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9E4" w:rsidRPr="007B2843" w:rsidRDefault="009169E4" w:rsidP="007B2843">
      <w:pPr>
        <w:pStyle w:val="TtulodeTDC"/>
        <w:spacing w:before="0" w:after="240" w:line="240" w:lineRule="auto"/>
        <w:jc w:val="center"/>
        <w:rPr>
          <w:rFonts w:ascii="Arial" w:eastAsiaTheme="minorHAnsi" w:hAnsi="Arial" w:cs="Arial"/>
          <w:b/>
          <w:color w:val="auto"/>
          <w:sz w:val="28"/>
          <w:szCs w:val="24"/>
          <w:lang w:val="es-ES" w:eastAsia="en-US"/>
        </w:rPr>
      </w:pPr>
      <w:r w:rsidRPr="007B2843">
        <w:rPr>
          <w:rFonts w:ascii="Arial" w:eastAsiaTheme="minorHAnsi" w:hAnsi="Arial" w:cs="Arial"/>
          <w:b/>
          <w:color w:val="auto"/>
          <w:sz w:val="28"/>
          <w:szCs w:val="24"/>
          <w:lang w:val="es-ES" w:eastAsia="en-US"/>
        </w:rPr>
        <w:t>UNIVERSIDAD NACIONAL DE CAJAMARCA</w:t>
      </w:r>
    </w:p>
    <w:p w:rsidR="009169E4" w:rsidRPr="007B2843" w:rsidRDefault="009169E4" w:rsidP="007B2843">
      <w:pPr>
        <w:spacing w:after="240" w:line="240" w:lineRule="auto"/>
        <w:jc w:val="center"/>
        <w:rPr>
          <w:rFonts w:ascii="Arial" w:hAnsi="Arial" w:cs="Arial"/>
          <w:b/>
          <w:sz w:val="28"/>
          <w:szCs w:val="24"/>
          <w:lang w:val="es-ES"/>
        </w:rPr>
      </w:pPr>
      <w:r w:rsidRPr="007B2843">
        <w:rPr>
          <w:rFonts w:ascii="Arial" w:hAnsi="Arial" w:cs="Arial"/>
          <w:b/>
          <w:sz w:val="28"/>
          <w:szCs w:val="24"/>
          <w:lang w:val="es-ES"/>
        </w:rPr>
        <w:t>FACULTAD DE INGENIERÍA</w:t>
      </w:r>
    </w:p>
    <w:p w:rsidR="009169E4" w:rsidRPr="00EB0E55" w:rsidRDefault="00A50D60" w:rsidP="006A7886">
      <w:pPr>
        <w:spacing w:after="240" w:line="360" w:lineRule="auto"/>
        <w:jc w:val="center"/>
        <w:rPr>
          <w:rFonts w:ascii="Arial" w:hAnsi="Arial" w:cs="Arial"/>
          <w:sz w:val="24"/>
          <w:szCs w:val="24"/>
          <w:lang w:val="es-ES"/>
        </w:rPr>
      </w:pPr>
      <w:r w:rsidRPr="00EB0E55">
        <w:rPr>
          <w:rFonts w:ascii="Arial" w:hAnsi="Arial" w:cs="Arial"/>
          <w:noProof/>
          <w:sz w:val="24"/>
          <w:szCs w:val="24"/>
          <w:lang w:eastAsia="es-PE"/>
        </w:rPr>
        <w:drawing>
          <wp:anchor distT="0" distB="0" distL="114300" distR="114300" simplePos="0" relativeHeight="251658240" behindDoc="0" locked="0" layoutInCell="1" allowOverlap="1" wp14:anchorId="67812BAE" wp14:editId="6175B329">
            <wp:simplePos x="0" y="0"/>
            <wp:positionH relativeFrom="column">
              <wp:posOffset>1767840</wp:posOffset>
            </wp:positionH>
            <wp:positionV relativeFrom="paragraph">
              <wp:posOffset>191770</wp:posOffset>
            </wp:positionV>
            <wp:extent cx="1838325" cy="2409825"/>
            <wp:effectExtent l="0" t="0" r="9525"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33820" t="13915" r="35098" b="31077"/>
                    <a:stretch/>
                  </pic:blipFill>
                  <pic:spPr bwMode="auto">
                    <a:xfrm>
                      <a:off x="0" y="0"/>
                      <a:ext cx="1838325" cy="240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69E4" w:rsidRPr="00EB0E55" w:rsidRDefault="009169E4" w:rsidP="006A7886">
      <w:pPr>
        <w:pStyle w:val="TtulodeTDC"/>
        <w:spacing w:after="240" w:line="360" w:lineRule="auto"/>
        <w:jc w:val="center"/>
        <w:rPr>
          <w:rFonts w:ascii="Arial" w:eastAsiaTheme="minorHAnsi" w:hAnsi="Arial" w:cs="Arial"/>
          <w:color w:val="auto"/>
          <w:sz w:val="24"/>
          <w:szCs w:val="24"/>
          <w:lang w:val="es-ES" w:eastAsia="en-US"/>
        </w:rPr>
      </w:pPr>
    </w:p>
    <w:p w:rsidR="009169E4" w:rsidRPr="00EB0E55" w:rsidRDefault="009169E4" w:rsidP="006A7886">
      <w:pPr>
        <w:pStyle w:val="TtulodeTDC"/>
        <w:spacing w:after="240" w:line="360" w:lineRule="auto"/>
        <w:jc w:val="center"/>
        <w:rPr>
          <w:rFonts w:ascii="Arial" w:eastAsiaTheme="minorHAnsi" w:hAnsi="Arial" w:cs="Arial"/>
          <w:color w:val="auto"/>
          <w:sz w:val="24"/>
          <w:szCs w:val="24"/>
          <w:lang w:val="es-ES" w:eastAsia="en-US"/>
        </w:rPr>
      </w:pPr>
    </w:p>
    <w:p w:rsidR="00C67C9B" w:rsidRPr="00EB0E55" w:rsidRDefault="00C67C9B" w:rsidP="006A7886">
      <w:pPr>
        <w:spacing w:after="240" w:line="360" w:lineRule="auto"/>
        <w:rPr>
          <w:sz w:val="24"/>
          <w:szCs w:val="24"/>
          <w:lang w:val="es-ES"/>
        </w:rPr>
      </w:pPr>
    </w:p>
    <w:p w:rsidR="00C67C9B" w:rsidRDefault="00C67C9B" w:rsidP="006A7886">
      <w:pPr>
        <w:spacing w:after="240" w:line="360" w:lineRule="auto"/>
        <w:rPr>
          <w:sz w:val="24"/>
          <w:szCs w:val="24"/>
          <w:lang w:val="es-ES"/>
        </w:rPr>
      </w:pPr>
    </w:p>
    <w:p w:rsidR="008B60E9" w:rsidRDefault="008B60E9" w:rsidP="006A7886">
      <w:pPr>
        <w:spacing w:after="240" w:line="360" w:lineRule="auto"/>
        <w:rPr>
          <w:sz w:val="24"/>
          <w:szCs w:val="24"/>
          <w:lang w:val="es-ES"/>
        </w:rPr>
      </w:pPr>
    </w:p>
    <w:p w:rsidR="008B60E9" w:rsidRPr="00EB0E55" w:rsidRDefault="008B60E9" w:rsidP="006A7886">
      <w:pPr>
        <w:spacing w:after="240" w:line="360" w:lineRule="auto"/>
        <w:rPr>
          <w:sz w:val="24"/>
          <w:szCs w:val="24"/>
          <w:lang w:val="es-ES"/>
        </w:rPr>
      </w:pPr>
    </w:p>
    <w:p w:rsidR="009169E4" w:rsidRPr="00EB0E55" w:rsidRDefault="009169E4" w:rsidP="006A7886">
      <w:pPr>
        <w:pStyle w:val="TtulodeTDC"/>
        <w:spacing w:after="240" w:line="360" w:lineRule="auto"/>
        <w:jc w:val="center"/>
        <w:rPr>
          <w:rFonts w:ascii="Arial" w:eastAsiaTheme="minorHAnsi" w:hAnsi="Arial" w:cs="Arial"/>
          <w:color w:val="auto"/>
          <w:sz w:val="24"/>
          <w:szCs w:val="24"/>
          <w:lang w:val="es-ES" w:eastAsia="en-US"/>
        </w:rPr>
      </w:pPr>
    </w:p>
    <w:p w:rsidR="009169E4" w:rsidRPr="00EB0E55" w:rsidRDefault="00C67C9B" w:rsidP="006A7886">
      <w:pPr>
        <w:pStyle w:val="TtulodeTDC"/>
        <w:spacing w:before="0" w:after="240" w:line="360" w:lineRule="auto"/>
        <w:jc w:val="center"/>
        <w:rPr>
          <w:rFonts w:ascii="Arial" w:eastAsiaTheme="minorHAnsi" w:hAnsi="Arial" w:cs="Arial"/>
          <w:b/>
          <w:color w:val="auto"/>
          <w:sz w:val="24"/>
          <w:szCs w:val="24"/>
          <w:lang w:val="es-ES" w:eastAsia="en-US"/>
        </w:rPr>
      </w:pPr>
      <w:r w:rsidRPr="00EB0E55">
        <w:rPr>
          <w:rFonts w:ascii="Arial" w:eastAsiaTheme="minorHAnsi" w:hAnsi="Arial" w:cs="Arial"/>
          <w:b/>
          <w:color w:val="auto"/>
          <w:sz w:val="24"/>
          <w:szCs w:val="24"/>
          <w:lang w:val="es-ES" w:eastAsia="en-US"/>
        </w:rPr>
        <w:t>“COMPARACIÓN DE LAS PROPIEDADES MECÁNICAS DE LOS LADRILLOS ARTESANALES DE CONCRETO Y ARCILLA”</w:t>
      </w:r>
    </w:p>
    <w:p w:rsidR="00C67C9B" w:rsidRPr="00EB0E55" w:rsidRDefault="00C67C9B" w:rsidP="006A7886">
      <w:pPr>
        <w:spacing w:after="240" w:line="360" w:lineRule="auto"/>
        <w:jc w:val="center"/>
        <w:rPr>
          <w:rFonts w:ascii="Arial" w:hAnsi="Arial" w:cs="Arial"/>
          <w:sz w:val="24"/>
          <w:szCs w:val="24"/>
          <w:lang w:val="es-ES"/>
        </w:rPr>
      </w:pPr>
    </w:p>
    <w:p w:rsidR="00C67C9B" w:rsidRPr="00EB0E55" w:rsidRDefault="00C67C9B" w:rsidP="00BF442D">
      <w:pPr>
        <w:spacing w:after="0" w:line="360" w:lineRule="auto"/>
        <w:jc w:val="center"/>
        <w:rPr>
          <w:rFonts w:ascii="Arial" w:hAnsi="Arial" w:cs="Arial"/>
          <w:b/>
          <w:sz w:val="24"/>
          <w:szCs w:val="24"/>
          <w:lang w:val="es-ES"/>
        </w:rPr>
      </w:pPr>
      <w:r w:rsidRPr="00EB0E55">
        <w:rPr>
          <w:rFonts w:ascii="Arial" w:hAnsi="Arial" w:cs="Arial"/>
          <w:b/>
          <w:sz w:val="24"/>
          <w:szCs w:val="24"/>
          <w:lang w:val="es-ES"/>
        </w:rPr>
        <w:t>TESIS:</w:t>
      </w:r>
    </w:p>
    <w:p w:rsidR="00C67C9B" w:rsidRPr="00EB0E55" w:rsidRDefault="00C67C9B" w:rsidP="00BF442D">
      <w:pPr>
        <w:spacing w:after="0" w:line="360" w:lineRule="auto"/>
        <w:jc w:val="center"/>
        <w:rPr>
          <w:rFonts w:ascii="Arial" w:hAnsi="Arial" w:cs="Arial"/>
          <w:sz w:val="24"/>
          <w:szCs w:val="24"/>
          <w:lang w:val="es-ES"/>
        </w:rPr>
      </w:pPr>
      <w:r w:rsidRPr="00EB0E55">
        <w:rPr>
          <w:rFonts w:ascii="Arial" w:hAnsi="Arial" w:cs="Arial"/>
          <w:sz w:val="24"/>
          <w:szCs w:val="24"/>
          <w:lang w:val="es-ES"/>
        </w:rPr>
        <w:t>PARA OPTAR EL TÍTULO PROFESIONAL DE:</w:t>
      </w:r>
    </w:p>
    <w:p w:rsidR="00C67C9B" w:rsidRPr="00EB0E55" w:rsidRDefault="00C67C9B" w:rsidP="00BF442D">
      <w:pPr>
        <w:spacing w:after="0" w:line="360" w:lineRule="auto"/>
        <w:jc w:val="center"/>
        <w:rPr>
          <w:rFonts w:ascii="Arial" w:hAnsi="Arial" w:cs="Arial"/>
          <w:sz w:val="24"/>
          <w:szCs w:val="24"/>
          <w:lang w:val="es-ES"/>
        </w:rPr>
      </w:pPr>
      <w:r w:rsidRPr="00EB0E55">
        <w:rPr>
          <w:rFonts w:ascii="Arial" w:hAnsi="Arial" w:cs="Arial"/>
          <w:sz w:val="24"/>
          <w:szCs w:val="24"/>
          <w:lang w:val="es-ES"/>
        </w:rPr>
        <w:t>INGENIERO CIVIL</w:t>
      </w:r>
    </w:p>
    <w:p w:rsidR="00EB0E55" w:rsidRPr="00EB0E55" w:rsidRDefault="00EB0E55" w:rsidP="00BF442D">
      <w:pPr>
        <w:spacing w:after="0" w:line="360" w:lineRule="auto"/>
        <w:jc w:val="center"/>
        <w:rPr>
          <w:rFonts w:ascii="Arial" w:hAnsi="Arial" w:cs="Arial"/>
          <w:b/>
          <w:sz w:val="24"/>
          <w:szCs w:val="24"/>
          <w:lang w:val="es-ES"/>
        </w:rPr>
      </w:pPr>
    </w:p>
    <w:p w:rsidR="00C67C9B" w:rsidRPr="00EB0E55" w:rsidRDefault="00C67C9B" w:rsidP="00BF442D">
      <w:pPr>
        <w:spacing w:after="0" w:line="360" w:lineRule="auto"/>
        <w:jc w:val="center"/>
        <w:rPr>
          <w:rFonts w:ascii="Arial" w:hAnsi="Arial" w:cs="Arial"/>
          <w:b/>
          <w:sz w:val="24"/>
          <w:szCs w:val="24"/>
          <w:lang w:val="es-ES"/>
        </w:rPr>
      </w:pPr>
      <w:r w:rsidRPr="00EB0E55">
        <w:rPr>
          <w:rFonts w:ascii="Arial" w:hAnsi="Arial" w:cs="Arial"/>
          <w:b/>
          <w:sz w:val="24"/>
          <w:szCs w:val="24"/>
          <w:lang w:val="es-ES"/>
        </w:rPr>
        <w:t>PRESENTADO POR:</w:t>
      </w:r>
    </w:p>
    <w:p w:rsidR="00C67C9B" w:rsidRPr="00EB0E55" w:rsidRDefault="007B2843" w:rsidP="00BF442D">
      <w:pPr>
        <w:spacing w:after="0" w:line="360" w:lineRule="auto"/>
        <w:jc w:val="center"/>
        <w:rPr>
          <w:rFonts w:ascii="Arial" w:hAnsi="Arial" w:cs="Arial"/>
          <w:sz w:val="24"/>
          <w:szCs w:val="24"/>
          <w:lang w:val="es-ES"/>
        </w:rPr>
      </w:pPr>
      <w:r>
        <w:rPr>
          <w:rFonts w:ascii="Arial" w:hAnsi="Arial" w:cs="Arial"/>
          <w:sz w:val="24"/>
          <w:szCs w:val="24"/>
          <w:lang w:val="es-ES"/>
        </w:rPr>
        <w:t>Bachiller</w:t>
      </w:r>
      <w:r w:rsidR="00C67C9B" w:rsidRPr="00EB0E55">
        <w:rPr>
          <w:rFonts w:ascii="Arial" w:hAnsi="Arial" w:cs="Arial"/>
          <w:sz w:val="24"/>
          <w:szCs w:val="24"/>
          <w:lang w:val="es-ES"/>
        </w:rPr>
        <w:t xml:space="preserve"> BENEDITO BARDALES BRIONES</w:t>
      </w:r>
    </w:p>
    <w:p w:rsidR="00EB0E55" w:rsidRPr="00EB0E55" w:rsidRDefault="00EB0E55" w:rsidP="00BF442D">
      <w:pPr>
        <w:spacing w:after="0" w:line="360" w:lineRule="auto"/>
        <w:jc w:val="center"/>
        <w:rPr>
          <w:rFonts w:ascii="Arial" w:hAnsi="Arial" w:cs="Arial"/>
          <w:b/>
          <w:sz w:val="24"/>
          <w:szCs w:val="24"/>
          <w:lang w:val="es-ES"/>
        </w:rPr>
      </w:pPr>
    </w:p>
    <w:p w:rsidR="00C67C9B" w:rsidRPr="00EB0E55" w:rsidRDefault="00C67C9B" w:rsidP="00BF442D">
      <w:pPr>
        <w:spacing w:after="0" w:line="360" w:lineRule="auto"/>
        <w:jc w:val="center"/>
        <w:rPr>
          <w:rFonts w:ascii="Arial" w:hAnsi="Arial" w:cs="Arial"/>
          <w:b/>
          <w:sz w:val="24"/>
          <w:szCs w:val="24"/>
          <w:lang w:val="es-ES"/>
        </w:rPr>
      </w:pPr>
      <w:r w:rsidRPr="00EB0E55">
        <w:rPr>
          <w:rFonts w:ascii="Arial" w:hAnsi="Arial" w:cs="Arial"/>
          <w:b/>
          <w:sz w:val="24"/>
          <w:szCs w:val="24"/>
          <w:lang w:val="es-ES"/>
        </w:rPr>
        <w:t>ASESOR:</w:t>
      </w:r>
    </w:p>
    <w:p w:rsidR="00C67C9B" w:rsidRPr="00EB0E55" w:rsidRDefault="00C67C9B" w:rsidP="00BF442D">
      <w:pPr>
        <w:spacing w:after="0" w:line="360" w:lineRule="auto"/>
        <w:jc w:val="center"/>
        <w:rPr>
          <w:rFonts w:ascii="Arial" w:hAnsi="Arial" w:cs="Arial"/>
          <w:sz w:val="24"/>
          <w:szCs w:val="24"/>
          <w:lang w:val="es-ES"/>
        </w:rPr>
      </w:pPr>
      <w:r w:rsidRPr="00EB0E55">
        <w:rPr>
          <w:rFonts w:ascii="Arial" w:hAnsi="Arial" w:cs="Arial"/>
          <w:sz w:val="24"/>
          <w:szCs w:val="24"/>
          <w:lang w:val="es-ES"/>
        </w:rPr>
        <w:t>Dr. Ing. MIGUEL A. MOSQUEIRA MORENO</w:t>
      </w:r>
    </w:p>
    <w:p w:rsidR="00C67C9B" w:rsidRPr="00EB0E55" w:rsidRDefault="00C67C9B" w:rsidP="00BF442D">
      <w:pPr>
        <w:spacing w:after="0" w:line="360" w:lineRule="auto"/>
        <w:jc w:val="center"/>
        <w:rPr>
          <w:rFonts w:ascii="Arial" w:hAnsi="Arial" w:cs="Arial"/>
          <w:sz w:val="24"/>
          <w:szCs w:val="24"/>
          <w:lang w:val="es-ES"/>
        </w:rPr>
      </w:pPr>
    </w:p>
    <w:p w:rsidR="00C67C9B" w:rsidRPr="00EB0E55" w:rsidRDefault="00C67C9B" w:rsidP="00BF442D">
      <w:pPr>
        <w:spacing w:after="0" w:line="360" w:lineRule="auto"/>
        <w:jc w:val="center"/>
        <w:rPr>
          <w:rFonts w:ascii="Arial" w:hAnsi="Arial" w:cs="Arial"/>
          <w:sz w:val="24"/>
          <w:szCs w:val="24"/>
          <w:lang w:val="es-ES"/>
        </w:rPr>
      </w:pPr>
      <w:r w:rsidRPr="00EB0E55">
        <w:rPr>
          <w:rFonts w:ascii="Arial" w:hAnsi="Arial" w:cs="Arial"/>
          <w:sz w:val="24"/>
          <w:szCs w:val="24"/>
          <w:lang w:val="es-ES"/>
        </w:rPr>
        <w:t>CAJAMARCA – PERÚ</w:t>
      </w:r>
    </w:p>
    <w:p w:rsidR="00C67C9B" w:rsidRPr="00EB0E55" w:rsidRDefault="00312384" w:rsidP="00BF442D">
      <w:pPr>
        <w:spacing w:after="0" w:line="360" w:lineRule="auto"/>
        <w:jc w:val="center"/>
        <w:rPr>
          <w:rFonts w:ascii="Arial" w:hAnsi="Arial" w:cs="Arial"/>
          <w:sz w:val="24"/>
          <w:szCs w:val="24"/>
          <w:lang w:val="es-ES"/>
        </w:rPr>
      </w:pPr>
      <w:r w:rsidRPr="00EB0E55">
        <w:rPr>
          <w:rFonts w:ascii="Arial" w:hAnsi="Arial" w:cs="Arial"/>
          <w:sz w:val="24"/>
          <w:szCs w:val="24"/>
          <w:lang w:val="es-ES"/>
        </w:rPr>
        <w:t>201</w:t>
      </w:r>
      <w:r w:rsidR="00B03768">
        <w:rPr>
          <w:rFonts w:ascii="Arial" w:hAnsi="Arial" w:cs="Arial"/>
          <w:sz w:val="24"/>
          <w:szCs w:val="24"/>
          <w:lang w:val="es-ES"/>
        </w:rPr>
        <w:t>9</w:t>
      </w:r>
    </w:p>
    <w:p w:rsidR="009169E4" w:rsidRDefault="009169E4" w:rsidP="006A7886">
      <w:pPr>
        <w:spacing w:after="240" w:line="360" w:lineRule="auto"/>
        <w:rPr>
          <w:sz w:val="24"/>
          <w:szCs w:val="24"/>
          <w:lang w:val="es-ES"/>
        </w:rPr>
      </w:pPr>
    </w:p>
    <w:p w:rsidR="004B5ACE" w:rsidRDefault="004B5ACE" w:rsidP="006A7886">
      <w:pPr>
        <w:spacing w:after="240" w:line="360" w:lineRule="auto"/>
        <w:rPr>
          <w:sz w:val="24"/>
          <w:szCs w:val="24"/>
          <w:lang w:val="es-ES"/>
        </w:rPr>
      </w:pPr>
    </w:p>
    <w:p w:rsidR="004B5ACE" w:rsidRDefault="004B5ACE" w:rsidP="006A7886">
      <w:pPr>
        <w:spacing w:after="240" w:line="360" w:lineRule="auto"/>
        <w:rPr>
          <w:sz w:val="24"/>
          <w:szCs w:val="24"/>
          <w:lang w:val="es-ES"/>
        </w:rPr>
      </w:pPr>
    </w:p>
    <w:p w:rsidR="004B5ACE" w:rsidRDefault="004B5ACE" w:rsidP="006A7886">
      <w:pPr>
        <w:spacing w:after="240" w:line="360" w:lineRule="auto"/>
        <w:rPr>
          <w:sz w:val="24"/>
          <w:szCs w:val="24"/>
          <w:lang w:val="es-ES"/>
        </w:rPr>
      </w:pPr>
    </w:p>
    <w:p w:rsidR="004B5ACE" w:rsidRDefault="004B5ACE" w:rsidP="006A7886">
      <w:pPr>
        <w:spacing w:after="240" w:line="360" w:lineRule="auto"/>
        <w:rPr>
          <w:sz w:val="24"/>
          <w:szCs w:val="24"/>
          <w:lang w:val="es-ES"/>
        </w:rPr>
      </w:pPr>
    </w:p>
    <w:p w:rsidR="004B5ACE" w:rsidRDefault="004B5ACE" w:rsidP="006A7886">
      <w:pPr>
        <w:spacing w:after="240" w:line="360" w:lineRule="auto"/>
        <w:rPr>
          <w:sz w:val="24"/>
          <w:szCs w:val="24"/>
          <w:lang w:val="es-ES"/>
        </w:rPr>
      </w:pPr>
    </w:p>
    <w:p w:rsidR="004B5ACE" w:rsidRPr="00EB0E55" w:rsidRDefault="004B5ACE" w:rsidP="006A7886">
      <w:pPr>
        <w:spacing w:after="240" w:line="360" w:lineRule="auto"/>
        <w:rPr>
          <w:sz w:val="24"/>
          <w:szCs w:val="24"/>
          <w:lang w:val="es-ES"/>
        </w:rPr>
      </w:pPr>
    </w:p>
    <w:p w:rsidR="004A7274" w:rsidRPr="004B5ACE" w:rsidRDefault="004A7274" w:rsidP="006A7886">
      <w:pPr>
        <w:keepNext/>
        <w:keepLines/>
        <w:spacing w:before="240" w:after="240" w:line="360" w:lineRule="auto"/>
        <w:jc w:val="center"/>
        <w:outlineLvl w:val="0"/>
        <w:rPr>
          <w:rFonts w:ascii="Arial" w:eastAsiaTheme="majorEastAsia" w:hAnsi="Arial" w:cs="Arial"/>
          <w:b/>
          <w:sz w:val="24"/>
          <w:szCs w:val="24"/>
          <w:u w:val="single"/>
        </w:rPr>
      </w:pPr>
      <w:bookmarkStart w:id="0" w:name="_Toc7035851"/>
      <w:r w:rsidRPr="004B5ACE">
        <w:rPr>
          <w:rFonts w:ascii="Arial" w:eastAsiaTheme="majorEastAsia" w:hAnsi="Arial" w:cs="Arial"/>
          <w:b/>
          <w:sz w:val="24"/>
          <w:szCs w:val="24"/>
          <w:u w:val="single"/>
        </w:rPr>
        <w:t>DEDICATORIA</w:t>
      </w:r>
      <w:bookmarkEnd w:id="0"/>
    </w:p>
    <w:p w:rsidR="00CF578D" w:rsidRDefault="00CF578D" w:rsidP="006A7886">
      <w:pPr>
        <w:spacing w:after="240" w:line="360" w:lineRule="auto"/>
        <w:jc w:val="both"/>
        <w:rPr>
          <w:rFonts w:ascii="Arial" w:eastAsiaTheme="majorEastAsia" w:hAnsi="Arial" w:cs="Arial"/>
          <w:sz w:val="24"/>
          <w:szCs w:val="24"/>
        </w:rPr>
      </w:pPr>
    </w:p>
    <w:p w:rsidR="00CF578D" w:rsidRDefault="00CF578D" w:rsidP="006A7886">
      <w:pPr>
        <w:spacing w:after="240" w:line="360" w:lineRule="auto"/>
        <w:jc w:val="both"/>
        <w:rPr>
          <w:rFonts w:ascii="Arial" w:eastAsiaTheme="majorEastAsia" w:hAnsi="Arial" w:cs="Arial"/>
          <w:sz w:val="24"/>
          <w:szCs w:val="24"/>
        </w:rPr>
      </w:pPr>
    </w:p>
    <w:p w:rsidR="00CF578D" w:rsidRDefault="00CF578D" w:rsidP="006A7886">
      <w:pPr>
        <w:spacing w:after="240" w:line="360" w:lineRule="auto"/>
        <w:jc w:val="both"/>
        <w:rPr>
          <w:rFonts w:ascii="Arial" w:eastAsiaTheme="majorEastAsia" w:hAnsi="Arial" w:cs="Arial"/>
          <w:sz w:val="24"/>
          <w:szCs w:val="24"/>
        </w:rPr>
      </w:pPr>
    </w:p>
    <w:p w:rsidR="00CF578D" w:rsidRDefault="004B5ACE" w:rsidP="006A7886">
      <w:pPr>
        <w:spacing w:after="240" w:line="360" w:lineRule="auto"/>
        <w:jc w:val="both"/>
        <w:rPr>
          <w:rFonts w:ascii="Arial" w:eastAsiaTheme="majorEastAsia" w:hAnsi="Arial" w:cs="Arial"/>
          <w:sz w:val="24"/>
          <w:szCs w:val="24"/>
        </w:rPr>
      </w:pPr>
      <w:r>
        <w:rPr>
          <w:rFonts w:ascii="Arial" w:eastAsiaTheme="majorEastAsia" w:hAnsi="Arial" w:cs="Arial"/>
          <w:b/>
          <w:noProof/>
          <w:sz w:val="24"/>
          <w:szCs w:val="24"/>
          <w:lang w:eastAsia="es-PE"/>
        </w:rPr>
        <mc:AlternateContent>
          <mc:Choice Requires="wps">
            <w:drawing>
              <wp:anchor distT="0" distB="0" distL="114300" distR="114300" simplePos="0" relativeHeight="251693056" behindDoc="0" locked="0" layoutInCell="1" allowOverlap="1" wp14:anchorId="0E43914E" wp14:editId="512A1CB9">
                <wp:simplePos x="0" y="0"/>
                <wp:positionH relativeFrom="column">
                  <wp:posOffset>777240</wp:posOffset>
                </wp:positionH>
                <wp:positionV relativeFrom="paragraph">
                  <wp:posOffset>161925</wp:posOffset>
                </wp:positionV>
                <wp:extent cx="4814570" cy="2898775"/>
                <wp:effectExtent l="0" t="0" r="0" b="0"/>
                <wp:wrapNone/>
                <wp:docPr id="72" name="72 Cuadro de texto"/>
                <wp:cNvGraphicFramePr/>
                <a:graphic xmlns:a="http://schemas.openxmlformats.org/drawingml/2006/main">
                  <a:graphicData uri="http://schemas.microsoft.com/office/word/2010/wordprocessingShape">
                    <wps:wsp>
                      <wps:cNvSpPr txBox="1"/>
                      <wps:spPr>
                        <a:xfrm>
                          <a:off x="0" y="0"/>
                          <a:ext cx="4814570" cy="2898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9E6" w:rsidRPr="004B5ACE" w:rsidRDefault="008569E6" w:rsidP="00CF578D">
                            <w:pPr>
                              <w:jc w:val="both"/>
                              <w:rPr>
                                <w:rFonts w:ascii="Edwardian Script ITC" w:eastAsiaTheme="majorEastAsia" w:hAnsi="Edwardian Script ITC" w:cs="Arial"/>
                                <w:sz w:val="44"/>
                                <w:szCs w:val="24"/>
                              </w:rPr>
                            </w:pPr>
                            <w:r w:rsidRPr="004B5ACE">
                              <w:rPr>
                                <w:rFonts w:ascii="Edwardian Script ITC" w:eastAsiaTheme="majorEastAsia" w:hAnsi="Edwardian Script ITC" w:cs="Arial"/>
                                <w:sz w:val="44"/>
                                <w:szCs w:val="24"/>
                              </w:rPr>
                              <w:t xml:space="preserve">A mis padres, </w:t>
                            </w:r>
                          </w:p>
                          <w:p w:rsidR="008569E6" w:rsidRPr="004B5ACE" w:rsidRDefault="008569E6" w:rsidP="00CF578D">
                            <w:pPr>
                              <w:jc w:val="both"/>
                              <w:rPr>
                                <w:rFonts w:ascii="Edwardian Script ITC" w:eastAsiaTheme="majorEastAsia" w:hAnsi="Edwardian Script ITC" w:cs="Arial"/>
                                <w:sz w:val="44"/>
                                <w:szCs w:val="24"/>
                              </w:rPr>
                            </w:pPr>
                            <w:r w:rsidRPr="004B5ACE">
                              <w:rPr>
                                <w:rFonts w:ascii="Edwardian Script ITC" w:eastAsiaTheme="majorEastAsia" w:hAnsi="Edwardian Script ITC" w:cs="Arial"/>
                                <w:sz w:val="44"/>
                                <w:szCs w:val="24"/>
                              </w:rPr>
                              <w:t>Napoleón Bardales y Olga Briones, por ser ellos las personas que siempre confiaron en mí y motivaron para cumplir cada una de mis metas, a la vez ser fuente de motivación y superación permanente, porque a ustedes debo lo que soy y todo lo que logre ser en esta vida.</w:t>
                            </w:r>
                          </w:p>
                          <w:p w:rsidR="008569E6" w:rsidRPr="004B5ACE" w:rsidRDefault="008569E6" w:rsidP="004B5ACE">
                            <w:pPr>
                              <w:jc w:val="right"/>
                              <w:rPr>
                                <w:rFonts w:ascii="Edwardian Script ITC" w:eastAsiaTheme="majorEastAsia" w:hAnsi="Edwardian Script ITC" w:cs="Arial"/>
                                <w:sz w:val="44"/>
                                <w:szCs w:val="24"/>
                              </w:rPr>
                            </w:pPr>
                            <w:r w:rsidRPr="004B5ACE">
                              <w:rPr>
                                <w:rFonts w:ascii="Edwardian Script ITC" w:eastAsiaTheme="majorEastAsia" w:hAnsi="Edwardian Script ITC" w:cs="Arial"/>
                                <w:sz w:val="44"/>
                                <w:szCs w:val="24"/>
                              </w:rPr>
                              <w:t>Benedito B.</w:t>
                            </w:r>
                          </w:p>
                          <w:p w:rsidR="008569E6" w:rsidRDefault="008569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72 Cuadro de texto" o:spid="_x0000_s1026" type="#_x0000_t202" style="position:absolute;left:0;text-align:left;margin-left:61.2pt;margin-top:12.75pt;width:379.1pt;height:228.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" filled="f" stroked="f" strokeweight=".5pt">
                <v:textbox>
                  <w:txbxContent>
                    <w:p w:rsidR="008569E6" w:rsidRPr="004B5ACE" w:rsidRDefault="008569E6" w:rsidP="00CF578D">
                      <w:pPr>
                        <w:jc w:val="both"/>
                        <w:rPr>
                          <w:rFonts w:ascii="Edwardian Script ITC" w:eastAsiaTheme="majorEastAsia" w:hAnsi="Edwardian Script ITC" w:cs="Arial"/>
                          <w:sz w:val="44"/>
                          <w:szCs w:val="24"/>
                        </w:rPr>
                      </w:pPr>
                      <w:r w:rsidRPr="004B5ACE">
                        <w:rPr>
                          <w:rFonts w:ascii="Edwardian Script ITC" w:eastAsiaTheme="majorEastAsia" w:hAnsi="Edwardian Script ITC" w:cs="Arial"/>
                          <w:sz w:val="44"/>
                          <w:szCs w:val="24"/>
                        </w:rPr>
                        <w:t xml:space="preserve">A mis padres, </w:t>
                      </w:r>
                    </w:p>
                    <w:p w:rsidR="008569E6" w:rsidRPr="004B5ACE" w:rsidRDefault="008569E6" w:rsidP="00CF578D">
                      <w:pPr>
                        <w:jc w:val="both"/>
                        <w:rPr>
                          <w:rFonts w:ascii="Edwardian Script ITC" w:eastAsiaTheme="majorEastAsia" w:hAnsi="Edwardian Script ITC" w:cs="Arial"/>
                          <w:sz w:val="44"/>
                          <w:szCs w:val="24"/>
                        </w:rPr>
                      </w:pPr>
                      <w:r w:rsidRPr="004B5ACE">
                        <w:rPr>
                          <w:rFonts w:ascii="Edwardian Script ITC" w:eastAsiaTheme="majorEastAsia" w:hAnsi="Edwardian Script ITC" w:cs="Arial"/>
                          <w:sz w:val="44"/>
                          <w:szCs w:val="24"/>
                        </w:rPr>
                        <w:t>Napoleón Bardales y Olga Briones, por ser ellos las personas que siempre confiaron en mí y motivaron para cumplir cada una de mis metas, a la vez ser fuente de motivación y superación permanente, porque a ustedes debo lo que soy y todo lo que logre ser en esta vida.</w:t>
                      </w:r>
                    </w:p>
                    <w:p w:rsidR="008569E6" w:rsidRPr="004B5ACE" w:rsidRDefault="008569E6" w:rsidP="004B5ACE">
                      <w:pPr>
                        <w:jc w:val="right"/>
                        <w:rPr>
                          <w:rFonts w:ascii="Edwardian Script ITC" w:eastAsiaTheme="majorEastAsia" w:hAnsi="Edwardian Script ITC" w:cs="Arial"/>
                          <w:sz w:val="44"/>
                          <w:szCs w:val="24"/>
                        </w:rPr>
                      </w:pPr>
                      <w:r w:rsidRPr="004B5ACE">
                        <w:rPr>
                          <w:rFonts w:ascii="Edwardian Script ITC" w:eastAsiaTheme="majorEastAsia" w:hAnsi="Edwardian Script ITC" w:cs="Arial"/>
                          <w:sz w:val="44"/>
                          <w:szCs w:val="24"/>
                        </w:rPr>
                        <w:t>Benedito B.</w:t>
                      </w:r>
                    </w:p>
                    <w:p w:rsidR="008569E6" w:rsidRDefault="008569E6"/>
                  </w:txbxContent>
                </v:textbox>
              </v:shape>
            </w:pict>
          </mc:Fallback>
        </mc:AlternateContent>
      </w:r>
    </w:p>
    <w:p w:rsidR="00CF578D" w:rsidRDefault="00CF578D" w:rsidP="006A7886">
      <w:pPr>
        <w:spacing w:after="240" w:line="360" w:lineRule="auto"/>
        <w:jc w:val="both"/>
        <w:rPr>
          <w:rFonts w:ascii="Arial" w:eastAsiaTheme="majorEastAsia" w:hAnsi="Arial" w:cs="Arial"/>
          <w:sz w:val="24"/>
          <w:szCs w:val="24"/>
        </w:rPr>
      </w:pPr>
    </w:p>
    <w:p w:rsidR="00CF578D" w:rsidRDefault="00CF578D" w:rsidP="006A7886">
      <w:pPr>
        <w:spacing w:after="240" w:line="360" w:lineRule="auto"/>
        <w:rPr>
          <w:rFonts w:ascii="Arial" w:eastAsiaTheme="majorEastAsia" w:hAnsi="Arial" w:cs="Arial"/>
          <w:b/>
          <w:sz w:val="24"/>
          <w:szCs w:val="24"/>
        </w:rPr>
      </w:pPr>
    </w:p>
    <w:p w:rsidR="00CF578D" w:rsidRDefault="00CF578D" w:rsidP="006A7886">
      <w:pPr>
        <w:spacing w:after="240" w:line="360" w:lineRule="auto"/>
        <w:rPr>
          <w:rFonts w:ascii="Arial" w:eastAsiaTheme="majorEastAsia" w:hAnsi="Arial" w:cs="Arial"/>
          <w:b/>
          <w:sz w:val="24"/>
          <w:szCs w:val="24"/>
        </w:rPr>
      </w:pPr>
    </w:p>
    <w:p w:rsidR="00CF578D" w:rsidRDefault="00CF578D" w:rsidP="006A7886">
      <w:pPr>
        <w:spacing w:after="240" w:line="360" w:lineRule="auto"/>
        <w:rPr>
          <w:rFonts w:ascii="Arial" w:eastAsiaTheme="majorEastAsia" w:hAnsi="Arial" w:cs="Arial"/>
          <w:b/>
          <w:sz w:val="24"/>
          <w:szCs w:val="24"/>
        </w:rPr>
      </w:pPr>
    </w:p>
    <w:p w:rsidR="00CF578D" w:rsidRDefault="00CF578D" w:rsidP="006A7886">
      <w:pPr>
        <w:spacing w:after="240" w:line="360" w:lineRule="auto"/>
        <w:rPr>
          <w:rFonts w:ascii="Arial" w:eastAsiaTheme="majorEastAsia" w:hAnsi="Arial" w:cs="Arial"/>
          <w:b/>
          <w:sz w:val="24"/>
          <w:szCs w:val="24"/>
        </w:rPr>
      </w:pPr>
    </w:p>
    <w:p w:rsidR="00CF578D" w:rsidRDefault="00CF578D" w:rsidP="006A7886">
      <w:pPr>
        <w:spacing w:after="240" w:line="360" w:lineRule="auto"/>
        <w:rPr>
          <w:rFonts w:ascii="Arial" w:eastAsiaTheme="majorEastAsia" w:hAnsi="Arial" w:cs="Arial"/>
          <w:b/>
          <w:sz w:val="24"/>
          <w:szCs w:val="24"/>
        </w:rPr>
      </w:pPr>
    </w:p>
    <w:p w:rsidR="00CF578D" w:rsidRDefault="00CF578D" w:rsidP="006A7886">
      <w:pPr>
        <w:spacing w:after="240" w:line="360" w:lineRule="auto"/>
        <w:rPr>
          <w:rFonts w:ascii="Arial" w:eastAsiaTheme="majorEastAsia" w:hAnsi="Arial" w:cs="Arial"/>
          <w:b/>
          <w:sz w:val="24"/>
          <w:szCs w:val="24"/>
        </w:rPr>
      </w:pPr>
    </w:p>
    <w:p w:rsidR="00CF578D" w:rsidRDefault="00CF578D" w:rsidP="006A7886">
      <w:pPr>
        <w:spacing w:after="240" w:line="360" w:lineRule="auto"/>
        <w:rPr>
          <w:rFonts w:ascii="Arial" w:eastAsiaTheme="majorEastAsia" w:hAnsi="Arial" w:cs="Arial"/>
          <w:b/>
          <w:sz w:val="24"/>
          <w:szCs w:val="24"/>
        </w:rPr>
      </w:pPr>
    </w:p>
    <w:p w:rsidR="00CF578D" w:rsidRDefault="00CF578D" w:rsidP="006A7886">
      <w:pPr>
        <w:spacing w:after="240" w:line="360" w:lineRule="auto"/>
        <w:rPr>
          <w:rFonts w:ascii="Arial" w:eastAsiaTheme="majorEastAsia" w:hAnsi="Arial" w:cs="Arial"/>
          <w:b/>
          <w:sz w:val="24"/>
          <w:szCs w:val="24"/>
        </w:rPr>
      </w:pPr>
    </w:p>
    <w:p w:rsidR="00CF578D" w:rsidRDefault="00CF578D" w:rsidP="006A7886">
      <w:pPr>
        <w:spacing w:after="240" w:line="360" w:lineRule="auto"/>
        <w:rPr>
          <w:rFonts w:ascii="Arial" w:eastAsiaTheme="majorEastAsia" w:hAnsi="Arial" w:cs="Arial"/>
          <w:b/>
          <w:sz w:val="24"/>
          <w:szCs w:val="24"/>
        </w:rPr>
      </w:pPr>
    </w:p>
    <w:p w:rsidR="004B5ACE" w:rsidRPr="004B5ACE" w:rsidRDefault="004B5ACE" w:rsidP="006A7886">
      <w:pPr>
        <w:keepNext/>
        <w:keepLines/>
        <w:spacing w:before="240" w:after="240" w:line="360" w:lineRule="auto"/>
        <w:jc w:val="center"/>
        <w:outlineLvl w:val="0"/>
        <w:rPr>
          <w:rFonts w:ascii="Arial" w:eastAsiaTheme="majorEastAsia" w:hAnsi="Arial" w:cs="Arial"/>
          <w:b/>
          <w:sz w:val="24"/>
          <w:szCs w:val="24"/>
          <w:u w:val="single"/>
        </w:rPr>
      </w:pPr>
      <w:bookmarkStart w:id="1" w:name="_Toc7035852"/>
      <w:r>
        <w:rPr>
          <w:rFonts w:ascii="Arial" w:eastAsiaTheme="majorEastAsia" w:hAnsi="Arial" w:cs="Arial"/>
          <w:b/>
          <w:sz w:val="24"/>
          <w:szCs w:val="24"/>
          <w:u w:val="single"/>
        </w:rPr>
        <w:lastRenderedPageBreak/>
        <w:t>AGRADECIMIENTO</w:t>
      </w:r>
      <w:bookmarkEnd w:id="1"/>
    </w:p>
    <w:p w:rsidR="004B5ACE" w:rsidRDefault="004B5ACE" w:rsidP="006A7886">
      <w:pPr>
        <w:spacing w:after="240" w:line="360" w:lineRule="auto"/>
        <w:rPr>
          <w:rFonts w:ascii="Arial" w:eastAsiaTheme="majorEastAsia" w:hAnsi="Arial" w:cs="Arial"/>
          <w:b/>
          <w:sz w:val="24"/>
          <w:szCs w:val="24"/>
        </w:rPr>
      </w:pPr>
    </w:p>
    <w:p w:rsidR="00CF578D" w:rsidRPr="00A35149" w:rsidRDefault="004B5ACE" w:rsidP="006A7886">
      <w:pPr>
        <w:spacing w:after="240" w:line="360" w:lineRule="auto"/>
        <w:jc w:val="both"/>
        <w:rPr>
          <w:rFonts w:ascii="Monotype Corsiva" w:eastAsiaTheme="majorEastAsia" w:hAnsi="Monotype Corsiva" w:cs="Arial"/>
          <w:i/>
          <w:sz w:val="28"/>
          <w:szCs w:val="24"/>
        </w:rPr>
      </w:pPr>
      <w:r w:rsidRPr="00A35149">
        <w:rPr>
          <w:rFonts w:ascii="Monotype Corsiva" w:eastAsiaTheme="majorEastAsia" w:hAnsi="Monotype Corsiva" w:cs="Arial"/>
          <w:b/>
          <w:i/>
          <w:sz w:val="28"/>
          <w:szCs w:val="24"/>
        </w:rPr>
        <w:t xml:space="preserve">A Dios, </w:t>
      </w:r>
      <w:r w:rsidRPr="00A35149">
        <w:rPr>
          <w:rFonts w:ascii="Monotype Corsiva" w:eastAsiaTheme="majorEastAsia" w:hAnsi="Monotype Corsiva" w:cs="Arial"/>
          <w:i/>
          <w:sz w:val="28"/>
          <w:szCs w:val="24"/>
        </w:rPr>
        <w:t>por darme la fortaleza de seguir día a día en esta vida, por permitirme estar en este tiempo y en este lugar.</w:t>
      </w:r>
    </w:p>
    <w:p w:rsidR="003979E4" w:rsidRPr="00A35149" w:rsidRDefault="003979E4" w:rsidP="006A7886">
      <w:pPr>
        <w:spacing w:after="240" w:line="360" w:lineRule="auto"/>
        <w:jc w:val="both"/>
        <w:rPr>
          <w:rFonts w:ascii="Monotype Corsiva" w:eastAsiaTheme="majorEastAsia" w:hAnsi="Monotype Corsiva" w:cs="Arial"/>
          <w:b/>
          <w:i/>
          <w:sz w:val="28"/>
          <w:szCs w:val="24"/>
        </w:rPr>
      </w:pPr>
    </w:p>
    <w:p w:rsidR="004B5ACE" w:rsidRPr="00A35149" w:rsidRDefault="004B5ACE" w:rsidP="006A7886">
      <w:pPr>
        <w:spacing w:after="240" w:line="360" w:lineRule="auto"/>
        <w:jc w:val="both"/>
        <w:rPr>
          <w:rFonts w:ascii="Monotype Corsiva" w:eastAsiaTheme="majorEastAsia" w:hAnsi="Monotype Corsiva" w:cs="Arial"/>
          <w:b/>
          <w:i/>
          <w:sz w:val="28"/>
          <w:szCs w:val="24"/>
        </w:rPr>
      </w:pPr>
      <w:r w:rsidRPr="00A35149">
        <w:rPr>
          <w:rFonts w:ascii="Monotype Corsiva" w:eastAsiaTheme="majorEastAsia" w:hAnsi="Monotype Corsiva" w:cs="Arial"/>
          <w:b/>
          <w:i/>
          <w:sz w:val="28"/>
          <w:szCs w:val="24"/>
        </w:rPr>
        <w:t xml:space="preserve">A la Universidad Nacional de Cajamarca, </w:t>
      </w:r>
      <w:r w:rsidRPr="00A35149">
        <w:rPr>
          <w:rFonts w:ascii="Monotype Corsiva" w:eastAsiaTheme="majorEastAsia" w:hAnsi="Monotype Corsiva" w:cs="Arial"/>
          <w:i/>
          <w:sz w:val="28"/>
          <w:szCs w:val="24"/>
        </w:rPr>
        <w:t>Escuela Académico Profesional De Ingeniería Civil y a cada uno de sus catedráticos, mis maestros que fueron pieza fundamental en mi formación como profesional y persona, a ellos debo gratitud y respeto.</w:t>
      </w:r>
    </w:p>
    <w:p w:rsidR="003979E4" w:rsidRPr="00A35149" w:rsidRDefault="003979E4" w:rsidP="006A7886">
      <w:pPr>
        <w:spacing w:after="240" w:line="360" w:lineRule="auto"/>
        <w:jc w:val="both"/>
        <w:rPr>
          <w:rFonts w:ascii="Monotype Corsiva" w:hAnsi="Monotype Corsiva" w:cs="Arial"/>
          <w:i/>
          <w:sz w:val="28"/>
          <w:szCs w:val="24"/>
          <w:lang w:val="es-ES"/>
        </w:rPr>
      </w:pPr>
    </w:p>
    <w:p w:rsidR="003979E4" w:rsidRPr="00A35149" w:rsidRDefault="003979E4" w:rsidP="006A7886">
      <w:pPr>
        <w:spacing w:after="240" w:line="360" w:lineRule="auto"/>
        <w:jc w:val="both"/>
        <w:rPr>
          <w:rFonts w:ascii="Monotype Corsiva" w:hAnsi="Monotype Corsiva" w:cs="Arial"/>
          <w:i/>
          <w:sz w:val="28"/>
          <w:szCs w:val="24"/>
          <w:lang w:val="es-ES"/>
        </w:rPr>
      </w:pPr>
      <w:r w:rsidRPr="00A35149">
        <w:rPr>
          <w:rFonts w:ascii="Monotype Corsiva" w:hAnsi="Monotype Corsiva" w:cs="Arial"/>
          <w:b/>
          <w:i/>
          <w:sz w:val="28"/>
          <w:szCs w:val="24"/>
          <w:lang w:val="es-ES"/>
        </w:rPr>
        <w:t xml:space="preserve">Al Dr. Ing. Miguel A. </w:t>
      </w:r>
      <w:proofErr w:type="spellStart"/>
      <w:r w:rsidRPr="00A35149">
        <w:rPr>
          <w:rFonts w:ascii="Monotype Corsiva" w:hAnsi="Monotype Corsiva" w:cs="Arial"/>
          <w:b/>
          <w:i/>
          <w:sz w:val="28"/>
          <w:szCs w:val="24"/>
          <w:lang w:val="es-ES"/>
        </w:rPr>
        <w:t>Mosqueira</w:t>
      </w:r>
      <w:proofErr w:type="spellEnd"/>
      <w:r w:rsidRPr="00A35149">
        <w:rPr>
          <w:rFonts w:ascii="Monotype Corsiva" w:hAnsi="Monotype Corsiva" w:cs="Arial"/>
          <w:b/>
          <w:i/>
          <w:sz w:val="28"/>
          <w:szCs w:val="24"/>
          <w:lang w:val="es-ES"/>
        </w:rPr>
        <w:t xml:space="preserve"> Moreno, </w:t>
      </w:r>
      <w:r w:rsidRPr="00A35149">
        <w:rPr>
          <w:rFonts w:ascii="Monotype Corsiva" w:hAnsi="Monotype Corsiva" w:cs="Arial"/>
          <w:i/>
          <w:sz w:val="28"/>
          <w:szCs w:val="24"/>
          <w:lang w:val="es-ES"/>
        </w:rPr>
        <w:t>asesor que nunca dudo en brindarme su apoyo y conocimiento para el desarrollo de la presente investigación, infinitamente gracias Maestro.</w:t>
      </w:r>
    </w:p>
    <w:p w:rsidR="003979E4" w:rsidRPr="00A35149" w:rsidRDefault="003979E4" w:rsidP="006A7886">
      <w:pPr>
        <w:spacing w:after="240" w:line="360" w:lineRule="auto"/>
        <w:jc w:val="both"/>
        <w:rPr>
          <w:rFonts w:ascii="Monotype Corsiva" w:hAnsi="Monotype Corsiva" w:cs="Arial"/>
          <w:b/>
          <w:i/>
          <w:sz w:val="28"/>
          <w:szCs w:val="24"/>
          <w:lang w:val="es-ES"/>
        </w:rPr>
      </w:pPr>
    </w:p>
    <w:p w:rsidR="003979E4" w:rsidRPr="00A35149" w:rsidRDefault="003979E4" w:rsidP="006A7886">
      <w:pPr>
        <w:spacing w:after="240" w:line="360" w:lineRule="auto"/>
        <w:jc w:val="both"/>
        <w:rPr>
          <w:rFonts w:ascii="Monotype Corsiva" w:hAnsi="Monotype Corsiva" w:cs="Arial"/>
          <w:i/>
          <w:sz w:val="28"/>
          <w:szCs w:val="24"/>
          <w:lang w:val="es-ES"/>
        </w:rPr>
      </w:pPr>
      <w:r w:rsidRPr="00A35149">
        <w:rPr>
          <w:rFonts w:ascii="Monotype Corsiva" w:hAnsi="Monotype Corsiva" w:cs="Arial"/>
          <w:i/>
          <w:sz w:val="28"/>
          <w:szCs w:val="24"/>
          <w:lang w:val="es-ES"/>
        </w:rPr>
        <w:t xml:space="preserve">A mis Padres por ser ustedes quienes motivaron e impulsaron a continuar con mi formación profesional y a ustedes queridas hermanas </w:t>
      </w:r>
      <w:proofErr w:type="spellStart"/>
      <w:r w:rsidRPr="00A35149">
        <w:rPr>
          <w:rFonts w:ascii="Monotype Corsiva" w:hAnsi="Monotype Corsiva" w:cs="Arial"/>
          <w:i/>
          <w:sz w:val="28"/>
          <w:szCs w:val="24"/>
          <w:lang w:val="es-ES"/>
        </w:rPr>
        <w:t>Jaide</w:t>
      </w:r>
      <w:proofErr w:type="spellEnd"/>
      <w:r w:rsidRPr="00A35149">
        <w:rPr>
          <w:rFonts w:ascii="Monotype Corsiva" w:hAnsi="Monotype Corsiva" w:cs="Arial"/>
          <w:i/>
          <w:sz w:val="28"/>
          <w:szCs w:val="24"/>
          <w:lang w:val="es-ES"/>
        </w:rPr>
        <w:t xml:space="preserve">, Milagros, </w:t>
      </w:r>
      <w:proofErr w:type="spellStart"/>
      <w:r w:rsidRPr="00A35149">
        <w:rPr>
          <w:rFonts w:ascii="Monotype Corsiva" w:hAnsi="Monotype Corsiva" w:cs="Arial"/>
          <w:i/>
          <w:sz w:val="28"/>
          <w:szCs w:val="24"/>
          <w:lang w:val="es-ES"/>
        </w:rPr>
        <w:t>Betsabé</w:t>
      </w:r>
      <w:proofErr w:type="spellEnd"/>
      <w:r w:rsidRPr="00A35149">
        <w:rPr>
          <w:rFonts w:ascii="Monotype Corsiva" w:hAnsi="Monotype Corsiva" w:cs="Arial"/>
          <w:i/>
          <w:sz w:val="28"/>
          <w:szCs w:val="24"/>
          <w:lang w:val="es-ES"/>
        </w:rPr>
        <w:t xml:space="preserve">, Barbarita y </w:t>
      </w:r>
      <w:proofErr w:type="spellStart"/>
      <w:r w:rsidRPr="00A35149">
        <w:rPr>
          <w:rFonts w:ascii="Monotype Corsiva" w:hAnsi="Monotype Corsiva" w:cs="Arial"/>
          <w:i/>
          <w:sz w:val="28"/>
          <w:szCs w:val="24"/>
          <w:lang w:val="es-ES"/>
        </w:rPr>
        <w:t>Bavani</w:t>
      </w:r>
      <w:proofErr w:type="spellEnd"/>
      <w:r w:rsidRPr="00A35149">
        <w:rPr>
          <w:rFonts w:ascii="Monotype Corsiva" w:hAnsi="Monotype Corsiva" w:cs="Arial"/>
          <w:i/>
          <w:sz w:val="28"/>
          <w:szCs w:val="24"/>
          <w:lang w:val="es-ES"/>
        </w:rPr>
        <w:t xml:space="preserve"> que en todo momento significaron un modelo y a la vez un reto de superación.</w:t>
      </w:r>
    </w:p>
    <w:p w:rsidR="003979E4" w:rsidRPr="00A35149" w:rsidRDefault="003979E4" w:rsidP="006A7886">
      <w:pPr>
        <w:spacing w:after="240" w:line="360" w:lineRule="auto"/>
        <w:jc w:val="both"/>
        <w:rPr>
          <w:rFonts w:ascii="Monotype Corsiva" w:hAnsi="Monotype Corsiva" w:cs="Arial"/>
          <w:i/>
          <w:sz w:val="28"/>
          <w:szCs w:val="24"/>
          <w:lang w:val="es-ES"/>
        </w:rPr>
      </w:pPr>
    </w:p>
    <w:p w:rsidR="003979E4" w:rsidRPr="00A35149" w:rsidRDefault="003979E4" w:rsidP="006A7886">
      <w:pPr>
        <w:spacing w:after="240" w:line="360" w:lineRule="auto"/>
        <w:jc w:val="both"/>
        <w:rPr>
          <w:rFonts w:ascii="Monotype Corsiva" w:hAnsi="Monotype Corsiva" w:cs="Arial"/>
          <w:b/>
          <w:i/>
          <w:sz w:val="28"/>
          <w:szCs w:val="24"/>
          <w:lang w:val="es-ES"/>
        </w:rPr>
      </w:pPr>
      <w:r w:rsidRPr="00A35149">
        <w:rPr>
          <w:rFonts w:ascii="Monotype Corsiva" w:hAnsi="Monotype Corsiva" w:cs="Arial"/>
          <w:i/>
          <w:sz w:val="28"/>
          <w:szCs w:val="24"/>
          <w:lang w:val="es-ES"/>
        </w:rPr>
        <w:t>Finalmente quiero agradecer a cada una de las personas que lean esta investigación</w:t>
      </w:r>
      <w:r w:rsidR="00A35149" w:rsidRPr="00A35149">
        <w:rPr>
          <w:rFonts w:ascii="Monotype Corsiva" w:hAnsi="Monotype Corsiva" w:cs="Arial"/>
          <w:i/>
          <w:sz w:val="28"/>
          <w:szCs w:val="24"/>
          <w:lang w:val="es-ES"/>
        </w:rPr>
        <w:t xml:space="preserve"> y traten en todo momento de crear un mundo más correcto.</w:t>
      </w:r>
    </w:p>
    <w:p w:rsidR="003979E4" w:rsidRDefault="003979E4" w:rsidP="006A7886">
      <w:pPr>
        <w:spacing w:after="240" w:line="360" w:lineRule="auto"/>
        <w:rPr>
          <w:rFonts w:ascii="Arial" w:hAnsi="Arial" w:cs="Arial"/>
          <w:b/>
          <w:sz w:val="24"/>
          <w:szCs w:val="24"/>
          <w:lang w:val="es-ES"/>
        </w:rPr>
      </w:pPr>
    </w:p>
    <w:p w:rsidR="00CE7219" w:rsidRPr="003979E4" w:rsidRDefault="00CE7219" w:rsidP="006A7886">
      <w:pPr>
        <w:spacing w:after="240" w:line="360" w:lineRule="auto"/>
        <w:rPr>
          <w:rFonts w:ascii="Arial" w:hAnsi="Arial" w:cs="Arial"/>
          <w:b/>
          <w:sz w:val="24"/>
          <w:szCs w:val="24"/>
          <w:lang w:val="es-ES"/>
        </w:rPr>
      </w:pPr>
    </w:p>
    <w:p w:rsidR="00713AD0" w:rsidRPr="008569E6" w:rsidRDefault="00713AD0" w:rsidP="008569E6">
      <w:pPr>
        <w:keepNext/>
        <w:keepLines/>
        <w:spacing w:before="240" w:after="0" w:line="240" w:lineRule="auto"/>
        <w:jc w:val="center"/>
        <w:outlineLvl w:val="0"/>
        <w:rPr>
          <w:rFonts w:ascii="Arial" w:eastAsiaTheme="majorEastAsia" w:hAnsi="Arial" w:cs="Arial"/>
          <w:sz w:val="24"/>
          <w:szCs w:val="24"/>
          <w:u w:val="single"/>
        </w:rPr>
      </w:pPr>
      <w:bookmarkStart w:id="2" w:name="_Toc7035853"/>
      <w:r w:rsidRPr="008569E6">
        <w:rPr>
          <w:rFonts w:ascii="Arial" w:eastAsiaTheme="majorEastAsia" w:hAnsi="Arial" w:cs="Arial"/>
          <w:sz w:val="24"/>
          <w:szCs w:val="24"/>
          <w:u w:val="single"/>
        </w:rPr>
        <w:lastRenderedPageBreak/>
        <w:t>ÍNDICE GENERAL</w:t>
      </w:r>
      <w:bookmarkEnd w:id="2"/>
    </w:p>
    <w:sdt>
      <w:sdtPr>
        <w:rPr>
          <w:rFonts w:ascii="Arial" w:eastAsiaTheme="minorHAnsi" w:hAnsi="Arial" w:cs="Arial"/>
          <w:color w:val="auto"/>
          <w:sz w:val="24"/>
          <w:szCs w:val="24"/>
          <w:lang w:val="es-ES" w:eastAsia="en-US"/>
        </w:rPr>
        <w:id w:val="1911262674"/>
        <w:docPartObj>
          <w:docPartGallery w:val="Table of Contents"/>
          <w:docPartUnique/>
        </w:docPartObj>
      </w:sdtPr>
      <w:sdtEndPr>
        <w:rPr>
          <w:rFonts w:eastAsiaTheme="minorEastAsia"/>
          <w:bCs/>
          <w:lang w:eastAsia="es-PE"/>
        </w:rPr>
      </w:sdtEndPr>
      <w:sdtContent>
        <w:p w:rsidR="00BA57A3" w:rsidRPr="008569E6" w:rsidRDefault="00BA57A3" w:rsidP="008569E6">
          <w:pPr>
            <w:pStyle w:val="TtulodeTDC"/>
            <w:spacing w:before="0" w:line="240" w:lineRule="auto"/>
            <w:rPr>
              <w:rFonts w:ascii="Arial" w:hAnsi="Arial" w:cs="Arial"/>
              <w:sz w:val="24"/>
              <w:szCs w:val="24"/>
            </w:rPr>
          </w:pPr>
        </w:p>
        <w:p w:rsidR="008569E6" w:rsidRPr="008569E6" w:rsidRDefault="00BA57A3" w:rsidP="008569E6">
          <w:pPr>
            <w:pStyle w:val="TDC1"/>
            <w:tabs>
              <w:tab w:val="right" w:leader="dot" w:pos="8495"/>
            </w:tabs>
            <w:spacing w:line="240" w:lineRule="auto"/>
            <w:rPr>
              <w:rFonts w:ascii="Arial" w:hAnsi="Arial" w:cs="Arial"/>
              <w:noProof/>
              <w:sz w:val="24"/>
              <w:szCs w:val="24"/>
            </w:rPr>
          </w:pPr>
          <w:r w:rsidRPr="008569E6">
            <w:rPr>
              <w:rFonts w:ascii="Arial" w:hAnsi="Arial" w:cs="Arial"/>
              <w:sz w:val="24"/>
              <w:szCs w:val="24"/>
            </w:rPr>
            <w:fldChar w:fldCharType="begin"/>
          </w:r>
          <w:r w:rsidRPr="008569E6">
            <w:rPr>
              <w:rFonts w:ascii="Arial" w:hAnsi="Arial" w:cs="Arial"/>
              <w:sz w:val="24"/>
              <w:szCs w:val="24"/>
            </w:rPr>
            <w:instrText xml:space="preserve"> TOC \o "1-3" \h \z \u </w:instrText>
          </w:r>
          <w:r w:rsidRPr="008569E6">
            <w:rPr>
              <w:rFonts w:ascii="Arial" w:hAnsi="Arial" w:cs="Arial"/>
              <w:sz w:val="24"/>
              <w:szCs w:val="24"/>
            </w:rPr>
            <w:fldChar w:fldCharType="separate"/>
          </w:r>
          <w:hyperlink w:anchor="_Toc7035851" w:history="1">
            <w:r w:rsidR="008569E6" w:rsidRPr="008569E6">
              <w:rPr>
                <w:rStyle w:val="Hipervnculo"/>
                <w:rFonts w:ascii="Arial" w:eastAsiaTheme="majorEastAsia" w:hAnsi="Arial" w:cs="Arial"/>
                <w:noProof/>
                <w:sz w:val="24"/>
                <w:szCs w:val="24"/>
              </w:rPr>
              <w:t>DEDICATORIA</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_Toc7035851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ii</w:t>
            </w:r>
            <w:r w:rsidR="008569E6" w:rsidRPr="008569E6">
              <w:rPr>
                <w:rFonts w:ascii="Arial" w:hAnsi="Arial" w:cs="Arial"/>
                <w:noProof/>
                <w:webHidden/>
                <w:sz w:val="24"/>
                <w:szCs w:val="24"/>
              </w:rPr>
              <w:fldChar w:fldCharType="end"/>
            </w:r>
          </w:hyperlink>
        </w:p>
        <w:p w:rsidR="008569E6" w:rsidRPr="008569E6" w:rsidRDefault="008F6DBA" w:rsidP="008569E6">
          <w:pPr>
            <w:pStyle w:val="TDC1"/>
            <w:tabs>
              <w:tab w:val="right" w:leader="dot" w:pos="8495"/>
            </w:tabs>
            <w:spacing w:line="240" w:lineRule="auto"/>
            <w:rPr>
              <w:rFonts w:ascii="Arial" w:hAnsi="Arial" w:cs="Arial"/>
              <w:noProof/>
              <w:sz w:val="24"/>
              <w:szCs w:val="24"/>
            </w:rPr>
          </w:pPr>
          <w:hyperlink w:anchor="_Toc7035852" w:history="1">
            <w:r w:rsidR="008569E6" w:rsidRPr="008569E6">
              <w:rPr>
                <w:rStyle w:val="Hipervnculo"/>
                <w:rFonts w:ascii="Arial" w:eastAsiaTheme="majorEastAsia" w:hAnsi="Arial" w:cs="Arial"/>
                <w:noProof/>
                <w:sz w:val="24"/>
                <w:szCs w:val="24"/>
              </w:rPr>
              <w:t>AGRADECIMIENTO</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_Toc7035852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iii</w:t>
            </w:r>
            <w:r w:rsidR="008569E6" w:rsidRPr="008569E6">
              <w:rPr>
                <w:rFonts w:ascii="Arial" w:hAnsi="Arial" w:cs="Arial"/>
                <w:noProof/>
                <w:webHidden/>
                <w:sz w:val="24"/>
                <w:szCs w:val="24"/>
              </w:rPr>
              <w:fldChar w:fldCharType="end"/>
            </w:r>
          </w:hyperlink>
        </w:p>
        <w:p w:rsidR="008569E6" w:rsidRPr="008569E6" w:rsidRDefault="008F6DBA" w:rsidP="008569E6">
          <w:pPr>
            <w:pStyle w:val="TDC1"/>
            <w:tabs>
              <w:tab w:val="right" w:leader="dot" w:pos="8495"/>
            </w:tabs>
            <w:spacing w:line="240" w:lineRule="auto"/>
            <w:rPr>
              <w:rFonts w:ascii="Arial" w:hAnsi="Arial" w:cs="Arial"/>
              <w:noProof/>
              <w:sz w:val="24"/>
              <w:szCs w:val="24"/>
            </w:rPr>
          </w:pPr>
          <w:hyperlink w:anchor="_Toc7035853" w:history="1">
            <w:r w:rsidR="008569E6" w:rsidRPr="008569E6">
              <w:rPr>
                <w:rStyle w:val="Hipervnculo"/>
                <w:rFonts w:ascii="Arial" w:eastAsiaTheme="majorEastAsia" w:hAnsi="Arial" w:cs="Arial"/>
                <w:noProof/>
                <w:sz w:val="24"/>
                <w:szCs w:val="24"/>
              </w:rPr>
              <w:t>ÍNDICE GENERAL</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_Toc7035853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iv</w:t>
            </w:r>
            <w:r w:rsidR="008569E6" w:rsidRPr="008569E6">
              <w:rPr>
                <w:rFonts w:ascii="Arial" w:hAnsi="Arial" w:cs="Arial"/>
                <w:noProof/>
                <w:webHidden/>
                <w:sz w:val="24"/>
                <w:szCs w:val="24"/>
              </w:rPr>
              <w:fldChar w:fldCharType="end"/>
            </w:r>
          </w:hyperlink>
        </w:p>
        <w:p w:rsidR="008569E6" w:rsidRPr="008569E6" w:rsidRDefault="008F6DBA" w:rsidP="008569E6">
          <w:pPr>
            <w:pStyle w:val="TDC1"/>
            <w:tabs>
              <w:tab w:val="right" w:leader="dot" w:pos="8495"/>
            </w:tabs>
            <w:spacing w:line="240" w:lineRule="auto"/>
            <w:rPr>
              <w:rFonts w:ascii="Arial" w:hAnsi="Arial" w:cs="Arial"/>
              <w:noProof/>
              <w:sz w:val="24"/>
              <w:szCs w:val="24"/>
            </w:rPr>
          </w:pPr>
          <w:hyperlink w:anchor="_Toc7035854" w:history="1">
            <w:r w:rsidR="008569E6" w:rsidRPr="008569E6">
              <w:rPr>
                <w:rStyle w:val="Hipervnculo"/>
                <w:rFonts w:ascii="Arial" w:hAnsi="Arial" w:cs="Arial"/>
                <w:noProof/>
                <w:sz w:val="24"/>
                <w:szCs w:val="24"/>
              </w:rPr>
              <w:t>ÍNDICE DE TABLAS</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_Toc7035854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vi</w:t>
            </w:r>
            <w:r w:rsidR="008569E6" w:rsidRPr="008569E6">
              <w:rPr>
                <w:rFonts w:ascii="Arial" w:hAnsi="Arial" w:cs="Arial"/>
                <w:noProof/>
                <w:webHidden/>
                <w:sz w:val="24"/>
                <w:szCs w:val="24"/>
              </w:rPr>
              <w:fldChar w:fldCharType="end"/>
            </w:r>
          </w:hyperlink>
        </w:p>
        <w:p w:rsidR="008569E6" w:rsidRPr="008569E6" w:rsidRDefault="008F6DBA" w:rsidP="008569E6">
          <w:pPr>
            <w:pStyle w:val="TDC1"/>
            <w:tabs>
              <w:tab w:val="right" w:leader="dot" w:pos="8495"/>
            </w:tabs>
            <w:spacing w:line="240" w:lineRule="auto"/>
            <w:rPr>
              <w:rFonts w:ascii="Arial" w:hAnsi="Arial" w:cs="Arial"/>
              <w:noProof/>
              <w:sz w:val="24"/>
              <w:szCs w:val="24"/>
            </w:rPr>
          </w:pPr>
          <w:hyperlink w:anchor="_Toc7035855" w:history="1">
            <w:r w:rsidR="008569E6" w:rsidRPr="008569E6">
              <w:rPr>
                <w:rStyle w:val="Hipervnculo"/>
                <w:rFonts w:ascii="Arial" w:hAnsi="Arial" w:cs="Arial"/>
                <w:noProof/>
                <w:sz w:val="24"/>
                <w:szCs w:val="24"/>
              </w:rPr>
              <w:t>ÍNDICE DE FIGURAS</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_Toc7035855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viii</w:t>
            </w:r>
            <w:r w:rsidR="008569E6" w:rsidRPr="008569E6">
              <w:rPr>
                <w:rFonts w:ascii="Arial" w:hAnsi="Arial" w:cs="Arial"/>
                <w:noProof/>
                <w:webHidden/>
                <w:sz w:val="24"/>
                <w:szCs w:val="24"/>
              </w:rPr>
              <w:fldChar w:fldCharType="end"/>
            </w:r>
          </w:hyperlink>
        </w:p>
        <w:p w:rsidR="008569E6" w:rsidRPr="008569E6" w:rsidRDefault="008F6DBA" w:rsidP="008569E6">
          <w:pPr>
            <w:pStyle w:val="TDC1"/>
            <w:tabs>
              <w:tab w:val="right" w:leader="dot" w:pos="8495"/>
            </w:tabs>
            <w:spacing w:line="240" w:lineRule="auto"/>
            <w:rPr>
              <w:rFonts w:ascii="Arial" w:hAnsi="Arial" w:cs="Arial"/>
              <w:noProof/>
              <w:sz w:val="24"/>
              <w:szCs w:val="24"/>
            </w:rPr>
          </w:pPr>
          <w:hyperlink w:anchor="_Toc7035856" w:history="1">
            <w:r w:rsidR="008569E6" w:rsidRPr="008569E6">
              <w:rPr>
                <w:rStyle w:val="Hipervnculo"/>
                <w:rFonts w:ascii="Arial" w:hAnsi="Arial" w:cs="Arial"/>
                <w:noProof/>
                <w:sz w:val="24"/>
                <w:szCs w:val="24"/>
              </w:rPr>
              <w:t>RESUMEN</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_Toc7035856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x</w:t>
            </w:r>
            <w:r w:rsidR="008569E6" w:rsidRPr="008569E6">
              <w:rPr>
                <w:rFonts w:ascii="Arial" w:hAnsi="Arial" w:cs="Arial"/>
                <w:noProof/>
                <w:webHidden/>
                <w:sz w:val="24"/>
                <w:szCs w:val="24"/>
              </w:rPr>
              <w:fldChar w:fldCharType="end"/>
            </w:r>
          </w:hyperlink>
        </w:p>
        <w:p w:rsidR="008569E6" w:rsidRPr="008569E6" w:rsidRDefault="008F6DBA" w:rsidP="008569E6">
          <w:pPr>
            <w:pStyle w:val="TDC1"/>
            <w:tabs>
              <w:tab w:val="right" w:leader="dot" w:pos="8495"/>
            </w:tabs>
            <w:spacing w:line="240" w:lineRule="auto"/>
            <w:rPr>
              <w:rFonts w:ascii="Arial" w:hAnsi="Arial" w:cs="Arial"/>
              <w:noProof/>
              <w:sz w:val="24"/>
              <w:szCs w:val="24"/>
            </w:rPr>
          </w:pPr>
          <w:hyperlink w:anchor="_Toc7035857" w:history="1">
            <w:r w:rsidR="008569E6" w:rsidRPr="008569E6">
              <w:rPr>
                <w:rStyle w:val="Hipervnculo"/>
                <w:rFonts w:ascii="Arial" w:hAnsi="Arial" w:cs="Arial"/>
                <w:noProof/>
                <w:sz w:val="24"/>
                <w:szCs w:val="24"/>
                <w:lang w:val="en-US"/>
              </w:rPr>
              <w:t>ABSTRACT</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_Toc7035857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xi</w:t>
            </w:r>
            <w:r w:rsidR="008569E6" w:rsidRPr="008569E6">
              <w:rPr>
                <w:rFonts w:ascii="Arial" w:hAnsi="Arial" w:cs="Arial"/>
                <w:noProof/>
                <w:webHidden/>
                <w:sz w:val="24"/>
                <w:szCs w:val="24"/>
              </w:rPr>
              <w:fldChar w:fldCharType="end"/>
            </w:r>
          </w:hyperlink>
        </w:p>
        <w:p w:rsidR="008569E6" w:rsidRPr="008569E6" w:rsidRDefault="008F6DBA" w:rsidP="008569E6">
          <w:pPr>
            <w:pStyle w:val="TDC1"/>
            <w:tabs>
              <w:tab w:val="right" w:leader="dot" w:pos="8495"/>
            </w:tabs>
            <w:spacing w:line="240" w:lineRule="auto"/>
            <w:rPr>
              <w:rFonts w:ascii="Arial" w:hAnsi="Arial" w:cs="Arial"/>
              <w:noProof/>
              <w:sz w:val="24"/>
              <w:szCs w:val="24"/>
            </w:rPr>
          </w:pPr>
          <w:hyperlink w:anchor="_Toc7035858" w:history="1">
            <w:r w:rsidR="008569E6" w:rsidRPr="008569E6">
              <w:rPr>
                <w:rStyle w:val="Hipervnculo"/>
                <w:rFonts w:ascii="Arial" w:hAnsi="Arial" w:cs="Arial"/>
                <w:noProof/>
                <w:sz w:val="24"/>
                <w:szCs w:val="24"/>
              </w:rPr>
              <w:t>CAPÍTULO I: INTRODUCCIÓN</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_Toc7035858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2</w:t>
            </w:r>
            <w:r w:rsidR="008569E6" w:rsidRPr="008569E6">
              <w:rPr>
                <w:rFonts w:ascii="Arial" w:hAnsi="Arial" w:cs="Arial"/>
                <w:noProof/>
                <w:webHidden/>
                <w:sz w:val="24"/>
                <w:szCs w:val="24"/>
              </w:rPr>
              <w:fldChar w:fldCharType="end"/>
            </w:r>
          </w:hyperlink>
        </w:p>
        <w:p w:rsidR="008569E6" w:rsidRPr="008569E6" w:rsidRDefault="008F6DBA" w:rsidP="008569E6">
          <w:pPr>
            <w:pStyle w:val="TDC2"/>
            <w:tabs>
              <w:tab w:val="left" w:pos="880"/>
              <w:tab w:val="right" w:leader="dot" w:pos="8495"/>
            </w:tabs>
            <w:spacing w:line="240" w:lineRule="auto"/>
            <w:rPr>
              <w:rFonts w:ascii="Arial" w:hAnsi="Arial" w:cs="Arial"/>
              <w:noProof/>
              <w:sz w:val="24"/>
              <w:szCs w:val="24"/>
            </w:rPr>
          </w:pPr>
          <w:hyperlink w:anchor="_Toc7035859" w:history="1">
            <w:r w:rsidR="008569E6" w:rsidRPr="008569E6">
              <w:rPr>
                <w:rStyle w:val="Hipervnculo"/>
                <w:rFonts w:ascii="Arial" w:hAnsi="Arial" w:cs="Arial"/>
                <w:noProof/>
                <w:sz w:val="24"/>
                <w:szCs w:val="24"/>
              </w:rPr>
              <w:t>1.1.</w:t>
            </w:r>
            <w:r w:rsidR="008569E6" w:rsidRPr="008569E6">
              <w:rPr>
                <w:rFonts w:ascii="Arial" w:hAnsi="Arial" w:cs="Arial"/>
                <w:noProof/>
                <w:sz w:val="24"/>
                <w:szCs w:val="24"/>
              </w:rPr>
              <w:tab/>
            </w:r>
            <w:r w:rsidR="008569E6" w:rsidRPr="008569E6">
              <w:rPr>
                <w:rStyle w:val="Hipervnculo"/>
                <w:rFonts w:ascii="Arial" w:hAnsi="Arial" w:cs="Arial"/>
                <w:noProof/>
                <w:sz w:val="24"/>
                <w:szCs w:val="24"/>
              </w:rPr>
              <w:t>INTRODUCCIÓN</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_Toc7035859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2</w:t>
            </w:r>
            <w:r w:rsidR="008569E6" w:rsidRPr="008569E6">
              <w:rPr>
                <w:rFonts w:ascii="Arial" w:hAnsi="Arial" w:cs="Arial"/>
                <w:noProof/>
                <w:webHidden/>
                <w:sz w:val="24"/>
                <w:szCs w:val="24"/>
              </w:rPr>
              <w:fldChar w:fldCharType="end"/>
            </w:r>
          </w:hyperlink>
        </w:p>
        <w:p w:rsidR="008569E6" w:rsidRPr="008569E6" w:rsidRDefault="008F6DBA" w:rsidP="008569E6">
          <w:pPr>
            <w:pStyle w:val="TDC2"/>
            <w:tabs>
              <w:tab w:val="left" w:pos="880"/>
              <w:tab w:val="right" w:leader="dot" w:pos="8495"/>
            </w:tabs>
            <w:spacing w:line="240" w:lineRule="auto"/>
            <w:rPr>
              <w:rFonts w:ascii="Arial" w:hAnsi="Arial" w:cs="Arial"/>
              <w:noProof/>
              <w:sz w:val="24"/>
              <w:szCs w:val="24"/>
            </w:rPr>
          </w:pPr>
          <w:hyperlink w:anchor="_Toc7035860" w:history="1">
            <w:r w:rsidR="008569E6" w:rsidRPr="008569E6">
              <w:rPr>
                <w:rStyle w:val="Hipervnculo"/>
                <w:rFonts w:ascii="Arial" w:hAnsi="Arial" w:cs="Arial"/>
                <w:noProof/>
                <w:sz w:val="24"/>
                <w:szCs w:val="24"/>
              </w:rPr>
              <w:t>1.2.</w:t>
            </w:r>
            <w:r w:rsidR="008569E6" w:rsidRPr="008569E6">
              <w:rPr>
                <w:rFonts w:ascii="Arial" w:hAnsi="Arial" w:cs="Arial"/>
                <w:noProof/>
                <w:sz w:val="24"/>
                <w:szCs w:val="24"/>
              </w:rPr>
              <w:tab/>
            </w:r>
            <w:r w:rsidR="008569E6" w:rsidRPr="008569E6">
              <w:rPr>
                <w:rStyle w:val="Hipervnculo"/>
                <w:rFonts w:ascii="Arial" w:hAnsi="Arial" w:cs="Arial"/>
                <w:noProof/>
                <w:sz w:val="24"/>
                <w:szCs w:val="24"/>
              </w:rPr>
              <w:t>PLANTEAMIENTO DEL PROBLEMA</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_Toc7035860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2</w:t>
            </w:r>
            <w:r w:rsidR="008569E6" w:rsidRPr="008569E6">
              <w:rPr>
                <w:rFonts w:ascii="Arial" w:hAnsi="Arial" w:cs="Arial"/>
                <w:noProof/>
                <w:webHidden/>
                <w:sz w:val="24"/>
                <w:szCs w:val="24"/>
              </w:rPr>
              <w:fldChar w:fldCharType="end"/>
            </w:r>
          </w:hyperlink>
        </w:p>
        <w:p w:rsidR="008569E6" w:rsidRPr="008569E6" w:rsidRDefault="008F6DBA" w:rsidP="008569E6">
          <w:pPr>
            <w:pStyle w:val="TDC2"/>
            <w:tabs>
              <w:tab w:val="left" w:pos="880"/>
              <w:tab w:val="right" w:leader="dot" w:pos="8495"/>
            </w:tabs>
            <w:spacing w:line="240" w:lineRule="auto"/>
            <w:rPr>
              <w:rFonts w:ascii="Arial" w:hAnsi="Arial" w:cs="Arial"/>
              <w:noProof/>
              <w:sz w:val="24"/>
              <w:szCs w:val="24"/>
            </w:rPr>
          </w:pPr>
          <w:hyperlink w:anchor="_Toc7035861" w:history="1">
            <w:r w:rsidR="008569E6" w:rsidRPr="008569E6">
              <w:rPr>
                <w:rStyle w:val="Hipervnculo"/>
                <w:rFonts w:ascii="Arial" w:hAnsi="Arial" w:cs="Arial"/>
                <w:noProof/>
                <w:sz w:val="24"/>
                <w:szCs w:val="24"/>
              </w:rPr>
              <w:t>1.3.</w:t>
            </w:r>
            <w:r w:rsidR="008569E6" w:rsidRPr="008569E6">
              <w:rPr>
                <w:rFonts w:ascii="Arial" w:hAnsi="Arial" w:cs="Arial"/>
                <w:noProof/>
                <w:sz w:val="24"/>
                <w:szCs w:val="24"/>
              </w:rPr>
              <w:tab/>
            </w:r>
            <w:r w:rsidR="008569E6" w:rsidRPr="008569E6">
              <w:rPr>
                <w:rStyle w:val="Hipervnculo"/>
                <w:rFonts w:ascii="Arial" w:hAnsi="Arial" w:cs="Arial"/>
                <w:noProof/>
                <w:sz w:val="24"/>
                <w:szCs w:val="24"/>
              </w:rPr>
              <w:t>FORMULACIÓN DEL PROBLEMA</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_Toc7035861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3</w:t>
            </w:r>
            <w:r w:rsidR="008569E6" w:rsidRPr="008569E6">
              <w:rPr>
                <w:rFonts w:ascii="Arial" w:hAnsi="Arial" w:cs="Arial"/>
                <w:noProof/>
                <w:webHidden/>
                <w:sz w:val="24"/>
                <w:szCs w:val="24"/>
              </w:rPr>
              <w:fldChar w:fldCharType="end"/>
            </w:r>
          </w:hyperlink>
        </w:p>
        <w:p w:rsidR="008569E6" w:rsidRPr="008569E6" w:rsidRDefault="008F6DBA" w:rsidP="008569E6">
          <w:pPr>
            <w:pStyle w:val="TDC2"/>
            <w:tabs>
              <w:tab w:val="left" w:pos="880"/>
              <w:tab w:val="right" w:leader="dot" w:pos="8495"/>
            </w:tabs>
            <w:spacing w:line="240" w:lineRule="auto"/>
            <w:rPr>
              <w:rFonts w:ascii="Arial" w:hAnsi="Arial" w:cs="Arial"/>
              <w:noProof/>
              <w:sz w:val="24"/>
              <w:szCs w:val="24"/>
            </w:rPr>
          </w:pPr>
          <w:hyperlink w:anchor="_Toc7035862" w:history="1">
            <w:r w:rsidR="008569E6" w:rsidRPr="008569E6">
              <w:rPr>
                <w:rStyle w:val="Hipervnculo"/>
                <w:rFonts w:ascii="Arial" w:hAnsi="Arial" w:cs="Arial"/>
                <w:noProof/>
                <w:sz w:val="24"/>
                <w:szCs w:val="24"/>
              </w:rPr>
              <w:t>1.4.</w:t>
            </w:r>
            <w:r w:rsidR="008569E6" w:rsidRPr="008569E6">
              <w:rPr>
                <w:rFonts w:ascii="Arial" w:hAnsi="Arial" w:cs="Arial"/>
                <w:noProof/>
                <w:sz w:val="24"/>
                <w:szCs w:val="24"/>
              </w:rPr>
              <w:tab/>
            </w:r>
            <w:r w:rsidR="008569E6" w:rsidRPr="008569E6">
              <w:rPr>
                <w:rStyle w:val="Hipervnculo"/>
                <w:rFonts w:ascii="Arial" w:hAnsi="Arial" w:cs="Arial"/>
                <w:noProof/>
                <w:sz w:val="24"/>
                <w:szCs w:val="24"/>
              </w:rPr>
              <w:t>JUSTIFICACIÓN DE LA INVESTIGACIÓN:</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_Toc7035862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3</w:t>
            </w:r>
            <w:r w:rsidR="008569E6" w:rsidRPr="008569E6">
              <w:rPr>
                <w:rFonts w:ascii="Arial" w:hAnsi="Arial" w:cs="Arial"/>
                <w:noProof/>
                <w:webHidden/>
                <w:sz w:val="24"/>
                <w:szCs w:val="24"/>
              </w:rPr>
              <w:fldChar w:fldCharType="end"/>
            </w:r>
          </w:hyperlink>
        </w:p>
        <w:p w:rsidR="008569E6" w:rsidRPr="008569E6" w:rsidRDefault="008F6DBA" w:rsidP="008569E6">
          <w:pPr>
            <w:pStyle w:val="TDC2"/>
            <w:tabs>
              <w:tab w:val="left" w:pos="880"/>
              <w:tab w:val="right" w:leader="dot" w:pos="8495"/>
            </w:tabs>
            <w:spacing w:line="240" w:lineRule="auto"/>
            <w:rPr>
              <w:rFonts w:ascii="Arial" w:hAnsi="Arial" w:cs="Arial"/>
              <w:noProof/>
              <w:sz w:val="24"/>
              <w:szCs w:val="24"/>
            </w:rPr>
          </w:pPr>
          <w:hyperlink w:anchor="_Toc7035863" w:history="1">
            <w:r w:rsidR="008569E6" w:rsidRPr="008569E6">
              <w:rPr>
                <w:rStyle w:val="Hipervnculo"/>
                <w:rFonts w:ascii="Arial" w:hAnsi="Arial" w:cs="Arial"/>
                <w:noProof/>
                <w:sz w:val="24"/>
                <w:szCs w:val="24"/>
              </w:rPr>
              <w:t>1.5.</w:t>
            </w:r>
            <w:r w:rsidR="008569E6" w:rsidRPr="008569E6">
              <w:rPr>
                <w:rFonts w:ascii="Arial" w:hAnsi="Arial" w:cs="Arial"/>
                <w:noProof/>
                <w:sz w:val="24"/>
                <w:szCs w:val="24"/>
              </w:rPr>
              <w:tab/>
            </w:r>
            <w:r w:rsidR="008569E6" w:rsidRPr="008569E6">
              <w:rPr>
                <w:rStyle w:val="Hipervnculo"/>
                <w:rFonts w:ascii="Arial" w:hAnsi="Arial" w:cs="Arial"/>
                <w:noProof/>
                <w:sz w:val="24"/>
                <w:szCs w:val="24"/>
              </w:rPr>
              <w:t>DELIMITACIÓN DE LA INVESTIGACIÓN</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_Toc7035863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3</w:t>
            </w:r>
            <w:r w:rsidR="008569E6" w:rsidRPr="008569E6">
              <w:rPr>
                <w:rFonts w:ascii="Arial" w:hAnsi="Arial" w:cs="Arial"/>
                <w:noProof/>
                <w:webHidden/>
                <w:sz w:val="24"/>
                <w:szCs w:val="24"/>
              </w:rPr>
              <w:fldChar w:fldCharType="end"/>
            </w:r>
          </w:hyperlink>
        </w:p>
        <w:p w:rsidR="008569E6" w:rsidRPr="008569E6" w:rsidRDefault="008F6DBA" w:rsidP="008569E6">
          <w:pPr>
            <w:pStyle w:val="TDC2"/>
            <w:tabs>
              <w:tab w:val="left" w:pos="880"/>
              <w:tab w:val="right" w:leader="dot" w:pos="8495"/>
            </w:tabs>
            <w:spacing w:line="240" w:lineRule="auto"/>
            <w:rPr>
              <w:rFonts w:ascii="Arial" w:hAnsi="Arial" w:cs="Arial"/>
              <w:noProof/>
              <w:sz w:val="24"/>
              <w:szCs w:val="24"/>
            </w:rPr>
          </w:pPr>
          <w:hyperlink w:anchor="_Toc7035864" w:history="1">
            <w:r w:rsidR="008569E6" w:rsidRPr="008569E6">
              <w:rPr>
                <w:rStyle w:val="Hipervnculo"/>
                <w:rFonts w:ascii="Arial" w:hAnsi="Arial" w:cs="Arial"/>
                <w:noProof/>
                <w:sz w:val="24"/>
                <w:szCs w:val="24"/>
              </w:rPr>
              <w:t>1.6.</w:t>
            </w:r>
            <w:r w:rsidR="008569E6" w:rsidRPr="008569E6">
              <w:rPr>
                <w:rFonts w:ascii="Arial" w:hAnsi="Arial" w:cs="Arial"/>
                <w:noProof/>
                <w:sz w:val="24"/>
                <w:szCs w:val="24"/>
              </w:rPr>
              <w:tab/>
            </w:r>
            <w:r w:rsidR="008569E6" w:rsidRPr="008569E6">
              <w:rPr>
                <w:rStyle w:val="Hipervnculo"/>
                <w:rFonts w:ascii="Arial" w:hAnsi="Arial" w:cs="Arial"/>
                <w:noProof/>
                <w:sz w:val="24"/>
                <w:szCs w:val="24"/>
              </w:rPr>
              <w:t>LIMITACIONES DE LA INVESTIGACIÓN:</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_Toc7035864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4</w:t>
            </w:r>
            <w:r w:rsidR="008569E6" w:rsidRPr="008569E6">
              <w:rPr>
                <w:rFonts w:ascii="Arial" w:hAnsi="Arial" w:cs="Arial"/>
                <w:noProof/>
                <w:webHidden/>
                <w:sz w:val="24"/>
                <w:szCs w:val="24"/>
              </w:rPr>
              <w:fldChar w:fldCharType="end"/>
            </w:r>
          </w:hyperlink>
        </w:p>
        <w:p w:rsidR="008569E6" w:rsidRPr="008569E6" w:rsidRDefault="008F6DBA" w:rsidP="008569E6">
          <w:pPr>
            <w:pStyle w:val="TDC2"/>
            <w:tabs>
              <w:tab w:val="left" w:pos="880"/>
              <w:tab w:val="right" w:leader="dot" w:pos="8495"/>
            </w:tabs>
            <w:spacing w:line="240" w:lineRule="auto"/>
            <w:rPr>
              <w:rFonts w:ascii="Arial" w:hAnsi="Arial" w:cs="Arial"/>
              <w:noProof/>
              <w:sz w:val="24"/>
              <w:szCs w:val="24"/>
            </w:rPr>
          </w:pPr>
          <w:hyperlink w:anchor="_Toc7035865" w:history="1">
            <w:r w:rsidR="008569E6" w:rsidRPr="008569E6">
              <w:rPr>
                <w:rStyle w:val="Hipervnculo"/>
                <w:rFonts w:ascii="Arial" w:eastAsia="Calibri" w:hAnsi="Arial" w:cs="Arial"/>
                <w:noProof/>
                <w:sz w:val="24"/>
                <w:szCs w:val="24"/>
              </w:rPr>
              <w:t>1.7.</w:t>
            </w:r>
            <w:r w:rsidR="008569E6" w:rsidRPr="008569E6">
              <w:rPr>
                <w:rFonts w:ascii="Arial" w:hAnsi="Arial" w:cs="Arial"/>
                <w:noProof/>
                <w:sz w:val="24"/>
                <w:szCs w:val="24"/>
              </w:rPr>
              <w:tab/>
            </w:r>
            <w:r w:rsidR="008569E6" w:rsidRPr="008569E6">
              <w:rPr>
                <w:rStyle w:val="Hipervnculo"/>
                <w:rFonts w:ascii="Arial" w:hAnsi="Arial" w:cs="Arial"/>
                <w:noProof/>
                <w:sz w:val="24"/>
                <w:szCs w:val="24"/>
              </w:rPr>
              <w:t>HIPÓTESIS:</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_Toc7035865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4</w:t>
            </w:r>
            <w:r w:rsidR="008569E6" w:rsidRPr="008569E6">
              <w:rPr>
                <w:rFonts w:ascii="Arial" w:hAnsi="Arial" w:cs="Arial"/>
                <w:noProof/>
                <w:webHidden/>
                <w:sz w:val="24"/>
                <w:szCs w:val="24"/>
              </w:rPr>
              <w:fldChar w:fldCharType="end"/>
            </w:r>
          </w:hyperlink>
        </w:p>
        <w:p w:rsidR="008569E6" w:rsidRPr="008569E6" w:rsidRDefault="008F6DBA" w:rsidP="008569E6">
          <w:pPr>
            <w:pStyle w:val="TDC2"/>
            <w:tabs>
              <w:tab w:val="left" w:pos="880"/>
              <w:tab w:val="right" w:leader="dot" w:pos="8495"/>
            </w:tabs>
            <w:spacing w:line="240" w:lineRule="auto"/>
            <w:rPr>
              <w:rFonts w:ascii="Arial" w:hAnsi="Arial" w:cs="Arial"/>
              <w:noProof/>
              <w:sz w:val="24"/>
              <w:szCs w:val="24"/>
            </w:rPr>
          </w:pPr>
          <w:hyperlink w:anchor="_Toc7035866" w:history="1">
            <w:r w:rsidR="008569E6" w:rsidRPr="008569E6">
              <w:rPr>
                <w:rStyle w:val="Hipervnculo"/>
                <w:rFonts w:ascii="Arial" w:hAnsi="Arial" w:cs="Arial"/>
                <w:noProof/>
                <w:sz w:val="24"/>
                <w:szCs w:val="24"/>
              </w:rPr>
              <w:t>1.8.</w:t>
            </w:r>
            <w:r w:rsidR="008569E6" w:rsidRPr="008569E6">
              <w:rPr>
                <w:rFonts w:ascii="Arial" w:hAnsi="Arial" w:cs="Arial"/>
                <w:noProof/>
                <w:sz w:val="24"/>
                <w:szCs w:val="24"/>
              </w:rPr>
              <w:tab/>
            </w:r>
            <w:r w:rsidR="008569E6" w:rsidRPr="008569E6">
              <w:rPr>
                <w:rStyle w:val="Hipervnculo"/>
                <w:rFonts w:ascii="Arial" w:hAnsi="Arial" w:cs="Arial"/>
                <w:noProof/>
                <w:sz w:val="24"/>
                <w:szCs w:val="24"/>
              </w:rPr>
              <w:t>ALCANCES</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_Toc7035866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4</w:t>
            </w:r>
            <w:r w:rsidR="008569E6" w:rsidRPr="008569E6">
              <w:rPr>
                <w:rFonts w:ascii="Arial" w:hAnsi="Arial" w:cs="Arial"/>
                <w:noProof/>
                <w:webHidden/>
                <w:sz w:val="24"/>
                <w:szCs w:val="24"/>
              </w:rPr>
              <w:fldChar w:fldCharType="end"/>
            </w:r>
          </w:hyperlink>
        </w:p>
        <w:p w:rsidR="008569E6" w:rsidRPr="008569E6" w:rsidRDefault="008F6DBA" w:rsidP="008569E6">
          <w:pPr>
            <w:pStyle w:val="TDC2"/>
            <w:tabs>
              <w:tab w:val="left" w:pos="880"/>
              <w:tab w:val="right" w:leader="dot" w:pos="8495"/>
            </w:tabs>
            <w:spacing w:line="240" w:lineRule="auto"/>
            <w:rPr>
              <w:rFonts w:ascii="Arial" w:hAnsi="Arial" w:cs="Arial"/>
              <w:noProof/>
              <w:sz w:val="24"/>
              <w:szCs w:val="24"/>
            </w:rPr>
          </w:pPr>
          <w:hyperlink w:anchor="_Toc7035867" w:history="1">
            <w:r w:rsidR="008569E6" w:rsidRPr="008569E6">
              <w:rPr>
                <w:rStyle w:val="Hipervnculo"/>
                <w:rFonts w:ascii="Arial" w:hAnsi="Arial" w:cs="Arial"/>
                <w:noProof/>
                <w:sz w:val="24"/>
                <w:szCs w:val="24"/>
              </w:rPr>
              <w:t>1.9.</w:t>
            </w:r>
            <w:r w:rsidR="008569E6" w:rsidRPr="008569E6">
              <w:rPr>
                <w:rFonts w:ascii="Arial" w:hAnsi="Arial" w:cs="Arial"/>
                <w:noProof/>
                <w:sz w:val="24"/>
                <w:szCs w:val="24"/>
              </w:rPr>
              <w:tab/>
            </w:r>
            <w:r w:rsidR="008569E6" w:rsidRPr="008569E6">
              <w:rPr>
                <w:rStyle w:val="Hipervnculo"/>
                <w:rFonts w:ascii="Arial" w:hAnsi="Arial" w:cs="Arial"/>
                <w:noProof/>
                <w:sz w:val="24"/>
                <w:szCs w:val="24"/>
              </w:rPr>
              <w:t>OBJETIVOS:</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_Toc7035867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5</w:t>
            </w:r>
            <w:r w:rsidR="008569E6" w:rsidRPr="008569E6">
              <w:rPr>
                <w:rFonts w:ascii="Arial" w:hAnsi="Arial" w:cs="Arial"/>
                <w:noProof/>
                <w:webHidden/>
                <w:sz w:val="24"/>
                <w:szCs w:val="24"/>
              </w:rPr>
              <w:fldChar w:fldCharType="end"/>
            </w:r>
          </w:hyperlink>
        </w:p>
        <w:p w:rsidR="008569E6" w:rsidRPr="008569E6" w:rsidRDefault="008F6DBA" w:rsidP="008569E6">
          <w:pPr>
            <w:pStyle w:val="TDC1"/>
            <w:tabs>
              <w:tab w:val="right" w:leader="dot" w:pos="8495"/>
            </w:tabs>
            <w:spacing w:line="240" w:lineRule="auto"/>
            <w:rPr>
              <w:rFonts w:ascii="Arial" w:hAnsi="Arial" w:cs="Arial"/>
              <w:noProof/>
              <w:sz w:val="24"/>
              <w:szCs w:val="24"/>
            </w:rPr>
          </w:pPr>
          <w:hyperlink w:anchor="_Toc7035868" w:history="1">
            <w:r w:rsidR="008569E6" w:rsidRPr="008569E6">
              <w:rPr>
                <w:rStyle w:val="Hipervnculo"/>
                <w:rFonts w:ascii="Arial" w:hAnsi="Arial" w:cs="Arial"/>
                <w:noProof/>
                <w:sz w:val="24"/>
                <w:szCs w:val="24"/>
              </w:rPr>
              <w:t>CAPÍTULO II: MARCO TEÓRICO.</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_Toc7035868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7</w:t>
            </w:r>
            <w:r w:rsidR="008569E6" w:rsidRPr="008569E6">
              <w:rPr>
                <w:rFonts w:ascii="Arial" w:hAnsi="Arial" w:cs="Arial"/>
                <w:noProof/>
                <w:webHidden/>
                <w:sz w:val="24"/>
                <w:szCs w:val="24"/>
              </w:rPr>
              <w:fldChar w:fldCharType="end"/>
            </w:r>
          </w:hyperlink>
        </w:p>
        <w:p w:rsidR="008569E6" w:rsidRPr="008569E6" w:rsidRDefault="008F6DBA" w:rsidP="008569E6">
          <w:pPr>
            <w:pStyle w:val="TDC2"/>
            <w:tabs>
              <w:tab w:val="left" w:pos="880"/>
              <w:tab w:val="right" w:leader="dot" w:pos="8495"/>
            </w:tabs>
            <w:spacing w:line="240" w:lineRule="auto"/>
            <w:rPr>
              <w:rFonts w:ascii="Arial" w:hAnsi="Arial" w:cs="Arial"/>
              <w:noProof/>
              <w:sz w:val="24"/>
              <w:szCs w:val="24"/>
            </w:rPr>
          </w:pPr>
          <w:hyperlink w:anchor="_Toc7035869" w:history="1">
            <w:r w:rsidR="008569E6" w:rsidRPr="008569E6">
              <w:rPr>
                <w:rStyle w:val="Hipervnculo"/>
                <w:rFonts w:ascii="Arial" w:hAnsi="Arial" w:cs="Arial"/>
                <w:noProof/>
                <w:sz w:val="24"/>
                <w:szCs w:val="24"/>
              </w:rPr>
              <w:t>2.1.</w:t>
            </w:r>
            <w:r w:rsidR="008569E6" w:rsidRPr="008569E6">
              <w:rPr>
                <w:rFonts w:ascii="Arial" w:hAnsi="Arial" w:cs="Arial"/>
                <w:noProof/>
                <w:sz w:val="24"/>
                <w:szCs w:val="24"/>
              </w:rPr>
              <w:tab/>
            </w:r>
            <w:r w:rsidR="008569E6" w:rsidRPr="008569E6">
              <w:rPr>
                <w:rStyle w:val="Hipervnculo"/>
                <w:rFonts w:ascii="Arial" w:hAnsi="Arial" w:cs="Arial"/>
                <w:noProof/>
                <w:sz w:val="24"/>
                <w:szCs w:val="24"/>
              </w:rPr>
              <w:t>ANTECEDENTES TEÓRICOS DE LA INVESTIGACIÓN.</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_Toc7035869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7</w:t>
            </w:r>
            <w:r w:rsidR="008569E6" w:rsidRPr="008569E6">
              <w:rPr>
                <w:rFonts w:ascii="Arial" w:hAnsi="Arial" w:cs="Arial"/>
                <w:noProof/>
                <w:webHidden/>
                <w:sz w:val="24"/>
                <w:szCs w:val="24"/>
              </w:rPr>
              <w:fldChar w:fldCharType="end"/>
            </w:r>
          </w:hyperlink>
        </w:p>
        <w:p w:rsidR="008569E6" w:rsidRPr="008569E6" w:rsidRDefault="008F6DBA" w:rsidP="008569E6">
          <w:pPr>
            <w:pStyle w:val="TDC3"/>
            <w:tabs>
              <w:tab w:val="left" w:pos="1320"/>
              <w:tab w:val="right" w:leader="dot" w:pos="8495"/>
            </w:tabs>
            <w:spacing w:line="240" w:lineRule="auto"/>
            <w:rPr>
              <w:rFonts w:ascii="Arial" w:hAnsi="Arial" w:cs="Arial"/>
              <w:noProof/>
              <w:sz w:val="24"/>
              <w:szCs w:val="24"/>
            </w:rPr>
          </w:pPr>
          <w:hyperlink w:anchor="_Toc7035870" w:history="1">
            <w:r w:rsidR="008569E6" w:rsidRPr="008569E6">
              <w:rPr>
                <w:rStyle w:val="Hipervnculo"/>
                <w:rFonts w:ascii="Arial" w:hAnsi="Arial" w:cs="Arial"/>
                <w:noProof/>
                <w:sz w:val="24"/>
                <w:szCs w:val="24"/>
              </w:rPr>
              <w:t>2.1.1.</w:t>
            </w:r>
            <w:r w:rsidR="008569E6" w:rsidRPr="008569E6">
              <w:rPr>
                <w:rFonts w:ascii="Arial" w:hAnsi="Arial" w:cs="Arial"/>
                <w:noProof/>
                <w:sz w:val="24"/>
                <w:szCs w:val="24"/>
              </w:rPr>
              <w:tab/>
            </w:r>
            <w:r w:rsidR="008569E6" w:rsidRPr="008569E6">
              <w:rPr>
                <w:rStyle w:val="Hipervnculo"/>
                <w:rFonts w:ascii="Arial" w:hAnsi="Arial" w:cs="Arial"/>
                <w:noProof/>
                <w:sz w:val="24"/>
                <w:szCs w:val="24"/>
              </w:rPr>
              <w:t>Internacionales</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_Toc7035870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7</w:t>
            </w:r>
            <w:r w:rsidR="008569E6" w:rsidRPr="008569E6">
              <w:rPr>
                <w:rFonts w:ascii="Arial" w:hAnsi="Arial" w:cs="Arial"/>
                <w:noProof/>
                <w:webHidden/>
                <w:sz w:val="24"/>
                <w:szCs w:val="24"/>
              </w:rPr>
              <w:fldChar w:fldCharType="end"/>
            </w:r>
          </w:hyperlink>
        </w:p>
        <w:p w:rsidR="008569E6" w:rsidRPr="008569E6" w:rsidRDefault="008F6DBA" w:rsidP="008569E6">
          <w:pPr>
            <w:pStyle w:val="TDC3"/>
            <w:tabs>
              <w:tab w:val="left" w:pos="1320"/>
              <w:tab w:val="right" w:leader="dot" w:pos="8495"/>
            </w:tabs>
            <w:spacing w:line="240" w:lineRule="auto"/>
            <w:rPr>
              <w:rFonts w:ascii="Arial" w:hAnsi="Arial" w:cs="Arial"/>
              <w:noProof/>
              <w:sz w:val="24"/>
              <w:szCs w:val="24"/>
            </w:rPr>
          </w:pPr>
          <w:hyperlink w:anchor="_Toc7035871" w:history="1">
            <w:r w:rsidR="008569E6" w:rsidRPr="008569E6">
              <w:rPr>
                <w:rStyle w:val="Hipervnculo"/>
                <w:rFonts w:ascii="Arial" w:hAnsi="Arial" w:cs="Arial"/>
                <w:noProof/>
                <w:sz w:val="24"/>
                <w:szCs w:val="24"/>
              </w:rPr>
              <w:t>2.1.2.</w:t>
            </w:r>
            <w:r w:rsidR="008569E6" w:rsidRPr="008569E6">
              <w:rPr>
                <w:rFonts w:ascii="Arial" w:hAnsi="Arial" w:cs="Arial"/>
                <w:noProof/>
                <w:sz w:val="24"/>
                <w:szCs w:val="24"/>
              </w:rPr>
              <w:tab/>
            </w:r>
            <w:r w:rsidR="008569E6" w:rsidRPr="008569E6">
              <w:rPr>
                <w:rStyle w:val="Hipervnculo"/>
                <w:rFonts w:ascii="Arial" w:hAnsi="Arial" w:cs="Arial"/>
                <w:noProof/>
                <w:sz w:val="24"/>
                <w:szCs w:val="24"/>
              </w:rPr>
              <w:t>Nacionales</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_Toc7035871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8</w:t>
            </w:r>
            <w:r w:rsidR="008569E6" w:rsidRPr="008569E6">
              <w:rPr>
                <w:rFonts w:ascii="Arial" w:hAnsi="Arial" w:cs="Arial"/>
                <w:noProof/>
                <w:webHidden/>
                <w:sz w:val="24"/>
                <w:szCs w:val="24"/>
              </w:rPr>
              <w:fldChar w:fldCharType="end"/>
            </w:r>
          </w:hyperlink>
        </w:p>
        <w:p w:rsidR="008569E6" w:rsidRPr="008569E6" w:rsidRDefault="008F6DBA" w:rsidP="008569E6">
          <w:pPr>
            <w:pStyle w:val="TDC3"/>
            <w:tabs>
              <w:tab w:val="left" w:pos="1320"/>
              <w:tab w:val="right" w:leader="dot" w:pos="8495"/>
            </w:tabs>
            <w:spacing w:line="240" w:lineRule="auto"/>
            <w:rPr>
              <w:rFonts w:ascii="Arial" w:hAnsi="Arial" w:cs="Arial"/>
              <w:noProof/>
              <w:sz w:val="24"/>
              <w:szCs w:val="24"/>
            </w:rPr>
          </w:pPr>
          <w:hyperlink w:anchor="_Toc7035872" w:history="1">
            <w:r w:rsidR="008569E6" w:rsidRPr="008569E6">
              <w:rPr>
                <w:rStyle w:val="Hipervnculo"/>
                <w:rFonts w:ascii="Arial" w:hAnsi="Arial" w:cs="Arial"/>
                <w:noProof/>
                <w:sz w:val="24"/>
                <w:szCs w:val="24"/>
              </w:rPr>
              <w:t>2.1.3.</w:t>
            </w:r>
            <w:r w:rsidR="008569E6" w:rsidRPr="008569E6">
              <w:rPr>
                <w:rFonts w:ascii="Arial" w:hAnsi="Arial" w:cs="Arial"/>
                <w:noProof/>
                <w:sz w:val="24"/>
                <w:szCs w:val="24"/>
              </w:rPr>
              <w:tab/>
            </w:r>
            <w:r w:rsidR="008569E6" w:rsidRPr="008569E6">
              <w:rPr>
                <w:rStyle w:val="Hipervnculo"/>
                <w:rFonts w:ascii="Arial" w:hAnsi="Arial" w:cs="Arial"/>
                <w:noProof/>
                <w:sz w:val="24"/>
                <w:szCs w:val="24"/>
              </w:rPr>
              <w:t>Locales</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_Toc7035872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10</w:t>
            </w:r>
            <w:r w:rsidR="008569E6" w:rsidRPr="008569E6">
              <w:rPr>
                <w:rFonts w:ascii="Arial" w:hAnsi="Arial" w:cs="Arial"/>
                <w:noProof/>
                <w:webHidden/>
                <w:sz w:val="24"/>
                <w:szCs w:val="24"/>
              </w:rPr>
              <w:fldChar w:fldCharType="end"/>
            </w:r>
          </w:hyperlink>
        </w:p>
        <w:p w:rsidR="008569E6" w:rsidRPr="008569E6" w:rsidRDefault="008F6DBA" w:rsidP="008569E6">
          <w:pPr>
            <w:pStyle w:val="TDC2"/>
            <w:tabs>
              <w:tab w:val="left" w:pos="880"/>
              <w:tab w:val="right" w:leader="dot" w:pos="8495"/>
            </w:tabs>
            <w:spacing w:line="240" w:lineRule="auto"/>
            <w:rPr>
              <w:rFonts w:ascii="Arial" w:hAnsi="Arial" w:cs="Arial"/>
              <w:noProof/>
              <w:sz w:val="24"/>
              <w:szCs w:val="24"/>
            </w:rPr>
          </w:pPr>
          <w:hyperlink w:anchor="_Toc7035873" w:history="1">
            <w:r w:rsidR="008569E6" w:rsidRPr="008569E6">
              <w:rPr>
                <w:rStyle w:val="Hipervnculo"/>
                <w:rFonts w:ascii="Arial" w:hAnsi="Arial" w:cs="Arial"/>
                <w:noProof/>
                <w:sz w:val="24"/>
                <w:szCs w:val="24"/>
              </w:rPr>
              <w:t>2.2.</w:t>
            </w:r>
            <w:r w:rsidR="008569E6" w:rsidRPr="008569E6">
              <w:rPr>
                <w:rFonts w:ascii="Arial" w:hAnsi="Arial" w:cs="Arial"/>
                <w:noProof/>
                <w:sz w:val="24"/>
                <w:szCs w:val="24"/>
              </w:rPr>
              <w:tab/>
            </w:r>
            <w:r w:rsidR="008569E6" w:rsidRPr="008569E6">
              <w:rPr>
                <w:rStyle w:val="Hipervnculo"/>
                <w:rFonts w:ascii="Arial" w:hAnsi="Arial" w:cs="Arial"/>
                <w:noProof/>
                <w:sz w:val="24"/>
                <w:szCs w:val="24"/>
              </w:rPr>
              <w:t>BASES TEÓRICAS</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_Toc7035873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11</w:t>
            </w:r>
            <w:r w:rsidR="008569E6" w:rsidRPr="008569E6">
              <w:rPr>
                <w:rFonts w:ascii="Arial" w:hAnsi="Arial" w:cs="Arial"/>
                <w:noProof/>
                <w:webHidden/>
                <w:sz w:val="24"/>
                <w:szCs w:val="24"/>
              </w:rPr>
              <w:fldChar w:fldCharType="end"/>
            </w:r>
          </w:hyperlink>
        </w:p>
        <w:p w:rsidR="008569E6" w:rsidRPr="008569E6" w:rsidRDefault="008F6DBA" w:rsidP="008569E6">
          <w:pPr>
            <w:pStyle w:val="TDC3"/>
            <w:tabs>
              <w:tab w:val="left" w:pos="1320"/>
              <w:tab w:val="right" w:leader="dot" w:pos="8495"/>
            </w:tabs>
            <w:spacing w:line="240" w:lineRule="auto"/>
            <w:rPr>
              <w:rFonts w:ascii="Arial" w:hAnsi="Arial" w:cs="Arial"/>
              <w:noProof/>
              <w:sz w:val="24"/>
              <w:szCs w:val="24"/>
            </w:rPr>
          </w:pPr>
          <w:hyperlink w:anchor="_Toc7035874" w:history="1">
            <w:r w:rsidR="008569E6" w:rsidRPr="008569E6">
              <w:rPr>
                <w:rStyle w:val="Hipervnculo"/>
                <w:rFonts w:ascii="Arial" w:hAnsi="Arial" w:cs="Arial"/>
                <w:noProof/>
                <w:sz w:val="24"/>
                <w:szCs w:val="24"/>
              </w:rPr>
              <w:t>2.2.1.</w:t>
            </w:r>
            <w:r w:rsidR="008569E6" w:rsidRPr="008569E6">
              <w:rPr>
                <w:rFonts w:ascii="Arial" w:hAnsi="Arial" w:cs="Arial"/>
                <w:noProof/>
                <w:sz w:val="24"/>
                <w:szCs w:val="24"/>
              </w:rPr>
              <w:tab/>
            </w:r>
            <w:r w:rsidR="008569E6" w:rsidRPr="008569E6">
              <w:rPr>
                <w:rStyle w:val="Hipervnculo"/>
                <w:rFonts w:ascii="Arial" w:hAnsi="Arial" w:cs="Arial"/>
                <w:noProof/>
                <w:sz w:val="24"/>
                <w:szCs w:val="24"/>
              </w:rPr>
              <w:t>Unidades de albañilería</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_Toc7035874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11</w:t>
            </w:r>
            <w:r w:rsidR="008569E6" w:rsidRPr="008569E6">
              <w:rPr>
                <w:rFonts w:ascii="Arial" w:hAnsi="Arial" w:cs="Arial"/>
                <w:noProof/>
                <w:webHidden/>
                <w:sz w:val="24"/>
                <w:szCs w:val="24"/>
              </w:rPr>
              <w:fldChar w:fldCharType="end"/>
            </w:r>
          </w:hyperlink>
        </w:p>
        <w:p w:rsidR="008569E6" w:rsidRPr="008569E6" w:rsidRDefault="008F6DBA" w:rsidP="008569E6">
          <w:pPr>
            <w:pStyle w:val="TDC3"/>
            <w:tabs>
              <w:tab w:val="left" w:pos="1320"/>
              <w:tab w:val="right" w:leader="dot" w:pos="8495"/>
            </w:tabs>
            <w:spacing w:line="240" w:lineRule="auto"/>
            <w:rPr>
              <w:rFonts w:ascii="Arial" w:hAnsi="Arial" w:cs="Arial"/>
              <w:noProof/>
              <w:sz w:val="24"/>
              <w:szCs w:val="24"/>
            </w:rPr>
          </w:pPr>
          <w:hyperlink w:anchor="_Toc7035875" w:history="1">
            <w:r w:rsidR="008569E6" w:rsidRPr="008569E6">
              <w:rPr>
                <w:rStyle w:val="Hipervnculo"/>
                <w:rFonts w:ascii="Arial" w:hAnsi="Arial" w:cs="Arial"/>
                <w:noProof/>
                <w:sz w:val="24"/>
                <w:szCs w:val="24"/>
              </w:rPr>
              <w:t>2.2.2.</w:t>
            </w:r>
            <w:r w:rsidR="008569E6" w:rsidRPr="008569E6">
              <w:rPr>
                <w:rFonts w:ascii="Arial" w:hAnsi="Arial" w:cs="Arial"/>
                <w:noProof/>
                <w:sz w:val="24"/>
                <w:szCs w:val="24"/>
              </w:rPr>
              <w:tab/>
            </w:r>
            <w:r w:rsidR="008569E6" w:rsidRPr="008569E6">
              <w:rPr>
                <w:rStyle w:val="Hipervnculo"/>
                <w:rFonts w:ascii="Arial" w:hAnsi="Arial" w:cs="Arial"/>
                <w:noProof/>
                <w:sz w:val="24"/>
                <w:szCs w:val="24"/>
              </w:rPr>
              <w:t>Unidades de arcilla.</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_Toc7035875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14</w:t>
            </w:r>
            <w:r w:rsidR="008569E6" w:rsidRPr="008569E6">
              <w:rPr>
                <w:rFonts w:ascii="Arial" w:hAnsi="Arial" w:cs="Arial"/>
                <w:noProof/>
                <w:webHidden/>
                <w:sz w:val="24"/>
                <w:szCs w:val="24"/>
              </w:rPr>
              <w:fldChar w:fldCharType="end"/>
            </w:r>
          </w:hyperlink>
        </w:p>
        <w:p w:rsidR="008569E6" w:rsidRPr="008569E6" w:rsidRDefault="008F6DBA" w:rsidP="008569E6">
          <w:pPr>
            <w:pStyle w:val="TDC3"/>
            <w:tabs>
              <w:tab w:val="left" w:pos="1320"/>
              <w:tab w:val="right" w:leader="dot" w:pos="8495"/>
            </w:tabs>
            <w:spacing w:line="240" w:lineRule="auto"/>
            <w:rPr>
              <w:rFonts w:ascii="Arial" w:hAnsi="Arial" w:cs="Arial"/>
              <w:noProof/>
              <w:sz w:val="24"/>
              <w:szCs w:val="24"/>
            </w:rPr>
          </w:pPr>
          <w:hyperlink w:anchor="_Toc7035876" w:history="1">
            <w:r w:rsidR="008569E6" w:rsidRPr="008569E6">
              <w:rPr>
                <w:rStyle w:val="Hipervnculo"/>
                <w:rFonts w:ascii="Arial" w:hAnsi="Arial" w:cs="Arial"/>
                <w:noProof/>
                <w:sz w:val="24"/>
                <w:szCs w:val="24"/>
              </w:rPr>
              <w:t>2.2.3.</w:t>
            </w:r>
            <w:r w:rsidR="008569E6" w:rsidRPr="008569E6">
              <w:rPr>
                <w:rFonts w:ascii="Arial" w:hAnsi="Arial" w:cs="Arial"/>
                <w:noProof/>
                <w:sz w:val="24"/>
                <w:szCs w:val="24"/>
              </w:rPr>
              <w:tab/>
            </w:r>
            <w:r w:rsidR="008569E6" w:rsidRPr="008569E6">
              <w:rPr>
                <w:rStyle w:val="Hipervnculo"/>
                <w:rFonts w:ascii="Arial" w:hAnsi="Arial" w:cs="Arial"/>
                <w:noProof/>
                <w:sz w:val="24"/>
                <w:szCs w:val="24"/>
              </w:rPr>
              <w:t>Unidades de concreto</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_Toc7035876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24</w:t>
            </w:r>
            <w:r w:rsidR="008569E6" w:rsidRPr="008569E6">
              <w:rPr>
                <w:rFonts w:ascii="Arial" w:hAnsi="Arial" w:cs="Arial"/>
                <w:noProof/>
                <w:webHidden/>
                <w:sz w:val="24"/>
                <w:szCs w:val="24"/>
              </w:rPr>
              <w:fldChar w:fldCharType="end"/>
            </w:r>
          </w:hyperlink>
        </w:p>
        <w:p w:rsidR="008569E6" w:rsidRPr="008569E6" w:rsidRDefault="008F6DBA" w:rsidP="008569E6">
          <w:pPr>
            <w:pStyle w:val="TDC3"/>
            <w:tabs>
              <w:tab w:val="left" w:pos="1320"/>
              <w:tab w:val="right" w:leader="dot" w:pos="8495"/>
            </w:tabs>
            <w:spacing w:line="240" w:lineRule="auto"/>
            <w:rPr>
              <w:rFonts w:ascii="Arial" w:hAnsi="Arial" w:cs="Arial"/>
              <w:noProof/>
              <w:sz w:val="24"/>
              <w:szCs w:val="24"/>
            </w:rPr>
          </w:pPr>
          <w:hyperlink w:anchor="_Toc7035877" w:history="1">
            <w:r w:rsidR="008569E6" w:rsidRPr="008569E6">
              <w:rPr>
                <w:rStyle w:val="Hipervnculo"/>
                <w:rFonts w:ascii="Arial" w:hAnsi="Arial" w:cs="Arial"/>
                <w:noProof/>
                <w:sz w:val="24"/>
                <w:szCs w:val="24"/>
              </w:rPr>
              <w:t>2.2.4.</w:t>
            </w:r>
            <w:r w:rsidR="008569E6" w:rsidRPr="008569E6">
              <w:rPr>
                <w:rFonts w:ascii="Arial" w:hAnsi="Arial" w:cs="Arial"/>
                <w:noProof/>
                <w:sz w:val="24"/>
                <w:szCs w:val="24"/>
              </w:rPr>
              <w:tab/>
            </w:r>
            <w:r w:rsidR="008569E6" w:rsidRPr="008569E6">
              <w:rPr>
                <w:rStyle w:val="Hipervnculo"/>
                <w:rFonts w:ascii="Arial" w:hAnsi="Arial" w:cs="Arial"/>
                <w:noProof/>
                <w:sz w:val="24"/>
                <w:szCs w:val="24"/>
              </w:rPr>
              <w:t>Propiedades de las unidades de albañilería.</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_Toc7035877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33</w:t>
            </w:r>
            <w:r w:rsidR="008569E6" w:rsidRPr="008569E6">
              <w:rPr>
                <w:rFonts w:ascii="Arial" w:hAnsi="Arial" w:cs="Arial"/>
                <w:noProof/>
                <w:webHidden/>
                <w:sz w:val="24"/>
                <w:szCs w:val="24"/>
              </w:rPr>
              <w:fldChar w:fldCharType="end"/>
            </w:r>
          </w:hyperlink>
        </w:p>
        <w:p w:rsidR="008569E6" w:rsidRPr="008569E6" w:rsidRDefault="008F6DBA" w:rsidP="008569E6">
          <w:pPr>
            <w:pStyle w:val="TDC3"/>
            <w:tabs>
              <w:tab w:val="left" w:pos="1320"/>
              <w:tab w:val="right" w:leader="dot" w:pos="8495"/>
            </w:tabs>
            <w:spacing w:line="240" w:lineRule="auto"/>
            <w:rPr>
              <w:rFonts w:ascii="Arial" w:hAnsi="Arial" w:cs="Arial"/>
              <w:noProof/>
              <w:sz w:val="24"/>
              <w:szCs w:val="24"/>
            </w:rPr>
          </w:pPr>
          <w:hyperlink w:anchor="_Toc7035878" w:history="1">
            <w:r w:rsidR="008569E6" w:rsidRPr="008569E6">
              <w:rPr>
                <w:rStyle w:val="Hipervnculo"/>
                <w:rFonts w:ascii="Arial" w:hAnsi="Arial" w:cs="Arial"/>
                <w:noProof/>
                <w:sz w:val="24"/>
                <w:szCs w:val="24"/>
              </w:rPr>
              <w:t>2.2.5.</w:t>
            </w:r>
            <w:r w:rsidR="008569E6" w:rsidRPr="008569E6">
              <w:rPr>
                <w:rFonts w:ascii="Arial" w:hAnsi="Arial" w:cs="Arial"/>
                <w:noProof/>
                <w:sz w:val="24"/>
                <w:szCs w:val="24"/>
              </w:rPr>
              <w:tab/>
            </w:r>
            <w:r w:rsidR="008569E6" w:rsidRPr="008569E6">
              <w:rPr>
                <w:rStyle w:val="Hipervnculo"/>
                <w:rFonts w:ascii="Arial" w:hAnsi="Arial" w:cs="Arial"/>
                <w:noProof/>
                <w:sz w:val="24"/>
                <w:szCs w:val="24"/>
              </w:rPr>
              <w:t>Propiedades de la albañilería simple</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_Toc7035878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38</w:t>
            </w:r>
            <w:r w:rsidR="008569E6" w:rsidRPr="008569E6">
              <w:rPr>
                <w:rFonts w:ascii="Arial" w:hAnsi="Arial" w:cs="Arial"/>
                <w:noProof/>
                <w:webHidden/>
                <w:sz w:val="24"/>
                <w:szCs w:val="24"/>
              </w:rPr>
              <w:fldChar w:fldCharType="end"/>
            </w:r>
          </w:hyperlink>
        </w:p>
        <w:p w:rsidR="008569E6" w:rsidRPr="008569E6" w:rsidRDefault="008F6DBA" w:rsidP="008569E6">
          <w:pPr>
            <w:pStyle w:val="TDC3"/>
            <w:tabs>
              <w:tab w:val="left" w:pos="1320"/>
              <w:tab w:val="right" w:leader="dot" w:pos="8495"/>
            </w:tabs>
            <w:spacing w:line="240" w:lineRule="auto"/>
            <w:rPr>
              <w:rFonts w:ascii="Arial" w:hAnsi="Arial" w:cs="Arial"/>
              <w:noProof/>
              <w:sz w:val="24"/>
              <w:szCs w:val="24"/>
            </w:rPr>
          </w:pPr>
          <w:hyperlink w:anchor="_Toc7035879" w:history="1">
            <w:r w:rsidR="008569E6" w:rsidRPr="008569E6">
              <w:rPr>
                <w:rStyle w:val="Hipervnculo"/>
                <w:rFonts w:ascii="Arial" w:hAnsi="Arial" w:cs="Arial"/>
                <w:noProof/>
                <w:sz w:val="24"/>
                <w:szCs w:val="24"/>
              </w:rPr>
              <w:t>2.2.6.</w:t>
            </w:r>
            <w:r w:rsidR="008569E6" w:rsidRPr="008569E6">
              <w:rPr>
                <w:rFonts w:ascii="Arial" w:hAnsi="Arial" w:cs="Arial"/>
                <w:noProof/>
                <w:sz w:val="24"/>
                <w:szCs w:val="24"/>
              </w:rPr>
              <w:tab/>
            </w:r>
            <w:r w:rsidR="008569E6" w:rsidRPr="008569E6">
              <w:rPr>
                <w:rStyle w:val="Hipervnculo"/>
                <w:rFonts w:ascii="Arial" w:hAnsi="Arial" w:cs="Arial"/>
                <w:noProof/>
                <w:sz w:val="24"/>
                <w:szCs w:val="24"/>
              </w:rPr>
              <w:t>Mortero</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_Toc7035879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46</w:t>
            </w:r>
            <w:r w:rsidR="008569E6" w:rsidRPr="008569E6">
              <w:rPr>
                <w:rFonts w:ascii="Arial" w:hAnsi="Arial" w:cs="Arial"/>
                <w:noProof/>
                <w:webHidden/>
                <w:sz w:val="24"/>
                <w:szCs w:val="24"/>
              </w:rPr>
              <w:fldChar w:fldCharType="end"/>
            </w:r>
          </w:hyperlink>
        </w:p>
        <w:p w:rsidR="008569E6" w:rsidRPr="008569E6" w:rsidRDefault="008F6DBA" w:rsidP="008569E6">
          <w:pPr>
            <w:pStyle w:val="TDC2"/>
            <w:tabs>
              <w:tab w:val="left" w:pos="880"/>
              <w:tab w:val="right" w:leader="dot" w:pos="8495"/>
            </w:tabs>
            <w:spacing w:line="240" w:lineRule="auto"/>
            <w:rPr>
              <w:rFonts w:ascii="Arial" w:hAnsi="Arial" w:cs="Arial"/>
              <w:noProof/>
              <w:sz w:val="24"/>
              <w:szCs w:val="24"/>
            </w:rPr>
          </w:pPr>
          <w:hyperlink w:anchor="_Toc7035880" w:history="1">
            <w:r w:rsidR="008569E6" w:rsidRPr="008569E6">
              <w:rPr>
                <w:rStyle w:val="Hipervnculo"/>
                <w:rFonts w:ascii="Arial" w:hAnsi="Arial" w:cs="Arial"/>
                <w:noProof/>
                <w:sz w:val="24"/>
                <w:szCs w:val="24"/>
              </w:rPr>
              <w:t>2.3.</w:t>
            </w:r>
            <w:r w:rsidR="008569E6" w:rsidRPr="008569E6">
              <w:rPr>
                <w:rFonts w:ascii="Arial" w:hAnsi="Arial" w:cs="Arial"/>
                <w:noProof/>
                <w:sz w:val="24"/>
                <w:szCs w:val="24"/>
              </w:rPr>
              <w:tab/>
            </w:r>
            <w:r w:rsidR="008569E6" w:rsidRPr="008569E6">
              <w:rPr>
                <w:rStyle w:val="Hipervnculo"/>
                <w:rFonts w:ascii="Arial" w:hAnsi="Arial" w:cs="Arial"/>
                <w:noProof/>
                <w:sz w:val="24"/>
                <w:szCs w:val="24"/>
              </w:rPr>
              <w:t>DEFINICIÓN DE TÉRMINOS BÁSICOS</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_Toc7035880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50</w:t>
            </w:r>
            <w:r w:rsidR="008569E6" w:rsidRPr="008569E6">
              <w:rPr>
                <w:rFonts w:ascii="Arial" w:hAnsi="Arial" w:cs="Arial"/>
                <w:noProof/>
                <w:webHidden/>
                <w:sz w:val="24"/>
                <w:szCs w:val="24"/>
              </w:rPr>
              <w:fldChar w:fldCharType="end"/>
            </w:r>
          </w:hyperlink>
        </w:p>
        <w:p w:rsidR="008569E6" w:rsidRPr="008569E6" w:rsidRDefault="008F6DBA" w:rsidP="008569E6">
          <w:pPr>
            <w:pStyle w:val="TDC1"/>
            <w:tabs>
              <w:tab w:val="right" w:leader="dot" w:pos="8495"/>
            </w:tabs>
            <w:spacing w:line="240" w:lineRule="auto"/>
            <w:rPr>
              <w:rFonts w:ascii="Arial" w:hAnsi="Arial" w:cs="Arial"/>
              <w:noProof/>
              <w:sz w:val="24"/>
              <w:szCs w:val="24"/>
            </w:rPr>
          </w:pPr>
          <w:hyperlink w:anchor="_Toc7035881" w:history="1">
            <w:r w:rsidR="008569E6" w:rsidRPr="008569E6">
              <w:rPr>
                <w:rStyle w:val="Hipervnculo"/>
                <w:rFonts w:ascii="Arial" w:hAnsi="Arial" w:cs="Arial"/>
                <w:noProof/>
                <w:sz w:val="24"/>
                <w:szCs w:val="24"/>
              </w:rPr>
              <w:t>CAPÍTULO III: MATERIALES Y MÉTODOS.</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_Toc7035881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53</w:t>
            </w:r>
            <w:r w:rsidR="008569E6" w:rsidRPr="008569E6">
              <w:rPr>
                <w:rFonts w:ascii="Arial" w:hAnsi="Arial" w:cs="Arial"/>
                <w:noProof/>
                <w:webHidden/>
                <w:sz w:val="24"/>
                <w:szCs w:val="24"/>
              </w:rPr>
              <w:fldChar w:fldCharType="end"/>
            </w:r>
          </w:hyperlink>
        </w:p>
        <w:p w:rsidR="008569E6" w:rsidRPr="008569E6" w:rsidRDefault="008F6DBA" w:rsidP="008569E6">
          <w:pPr>
            <w:pStyle w:val="TDC2"/>
            <w:tabs>
              <w:tab w:val="left" w:pos="880"/>
              <w:tab w:val="right" w:leader="dot" w:pos="8495"/>
            </w:tabs>
            <w:spacing w:line="240" w:lineRule="auto"/>
            <w:rPr>
              <w:rFonts w:ascii="Arial" w:hAnsi="Arial" w:cs="Arial"/>
              <w:noProof/>
              <w:sz w:val="24"/>
              <w:szCs w:val="24"/>
            </w:rPr>
          </w:pPr>
          <w:hyperlink w:anchor="_Toc7035883" w:history="1">
            <w:r w:rsidR="008569E6" w:rsidRPr="008569E6">
              <w:rPr>
                <w:rStyle w:val="Hipervnculo"/>
                <w:rFonts w:ascii="Arial" w:hAnsi="Arial" w:cs="Arial"/>
                <w:noProof/>
                <w:sz w:val="24"/>
                <w:szCs w:val="24"/>
              </w:rPr>
              <w:t>3.1.</w:t>
            </w:r>
            <w:r w:rsidR="008569E6" w:rsidRPr="008569E6">
              <w:rPr>
                <w:rFonts w:ascii="Arial" w:hAnsi="Arial" w:cs="Arial"/>
                <w:noProof/>
                <w:sz w:val="24"/>
                <w:szCs w:val="24"/>
              </w:rPr>
              <w:tab/>
            </w:r>
            <w:r w:rsidR="008569E6" w:rsidRPr="008569E6">
              <w:rPr>
                <w:rStyle w:val="Hipervnculo"/>
                <w:rFonts w:ascii="Arial" w:hAnsi="Arial" w:cs="Arial"/>
                <w:noProof/>
                <w:sz w:val="24"/>
                <w:szCs w:val="24"/>
              </w:rPr>
              <w:t>UBICACIÓN GEOGRÁFICA O ESPACIAL DE LA INVESTIGACIÓN:</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_Toc7035883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53</w:t>
            </w:r>
            <w:r w:rsidR="008569E6" w:rsidRPr="008569E6">
              <w:rPr>
                <w:rFonts w:ascii="Arial" w:hAnsi="Arial" w:cs="Arial"/>
                <w:noProof/>
                <w:webHidden/>
                <w:sz w:val="24"/>
                <w:szCs w:val="24"/>
              </w:rPr>
              <w:fldChar w:fldCharType="end"/>
            </w:r>
          </w:hyperlink>
        </w:p>
        <w:p w:rsidR="008569E6" w:rsidRPr="008569E6" w:rsidRDefault="008F6DBA" w:rsidP="008569E6">
          <w:pPr>
            <w:pStyle w:val="TDC2"/>
            <w:tabs>
              <w:tab w:val="left" w:pos="880"/>
              <w:tab w:val="right" w:leader="dot" w:pos="8495"/>
            </w:tabs>
            <w:spacing w:line="240" w:lineRule="auto"/>
            <w:rPr>
              <w:rFonts w:ascii="Arial" w:hAnsi="Arial" w:cs="Arial"/>
              <w:noProof/>
              <w:sz w:val="24"/>
              <w:szCs w:val="24"/>
            </w:rPr>
          </w:pPr>
          <w:hyperlink w:anchor="_Toc7035884" w:history="1">
            <w:r w:rsidR="008569E6" w:rsidRPr="008569E6">
              <w:rPr>
                <w:rStyle w:val="Hipervnculo"/>
                <w:rFonts w:ascii="Arial" w:hAnsi="Arial" w:cs="Arial"/>
                <w:noProof/>
                <w:sz w:val="24"/>
                <w:szCs w:val="24"/>
              </w:rPr>
              <w:t>3.2.</w:t>
            </w:r>
            <w:r w:rsidR="008569E6" w:rsidRPr="008569E6">
              <w:rPr>
                <w:rFonts w:ascii="Arial" w:hAnsi="Arial" w:cs="Arial"/>
                <w:noProof/>
                <w:sz w:val="24"/>
                <w:szCs w:val="24"/>
              </w:rPr>
              <w:tab/>
            </w:r>
            <w:r w:rsidR="008569E6" w:rsidRPr="008569E6">
              <w:rPr>
                <w:rStyle w:val="Hipervnculo"/>
                <w:rFonts w:ascii="Arial" w:hAnsi="Arial" w:cs="Arial"/>
                <w:noProof/>
                <w:sz w:val="24"/>
                <w:szCs w:val="24"/>
              </w:rPr>
              <w:t>UBICACIÓN TEMPORAL DE LA INVESTIGACIÓN:</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_Toc7035884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54</w:t>
            </w:r>
            <w:r w:rsidR="008569E6" w:rsidRPr="008569E6">
              <w:rPr>
                <w:rFonts w:ascii="Arial" w:hAnsi="Arial" w:cs="Arial"/>
                <w:noProof/>
                <w:webHidden/>
                <w:sz w:val="24"/>
                <w:szCs w:val="24"/>
              </w:rPr>
              <w:fldChar w:fldCharType="end"/>
            </w:r>
          </w:hyperlink>
        </w:p>
        <w:p w:rsidR="008569E6" w:rsidRPr="008569E6" w:rsidRDefault="008F6DBA" w:rsidP="008569E6">
          <w:pPr>
            <w:pStyle w:val="TDC2"/>
            <w:tabs>
              <w:tab w:val="left" w:pos="880"/>
              <w:tab w:val="right" w:leader="dot" w:pos="8495"/>
            </w:tabs>
            <w:spacing w:line="240" w:lineRule="auto"/>
            <w:rPr>
              <w:rFonts w:ascii="Arial" w:hAnsi="Arial" w:cs="Arial"/>
              <w:noProof/>
              <w:sz w:val="24"/>
              <w:szCs w:val="24"/>
            </w:rPr>
          </w:pPr>
          <w:hyperlink w:anchor="_Toc7035885" w:history="1">
            <w:r w:rsidR="008569E6" w:rsidRPr="008569E6">
              <w:rPr>
                <w:rStyle w:val="Hipervnculo"/>
                <w:rFonts w:ascii="Arial" w:hAnsi="Arial" w:cs="Arial"/>
                <w:noProof/>
                <w:sz w:val="24"/>
                <w:szCs w:val="24"/>
              </w:rPr>
              <w:t>3.3.</w:t>
            </w:r>
            <w:r w:rsidR="008569E6" w:rsidRPr="008569E6">
              <w:rPr>
                <w:rFonts w:ascii="Arial" w:hAnsi="Arial" w:cs="Arial"/>
                <w:noProof/>
                <w:sz w:val="24"/>
                <w:szCs w:val="24"/>
              </w:rPr>
              <w:tab/>
            </w:r>
            <w:r w:rsidR="008569E6" w:rsidRPr="008569E6">
              <w:rPr>
                <w:rStyle w:val="Hipervnculo"/>
                <w:rFonts w:ascii="Arial" w:hAnsi="Arial" w:cs="Arial"/>
                <w:noProof/>
                <w:sz w:val="24"/>
                <w:szCs w:val="24"/>
              </w:rPr>
              <w:t>RECURSOS, EQUIPOS Y HERRAMIENTAS UTILIZADOS EN LA INVESTIGACIÓN:</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_Toc7035885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55</w:t>
            </w:r>
            <w:r w:rsidR="008569E6" w:rsidRPr="008569E6">
              <w:rPr>
                <w:rFonts w:ascii="Arial" w:hAnsi="Arial" w:cs="Arial"/>
                <w:noProof/>
                <w:webHidden/>
                <w:sz w:val="24"/>
                <w:szCs w:val="24"/>
              </w:rPr>
              <w:fldChar w:fldCharType="end"/>
            </w:r>
          </w:hyperlink>
        </w:p>
        <w:p w:rsidR="008569E6" w:rsidRPr="008569E6" w:rsidRDefault="008F6DBA" w:rsidP="008569E6">
          <w:pPr>
            <w:pStyle w:val="TDC3"/>
            <w:tabs>
              <w:tab w:val="left" w:pos="1320"/>
              <w:tab w:val="right" w:leader="dot" w:pos="8495"/>
            </w:tabs>
            <w:spacing w:line="240" w:lineRule="auto"/>
            <w:rPr>
              <w:rFonts w:ascii="Arial" w:hAnsi="Arial" w:cs="Arial"/>
              <w:noProof/>
              <w:sz w:val="24"/>
              <w:szCs w:val="24"/>
            </w:rPr>
          </w:pPr>
          <w:hyperlink w:anchor="_Toc7035886" w:history="1">
            <w:r w:rsidR="008569E6" w:rsidRPr="008569E6">
              <w:rPr>
                <w:rStyle w:val="Hipervnculo"/>
                <w:rFonts w:ascii="Arial" w:hAnsi="Arial" w:cs="Arial"/>
                <w:noProof/>
                <w:sz w:val="24"/>
                <w:szCs w:val="24"/>
              </w:rPr>
              <w:t>3.3.1.</w:t>
            </w:r>
            <w:r w:rsidR="008569E6" w:rsidRPr="008569E6">
              <w:rPr>
                <w:rFonts w:ascii="Arial" w:hAnsi="Arial" w:cs="Arial"/>
                <w:noProof/>
                <w:sz w:val="24"/>
                <w:szCs w:val="24"/>
              </w:rPr>
              <w:tab/>
            </w:r>
            <w:r w:rsidR="008569E6" w:rsidRPr="008569E6">
              <w:rPr>
                <w:rStyle w:val="Hipervnculo"/>
                <w:rFonts w:ascii="Arial" w:hAnsi="Arial" w:cs="Arial"/>
                <w:noProof/>
                <w:sz w:val="24"/>
                <w:szCs w:val="24"/>
              </w:rPr>
              <w:t>Recursos humanos:</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_Toc7035886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55</w:t>
            </w:r>
            <w:r w:rsidR="008569E6" w:rsidRPr="008569E6">
              <w:rPr>
                <w:rFonts w:ascii="Arial" w:hAnsi="Arial" w:cs="Arial"/>
                <w:noProof/>
                <w:webHidden/>
                <w:sz w:val="24"/>
                <w:szCs w:val="24"/>
              </w:rPr>
              <w:fldChar w:fldCharType="end"/>
            </w:r>
          </w:hyperlink>
        </w:p>
        <w:p w:rsidR="008569E6" w:rsidRPr="008569E6" w:rsidRDefault="008F6DBA" w:rsidP="008569E6">
          <w:pPr>
            <w:pStyle w:val="TDC3"/>
            <w:tabs>
              <w:tab w:val="left" w:pos="1320"/>
              <w:tab w:val="right" w:leader="dot" w:pos="8495"/>
            </w:tabs>
            <w:spacing w:line="240" w:lineRule="auto"/>
            <w:rPr>
              <w:rFonts w:ascii="Arial" w:hAnsi="Arial" w:cs="Arial"/>
              <w:noProof/>
              <w:sz w:val="24"/>
              <w:szCs w:val="24"/>
            </w:rPr>
          </w:pPr>
          <w:hyperlink w:anchor="_Toc7035887" w:history="1">
            <w:r w:rsidR="008569E6" w:rsidRPr="008569E6">
              <w:rPr>
                <w:rStyle w:val="Hipervnculo"/>
                <w:rFonts w:ascii="Arial" w:hAnsi="Arial" w:cs="Arial"/>
                <w:noProof/>
                <w:sz w:val="24"/>
                <w:szCs w:val="24"/>
              </w:rPr>
              <w:t>3.3.2.</w:t>
            </w:r>
            <w:r w:rsidR="008569E6" w:rsidRPr="008569E6">
              <w:rPr>
                <w:rFonts w:ascii="Arial" w:hAnsi="Arial" w:cs="Arial"/>
                <w:noProof/>
                <w:sz w:val="24"/>
                <w:szCs w:val="24"/>
              </w:rPr>
              <w:tab/>
            </w:r>
            <w:r w:rsidR="008569E6" w:rsidRPr="008569E6">
              <w:rPr>
                <w:rStyle w:val="Hipervnculo"/>
                <w:rFonts w:ascii="Arial" w:hAnsi="Arial" w:cs="Arial"/>
                <w:noProof/>
                <w:sz w:val="24"/>
                <w:szCs w:val="24"/>
              </w:rPr>
              <w:t>Recursos materiales</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_Toc7035887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55</w:t>
            </w:r>
            <w:r w:rsidR="008569E6" w:rsidRPr="008569E6">
              <w:rPr>
                <w:rFonts w:ascii="Arial" w:hAnsi="Arial" w:cs="Arial"/>
                <w:noProof/>
                <w:webHidden/>
                <w:sz w:val="24"/>
                <w:szCs w:val="24"/>
              </w:rPr>
              <w:fldChar w:fldCharType="end"/>
            </w:r>
          </w:hyperlink>
        </w:p>
        <w:p w:rsidR="008569E6" w:rsidRPr="008569E6" w:rsidRDefault="008F6DBA" w:rsidP="008569E6">
          <w:pPr>
            <w:pStyle w:val="TDC3"/>
            <w:tabs>
              <w:tab w:val="left" w:pos="1320"/>
              <w:tab w:val="right" w:leader="dot" w:pos="8495"/>
            </w:tabs>
            <w:spacing w:line="240" w:lineRule="auto"/>
            <w:rPr>
              <w:rFonts w:ascii="Arial" w:hAnsi="Arial" w:cs="Arial"/>
              <w:noProof/>
              <w:sz w:val="24"/>
              <w:szCs w:val="24"/>
            </w:rPr>
          </w:pPr>
          <w:hyperlink w:anchor="_Toc7035889" w:history="1">
            <w:r w:rsidR="008569E6" w:rsidRPr="008569E6">
              <w:rPr>
                <w:rStyle w:val="Hipervnculo"/>
                <w:rFonts w:ascii="Arial" w:hAnsi="Arial" w:cs="Arial"/>
                <w:noProof/>
                <w:sz w:val="24"/>
                <w:szCs w:val="24"/>
              </w:rPr>
              <w:t>3.3.3.</w:t>
            </w:r>
            <w:r w:rsidR="008569E6" w:rsidRPr="008569E6">
              <w:rPr>
                <w:rFonts w:ascii="Arial" w:hAnsi="Arial" w:cs="Arial"/>
                <w:noProof/>
                <w:sz w:val="24"/>
                <w:szCs w:val="24"/>
              </w:rPr>
              <w:tab/>
            </w:r>
            <w:r w:rsidR="008569E6" w:rsidRPr="008569E6">
              <w:rPr>
                <w:rStyle w:val="Hipervnculo"/>
                <w:rFonts w:ascii="Arial" w:hAnsi="Arial" w:cs="Arial"/>
                <w:noProof/>
                <w:sz w:val="24"/>
                <w:szCs w:val="24"/>
              </w:rPr>
              <w:t>Equipos</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_Toc7035889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55</w:t>
            </w:r>
            <w:r w:rsidR="008569E6" w:rsidRPr="008569E6">
              <w:rPr>
                <w:rFonts w:ascii="Arial" w:hAnsi="Arial" w:cs="Arial"/>
                <w:noProof/>
                <w:webHidden/>
                <w:sz w:val="24"/>
                <w:szCs w:val="24"/>
              </w:rPr>
              <w:fldChar w:fldCharType="end"/>
            </w:r>
          </w:hyperlink>
        </w:p>
        <w:p w:rsidR="008569E6" w:rsidRPr="008569E6" w:rsidRDefault="008F6DBA" w:rsidP="008569E6">
          <w:pPr>
            <w:pStyle w:val="TDC2"/>
            <w:tabs>
              <w:tab w:val="left" w:pos="880"/>
              <w:tab w:val="right" w:leader="dot" w:pos="8495"/>
            </w:tabs>
            <w:spacing w:line="240" w:lineRule="auto"/>
            <w:rPr>
              <w:rFonts w:ascii="Arial" w:hAnsi="Arial" w:cs="Arial"/>
              <w:noProof/>
              <w:sz w:val="24"/>
              <w:szCs w:val="24"/>
            </w:rPr>
          </w:pPr>
          <w:hyperlink w:anchor="_Toc7035890" w:history="1">
            <w:r w:rsidR="008569E6" w:rsidRPr="008569E6">
              <w:rPr>
                <w:rStyle w:val="Hipervnculo"/>
                <w:rFonts w:ascii="Arial" w:hAnsi="Arial" w:cs="Arial"/>
                <w:noProof/>
                <w:sz w:val="24"/>
                <w:szCs w:val="24"/>
              </w:rPr>
              <w:t>3.4.</w:t>
            </w:r>
            <w:r w:rsidR="008569E6" w:rsidRPr="008569E6">
              <w:rPr>
                <w:rFonts w:ascii="Arial" w:hAnsi="Arial" w:cs="Arial"/>
                <w:noProof/>
                <w:sz w:val="24"/>
                <w:szCs w:val="24"/>
              </w:rPr>
              <w:tab/>
            </w:r>
            <w:r w:rsidR="008569E6" w:rsidRPr="008569E6">
              <w:rPr>
                <w:rStyle w:val="Hipervnculo"/>
                <w:rFonts w:ascii="Arial" w:hAnsi="Arial" w:cs="Arial"/>
                <w:noProof/>
                <w:sz w:val="24"/>
                <w:szCs w:val="24"/>
              </w:rPr>
              <w:t>METODOLOGÍA A SEGUIR EN EL DESARROLLO DEL TRABAJO DE INVESTIGACIÓN</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_Toc7035890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56</w:t>
            </w:r>
            <w:r w:rsidR="008569E6" w:rsidRPr="008569E6">
              <w:rPr>
                <w:rFonts w:ascii="Arial" w:hAnsi="Arial" w:cs="Arial"/>
                <w:noProof/>
                <w:webHidden/>
                <w:sz w:val="24"/>
                <w:szCs w:val="24"/>
              </w:rPr>
              <w:fldChar w:fldCharType="end"/>
            </w:r>
          </w:hyperlink>
        </w:p>
        <w:p w:rsidR="008569E6" w:rsidRPr="008569E6" w:rsidRDefault="008F6DBA" w:rsidP="008569E6">
          <w:pPr>
            <w:pStyle w:val="TDC3"/>
            <w:tabs>
              <w:tab w:val="left" w:pos="1320"/>
              <w:tab w:val="right" w:leader="dot" w:pos="8495"/>
            </w:tabs>
            <w:spacing w:line="240" w:lineRule="auto"/>
            <w:rPr>
              <w:rFonts w:ascii="Arial" w:hAnsi="Arial" w:cs="Arial"/>
              <w:noProof/>
              <w:sz w:val="24"/>
              <w:szCs w:val="24"/>
            </w:rPr>
          </w:pPr>
          <w:hyperlink w:anchor="_Toc7035891" w:history="1">
            <w:r w:rsidR="008569E6" w:rsidRPr="008569E6">
              <w:rPr>
                <w:rStyle w:val="Hipervnculo"/>
                <w:rFonts w:ascii="Arial" w:hAnsi="Arial" w:cs="Arial"/>
                <w:noProof/>
                <w:sz w:val="24"/>
                <w:szCs w:val="24"/>
              </w:rPr>
              <w:t>3.4.1.</w:t>
            </w:r>
            <w:r w:rsidR="008569E6" w:rsidRPr="008569E6">
              <w:rPr>
                <w:rFonts w:ascii="Arial" w:hAnsi="Arial" w:cs="Arial"/>
                <w:noProof/>
                <w:sz w:val="24"/>
                <w:szCs w:val="24"/>
              </w:rPr>
              <w:tab/>
            </w:r>
            <w:r w:rsidR="008569E6" w:rsidRPr="008569E6">
              <w:rPr>
                <w:rStyle w:val="Hipervnculo"/>
                <w:rFonts w:ascii="Arial" w:hAnsi="Arial" w:cs="Arial"/>
                <w:noProof/>
                <w:sz w:val="24"/>
                <w:szCs w:val="24"/>
              </w:rPr>
              <w:t>Procedimiento</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_Toc7035891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56</w:t>
            </w:r>
            <w:r w:rsidR="008569E6" w:rsidRPr="008569E6">
              <w:rPr>
                <w:rFonts w:ascii="Arial" w:hAnsi="Arial" w:cs="Arial"/>
                <w:noProof/>
                <w:webHidden/>
                <w:sz w:val="24"/>
                <w:szCs w:val="24"/>
              </w:rPr>
              <w:fldChar w:fldCharType="end"/>
            </w:r>
          </w:hyperlink>
        </w:p>
        <w:p w:rsidR="008569E6" w:rsidRPr="008569E6" w:rsidRDefault="008F6DBA" w:rsidP="008569E6">
          <w:pPr>
            <w:pStyle w:val="TDC3"/>
            <w:tabs>
              <w:tab w:val="left" w:pos="1320"/>
              <w:tab w:val="right" w:leader="dot" w:pos="8495"/>
            </w:tabs>
            <w:spacing w:line="240" w:lineRule="auto"/>
            <w:rPr>
              <w:rFonts w:ascii="Arial" w:hAnsi="Arial" w:cs="Arial"/>
              <w:noProof/>
              <w:sz w:val="24"/>
              <w:szCs w:val="24"/>
            </w:rPr>
          </w:pPr>
          <w:hyperlink w:anchor="_Toc7035892" w:history="1">
            <w:r w:rsidR="008569E6" w:rsidRPr="008569E6">
              <w:rPr>
                <w:rStyle w:val="Hipervnculo"/>
                <w:rFonts w:ascii="Arial" w:hAnsi="Arial" w:cs="Arial"/>
                <w:noProof/>
                <w:sz w:val="24"/>
                <w:szCs w:val="24"/>
              </w:rPr>
              <w:t>3.4.2.</w:t>
            </w:r>
            <w:r w:rsidR="008569E6" w:rsidRPr="008569E6">
              <w:rPr>
                <w:rFonts w:ascii="Arial" w:hAnsi="Arial" w:cs="Arial"/>
                <w:noProof/>
                <w:sz w:val="24"/>
                <w:szCs w:val="24"/>
              </w:rPr>
              <w:tab/>
            </w:r>
            <w:r w:rsidR="008569E6" w:rsidRPr="008569E6">
              <w:rPr>
                <w:rStyle w:val="Hipervnculo"/>
                <w:rFonts w:ascii="Arial" w:hAnsi="Arial" w:cs="Arial"/>
                <w:noProof/>
                <w:sz w:val="24"/>
                <w:szCs w:val="24"/>
              </w:rPr>
              <w:t>Población</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_Toc7035892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61</w:t>
            </w:r>
            <w:r w:rsidR="008569E6" w:rsidRPr="008569E6">
              <w:rPr>
                <w:rFonts w:ascii="Arial" w:hAnsi="Arial" w:cs="Arial"/>
                <w:noProof/>
                <w:webHidden/>
                <w:sz w:val="24"/>
                <w:szCs w:val="24"/>
              </w:rPr>
              <w:fldChar w:fldCharType="end"/>
            </w:r>
          </w:hyperlink>
        </w:p>
        <w:p w:rsidR="008569E6" w:rsidRPr="008569E6" w:rsidRDefault="008F6DBA" w:rsidP="008569E6">
          <w:pPr>
            <w:pStyle w:val="TDC3"/>
            <w:tabs>
              <w:tab w:val="left" w:pos="1320"/>
              <w:tab w:val="right" w:leader="dot" w:pos="8495"/>
            </w:tabs>
            <w:spacing w:line="240" w:lineRule="auto"/>
            <w:rPr>
              <w:rFonts w:ascii="Arial" w:hAnsi="Arial" w:cs="Arial"/>
              <w:noProof/>
              <w:sz w:val="24"/>
              <w:szCs w:val="24"/>
            </w:rPr>
          </w:pPr>
          <w:hyperlink w:anchor="_Toc7035893" w:history="1">
            <w:r w:rsidR="008569E6" w:rsidRPr="008569E6">
              <w:rPr>
                <w:rStyle w:val="Hipervnculo"/>
                <w:rFonts w:ascii="Arial" w:hAnsi="Arial" w:cs="Arial"/>
                <w:noProof/>
                <w:sz w:val="24"/>
                <w:szCs w:val="24"/>
              </w:rPr>
              <w:t>3.4.3.</w:t>
            </w:r>
            <w:r w:rsidR="008569E6" w:rsidRPr="008569E6">
              <w:rPr>
                <w:rFonts w:ascii="Arial" w:hAnsi="Arial" w:cs="Arial"/>
                <w:noProof/>
                <w:sz w:val="24"/>
                <w:szCs w:val="24"/>
              </w:rPr>
              <w:tab/>
            </w:r>
            <w:r w:rsidR="008569E6" w:rsidRPr="008569E6">
              <w:rPr>
                <w:rStyle w:val="Hipervnculo"/>
                <w:rFonts w:ascii="Arial" w:hAnsi="Arial" w:cs="Arial"/>
                <w:noProof/>
                <w:sz w:val="24"/>
                <w:szCs w:val="24"/>
              </w:rPr>
              <w:t>Muestra.</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_Toc7035893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61</w:t>
            </w:r>
            <w:r w:rsidR="008569E6" w:rsidRPr="008569E6">
              <w:rPr>
                <w:rFonts w:ascii="Arial" w:hAnsi="Arial" w:cs="Arial"/>
                <w:noProof/>
                <w:webHidden/>
                <w:sz w:val="24"/>
                <w:szCs w:val="24"/>
              </w:rPr>
              <w:fldChar w:fldCharType="end"/>
            </w:r>
          </w:hyperlink>
        </w:p>
        <w:p w:rsidR="008569E6" w:rsidRPr="008569E6" w:rsidRDefault="008F6DBA" w:rsidP="008569E6">
          <w:pPr>
            <w:pStyle w:val="TDC3"/>
            <w:tabs>
              <w:tab w:val="left" w:pos="1320"/>
              <w:tab w:val="right" w:leader="dot" w:pos="8495"/>
            </w:tabs>
            <w:spacing w:line="240" w:lineRule="auto"/>
            <w:rPr>
              <w:rFonts w:ascii="Arial" w:hAnsi="Arial" w:cs="Arial"/>
              <w:noProof/>
              <w:sz w:val="24"/>
              <w:szCs w:val="24"/>
            </w:rPr>
          </w:pPr>
          <w:hyperlink w:anchor="_Toc7035894" w:history="1">
            <w:r w:rsidR="008569E6" w:rsidRPr="008569E6">
              <w:rPr>
                <w:rStyle w:val="Hipervnculo"/>
                <w:rFonts w:ascii="Arial" w:hAnsi="Arial" w:cs="Arial"/>
                <w:noProof/>
                <w:sz w:val="24"/>
                <w:szCs w:val="24"/>
              </w:rPr>
              <w:t>3.4.4.</w:t>
            </w:r>
            <w:r w:rsidR="008569E6" w:rsidRPr="008569E6">
              <w:rPr>
                <w:rFonts w:ascii="Arial" w:hAnsi="Arial" w:cs="Arial"/>
                <w:noProof/>
                <w:sz w:val="24"/>
                <w:szCs w:val="24"/>
              </w:rPr>
              <w:tab/>
            </w:r>
            <w:r w:rsidR="008569E6" w:rsidRPr="008569E6">
              <w:rPr>
                <w:rStyle w:val="Hipervnculo"/>
                <w:rFonts w:ascii="Arial" w:hAnsi="Arial" w:cs="Arial"/>
                <w:noProof/>
                <w:sz w:val="24"/>
                <w:szCs w:val="24"/>
              </w:rPr>
              <w:t>Técnica del muestreo.</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_Toc7035894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62</w:t>
            </w:r>
            <w:r w:rsidR="008569E6" w:rsidRPr="008569E6">
              <w:rPr>
                <w:rFonts w:ascii="Arial" w:hAnsi="Arial" w:cs="Arial"/>
                <w:noProof/>
                <w:webHidden/>
                <w:sz w:val="24"/>
                <w:szCs w:val="24"/>
              </w:rPr>
              <w:fldChar w:fldCharType="end"/>
            </w:r>
          </w:hyperlink>
        </w:p>
        <w:p w:rsidR="008569E6" w:rsidRPr="008569E6" w:rsidRDefault="008F6DBA" w:rsidP="008569E6">
          <w:pPr>
            <w:pStyle w:val="TDC2"/>
            <w:tabs>
              <w:tab w:val="left" w:pos="880"/>
              <w:tab w:val="right" w:leader="dot" w:pos="8495"/>
            </w:tabs>
            <w:spacing w:line="240" w:lineRule="auto"/>
            <w:rPr>
              <w:rFonts w:ascii="Arial" w:hAnsi="Arial" w:cs="Arial"/>
              <w:noProof/>
              <w:sz w:val="24"/>
              <w:szCs w:val="24"/>
            </w:rPr>
          </w:pPr>
          <w:hyperlink w:anchor="_Toc7035895" w:history="1">
            <w:r w:rsidR="008569E6" w:rsidRPr="008569E6">
              <w:rPr>
                <w:rStyle w:val="Hipervnculo"/>
                <w:rFonts w:ascii="Arial" w:hAnsi="Arial" w:cs="Arial"/>
                <w:noProof/>
                <w:sz w:val="24"/>
                <w:szCs w:val="24"/>
              </w:rPr>
              <w:t>3.5.</w:t>
            </w:r>
            <w:r w:rsidR="008569E6" w:rsidRPr="008569E6">
              <w:rPr>
                <w:rFonts w:ascii="Arial" w:hAnsi="Arial" w:cs="Arial"/>
                <w:noProof/>
                <w:sz w:val="24"/>
                <w:szCs w:val="24"/>
              </w:rPr>
              <w:tab/>
            </w:r>
            <w:r w:rsidR="008569E6" w:rsidRPr="008569E6">
              <w:rPr>
                <w:rStyle w:val="Hipervnculo"/>
                <w:rFonts w:ascii="Arial" w:hAnsi="Arial" w:cs="Arial"/>
                <w:noProof/>
                <w:sz w:val="24"/>
                <w:szCs w:val="24"/>
              </w:rPr>
              <w:t>TRATAMIENTO, ANÁLISIS DE DATOS Y PRESENTACIÓN DE RESULTADOS</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_Toc7035895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62</w:t>
            </w:r>
            <w:r w:rsidR="008569E6" w:rsidRPr="008569E6">
              <w:rPr>
                <w:rFonts w:ascii="Arial" w:hAnsi="Arial" w:cs="Arial"/>
                <w:noProof/>
                <w:webHidden/>
                <w:sz w:val="24"/>
                <w:szCs w:val="24"/>
              </w:rPr>
              <w:fldChar w:fldCharType="end"/>
            </w:r>
          </w:hyperlink>
        </w:p>
        <w:p w:rsidR="008569E6" w:rsidRPr="008569E6" w:rsidRDefault="008F6DBA" w:rsidP="008569E6">
          <w:pPr>
            <w:pStyle w:val="TDC3"/>
            <w:tabs>
              <w:tab w:val="left" w:pos="1320"/>
              <w:tab w:val="right" w:leader="dot" w:pos="8495"/>
            </w:tabs>
            <w:spacing w:line="240" w:lineRule="auto"/>
            <w:rPr>
              <w:rFonts w:ascii="Arial" w:hAnsi="Arial" w:cs="Arial"/>
              <w:noProof/>
              <w:sz w:val="24"/>
              <w:szCs w:val="24"/>
            </w:rPr>
          </w:pPr>
          <w:hyperlink w:anchor="_Toc7035896" w:history="1">
            <w:r w:rsidR="008569E6" w:rsidRPr="008569E6">
              <w:rPr>
                <w:rStyle w:val="Hipervnculo"/>
                <w:rFonts w:ascii="Arial" w:hAnsi="Arial" w:cs="Arial"/>
                <w:noProof/>
                <w:sz w:val="24"/>
                <w:szCs w:val="24"/>
              </w:rPr>
              <w:t>3.5.1.</w:t>
            </w:r>
            <w:r w:rsidR="008569E6" w:rsidRPr="008569E6">
              <w:rPr>
                <w:rFonts w:ascii="Arial" w:hAnsi="Arial" w:cs="Arial"/>
                <w:noProof/>
                <w:sz w:val="24"/>
                <w:szCs w:val="24"/>
              </w:rPr>
              <w:tab/>
            </w:r>
            <w:r w:rsidR="008569E6" w:rsidRPr="008569E6">
              <w:rPr>
                <w:rStyle w:val="Hipervnculo"/>
                <w:rFonts w:ascii="Arial" w:hAnsi="Arial" w:cs="Arial"/>
                <w:noProof/>
                <w:sz w:val="24"/>
                <w:szCs w:val="24"/>
              </w:rPr>
              <w:t>Variación dimensional</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_Toc7035896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63</w:t>
            </w:r>
            <w:r w:rsidR="008569E6" w:rsidRPr="008569E6">
              <w:rPr>
                <w:rFonts w:ascii="Arial" w:hAnsi="Arial" w:cs="Arial"/>
                <w:noProof/>
                <w:webHidden/>
                <w:sz w:val="24"/>
                <w:szCs w:val="24"/>
              </w:rPr>
              <w:fldChar w:fldCharType="end"/>
            </w:r>
          </w:hyperlink>
        </w:p>
        <w:p w:rsidR="008569E6" w:rsidRPr="008569E6" w:rsidRDefault="008F6DBA" w:rsidP="008569E6">
          <w:pPr>
            <w:pStyle w:val="TDC3"/>
            <w:tabs>
              <w:tab w:val="left" w:pos="1320"/>
              <w:tab w:val="right" w:leader="dot" w:pos="8495"/>
            </w:tabs>
            <w:spacing w:line="240" w:lineRule="auto"/>
            <w:rPr>
              <w:rFonts w:ascii="Arial" w:hAnsi="Arial" w:cs="Arial"/>
              <w:noProof/>
              <w:sz w:val="24"/>
              <w:szCs w:val="24"/>
            </w:rPr>
          </w:pPr>
          <w:hyperlink w:anchor="_Toc7035897" w:history="1">
            <w:r w:rsidR="008569E6" w:rsidRPr="008569E6">
              <w:rPr>
                <w:rStyle w:val="Hipervnculo"/>
                <w:rFonts w:ascii="Arial" w:hAnsi="Arial" w:cs="Arial"/>
                <w:noProof/>
                <w:sz w:val="24"/>
                <w:szCs w:val="24"/>
              </w:rPr>
              <w:t>3.5.2.</w:t>
            </w:r>
            <w:r w:rsidR="008569E6" w:rsidRPr="008569E6">
              <w:rPr>
                <w:rFonts w:ascii="Arial" w:hAnsi="Arial" w:cs="Arial"/>
                <w:noProof/>
                <w:sz w:val="24"/>
                <w:szCs w:val="24"/>
              </w:rPr>
              <w:tab/>
            </w:r>
            <w:r w:rsidR="008569E6" w:rsidRPr="008569E6">
              <w:rPr>
                <w:rStyle w:val="Hipervnculo"/>
                <w:rFonts w:ascii="Arial" w:hAnsi="Arial" w:cs="Arial"/>
                <w:noProof/>
                <w:sz w:val="24"/>
                <w:szCs w:val="24"/>
              </w:rPr>
              <w:t>Alabeo</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_Toc7035897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63</w:t>
            </w:r>
            <w:r w:rsidR="008569E6" w:rsidRPr="008569E6">
              <w:rPr>
                <w:rFonts w:ascii="Arial" w:hAnsi="Arial" w:cs="Arial"/>
                <w:noProof/>
                <w:webHidden/>
                <w:sz w:val="24"/>
                <w:szCs w:val="24"/>
              </w:rPr>
              <w:fldChar w:fldCharType="end"/>
            </w:r>
          </w:hyperlink>
        </w:p>
        <w:p w:rsidR="008569E6" w:rsidRPr="008569E6" w:rsidRDefault="008F6DBA" w:rsidP="008569E6">
          <w:pPr>
            <w:pStyle w:val="TDC3"/>
            <w:tabs>
              <w:tab w:val="left" w:pos="1320"/>
              <w:tab w:val="right" w:leader="dot" w:pos="8495"/>
            </w:tabs>
            <w:spacing w:line="240" w:lineRule="auto"/>
            <w:rPr>
              <w:rFonts w:ascii="Arial" w:hAnsi="Arial" w:cs="Arial"/>
              <w:noProof/>
              <w:sz w:val="24"/>
              <w:szCs w:val="24"/>
            </w:rPr>
          </w:pPr>
          <w:hyperlink w:anchor="_Toc7035898" w:history="1">
            <w:r w:rsidR="008569E6" w:rsidRPr="008569E6">
              <w:rPr>
                <w:rStyle w:val="Hipervnculo"/>
                <w:rFonts w:ascii="Arial" w:hAnsi="Arial" w:cs="Arial"/>
                <w:noProof/>
                <w:sz w:val="24"/>
                <w:szCs w:val="24"/>
              </w:rPr>
              <w:t>3.5.3.</w:t>
            </w:r>
            <w:r w:rsidR="008569E6" w:rsidRPr="008569E6">
              <w:rPr>
                <w:rFonts w:ascii="Arial" w:hAnsi="Arial" w:cs="Arial"/>
                <w:noProof/>
                <w:sz w:val="24"/>
                <w:szCs w:val="24"/>
              </w:rPr>
              <w:tab/>
            </w:r>
            <w:r w:rsidR="008569E6" w:rsidRPr="008569E6">
              <w:rPr>
                <w:rStyle w:val="Hipervnculo"/>
                <w:rFonts w:ascii="Arial" w:hAnsi="Arial" w:cs="Arial"/>
                <w:noProof/>
                <w:sz w:val="24"/>
                <w:szCs w:val="24"/>
              </w:rPr>
              <w:t>Compresión simple</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_Toc7035898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64</w:t>
            </w:r>
            <w:r w:rsidR="008569E6" w:rsidRPr="008569E6">
              <w:rPr>
                <w:rFonts w:ascii="Arial" w:hAnsi="Arial" w:cs="Arial"/>
                <w:noProof/>
                <w:webHidden/>
                <w:sz w:val="24"/>
                <w:szCs w:val="24"/>
              </w:rPr>
              <w:fldChar w:fldCharType="end"/>
            </w:r>
          </w:hyperlink>
        </w:p>
        <w:p w:rsidR="008569E6" w:rsidRPr="008569E6" w:rsidRDefault="008F6DBA" w:rsidP="008569E6">
          <w:pPr>
            <w:pStyle w:val="TDC3"/>
            <w:tabs>
              <w:tab w:val="left" w:pos="1320"/>
              <w:tab w:val="right" w:leader="dot" w:pos="8495"/>
            </w:tabs>
            <w:spacing w:line="240" w:lineRule="auto"/>
            <w:rPr>
              <w:rFonts w:ascii="Arial" w:hAnsi="Arial" w:cs="Arial"/>
              <w:noProof/>
              <w:sz w:val="24"/>
              <w:szCs w:val="24"/>
            </w:rPr>
          </w:pPr>
          <w:hyperlink w:anchor="_Toc7035899" w:history="1">
            <w:r w:rsidR="008569E6" w:rsidRPr="008569E6">
              <w:rPr>
                <w:rStyle w:val="Hipervnculo"/>
                <w:rFonts w:ascii="Arial" w:hAnsi="Arial" w:cs="Arial"/>
                <w:noProof/>
                <w:sz w:val="24"/>
                <w:szCs w:val="24"/>
              </w:rPr>
              <w:t>3.5.4.</w:t>
            </w:r>
            <w:r w:rsidR="008569E6" w:rsidRPr="008569E6">
              <w:rPr>
                <w:rFonts w:ascii="Arial" w:hAnsi="Arial" w:cs="Arial"/>
                <w:noProof/>
                <w:sz w:val="24"/>
                <w:szCs w:val="24"/>
              </w:rPr>
              <w:tab/>
            </w:r>
            <w:r w:rsidR="008569E6" w:rsidRPr="008569E6">
              <w:rPr>
                <w:rStyle w:val="Hipervnculo"/>
                <w:rFonts w:ascii="Arial" w:hAnsi="Arial" w:cs="Arial"/>
                <w:noProof/>
                <w:sz w:val="24"/>
                <w:szCs w:val="24"/>
              </w:rPr>
              <w:t>Succión</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_Toc7035899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64</w:t>
            </w:r>
            <w:r w:rsidR="008569E6" w:rsidRPr="008569E6">
              <w:rPr>
                <w:rFonts w:ascii="Arial" w:hAnsi="Arial" w:cs="Arial"/>
                <w:noProof/>
                <w:webHidden/>
                <w:sz w:val="24"/>
                <w:szCs w:val="24"/>
              </w:rPr>
              <w:fldChar w:fldCharType="end"/>
            </w:r>
          </w:hyperlink>
        </w:p>
        <w:p w:rsidR="008569E6" w:rsidRPr="008569E6" w:rsidRDefault="008F6DBA" w:rsidP="008569E6">
          <w:pPr>
            <w:pStyle w:val="TDC3"/>
            <w:tabs>
              <w:tab w:val="left" w:pos="1320"/>
              <w:tab w:val="right" w:leader="dot" w:pos="8495"/>
            </w:tabs>
            <w:spacing w:line="240" w:lineRule="auto"/>
            <w:rPr>
              <w:rFonts w:ascii="Arial" w:hAnsi="Arial" w:cs="Arial"/>
              <w:noProof/>
              <w:sz w:val="24"/>
              <w:szCs w:val="24"/>
            </w:rPr>
          </w:pPr>
          <w:hyperlink w:anchor="_Toc7035900" w:history="1">
            <w:r w:rsidR="008569E6" w:rsidRPr="008569E6">
              <w:rPr>
                <w:rStyle w:val="Hipervnculo"/>
                <w:rFonts w:ascii="Arial" w:hAnsi="Arial" w:cs="Arial"/>
                <w:noProof/>
                <w:sz w:val="24"/>
                <w:szCs w:val="24"/>
              </w:rPr>
              <w:t>3.5.5.</w:t>
            </w:r>
            <w:r w:rsidR="008569E6" w:rsidRPr="008569E6">
              <w:rPr>
                <w:rFonts w:ascii="Arial" w:hAnsi="Arial" w:cs="Arial"/>
                <w:noProof/>
                <w:sz w:val="24"/>
                <w:szCs w:val="24"/>
              </w:rPr>
              <w:tab/>
            </w:r>
            <w:r w:rsidR="008569E6" w:rsidRPr="008569E6">
              <w:rPr>
                <w:rStyle w:val="Hipervnculo"/>
                <w:rFonts w:ascii="Arial" w:hAnsi="Arial" w:cs="Arial"/>
                <w:noProof/>
                <w:sz w:val="24"/>
                <w:szCs w:val="24"/>
              </w:rPr>
              <w:t>Absorción</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_Toc7035900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64</w:t>
            </w:r>
            <w:r w:rsidR="008569E6" w:rsidRPr="008569E6">
              <w:rPr>
                <w:rFonts w:ascii="Arial" w:hAnsi="Arial" w:cs="Arial"/>
                <w:noProof/>
                <w:webHidden/>
                <w:sz w:val="24"/>
                <w:szCs w:val="24"/>
              </w:rPr>
              <w:fldChar w:fldCharType="end"/>
            </w:r>
          </w:hyperlink>
        </w:p>
        <w:p w:rsidR="008569E6" w:rsidRPr="008569E6" w:rsidRDefault="008F6DBA" w:rsidP="008569E6">
          <w:pPr>
            <w:pStyle w:val="TDC3"/>
            <w:tabs>
              <w:tab w:val="left" w:pos="1320"/>
              <w:tab w:val="right" w:leader="dot" w:pos="8495"/>
            </w:tabs>
            <w:spacing w:line="240" w:lineRule="auto"/>
            <w:rPr>
              <w:rFonts w:ascii="Arial" w:hAnsi="Arial" w:cs="Arial"/>
              <w:noProof/>
              <w:sz w:val="24"/>
              <w:szCs w:val="24"/>
            </w:rPr>
          </w:pPr>
          <w:hyperlink w:anchor="_Toc7035901" w:history="1">
            <w:r w:rsidR="008569E6" w:rsidRPr="008569E6">
              <w:rPr>
                <w:rStyle w:val="Hipervnculo"/>
                <w:rFonts w:ascii="Arial" w:hAnsi="Arial" w:cs="Arial"/>
                <w:noProof/>
                <w:sz w:val="24"/>
                <w:szCs w:val="24"/>
              </w:rPr>
              <w:t>3.5.6.</w:t>
            </w:r>
            <w:r w:rsidR="008569E6" w:rsidRPr="008569E6">
              <w:rPr>
                <w:rFonts w:ascii="Arial" w:hAnsi="Arial" w:cs="Arial"/>
                <w:noProof/>
                <w:sz w:val="24"/>
                <w:szCs w:val="24"/>
              </w:rPr>
              <w:tab/>
            </w:r>
            <w:r w:rsidR="008569E6" w:rsidRPr="008569E6">
              <w:rPr>
                <w:rStyle w:val="Hipervnculo"/>
                <w:rFonts w:ascii="Arial" w:hAnsi="Arial" w:cs="Arial"/>
                <w:noProof/>
                <w:sz w:val="24"/>
                <w:szCs w:val="24"/>
              </w:rPr>
              <w:t>Pilas</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_Toc7035901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65</w:t>
            </w:r>
            <w:r w:rsidR="008569E6" w:rsidRPr="008569E6">
              <w:rPr>
                <w:rFonts w:ascii="Arial" w:hAnsi="Arial" w:cs="Arial"/>
                <w:noProof/>
                <w:webHidden/>
                <w:sz w:val="24"/>
                <w:szCs w:val="24"/>
              </w:rPr>
              <w:fldChar w:fldCharType="end"/>
            </w:r>
          </w:hyperlink>
        </w:p>
        <w:p w:rsidR="008569E6" w:rsidRPr="008569E6" w:rsidRDefault="008F6DBA" w:rsidP="008569E6">
          <w:pPr>
            <w:pStyle w:val="TDC3"/>
            <w:tabs>
              <w:tab w:val="left" w:pos="1320"/>
              <w:tab w:val="right" w:leader="dot" w:pos="8495"/>
            </w:tabs>
            <w:spacing w:line="240" w:lineRule="auto"/>
            <w:rPr>
              <w:rFonts w:ascii="Arial" w:hAnsi="Arial" w:cs="Arial"/>
              <w:noProof/>
              <w:sz w:val="24"/>
              <w:szCs w:val="24"/>
            </w:rPr>
          </w:pPr>
          <w:hyperlink w:anchor="_Toc7035902" w:history="1">
            <w:r w:rsidR="008569E6" w:rsidRPr="008569E6">
              <w:rPr>
                <w:rStyle w:val="Hipervnculo"/>
                <w:rFonts w:ascii="Arial" w:hAnsi="Arial" w:cs="Arial"/>
                <w:noProof/>
                <w:sz w:val="24"/>
                <w:szCs w:val="24"/>
              </w:rPr>
              <w:t>3.5.7.</w:t>
            </w:r>
            <w:r w:rsidR="008569E6" w:rsidRPr="008569E6">
              <w:rPr>
                <w:rFonts w:ascii="Arial" w:hAnsi="Arial" w:cs="Arial"/>
                <w:noProof/>
                <w:sz w:val="24"/>
                <w:szCs w:val="24"/>
              </w:rPr>
              <w:tab/>
            </w:r>
            <w:r w:rsidR="008569E6" w:rsidRPr="008569E6">
              <w:rPr>
                <w:rStyle w:val="Hipervnculo"/>
                <w:rFonts w:ascii="Arial" w:hAnsi="Arial" w:cs="Arial"/>
                <w:noProof/>
                <w:sz w:val="24"/>
                <w:szCs w:val="24"/>
              </w:rPr>
              <w:t>Muretes</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_Toc7035902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66</w:t>
            </w:r>
            <w:r w:rsidR="008569E6" w:rsidRPr="008569E6">
              <w:rPr>
                <w:rFonts w:ascii="Arial" w:hAnsi="Arial" w:cs="Arial"/>
                <w:noProof/>
                <w:webHidden/>
                <w:sz w:val="24"/>
                <w:szCs w:val="24"/>
              </w:rPr>
              <w:fldChar w:fldCharType="end"/>
            </w:r>
          </w:hyperlink>
        </w:p>
        <w:p w:rsidR="008569E6" w:rsidRPr="008569E6" w:rsidRDefault="008F6DBA" w:rsidP="008569E6">
          <w:pPr>
            <w:pStyle w:val="TDC3"/>
            <w:tabs>
              <w:tab w:val="left" w:pos="1320"/>
              <w:tab w:val="right" w:leader="dot" w:pos="8495"/>
            </w:tabs>
            <w:spacing w:line="240" w:lineRule="auto"/>
            <w:rPr>
              <w:rFonts w:ascii="Arial" w:hAnsi="Arial" w:cs="Arial"/>
              <w:noProof/>
              <w:sz w:val="24"/>
              <w:szCs w:val="24"/>
            </w:rPr>
          </w:pPr>
          <w:hyperlink w:anchor="_Toc7035903" w:history="1">
            <w:r w:rsidR="008569E6" w:rsidRPr="008569E6">
              <w:rPr>
                <w:rStyle w:val="Hipervnculo"/>
                <w:rFonts w:ascii="Arial" w:hAnsi="Arial" w:cs="Arial"/>
                <w:noProof/>
                <w:sz w:val="24"/>
                <w:szCs w:val="24"/>
              </w:rPr>
              <w:t>3.5.8.</w:t>
            </w:r>
            <w:r w:rsidR="008569E6" w:rsidRPr="008569E6">
              <w:rPr>
                <w:rFonts w:ascii="Arial" w:hAnsi="Arial" w:cs="Arial"/>
                <w:noProof/>
                <w:sz w:val="24"/>
                <w:szCs w:val="24"/>
              </w:rPr>
              <w:tab/>
            </w:r>
            <w:r w:rsidR="008569E6" w:rsidRPr="008569E6">
              <w:rPr>
                <w:rStyle w:val="Hipervnculo"/>
                <w:rFonts w:ascii="Arial" w:hAnsi="Arial" w:cs="Arial"/>
                <w:noProof/>
                <w:sz w:val="24"/>
                <w:szCs w:val="24"/>
              </w:rPr>
              <w:t>Mortero</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_Toc7035903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67</w:t>
            </w:r>
            <w:r w:rsidR="008569E6" w:rsidRPr="008569E6">
              <w:rPr>
                <w:rFonts w:ascii="Arial" w:hAnsi="Arial" w:cs="Arial"/>
                <w:noProof/>
                <w:webHidden/>
                <w:sz w:val="24"/>
                <w:szCs w:val="24"/>
              </w:rPr>
              <w:fldChar w:fldCharType="end"/>
            </w:r>
          </w:hyperlink>
        </w:p>
        <w:p w:rsidR="008569E6" w:rsidRPr="008569E6" w:rsidRDefault="008F6DBA" w:rsidP="008569E6">
          <w:pPr>
            <w:pStyle w:val="TDC1"/>
            <w:tabs>
              <w:tab w:val="right" w:leader="dot" w:pos="8495"/>
            </w:tabs>
            <w:spacing w:line="240" w:lineRule="auto"/>
            <w:rPr>
              <w:rFonts w:ascii="Arial" w:hAnsi="Arial" w:cs="Arial"/>
              <w:noProof/>
              <w:sz w:val="24"/>
              <w:szCs w:val="24"/>
            </w:rPr>
          </w:pPr>
          <w:hyperlink w:anchor="_Toc7035904" w:history="1">
            <w:r w:rsidR="008569E6" w:rsidRPr="008569E6">
              <w:rPr>
                <w:rStyle w:val="Hipervnculo"/>
                <w:rFonts w:ascii="Arial" w:hAnsi="Arial" w:cs="Arial"/>
                <w:noProof/>
                <w:sz w:val="24"/>
                <w:szCs w:val="24"/>
              </w:rPr>
              <w:t>CAPÍTULO IV: ANÁLISIS Y DISCUSIÓN DE RESULTADOS.</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_Toc7035904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69</w:t>
            </w:r>
            <w:r w:rsidR="008569E6" w:rsidRPr="008569E6">
              <w:rPr>
                <w:rFonts w:ascii="Arial" w:hAnsi="Arial" w:cs="Arial"/>
                <w:noProof/>
                <w:webHidden/>
                <w:sz w:val="24"/>
                <w:szCs w:val="24"/>
              </w:rPr>
              <w:fldChar w:fldCharType="end"/>
            </w:r>
          </w:hyperlink>
        </w:p>
        <w:p w:rsidR="008569E6" w:rsidRPr="008569E6" w:rsidRDefault="008F6DBA" w:rsidP="008569E6">
          <w:pPr>
            <w:pStyle w:val="TDC2"/>
            <w:tabs>
              <w:tab w:val="left" w:pos="880"/>
              <w:tab w:val="right" w:leader="dot" w:pos="8495"/>
            </w:tabs>
            <w:spacing w:line="240" w:lineRule="auto"/>
            <w:rPr>
              <w:rFonts w:ascii="Arial" w:hAnsi="Arial" w:cs="Arial"/>
              <w:noProof/>
              <w:sz w:val="24"/>
              <w:szCs w:val="24"/>
            </w:rPr>
          </w:pPr>
          <w:hyperlink w:anchor="_Toc7035905" w:history="1">
            <w:r w:rsidR="008569E6" w:rsidRPr="008569E6">
              <w:rPr>
                <w:rStyle w:val="Hipervnculo"/>
                <w:rFonts w:ascii="Arial" w:hAnsi="Arial" w:cs="Arial"/>
                <w:noProof/>
                <w:sz w:val="24"/>
                <w:szCs w:val="24"/>
              </w:rPr>
              <w:t>4.1.</w:t>
            </w:r>
            <w:r w:rsidR="008569E6" w:rsidRPr="008569E6">
              <w:rPr>
                <w:rFonts w:ascii="Arial" w:hAnsi="Arial" w:cs="Arial"/>
                <w:noProof/>
                <w:sz w:val="24"/>
                <w:szCs w:val="24"/>
              </w:rPr>
              <w:tab/>
            </w:r>
            <w:r w:rsidR="008569E6" w:rsidRPr="008569E6">
              <w:rPr>
                <w:rStyle w:val="Hipervnculo"/>
                <w:rFonts w:ascii="Arial" w:hAnsi="Arial" w:cs="Arial"/>
                <w:noProof/>
                <w:sz w:val="24"/>
                <w:szCs w:val="24"/>
              </w:rPr>
              <w:t>ANÁLISIS DE RESULTADOS</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_Toc7035905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69</w:t>
            </w:r>
            <w:r w:rsidR="008569E6" w:rsidRPr="008569E6">
              <w:rPr>
                <w:rFonts w:ascii="Arial" w:hAnsi="Arial" w:cs="Arial"/>
                <w:noProof/>
                <w:webHidden/>
                <w:sz w:val="24"/>
                <w:szCs w:val="24"/>
              </w:rPr>
              <w:fldChar w:fldCharType="end"/>
            </w:r>
          </w:hyperlink>
        </w:p>
        <w:p w:rsidR="008569E6" w:rsidRPr="008569E6" w:rsidRDefault="008F6DBA" w:rsidP="008569E6">
          <w:pPr>
            <w:pStyle w:val="TDC3"/>
            <w:tabs>
              <w:tab w:val="left" w:pos="1320"/>
              <w:tab w:val="right" w:leader="dot" w:pos="8495"/>
            </w:tabs>
            <w:spacing w:line="240" w:lineRule="auto"/>
            <w:rPr>
              <w:rFonts w:ascii="Arial" w:hAnsi="Arial" w:cs="Arial"/>
              <w:noProof/>
              <w:sz w:val="24"/>
              <w:szCs w:val="24"/>
            </w:rPr>
          </w:pPr>
          <w:hyperlink w:anchor="_Toc7035906" w:history="1">
            <w:r w:rsidR="008569E6" w:rsidRPr="008569E6">
              <w:rPr>
                <w:rStyle w:val="Hipervnculo"/>
                <w:rFonts w:ascii="Arial" w:hAnsi="Arial" w:cs="Arial"/>
                <w:noProof/>
                <w:sz w:val="24"/>
                <w:szCs w:val="24"/>
              </w:rPr>
              <w:t>4.1.1.</w:t>
            </w:r>
            <w:r w:rsidR="008569E6" w:rsidRPr="008569E6">
              <w:rPr>
                <w:rFonts w:ascii="Arial" w:hAnsi="Arial" w:cs="Arial"/>
                <w:noProof/>
                <w:sz w:val="24"/>
                <w:szCs w:val="24"/>
              </w:rPr>
              <w:tab/>
            </w:r>
            <w:r w:rsidR="008569E6" w:rsidRPr="008569E6">
              <w:rPr>
                <w:rStyle w:val="Hipervnculo"/>
                <w:rFonts w:ascii="Arial" w:hAnsi="Arial" w:cs="Arial"/>
                <w:noProof/>
                <w:sz w:val="24"/>
                <w:szCs w:val="24"/>
              </w:rPr>
              <w:t>Aceptación de la unidad</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_Toc7035906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69</w:t>
            </w:r>
            <w:r w:rsidR="008569E6" w:rsidRPr="008569E6">
              <w:rPr>
                <w:rFonts w:ascii="Arial" w:hAnsi="Arial" w:cs="Arial"/>
                <w:noProof/>
                <w:webHidden/>
                <w:sz w:val="24"/>
                <w:szCs w:val="24"/>
              </w:rPr>
              <w:fldChar w:fldCharType="end"/>
            </w:r>
          </w:hyperlink>
        </w:p>
        <w:p w:rsidR="008569E6" w:rsidRPr="008569E6" w:rsidRDefault="008F6DBA" w:rsidP="008569E6">
          <w:pPr>
            <w:pStyle w:val="TDC3"/>
            <w:tabs>
              <w:tab w:val="left" w:pos="1320"/>
              <w:tab w:val="right" w:leader="dot" w:pos="8495"/>
            </w:tabs>
            <w:spacing w:line="240" w:lineRule="auto"/>
            <w:rPr>
              <w:rFonts w:ascii="Arial" w:hAnsi="Arial" w:cs="Arial"/>
              <w:noProof/>
              <w:sz w:val="24"/>
              <w:szCs w:val="24"/>
            </w:rPr>
          </w:pPr>
          <w:hyperlink w:anchor="_Toc7035907" w:history="1">
            <w:r w:rsidR="008569E6" w:rsidRPr="008569E6">
              <w:rPr>
                <w:rStyle w:val="Hipervnculo"/>
                <w:rFonts w:ascii="Arial" w:hAnsi="Arial" w:cs="Arial"/>
                <w:noProof/>
                <w:sz w:val="24"/>
                <w:szCs w:val="24"/>
              </w:rPr>
              <w:t>4.1.2.</w:t>
            </w:r>
            <w:r w:rsidR="008569E6" w:rsidRPr="008569E6">
              <w:rPr>
                <w:rFonts w:ascii="Arial" w:hAnsi="Arial" w:cs="Arial"/>
                <w:noProof/>
                <w:sz w:val="24"/>
                <w:szCs w:val="24"/>
              </w:rPr>
              <w:tab/>
            </w:r>
            <w:r w:rsidR="008569E6" w:rsidRPr="008569E6">
              <w:rPr>
                <w:rStyle w:val="Hipervnculo"/>
                <w:rFonts w:ascii="Arial" w:hAnsi="Arial" w:cs="Arial"/>
                <w:noProof/>
                <w:sz w:val="24"/>
                <w:szCs w:val="24"/>
              </w:rPr>
              <w:t>Descripción de las unidades de albañilería utilizadas</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_Toc7035907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69</w:t>
            </w:r>
            <w:r w:rsidR="008569E6" w:rsidRPr="008569E6">
              <w:rPr>
                <w:rFonts w:ascii="Arial" w:hAnsi="Arial" w:cs="Arial"/>
                <w:noProof/>
                <w:webHidden/>
                <w:sz w:val="24"/>
                <w:szCs w:val="24"/>
              </w:rPr>
              <w:fldChar w:fldCharType="end"/>
            </w:r>
          </w:hyperlink>
        </w:p>
        <w:p w:rsidR="008569E6" w:rsidRPr="008569E6" w:rsidRDefault="008F6DBA" w:rsidP="008569E6">
          <w:pPr>
            <w:pStyle w:val="TDC3"/>
            <w:tabs>
              <w:tab w:val="left" w:pos="1320"/>
              <w:tab w:val="right" w:leader="dot" w:pos="8495"/>
            </w:tabs>
            <w:spacing w:line="240" w:lineRule="auto"/>
            <w:rPr>
              <w:rFonts w:ascii="Arial" w:hAnsi="Arial" w:cs="Arial"/>
              <w:noProof/>
              <w:sz w:val="24"/>
              <w:szCs w:val="24"/>
            </w:rPr>
          </w:pPr>
          <w:hyperlink w:anchor="_Toc7035908" w:history="1">
            <w:r w:rsidR="008569E6" w:rsidRPr="008569E6">
              <w:rPr>
                <w:rStyle w:val="Hipervnculo"/>
                <w:rFonts w:ascii="Arial" w:hAnsi="Arial" w:cs="Arial"/>
                <w:noProof/>
                <w:sz w:val="24"/>
                <w:szCs w:val="24"/>
              </w:rPr>
              <w:t>4.1.3.</w:t>
            </w:r>
            <w:r w:rsidR="008569E6" w:rsidRPr="008569E6">
              <w:rPr>
                <w:rFonts w:ascii="Arial" w:hAnsi="Arial" w:cs="Arial"/>
                <w:noProof/>
                <w:sz w:val="24"/>
                <w:szCs w:val="24"/>
              </w:rPr>
              <w:tab/>
            </w:r>
            <w:r w:rsidR="008569E6" w:rsidRPr="008569E6">
              <w:rPr>
                <w:rStyle w:val="Hipervnculo"/>
                <w:rFonts w:ascii="Arial" w:hAnsi="Arial" w:cs="Arial"/>
                <w:noProof/>
                <w:sz w:val="24"/>
                <w:szCs w:val="24"/>
              </w:rPr>
              <w:t>Ensayos clasificatorios</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_Toc7035908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70</w:t>
            </w:r>
            <w:r w:rsidR="008569E6" w:rsidRPr="008569E6">
              <w:rPr>
                <w:rFonts w:ascii="Arial" w:hAnsi="Arial" w:cs="Arial"/>
                <w:noProof/>
                <w:webHidden/>
                <w:sz w:val="24"/>
                <w:szCs w:val="24"/>
              </w:rPr>
              <w:fldChar w:fldCharType="end"/>
            </w:r>
          </w:hyperlink>
        </w:p>
        <w:p w:rsidR="008569E6" w:rsidRPr="008569E6" w:rsidRDefault="008F6DBA" w:rsidP="008569E6">
          <w:pPr>
            <w:pStyle w:val="TDC3"/>
            <w:tabs>
              <w:tab w:val="left" w:pos="1320"/>
              <w:tab w:val="right" w:leader="dot" w:pos="8495"/>
            </w:tabs>
            <w:spacing w:line="240" w:lineRule="auto"/>
            <w:rPr>
              <w:rFonts w:ascii="Arial" w:hAnsi="Arial" w:cs="Arial"/>
              <w:noProof/>
              <w:sz w:val="24"/>
              <w:szCs w:val="24"/>
            </w:rPr>
          </w:pPr>
          <w:hyperlink w:anchor="_Toc7035909" w:history="1">
            <w:r w:rsidR="008569E6" w:rsidRPr="008569E6">
              <w:rPr>
                <w:rStyle w:val="Hipervnculo"/>
                <w:rFonts w:ascii="Arial" w:hAnsi="Arial" w:cs="Arial"/>
                <w:noProof/>
                <w:sz w:val="24"/>
                <w:szCs w:val="24"/>
              </w:rPr>
              <w:t>4.1.4.</w:t>
            </w:r>
            <w:r w:rsidR="008569E6" w:rsidRPr="008569E6">
              <w:rPr>
                <w:rFonts w:ascii="Arial" w:hAnsi="Arial" w:cs="Arial"/>
                <w:noProof/>
                <w:sz w:val="24"/>
                <w:szCs w:val="24"/>
              </w:rPr>
              <w:tab/>
            </w:r>
            <w:r w:rsidR="008569E6" w:rsidRPr="008569E6">
              <w:rPr>
                <w:rStyle w:val="Hipervnculo"/>
                <w:rFonts w:ascii="Arial" w:hAnsi="Arial" w:cs="Arial"/>
                <w:noProof/>
                <w:sz w:val="24"/>
                <w:szCs w:val="24"/>
              </w:rPr>
              <w:t>Ensayos no clasificatorios</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_Toc7035909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72</w:t>
            </w:r>
            <w:r w:rsidR="008569E6" w:rsidRPr="008569E6">
              <w:rPr>
                <w:rFonts w:ascii="Arial" w:hAnsi="Arial" w:cs="Arial"/>
                <w:noProof/>
                <w:webHidden/>
                <w:sz w:val="24"/>
                <w:szCs w:val="24"/>
              </w:rPr>
              <w:fldChar w:fldCharType="end"/>
            </w:r>
          </w:hyperlink>
        </w:p>
        <w:p w:rsidR="008569E6" w:rsidRPr="008569E6" w:rsidRDefault="008F6DBA" w:rsidP="008569E6">
          <w:pPr>
            <w:pStyle w:val="TDC3"/>
            <w:tabs>
              <w:tab w:val="left" w:pos="1320"/>
              <w:tab w:val="right" w:leader="dot" w:pos="8495"/>
            </w:tabs>
            <w:spacing w:line="240" w:lineRule="auto"/>
            <w:rPr>
              <w:rFonts w:ascii="Arial" w:hAnsi="Arial" w:cs="Arial"/>
              <w:noProof/>
              <w:sz w:val="24"/>
              <w:szCs w:val="24"/>
            </w:rPr>
          </w:pPr>
          <w:hyperlink w:anchor="_Toc7035910" w:history="1">
            <w:r w:rsidR="008569E6" w:rsidRPr="008569E6">
              <w:rPr>
                <w:rStyle w:val="Hipervnculo"/>
                <w:rFonts w:ascii="Arial" w:hAnsi="Arial" w:cs="Arial"/>
                <w:noProof/>
                <w:sz w:val="24"/>
                <w:szCs w:val="24"/>
              </w:rPr>
              <w:t>4.1.5.</w:t>
            </w:r>
            <w:r w:rsidR="008569E6" w:rsidRPr="008569E6">
              <w:rPr>
                <w:rFonts w:ascii="Arial" w:hAnsi="Arial" w:cs="Arial"/>
                <w:noProof/>
                <w:sz w:val="24"/>
                <w:szCs w:val="24"/>
              </w:rPr>
              <w:tab/>
            </w:r>
            <w:r w:rsidR="008569E6" w:rsidRPr="008569E6">
              <w:rPr>
                <w:rStyle w:val="Hipervnculo"/>
                <w:rFonts w:ascii="Arial" w:hAnsi="Arial" w:cs="Arial"/>
                <w:noProof/>
                <w:sz w:val="24"/>
                <w:szCs w:val="24"/>
              </w:rPr>
              <w:t>Prismas de albañilería</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_Toc7035910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74</w:t>
            </w:r>
            <w:r w:rsidR="008569E6" w:rsidRPr="008569E6">
              <w:rPr>
                <w:rFonts w:ascii="Arial" w:hAnsi="Arial" w:cs="Arial"/>
                <w:noProof/>
                <w:webHidden/>
                <w:sz w:val="24"/>
                <w:szCs w:val="24"/>
              </w:rPr>
              <w:fldChar w:fldCharType="end"/>
            </w:r>
          </w:hyperlink>
        </w:p>
        <w:p w:rsidR="008569E6" w:rsidRPr="008569E6" w:rsidRDefault="008F6DBA" w:rsidP="008569E6">
          <w:pPr>
            <w:pStyle w:val="TDC3"/>
            <w:tabs>
              <w:tab w:val="left" w:pos="1320"/>
              <w:tab w:val="right" w:leader="dot" w:pos="8495"/>
            </w:tabs>
            <w:spacing w:line="240" w:lineRule="auto"/>
            <w:rPr>
              <w:rFonts w:ascii="Arial" w:hAnsi="Arial" w:cs="Arial"/>
              <w:noProof/>
              <w:sz w:val="24"/>
              <w:szCs w:val="24"/>
            </w:rPr>
          </w:pPr>
          <w:hyperlink w:anchor="_Toc7035911" w:history="1">
            <w:r w:rsidR="008569E6" w:rsidRPr="008569E6">
              <w:rPr>
                <w:rStyle w:val="Hipervnculo"/>
                <w:rFonts w:ascii="Arial" w:hAnsi="Arial" w:cs="Arial"/>
                <w:noProof/>
                <w:sz w:val="24"/>
                <w:szCs w:val="24"/>
              </w:rPr>
              <w:t>4.1.6.</w:t>
            </w:r>
            <w:r w:rsidR="008569E6" w:rsidRPr="008569E6">
              <w:rPr>
                <w:rFonts w:ascii="Arial" w:hAnsi="Arial" w:cs="Arial"/>
                <w:noProof/>
                <w:sz w:val="24"/>
                <w:szCs w:val="24"/>
              </w:rPr>
              <w:tab/>
            </w:r>
            <w:r w:rsidR="008569E6" w:rsidRPr="008569E6">
              <w:rPr>
                <w:rStyle w:val="Hipervnculo"/>
                <w:rFonts w:ascii="Arial" w:hAnsi="Arial" w:cs="Arial"/>
                <w:noProof/>
                <w:sz w:val="24"/>
                <w:szCs w:val="24"/>
              </w:rPr>
              <w:t>Mortero</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_Toc7035911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76</w:t>
            </w:r>
            <w:r w:rsidR="008569E6" w:rsidRPr="008569E6">
              <w:rPr>
                <w:rFonts w:ascii="Arial" w:hAnsi="Arial" w:cs="Arial"/>
                <w:noProof/>
                <w:webHidden/>
                <w:sz w:val="24"/>
                <w:szCs w:val="24"/>
              </w:rPr>
              <w:fldChar w:fldCharType="end"/>
            </w:r>
          </w:hyperlink>
        </w:p>
        <w:p w:rsidR="008569E6" w:rsidRPr="008569E6" w:rsidRDefault="008F6DBA" w:rsidP="008569E6">
          <w:pPr>
            <w:pStyle w:val="TDC2"/>
            <w:tabs>
              <w:tab w:val="left" w:pos="880"/>
              <w:tab w:val="right" w:leader="dot" w:pos="8495"/>
            </w:tabs>
            <w:spacing w:line="240" w:lineRule="auto"/>
            <w:rPr>
              <w:rFonts w:ascii="Arial" w:hAnsi="Arial" w:cs="Arial"/>
              <w:noProof/>
              <w:sz w:val="24"/>
              <w:szCs w:val="24"/>
            </w:rPr>
          </w:pPr>
          <w:hyperlink w:anchor="_Toc7035912" w:history="1">
            <w:r w:rsidR="008569E6" w:rsidRPr="008569E6">
              <w:rPr>
                <w:rStyle w:val="Hipervnculo"/>
                <w:rFonts w:ascii="Arial" w:hAnsi="Arial" w:cs="Arial"/>
                <w:noProof/>
                <w:sz w:val="24"/>
                <w:szCs w:val="24"/>
              </w:rPr>
              <w:t>4.2.</w:t>
            </w:r>
            <w:r w:rsidR="008569E6" w:rsidRPr="008569E6">
              <w:rPr>
                <w:rFonts w:ascii="Arial" w:hAnsi="Arial" w:cs="Arial"/>
                <w:noProof/>
                <w:sz w:val="24"/>
                <w:szCs w:val="24"/>
              </w:rPr>
              <w:tab/>
            </w:r>
            <w:r w:rsidR="008569E6" w:rsidRPr="008569E6">
              <w:rPr>
                <w:rStyle w:val="Hipervnculo"/>
                <w:rFonts w:ascii="Arial" w:hAnsi="Arial" w:cs="Arial"/>
                <w:noProof/>
                <w:sz w:val="24"/>
                <w:szCs w:val="24"/>
              </w:rPr>
              <w:t>DISCUSIÓN DE RESULTADOS</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_Toc7035912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77</w:t>
            </w:r>
            <w:r w:rsidR="008569E6" w:rsidRPr="008569E6">
              <w:rPr>
                <w:rFonts w:ascii="Arial" w:hAnsi="Arial" w:cs="Arial"/>
                <w:noProof/>
                <w:webHidden/>
                <w:sz w:val="24"/>
                <w:szCs w:val="24"/>
              </w:rPr>
              <w:fldChar w:fldCharType="end"/>
            </w:r>
          </w:hyperlink>
        </w:p>
        <w:p w:rsidR="008569E6" w:rsidRPr="008569E6" w:rsidRDefault="008F6DBA" w:rsidP="008569E6">
          <w:pPr>
            <w:pStyle w:val="TDC2"/>
            <w:tabs>
              <w:tab w:val="left" w:pos="880"/>
              <w:tab w:val="right" w:leader="dot" w:pos="8495"/>
            </w:tabs>
            <w:spacing w:line="240" w:lineRule="auto"/>
            <w:rPr>
              <w:rFonts w:ascii="Arial" w:hAnsi="Arial" w:cs="Arial"/>
              <w:noProof/>
              <w:sz w:val="24"/>
              <w:szCs w:val="24"/>
            </w:rPr>
          </w:pPr>
          <w:hyperlink w:anchor="_Toc7035913" w:history="1">
            <w:r w:rsidR="008569E6" w:rsidRPr="008569E6">
              <w:rPr>
                <w:rStyle w:val="Hipervnculo"/>
                <w:rFonts w:ascii="Arial" w:hAnsi="Arial" w:cs="Arial"/>
                <w:noProof/>
                <w:sz w:val="24"/>
                <w:szCs w:val="24"/>
              </w:rPr>
              <w:t>4.3.</w:t>
            </w:r>
            <w:r w:rsidR="008569E6" w:rsidRPr="008569E6">
              <w:rPr>
                <w:rFonts w:ascii="Arial" w:hAnsi="Arial" w:cs="Arial"/>
                <w:noProof/>
                <w:sz w:val="24"/>
                <w:szCs w:val="24"/>
              </w:rPr>
              <w:tab/>
            </w:r>
            <w:r w:rsidR="008569E6" w:rsidRPr="008569E6">
              <w:rPr>
                <w:rStyle w:val="Hipervnculo"/>
                <w:rFonts w:ascii="Arial" w:hAnsi="Arial" w:cs="Arial"/>
                <w:noProof/>
                <w:sz w:val="24"/>
                <w:szCs w:val="24"/>
              </w:rPr>
              <w:t>CONTRASTE DE HIPÓTESIS.</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_Toc7035913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77</w:t>
            </w:r>
            <w:r w:rsidR="008569E6" w:rsidRPr="008569E6">
              <w:rPr>
                <w:rFonts w:ascii="Arial" w:hAnsi="Arial" w:cs="Arial"/>
                <w:noProof/>
                <w:webHidden/>
                <w:sz w:val="24"/>
                <w:szCs w:val="24"/>
              </w:rPr>
              <w:fldChar w:fldCharType="end"/>
            </w:r>
          </w:hyperlink>
        </w:p>
        <w:p w:rsidR="008569E6" w:rsidRPr="008569E6" w:rsidRDefault="008F6DBA" w:rsidP="008569E6">
          <w:pPr>
            <w:pStyle w:val="TDC1"/>
            <w:tabs>
              <w:tab w:val="right" w:leader="dot" w:pos="8495"/>
            </w:tabs>
            <w:spacing w:line="240" w:lineRule="auto"/>
            <w:rPr>
              <w:rFonts w:ascii="Arial" w:hAnsi="Arial" w:cs="Arial"/>
              <w:noProof/>
              <w:sz w:val="24"/>
              <w:szCs w:val="24"/>
            </w:rPr>
          </w:pPr>
          <w:hyperlink w:anchor="_Toc7035914" w:history="1">
            <w:r w:rsidR="008569E6" w:rsidRPr="008569E6">
              <w:rPr>
                <w:rStyle w:val="Hipervnculo"/>
                <w:rFonts w:ascii="Arial" w:hAnsi="Arial" w:cs="Arial"/>
                <w:noProof/>
                <w:sz w:val="24"/>
                <w:szCs w:val="24"/>
              </w:rPr>
              <w:t>CAPÍTULO V. CONCLUSIONES Y RECOMENDACIONES</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_Toc7035914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79</w:t>
            </w:r>
            <w:r w:rsidR="008569E6" w:rsidRPr="008569E6">
              <w:rPr>
                <w:rFonts w:ascii="Arial" w:hAnsi="Arial" w:cs="Arial"/>
                <w:noProof/>
                <w:webHidden/>
                <w:sz w:val="24"/>
                <w:szCs w:val="24"/>
              </w:rPr>
              <w:fldChar w:fldCharType="end"/>
            </w:r>
          </w:hyperlink>
        </w:p>
        <w:p w:rsidR="008569E6" w:rsidRPr="008569E6" w:rsidRDefault="008F6DBA" w:rsidP="008569E6">
          <w:pPr>
            <w:pStyle w:val="TDC2"/>
            <w:tabs>
              <w:tab w:val="left" w:pos="880"/>
              <w:tab w:val="right" w:leader="dot" w:pos="8495"/>
            </w:tabs>
            <w:spacing w:line="240" w:lineRule="auto"/>
            <w:rPr>
              <w:rFonts w:ascii="Arial" w:hAnsi="Arial" w:cs="Arial"/>
              <w:noProof/>
              <w:sz w:val="24"/>
              <w:szCs w:val="24"/>
            </w:rPr>
          </w:pPr>
          <w:hyperlink w:anchor="_Toc7035916" w:history="1">
            <w:r w:rsidR="008569E6" w:rsidRPr="008569E6">
              <w:rPr>
                <w:rStyle w:val="Hipervnculo"/>
                <w:rFonts w:ascii="Arial" w:hAnsi="Arial" w:cs="Arial"/>
                <w:noProof/>
                <w:sz w:val="24"/>
                <w:szCs w:val="24"/>
              </w:rPr>
              <w:t>5.1.</w:t>
            </w:r>
            <w:r w:rsidR="008569E6" w:rsidRPr="008569E6">
              <w:rPr>
                <w:rFonts w:ascii="Arial" w:hAnsi="Arial" w:cs="Arial"/>
                <w:noProof/>
                <w:sz w:val="24"/>
                <w:szCs w:val="24"/>
              </w:rPr>
              <w:tab/>
            </w:r>
            <w:r w:rsidR="008569E6" w:rsidRPr="008569E6">
              <w:rPr>
                <w:rStyle w:val="Hipervnculo"/>
                <w:rFonts w:ascii="Arial" w:hAnsi="Arial" w:cs="Arial"/>
                <w:noProof/>
                <w:sz w:val="24"/>
                <w:szCs w:val="24"/>
              </w:rPr>
              <w:t>CONCLUSIONES</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_Toc7035916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79</w:t>
            </w:r>
            <w:r w:rsidR="008569E6" w:rsidRPr="008569E6">
              <w:rPr>
                <w:rFonts w:ascii="Arial" w:hAnsi="Arial" w:cs="Arial"/>
                <w:noProof/>
                <w:webHidden/>
                <w:sz w:val="24"/>
                <w:szCs w:val="24"/>
              </w:rPr>
              <w:fldChar w:fldCharType="end"/>
            </w:r>
          </w:hyperlink>
        </w:p>
        <w:p w:rsidR="008569E6" w:rsidRPr="008569E6" w:rsidRDefault="008F6DBA" w:rsidP="008569E6">
          <w:pPr>
            <w:pStyle w:val="TDC2"/>
            <w:tabs>
              <w:tab w:val="left" w:pos="880"/>
              <w:tab w:val="right" w:leader="dot" w:pos="8495"/>
            </w:tabs>
            <w:spacing w:line="240" w:lineRule="auto"/>
            <w:rPr>
              <w:rFonts w:ascii="Arial" w:hAnsi="Arial" w:cs="Arial"/>
              <w:noProof/>
              <w:sz w:val="24"/>
              <w:szCs w:val="24"/>
            </w:rPr>
          </w:pPr>
          <w:hyperlink w:anchor="_Toc7035917" w:history="1">
            <w:r w:rsidR="008569E6" w:rsidRPr="008569E6">
              <w:rPr>
                <w:rStyle w:val="Hipervnculo"/>
                <w:rFonts w:ascii="Arial" w:hAnsi="Arial" w:cs="Arial"/>
                <w:noProof/>
                <w:sz w:val="24"/>
                <w:szCs w:val="24"/>
              </w:rPr>
              <w:t>5.2.</w:t>
            </w:r>
            <w:r w:rsidR="008569E6" w:rsidRPr="008569E6">
              <w:rPr>
                <w:rFonts w:ascii="Arial" w:hAnsi="Arial" w:cs="Arial"/>
                <w:noProof/>
                <w:sz w:val="24"/>
                <w:szCs w:val="24"/>
              </w:rPr>
              <w:tab/>
            </w:r>
            <w:r w:rsidR="008569E6" w:rsidRPr="008569E6">
              <w:rPr>
                <w:rStyle w:val="Hipervnculo"/>
                <w:rFonts w:ascii="Arial" w:hAnsi="Arial" w:cs="Arial"/>
                <w:noProof/>
                <w:sz w:val="24"/>
                <w:szCs w:val="24"/>
              </w:rPr>
              <w:t>RECOMENDACIONES</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_Toc7035917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80</w:t>
            </w:r>
            <w:r w:rsidR="008569E6" w:rsidRPr="008569E6">
              <w:rPr>
                <w:rFonts w:ascii="Arial" w:hAnsi="Arial" w:cs="Arial"/>
                <w:noProof/>
                <w:webHidden/>
                <w:sz w:val="24"/>
                <w:szCs w:val="24"/>
              </w:rPr>
              <w:fldChar w:fldCharType="end"/>
            </w:r>
          </w:hyperlink>
        </w:p>
        <w:p w:rsidR="008569E6" w:rsidRPr="008569E6" w:rsidRDefault="008F6DBA" w:rsidP="008569E6">
          <w:pPr>
            <w:pStyle w:val="TDC1"/>
            <w:tabs>
              <w:tab w:val="right" w:leader="dot" w:pos="8495"/>
            </w:tabs>
            <w:spacing w:line="240" w:lineRule="auto"/>
            <w:rPr>
              <w:rFonts w:ascii="Arial" w:hAnsi="Arial" w:cs="Arial"/>
              <w:noProof/>
              <w:sz w:val="24"/>
              <w:szCs w:val="24"/>
            </w:rPr>
          </w:pPr>
          <w:hyperlink w:anchor="_Toc7035918" w:history="1">
            <w:r w:rsidR="008569E6" w:rsidRPr="008569E6">
              <w:rPr>
                <w:rStyle w:val="Hipervnculo"/>
                <w:rFonts w:ascii="Arial" w:hAnsi="Arial" w:cs="Arial"/>
                <w:noProof/>
                <w:sz w:val="24"/>
                <w:szCs w:val="24"/>
              </w:rPr>
              <w:t>REFERENCIAS BIBLIOGRÁFICAS</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_Toc7035918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81</w:t>
            </w:r>
            <w:r w:rsidR="008569E6" w:rsidRPr="008569E6">
              <w:rPr>
                <w:rFonts w:ascii="Arial" w:hAnsi="Arial" w:cs="Arial"/>
                <w:noProof/>
                <w:webHidden/>
                <w:sz w:val="24"/>
                <w:szCs w:val="24"/>
              </w:rPr>
              <w:fldChar w:fldCharType="end"/>
            </w:r>
          </w:hyperlink>
        </w:p>
        <w:p w:rsidR="008569E6" w:rsidRPr="008569E6" w:rsidRDefault="008F6DBA" w:rsidP="008569E6">
          <w:pPr>
            <w:pStyle w:val="TDC1"/>
            <w:tabs>
              <w:tab w:val="right" w:leader="dot" w:pos="8495"/>
            </w:tabs>
            <w:spacing w:line="240" w:lineRule="auto"/>
            <w:rPr>
              <w:rFonts w:ascii="Arial" w:hAnsi="Arial" w:cs="Arial"/>
              <w:noProof/>
              <w:sz w:val="24"/>
              <w:szCs w:val="24"/>
            </w:rPr>
          </w:pPr>
          <w:hyperlink w:anchor="_Toc7035919" w:history="1">
            <w:r w:rsidR="008569E6" w:rsidRPr="008569E6">
              <w:rPr>
                <w:rStyle w:val="Hipervnculo"/>
                <w:rFonts w:ascii="Arial" w:hAnsi="Arial" w:cs="Arial"/>
                <w:noProof/>
                <w:sz w:val="24"/>
                <w:szCs w:val="24"/>
              </w:rPr>
              <w:t>ANEXOS</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_Toc7035919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84</w:t>
            </w:r>
            <w:r w:rsidR="008569E6" w:rsidRPr="008569E6">
              <w:rPr>
                <w:rFonts w:ascii="Arial" w:hAnsi="Arial" w:cs="Arial"/>
                <w:noProof/>
                <w:webHidden/>
                <w:sz w:val="24"/>
                <w:szCs w:val="24"/>
              </w:rPr>
              <w:fldChar w:fldCharType="end"/>
            </w:r>
          </w:hyperlink>
        </w:p>
        <w:p w:rsidR="008569E6" w:rsidRPr="008569E6" w:rsidRDefault="008F6DBA" w:rsidP="008569E6">
          <w:pPr>
            <w:pStyle w:val="TDC2"/>
            <w:tabs>
              <w:tab w:val="right" w:leader="dot" w:pos="8495"/>
            </w:tabs>
            <w:spacing w:line="240" w:lineRule="auto"/>
            <w:rPr>
              <w:rFonts w:ascii="Arial" w:hAnsi="Arial" w:cs="Arial"/>
              <w:noProof/>
              <w:sz w:val="24"/>
              <w:szCs w:val="24"/>
            </w:rPr>
          </w:pPr>
          <w:hyperlink w:anchor="_Toc7035920" w:history="1">
            <w:r w:rsidR="008569E6" w:rsidRPr="008569E6">
              <w:rPr>
                <w:rStyle w:val="Hipervnculo"/>
                <w:rFonts w:ascii="Arial" w:hAnsi="Arial" w:cs="Arial"/>
                <w:noProof/>
                <w:sz w:val="24"/>
                <w:szCs w:val="24"/>
              </w:rPr>
              <w:t>ANEXO 1.0. ENSAYOS CLASIFICATORIOS</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_Toc7035920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84</w:t>
            </w:r>
            <w:r w:rsidR="008569E6" w:rsidRPr="008569E6">
              <w:rPr>
                <w:rFonts w:ascii="Arial" w:hAnsi="Arial" w:cs="Arial"/>
                <w:noProof/>
                <w:webHidden/>
                <w:sz w:val="24"/>
                <w:szCs w:val="24"/>
              </w:rPr>
              <w:fldChar w:fldCharType="end"/>
            </w:r>
          </w:hyperlink>
        </w:p>
        <w:p w:rsidR="008569E6" w:rsidRPr="008569E6" w:rsidRDefault="008F6DBA" w:rsidP="008569E6">
          <w:pPr>
            <w:pStyle w:val="TDC2"/>
            <w:tabs>
              <w:tab w:val="right" w:leader="dot" w:pos="8495"/>
            </w:tabs>
            <w:spacing w:line="240" w:lineRule="auto"/>
            <w:rPr>
              <w:rFonts w:ascii="Arial" w:hAnsi="Arial" w:cs="Arial"/>
              <w:noProof/>
              <w:sz w:val="24"/>
              <w:szCs w:val="24"/>
            </w:rPr>
          </w:pPr>
          <w:hyperlink w:anchor="_Toc7035921" w:history="1">
            <w:r w:rsidR="008569E6" w:rsidRPr="008569E6">
              <w:rPr>
                <w:rStyle w:val="Hipervnculo"/>
                <w:rFonts w:ascii="Arial" w:hAnsi="Arial" w:cs="Arial"/>
                <w:noProof/>
                <w:sz w:val="24"/>
                <w:szCs w:val="24"/>
              </w:rPr>
              <w:t>ANEXO 2.0. ENSAYOS NO CLASIFICATORIOS</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_Toc7035921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89</w:t>
            </w:r>
            <w:r w:rsidR="008569E6" w:rsidRPr="008569E6">
              <w:rPr>
                <w:rFonts w:ascii="Arial" w:hAnsi="Arial" w:cs="Arial"/>
                <w:noProof/>
                <w:webHidden/>
                <w:sz w:val="24"/>
                <w:szCs w:val="24"/>
              </w:rPr>
              <w:fldChar w:fldCharType="end"/>
            </w:r>
          </w:hyperlink>
        </w:p>
        <w:p w:rsidR="008569E6" w:rsidRPr="008569E6" w:rsidRDefault="008F6DBA" w:rsidP="008569E6">
          <w:pPr>
            <w:pStyle w:val="TDC2"/>
            <w:tabs>
              <w:tab w:val="right" w:leader="dot" w:pos="8495"/>
            </w:tabs>
            <w:spacing w:line="240" w:lineRule="auto"/>
            <w:rPr>
              <w:rFonts w:ascii="Arial" w:hAnsi="Arial" w:cs="Arial"/>
              <w:noProof/>
              <w:sz w:val="24"/>
              <w:szCs w:val="24"/>
            </w:rPr>
          </w:pPr>
          <w:hyperlink w:anchor="_Toc7035922" w:history="1">
            <w:r w:rsidR="008569E6" w:rsidRPr="008569E6">
              <w:rPr>
                <w:rStyle w:val="Hipervnculo"/>
                <w:rFonts w:ascii="Arial" w:hAnsi="Arial" w:cs="Arial"/>
                <w:noProof/>
                <w:sz w:val="24"/>
                <w:szCs w:val="24"/>
              </w:rPr>
              <w:t>ANEXO 3.0. PRISMAS DE ALBAÑILERÍA</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_Toc7035922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92</w:t>
            </w:r>
            <w:r w:rsidR="008569E6" w:rsidRPr="008569E6">
              <w:rPr>
                <w:rFonts w:ascii="Arial" w:hAnsi="Arial" w:cs="Arial"/>
                <w:noProof/>
                <w:webHidden/>
                <w:sz w:val="24"/>
                <w:szCs w:val="24"/>
              </w:rPr>
              <w:fldChar w:fldCharType="end"/>
            </w:r>
          </w:hyperlink>
        </w:p>
        <w:p w:rsidR="008569E6" w:rsidRPr="008569E6" w:rsidRDefault="008F6DBA" w:rsidP="008569E6">
          <w:pPr>
            <w:pStyle w:val="TDC2"/>
            <w:tabs>
              <w:tab w:val="right" w:leader="dot" w:pos="8495"/>
            </w:tabs>
            <w:spacing w:line="240" w:lineRule="auto"/>
            <w:rPr>
              <w:rFonts w:ascii="Arial" w:hAnsi="Arial" w:cs="Arial"/>
              <w:noProof/>
              <w:sz w:val="24"/>
              <w:szCs w:val="24"/>
            </w:rPr>
          </w:pPr>
          <w:hyperlink w:anchor="_Toc7035923" w:history="1">
            <w:r w:rsidR="008569E6" w:rsidRPr="008569E6">
              <w:rPr>
                <w:rStyle w:val="Hipervnculo"/>
                <w:rFonts w:ascii="Arial" w:hAnsi="Arial" w:cs="Arial"/>
                <w:noProof/>
                <w:sz w:val="24"/>
                <w:szCs w:val="24"/>
              </w:rPr>
              <w:t>ANEXO 4.0. MORTERO</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_Toc7035923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112</w:t>
            </w:r>
            <w:r w:rsidR="008569E6" w:rsidRPr="008569E6">
              <w:rPr>
                <w:rFonts w:ascii="Arial" w:hAnsi="Arial" w:cs="Arial"/>
                <w:noProof/>
                <w:webHidden/>
                <w:sz w:val="24"/>
                <w:szCs w:val="24"/>
              </w:rPr>
              <w:fldChar w:fldCharType="end"/>
            </w:r>
          </w:hyperlink>
        </w:p>
        <w:p w:rsidR="00BA57A3" w:rsidRPr="00BF442D" w:rsidRDefault="008F6DBA" w:rsidP="008569E6">
          <w:pPr>
            <w:pStyle w:val="TDC2"/>
            <w:tabs>
              <w:tab w:val="right" w:leader="dot" w:pos="8495"/>
            </w:tabs>
            <w:spacing w:line="240" w:lineRule="auto"/>
          </w:pPr>
          <w:hyperlink w:anchor="_Toc7035924" w:history="1">
            <w:r w:rsidR="008569E6" w:rsidRPr="008569E6">
              <w:rPr>
                <w:rStyle w:val="Hipervnculo"/>
                <w:rFonts w:ascii="Arial" w:hAnsi="Arial" w:cs="Arial"/>
                <w:noProof/>
                <w:sz w:val="24"/>
                <w:szCs w:val="24"/>
              </w:rPr>
              <w:t>ANEXO 5.0. PANEL FOTOGRÁFICO</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_Toc7035924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118</w:t>
            </w:r>
            <w:r w:rsidR="008569E6" w:rsidRPr="008569E6">
              <w:rPr>
                <w:rFonts w:ascii="Arial" w:hAnsi="Arial" w:cs="Arial"/>
                <w:noProof/>
                <w:webHidden/>
                <w:sz w:val="24"/>
                <w:szCs w:val="24"/>
              </w:rPr>
              <w:fldChar w:fldCharType="end"/>
            </w:r>
          </w:hyperlink>
          <w:r w:rsidR="00BA57A3" w:rsidRPr="008569E6">
            <w:rPr>
              <w:rFonts w:ascii="Arial" w:hAnsi="Arial" w:cs="Arial"/>
              <w:bCs/>
              <w:sz w:val="24"/>
              <w:szCs w:val="24"/>
              <w:lang w:val="es-ES"/>
            </w:rPr>
            <w:fldChar w:fldCharType="end"/>
          </w:r>
        </w:p>
      </w:sdtContent>
    </w:sdt>
    <w:p w:rsidR="007A3368" w:rsidRPr="008569E6" w:rsidRDefault="007A3368" w:rsidP="00BF442D">
      <w:pPr>
        <w:pStyle w:val="Ttulo1"/>
        <w:spacing w:line="360" w:lineRule="auto"/>
        <w:jc w:val="center"/>
        <w:rPr>
          <w:rFonts w:ascii="Arial" w:hAnsi="Arial" w:cs="Arial"/>
          <w:color w:val="auto"/>
          <w:sz w:val="24"/>
          <w:szCs w:val="24"/>
          <w:u w:val="single"/>
        </w:rPr>
      </w:pPr>
      <w:bookmarkStart w:id="3" w:name="_Toc7035854"/>
      <w:r w:rsidRPr="008569E6">
        <w:rPr>
          <w:rFonts w:ascii="Arial" w:hAnsi="Arial" w:cs="Arial"/>
          <w:color w:val="auto"/>
          <w:sz w:val="24"/>
          <w:szCs w:val="24"/>
          <w:u w:val="single"/>
        </w:rPr>
        <w:lastRenderedPageBreak/>
        <w:t>ÍNDICE DE TABLAS</w:t>
      </w:r>
      <w:bookmarkEnd w:id="3"/>
    </w:p>
    <w:p w:rsidR="00713AD0" w:rsidRPr="008569E6" w:rsidRDefault="00713AD0" w:rsidP="00BF442D">
      <w:pPr>
        <w:spacing w:after="0" w:line="360" w:lineRule="auto"/>
        <w:rPr>
          <w:rFonts w:ascii="Arial" w:hAnsi="Arial" w:cs="Arial"/>
          <w:sz w:val="24"/>
          <w:szCs w:val="24"/>
        </w:rPr>
      </w:pPr>
    </w:p>
    <w:p w:rsidR="003A0356" w:rsidRPr="008569E6" w:rsidRDefault="007A3368">
      <w:pPr>
        <w:pStyle w:val="Tabladeilustraciones"/>
        <w:tabs>
          <w:tab w:val="right" w:leader="dot" w:pos="8495"/>
        </w:tabs>
        <w:rPr>
          <w:rFonts w:ascii="Arial" w:eastAsiaTheme="minorEastAsia" w:hAnsi="Arial" w:cs="Arial"/>
          <w:noProof/>
          <w:sz w:val="24"/>
          <w:szCs w:val="24"/>
          <w:lang w:eastAsia="es-PE"/>
        </w:rPr>
      </w:pPr>
      <w:r w:rsidRPr="008569E6">
        <w:rPr>
          <w:rFonts w:ascii="Arial" w:hAnsi="Arial" w:cs="Arial"/>
          <w:sz w:val="24"/>
          <w:szCs w:val="24"/>
        </w:rPr>
        <w:fldChar w:fldCharType="begin"/>
      </w:r>
      <w:r w:rsidRPr="008569E6">
        <w:rPr>
          <w:rFonts w:ascii="Arial" w:hAnsi="Arial" w:cs="Arial"/>
          <w:sz w:val="24"/>
          <w:szCs w:val="24"/>
        </w:rPr>
        <w:instrText xml:space="preserve"> TOC \h \z \c "Tabla" </w:instrText>
      </w:r>
      <w:r w:rsidRPr="008569E6">
        <w:rPr>
          <w:rFonts w:ascii="Arial" w:hAnsi="Arial" w:cs="Arial"/>
          <w:sz w:val="24"/>
          <w:szCs w:val="24"/>
        </w:rPr>
        <w:fldChar w:fldCharType="separate"/>
      </w:r>
      <w:hyperlink w:anchor="_Toc7035163" w:history="1">
        <w:r w:rsidR="003A0356" w:rsidRPr="008569E6">
          <w:rPr>
            <w:rStyle w:val="Hipervnculo"/>
            <w:rFonts w:ascii="Arial" w:hAnsi="Arial" w:cs="Arial"/>
            <w:noProof/>
            <w:sz w:val="24"/>
            <w:szCs w:val="24"/>
          </w:rPr>
          <w:t>Tabla 1: Componentes químicos de la arcilla</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_Toc7035163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16</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164" w:history="1">
        <w:r w:rsidR="003A0356" w:rsidRPr="008569E6">
          <w:rPr>
            <w:rStyle w:val="Hipervnculo"/>
            <w:rFonts w:ascii="Arial" w:hAnsi="Arial" w:cs="Arial"/>
            <w:noProof/>
            <w:sz w:val="24"/>
            <w:szCs w:val="24"/>
          </w:rPr>
          <w:t>Tabla 2: Densidades de unidades de conc</w:t>
        </w:r>
        <w:r w:rsidR="003A0356" w:rsidRPr="008569E6">
          <w:rPr>
            <w:rStyle w:val="Hipervnculo"/>
            <w:rFonts w:ascii="Arial" w:hAnsi="Arial" w:cs="Arial"/>
            <w:noProof/>
            <w:sz w:val="24"/>
            <w:szCs w:val="24"/>
          </w:rPr>
          <w:t>r</w:t>
        </w:r>
        <w:r w:rsidR="003A0356" w:rsidRPr="008569E6">
          <w:rPr>
            <w:rStyle w:val="Hipervnculo"/>
            <w:rFonts w:ascii="Arial" w:hAnsi="Arial" w:cs="Arial"/>
            <w:noProof/>
            <w:sz w:val="24"/>
            <w:szCs w:val="24"/>
          </w:rPr>
          <w:t>eto elaboradas con diferentes agregados</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_Toc7035164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25</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165" w:history="1">
        <w:r w:rsidR="003A0356" w:rsidRPr="008569E6">
          <w:rPr>
            <w:rStyle w:val="Hipervnculo"/>
            <w:rFonts w:ascii="Arial" w:hAnsi="Arial" w:cs="Arial"/>
            <w:noProof/>
            <w:sz w:val="24"/>
            <w:szCs w:val="24"/>
          </w:rPr>
          <w:t>Tabla 3: Granulometría de los agregados para bloques</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_Toc7035165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27</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166" w:history="1">
        <w:r w:rsidR="003A0356" w:rsidRPr="008569E6">
          <w:rPr>
            <w:rStyle w:val="Hipervnculo"/>
            <w:rFonts w:ascii="Arial" w:hAnsi="Arial" w:cs="Arial"/>
            <w:noProof/>
            <w:sz w:val="24"/>
            <w:szCs w:val="24"/>
          </w:rPr>
          <w:t>Tabla 4: Variación de la dimensión, alabeo y resistencia a la compresión en unidades según la norma E.070.</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_Toc7035166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35</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167" w:history="1">
        <w:r w:rsidR="003A0356" w:rsidRPr="008569E6">
          <w:rPr>
            <w:rStyle w:val="Hipervnculo"/>
            <w:rFonts w:ascii="Arial" w:hAnsi="Arial" w:cs="Arial"/>
            <w:noProof/>
            <w:sz w:val="24"/>
            <w:szCs w:val="24"/>
          </w:rPr>
          <w:t>Tabla 5: Resistencia a la compresión mínima y % de absorción máxima en ladrillos de concreto.</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_Toc7035167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36</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168" w:history="1">
        <w:r w:rsidR="003A0356" w:rsidRPr="008569E6">
          <w:rPr>
            <w:rStyle w:val="Hipervnculo"/>
            <w:rFonts w:ascii="Arial" w:hAnsi="Arial" w:cs="Arial"/>
            <w:noProof/>
            <w:sz w:val="24"/>
            <w:szCs w:val="24"/>
          </w:rPr>
          <w:t>Tabla 6: Resistencia a compresión en pilas según la norma E.070 de albañilería.</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_Toc7035168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40</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169" w:history="1">
        <w:r w:rsidR="003A0356" w:rsidRPr="008569E6">
          <w:rPr>
            <w:rStyle w:val="Hipervnculo"/>
            <w:rFonts w:ascii="Arial" w:hAnsi="Arial" w:cs="Arial"/>
            <w:noProof/>
            <w:sz w:val="24"/>
            <w:szCs w:val="24"/>
          </w:rPr>
          <w:t>Tabla 7: Factores de corrección de f'm por esbeltez según la norma E.070.</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_Toc7035169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41</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170" w:history="1">
        <w:r w:rsidR="003A0356" w:rsidRPr="008569E6">
          <w:rPr>
            <w:rStyle w:val="Hipervnculo"/>
            <w:rFonts w:ascii="Arial" w:hAnsi="Arial" w:cs="Arial"/>
            <w:noProof/>
            <w:sz w:val="24"/>
            <w:szCs w:val="24"/>
          </w:rPr>
          <w:t>Tabla 8: Factores de corrección de f'm por esbeltez según NTP 339.605</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_Toc7035170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41</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171" w:history="1">
        <w:r w:rsidR="003A0356" w:rsidRPr="008569E6">
          <w:rPr>
            <w:rStyle w:val="Hipervnculo"/>
            <w:rFonts w:ascii="Arial" w:hAnsi="Arial" w:cs="Arial"/>
            <w:noProof/>
            <w:sz w:val="24"/>
            <w:szCs w:val="24"/>
          </w:rPr>
          <w:t>Tabla 9: Granulometría del agregado</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_Toc7035171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49</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172" w:history="1">
        <w:r w:rsidR="003A0356" w:rsidRPr="008569E6">
          <w:rPr>
            <w:rStyle w:val="Hipervnculo"/>
            <w:rFonts w:ascii="Arial" w:hAnsi="Arial" w:cs="Arial"/>
            <w:noProof/>
            <w:sz w:val="24"/>
            <w:szCs w:val="24"/>
          </w:rPr>
          <w:t>Tabla 10: Proporción cemento, cal y arena</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_Toc7035172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49</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173" w:history="1">
        <w:r w:rsidR="003A0356" w:rsidRPr="008569E6">
          <w:rPr>
            <w:rStyle w:val="Hipervnculo"/>
            <w:rFonts w:ascii="Arial" w:hAnsi="Arial" w:cs="Arial"/>
            <w:noProof/>
            <w:sz w:val="24"/>
            <w:szCs w:val="24"/>
          </w:rPr>
          <w:t>Tabla 11: Resultado de ensayo de variación dimensional</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_Toc7035173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63</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174" w:history="1">
        <w:r w:rsidR="003A0356" w:rsidRPr="008569E6">
          <w:rPr>
            <w:rStyle w:val="Hipervnculo"/>
            <w:rFonts w:ascii="Arial" w:hAnsi="Arial" w:cs="Arial"/>
            <w:noProof/>
            <w:sz w:val="24"/>
            <w:szCs w:val="24"/>
          </w:rPr>
          <w:t>Tabla 12: Resultado de ensayo de alabeo</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_Toc7035174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63</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175" w:history="1">
        <w:r w:rsidR="003A0356" w:rsidRPr="008569E6">
          <w:rPr>
            <w:rStyle w:val="Hipervnculo"/>
            <w:rFonts w:ascii="Arial" w:hAnsi="Arial" w:cs="Arial"/>
            <w:noProof/>
            <w:sz w:val="24"/>
            <w:szCs w:val="24"/>
          </w:rPr>
          <w:t>Tabla 13: Resultado de ensayo a compresión simple.</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_Toc7035175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64</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176" w:history="1">
        <w:r w:rsidR="003A0356" w:rsidRPr="008569E6">
          <w:rPr>
            <w:rStyle w:val="Hipervnculo"/>
            <w:rFonts w:ascii="Arial" w:hAnsi="Arial" w:cs="Arial"/>
            <w:noProof/>
            <w:sz w:val="24"/>
            <w:szCs w:val="24"/>
          </w:rPr>
          <w:t>Tabla 14: Resultado de ensayo a succión.</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_Toc7035176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64</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177" w:history="1">
        <w:r w:rsidR="003A0356" w:rsidRPr="008569E6">
          <w:rPr>
            <w:rStyle w:val="Hipervnculo"/>
            <w:rFonts w:ascii="Arial" w:hAnsi="Arial" w:cs="Arial"/>
            <w:noProof/>
            <w:sz w:val="24"/>
            <w:szCs w:val="24"/>
          </w:rPr>
          <w:t>Tabla 15: Resultado de ensayo a absorción.</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_Toc7035177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64</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178" w:history="1">
        <w:r w:rsidR="003A0356" w:rsidRPr="008569E6">
          <w:rPr>
            <w:rStyle w:val="Hipervnculo"/>
            <w:rFonts w:ascii="Arial" w:hAnsi="Arial" w:cs="Arial"/>
            <w:noProof/>
            <w:sz w:val="24"/>
            <w:szCs w:val="24"/>
          </w:rPr>
          <w:t>Tabla 16: Resultado de ensayo a compresión axial.</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_Toc7035178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65</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179" w:history="1">
        <w:r w:rsidR="003A0356" w:rsidRPr="008569E6">
          <w:rPr>
            <w:rStyle w:val="Hipervnculo"/>
            <w:rFonts w:ascii="Arial" w:hAnsi="Arial" w:cs="Arial"/>
            <w:noProof/>
            <w:sz w:val="24"/>
            <w:szCs w:val="24"/>
          </w:rPr>
          <w:t>Tabla 17: Módulo de elasticidad para pilas de ladrillos de arcilla y de concreto.</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_Toc7035179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65</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180" w:history="1">
        <w:r w:rsidR="003A0356" w:rsidRPr="008569E6">
          <w:rPr>
            <w:rStyle w:val="Hipervnculo"/>
            <w:rFonts w:ascii="Arial" w:hAnsi="Arial" w:cs="Arial"/>
            <w:noProof/>
            <w:sz w:val="24"/>
            <w:szCs w:val="24"/>
          </w:rPr>
          <w:t>Tabla 18: Resultados del peso volumétrico de muretes de ladrillo.</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_Toc7035180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66</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181" w:history="1">
        <w:r w:rsidR="003A0356" w:rsidRPr="008569E6">
          <w:rPr>
            <w:rStyle w:val="Hipervnculo"/>
            <w:rFonts w:ascii="Arial" w:hAnsi="Arial" w:cs="Arial"/>
            <w:noProof/>
            <w:sz w:val="24"/>
            <w:szCs w:val="24"/>
          </w:rPr>
          <w:t>Tabla 19: Resultados de la resistencia la corte en muretes</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_Toc7035181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66</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182" w:history="1">
        <w:r w:rsidR="003A0356" w:rsidRPr="008569E6">
          <w:rPr>
            <w:rStyle w:val="Hipervnculo"/>
            <w:rFonts w:ascii="Arial" w:hAnsi="Arial" w:cs="Arial"/>
            <w:noProof/>
            <w:sz w:val="24"/>
            <w:szCs w:val="24"/>
          </w:rPr>
          <w:t>Tabla 20: Resultados del módulo de corte en muretes.</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_Toc7035182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67</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183" w:history="1">
        <w:r w:rsidR="003A0356" w:rsidRPr="008569E6">
          <w:rPr>
            <w:rStyle w:val="Hipervnculo"/>
            <w:rFonts w:ascii="Arial" w:hAnsi="Arial" w:cs="Arial"/>
            <w:noProof/>
            <w:sz w:val="24"/>
            <w:szCs w:val="24"/>
          </w:rPr>
          <w:t>Tabla 21: Proporciones de cemento/arena/agua del mortero</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_Toc7035183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67</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184" w:history="1">
        <w:r w:rsidR="003A0356" w:rsidRPr="008569E6">
          <w:rPr>
            <w:rStyle w:val="Hipervnculo"/>
            <w:rFonts w:ascii="Arial" w:hAnsi="Arial" w:cs="Arial"/>
            <w:noProof/>
            <w:sz w:val="24"/>
            <w:szCs w:val="24"/>
          </w:rPr>
          <w:t>Tabla 22: Resultados de los ensayos de compresión del mortero</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_Toc7035184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67</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185" w:history="1">
        <w:r w:rsidR="003A0356" w:rsidRPr="008569E6">
          <w:rPr>
            <w:rStyle w:val="Hipervnculo"/>
            <w:rFonts w:ascii="Arial" w:hAnsi="Arial" w:cs="Arial"/>
            <w:noProof/>
            <w:sz w:val="24"/>
            <w:szCs w:val="24"/>
          </w:rPr>
          <w:t>Tabla 23: Especificaciones técnicas ladrillera del Sr. Santiago Pajares</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_Toc7035185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70</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186" w:history="1">
        <w:r w:rsidR="003A0356" w:rsidRPr="008569E6">
          <w:rPr>
            <w:rStyle w:val="Hipervnculo"/>
            <w:rFonts w:ascii="Arial" w:hAnsi="Arial" w:cs="Arial"/>
            <w:noProof/>
            <w:sz w:val="24"/>
            <w:szCs w:val="24"/>
          </w:rPr>
          <w:t>Tabla 24: Especificaciones técnicas ladrillera del Sr. Wiliam Ñontol</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_Toc7035186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70</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187" w:history="1">
        <w:r w:rsidR="003A0356" w:rsidRPr="008569E6">
          <w:rPr>
            <w:rStyle w:val="Hipervnculo"/>
            <w:rFonts w:ascii="Arial" w:hAnsi="Arial" w:cs="Arial"/>
            <w:noProof/>
            <w:sz w:val="24"/>
            <w:szCs w:val="24"/>
          </w:rPr>
          <w:t>Tabla 25: Ensayo de variación dimensional de ladrillos artesanales de arcilla.</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_Toc7035187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84</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188" w:history="1">
        <w:r w:rsidR="003A0356" w:rsidRPr="008569E6">
          <w:rPr>
            <w:rStyle w:val="Hipervnculo"/>
            <w:rFonts w:ascii="Arial" w:hAnsi="Arial" w:cs="Arial"/>
            <w:noProof/>
            <w:sz w:val="24"/>
            <w:szCs w:val="24"/>
          </w:rPr>
          <w:t>Tabla 26: Ensayo de variación dimensional de ladrillos artesanales de concreto.</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_Toc7035188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85</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189" w:history="1">
        <w:r w:rsidR="003A0356" w:rsidRPr="008569E6">
          <w:rPr>
            <w:rStyle w:val="Hipervnculo"/>
            <w:rFonts w:ascii="Arial" w:hAnsi="Arial" w:cs="Arial"/>
            <w:noProof/>
            <w:sz w:val="24"/>
            <w:szCs w:val="24"/>
          </w:rPr>
          <w:t>Tabla 27: Ensayo de alabeo de ladrillos artesanales de arcilla.</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_Toc7035189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86</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190" w:history="1">
        <w:r w:rsidR="003A0356" w:rsidRPr="008569E6">
          <w:rPr>
            <w:rStyle w:val="Hipervnculo"/>
            <w:rFonts w:ascii="Arial" w:hAnsi="Arial" w:cs="Arial"/>
            <w:noProof/>
            <w:sz w:val="24"/>
            <w:szCs w:val="24"/>
          </w:rPr>
          <w:t>Tabla 28: Ensayo de alabeo de ladrillos artesanales de concreto.</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_Toc7035190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86</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191" w:history="1">
        <w:r w:rsidR="003A0356" w:rsidRPr="008569E6">
          <w:rPr>
            <w:rStyle w:val="Hipervnculo"/>
            <w:rFonts w:ascii="Arial" w:hAnsi="Arial" w:cs="Arial"/>
            <w:noProof/>
            <w:sz w:val="24"/>
            <w:szCs w:val="24"/>
          </w:rPr>
          <w:t>Tabla 29: Ensayo de resistencia a la compresión de ladrillos artesanales de arcilla.</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_Toc7035191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87</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192" w:history="1">
        <w:r w:rsidR="003A0356" w:rsidRPr="008569E6">
          <w:rPr>
            <w:rStyle w:val="Hipervnculo"/>
            <w:rFonts w:ascii="Arial" w:hAnsi="Arial" w:cs="Arial"/>
            <w:noProof/>
            <w:sz w:val="24"/>
            <w:szCs w:val="24"/>
          </w:rPr>
          <w:t>Tabla 30: Ensayo de resistencia a la compresión de ladrillos artesanales de concreto.</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_Toc7035192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88</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193" w:history="1">
        <w:r w:rsidR="003A0356" w:rsidRPr="008569E6">
          <w:rPr>
            <w:rStyle w:val="Hipervnculo"/>
            <w:rFonts w:ascii="Arial" w:hAnsi="Arial" w:cs="Arial"/>
            <w:noProof/>
            <w:sz w:val="24"/>
            <w:szCs w:val="24"/>
          </w:rPr>
          <w:t>Tabla 31: Ensayo de succión de ladrillos artesanales de arcilla.</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_Toc7035193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89</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194" w:history="1">
        <w:r w:rsidR="003A0356" w:rsidRPr="008569E6">
          <w:rPr>
            <w:rStyle w:val="Hipervnculo"/>
            <w:rFonts w:ascii="Arial" w:hAnsi="Arial" w:cs="Arial"/>
            <w:noProof/>
            <w:sz w:val="24"/>
            <w:szCs w:val="24"/>
          </w:rPr>
          <w:t>Tabla 32: Ensayo de succión de ladrillos artesanales de concreto.</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_Toc7035194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90</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195" w:history="1">
        <w:r w:rsidR="003A0356" w:rsidRPr="008569E6">
          <w:rPr>
            <w:rStyle w:val="Hipervnculo"/>
            <w:rFonts w:ascii="Arial" w:hAnsi="Arial" w:cs="Arial"/>
            <w:noProof/>
            <w:sz w:val="24"/>
            <w:szCs w:val="24"/>
          </w:rPr>
          <w:t>Tabla 33: Ensayo de absorción de ladrillos artesanales de arcilla.</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_Toc7035195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90</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196" w:history="1">
        <w:r w:rsidR="003A0356" w:rsidRPr="008569E6">
          <w:rPr>
            <w:rStyle w:val="Hipervnculo"/>
            <w:rFonts w:ascii="Arial" w:hAnsi="Arial" w:cs="Arial"/>
            <w:noProof/>
            <w:sz w:val="24"/>
            <w:szCs w:val="24"/>
          </w:rPr>
          <w:t>Tabla 34: Ensayo de absorción de ladrillos artesanales de concreto.</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_Toc7035196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91</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197" w:history="1">
        <w:r w:rsidR="003A0356" w:rsidRPr="008569E6">
          <w:rPr>
            <w:rStyle w:val="Hipervnculo"/>
            <w:rFonts w:ascii="Arial" w:hAnsi="Arial" w:cs="Arial"/>
            <w:noProof/>
            <w:sz w:val="24"/>
            <w:szCs w:val="24"/>
          </w:rPr>
          <w:t>Tabla 35: Ensayo de resistencia axial de pilas de ladrillos artesanales de arcilla.</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_Toc7035197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92</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198" w:history="1">
        <w:r w:rsidR="003A0356" w:rsidRPr="008569E6">
          <w:rPr>
            <w:rStyle w:val="Hipervnculo"/>
            <w:rFonts w:ascii="Arial" w:hAnsi="Arial" w:cs="Arial"/>
            <w:noProof/>
            <w:sz w:val="24"/>
            <w:szCs w:val="24"/>
          </w:rPr>
          <w:t>Tabla 36: Ensayo de resistencia axial de pilas de ladrillos artesanales de concreto.</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_Toc7035198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92</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199" w:history="1">
        <w:r w:rsidR="003A0356" w:rsidRPr="008569E6">
          <w:rPr>
            <w:rStyle w:val="Hipervnculo"/>
            <w:rFonts w:ascii="Arial" w:hAnsi="Arial" w:cs="Arial"/>
            <w:noProof/>
            <w:sz w:val="24"/>
            <w:szCs w:val="24"/>
          </w:rPr>
          <w:t>Tabla 37: Tablas de deformaciones y esfuerzos en pilas de ladrillos artesanales de arcilla pila 01 y 02.</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_Toc7035199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93</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200" w:history="1">
        <w:r w:rsidR="003A0356" w:rsidRPr="008569E6">
          <w:rPr>
            <w:rStyle w:val="Hipervnculo"/>
            <w:rFonts w:ascii="Arial" w:hAnsi="Arial" w:cs="Arial"/>
            <w:noProof/>
            <w:sz w:val="24"/>
            <w:szCs w:val="24"/>
          </w:rPr>
          <w:t>Tabla 38: Tablas de deformaciones y esfuerzos en pilas de ladrillos artesanales de arcilla pila 03 y 04.</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_Toc7035200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93</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201" w:history="1">
        <w:r w:rsidR="003A0356" w:rsidRPr="008569E6">
          <w:rPr>
            <w:rStyle w:val="Hipervnculo"/>
            <w:rFonts w:ascii="Arial" w:hAnsi="Arial" w:cs="Arial"/>
            <w:noProof/>
            <w:sz w:val="24"/>
            <w:szCs w:val="24"/>
          </w:rPr>
          <w:t>Tabla 39: Tabla de deformaciones y esfuerzos en pila de ladrillos artesanales de arcilla pila 05.</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_Toc7035201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94</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202" w:history="1">
        <w:r w:rsidR="003A0356" w:rsidRPr="008569E6">
          <w:rPr>
            <w:rStyle w:val="Hipervnculo"/>
            <w:rFonts w:ascii="Arial" w:hAnsi="Arial" w:cs="Arial"/>
            <w:noProof/>
            <w:sz w:val="24"/>
            <w:szCs w:val="24"/>
          </w:rPr>
          <w:t>Tabla 40: Cálculo del módulo de elasticidad de pilas de ladrillos de arcilla.</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_Toc7035202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94</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203" w:history="1">
        <w:r w:rsidR="003A0356" w:rsidRPr="008569E6">
          <w:rPr>
            <w:rStyle w:val="Hipervnculo"/>
            <w:rFonts w:ascii="Arial" w:hAnsi="Arial" w:cs="Arial"/>
            <w:noProof/>
            <w:sz w:val="24"/>
            <w:szCs w:val="24"/>
          </w:rPr>
          <w:t>Tabla 41: Tablas de deformaciones y esfuerzos en pilas de ladrillos artesanales de concreto pila 01 y 02.</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_Toc7035203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97</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204" w:history="1">
        <w:r w:rsidR="003A0356" w:rsidRPr="008569E6">
          <w:rPr>
            <w:rStyle w:val="Hipervnculo"/>
            <w:rFonts w:ascii="Arial" w:hAnsi="Arial" w:cs="Arial"/>
            <w:noProof/>
            <w:sz w:val="24"/>
            <w:szCs w:val="24"/>
          </w:rPr>
          <w:t>Tabla 42: Tablas de deformaciones y esfuerzos en pilas de ladrillos artesanales de concreto pila 03 y 04.</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_Toc7035204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98</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205" w:history="1">
        <w:r w:rsidR="003A0356" w:rsidRPr="008569E6">
          <w:rPr>
            <w:rStyle w:val="Hipervnculo"/>
            <w:rFonts w:ascii="Arial" w:hAnsi="Arial" w:cs="Arial"/>
            <w:noProof/>
            <w:sz w:val="24"/>
            <w:szCs w:val="24"/>
          </w:rPr>
          <w:t>Tabla 43: Tabla de deformaciones y esfuerzos en pilas de ladrillos artesanales de concreto pila 05.</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_Toc7035205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99</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206" w:history="1">
        <w:r w:rsidR="003A0356" w:rsidRPr="008569E6">
          <w:rPr>
            <w:rStyle w:val="Hipervnculo"/>
            <w:rFonts w:ascii="Arial" w:hAnsi="Arial" w:cs="Arial"/>
            <w:noProof/>
            <w:sz w:val="24"/>
            <w:szCs w:val="24"/>
          </w:rPr>
          <w:t>Tabla 44: Cálculo del módulo de elasticidad de pilas de ladrillos de concreto.</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_Toc7035206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100</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207" w:history="1">
        <w:r w:rsidR="003A0356" w:rsidRPr="008569E6">
          <w:rPr>
            <w:rStyle w:val="Hipervnculo"/>
            <w:rFonts w:ascii="Arial" w:hAnsi="Arial" w:cs="Arial"/>
            <w:noProof/>
            <w:sz w:val="24"/>
            <w:szCs w:val="24"/>
          </w:rPr>
          <w:t>Tabla 45: Ensayo de resistencia al corte de muretes de ladrillos artesanales de arcilla</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_Toc7035207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103</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208" w:history="1">
        <w:r w:rsidR="003A0356" w:rsidRPr="008569E6">
          <w:rPr>
            <w:rStyle w:val="Hipervnculo"/>
            <w:rFonts w:ascii="Arial" w:hAnsi="Arial" w:cs="Arial"/>
            <w:noProof/>
            <w:sz w:val="24"/>
            <w:szCs w:val="24"/>
          </w:rPr>
          <w:t>Tabla 46: Ensayo de resistencia al corte de muretes de ladrillos artesanales de concreto.</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_Toc7035208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103</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209" w:history="1">
        <w:r w:rsidR="003A0356" w:rsidRPr="008569E6">
          <w:rPr>
            <w:rStyle w:val="Hipervnculo"/>
            <w:rFonts w:ascii="Arial" w:hAnsi="Arial" w:cs="Arial"/>
            <w:noProof/>
            <w:sz w:val="24"/>
            <w:szCs w:val="24"/>
          </w:rPr>
          <w:t>Tabla 47: Tablas de deformaciones y esfuerzos en muretes de ladrillos artesanales de arcilla</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_Toc7035209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104</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210" w:history="1">
        <w:r w:rsidR="003A0356" w:rsidRPr="008569E6">
          <w:rPr>
            <w:rStyle w:val="Hipervnculo"/>
            <w:rFonts w:ascii="Arial" w:hAnsi="Arial" w:cs="Arial"/>
            <w:noProof/>
            <w:sz w:val="24"/>
            <w:szCs w:val="24"/>
          </w:rPr>
          <w:t>Tabla 48: Cálculo del módulo de corte de muretes de ladrillos de arcilla.</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_Toc7035210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105</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211" w:history="1">
        <w:r w:rsidR="003A0356" w:rsidRPr="008569E6">
          <w:rPr>
            <w:rStyle w:val="Hipervnculo"/>
            <w:rFonts w:ascii="Arial" w:hAnsi="Arial" w:cs="Arial"/>
            <w:noProof/>
            <w:sz w:val="24"/>
            <w:szCs w:val="24"/>
          </w:rPr>
          <w:t>Tabla 49: Tablas de deformaciones y esfuerzos en muretes de ladrillos artesanales de concreto</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_Toc7035211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108</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212" w:history="1">
        <w:r w:rsidR="003A0356" w:rsidRPr="008569E6">
          <w:rPr>
            <w:rStyle w:val="Hipervnculo"/>
            <w:rFonts w:ascii="Arial" w:hAnsi="Arial" w:cs="Arial"/>
            <w:noProof/>
            <w:sz w:val="24"/>
            <w:szCs w:val="24"/>
          </w:rPr>
          <w:t>Tabla 50: Cálculo del módulo de corte de muretes de ladrillos de concreto.</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_Toc7035212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109</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213" w:history="1">
        <w:r w:rsidR="003A0356" w:rsidRPr="008569E6">
          <w:rPr>
            <w:rStyle w:val="Hipervnculo"/>
            <w:rFonts w:ascii="Arial" w:hAnsi="Arial" w:cs="Arial"/>
            <w:noProof/>
            <w:sz w:val="24"/>
            <w:szCs w:val="24"/>
          </w:rPr>
          <w:t>Tabla 51: Granulometría del agregado fino (ensayo 01)</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_Toc7035213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112</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214" w:history="1">
        <w:r w:rsidR="003A0356" w:rsidRPr="008569E6">
          <w:rPr>
            <w:rStyle w:val="Hipervnculo"/>
            <w:rFonts w:ascii="Arial" w:hAnsi="Arial" w:cs="Arial"/>
            <w:noProof/>
            <w:sz w:val="24"/>
            <w:szCs w:val="24"/>
          </w:rPr>
          <w:t>Tabla 52: Granulometría del agregado fino (ensayo 02)</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_Toc7035214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113</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215" w:history="1">
        <w:r w:rsidR="003A0356" w:rsidRPr="008569E6">
          <w:rPr>
            <w:rStyle w:val="Hipervnculo"/>
            <w:rFonts w:ascii="Arial" w:hAnsi="Arial" w:cs="Arial"/>
            <w:noProof/>
            <w:sz w:val="24"/>
            <w:szCs w:val="24"/>
          </w:rPr>
          <w:t>Tabla 53: Granulometría del agregado fino (ensayo 03)</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_Toc7035215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114</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216" w:history="1">
        <w:r w:rsidR="003A0356" w:rsidRPr="008569E6">
          <w:rPr>
            <w:rStyle w:val="Hipervnculo"/>
            <w:rFonts w:ascii="Arial" w:hAnsi="Arial" w:cs="Arial"/>
            <w:noProof/>
            <w:sz w:val="24"/>
            <w:szCs w:val="24"/>
          </w:rPr>
          <w:t>Tabla 54: Cálculo módulo de finura agregado fino.</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_Toc7035216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114</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217" w:history="1">
        <w:r w:rsidR="003A0356" w:rsidRPr="008569E6">
          <w:rPr>
            <w:rStyle w:val="Hipervnculo"/>
            <w:rFonts w:ascii="Arial" w:hAnsi="Arial" w:cs="Arial"/>
            <w:noProof/>
            <w:sz w:val="24"/>
            <w:szCs w:val="24"/>
          </w:rPr>
          <w:t>Tabla 55: Gravedad específica y absorción del agregado fino</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_Toc7035217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115</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218" w:history="1">
        <w:r w:rsidR="003A0356" w:rsidRPr="008569E6">
          <w:rPr>
            <w:rStyle w:val="Hipervnculo"/>
            <w:rFonts w:ascii="Arial" w:hAnsi="Arial" w:cs="Arial"/>
            <w:noProof/>
            <w:sz w:val="24"/>
            <w:szCs w:val="24"/>
          </w:rPr>
          <w:t>Tabla 56: Peso unitario suelto seco del agregado fino</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_Toc7035218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115</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219" w:history="1">
        <w:r w:rsidR="003A0356" w:rsidRPr="008569E6">
          <w:rPr>
            <w:rStyle w:val="Hipervnculo"/>
            <w:rFonts w:ascii="Arial" w:hAnsi="Arial" w:cs="Arial"/>
            <w:noProof/>
            <w:sz w:val="24"/>
            <w:szCs w:val="24"/>
          </w:rPr>
          <w:t>Tabla 57: Peso unitario seco compactado del agregado fino</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_Toc7035219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115</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220" w:history="1">
        <w:r w:rsidR="003A0356" w:rsidRPr="008569E6">
          <w:rPr>
            <w:rStyle w:val="Hipervnculo"/>
            <w:rFonts w:ascii="Arial" w:hAnsi="Arial" w:cs="Arial"/>
            <w:noProof/>
            <w:sz w:val="24"/>
            <w:szCs w:val="24"/>
          </w:rPr>
          <w:t>Tabla 58: Cálculo del factor de calibración recipiente.</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_Toc7035220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116</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221" w:history="1">
        <w:r w:rsidR="003A0356" w:rsidRPr="008569E6">
          <w:rPr>
            <w:rStyle w:val="Hipervnculo"/>
            <w:rFonts w:ascii="Arial" w:hAnsi="Arial" w:cs="Arial"/>
            <w:noProof/>
            <w:sz w:val="24"/>
            <w:szCs w:val="24"/>
          </w:rPr>
          <w:t>Tabla 59: Contenido de humedad del agregado fino</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_Toc7035221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116</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222" w:history="1">
        <w:r w:rsidR="003A0356" w:rsidRPr="008569E6">
          <w:rPr>
            <w:rStyle w:val="Hipervnculo"/>
            <w:rFonts w:ascii="Arial" w:hAnsi="Arial" w:cs="Arial"/>
            <w:noProof/>
            <w:sz w:val="24"/>
            <w:szCs w:val="24"/>
          </w:rPr>
          <w:t>Tabla 60: Diseño del mortero</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_Toc7035222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117</w:t>
        </w:r>
        <w:r w:rsidR="003A0356" w:rsidRPr="008569E6">
          <w:rPr>
            <w:rFonts w:ascii="Arial" w:hAnsi="Arial" w:cs="Arial"/>
            <w:noProof/>
            <w:webHidden/>
            <w:sz w:val="24"/>
            <w:szCs w:val="24"/>
          </w:rPr>
          <w:fldChar w:fldCharType="end"/>
        </w:r>
      </w:hyperlink>
    </w:p>
    <w:p w:rsidR="003A0356" w:rsidRPr="008569E6" w:rsidRDefault="008F6DBA">
      <w:pPr>
        <w:pStyle w:val="Tabladeilustraciones"/>
        <w:tabs>
          <w:tab w:val="right" w:leader="dot" w:pos="8495"/>
        </w:tabs>
        <w:rPr>
          <w:rFonts w:ascii="Arial" w:eastAsiaTheme="minorEastAsia" w:hAnsi="Arial" w:cs="Arial"/>
          <w:noProof/>
          <w:sz w:val="24"/>
          <w:szCs w:val="24"/>
          <w:lang w:eastAsia="es-PE"/>
        </w:rPr>
      </w:pPr>
      <w:hyperlink w:anchor="_Toc7035223" w:history="1">
        <w:r w:rsidR="003A0356" w:rsidRPr="008569E6">
          <w:rPr>
            <w:rStyle w:val="Hipervnculo"/>
            <w:rFonts w:ascii="Arial" w:hAnsi="Arial" w:cs="Arial"/>
            <w:noProof/>
            <w:sz w:val="24"/>
            <w:szCs w:val="24"/>
          </w:rPr>
          <w:t>Tabla 61: Resultados de resistencia a compresión de mortero tipo P2</w:t>
        </w:r>
        <w:r w:rsidR="003A0356" w:rsidRPr="008569E6">
          <w:rPr>
            <w:rFonts w:ascii="Arial" w:hAnsi="Arial" w:cs="Arial"/>
            <w:noProof/>
            <w:webHidden/>
            <w:sz w:val="24"/>
            <w:szCs w:val="24"/>
          </w:rPr>
          <w:tab/>
        </w:r>
        <w:r w:rsidR="003A0356" w:rsidRPr="008569E6">
          <w:rPr>
            <w:rFonts w:ascii="Arial" w:hAnsi="Arial" w:cs="Arial"/>
            <w:noProof/>
            <w:webHidden/>
            <w:sz w:val="24"/>
            <w:szCs w:val="24"/>
          </w:rPr>
          <w:fldChar w:fldCharType="begin"/>
        </w:r>
        <w:r w:rsidR="003A0356" w:rsidRPr="008569E6">
          <w:rPr>
            <w:rFonts w:ascii="Arial" w:hAnsi="Arial" w:cs="Arial"/>
            <w:noProof/>
            <w:webHidden/>
            <w:sz w:val="24"/>
            <w:szCs w:val="24"/>
          </w:rPr>
          <w:instrText xml:space="preserve"> PAGEREF _Toc7035223 \h </w:instrText>
        </w:r>
        <w:r w:rsidR="003A0356" w:rsidRPr="008569E6">
          <w:rPr>
            <w:rFonts w:ascii="Arial" w:hAnsi="Arial" w:cs="Arial"/>
            <w:noProof/>
            <w:webHidden/>
            <w:sz w:val="24"/>
            <w:szCs w:val="24"/>
          </w:rPr>
        </w:r>
        <w:r w:rsidR="003A0356" w:rsidRPr="008569E6">
          <w:rPr>
            <w:rFonts w:ascii="Arial" w:hAnsi="Arial" w:cs="Arial"/>
            <w:noProof/>
            <w:webHidden/>
            <w:sz w:val="24"/>
            <w:szCs w:val="24"/>
          </w:rPr>
          <w:fldChar w:fldCharType="separate"/>
        </w:r>
        <w:r w:rsidR="007E4E10">
          <w:rPr>
            <w:rFonts w:ascii="Arial" w:hAnsi="Arial" w:cs="Arial"/>
            <w:noProof/>
            <w:webHidden/>
            <w:sz w:val="24"/>
            <w:szCs w:val="24"/>
          </w:rPr>
          <w:t>117</w:t>
        </w:r>
        <w:r w:rsidR="003A0356" w:rsidRPr="008569E6">
          <w:rPr>
            <w:rFonts w:ascii="Arial" w:hAnsi="Arial" w:cs="Arial"/>
            <w:noProof/>
            <w:webHidden/>
            <w:sz w:val="24"/>
            <w:szCs w:val="24"/>
          </w:rPr>
          <w:fldChar w:fldCharType="end"/>
        </w:r>
      </w:hyperlink>
    </w:p>
    <w:p w:rsidR="007A3368" w:rsidRDefault="007A3368" w:rsidP="00BF442D">
      <w:pPr>
        <w:spacing w:after="0" w:line="360" w:lineRule="auto"/>
        <w:jc w:val="center"/>
        <w:rPr>
          <w:rFonts w:ascii="Arial" w:hAnsi="Arial" w:cs="Arial"/>
          <w:sz w:val="24"/>
          <w:szCs w:val="24"/>
        </w:rPr>
      </w:pPr>
      <w:r w:rsidRPr="008569E6">
        <w:rPr>
          <w:rFonts w:ascii="Arial" w:hAnsi="Arial" w:cs="Arial"/>
          <w:sz w:val="24"/>
          <w:szCs w:val="24"/>
        </w:rPr>
        <w:fldChar w:fldCharType="end"/>
      </w:r>
    </w:p>
    <w:p w:rsidR="008569E6" w:rsidRDefault="008569E6" w:rsidP="00BF442D">
      <w:pPr>
        <w:spacing w:after="0" w:line="360" w:lineRule="auto"/>
        <w:jc w:val="center"/>
        <w:rPr>
          <w:rFonts w:ascii="Arial" w:hAnsi="Arial" w:cs="Arial"/>
          <w:sz w:val="24"/>
          <w:szCs w:val="24"/>
        </w:rPr>
      </w:pPr>
    </w:p>
    <w:p w:rsidR="008569E6" w:rsidRDefault="008569E6" w:rsidP="00BF442D">
      <w:pPr>
        <w:spacing w:after="0" w:line="360" w:lineRule="auto"/>
        <w:jc w:val="center"/>
        <w:rPr>
          <w:rFonts w:ascii="Arial" w:hAnsi="Arial" w:cs="Arial"/>
          <w:sz w:val="24"/>
          <w:szCs w:val="24"/>
        </w:rPr>
      </w:pPr>
    </w:p>
    <w:p w:rsidR="008569E6" w:rsidRDefault="008569E6" w:rsidP="00BF442D">
      <w:pPr>
        <w:spacing w:after="0" w:line="360" w:lineRule="auto"/>
        <w:jc w:val="center"/>
        <w:rPr>
          <w:rFonts w:ascii="Arial" w:hAnsi="Arial" w:cs="Arial"/>
          <w:sz w:val="24"/>
          <w:szCs w:val="24"/>
        </w:rPr>
      </w:pPr>
    </w:p>
    <w:p w:rsidR="008569E6" w:rsidRPr="00BF442D" w:rsidRDefault="008569E6" w:rsidP="00BF442D">
      <w:pPr>
        <w:spacing w:after="0" w:line="360" w:lineRule="auto"/>
        <w:jc w:val="center"/>
        <w:rPr>
          <w:rFonts w:ascii="Arial" w:hAnsi="Arial" w:cs="Arial"/>
          <w:sz w:val="24"/>
          <w:szCs w:val="24"/>
        </w:rPr>
      </w:pPr>
    </w:p>
    <w:p w:rsidR="007A3368" w:rsidRPr="008569E6" w:rsidRDefault="007A3368" w:rsidP="008569E6">
      <w:pPr>
        <w:pStyle w:val="Ttulo1"/>
        <w:spacing w:line="240" w:lineRule="auto"/>
        <w:jc w:val="center"/>
        <w:rPr>
          <w:rFonts w:ascii="Arial" w:hAnsi="Arial" w:cs="Arial"/>
          <w:color w:val="auto"/>
          <w:sz w:val="24"/>
          <w:szCs w:val="24"/>
          <w:u w:val="single"/>
        </w:rPr>
      </w:pPr>
      <w:bookmarkStart w:id="4" w:name="_Toc7035855"/>
      <w:r w:rsidRPr="008569E6">
        <w:rPr>
          <w:rFonts w:ascii="Arial" w:hAnsi="Arial" w:cs="Arial"/>
          <w:color w:val="auto"/>
          <w:sz w:val="24"/>
          <w:szCs w:val="24"/>
          <w:u w:val="single"/>
        </w:rPr>
        <w:lastRenderedPageBreak/>
        <w:t>ÍNDICE DE FIGURAS</w:t>
      </w:r>
      <w:bookmarkEnd w:id="4"/>
    </w:p>
    <w:p w:rsidR="007A3368" w:rsidRPr="008569E6" w:rsidRDefault="007A3368" w:rsidP="008569E6">
      <w:pPr>
        <w:spacing w:after="0" w:line="240" w:lineRule="auto"/>
        <w:jc w:val="center"/>
        <w:rPr>
          <w:rFonts w:ascii="Arial" w:hAnsi="Arial" w:cs="Arial"/>
          <w:sz w:val="24"/>
          <w:szCs w:val="24"/>
        </w:rPr>
      </w:pPr>
    </w:p>
    <w:p w:rsidR="008569E6" w:rsidRPr="008569E6" w:rsidRDefault="00A72768" w:rsidP="008569E6">
      <w:pPr>
        <w:pStyle w:val="Tabladeilustraciones"/>
        <w:tabs>
          <w:tab w:val="right" w:leader="dot" w:pos="8495"/>
        </w:tabs>
        <w:spacing w:line="240" w:lineRule="auto"/>
        <w:rPr>
          <w:rFonts w:ascii="Arial" w:eastAsiaTheme="minorEastAsia" w:hAnsi="Arial" w:cs="Arial"/>
          <w:noProof/>
          <w:sz w:val="24"/>
          <w:szCs w:val="24"/>
          <w:lang w:eastAsia="es-PE"/>
        </w:rPr>
      </w:pPr>
      <w:r w:rsidRPr="008569E6">
        <w:rPr>
          <w:rFonts w:ascii="Arial" w:hAnsi="Arial" w:cs="Arial"/>
          <w:sz w:val="24"/>
          <w:szCs w:val="24"/>
        </w:rPr>
        <w:fldChar w:fldCharType="begin"/>
      </w:r>
      <w:r w:rsidRPr="008569E6">
        <w:rPr>
          <w:rFonts w:ascii="Arial" w:hAnsi="Arial" w:cs="Arial"/>
          <w:sz w:val="24"/>
          <w:szCs w:val="24"/>
        </w:rPr>
        <w:instrText xml:space="preserve"> TOC \h \z \c "Figura" </w:instrText>
      </w:r>
      <w:r w:rsidRPr="008569E6">
        <w:rPr>
          <w:rFonts w:ascii="Arial" w:hAnsi="Arial" w:cs="Arial"/>
          <w:sz w:val="24"/>
          <w:szCs w:val="24"/>
        </w:rPr>
        <w:fldChar w:fldCharType="separate"/>
      </w:r>
      <w:hyperlink w:anchor="_Toc7035511" w:history="1">
        <w:r w:rsidR="008569E6" w:rsidRPr="008569E6">
          <w:rPr>
            <w:rStyle w:val="Hipervnculo"/>
            <w:rFonts w:ascii="Arial" w:hAnsi="Arial" w:cs="Arial"/>
            <w:noProof/>
            <w:sz w:val="24"/>
            <w:szCs w:val="24"/>
          </w:rPr>
          <w:t>Figura 1: ladrillo "king kong 18 huecos" y "king kong artesanal"</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_Toc7035511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12</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12" w:history="1">
        <w:r w:rsidR="008569E6" w:rsidRPr="008569E6">
          <w:rPr>
            <w:rStyle w:val="Hipervnculo"/>
            <w:rFonts w:ascii="Arial" w:hAnsi="Arial" w:cs="Arial"/>
            <w:noProof/>
            <w:sz w:val="24"/>
            <w:szCs w:val="24"/>
          </w:rPr>
          <w:t>Figura 2: Ladrillo hueco</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_Toc7035512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13</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13" w:history="1">
        <w:r w:rsidR="008569E6" w:rsidRPr="008569E6">
          <w:rPr>
            <w:rStyle w:val="Hipervnculo"/>
            <w:rFonts w:ascii="Arial" w:hAnsi="Arial" w:cs="Arial"/>
            <w:noProof/>
            <w:sz w:val="24"/>
            <w:szCs w:val="24"/>
          </w:rPr>
          <w:t>Figura 3: Ladrillo tubular o pandereta</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_Toc7035513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13</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14" w:history="1">
        <w:r w:rsidR="008569E6" w:rsidRPr="008569E6">
          <w:rPr>
            <w:rStyle w:val="Hipervnculo"/>
            <w:rFonts w:ascii="Arial" w:hAnsi="Arial" w:cs="Arial"/>
            <w:noProof/>
            <w:sz w:val="24"/>
            <w:szCs w:val="24"/>
          </w:rPr>
          <w:t>Figura 4: ladrillo alveolar</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_Toc7035514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14</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15" w:history="1">
        <w:r w:rsidR="008569E6" w:rsidRPr="008569E6">
          <w:rPr>
            <w:rStyle w:val="Hipervnculo"/>
            <w:rFonts w:ascii="Arial" w:hAnsi="Arial" w:cs="Arial"/>
            <w:noProof/>
            <w:sz w:val="24"/>
            <w:szCs w:val="24"/>
          </w:rPr>
          <w:t>Figura 5: Proceso de producción de ladrillo</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_Toc7035515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20</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16" w:history="1">
        <w:r w:rsidR="008569E6" w:rsidRPr="008569E6">
          <w:rPr>
            <w:rStyle w:val="Hipervnculo"/>
            <w:rFonts w:ascii="Arial" w:hAnsi="Arial" w:cs="Arial"/>
            <w:noProof/>
            <w:sz w:val="24"/>
            <w:szCs w:val="24"/>
          </w:rPr>
          <w:t>Figura 6: Ciclo de cocción típico de un producto de arcilla</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_Toc7035516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23</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17" w:history="1">
        <w:r w:rsidR="008569E6" w:rsidRPr="008569E6">
          <w:rPr>
            <w:rStyle w:val="Hipervnculo"/>
            <w:rFonts w:ascii="Arial" w:hAnsi="Arial" w:cs="Arial"/>
            <w:noProof/>
            <w:sz w:val="24"/>
            <w:szCs w:val="24"/>
          </w:rPr>
          <w:t>Figura 7: Horno vertical para la cocción de ladrillos, Arequipa</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_Toc7035517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24</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18" w:history="1">
        <w:r w:rsidR="008569E6" w:rsidRPr="008569E6">
          <w:rPr>
            <w:rStyle w:val="Hipervnculo"/>
            <w:rFonts w:ascii="Arial" w:hAnsi="Arial" w:cs="Arial"/>
            <w:noProof/>
            <w:sz w:val="24"/>
            <w:szCs w:val="24"/>
          </w:rPr>
          <w:t>Figura 8: Textura del concreto</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_Toc7035518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26</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19" w:history="1">
        <w:r w:rsidR="008569E6" w:rsidRPr="008569E6">
          <w:rPr>
            <w:rStyle w:val="Hipervnculo"/>
            <w:rFonts w:ascii="Arial" w:hAnsi="Arial" w:cs="Arial"/>
            <w:noProof/>
            <w:sz w:val="24"/>
            <w:szCs w:val="24"/>
          </w:rPr>
          <w:t>Figura 9: Proceso de fabricación de las unidades de concreto</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_Toc7035519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29</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20" w:history="1">
        <w:r w:rsidR="008569E6" w:rsidRPr="008569E6">
          <w:rPr>
            <w:rStyle w:val="Hipervnculo"/>
            <w:rFonts w:ascii="Arial" w:hAnsi="Arial" w:cs="Arial"/>
            <w:noProof/>
            <w:sz w:val="24"/>
            <w:szCs w:val="24"/>
          </w:rPr>
          <w:t>Figura 10: Moldes para ladrillos de concreto</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_Toc7035520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30</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21" w:history="1">
        <w:r w:rsidR="008569E6" w:rsidRPr="008569E6">
          <w:rPr>
            <w:rStyle w:val="Hipervnculo"/>
            <w:rFonts w:ascii="Arial" w:hAnsi="Arial" w:cs="Arial"/>
            <w:noProof/>
            <w:sz w:val="24"/>
            <w:szCs w:val="24"/>
          </w:rPr>
          <w:t>Figura 11: Almacenamiento de ladrillos industriales en tarimas</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_Toc7035521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32</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22" w:history="1">
        <w:r w:rsidR="008569E6" w:rsidRPr="008569E6">
          <w:rPr>
            <w:rStyle w:val="Hipervnculo"/>
            <w:rFonts w:ascii="Arial" w:hAnsi="Arial" w:cs="Arial"/>
            <w:noProof/>
            <w:sz w:val="24"/>
            <w:szCs w:val="24"/>
          </w:rPr>
          <w:t>Figura 12: Curvas normalizadas esfuerzo de compresión (fb) vs. deformación unitaria de unidades ensayadas en compresión.</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_Toc7035522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37</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23" w:history="1">
        <w:r w:rsidR="008569E6" w:rsidRPr="008569E6">
          <w:rPr>
            <w:rStyle w:val="Hipervnculo"/>
            <w:rFonts w:ascii="Arial" w:hAnsi="Arial" w:cs="Arial"/>
            <w:noProof/>
            <w:sz w:val="24"/>
            <w:szCs w:val="24"/>
          </w:rPr>
          <w:t>Figura 13: Prisma (pila) estándar para el ensayo de compresión</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_Toc7035523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39</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24" w:history="1">
        <w:r w:rsidR="008569E6" w:rsidRPr="008569E6">
          <w:rPr>
            <w:rStyle w:val="Hipervnculo"/>
            <w:rFonts w:ascii="Arial" w:hAnsi="Arial" w:cs="Arial"/>
            <w:noProof/>
            <w:sz w:val="24"/>
            <w:szCs w:val="24"/>
          </w:rPr>
          <w:t>Figura 14: Prisma de albañilería, donde se aprecia el espesor y la altura.</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_Toc7035524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41</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25" w:history="1">
        <w:r w:rsidR="008569E6" w:rsidRPr="008569E6">
          <w:rPr>
            <w:rStyle w:val="Hipervnculo"/>
            <w:rFonts w:ascii="Arial" w:hAnsi="Arial" w:cs="Arial"/>
            <w:noProof/>
            <w:sz w:val="24"/>
            <w:szCs w:val="24"/>
          </w:rPr>
          <w:t>Figura 15: Similitud de la falla entre ensayo de corte y un sismo</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_Toc7035525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43</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26" w:history="1">
        <w:r w:rsidR="008569E6" w:rsidRPr="008569E6">
          <w:rPr>
            <w:rStyle w:val="Hipervnculo"/>
            <w:rFonts w:ascii="Arial" w:hAnsi="Arial" w:cs="Arial"/>
            <w:noProof/>
            <w:sz w:val="24"/>
            <w:szCs w:val="24"/>
          </w:rPr>
          <w:t>Figura 16: Esquema de deformación del espécimen (murete)</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_Toc7035526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45</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27" w:history="1">
        <w:r w:rsidR="008569E6" w:rsidRPr="008569E6">
          <w:rPr>
            <w:rStyle w:val="Hipervnculo"/>
            <w:rFonts w:ascii="Arial" w:hAnsi="Arial" w:cs="Arial"/>
            <w:noProof/>
            <w:sz w:val="24"/>
            <w:szCs w:val="24"/>
          </w:rPr>
          <w:t>Figura 17: Esfuerzo en el ladrillo y mortero por efecto de carga unitaria axial</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_Toc7035527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46</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28" w:history="1">
        <w:r w:rsidR="008569E6" w:rsidRPr="008569E6">
          <w:rPr>
            <w:rStyle w:val="Hipervnculo"/>
            <w:rFonts w:ascii="Arial" w:hAnsi="Arial" w:cs="Arial"/>
            <w:noProof/>
            <w:sz w:val="24"/>
            <w:szCs w:val="24"/>
          </w:rPr>
          <w:t xml:space="preserve">Figura 18: Mapa de ubicación del laboratorio </w:t>
        </w:r>
        <w:r w:rsidR="008569E6" w:rsidRPr="008569E6">
          <w:rPr>
            <w:rStyle w:val="Hipervnculo"/>
            <w:rFonts w:ascii="Arial" w:eastAsia="Calibri" w:hAnsi="Arial" w:cs="Arial"/>
            <w:noProof/>
            <w:sz w:val="24"/>
            <w:szCs w:val="24"/>
          </w:rPr>
          <w:t>"Mg. lng. Carlos Esparza Díaz",</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_Toc7035528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53</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29" w:history="1">
        <w:r w:rsidR="008569E6" w:rsidRPr="008569E6">
          <w:rPr>
            <w:rStyle w:val="Hipervnculo"/>
            <w:rFonts w:ascii="Arial" w:hAnsi="Arial" w:cs="Arial"/>
            <w:noProof/>
            <w:sz w:val="24"/>
            <w:szCs w:val="24"/>
          </w:rPr>
          <w:t>Figura 19: Gráfica esfuerzo Vs deformación unitaria de pilas de ladrillo artesanal de arcilla</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_Toc7035529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95</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30" w:history="1">
        <w:r w:rsidR="008569E6" w:rsidRPr="008569E6">
          <w:rPr>
            <w:rStyle w:val="Hipervnculo"/>
            <w:rFonts w:ascii="Arial" w:hAnsi="Arial" w:cs="Arial"/>
            <w:noProof/>
            <w:sz w:val="24"/>
            <w:szCs w:val="24"/>
          </w:rPr>
          <w:t>Figura 20: Gráfica esfuerzo Vs deformación unitaria promedio de pilas de ladrillo artesanal de arcilla</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_Toc7035530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96</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31" w:history="1">
        <w:r w:rsidR="008569E6" w:rsidRPr="008569E6">
          <w:rPr>
            <w:rStyle w:val="Hipervnculo"/>
            <w:rFonts w:ascii="Arial" w:hAnsi="Arial" w:cs="Arial"/>
            <w:noProof/>
            <w:sz w:val="24"/>
            <w:szCs w:val="24"/>
          </w:rPr>
          <w:t>Figura 21: Gráfica esfuerzo Vs deformación unitaria de pilas de ladrillo artesanal de concreto.</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_Toc7035531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101</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32" w:history="1">
        <w:r w:rsidR="008569E6" w:rsidRPr="008569E6">
          <w:rPr>
            <w:rStyle w:val="Hipervnculo"/>
            <w:rFonts w:ascii="Arial" w:hAnsi="Arial" w:cs="Arial"/>
            <w:noProof/>
            <w:sz w:val="24"/>
            <w:szCs w:val="24"/>
          </w:rPr>
          <w:t>Figura 22: Gráfica esfuerzo Vs deformación unitaria promedio de pilas de ladrillo artesanal de concreto.</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_Toc7035532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102</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33" w:history="1">
        <w:r w:rsidR="008569E6" w:rsidRPr="008569E6">
          <w:rPr>
            <w:rStyle w:val="Hipervnculo"/>
            <w:rFonts w:ascii="Arial" w:hAnsi="Arial" w:cs="Arial"/>
            <w:noProof/>
            <w:sz w:val="24"/>
            <w:szCs w:val="24"/>
          </w:rPr>
          <w:t>Figura 23: Gráfica esfuerzo Vs deformación unitaria de muretes de ladrillos artesanales de arcilla.</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_Toc7035533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106</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34" w:history="1">
        <w:r w:rsidR="008569E6" w:rsidRPr="008569E6">
          <w:rPr>
            <w:rStyle w:val="Hipervnculo"/>
            <w:rFonts w:ascii="Arial" w:hAnsi="Arial" w:cs="Arial"/>
            <w:noProof/>
            <w:sz w:val="24"/>
            <w:szCs w:val="24"/>
          </w:rPr>
          <w:t>Figura 24: Gráfica esfuerzo Vs deformación unitaria promedio de muretes de ladrillos artesanales de arcilla.</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_Toc7035534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107</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35" w:history="1">
        <w:r w:rsidR="008569E6" w:rsidRPr="008569E6">
          <w:rPr>
            <w:rStyle w:val="Hipervnculo"/>
            <w:rFonts w:ascii="Arial" w:hAnsi="Arial" w:cs="Arial"/>
            <w:noProof/>
            <w:sz w:val="24"/>
            <w:szCs w:val="24"/>
          </w:rPr>
          <w:t>Figura 25: Gráfica esfuerzo Vs deformación unitaria de muretes de ladrillos artesanales de concreto.</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_Toc7035535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110</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36" w:history="1">
        <w:r w:rsidR="008569E6" w:rsidRPr="008569E6">
          <w:rPr>
            <w:rStyle w:val="Hipervnculo"/>
            <w:rFonts w:ascii="Arial" w:hAnsi="Arial" w:cs="Arial"/>
            <w:noProof/>
            <w:sz w:val="24"/>
            <w:szCs w:val="24"/>
          </w:rPr>
          <w:t>Figura 26: Gráfica esfuerzo Vs deformación unitaria promedio de muretes de ladrillos artesanales de concreto.</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_Toc7035536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111</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37" w:history="1">
        <w:r w:rsidR="008569E6" w:rsidRPr="008569E6">
          <w:rPr>
            <w:rStyle w:val="Hipervnculo"/>
            <w:rFonts w:ascii="Arial" w:hAnsi="Arial" w:cs="Arial"/>
            <w:noProof/>
            <w:sz w:val="24"/>
            <w:szCs w:val="24"/>
          </w:rPr>
          <w:t>Figura 27: Granulometría del agregado fino (ensayo 01)</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_Toc7035537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112</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38" w:history="1">
        <w:r w:rsidR="008569E6" w:rsidRPr="008569E6">
          <w:rPr>
            <w:rStyle w:val="Hipervnculo"/>
            <w:rFonts w:ascii="Arial" w:hAnsi="Arial" w:cs="Arial"/>
            <w:noProof/>
            <w:sz w:val="24"/>
            <w:szCs w:val="24"/>
          </w:rPr>
          <w:t>Figura 28: Granulometría del agregado fino (ensayo 02)</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_Toc7035538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113</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39" w:history="1">
        <w:r w:rsidR="008569E6" w:rsidRPr="008569E6">
          <w:rPr>
            <w:rStyle w:val="Hipervnculo"/>
            <w:rFonts w:ascii="Arial" w:hAnsi="Arial" w:cs="Arial"/>
            <w:noProof/>
            <w:sz w:val="24"/>
            <w:szCs w:val="24"/>
          </w:rPr>
          <w:t>Figura 29: Granulometría del agregado fino (ensayo 03)</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_Toc7035539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114</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40" w:history="1">
        <w:r w:rsidR="008569E6" w:rsidRPr="008569E6">
          <w:rPr>
            <w:rStyle w:val="Hipervnculo"/>
            <w:rFonts w:ascii="Arial" w:hAnsi="Arial" w:cs="Arial"/>
            <w:noProof/>
            <w:sz w:val="24"/>
            <w:szCs w:val="24"/>
          </w:rPr>
          <w:t>Figura 30: Asentado de ladrillos para murete.</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_Toc7035540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118</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41" w:history="1">
        <w:r w:rsidR="008569E6" w:rsidRPr="008569E6">
          <w:rPr>
            <w:rStyle w:val="Hipervnculo"/>
            <w:rFonts w:ascii="Arial" w:hAnsi="Arial" w:cs="Arial"/>
            <w:noProof/>
            <w:sz w:val="24"/>
            <w:szCs w:val="24"/>
          </w:rPr>
          <w:t>Figura 31: Construcción de pilas y muretes</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_Toc7035541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118</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42" w:history="1">
        <w:r w:rsidR="008569E6" w:rsidRPr="008569E6">
          <w:rPr>
            <w:rStyle w:val="Hipervnculo"/>
            <w:rFonts w:ascii="Arial" w:hAnsi="Arial" w:cs="Arial"/>
            <w:noProof/>
            <w:sz w:val="24"/>
            <w:szCs w:val="24"/>
          </w:rPr>
          <w:t>Figura 32: Medición del alabeo en ladrillos de concreto</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_Toc7035542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118</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43" w:history="1">
        <w:r w:rsidR="008569E6" w:rsidRPr="008569E6">
          <w:rPr>
            <w:rStyle w:val="Hipervnculo"/>
            <w:rFonts w:ascii="Arial" w:hAnsi="Arial" w:cs="Arial"/>
            <w:noProof/>
            <w:sz w:val="24"/>
            <w:szCs w:val="24"/>
          </w:rPr>
          <w:t>Figura 33: Medición del alabeo en ladrillos de arcilla</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_Toc7035543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118</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44" w:history="1">
        <w:r w:rsidR="008569E6" w:rsidRPr="008569E6">
          <w:rPr>
            <w:rStyle w:val="Hipervnculo"/>
            <w:rFonts w:ascii="Arial" w:hAnsi="Arial" w:cs="Arial"/>
            <w:noProof/>
            <w:sz w:val="24"/>
            <w:szCs w:val="24"/>
          </w:rPr>
          <w:t>Figura 34: Peso de las unidades de albañilería de arcilla.</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_Toc7035544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118</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45" w:history="1">
        <w:r w:rsidR="008569E6" w:rsidRPr="008569E6">
          <w:rPr>
            <w:rStyle w:val="Hipervnculo"/>
            <w:rFonts w:ascii="Arial" w:hAnsi="Arial" w:cs="Arial"/>
            <w:noProof/>
            <w:sz w:val="24"/>
            <w:szCs w:val="24"/>
          </w:rPr>
          <w:t>Figura 35: Peso de las unidades de albañilería de concreto.</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_Toc7035545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118</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46" w:history="1">
        <w:r w:rsidR="008569E6" w:rsidRPr="008569E6">
          <w:rPr>
            <w:rStyle w:val="Hipervnculo"/>
            <w:rFonts w:ascii="Arial" w:hAnsi="Arial" w:cs="Arial"/>
            <w:noProof/>
            <w:sz w:val="24"/>
            <w:szCs w:val="24"/>
          </w:rPr>
          <w:t>Figura 36: Falla típica del ladrillo artesanal de arcilla y de concreto a la compresión</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_Toc7035546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119</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47" w:history="1">
        <w:r w:rsidR="008569E6" w:rsidRPr="008569E6">
          <w:rPr>
            <w:rStyle w:val="Hipervnculo"/>
            <w:rFonts w:ascii="Arial" w:hAnsi="Arial" w:cs="Arial"/>
            <w:noProof/>
            <w:sz w:val="24"/>
            <w:szCs w:val="24"/>
          </w:rPr>
          <w:t>Figura 37: Falla típica de las pilas ensayadas a compresión construidas de ladrillo artesanal de arcilla y artesanal de concreto.</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_Toc7035547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119</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48" w:history="1">
        <w:r w:rsidR="008569E6" w:rsidRPr="008569E6">
          <w:rPr>
            <w:rStyle w:val="Hipervnculo"/>
            <w:rFonts w:ascii="Arial" w:hAnsi="Arial" w:cs="Arial"/>
            <w:noProof/>
            <w:sz w:val="24"/>
            <w:szCs w:val="24"/>
          </w:rPr>
          <w:t>Figura 38: Secado de ladrillos artesanales en horno.</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_Toc7035548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120</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49" w:history="1">
        <w:r w:rsidR="008569E6" w:rsidRPr="008569E6">
          <w:rPr>
            <w:rStyle w:val="Hipervnculo"/>
            <w:rFonts w:ascii="Arial" w:hAnsi="Arial" w:cs="Arial"/>
            <w:noProof/>
            <w:sz w:val="24"/>
            <w:szCs w:val="24"/>
          </w:rPr>
          <w:t>Figura 39: Ladrillos sumergidos en agua para ensayo de absorción.</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_Toc7035549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120</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50" w:history="1">
        <w:r w:rsidR="008569E6" w:rsidRPr="008569E6">
          <w:rPr>
            <w:rStyle w:val="Hipervnculo"/>
            <w:rFonts w:ascii="Arial" w:hAnsi="Arial" w:cs="Arial"/>
            <w:noProof/>
            <w:sz w:val="24"/>
            <w:szCs w:val="24"/>
          </w:rPr>
          <w:t>Figura 40: Resistencia a la compresión de pilas de ladrillos de arcilla.</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_Toc7035550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120</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51" w:history="1">
        <w:r w:rsidR="008569E6" w:rsidRPr="008569E6">
          <w:rPr>
            <w:rStyle w:val="Hipervnculo"/>
            <w:rFonts w:ascii="Arial" w:hAnsi="Arial" w:cs="Arial"/>
            <w:noProof/>
            <w:sz w:val="24"/>
            <w:szCs w:val="24"/>
          </w:rPr>
          <w:t>Figura 41: Resistencia a la compresión de pilas de ladrillos de concreto</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_Toc7035551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120</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52" w:history="1">
        <w:r w:rsidR="008569E6" w:rsidRPr="008569E6">
          <w:rPr>
            <w:rStyle w:val="Hipervnculo"/>
            <w:rFonts w:ascii="Arial" w:hAnsi="Arial" w:cs="Arial"/>
            <w:noProof/>
            <w:sz w:val="24"/>
            <w:szCs w:val="24"/>
          </w:rPr>
          <w:t>Figura 42: Pilas de arcilla y concreto ensayadas en laboratorio UNC.</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_Toc7035552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120</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53" w:history="1">
        <w:r w:rsidR="008569E6" w:rsidRPr="008569E6">
          <w:rPr>
            <w:rStyle w:val="Hipervnculo"/>
            <w:rFonts w:ascii="Arial" w:hAnsi="Arial" w:cs="Arial"/>
            <w:noProof/>
            <w:sz w:val="24"/>
            <w:szCs w:val="24"/>
          </w:rPr>
          <w:t>Figura 43: Muretes, listos para ser ensayados a compresión diagonal en la máquina universal de péndulo del laboratorio de la UNC.</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_Toc7035553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121</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54" w:history="1">
        <w:r w:rsidR="008569E6" w:rsidRPr="008569E6">
          <w:rPr>
            <w:rStyle w:val="Hipervnculo"/>
            <w:rFonts w:ascii="Arial" w:hAnsi="Arial" w:cs="Arial"/>
            <w:noProof/>
            <w:sz w:val="24"/>
            <w:szCs w:val="24"/>
          </w:rPr>
          <w:t>Figura 44: Falla típica de muretes de concreto ensayados a compresión diagonal.</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_Toc7035554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121</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55" w:history="1">
        <w:r w:rsidR="008569E6" w:rsidRPr="008569E6">
          <w:rPr>
            <w:rStyle w:val="Hipervnculo"/>
            <w:rFonts w:ascii="Arial" w:hAnsi="Arial" w:cs="Arial"/>
            <w:noProof/>
            <w:sz w:val="24"/>
            <w:szCs w:val="24"/>
          </w:rPr>
          <w:t>Figura 45: Falla típica de muretes de ladrillo de arcilla ensayados a compresión diagonal.</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_Toc7035555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121</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56" w:history="1">
        <w:r w:rsidR="008569E6" w:rsidRPr="008569E6">
          <w:rPr>
            <w:rStyle w:val="Hipervnculo"/>
            <w:rFonts w:ascii="Arial" w:hAnsi="Arial" w:cs="Arial"/>
            <w:noProof/>
            <w:sz w:val="24"/>
            <w:szCs w:val="24"/>
          </w:rPr>
          <w:t>Figura 46: Ensayo a compresión del mortero y tipo de falla.</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_Toc7035556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122</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57" w:history="1">
        <w:r w:rsidR="008569E6" w:rsidRPr="008569E6">
          <w:rPr>
            <w:rStyle w:val="Hipervnculo"/>
            <w:rFonts w:ascii="Arial" w:hAnsi="Arial" w:cs="Arial"/>
            <w:noProof/>
            <w:sz w:val="24"/>
            <w:szCs w:val="24"/>
          </w:rPr>
          <w:t>Figura 47: Análisis granulométrico de la arena gruesa y ensayo de peso específico.</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_Toc7035557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122</w:t>
        </w:r>
        <w:r w:rsidR="008569E6" w:rsidRPr="008569E6">
          <w:rPr>
            <w:rFonts w:ascii="Arial" w:hAnsi="Arial" w:cs="Arial"/>
            <w:noProof/>
            <w:webHidden/>
            <w:sz w:val="24"/>
            <w:szCs w:val="24"/>
          </w:rPr>
          <w:fldChar w:fldCharType="end"/>
        </w:r>
      </w:hyperlink>
    </w:p>
    <w:p w:rsidR="008569E6" w:rsidRPr="008569E6" w:rsidRDefault="008F6DBA" w:rsidP="008569E6">
      <w:pPr>
        <w:pStyle w:val="Tabladeilustraciones"/>
        <w:tabs>
          <w:tab w:val="right" w:leader="dot" w:pos="8495"/>
        </w:tabs>
        <w:spacing w:line="240" w:lineRule="auto"/>
        <w:rPr>
          <w:rFonts w:ascii="Arial" w:eastAsiaTheme="minorEastAsia" w:hAnsi="Arial" w:cs="Arial"/>
          <w:noProof/>
          <w:sz w:val="24"/>
          <w:szCs w:val="24"/>
          <w:lang w:eastAsia="es-PE"/>
        </w:rPr>
      </w:pPr>
      <w:hyperlink w:anchor="_Toc7035558" w:history="1">
        <w:r w:rsidR="008569E6" w:rsidRPr="008569E6">
          <w:rPr>
            <w:rStyle w:val="Hipervnculo"/>
            <w:rFonts w:ascii="Arial" w:hAnsi="Arial" w:cs="Arial"/>
            <w:noProof/>
            <w:sz w:val="24"/>
            <w:szCs w:val="24"/>
          </w:rPr>
          <w:t>Figura 48: Proceso constructivo del ladrillo artesanal de concreto (mesa vibratoria)</w:t>
        </w:r>
        <w:r w:rsidR="008569E6" w:rsidRPr="008569E6">
          <w:rPr>
            <w:rFonts w:ascii="Arial" w:hAnsi="Arial" w:cs="Arial"/>
            <w:noProof/>
            <w:webHidden/>
            <w:sz w:val="24"/>
            <w:szCs w:val="24"/>
          </w:rPr>
          <w:tab/>
        </w:r>
        <w:r w:rsidR="008569E6" w:rsidRPr="008569E6">
          <w:rPr>
            <w:rFonts w:ascii="Arial" w:hAnsi="Arial" w:cs="Arial"/>
            <w:noProof/>
            <w:webHidden/>
            <w:sz w:val="24"/>
            <w:szCs w:val="24"/>
          </w:rPr>
          <w:fldChar w:fldCharType="begin"/>
        </w:r>
        <w:r w:rsidR="008569E6" w:rsidRPr="008569E6">
          <w:rPr>
            <w:rFonts w:ascii="Arial" w:hAnsi="Arial" w:cs="Arial"/>
            <w:noProof/>
            <w:webHidden/>
            <w:sz w:val="24"/>
            <w:szCs w:val="24"/>
          </w:rPr>
          <w:instrText xml:space="preserve"> PAGEREF _Toc7035558 \h </w:instrText>
        </w:r>
        <w:r w:rsidR="008569E6" w:rsidRPr="008569E6">
          <w:rPr>
            <w:rFonts w:ascii="Arial" w:hAnsi="Arial" w:cs="Arial"/>
            <w:noProof/>
            <w:webHidden/>
            <w:sz w:val="24"/>
            <w:szCs w:val="24"/>
          </w:rPr>
        </w:r>
        <w:r w:rsidR="008569E6" w:rsidRPr="008569E6">
          <w:rPr>
            <w:rFonts w:ascii="Arial" w:hAnsi="Arial" w:cs="Arial"/>
            <w:noProof/>
            <w:webHidden/>
            <w:sz w:val="24"/>
            <w:szCs w:val="24"/>
          </w:rPr>
          <w:fldChar w:fldCharType="separate"/>
        </w:r>
        <w:r w:rsidR="007E4E10">
          <w:rPr>
            <w:rFonts w:ascii="Arial" w:hAnsi="Arial" w:cs="Arial"/>
            <w:noProof/>
            <w:webHidden/>
            <w:sz w:val="24"/>
            <w:szCs w:val="24"/>
          </w:rPr>
          <w:t>122</w:t>
        </w:r>
        <w:r w:rsidR="008569E6" w:rsidRPr="008569E6">
          <w:rPr>
            <w:rFonts w:ascii="Arial" w:hAnsi="Arial" w:cs="Arial"/>
            <w:noProof/>
            <w:webHidden/>
            <w:sz w:val="24"/>
            <w:szCs w:val="24"/>
          </w:rPr>
          <w:fldChar w:fldCharType="end"/>
        </w:r>
      </w:hyperlink>
    </w:p>
    <w:p w:rsidR="00A72768" w:rsidRPr="008569E6" w:rsidRDefault="00A72768" w:rsidP="008569E6">
      <w:pPr>
        <w:spacing w:after="0" w:line="240" w:lineRule="auto"/>
        <w:jc w:val="center"/>
        <w:rPr>
          <w:rFonts w:ascii="Arial" w:hAnsi="Arial" w:cs="Arial"/>
          <w:sz w:val="24"/>
          <w:szCs w:val="24"/>
        </w:rPr>
      </w:pPr>
      <w:r w:rsidRPr="008569E6">
        <w:rPr>
          <w:rFonts w:ascii="Arial" w:hAnsi="Arial" w:cs="Arial"/>
          <w:sz w:val="24"/>
          <w:szCs w:val="24"/>
        </w:rPr>
        <w:fldChar w:fldCharType="end"/>
      </w:r>
    </w:p>
    <w:p w:rsidR="00CE7219" w:rsidRPr="008569E6" w:rsidRDefault="00CE7219" w:rsidP="008569E6">
      <w:pPr>
        <w:spacing w:after="0" w:line="240" w:lineRule="auto"/>
        <w:jc w:val="center"/>
        <w:rPr>
          <w:rFonts w:ascii="Arial" w:hAnsi="Arial" w:cs="Arial"/>
          <w:sz w:val="24"/>
          <w:szCs w:val="24"/>
        </w:rPr>
      </w:pPr>
    </w:p>
    <w:p w:rsidR="00CE7219" w:rsidRDefault="00CE7219" w:rsidP="00BF442D">
      <w:pPr>
        <w:spacing w:after="0" w:line="360" w:lineRule="auto"/>
        <w:jc w:val="center"/>
        <w:rPr>
          <w:rFonts w:ascii="Arial" w:hAnsi="Arial" w:cs="Arial"/>
          <w:sz w:val="24"/>
          <w:szCs w:val="24"/>
        </w:rPr>
      </w:pPr>
    </w:p>
    <w:p w:rsidR="00CE7219" w:rsidRDefault="00CE7219" w:rsidP="00BF442D">
      <w:pPr>
        <w:spacing w:after="0" w:line="360" w:lineRule="auto"/>
        <w:jc w:val="center"/>
        <w:rPr>
          <w:rFonts w:ascii="Arial" w:hAnsi="Arial" w:cs="Arial"/>
          <w:sz w:val="24"/>
          <w:szCs w:val="24"/>
        </w:rPr>
      </w:pPr>
    </w:p>
    <w:p w:rsidR="00CE7219" w:rsidRDefault="00CE7219" w:rsidP="00BF442D">
      <w:pPr>
        <w:spacing w:after="0" w:line="360" w:lineRule="auto"/>
        <w:jc w:val="center"/>
        <w:rPr>
          <w:rFonts w:ascii="Arial" w:hAnsi="Arial" w:cs="Arial"/>
          <w:sz w:val="24"/>
          <w:szCs w:val="24"/>
        </w:rPr>
      </w:pPr>
    </w:p>
    <w:p w:rsidR="008569E6" w:rsidRDefault="008569E6" w:rsidP="00BF442D">
      <w:pPr>
        <w:spacing w:after="0" w:line="360" w:lineRule="auto"/>
        <w:jc w:val="center"/>
        <w:rPr>
          <w:rFonts w:ascii="Arial" w:hAnsi="Arial" w:cs="Arial"/>
          <w:sz w:val="24"/>
          <w:szCs w:val="24"/>
        </w:rPr>
      </w:pPr>
    </w:p>
    <w:p w:rsidR="008569E6" w:rsidRDefault="008569E6" w:rsidP="00BF442D">
      <w:pPr>
        <w:spacing w:after="0" w:line="360" w:lineRule="auto"/>
        <w:jc w:val="center"/>
        <w:rPr>
          <w:rFonts w:ascii="Arial" w:hAnsi="Arial" w:cs="Arial"/>
          <w:sz w:val="24"/>
          <w:szCs w:val="24"/>
        </w:rPr>
      </w:pPr>
    </w:p>
    <w:p w:rsidR="008569E6" w:rsidRDefault="008569E6" w:rsidP="00BF442D">
      <w:pPr>
        <w:spacing w:after="0" w:line="360" w:lineRule="auto"/>
        <w:jc w:val="center"/>
        <w:rPr>
          <w:rFonts w:ascii="Arial" w:hAnsi="Arial" w:cs="Arial"/>
          <w:sz w:val="24"/>
          <w:szCs w:val="24"/>
        </w:rPr>
      </w:pPr>
    </w:p>
    <w:p w:rsidR="008569E6" w:rsidRDefault="008569E6" w:rsidP="00BF442D">
      <w:pPr>
        <w:spacing w:after="0" w:line="360" w:lineRule="auto"/>
        <w:jc w:val="center"/>
        <w:rPr>
          <w:rFonts w:ascii="Arial" w:hAnsi="Arial" w:cs="Arial"/>
          <w:sz w:val="24"/>
          <w:szCs w:val="24"/>
        </w:rPr>
      </w:pPr>
    </w:p>
    <w:p w:rsidR="008569E6" w:rsidRDefault="008569E6" w:rsidP="00BF442D">
      <w:pPr>
        <w:spacing w:after="0" w:line="360" w:lineRule="auto"/>
        <w:jc w:val="center"/>
        <w:rPr>
          <w:rFonts w:ascii="Arial" w:hAnsi="Arial" w:cs="Arial"/>
          <w:sz w:val="24"/>
          <w:szCs w:val="24"/>
        </w:rPr>
      </w:pPr>
    </w:p>
    <w:p w:rsidR="008569E6" w:rsidRDefault="008569E6" w:rsidP="00BF442D">
      <w:pPr>
        <w:spacing w:after="0" w:line="360" w:lineRule="auto"/>
        <w:jc w:val="center"/>
        <w:rPr>
          <w:rFonts w:ascii="Arial" w:hAnsi="Arial" w:cs="Arial"/>
          <w:sz w:val="24"/>
          <w:szCs w:val="24"/>
        </w:rPr>
      </w:pPr>
    </w:p>
    <w:p w:rsidR="008569E6" w:rsidRDefault="008569E6" w:rsidP="00BF442D">
      <w:pPr>
        <w:spacing w:after="0" w:line="360" w:lineRule="auto"/>
        <w:jc w:val="center"/>
        <w:rPr>
          <w:rFonts w:ascii="Arial" w:hAnsi="Arial" w:cs="Arial"/>
          <w:sz w:val="24"/>
          <w:szCs w:val="24"/>
        </w:rPr>
      </w:pPr>
    </w:p>
    <w:p w:rsidR="008569E6" w:rsidRDefault="008569E6" w:rsidP="00BF442D">
      <w:pPr>
        <w:spacing w:after="0" w:line="360" w:lineRule="auto"/>
        <w:jc w:val="center"/>
        <w:rPr>
          <w:rFonts w:ascii="Arial" w:hAnsi="Arial" w:cs="Arial"/>
          <w:sz w:val="24"/>
          <w:szCs w:val="24"/>
        </w:rPr>
      </w:pPr>
    </w:p>
    <w:p w:rsidR="008569E6" w:rsidRDefault="008569E6" w:rsidP="00BF442D">
      <w:pPr>
        <w:spacing w:after="0" w:line="360" w:lineRule="auto"/>
        <w:jc w:val="center"/>
        <w:rPr>
          <w:rFonts w:ascii="Arial" w:hAnsi="Arial" w:cs="Arial"/>
          <w:sz w:val="24"/>
          <w:szCs w:val="24"/>
        </w:rPr>
      </w:pPr>
    </w:p>
    <w:p w:rsidR="008569E6" w:rsidRDefault="008569E6" w:rsidP="00BF442D">
      <w:pPr>
        <w:spacing w:after="0" w:line="360" w:lineRule="auto"/>
        <w:jc w:val="center"/>
        <w:rPr>
          <w:rFonts w:ascii="Arial" w:hAnsi="Arial" w:cs="Arial"/>
          <w:sz w:val="24"/>
          <w:szCs w:val="24"/>
        </w:rPr>
      </w:pPr>
    </w:p>
    <w:p w:rsidR="008569E6" w:rsidRDefault="008569E6" w:rsidP="00BF442D">
      <w:pPr>
        <w:spacing w:after="0" w:line="360" w:lineRule="auto"/>
        <w:jc w:val="center"/>
        <w:rPr>
          <w:rFonts w:ascii="Arial" w:hAnsi="Arial" w:cs="Arial"/>
          <w:sz w:val="24"/>
          <w:szCs w:val="24"/>
        </w:rPr>
      </w:pPr>
    </w:p>
    <w:p w:rsidR="008569E6" w:rsidRDefault="008569E6" w:rsidP="00BF442D">
      <w:pPr>
        <w:spacing w:after="0" w:line="360" w:lineRule="auto"/>
        <w:jc w:val="center"/>
        <w:rPr>
          <w:rFonts w:ascii="Arial" w:hAnsi="Arial" w:cs="Arial"/>
          <w:sz w:val="24"/>
          <w:szCs w:val="24"/>
        </w:rPr>
      </w:pPr>
    </w:p>
    <w:p w:rsidR="008569E6" w:rsidRDefault="008569E6" w:rsidP="00BF442D">
      <w:pPr>
        <w:spacing w:after="0" w:line="360" w:lineRule="auto"/>
        <w:jc w:val="center"/>
        <w:rPr>
          <w:rFonts w:ascii="Arial" w:hAnsi="Arial" w:cs="Arial"/>
          <w:sz w:val="24"/>
          <w:szCs w:val="24"/>
        </w:rPr>
      </w:pPr>
    </w:p>
    <w:p w:rsidR="008569E6" w:rsidRDefault="008569E6" w:rsidP="00BF442D">
      <w:pPr>
        <w:spacing w:after="0" w:line="360" w:lineRule="auto"/>
        <w:jc w:val="center"/>
        <w:rPr>
          <w:rFonts w:ascii="Arial" w:hAnsi="Arial" w:cs="Arial"/>
          <w:sz w:val="24"/>
          <w:szCs w:val="24"/>
        </w:rPr>
      </w:pPr>
    </w:p>
    <w:p w:rsidR="00CE7219" w:rsidRDefault="00CE7219" w:rsidP="00BF442D">
      <w:pPr>
        <w:spacing w:after="0" w:line="360" w:lineRule="auto"/>
        <w:jc w:val="center"/>
        <w:rPr>
          <w:rFonts w:ascii="Arial" w:hAnsi="Arial" w:cs="Arial"/>
          <w:sz w:val="24"/>
          <w:szCs w:val="24"/>
        </w:rPr>
      </w:pPr>
    </w:p>
    <w:p w:rsidR="00CE7219" w:rsidRDefault="00CE7219" w:rsidP="00BF442D">
      <w:pPr>
        <w:spacing w:after="0" w:line="360" w:lineRule="auto"/>
        <w:jc w:val="center"/>
        <w:rPr>
          <w:rFonts w:ascii="Arial" w:hAnsi="Arial" w:cs="Arial"/>
          <w:sz w:val="24"/>
          <w:szCs w:val="24"/>
        </w:rPr>
      </w:pPr>
    </w:p>
    <w:p w:rsidR="00CE7219" w:rsidRPr="00BF442D" w:rsidRDefault="00CE7219" w:rsidP="00BF442D">
      <w:pPr>
        <w:spacing w:after="0" w:line="360" w:lineRule="auto"/>
        <w:jc w:val="center"/>
        <w:rPr>
          <w:rFonts w:ascii="Arial" w:hAnsi="Arial" w:cs="Arial"/>
          <w:sz w:val="24"/>
          <w:szCs w:val="24"/>
        </w:rPr>
      </w:pPr>
    </w:p>
    <w:p w:rsidR="00BA57A3" w:rsidRPr="00A01AA6" w:rsidRDefault="00BA57A3" w:rsidP="006A7886">
      <w:pPr>
        <w:pStyle w:val="Ttulo1"/>
        <w:spacing w:after="240" w:line="360" w:lineRule="auto"/>
        <w:jc w:val="center"/>
        <w:rPr>
          <w:rFonts w:ascii="Arial" w:hAnsi="Arial" w:cs="Arial"/>
          <w:b/>
          <w:color w:val="auto"/>
          <w:sz w:val="24"/>
          <w:szCs w:val="24"/>
          <w:u w:val="single"/>
        </w:rPr>
      </w:pPr>
      <w:bookmarkStart w:id="5" w:name="_Toc7035856"/>
      <w:r w:rsidRPr="00A01AA6">
        <w:rPr>
          <w:rFonts w:ascii="Arial" w:hAnsi="Arial" w:cs="Arial"/>
          <w:b/>
          <w:color w:val="auto"/>
          <w:sz w:val="24"/>
          <w:szCs w:val="24"/>
          <w:u w:val="single"/>
        </w:rPr>
        <w:lastRenderedPageBreak/>
        <w:t>RESUMEN</w:t>
      </w:r>
      <w:bookmarkEnd w:id="5"/>
    </w:p>
    <w:p w:rsidR="00BA57A3" w:rsidRPr="00A01AA6" w:rsidRDefault="00BA57A3" w:rsidP="006A7886">
      <w:pPr>
        <w:spacing w:after="240" w:line="360" w:lineRule="auto"/>
      </w:pPr>
    </w:p>
    <w:p w:rsidR="00132705" w:rsidRPr="00A01AA6" w:rsidRDefault="00AA0B08" w:rsidP="006A7886">
      <w:pPr>
        <w:spacing w:after="240" w:line="360" w:lineRule="auto"/>
        <w:jc w:val="both"/>
        <w:rPr>
          <w:rFonts w:ascii="Arial" w:hAnsi="Arial" w:cs="Arial"/>
          <w:sz w:val="24"/>
          <w:szCs w:val="24"/>
        </w:rPr>
      </w:pPr>
      <w:r>
        <w:rPr>
          <w:rFonts w:ascii="Arial" w:hAnsi="Arial" w:cs="Arial"/>
          <w:sz w:val="24"/>
          <w:szCs w:val="24"/>
        </w:rPr>
        <w:t>En la ciudad de Cajamarca no existe estudios de comparación de propiedades de los ladrillos artesanales de concreto y arcilla por lo que e</w:t>
      </w:r>
      <w:r w:rsidR="00BA57A3" w:rsidRPr="00A01AA6">
        <w:rPr>
          <w:rFonts w:ascii="Arial" w:hAnsi="Arial" w:cs="Arial"/>
          <w:sz w:val="24"/>
          <w:szCs w:val="24"/>
        </w:rPr>
        <w:t xml:space="preserve">l presente trabajo de investigación tiene como </w:t>
      </w:r>
      <w:r w:rsidR="008A588F" w:rsidRPr="00A01AA6">
        <w:rPr>
          <w:rFonts w:ascii="Arial" w:hAnsi="Arial" w:cs="Arial"/>
          <w:sz w:val="24"/>
          <w:szCs w:val="24"/>
        </w:rPr>
        <w:t>objetivo principal</w:t>
      </w:r>
      <w:r w:rsidR="00FF18E1" w:rsidRPr="00A01AA6">
        <w:rPr>
          <w:rFonts w:ascii="Arial" w:hAnsi="Arial" w:cs="Arial"/>
          <w:sz w:val="24"/>
          <w:szCs w:val="24"/>
        </w:rPr>
        <w:t xml:space="preserve"> comparar las propiedades mecánicas de los ladrillos artesanales de arcilla y de los lad</w:t>
      </w:r>
      <w:r w:rsidR="008A588F" w:rsidRPr="00A01AA6">
        <w:rPr>
          <w:rFonts w:ascii="Arial" w:hAnsi="Arial" w:cs="Arial"/>
          <w:sz w:val="24"/>
          <w:szCs w:val="24"/>
        </w:rPr>
        <w:t xml:space="preserve">rillos artesanales de concreto, con el fin de determinar quién tiene mejor comportamiento mecánico. </w:t>
      </w:r>
      <w:r w:rsidR="00FF18E1" w:rsidRPr="00A01AA6">
        <w:rPr>
          <w:rFonts w:ascii="Arial" w:hAnsi="Arial" w:cs="Arial"/>
          <w:sz w:val="24"/>
          <w:szCs w:val="24"/>
        </w:rPr>
        <w:t xml:space="preserve">Para el trabajo de investigación se </w:t>
      </w:r>
      <w:r>
        <w:rPr>
          <w:rFonts w:ascii="Arial" w:hAnsi="Arial" w:cs="Arial"/>
          <w:sz w:val="24"/>
          <w:szCs w:val="24"/>
        </w:rPr>
        <w:t xml:space="preserve">seleccionaron 10 unidades de albañilería de cada tipo para </w:t>
      </w:r>
      <w:r w:rsidR="007E644B">
        <w:rPr>
          <w:rFonts w:ascii="Arial" w:hAnsi="Arial" w:cs="Arial"/>
          <w:sz w:val="24"/>
          <w:szCs w:val="24"/>
        </w:rPr>
        <w:t xml:space="preserve">cada uno de </w:t>
      </w:r>
      <w:r w:rsidR="00534D57" w:rsidRPr="00A01AA6">
        <w:rPr>
          <w:rFonts w:ascii="Arial" w:hAnsi="Arial" w:cs="Arial"/>
          <w:sz w:val="24"/>
          <w:szCs w:val="24"/>
        </w:rPr>
        <w:t>los e</w:t>
      </w:r>
      <w:r w:rsidR="007E644B">
        <w:rPr>
          <w:rFonts w:ascii="Arial" w:hAnsi="Arial" w:cs="Arial"/>
          <w:sz w:val="24"/>
          <w:szCs w:val="24"/>
        </w:rPr>
        <w:t>nsayos</w:t>
      </w:r>
      <w:r w:rsidR="00FF18E1" w:rsidRPr="00A01AA6">
        <w:rPr>
          <w:rFonts w:ascii="Arial" w:hAnsi="Arial" w:cs="Arial"/>
          <w:sz w:val="24"/>
          <w:szCs w:val="24"/>
        </w:rPr>
        <w:t>: variación dimensi</w:t>
      </w:r>
      <w:r w:rsidR="00534D57" w:rsidRPr="00A01AA6">
        <w:rPr>
          <w:rFonts w:ascii="Arial" w:hAnsi="Arial" w:cs="Arial"/>
          <w:sz w:val="24"/>
          <w:szCs w:val="24"/>
        </w:rPr>
        <w:t xml:space="preserve">onal, alabeo, compresión simple, </w:t>
      </w:r>
      <w:r>
        <w:rPr>
          <w:rFonts w:ascii="Arial" w:hAnsi="Arial" w:cs="Arial"/>
          <w:sz w:val="24"/>
          <w:szCs w:val="24"/>
        </w:rPr>
        <w:t>succión</w:t>
      </w:r>
      <w:r w:rsidR="007E644B">
        <w:rPr>
          <w:rFonts w:ascii="Arial" w:hAnsi="Arial" w:cs="Arial"/>
          <w:sz w:val="24"/>
          <w:szCs w:val="24"/>
        </w:rPr>
        <w:t xml:space="preserve"> y</w:t>
      </w:r>
      <w:r>
        <w:rPr>
          <w:rFonts w:ascii="Arial" w:hAnsi="Arial" w:cs="Arial"/>
          <w:sz w:val="24"/>
          <w:szCs w:val="24"/>
        </w:rPr>
        <w:t xml:space="preserve"> absorción; se elaboraron 05 pilas y 03 muretes de cada tipo de ladrillo para ser ensayados a </w:t>
      </w:r>
      <w:r w:rsidR="00534D57" w:rsidRPr="00A01AA6">
        <w:rPr>
          <w:rFonts w:ascii="Arial" w:hAnsi="Arial" w:cs="Arial"/>
          <w:sz w:val="24"/>
          <w:szCs w:val="24"/>
        </w:rPr>
        <w:t>compresión</w:t>
      </w:r>
      <w:r w:rsidR="00FF18E1" w:rsidRPr="00A01AA6">
        <w:rPr>
          <w:rFonts w:ascii="Arial" w:hAnsi="Arial" w:cs="Arial"/>
          <w:sz w:val="24"/>
          <w:szCs w:val="24"/>
        </w:rPr>
        <w:t xml:space="preserve"> </w:t>
      </w:r>
      <w:r>
        <w:rPr>
          <w:rFonts w:ascii="Arial" w:hAnsi="Arial" w:cs="Arial"/>
          <w:sz w:val="24"/>
          <w:szCs w:val="24"/>
        </w:rPr>
        <w:t>axial (pilas)</w:t>
      </w:r>
      <w:r w:rsidR="004A7274" w:rsidRPr="00A01AA6">
        <w:rPr>
          <w:rFonts w:ascii="Arial" w:hAnsi="Arial" w:cs="Arial"/>
          <w:sz w:val="24"/>
          <w:szCs w:val="24"/>
        </w:rPr>
        <w:t xml:space="preserve"> y </w:t>
      </w:r>
      <w:r w:rsidR="00534D57" w:rsidRPr="00A01AA6">
        <w:rPr>
          <w:rFonts w:ascii="Arial" w:hAnsi="Arial" w:cs="Arial"/>
          <w:sz w:val="24"/>
          <w:szCs w:val="24"/>
        </w:rPr>
        <w:t xml:space="preserve">compresión diagonal </w:t>
      </w:r>
      <w:r>
        <w:rPr>
          <w:rFonts w:ascii="Arial" w:hAnsi="Arial" w:cs="Arial"/>
          <w:sz w:val="24"/>
          <w:szCs w:val="24"/>
        </w:rPr>
        <w:t>(</w:t>
      </w:r>
      <w:r w:rsidR="004A7274" w:rsidRPr="00A01AA6">
        <w:rPr>
          <w:rFonts w:ascii="Arial" w:hAnsi="Arial" w:cs="Arial"/>
          <w:sz w:val="24"/>
          <w:szCs w:val="24"/>
        </w:rPr>
        <w:t>mu</w:t>
      </w:r>
      <w:r w:rsidR="00FF18E1" w:rsidRPr="00A01AA6">
        <w:rPr>
          <w:rFonts w:ascii="Arial" w:hAnsi="Arial" w:cs="Arial"/>
          <w:sz w:val="24"/>
          <w:szCs w:val="24"/>
        </w:rPr>
        <w:t>r</w:t>
      </w:r>
      <w:r w:rsidR="004A7274" w:rsidRPr="00A01AA6">
        <w:rPr>
          <w:rFonts w:ascii="Arial" w:hAnsi="Arial" w:cs="Arial"/>
          <w:sz w:val="24"/>
          <w:szCs w:val="24"/>
        </w:rPr>
        <w:t>e</w:t>
      </w:r>
      <w:r w:rsidR="00FF18E1" w:rsidRPr="00A01AA6">
        <w:rPr>
          <w:rFonts w:ascii="Arial" w:hAnsi="Arial" w:cs="Arial"/>
          <w:sz w:val="24"/>
          <w:szCs w:val="24"/>
        </w:rPr>
        <w:t>tes</w:t>
      </w:r>
      <w:r>
        <w:rPr>
          <w:rFonts w:ascii="Arial" w:hAnsi="Arial" w:cs="Arial"/>
          <w:sz w:val="24"/>
          <w:szCs w:val="24"/>
        </w:rPr>
        <w:t>)</w:t>
      </w:r>
      <w:r w:rsidR="004A7274" w:rsidRPr="00A01AA6">
        <w:rPr>
          <w:rFonts w:ascii="Arial" w:hAnsi="Arial" w:cs="Arial"/>
          <w:sz w:val="24"/>
          <w:szCs w:val="24"/>
        </w:rPr>
        <w:t>.</w:t>
      </w:r>
      <w:r w:rsidR="00AE22DB" w:rsidRPr="00A01AA6">
        <w:rPr>
          <w:rFonts w:ascii="Arial" w:hAnsi="Arial" w:cs="Arial"/>
          <w:sz w:val="24"/>
          <w:szCs w:val="24"/>
        </w:rPr>
        <w:t xml:space="preserve"> </w:t>
      </w:r>
      <w:r w:rsidR="00534D57" w:rsidRPr="00A01AA6">
        <w:rPr>
          <w:rFonts w:ascii="Arial" w:hAnsi="Arial" w:cs="Arial"/>
          <w:sz w:val="24"/>
          <w:szCs w:val="24"/>
        </w:rPr>
        <w:t xml:space="preserve">Obteniendo </w:t>
      </w:r>
      <w:r w:rsidR="003A5C5C" w:rsidRPr="00A01AA6">
        <w:rPr>
          <w:rFonts w:ascii="Arial" w:hAnsi="Arial" w:cs="Arial"/>
          <w:sz w:val="24"/>
          <w:szCs w:val="24"/>
        </w:rPr>
        <w:t xml:space="preserve">mayor resistencia las pilas de concreto </w:t>
      </w:r>
      <w:r>
        <w:rPr>
          <w:rFonts w:ascii="Arial" w:hAnsi="Arial" w:cs="Arial"/>
          <w:sz w:val="24"/>
          <w:szCs w:val="24"/>
        </w:rPr>
        <w:t>(</w:t>
      </w:r>
      <w:r w:rsidR="00311FC7" w:rsidRPr="00A01AA6">
        <w:rPr>
          <w:rFonts w:ascii="Arial" w:hAnsi="Arial" w:cs="Arial"/>
          <w:sz w:val="24"/>
          <w:szCs w:val="24"/>
        </w:rPr>
        <w:t>61.50</w:t>
      </w:r>
      <w:r>
        <w:rPr>
          <w:rFonts w:ascii="Arial" w:hAnsi="Arial" w:cs="Arial"/>
          <w:sz w:val="24"/>
          <w:szCs w:val="24"/>
        </w:rPr>
        <w:t xml:space="preserve">kg/cm2) respecto a las pilas de </w:t>
      </w:r>
      <w:r w:rsidR="003A5C5C" w:rsidRPr="00A01AA6">
        <w:rPr>
          <w:rFonts w:ascii="Arial" w:hAnsi="Arial" w:cs="Arial"/>
          <w:sz w:val="24"/>
          <w:szCs w:val="24"/>
        </w:rPr>
        <w:t xml:space="preserve">arcilla </w:t>
      </w:r>
      <w:r>
        <w:rPr>
          <w:rFonts w:ascii="Arial" w:hAnsi="Arial" w:cs="Arial"/>
          <w:sz w:val="24"/>
          <w:szCs w:val="24"/>
        </w:rPr>
        <w:t>(</w:t>
      </w:r>
      <w:r w:rsidR="00311FC7" w:rsidRPr="00A01AA6">
        <w:rPr>
          <w:rFonts w:ascii="Arial" w:hAnsi="Arial" w:cs="Arial"/>
          <w:sz w:val="24"/>
          <w:szCs w:val="24"/>
        </w:rPr>
        <w:t>20.80</w:t>
      </w:r>
      <w:r w:rsidR="003A5C5C" w:rsidRPr="00A01AA6">
        <w:rPr>
          <w:rFonts w:ascii="Arial" w:hAnsi="Arial" w:cs="Arial"/>
          <w:sz w:val="24"/>
          <w:szCs w:val="24"/>
        </w:rPr>
        <w:t>kg/cm2</w:t>
      </w:r>
      <w:r>
        <w:rPr>
          <w:rFonts w:ascii="Arial" w:hAnsi="Arial" w:cs="Arial"/>
          <w:sz w:val="24"/>
          <w:szCs w:val="24"/>
        </w:rPr>
        <w:t xml:space="preserve">) </w:t>
      </w:r>
      <w:r w:rsidR="00132705" w:rsidRPr="00A01AA6">
        <w:rPr>
          <w:rFonts w:ascii="Arial" w:hAnsi="Arial" w:cs="Arial"/>
          <w:sz w:val="24"/>
          <w:szCs w:val="24"/>
        </w:rPr>
        <w:t>y en compresión diagonal de muretes los de</w:t>
      </w:r>
      <w:r w:rsidR="00A01AA6" w:rsidRPr="00A01AA6">
        <w:rPr>
          <w:rFonts w:ascii="Arial" w:hAnsi="Arial" w:cs="Arial"/>
          <w:sz w:val="24"/>
          <w:szCs w:val="24"/>
        </w:rPr>
        <w:t>,</w:t>
      </w:r>
      <w:r w:rsidR="00132705" w:rsidRPr="00A01AA6">
        <w:rPr>
          <w:rFonts w:ascii="Arial" w:hAnsi="Arial" w:cs="Arial"/>
          <w:sz w:val="24"/>
          <w:szCs w:val="24"/>
        </w:rPr>
        <w:t xml:space="preserve"> concre</w:t>
      </w:r>
      <w:r w:rsidR="00A01AA6" w:rsidRPr="00A01AA6">
        <w:rPr>
          <w:rFonts w:ascii="Arial" w:hAnsi="Arial" w:cs="Arial"/>
          <w:sz w:val="24"/>
          <w:szCs w:val="24"/>
        </w:rPr>
        <w:t>to alcanzaron una resistencia al</w:t>
      </w:r>
      <w:r w:rsidR="00132705" w:rsidRPr="00A01AA6">
        <w:rPr>
          <w:rFonts w:ascii="Arial" w:hAnsi="Arial" w:cs="Arial"/>
          <w:sz w:val="24"/>
          <w:szCs w:val="24"/>
        </w:rPr>
        <w:t xml:space="preserve"> corte de </w:t>
      </w:r>
      <w:r w:rsidR="00311FC7" w:rsidRPr="00A01AA6">
        <w:rPr>
          <w:rFonts w:ascii="Arial" w:hAnsi="Arial" w:cs="Arial"/>
          <w:sz w:val="24"/>
          <w:szCs w:val="24"/>
        </w:rPr>
        <w:t>7.85</w:t>
      </w:r>
      <w:r w:rsidR="00132705" w:rsidRPr="00A01AA6">
        <w:rPr>
          <w:rFonts w:ascii="Arial" w:hAnsi="Arial" w:cs="Arial"/>
          <w:sz w:val="24"/>
          <w:szCs w:val="24"/>
        </w:rPr>
        <w:t xml:space="preserve">kg/cm2 y los </w:t>
      </w:r>
      <w:r w:rsidR="007E644B">
        <w:rPr>
          <w:rFonts w:ascii="Arial" w:hAnsi="Arial" w:cs="Arial"/>
          <w:sz w:val="24"/>
          <w:szCs w:val="24"/>
        </w:rPr>
        <w:t xml:space="preserve">muretes </w:t>
      </w:r>
      <w:r w:rsidR="00132705" w:rsidRPr="00A01AA6">
        <w:rPr>
          <w:rFonts w:ascii="Arial" w:hAnsi="Arial" w:cs="Arial"/>
          <w:sz w:val="24"/>
          <w:szCs w:val="24"/>
        </w:rPr>
        <w:t xml:space="preserve">de arcilla </w:t>
      </w:r>
      <w:r w:rsidR="00311FC7" w:rsidRPr="00A01AA6">
        <w:rPr>
          <w:rFonts w:ascii="Arial" w:hAnsi="Arial" w:cs="Arial"/>
          <w:sz w:val="24"/>
          <w:szCs w:val="24"/>
        </w:rPr>
        <w:t>3.26</w:t>
      </w:r>
      <w:r w:rsidR="007E644B">
        <w:rPr>
          <w:rFonts w:ascii="Arial" w:hAnsi="Arial" w:cs="Arial"/>
          <w:sz w:val="24"/>
          <w:szCs w:val="24"/>
        </w:rPr>
        <w:t>kg/cm2</w:t>
      </w:r>
      <w:r w:rsidR="00132705" w:rsidRPr="00A01AA6">
        <w:rPr>
          <w:rFonts w:ascii="Arial" w:hAnsi="Arial" w:cs="Arial"/>
          <w:sz w:val="24"/>
          <w:szCs w:val="24"/>
        </w:rPr>
        <w:t xml:space="preserve">. </w:t>
      </w:r>
      <w:r w:rsidR="004A7274" w:rsidRPr="00A01AA6">
        <w:rPr>
          <w:rFonts w:ascii="Arial" w:hAnsi="Arial" w:cs="Arial"/>
          <w:sz w:val="24"/>
          <w:szCs w:val="24"/>
        </w:rPr>
        <w:t xml:space="preserve">Al finalizar la investigación se </w:t>
      </w:r>
      <w:r w:rsidR="00132705" w:rsidRPr="00A01AA6">
        <w:rPr>
          <w:rFonts w:ascii="Arial" w:hAnsi="Arial" w:cs="Arial"/>
          <w:sz w:val="24"/>
          <w:szCs w:val="24"/>
        </w:rPr>
        <w:t xml:space="preserve">concluye que el ladrillo artesanal de concreto tiene mejores propiedades mecánicas que el ladrillo artesanal de arcilla, dado que: la resistencia de las unidades de concreto </w:t>
      </w:r>
      <w:r w:rsidR="007E644B">
        <w:rPr>
          <w:rFonts w:ascii="Arial" w:hAnsi="Arial" w:cs="Arial"/>
          <w:sz w:val="24"/>
          <w:szCs w:val="24"/>
        </w:rPr>
        <w:t>es</w:t>
      </w:r>
      <w:r w:rsidR="00132705" w:rsidRPr="00A01AA6">
        <w:rPr>
          <w:rFonts w:ascii="Arial" w:hAnsi="Arial" w:cs="Arial"/>
          <w:sz w:val="24"/>
          <w:szCs w:val="24"/>
        </w:rPr>
        <w:t xml:space="preserve"> </w:t>
      </w:r>
      <w:r w:rsidR="00311FC7" w:rsidRPr="00A01AA6">
        <w:rPr>
          <w:rFonts w:ascii="Arial" w:hAnsi="Arial" w:cs="Arial"/>
          <w:sz w:val="24"/>
          <w:szCs w:val="24"/>
        </w:rPr>
        <w:t>386</w:t>
      </w:r>
      <w:r w:rsidR="00132705" w:rsidRPr="00A01AA6">
        <w:rPr>
          <w:rFonts w:ascii="Arial" w:hAnsi="Arial" w:cs="Arial"/>
          <w:sz w:val="24"/>
          <w:szCs w:val="24"/>
        </w:rPr>
        <w:t xml:space="preserve">% de las unidades de arcilla; en la resistencia a compresión de pilas las de ladrillo de concreto </w:t>
      </w:r>
      <w:r w:rsidR="007E644B">
        <w:rPr>
          <w:rFonts w:ascii="Arial" w:hAnsi="Arial" w:cs="Arial"/>
          <w:sz w:val="24"/>
          <w:szCs w:val="24"/>
        </w:rPr>
        <w:t xml:space="preserve">es </w:t>
      </w:r>
      <w:r w:rsidR="00311FC7" w:rsidRPr="00A01AA6">
        <w:rPr>
          <w:rFonts w:ascii="Arial" w:hAnsi="Arial" w:cs="Arial"/>
          <w:sz w:val="24"/>
          <w:szCs w:val="24"/>
        </w:rPr>
        <w:t>295</w:t>
      </w:r>
      <w:r w:rsidR="00132705" w:rsidRPr="00A01AA6">
        <w:rPr>
          <w:rFonts w:ascii="Arial" w:hAnsi="Arial" w:cs="Arial"/>
          <w:sz w:val="24"/>
          <w:szCs w:val="24"/>
        </w:rPr>
        <w:t xml:space="preserve">% </w:t>
      </w:r>
      <w:r w:rsidR="007E644B">
        <w:rPr>
          <w:rFonts w:ascii="Arial" w:hAnsi="Arial" w:cs="Arial"/>
          <w:sz w:val="24"/>
          <w:szCs w:val="24"/>
        </w:rPr>
        <w:t>a las pilas de</w:t>
      </w:r>
      <w:r w:rsidR="00132705" w:rsidRPr="00A01AA6">
        <w:rPr>
          <w:rFonts w:ascii="Arial" w:hAnsi="Arial" w:cs="Arial"/>
          <w:sz w:val="24"/>
          <w:szCs w:val="24"/>
        </w:rPr>
        <w:t xml:space="preserve"> ladrillo de arcilla y en resistencia a compresión diagonal de muretes los de concreto </w:t>
      </w:r>
      <w:r w:rsidR="007E644B">
        <w:rPr>
          <w:rFonts w:ascii="Arial" w:hAnsi="Arial" w:cs="Arial"/>
          <w:sz w:val="24"/>
          <w:szCs w:val="24"/>
        </w:rPr>
        <w:t>es</w:t>
      </w:r>
      <w:r w:rsidR="00132705" w:rsidRPr="00A01AA6">
        <w:rPr>
          <w:rFonts w:ascii="Arial" w:hAnsi="Arial" w:cs="Arial"/>
          <w:sz w:val="24"/>
          <w:szCs w:val="24"/>
        </w:rPr>
        <w:t xml:space="preserve"> </w:t>
      </w:r>
      <w:r w:rsidR="00311FC7" w:rsidRPr="00A01AA6">
        <w:rPr>
          <w:rFonts w:ascii="Arial" w:hAnsi="Arial" w:cs="Arial"/>
          <w:sz w:val="24"/>
          <w:szCs w:val="24"/>
        </w:rPr>
        <w:t>240</w:t>
      </w:r>
      <w:r w:rsidR="00132705" w:rsidRPr="00A01AA6">
        <w:rPr>
          <w:rFonts w:ascii="Arial" w:hAnsi="Arial" w:cs="Arial"/>
          <w:sz w:val="24"/>
          <w:szCs w:val="24"/>
        </w:rPr>
        <w:t xml:space="preserve">% </w:t>
      </w:r>
      <w:r w:rsidR="007E644B">
        <w:rPr>
          <w:rFonts w:ascii="Arial" w:hAnsi="Arial" w:cs="Arial"/>
          <w:sz w:val="24"/>
          <w:szCs w:val="24"/>
        </w:rPr>
        <w:t>de</w:t>
      </w:r>
      <w:r w:rsidR="00132705" w:rsidRPr="00A01AA6">
        <w:rPr>
          <w:rFonts w:ascii="Arial" w:hAnsi="Arial" w:cs="Arial"/>
          <w:sz w:val="24"/>
          <w:szCs w:val="24"/>
        </w:rPr>
        <w:t xml:space="preserve"> los de arcilla.</w:t>
      </w:r>
      <w:r w:rsidR="00FC3E3A" w:rsidRPr="00A01AA6">
        <w:rPr>
          <w:rFonts w:ascii="Arial" w:hAnsi="Arial" w:cs="Arial"/>
          <w:sz w:val="24"/>
          <w:szCs w:val="24"/>
        </w:rPr>
        <w:t xml:space="preserve"> Según la Norma E-070 el ladrillo artesanal de arcilla no </w:t>
      </w:r>
      <w:r w:rsidR="007E644B">
        <w:rPr>
          <w:rFonts w:ascii="Arial" w:hAnsi="Arial" w:cs="Arial"/>
          <w:sz w:val="24"/>
          <w:szCs w:val="24"/>
        </w:rPr>
        <w:t xml:space="preserve">alcanza clasificación </w:t>
      </w:r>
      <w:r w:rsidR="00FC3E3A" w:rsidRPr="00A01AA6">
        <w:rPr>
          <w:rFonts w:ascii="Arial" w:hAnsi="Arial" w:cs="Arial"/>
          <w:sz w:val="24"/>
          <w:szCs w:val="24"/>
        </w:rPr>
        <w:t>y el ladrillo artesanal de concreto clasifica como tipo III, y según la NTP 399.601 el ladrillo artesanal d</w:t>
      </w:r>
      <w:r w:rsidR="00A01AA6" w:rsidRPr="00A01AA6">
        <w:rPr>
          <w:rFonts w:ascii="Arial" w:hAnsi="Arial" w:cs="Arial"/>
          <w:sz w:val="24"/>
          <w:szCs w:val="24"/>
        </w:rPr>
        <w:t>e concreto clasifica como Tipo 10</w:t>
      </w:r>
      <w:r w:rsidR="00FC3E3A" w:rsidRPr="00A01AA6">
        <w:rPr>
          <w:rFonts w:ascii="Arial" w:hAnsi="Arial" w:cs="Arial"/>
          <w:sz w:val="24"/>
          <w:szCs w:val="24"/>
        </w:rPr>
        <w:t>.</w:t>
      </w:r>
    </w:p>
    <w:p w:rsidR="004A7274" w:rsidRPr="00A01AA6" w:rsidRDefault="004A7274" w:rsidP="006A7886">
      <w:pPr>
        <w:spacing w:after="240" w:line="360" w:lineRule="auto"/>
        <w:jc w:val="both"/>
        <w:rPr>
          <w:rFonts w:ascii="Arial" w:hAnsi="Arial" w:cs="Arial"/>
          <w:sz w:val="24"/>
          <w:szCs w:val="24"/>
        </w:rPr>
      </w:pPr>
    </w:p>
    <w:p w:rsidR="00FC3E3A" w:rsidRPr="00A01AA6" w:rsidRDefault="00FC3E3A" w:rsidP="006A7886">
      <w:pPr>
        <w:spacing w:after="240" w:line="360" w:lineRule="auto"/>
        <w:jc w:val="both"/>
        <w:rPr>
          <w:rFonts w:ascii="Arial" w:hAnsi="Arial" w:cs="Arial"/>
          <w:sz w:val="24"/>
          <w:szCs w:val="24"/>
        </w:rPr>
      </w:pPr>
    </w:p>
    <w:p w:rsidR="004A7274" w:rsidRDefault="004A7274" w:rsidP="006A7886">
      <w:pPr>
        <w:spacing w:after="240" w:line="360" w:lineRule="auto"/>
        <w:jc w:val="both"/>
        <w:rPr>
          <w:rFonts w:ascii="Arial" w:hAnsi="Arial" w:cs="Arial"/>
          <w:sz w:val="24"/>
          <w:szCs w:val="24"/>
        </w:rPr>
      </w:pPr>
      <w:r w:rsidRPr="00A01AA6">
        <w:rPr>
          <w:rFonts w:ascii="Arial" w:hAnsi="Arial" w:cs="Arial"/>
          <w:b/>
          <w:sz w:val="24"/>
          <w:szCs w:val="24"/>
        </w:rPr>
        <w:t>Palabras clave:</w:t>
      </w:r>
      <w:r w:rsidRPr="00A01AA6">
        <w:rPr>
          <w:rFonts w:ascii="Arial" w:hAnsi="Arial" w:cs="Arial"/>
          <w:sz w:val="24"/>
          <w:szCs w:val="24"/>
        </w:rPr>
        <w:t xml:space="preserve"> Ladrillo, muretes, pilas, propiedades, resistencia, Norma Técnica.</w:t>
      </w:r>
    </w:p>
    <w:p w:rsidR="004A7274" w:rsidRDefault="004A7274" w:rsidP="006A7886">
      <w:pPr>
        <w:spacing w:after="240" w:line="360" w:lineRule="auto"/>
        <w:jc w:val="both"/>
        <w:rPr>
          <w:rFonts w:ascii="Arial" w:hAnsi="Arial" w:cs="Arial"/>
          <w:sz w:val="24"/>
          <w:szCs w:val="24"/>
        </w:rPr>
      </w:pPr>
    </w:p>
    <w:p w:rsidR="004A7274" w:rsidRDefault="004A7274" w:rsidP="006A7886">
      <w:pPr>
        <w:spacing w:after="240" w:line="360" w:lineRule="auto"/>
        <w:jc w:val="both"/>
        <w:rPr>
          <w:rFonts w:ascii="Arial" w:hAnsi="Arial" w:cs="Arial"/>
          <w:sz w:val="24"/>
          <w:szCs w:val="24"/>
        </w:rPr>
      </w:pPr>
    </w:p>
    <w:p w:rsidR="004A7274" w:rsidRPr="00A01AA6" w:rsidRDefault="004A7274" w:rsidP="006A7886">
      <w:pPr>
        <w:pStyle w:val="Ttulo1"/>
        <w:spacing w:after="240" w:line="360" w:lineRule="auto"/>
        <w:jc w:val="center"/>
        <w:rPr>
          <w:rFonts w:ascii="Arial" w:hAnsi="Arial" w:cs="Arial"/>
          <w:b/>
          <w:color w:val="auto"/>
          <w:sz w:val="24"/>
          <w:szCs w:val="24"/>
          <w:u w:val="single"/>
          <w:lang w:val="en-US"/>
        </w:rPr>
      </w:pPr>
      <w:bookmarkStart w:id="6" w:name="_Toc7035857"/>
      <w:r w:rsidRPr="00A01AA6">
        <w:rPr>
          <w:rFonts w:ascii="Arial" w:hAnsi="Arial" w:cs="Arial"/>
          <w:b/>
          <w:color w:val="auto"/>
          <w:sz w:val="24"/>
          <w:szCs w:val="24"/>
          <w:u w:val="single"/>
          <w:lang w:val="en-US"/>
        </w:rPr>
        <w:lastRenderedPageBreak/>
        <w:t>ABSTRACT</w:t>
      </w:r>
      <w:bookmarkEnd w:id="6"/>
    </w:p>
    <w:p w:rsidR="004A7274" w:rsidRPr="00A01AA6" w:rsidRDefault="004A7274" w:rsidP="006A78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rPr>
          <w:rFonts w:ascii="inherit" w:eastAsia="Times New Roman" w:hAnsi="inherit" w:cs="Courier New"/>
          <w:color w:val="000000"/>
          <w:sz w:val="24"/>
          <w:szCs w:val="24"/>
          <w:lang w:val="en" w:eastAsia="es-PE"/>
        </w:rPr>
      </w:pPr>
    </w:p>
    <w:p w:rsidR="007E644B" w:rsidRPr="007E644B" w:rsidRDefault="007E644B" w:rsidP="007E6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212121"/>
          <w:sz w:val="24"/>
          <w:szCs w:val="24"/>
          <w:lang w:val="en" w:eastAsia="es-PE"/>
        </w:rPr>
      </w:pPr>
      <w:r w:rsidRPr="007E644B">
        <w:rPr>
          <w:rFonts w:ascii="Arial" w:eastAsia="Times New Roman" w:hAnsi="Arial" w:cs="Arial"/>
          <w:color w:val="212121"/>
          <w:sz w:val="24"/>
          <w:szCs w:val="24"/>
          <w:lang w:val="en" w:eastAsia="es-PE"/>
        </w:rPr>
        <w:t xml:space="preserve">In the city of Cajamarca there are no studies comparing the properties of artisanal bricks made of concrete and clay, so the main objective of this research work is to compare the mechanical properties of clay bricks and concrete bricks, in order to determine who has better mechanical behavior. For the research work, 10 masonry units of each type were selected for each of the tests: dimensional variation, warping, simple compression, suction and absorption; 05 piles and 03 walls of each type of brick were prepared to be tested at axial compression (piles) and diagonal compression (walls). Obtaining greater resistance the concrete piles (61.50kg / cm2) with respect to the clay piles (20.80kg / cm2) and in diagonal compression of walls, the concrete reached a cut resistance of 7.85kg / cm2 and the clay walls 3.26kg / cm2. At the end of the investigation it is concluded that the handcrafted concrete brick has better mechanical properties than the clay brick, given that: the strength of the concrete units is 386% of the clay units; in the resistance to compression of piles the concrete brick is 295% to the piles of clay brick and in resistance to diagonal compression of walls concrete is 240% of clay. According to the E-070 Standard, the clay brick does not reach classification and the artisanal concrete brick classifies as type </w:t>
      </w:r>
      <w:proofErr w:type="gramStart"/>
      <w:r w:rsidRPr="007E644B">
        <w:rPr>
          <w:rFonts w:ascii="Arial" w:eastAsia="Times New Roman" w:hAnsi="Arial" w:cs="Arial"/>
          <w:color w:val="212121"/>
          <w:sz w:val="24"/>
          <w:szCs w:val="24"/>
          <w:lang w:val="en" w:eastAsia="es-PE"/>
        </w:rPr>
        <w:t>III,</w:t>
      </w:r>
      <w:proofErr w:type="gramEnd"/>
      <w:r w:rsidRPr="007E644B">
        <w:rPr>
          <w:rFonts w:ascii="Arial" w:eastAsia="Times New Roman" w:hAnsi="Arial" w:cs="Arial"/>
          <w:color w:val="212121"/>
          <w:sz w:val="24"/>
          <w:szCs w:val="24"/>
          <w:lang w:val="en" w:eastAsia="es-PE"/>
        </w:rPr>
        <w:t xml:space="preserve"> and according to NTP 399.601, the artisanal concrete brick classifies as Type 10.</w:t>
      </w:r>
    </w:p>
    <w:p w:rsidR="007E644B" w:rsidRPr="007E644B" w:rsidRDefault="007E644B" w:rsidP="007E6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212121"/>
          <w:sz w:val="24"/>
          <w:szCs w:val="24"/>
          <w:lang w:val="en" w:eastAsia="es-PE"/>
        </w:rPr>
      </w:pPr>
    </w:p>
    <w:p w:rsidR="007E644B" w:rsidRPr="007E644B" w:rsidRDefault="007E644B" w:rsidP="007E6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212121"/>
          <w:sz w:val="24"/>
          <w:szCs w:val="24"/>
          <w:lang w:val="en" w:eastAsia="es-PE"/>
        </w:rPr>
      </w:pPr>
    </w:p>
    <w:p w:rsidR="007E644B" w:rsidRPr="007E644B" w:rsidRDefault="007E644B" w:rsidP="007E6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212121"/>
          <w:sz w:val="24"/>
          <w:szCs w:val="24"/>
          <w:lang w:val="en-US" w:eastAsia="es-PE"/>
        </w:rPr>
      </w:pPr>
      <w:r w:rsidRPr="007E644B">
        <w:rPr>
          <w:rFonts w:ascii="Arial" w:eastAsia="Times New Roman" w:hAnsi="Arial" w:cs="Arial"/>
          <w:b/>
          <w:color w:val="212121"/>
          <w:sz w:val="24"/>
          <w:szCs w:val="24"/>
          <w:lang w:val="en" w:eastAsia="es-PE"/>
        </w:rPr>
        <w:t>Keywords:</w:t>
      </w:r>
      <w:r w:rsidRPr="007E644B">
        <w:rPr>
          <w:rFonts w:ascii="Arial" w:eastAsia="Times New Roman" w:hAnsi="Arial" w:cs="Arial"/>
          <w:color w:val="212121"/>
          <w:sz w:val="24"/>
          <w:szCs w:val="24"/>
          <w:lang w:val="en" w:eastAsia="es-PE"/>
        </w:rPr>
        <w:t xml:space="preserve"> Brick, walls, piles, properties, resistance, Technical Norm</w:t>
      </w:r>
    </w:p>
    <w:p w:rsidR="004A7274" w:rsidRPr="004A7274" w:rsidRDefault="004A7274" w:rsidP="006A7886">
      <w:pPr>
        <w:spacing w:after="240" w:line="360" w:lineRule="auto"/>
        <w:jc w:val="both"/>
        <w:rPr>
          <w:rFonts w:ascii="Arial" w:hAnsi="Arial" w:cs="Arial"/>
          <w:sz w:val="24"/>
          <w:szCs w:val="24"/>
          <w:lang w:val="en-US"/>
        </w:rPr>
        <w:sectPr w:rsidR="004A7274" w:rsidRPr="004A7274" w:rsidSect="00713AD0">
          <w:footerReference w:type="default" r:id="rId10"/>
          <w:pgSz w:w="11907" w:h="16839" w:code="9"/>
          <w:pgMar w:top="1418" w:right="1701" w:bottom="1418" w:left="1701" w:header="709" w:footer="709" w:gutter="0"/>
          <w:pgNumType w:fmt="lowerRoman" w:start="1"/>
          <w:cols w:space="708"/>
          <w:titlePg/>
          <w:docGrid w:linePitch="360"/>
        </w:sectPr>
      </w:pPr>
    </w:p>
    <w:p w:rsidR="00A35149" w:rsidRPr="001B5F58" w:rsidRDefault="00A35149" w:rsidP="006A7886">
      <w:pPr>
        <w:spacing w:after="240" w:line="360" w:lineRule="auto"/>
        <w:rPr>
          <w:rFonts w:ascii="Arial" w:hAnsi="Arial" w:cs="Arial"/>
          <w:b/>
          <w:sz w:val="24"/>
          <w:szCs w:val="24"/>
          <w:lang w:val="en-US"/>
        </w:rPr>
      </w:pPr>
    </w:p>
    <w:p w:rsidR="00A35149" w:rsidRPr="001B5F58" w:rsidRDefault="00A35149" w:rsidP="006A7886">
      <w:pPr>
        <w:spacing w:after="240" w:line="360" w:lineRule="auto"/>
        <w:rPr>
          <w:rFonts w:ascii="Arial" w:hAnsi="Arial" w:cs="Arial"/>
          <w:b/>
          <w:sz w:val="24"/>
          <w:szCs w:val="24"/>
          <w:lang w:val="en-US"/>
        </w:rPr>
      </w:pPr>
    </w:p>
    <w:p w:rsidR="00A35149" w:rsidRPr="001B5F58" w:rsidRDefault="00A35149" w:rsidP="006A7886">
      <w:pPr>
        <w:spacing w:after="240" w:line="360" w:lineRule="auto"/>
        <w:rPr>
          <w:rFonts w:ascii="Arial" w:hAnsi="Arial" w:cs="Arial"/>
          <w:b/>
          <w:sz w:val="24"/>
          <w:szCs w:val="24"/>
          <w:lang w:val="en-US"/>
        </w:rPr>
      </w:pPr>
    </w:p>
    <w:p w:rsidR="00A35149" w:rsidRPr="001B5F58" w:rsidRDefault="00A35149" w:rsidP="006A7886">
      <w:pPr>
        <w:spacing w:after="240" w:line="360" w:lineRule="auto"/>
        <w:rPr>
          <w:rFonts w:ascii="Arial" w:hAnsi="Arial" w:cs="Arial"/>
          <w:b/>
          <w:sz w:val="24"/>
          <w:szCs w:val="24"/>
          <w:lang w:val="en-US"/>
        </w:rPr>
      </w:pPr>
    </w:p>
    <w:p w:rsidR="00A35149" w:rsidRDefault="00A35149" w:rsidP="006A7886">
      <w:pPr>
        <w:spacing w:after="240" w:line="360" w:lineRule="auto"/>
        <w:rPr>
          <w:rFonts w:ascii="Arial" w:hAnsi="Arial" w:cs="Arial"/>
          <w:b/>
          <w:sz w:val="24"/>
          <w:szCs w:val="24"/>
          <w:lang w:val="en-US"/>
        </w:rPr>
      </w:pPr>
    </w:p>
    <w:p w:rsidR="00696661" w:rsidRDefault="00696661" w:rsidP="006A7886">
      <w:pPr>
        <w:spacing w:after="240" w:line="360" w:lineRule="auto"/>
        <w:rPr>
          <w:rFonts w:ascii="Arial" w:hAnsi="Arial" w:cs="Arial"/>
          <w:b/>
          <w:sz w:val="24"/>
          <w:szCs w:val="24"/>
          <w:lang w:val="en-US"/>
        </w:rPr>
      </w:pPr>
    </w:p>
    <w:p w:rsidR="00696661" w:rsidRPr="001B5F58" w:rsidRDefault="00696661" w:rsidP="006A7886">
      <w:pPr>
        <w:spacing w:after="240" w:line="360" w:lineRule="auto"/>
        <w:rPr>
          <w:rFonts w:ascii="Arial" w:hAnsi="Arial" w:cs="Arial"/>
          <w:b/>
          <w:sz w:val="24"/>
          <w:szCs w:val="24"/>
          <w:lang w:val="en-US"/>
        </w:rPr>
      </w:pPr>
    </w:p>
    <w:p w:rsidR="00A35149" w:rsidRPr="001B5F58" w:rsidRDefault="00A35149" w:rsidP="006A7886">
      <w:pPr>
        <w:spacing w:after="240" w:line="360" w:lineRule="auto"/>
        <w:rPr>
          <w:rFonts w:ascii="Arial" w:hAnsi="Arial" w:cs="Arial"/>
          <w:b/>
          <w:sz w:val="24"/>
          <w:szCs w:val="24"/>
          <w:lang w:val="en-US"/>
        </w:rPr>
      </w:pPr>
    </w:p>
    <w:p w:rsidR="00A35149" w:rsidRPr="001B5F58" w:rsidRDefault="00A35149" w:rsidP="006A7886">
      <w:pPr>
        <w:spacing w:after="240" w:line="360" w:lineRule="auto"/>
        <w:rPr>
          <w:rFonts w:ascii="Arial" w:hAnsi="Arial" w:cs="Arial"/>
          <w:b/>
          <w:sz w:val="24"/>
          <w:szCs w:val="24"/>
          <w:lang w:val="en-US"/>
        </w:rPr>
      </w:pPr>
      <w:r w:rsidRPr="00A35149">
        <w:rPr>
          <w:rFonts w:ascii="Arial" w:hAnsi="Arial" w:cs="Arial"/>
          <w:b/>
          <w:noProof/>
          <w:sz w:val="24"/>
          <w:szCs w:val="24"/>
          <w:lang w:eastAsia="es-PE"/>
        </w:rPr>
        <mc:AlternateContent>
          <mc:Choice Requires="wps">
            <w:drawing>
              <wp:anchor distT="0" distB="0" distL="114300" distR="114300" simplePos="0" relativeHeight="251695104" behindDoc="0" locked="0" layoutInCell="1" allowOverlap="1" wp14:anchorId="17DED149" wp14:editId="5A0F8BE6">
                <wp:simplePos x="0" y="0"/>
                <wp:positionH relativeFrom="column">
                  <wp:align>center</wp:align>
                </wp:positionH>
                <wp:positionV relativeFrom="paragraph">
                  <wp:posOffset>0</wp:posOffset>
                </wp:positionV>
                <wp:extent cx="539596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965" cy="1403985"/>
                        </a:xfrm>
                        <a:prstGeom prst="rect">
                          <a:avLst/>
                        </a:prstGeom>
                        <a:ln>
                          <a:noFill/>
                          <a:headEnd/>
                          <a:tailEnd/>
                        </a:ln>
                      </wps:spPr>
                      <wps:style>
                        <a:lnRef idx="2">
                          <a:schemeClr val="accent5"/>
                        </a:lnRef>
                        <a:fillRef idx="1">
                          <a:schemeClr val="lt1"/>
                        </a:fillRef>
                        <a:effectRef idx="0">
                          <a:schemeClr val="accent5"/>
                        </a:effectRef>
                        <a:fontRef idx="minor">
                          <a:schemeClr val="dk1"/>
                        </a:fontRef>
                      </wps:style>
                      <wps:txbx>
                        <w:txbxContent>
                          <w:p w:rsidR="008569E6" w:rsidRPr="00313EC3" w:rsidRDefault="008569E6" w:rsidP="00313EC3">
                            <w:pPr>
                              <w:jc w:val="right"/>
                              <w:rPr>
                                <w:rFonts w:ascii="Arial" w:hAnsi="Arial" w:cs="Arial"/>
                                <w:b/>
                                <w:sz w:val="100"/>
                                <w:szCs w:val="100"/>
                              </w:rPr>
                            </w:pPr>
                            <w:r w:rsidRPr="00313EC3">
                              <w:rPr>
                                <w:rFonts w:ascii="Arial" w:hAnsi="Arial" w:cs="Arial"/>
                                <w:b/>
                                <w:sz w:val="100"/>
                                <w:szCs w:val="100"/>
                                <w:u w:val="single"/>
                              </w:rPr>
                              <w:t>CAPÍTULO I</w:t>
                            </w:r>
                            <w:r w:rsidRPr="00313EC3">
                              <w:rPr>
                                <w:rFonts w:ascii="Arial" w:hAnsi="Arial" w:cs="Arial"/>
                                <w:b/>
                                <w:sz w:val="100"/>
                                <w:szCs w:val="100"/>
                              </w:rPr>
                              <w:t xml:space="preserve"> INTRODUCCIÓN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uadro de texto 2" o:spid="_x0000_s1027" type="#_x0000_t202" style="position:absolute;margin-left:0;margin-top:0;width:424.9pt;height:110.55pt;z-index:25169510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" fillcolor="white [3201]" stroked="f" strokeweight="1pt">
                <v:textbox style="mso-fit-shape-to-text:t">
                  <w:txbxContent>
                    <w:p w:rsidR="008569E6" w:rsidRPr="00313EC3" w:rsidRDefault="008569E6" w:rsidP="00313EC3">
                      <w:pPr>
                        <w:jc w:val="right"/>
                        <w:rPr>
                          <w:rFonts w:ascii="Arial" w:hAnsi="Arial" w:cs="Arial"/>
                          <w:b/>
                          <w:sz w:val="100"/>
                          <w:szCs w:val="100"/>
                        </w:rPr>
                      </w:pPr>
                      <w:r w:rsidRPr="00313EC3">
                        <w:rPr>
                          <w:rFonts w:ascii="Arial" w:hAnsi="Arial" w:cs="Arial"/>
                          <w:b/>
                          <w:sz w:val="100"/>
                          <w:szCs w:val="100"/>
                          <w:u w:val="single"/>
                        </w:rPr>
                        <w:t>CAPÍTULO I</w:t>
                      </w:r>
                      <w:r w:rsidRPr="00313EC3">
                        <w:rPr>
                          <w:rFonts w:ascii="Arial" w:hAnsi="Arial" w:cs="Arial"/>
                          <w:b/>
                          <w:sz w:val="100"/>
                          <w:szCs w:val="100"/>
                        </w:rPr>
                        <w:t xml:space="preserve"> INTRODUCCIÓN</w:t>
                      </w:r>
                    </w:p>
                  </w:txbxContent>
                </v:textbox>
              </v:shape>
            </w:pict>
          </mc:Fallback>
        </mc:AlternateContent>
      </w:r>
    </w:p>
    <w:p w:rsidR="00A35149" w:rsidRPr="001B5F58" w:rsidRDefault="00A35149" w:rsidP="006A7886">
      <w:pPr>
        <w:spacing w:after="240" w:line="360" w:lineRule="auto"/>
        <w:rPr>
          <w:rFonts w:ascii="Arial" w:hAnsi="Arial" w:cs="Arial"/>
          <w:b/>
          <w:sz w:val="24"/>
          <w:szCs w:val="24"/>
          <w:lang w:val="en-US"/>
        </w:rPr>
      </w:pPr>
    </w:p>
    <w:p w:rsidR="00A35149" w:rsidRPr="001B5F58" w:rsidRDefault="00A35149" w:rsidP="006A7886">
      <w:pPr>
        <w:spacing w:after="240" w:line="360" w:lineRule="auto"/>
        <w:rPr>
          <w:rFonts w:ascii="Arial" w:hAnsi="Arial" w:cs="Arial"/>
          <w:b/>
          <w:sz w:val="24"/>
          <w:szCs w:val="24"/>
          <w:lang w:val="en-US"/>
        </w:rPr>
      </w:pPr>
    </w:p>
    <w:p w:rsidR="00A35149" w:rsidRPr="001B5F58" w:rsidRDefault="00A35149" w:rsidP="006A7886">
      <w:pPr>
        <w:spacing w:after="240" w:line="360" w:lineRule="auto"/>
        <w:rPr>
          <w:rFonts w:ascii="Arial" w:hAnsi="Arial" w:cs="Arial"/>
          <w:b/>
          <w:sz w:val="24"/>
          <w:szCs w:val="24"/>
          <w:lang w:val="en-US"/>
        </w:rPr>
      </w:pPr>
    </w:p>
    <w:p w:rsidR="00A35149" w:rsidRPr="001B5F58" w:rsidRDefault="00A35149" w:rsidP="006A7886">
      <w:pPr>
        <w:spacing w:after="240" w:line="360" w:lineRule="auto"/>
        <w:rPr>
          <w:rFonts w:ascii="Arial" w:hAnsi="Arial" w:cs="Arial"/>
          <w:b/>
          <w:sz w:val="24"/>
          <w:szCs w:val="24"/>
          <w:lang w:val="en-US"/>
        </w:rPr>
      </w:pPr>
    </w:p>
    <w:p w:rsidR="00A35149" w:rsidRPr="001B5F58" w:rsidRDefault="00A35149" w:rsidP="006A7886">
      <w:pPr>
        <w:spacing w:after="240" w:line="360" w:lineRule="auto"/>
        <w:rPr>
          <w:rFonts w:ascii="Arial" w:hAnsi="Arial" w:cs="Arial"/>
          <w:b/>
          <w:sz w:val="24"/>
          <w:szCs w:val="24"/>
          <w:lang w:val="en-US"/>
        </w:rPr>
      </w:pPr>
    </w:p>
    <w:p w:rsidR="00A35149" w:rsidRPr="001B5F58" w:rsidRDefault="00A35149" w:rsidP="006A7886">
      <w:pPr>
        <w:spacing w:after="240" w:line="360" w:lineRule="auto"/>
        <w:rPr>
          <w:rFonts w:ascii="Arial" w:hAnsi="Arial" w:cs="Arial"/>
          <w:b/>
          <w:sz w:val="24"/>
          <w:szCs w:val="24"/>
          <w:lang w:val="en-US"/>
        </w:rPr>
      </w:pPr>
    </w:p>
    <w:p w:rsidR="00A35149" w:rsidRPr="001B5F58" w:rsidRDefault="00A35149" w:rsidP="006A7886">
      <w:pPr>
        <w:spacing w:after="240" w:line="360" w:lineRule="auto"/>
        <w:rPr>
          <w:rFonts w:ascii="Arial" w:hAnsi="Arial" w:cs="Arial"/>
          <w:b/>
          <w:sz w:val="24"/>
          <w:szCs w:val="24"/>
          <w:lang w:val="en-US"/>
        </w:rPr>
      </w:pPr>
    </w:p>
    <w:p w:rsidR="00A35149" w:rsidRPr="001B5F58" w:rsidRDefault="00A35149" w:rsidP="006A7886">
      <w:pPr>
        <w:spacing w:after="240" w:line="360" w:lineRule="auto"/>
        <w:rPr>
          <w:rFonts w:ascii="Arial" w:hAnsi="Arial" w:cs="Arial"/>
          <w:b/>
          <w:sz w:val="24"/>
          <w:szCs w:val="24"/>
          <w:lang w:val="en-US"/>
        </w:rPr>
      </w:pPr>
    </w:p>
    <w:p w:rsidR="00A35149" w:rsidRPr="001B5F58" w:rsidRDefault="00A35149" w:rsidP="006A7886">
      <w:pPr>
        <w:spacing w:after="240" w:line="360" w:lineRule="auto"/>
        <w:rPr>
          <w:rFonts w:ascii="Arial" w:hAnsi="Arial" w:cs="Arial"/>
          <w:b/>
          <w:sz w:val="24"/>
          <w:szCs w:val="24"/>
          <w:lang w:val="en-US"/>
        </w:rPr>
      </w:pPr>
    </w:p>
    <w:p w:rsidR="00A35149" w:rsidRPr="001B5F58" w:rsidRDefault="00A35149" w:rsidP="006A7886">
      <w:pPr>
        <w:spacing w:after="240" w:line="360" w:lineRule="auto"/>
        <w:rPr>
          <w:rFonts w:ascii="Arial" w:hAnsi="Arial" w:cs="Arial"/>
          <w:b/>
          <w:sz w:val="24"/>
          <w:szCs w:val="24"/>
          <w:lang w:val="en-US"/>
        </w:rPr>
      </w:pPr>
    </w:p>
    <w:p w:rsidR="00A35149" w:rsidRPr="001B5F58" w:rsidRDefault="00A35149" w:rsidP="006A7886">
      <w:pPr>
        <w:spacing w:after="240" w:line="360" w:lineRule="auto"/>
        <w:rPr>
          <w:rFonts w:ascii="Arial" w:hAnsi="Arial" w:cs="Arial"/>
          <w:b/>
          <w:sz w:val="24"/>
          <w:szCs w:val="24"/>
          <w:lang w:val="en-US"/>
        </w:rPr>
      </w:pPr>
    </w:p>
    <w:p w:rsidR="00A35149" w:rsidRPr="001B5F58" w:rsidRDefault="00A35149" w:rsidP="006A7886">
      <w:pPr>
        <w:spacing w:after="240" w:line="360" w:lineRule="auto"/>
        <w:rPr>
          <w:rFonts w:ascii="Arial" w:hAnsi="Arial" w:cs="Arial"/>
          <w:b/>
          <w:sz w:val="24"/>
          <w:szCs w:val="24"/>
          <w:lang w:val="en-US"/>
        </w:rPr>
      </w:pPr>
    </w:p>
    <w:p w:rsidR="00347BF3" w:rsidRDefault="007A0F9F" w:rsidP="006A7886">
      <w:pPr>
        <w:pStyle w:val="Ttulo1"/>
        <w:spacing w:after="240" w:line="360" w:lineRule="auto"/>
        <w:rPr>
          <w:rFonts w:ascii="Arial" w:hAnsi="Arial" w:cs="Arial"/>
          <w:b/>
          <w:color w:val="auto"/>
          <w:sz w:val="24"/>
          <w:szCs w:val="24"/>
        </w:rPr>
      </w:pPr>
      <w:bookmarkStart w:id="7" w:name="_Toc7035858"/>
      <w:r>
        <w:rPr>
          <w:rFonts w:ascii="Arial" w:hAnsi="Arial" w:cs="Arial"/>
          <w:b/>
          <w:color w:val="auto"/>
          <w:sz w:val="24"/>
          <w:szCs w:val="24"/>
        </w:rPr>
        <w:lastRenderedPageBreak/>
        <w:t>CAPÍ</w:t>
      </w:r>
      <w:r w:rsidR="00347BF3" w:rsidRPr="00EB0E55">
        <w:rPr>
          <w:rFonts w:ascii="Arial" w:hAnsi="Arial" w:cs="Arial"/>
          <w:b/>
          <w:color w:val="auto"/>
          <w:sz w:val="24"/>
          <w:szCs w:val="24"/>
        </w:rPr>
        <w:t xml:space="preserve">TULO I: </w:t>
      </w:r>
      <w:r w:rsidR="00347BF3">
        <w:rPr>
          <w:rFonts w:ascii="Arial" w:hAnsi="Arial" w:cs="Arial"/>
          <w:b/>
          <w:color w:val="auto"/>
          <w:sz w:val="24"/>
          <w:szCs w:val="24"/>
        </w:rPr>
        <w:t>INTRODUCCIÓN</w:t>
      </w:r>
      <w:bookmarkEnd w:id="7"/>
    </w:p>
    <w:p w:rsidR="00FC3E3A" w:rsidRDefault="00FC3E3A" w:rsidP="0044679C">
      <w:pPr>
        <w:pStyle w:val="Ttulo2"/>
        <w:numPr>
          <w:ilvl w:val="1"/>
          <w:numId w:val="27"/>
        </w:numPr>
        <w:spacing w:after="240" w:line="360" w:lineRule="auto"/>
        <w:ind w:left="567" w:hanging="567"/>
        <w:rPr>
          <w:rFonts w:ascii="Arial" w:hAnsi="Arial" w:cs="Arial"/>
          <w:b/>
          <w:color w:val="auto"/>
          <w:sz w:val="24"/>
          <w:szCs w:val="24"/>
        </w:rPr>
      </w:pPr>
      <w:bookmarkStart w:id="8" w:name="_Toc7035859"/>
      <w:r>
        <w:rPr>
          <w:rFonts w:ascii="Arial" w:hAnsi="Arial" w:cs="Arial"/>
          <w:b/>
          <w:color w:val="auto"/>
          <w:sz w:val="24"/>
          <w:szCs w:val="24"/>
        </w:rPr>
        <w:t>INTRODUCCIÓN</w:t>
      </w:r>
      <w:bookmarkEnd w:id="8"/>
    </w:p>
    <w:p w:rsidR="00FC3E3A" w:rsidRPr="00FC3E3A" w:rsidRDefault="00FC3E3A" w:rsidP="006A7886">
      <w:pPr>
        <w:spacing w:after="240" w:line="360" w:lineRule="auto"/>
        <w:jc w:val="both"/>
        <w:rPr>
          <w:rFonts w:ascii="Arial" w:eastAsia="Calibri" w:hAnsi="Arial" w:cs="Arial"/>
          <w:sz w:val="24"/>
          <w:szCs w:val="24"/>
        </w:rPr>
      </w:pPr>
      <w:r w:rsidRPr="00FC3E3A">
        <w:rPr>
          <w:rFonts w:ascii="Arial" w:eastAsia="Calibri" w:hAnsi="Arial" w:cs="Arial"/>
          <w:sz w:val="24"/>
          <w:szCs w:val="24"/>
        </w:rPr>
        <w:t xml:space="preserve">A lo largo de la historia de la humanidad, el hombre ha demostrado su necesidad de tener un lugar en donde protegerse de las inclemencias del tiempo y de todo fenómeno natural. Es por este motivo que el ser humano siempre ha ido buscando nuevos materiales, que sean fáciles de manejar y den una mayor comodidad. La mampostería ha sido utilizada por nuestros antecesores desde tiempos remotos muestra de ello es la existencia de un sin fin de obras, algunas de ellas reconocidas mundialmente (San Bartolomé A., 1994).  </w:t>
      </w:r>
    </w:p>
    <w:p w:rsidR="00FC3E3A" w:rsidRDefault="00FC3E3A" w:rsidP="006A7886">
      <w:pPr>
        <w:spacing w:after="240" w:line="360" w:lineRule="auto"/>
        <w:jc w:val="both"/>
        <w:rPr>
          <w:rFonts w:ascii="Arial" w:eastAsia="Calibri" w:hAnsi="Arial" w:cs="Arial"/>
          <w:sz w:val="24"/>
          <w:szCs w:val="24"/>
        </w:rPr>
      </w:pPr>
      <w:r w:rsidRPr="00FC3E3A">
        <w:rPr>
          <w:rFonts w:ascii="Arial" w:eastAsia="Calibri" w:hAnsi="Arial" w:cs="Arial"/>
          <w:sz w:val="24"/>
          <w:szCs w:val="24"/>
        </w:rPr>
        <w:t>En esta evolución de la construcción civil, se han ido empleando diferentes materiales para poder construir ambientes que acojan de la mejor manera al hombre. Posiblemente se fueron utilizando materiales que la naturaleza daba, posteriormente el hombre fue fabricando sus propios materiales desde el tapial, adobe hasta la fabricación del ladrillo de arcilla o de concreto.</w:t>
      </w:r>
    </w:p>
    <w:p w:rsidR="00347BF3" w:rsidRPr="00347BF3" w:rsidRDefault="00347BF3" w:rsidP="0044679C">
      <w:pPr>
        <w:pStyle w:val="Ttulo2"/>
        <w:numPr>
          <w:ilvl w:val="1"/>
          <w:numId w:val="27"/>
        </w:numPr>
        <w:spacing w:after="240" w:line="360" w:lineRule="auto"/>
        <w:ind w:left="567" w:hanging="567"/>
        <w:rPr>
          <w:rFonts w:ascii="Arial" w:hAnsi="Arial" w:cs="Arial"/>
          <w:b/>
          <w:color w:val="auto"/>
          <w:sz w:val="24"/>
          <w:szCs w:val="24"/>
        </w:rPr>
      </w:pPr>
      <w:bookmarkStart w:id="9" w:name="_Toc7035860"/>
      <w:r>
        <w:rPr>
          <w:rFonts w:ascii="Arial" w:hAnsi="Arial" w:cs="Arial"/>
          <w:b/>
          <w:color w:val="auto"/>
          <w:sz w:val="24"/>
          <w:szCs w:val="24"/>
        </w:rPr>
        <w:t xml:space="preserve">PLANTEAMIENTO DEL </w:t>
      </w:r>
      <w:r w:rsidRPr="00347BF3">
        <w:rPr>
          <w:rFonts w:ascii="Arial" w:hAnsi="Arial" w:cs="Arial"/>
          <w:b/>
          <w:color w:val="auto"/>
          <w:sz w:val="24"/>
          <w:szCs w:val="24"/>
        </w:rPr>
        <w:t>PROBLEMA</w:t>
      </w:r>
      <w:bookmarkEnd w:id="9"/>
    </w:p>
    <w:p w:rsidR="00873ED4" w:rsidRDefault="00FC3E3A" w:rsidP="00873ED4">
      <w:pPr>
        <w:spacing w:after="240" w:line="360" w:lineRule="auto"/>
        <w:jc w:val="both"/>
        <w:rPr>
          <w:rFonts w:ascii="Arial" w:eastAsia="Calibri" w:hAnsi="Arial" w:cs="Arial"/>
          <w:sz w:val="24"/>
          <w:szCs w:val="24"/>
        </w:rPr>
      </w:pPr>
      <w:r w:rsidRPr="00FC3E3A">
        <w:rPr>
          <w:rFonts w:ascii="Arial" w:eastAsia="Calibri" w:hAnsi="Arial" w:cs="Arial"/>
          <w:sz w:val="24"/>
          <w:szCs w:val="24"/>
        </w:rPr>
        <w:t xml:space="preserve">El sistema estructural que más se utiliza en el Perú y Cajamarca para la construcción de viviendas </w:t>
      </w:r>
      <w:r w:rsidR="00873ED4">
        <w:rPr>
          <w:rFonts w:ascii="Arial" w:eastAsia="Calibri" w:hAnsi="Arial" w:cs="Arial"/>
          <w:sz w:val="24"/>
          <w:szCs w:val="24"/>
        </w:rPr>
        <w:t>es</w:t>
      </w:r>
      <w:r w:rsidRPr="00FC3E3A">
        <w:rPr>
          <w:rFonts w:ascii="Arial" w:eastAsia="Calibri" w:hAnsi="Arial" w:cs="Arial"/>
          <w:sz w:val="24"/>
          <w:szCs w:val="24"/>
        </w:rPr>
        <w:t xml:space="preserve"> la denominada albañilería. Más d</w:t>
      </w:r>
      <w:r w:rsidR="003C0DB1">
        <w:rPr>
          <w:rFonts w:ascii="Arial" w:eastAsia="Calibri" w:hAnsi="Arial" w:cs="Arial"/>
          <w:sz w:val="24"/>
          <w:szCs w:val="24"/>
        </w:rPr>
        <w:t>el 52</w:t>
      </w:r>
      <w:r w:rsidRPr="00FC3E3A">
        <w:rPr>
          <w:rFonts w:ascii="Arial" w:eastAsia="Calibri" w:hAnsi="Arial" w:cs="Arial"/>
          <w:sz w:val="24"/>
          <w:szCs w:val="24"/>
        </w:rPr>
        <w:t>% de las viviendas son construidas con est</w:t>
      </w:r>
      <w:r w:rsidR="003C0DB1">
        <w:rPr>
          <w:rFonts w:ascii="Arial" w:eastAsia="Calibri" w:hAnsi="Arial" w:cs="Arial"/>
          <w:sz w:val="24"/>
          <w:szCs w:val="24"/>
        </w:rPr>
        <w:t>e sistema estructural. (INEI 2013</w:t>
      </w:r>
      <w:r w:rsidRPr="00FC3E3A">
        <w:rPr>
          <w:rFonts w:ascii="Arial" w:eastAsia="Calibri" w:hAnsi="Arial" w:cs="Arial"/>
          <w:sz w:val="24"/>
          <w:szCs w:val="24"/>
        </w:rPr>
        <w:t>). Cajamarca, como en todas las ciudades del Perú</w:t>
      </w:r>
      <w:r w:rsidR="00DA2F4F">
        <w:rPr>
          <w:rFonts w:ascii="Arial" w:eastAsia="Calibri" w:hAnsi="Arial" w:cs="Arial"/>
          <w:sz w:val="24"/>
          <w:szCs w:val="24"/>
        </w:rPr>
        <w:t>,</w:t>
      </w:r>
      <w:r w:rsidRPr="00FC3E3A">
        <w:rPr>
          <w:rFonts w:ascii="Arial" w:eastAsia="Calibri" w:hAnsi="Arial" w:cs="Arial"/>
          <w:sz w:val="24"/>
          <w:szCs w:val="24"/>
        </w:rPr>
        <w:t xml:space="preserve"> no está alejada de la expansión urbana, lo que ha ocasionado la </w:t>
      </w:r>
      <w:r w:rsidR="003C0DB1">
        <w:rPr>
          <w:rFonts w:ascii="Arial" w:eastAsia="Calibri" w:hAnsi="Arial" w:cs="Arial"/>
          <w:sz w:val="24"/>
          <w:szCs w:val="24"/>
        </w:rPr>
        <w:t xml:space="preserve">excesiva </w:t>
      </w:r>
      <w:r w:rsidRPr="00FC3E3A">
        <w:rPr>
          <w:rFonts w:ascii="Arial" w:eastAsia="Calibri" w:hAnsi="Arial" w:cs="Arial"/>
          <w:sz w:val="24"/>
          <w:szCs w:val="24"/>
        </w:rPr>
        <w:t>demanda de vivienda</w:t>
      </w:r>
      <w:r w:rsidR="003C0DB1">
        <w:rPr>
          <w:rFonts w:ascii="Arial" w:eastAsia="Calibri" w:hAnsi="Arial" w:cs="Arial"/>
          <w:sz w:val="24"/>
          <w:szCs w:val="24"/>
        </w:rPr>
        <w:t>s</w:t>
      </w:r>
      <w:r w:rsidRPr="00FC3E3A">
        <w:rPr>
          <w:rFonts w:ascii="Arial" w:eastAsia="Calibri" w:hAnsi="Arial" w:cs="Arial"/>
          <w:sz w:val="24"/>
          <w:szCs w:val="24"/>
        </w:rPr>
        <w:t>, siendo el ladrillo la mejor alternativa en la construcción de las edificaciones</w:t>
      </w:r>
      <w:r w:rsidR="00873ED4">
        <w:rPr>
          <w:rFonts w:ascii="Arial" w:eastAsia="Calibri" w:hAnsi="Arial" w:cs="Arial"/>
          <w:sz w:val="24"/>
          <w:szCs w:val="24"/>
        </w:rPr>
        <w:t>.</w:t>
      </w:r>
    </w:p>
    <w:p w:rsidR="00873ED4" w:rsidRDefault="00873ED4" w:rsidP="00873ED4">
      <w:pPr>
        <w:spacing w:after="240" w:line="360" w:lineRule="auto"/>
        <w:jc w:val="both"/>
        <w:rPr>
          <w:rFonts w:ascii="Arial" w:eastAsia="Calibri" w:hAnsi="Arial" w:cs="Arial"/>
          <w:sz w:val="24"/>
          <w:szCs w:val="24"/>
        </w:rPr>
      </w:pPr>
      <w:r w:rsidRPr="00873ED4">
        <w:rPr>
          <w:rFonts w:ascii="Arial" w:eastAsia="Calibri" w:hAnsi="Arial" w:cs="Arial"/>
          <w:sz w:val="24"/>
          <w:szCs w:val="24"/>
        </w:rPr>
        <w:t>Los muros de albañilería tradicionalmente se construyen</w:t>
      </w:r>
      <w:r>
        <w:rPr>
          <w:rFonts w:ascii="Arial" w:eastAsia="Calibri" w:hAnsi="Arial" w:cs="Arial"/>
          <w:sz w:val="24"/>
          <w:szCs w:val="24"/>
        </w:rPr>
        <w:t xml:space="preserve"> con ladrillos de arcilla, pero </w:t>
      </w:r>
      <w:r w:rsidRPr="00873ED4">
        <w:rPr>
          <w:rFonts w:ascii="Arial" w:eastAsia="Calibri" w:hAnsi="Arial" w:cs="Arial"/>
          <w:sz w:val="24"/>
          <w:szCs w:val="24"/>
        </w:rPr>
        <w:t>ya que para fabricarlos se requiere suelo de cult</w:t>
      </w:r>
      <w:r>
        <w:rPr>
          <w:rFonts w:ascii="Arial" w:eastAsia="Calibri" w:hAnsi="Arial" w:cs="Arial"/>
          <w:sz w:val="24"/>
          <w:szCs w:val="24"/>
        </w:rPr>
        <w:t xml:space="preserve">ivo y esto depreda los recursos </w:t>
      </w:r>
      <w:r w:rsidRPr="00873ED4">
        <w:rPr>
          <w:rFonts w:ascii="Arial" w:eastAsia="Calibri" w:hAnsi="Arial" w:cs="Arial"/>
          <w:sz w:val="24"/>
          <w:szCs w:val="24"/>
        </w:rPr>
        <w:t xml:space="preserve">agrícolas, se </w:t>
      </w:r>
      <w:r>
        <w:rPr>
          <w:rFonts w:ascii="Arial" w:eastAsia="Calibri" w:hAnsi="Arial" w:cs="Arial"/>
          <w:sz w:val="24"/>
          <w:szCs w:val="24"/>
        </w:rPr>
        <w:t xml:space="preserve">viene introduciendo </w:t>
      </w:r>
      <w:r w:rsidRPr="00873ED4">
        <w:rPr>
          <w:rFonts w:ascii="Arial" w:eastAsia="Calibri" w:hAnsi="Arial" w:cs="Arial"/>
          <w:sz w:val="24"/>
          <w:szCs w:val="24"/>
        </w:rPr>
        <w:t>al mercado nacional</w:t>
      </w:r>
      <w:r>
        <w:rPr>
          <w:rFonts w:ascii="Arial" w:eastAsia="Calibri" w:hAnsi="Arial" w:cs="Arial"/>
          <w:sz w:val="24"/>
          <w:szCs w:val="24"/>
        </w:rPr>
        <w:t xml:space="preserve"> y local</w:t>
      </w:r>
      <w:r w:rsidRPr="00873ED4">
        <w:rPr>
          <w:rFonts w:ascii="Arial" w:eastAsia="Calibri" w:hAnsi="Arial" w:cs="Arial"/>
          <w:sz w:val="24"/>
          <w:szCs w:val="24"/>
        </w:rPr>
        <w:t>, los la</w:t>
      </w:r>
      <w:r>
        <w:rPr>
          <w:rFonts w:ascii="Arial" w:eastAsia="Calibri" w:hAnsi="Arial" w:cs="Arial"/>
          <w:sz w:val="24"/>
          <w:szCs w:val="24"/>
        </w:rPr>
        <w:t xml:space="preserve">drillos de concreto vibrado con </w:t>
      </w:r>
      <w:r w:rsidRPr="00873ED4">
        <w:rPr>
          <w:rFonts w:ascii="Arial" w:eastAsia="Calibri" w:hAnsi="Arial" w:cs="Arial"/>
          <w:sz w:val="24"/>
          <w:szCs w:val="24"/>
        </w:rPr>
        <w:t>la finalidad de reemplazar a los de arcilla tanto en muros portantes como tabiquería.</w:t>
      </w:r>
    </w:p>
    <w:p w:rsidR="00AF43C3" w:rsidRDefault="00AF43C3" w:rsidP="00873ED4">
      <w:pPr>
        <w:spacing w:after="240" w:line="360" w:lineRule="auto"/>
        <w:jc w:val="both"/>
        <w:rPr>
          <w:rFonts w:ascii="Arial" w:eastAsia="Calibri" w:hAnsi="Arial" w:cs="Arial"/>
          <w:sz w:val="24"/>
          <w:szCs w:val="24"/>
        </w:rPr>
      </w:pPr>
      <w:r>
        <w:rPr>
          <w:rFonts w:ascii="Arial" w:eastAsia="Calibri" w:hAnsi="Arial" w:cs="Arial"/>
          <w:sz w:val="24"/>
          <w:szCs w:val="24"/>
        </w:rPr>
        <w:t>En los alrededores de la ciudad de Cajamarca se viene ya comercializando el ladrillo artesanal de concreto en viviendas de 1 y 2 pisos, y se ha apreciado que este tiene un mejor comportamiento en las zonas donde hay presencia de humedad.</w:t>
      </w:r>
    </w:p>
    <w:p w:rsidR="00B84491" w:rsidRDefault="00B84491" w:rsidP="006A7886">
      <w:pPr>
        <w:spacing w:after="240" w:line="360" w:lineRule="auto"/>
        <w:jc w:val="both"/>
        <w:rPr>
          <w:rFonts w:ascii="Arial" w:eastAsia="Calibri" w:hAnsi="Arial" w:cs="Arial"/>
          <w:sz w:val="24"/>
          <w:szCs w:val="24"/>
        </w:rPr>
      </w:pPr>
      <w:r w:rsidRPr="00B84491">
        <w:rPr>
          <w:rFonts w:ascii="Arial" w:eastAsia="Calibri" w:hAnsi="Arial" w:cs="Arial"/>
          <w:sz w:val="24"/>
          <w:szCs w:val="24"/>
        </w:rPr>
        <w:lastRenderedPageBreak/>
        <w:t>El ladrillo artesanal como tal es elaborado sin considerar algún protocolo de diseño, y menos teniendo un control de calidad; por ello es necesario realizar el estudio de sus propiedades físicas y mecánicas con el propósito de orientar a la mejora continua y alcanzar las exigencias mínimas de la norma de albañilería.</w:t>
      </w:r>
    </w:p>
    <w:p w:rsidR="00135CD9" w:rsidRDefault="00873ED4" w:rsidP="006A7886">
      <w:pPr>
        <w:spacing w:after="240" w:line="360" w:lineRule="auto"/>
        <w:jc w:val="both"/>
        <w:rPr>
          <w:rFonts w:ascii="Arial" w:eastAsia="Calibri" w:hAnsi="Arial" w:cs="Arial"/>
          <w:sz w:val="24"/>
          <w:szCs w:val="24"/>
        </w:rPr>
      </w:pPr>
      <w:r>
        <w:rPr>
          <w:rFonts w:ascii="Arial" w:eastAsia="Calibri" w:hAnsi="Arial" w:cs="Arial"/>
          <w:sz w:val="24"/>
          <w:szCs w:val="24"/>
        </w:rPr>
        <w:t xml:space="preserve">En la ciudad de Cajamarca y en la Universidad Nacional de Cajamarca se han desarrollado </w:t>
      </w:r>
      <w:r w:rsidR="00135CD9">
        <w:rPr>
          <w:rFonts w:ascii="Arial" w:eastAsia="Calibri" w:hAnsi="Arial" w:cs="Arial"/>
          <w:sz w:val="24"/>
          <w:szCs w:val="24"/>
        </w:rPr>
        <w:t>distintas</w:t>
      </w:r>
      <w:r>
        <w:rPr>
          <w:rFonts w:ascii="Arial" w:eastAsia="Calibri" w:hAnsi="Arial" w:cs="Arial"/>
          <w:sz w:val="24"/>
          <w:szCs w:val="24"/>
        </w:rPr>
        <w:t xml:space="preserve"> investigaciones </w:t>
      </w:r>
      <w:r w:rsidR="00135CD9">
        <w:rPr>
          <w:rFonts w:ascii="Arial" w:eastAsia="Calibri" w:hAnsi="Arial" w:cs="Arial"/>
          <w:sz w:val="24"/>
          <w:szCs w:val="24"/>
        </w:rPr>
        <w:t xml:space="preserve">sobre las propiedades del ladrillo artesanal de arcilla, caso contrario para el ladrillo artesanal de concreto, lo que origina un desconocimiento de sus propiedades y del comportamiento mecánico  de los mismos. </w:t>
      </w:r>
      <w:r w:rsidR="00B84491">
        <w:rPr>
          <w:rFonts w:ascii="Arial" w:eastAsia="Calibri" w:hAnsi="Arial" w:cs="Arial"/>
          <w:sz w:val="24"/>
          <w:szCs w:val="24"/>
        </w:rPr>
        <w:t xml:space="preserve">Por lo que no se puede determinar si los ladrillos artesanales de concreto cumplen o no con la norma técnica NTP-070, </w:t>
      </w:r>
      <w:r w:rsidR="00AF43C3">
        <w:rPr>
          <w:rFonts w:ascii="Arial" w:eastAsia="Calibri" w:hAnsi="Arial" w:cs="Arial"/>
          <w:sz w:val="24"/>
          <w:szCs w:val="24"/>
        </w:rPr>
        <w:t xml:space="preserve">y </w:t>
      </w:r>
      <w:r w:rsidR="00B84491">
        <w:rPr>
          <w:rFonts w:ascii="Arial" w:eastAsia="Calibri" w:hAnsi="Arial" w:cs="Arial"/>
          <w:sz w:val="24"/>
          <w:szCs w:val="24"/>
        </w:rPr>
        <w:t>si sus propiedades físico-mecánicas son mejores que de los ladrillos artesanales de arcilla producidos en nuestro medio, si las pilas y muretes de ladrillos de concreto tienen o no mejor comportamiento que las pilas y muretes de ladrillos artesanales de arcilla.</w:t>
      </w:r>
    </w:p>
    <w:p w:rsidR="00052D20" w:rsidRPr="00052D20" w:rsidRDefault="00052D20" w:rsidP="0044679C">
      <w:pPr>
        <w:pStyle w:val="Ttulo2"/>
        <w:numPr>
          <w:ilvl w:val="1"/>
          <w:numId w:val="27"/>
        </w:numPr>
        <w:spacing w:after="240" w:line="360" w:lineRule="auto"/>
        <w:ind w:left="567" w:hanging="567"/>
        <w:rPr>
          <w:rFonts w:ascii="Arial" w:hAnsi="Arial" w:cs="Arial"/>
          <w:b/>
          <w:color w:val="auto"/>
          <w:sz w:val="24"/>
          <w:szCs w:val="24"/>
        </w:rPr>
      </w:pPr>
      <w:bookmarkStart w:id="10" w:name="_Toc7035861"/>
      <w:r w:rsidRPr="00052D20">
        <w:rPr>
          <w:rFonts w:ascii="Arial" w:hAnsi="Arial" w:cs="Arial"/>
          <w:b/>
          <w:color w:val="auto"/>
          <w:sz w:val="24"/>
          <w:szCs w:val="24"/>
        </w:rPr>
        <w:t>FORMULACIÓN DEL PROBLEMA</w:t>
      </w:r>
      <w:bookmarkEnd w:id="10"/>
    </w:p>
    <w:p w:rsidR="00052D20" w:rsidRPr="007C58FB" w:rsidRDefault="00052D20" w:rsidP="006A7886">
      <w:pPr>
        <w:spacing w:after="240" w:line="360" w:lineRule="auto"/>
        <w:jc w:val="both"/>
        <w:rPr>
          <w:rFonts w:ascii="Arial" w:eastAsia="Calibri" w:hAnsi="Arial" w:cs="Arial"/>
          <w:sz w:val="24"/>
          <w:szCs w:val="24"/>
        </w:rPr>
      </w:pPr>
      <w:r w:rsidRPr="00052D20">
        <w:rPr>
          <w:rFonts w:ascii="Arial" w:eastAsia="Calibri" w:hAnsi="Arial" w:cs="Arial"/>
          <w:sz w:val="24"/>
          <w:szCs w:val="24"/>
        </w:rPr>
        <w:t xml:space="preserve">Por todo lo expuesto anteriormente se formuló </w:t>
      </w:r>
      <w:r w:rsidR="00A01AA6">
        <w:rPr>
          <w:rFonts w:ascii="Arial" w:eastAsia="Calibri" w:hAnsi="Arial" w:cs="Arial"/>
          <w:sz w:val="24"/>
          <w:szCs w:val="24"/>
        </w:rPr>
        <w:t>la siguiente pregunta</w:t>
      </w:r>
      <w:r w:rsidRPr="00052D20">
        <w:rPr>
          <w:rFonts w:ascii="Arial" w:eastAsia="Calibri" w:hAnsi="Arial" w:cs="Arial"/>
          <w:sz w:val="24"/>
          <w:szCs w:val="24"/>
        </w:rPr>
        <w:t>:</w:t>
      </w:r>
    </w:p>
    <w:p w:rsidR="00347BF3" w:rsidRDefault="00AF43C3" w:rsidP="006A7886">
      <w:pPr>
        <w:spacing w:after="240" w:line="360" w:lineRule="auto"/>
        <w:jc w:val="both"/>
        <w:rPr>
          <w:rFonts w:ascii="Arial" w:eastAsia="Calibri" w:hAnsi="Arial" w:cs="Arial"/>
          <w:sz w:val="24"/>
          <w:szCs w:val="24"/>
        </w:rPr>
      </w:pPr>
      <w:r>
        <w:rPr>
          <w:rFonts w:ascii="Arial" w:eastAsia="Calibri" w:hAnsi="Arial" w:cs="Arial"/>
          <w:sz w:val="24"/>
          <w:szCs w:val="24"/>
        </w:rPr>
        <w:t>¿Cuáles con las propiedades mecánicas de los ladrillos artesanales de concreto y de los ladrillos artesanales de arcilla</w:t>
      </w:r>
      <w:r w:rsidR="00052D20" w:rsidRPr="00052D20">
        <w:rPr>
          <w:rFonts w:ascii="Arial" w:eastAsia="Calibri" w:hAnsi="Arial" w:cs="Arial"/>
          <w:sz w:val="24"/>
          <w:szCs w:val="24"/>
        </w:rPr>
        <w:t>?</w:t>
      </w:r>
    </w:p>
    <w:p w:rsidR="008E69F8" w:rsidRPr="008E69F8" w:rsidRDefault="008E69F8" w:rsidP="0044679C">
      <w:pPr>
        <w:pStyle w:val="Ttulo2"/>
        <w:numPr>
          <w:ilvl w:val="1"/>
          <w:numId w:val="27"/>
        </w:numPr>
        <w:spacing w:after="240" w:line="360" w:lineRule="auto"/>
        <w:ind w:left="567" w:hanging="567"/>
        <w:rPr>
          <w:rFonts w:ascii="Arial" w:hAnsi="Arial" w:cs="Arial"/>
          <w:b/>
          <w:color w:val="auto"/>
          <w:sz w:val="24"/>
          <w:szCs w:val="24"/>
        </w:rPr>
      </w:pPr>
      <w:bookmarkStart w:id="11" w:name="_Toc7035862"/>
      <w:r w:rsidRPr="008E69F8">
        <w:rPr>
          <w:rFonts w:ascii="Arial" w:hAnsi="Arial" w:cs="Arial"/>
          <w:b/>
          <w:color w:val="auto"/>
          <w:sz w:val="24"/>
          <w:szCs w:val="24"/>
        </w:rPr>
        <w:t>JUSTIFICACIÓN DE LA INVESTIGACIÓN:</w:t>
      </w:r>
      <w:bookmarkEnd w:id="11"/>
    </w:p>
    <w:p w:rsidR="00AF43C3" w:rsidRDefault="00AF43C3" w:rsidP="0015042F">
      <w:pPr>
        <w:spacing w:after="240" w:line="360" w:lineRule="auto"/>
        <w:jc w:val="both"/>
        <w:rPr>
          <w:rFonts w:ascii="Arial" w:eastAsia="Calibri" w:hAnsi="Arial" w:cs="Arial"/>
          <w:sz w:val="24"/>
          <w:szCs w:val="24"/>
        </w:rPr>
      </w:pPr>
      <w:r w:rsidRPr="00AF43C3">
        <w:rPr>
          <w:rFonts w:ascii="Arial" w:eastAsia="Calibri" w:hAnsi="Arial" w:cs="Arial"/>
          <w:sz w:val="24"/>
          <w:szCs w:val="24"/>
        </w:rPr>
        <w:t>Actualmente, en un alto porcentaje de obras d</w:t>
      </w:r>
      <w:r>
        <w:rPr>
          <w:rFonts w:ascii="Arial" w:eastAsia="Calibri" w:hAnsi="Arial" w:cs="Arial"/>
          <w:sz w:val="24"/>
          <w:szCs w:val="24"/>
        </w:rPr>
        <w:t xml:space="preserve">e ingeniería se emplea muros de </w:t>
      </w:r>
      <w:r w:rsidRPr="00AF43C3">
        <w:rPr>
          <w:rFonts w:ascii="Arial" w:eastAsia="Calibri" w:hAnsi="Arial" w:cs="Arial"/>
          <w:sz w:val="24"/>
          <w:szCs w:val="24"/>
        </w:rPr>
        <w:t>albañilería como elemento constructi</w:t>
      </w:r>
      <w:r>
        <w:rPr>
          <w:rFonts w:ascii="Arial" w:eastAsia="Calibri" w:hAnsi="Arial" w:cs="Arial"/>
          <w:sz w:val="24"/>
          <w:szCs w:val="24"/>
        </w:rPr>
        <w:t xml:space="preserve">vo. Sin embargo, no se tiene en </w:t>
      </w:r>
      <w:r w:rsidRPr="00AF43C3">
        <w:rPr>
          <w:rFonts w:ascii="Arial" w:eastAsia="Calibri" w:hAnsi="Arial" w:cs="Arial"/>
          <w:sz w:val="24"/>
          <w:szCs w:val="24"/>
        </w:rPr>
        <w:t xml:space="preserve">Cajamarca investigaciones que traten sobre </w:t>
      </w:r>
      <w:r w:rsidR="0015042F">
        <w:rPr>
          <w:rFonts w:ascii="Arial" w:eastAsia="Calibri" w:hAnsi="Arial" w:cs="Arial"/>
          <w:sz w:val="24"/>
          <w:szCs w:val="24"/>
        </w:rPr>
        <w:t>comparar las propiedades mecánicas de las unidades de albañilería artesanales tanto de concreto como de arcilla</w:t>
      </w:r>
      <w:r w:rsidRPr="00AF43C3">
        <w:rPr>
          <w:rFonts w:ascii="Arial" w:eastAsia="Calibri" w:hAnsi="Arial" w:cs="Arial"/>
          <w:sz w:val="24"/>
          <w:szCs w:val="24"/>
        </w:rPr>
        <w:t>. Por eso</w:t>
      </w:r>
      <w:r>
        <w:rPr>
          <w:rFonts w:ascii="Arial" w:eastAsia="Calibri" w:hAnsi="Arial" w:cs="Arial"/>
          <w:sz w:val="24"/>
          <w:szCs w:val="24"/>
        </w:rPr>
        <w:t xml:space="preserve">, esta investigación se realizó </w:t>
      </w:r>
      <w:r w:rsidRPr="00AF43C3">
        <w:rPr>
          <w:rFonts w:ascii="Arial" w:eastAsia="Calibri" w:hAnsi="Arial" w:cs="Arial"/>
          <w:sz w:val="24"/>
          <w:szCs w:val="24"/>
        </w:rPr>
        <w:t xml:space="preserve">con la intención de generar información que nos </w:t>
      </w:r>
      <w:r>
        <w:rPr>
          <w:rFonts w:ascii="Arial" w:eastAsia="Calibri" w:hAnsi="Arial" w:cs="Arial"/>
          <w:sz w:val="24"/>
          <w:szCs w:val="24"/>
        </w:rPr>
        <w:t xml:space="preserve">permita </w:t>
      </w:r>
      <w:r w:rsidR="0015042F">
        <w:rPr>
          <w:rFonts w:ascii="Arial" w:eastAsia="Calibri" w:hAnsi="Arial" w:cs="Arial"/>
          <w:sz w:val="24"/>
          <w:szCs w:val="24"/>
        </w:rPr>
        <w:t xml:space="preserve">tener referencia sobre qué tipo de ladrillo presenta mejores propiedades mecánicas. </w:t>
      </w:r>
    </w:p>
    <w:p w:rsidR="008E6EA8" w:rsidRPr="008E6EA8" w:rsidRDefault="008E6EA8" w:rsidP="0044679C">
      <w:pPr>
        <w:pStyle w:val="Ttulo2"/>
        <w:numPr>
          <w:ilvl w:val="1"/>
          <w:numId w:val="27"/>
        </w:numPr>
        <w:spacing w:after="240" w:line="360" w:lineRule="auto"/>
        <w:ind w:left="567" w:hanging="567"/>
        <w:rPr>
          <w:rFonts w:ascii="Arial" w:hAnsi="Arial" w:cs="Arial"/>
          <w:b/>
          <w:color w:val="auto"/>
          <w:sz w:val="24"/>
          <w:szCs w:val="24"/>
        </w:rPr>
      </w:pPr>
      <w:bookmarkStart w:id="12" w:name="_Toc7035863"/>
      <w:r w:rsidRPr="008E6EA8">
        <w:rPr>
          <w:rFonts w:ascii="Arial" w:hAnsi="Arial" w:cs="Arial"/>
          <w:b/>
          <w:color w:val="auto"/>
          <w:sz w:val="24"/>
          <w:szCs w:val="24"/>
        </w:rPr>
        <w:t>DELIMITACIÓN DE LA INVESTIGACIÓN</w:t>
      </w:r>
      <w:bookmarkEnd w:id="12"/>
    </w:p>
    <w:p w:rsidR="008E6EA8" w:rsidRPr="008E6EA8" w:rsidRDefault="008E6EA8" w:rsidP="006A7886">
      <w:pPr>
        <w:spacing w:after="240" w:line="360" w:lineRule="auto"/>
        <w:jc w:val="both"/>
        <w:rPr>
          <w:rFonts w:ascii="Arial" w:eastAsia="Calibri" w:hAnsi="Arial" w:cs="Arial"/>
          <w:sz w:val="24"/>
          <w:szCs w:val="24"/>
        </w:rPr>
      </w:pPr>
      <w:r w:rsidRPr="008E6EA8">
        <w:rPr>
          <w:rFonts w:ascii="Arial" w:eastAsia="Calibri" w:hAnsi="Arial" w:cs="Arial"/>
          <w:sz w:val="24"/>
          <w:szCs w:val="24"/>
        </w:rPr>
        <w:t xml:space="preserve">La presente investigación se </w:t>
      </w:r>
      <w:r w:rsidR="00CC1829">
        <w:rPr>
          <w:rFonts w:ascii="Arial" w:eastAsia="Calibri" w:hAnsi="Arial" w:cs="Arial"/>
          <w:sz w:val="24"/>
          <w:szCs w:val="24"/>
        </w:rPr>
        <w:t>de</w:t>
      </w:r>
      <w:r w:rsidR="00527BD0">
        <w:rPr>
          <w:rFonts w:ascii="Arial" w:eastAsia="Calibri" w:hAnsi="Arial" w:cs="Arial"/>
          <w:sz w:val="24"/>
          <w:szCs w:val="24"/>
        </w:rPr>
        <w:t>limitó</w:t>
      </w:r>
      <w:r w:rsidRPr="008E6EA8">
        <w:rPr>
          <w:rFonts w:ascii="Arial" w:eastAsia="Calibri" w:hAnsi="Arial" w:cs="Arial"/>
          <w:sz w:val="24"/>
          <w:szCs w:val="24"/>
        </w:rPr>
        <w:t xml:space="preserve"> a determinar las propiedades mecánicas de los ladrillos artesanales de arcilla </w:t>
      </w:r>
      <w:r w:rsidR="0015042F">
        <w:rPr>
          <w:rFonts w:ascii="Arial" w:eastAsia="Calibri" w:hAnsi="Arial" w:cs="Arial"/>
          <w:sz w:val="24"/>
          <w:szCs w:val="24"/>
        </w:rPr>
        <w:t xml:space="preserve">producidos en Santa Bárbara de la ladrillera del </w:t>
      </w:r>
      <w:r w:rsidR="0015042F">
        <w:rPr>
          <w:rFonts w:ascii="Arial" w:eastAsia="Calibri" w:hAnsi="Arial" w:cs="Arial"/>
          <w:sz w:val="24"/>
          <w:szCs w:val="24"/>
        </w:rPr>
        <w:lastRenderedPageBreak/>
        <w:t xml:space="preserve">sr. William </w:t>
      </w:r>
      <w:proofErr w:type="spellStart"/>
      <w:r w:rsidR="0015042F">
        <w:rPr>
          <w:rFonts w:ascii="Arial" w:eastAsia="Calibri" w:hAnsi="Arial" w:cs="Arial"/>
          <w:sz w:val="24"/>
          <w:szCs w:val="24"/>
        </w:rPr>
        <w:t>Ñontol</w:t>
      </w:r>
      <w:proofErr w:type="spellEnd"/>
      <w:r w:rsidR="0015042F">
        <w:rPr>
          <w:rFonts w:ascii="Arial" w:eastAsia="Calibri" w:hAnsi="Arial" w:cs="Arial"/>
          <w:sz w:val="24"/>
          <w:szCs w:val="24"/>
        </w:rPr>
        <w:t xml:space="preserve"> </w:t>
      </w:r>
      <w:r w:rsidRPr="008E6EA8">
        <w:rPr>
          <w:rFonts w:ascii="Arial" w:eastAsia="Calibri" w:hAnsi="Arial" w:cs="Arial"/>
          <w:sz w:val="24"/>
          <w:szCs w:val="24"/>
        </w:rPr>
        <w:t xml:space="preserve">y de </w:t>
      </w:r>
      <w:r w:rsidR="0015042F">
        <w:rPr>
          <w:rFonts w:ascii="Arial" w:eastAsia="Calibri" w:hAnsi="Arial" w:cs="Arial"/>
          <w:sz w:val="24"/>
          <w:szCs w:val="24"/>
        </w:rPr>
        <w:t xml:space="preserve">los ladrillos producidos artesanalmente de concreto por el sr. Santiago Pajares del barrio </w:t>
      </w:r>
      <w:proofErr w:type="spellStart"/>
      <w:r w:rsidR="0015042F">
        <w:rPr>
          <w:rFonts w:ascii="Arial" w:eastAsia="Calibri" w:hAnsi="Arial" w:cs="Arial"/>
          <w:sz w:val="24"/>
          <w:szCs w:val="24"/>
        </w:rPr>
        <w:t>Mollepampa</w:t>
      </w:r>
      <w:proofErr w:type="spellEnd"/>
      <w:r w:rsidR="0015042F">
        <w:rPr>
          <w:rFonts w:ascii="Arial" w:eastAsia="Calibri" w:hAnsi="Arial" w:cs="Arial"/>
          <w:sz w:val="24"/>
          <w:szCs w:val="24"/>
        </w:rPr>
        <w:t xml:space="preserve"> de la ciudad de Cajamarca.</w:t>
      </w:r>
      <w:r w:rsidRPr="008E6EA8">
        <w:rPr>
          <w:rFonts w:ascii="Arial" w:eastAsia="Calibri" w:hAnsi="Arial" w:cs="Arial"/>
          <w:sz w:val="24"/>
          <w:szCs w:val="24"/>
        </w:rPr>
        <w:t xml:space="preserve"> </w:t>
      </w:r>
    </w:p>
    <w:p w:rsidR="00CC1829" w:rsidRPr="0015042F" w:rsidRDefault="00527BD0" w:rsidP="0015042F">
      <w:pPr>
        <w:spacing w:after="240" w:line="360" w:lineRule="auto"/>
        <w:jc w:val="both"/>
        <w:rPr>
          <w:rFonts w:ascii="Arial" w:eastAsia="Calibri" w:hAnsi="Arial" w:cs="Arial"/>
          <w:sz w:val="24"/>
          <w:szCs w:val="24"/>
        </w:rPr>
      </w:pPr>
      <w:r>
        <w:rPr>
          <w:rFonts w:ascii="Arial" w:eastAsia="Calibri" w:hAnsi="Arial" w:cs="Arial"/>
          <w:sz w:val="24"/>
          <w:szCs w:val="24"/>
        </w:rPr>
        <w:t>Se realizó</w:t>
      </w:r>
      <w:r w:rsidR="008E6EA8" w:rsidRPr="008E6EA8">
        <w:rPr>
          <w:rFonts w:ascii="Arial" w:eastAsia="Calibri" w:hAnsi="Arial" w:cs="Arial"/>
          <w:sz w:val="24"/>
          <w:szCs w:val="24"/>
        </w:rPr>
        <w:t xml:space="preserve"> </w:t>
      </w:r>
      <w:r w:rsidR="00CC1829">
        <w:rPr>
          <w:rFonts w:ascii="Arial" w:eastAsia="Calibri" w:hAnsi="Arial" w:cs="Arial"/>
          <w:sz w:val="24"/>
          <w:szCs w:val="24"/>
        </w:rPr>
        <w:t>los siguientes</w:t>
      </w:r>
      <w:r w:rsidR="008E6EA8" w:rsidRPr="008E6EA8">
        <w:rPr>
          <w:rFonts w:ascii="Arial" w:eastAsia="Calibri" w:hAnsi="Arial" w:cs="Arial"/>
          <w:sz w:val="24"/>
          <w:szCs w:val="24"/>
        </w:rPr>
        <w:t xml:space="preserve"> ensayos para cada </w:t>
      </w:r>
      <w:r w:rsidR="0015042F">
        <w:rPr>
          <w:rFonts w:ascii="Arial" w:eastAsia="Calibri" w:hAnsi="Arial" w:cs="Arial"/>
          <w:sz w:val="24"/>
          <w:szCs w:val="24"/>
        </w:rPr>
        <w:t>tipo de unidad de albañilería: ensayos</w:t>
      </w:r>
      <w:r w:rsidR="008E6EA8" w:rsidRPr="0015042F">
        <w:rPr>
          <w:rFonts w:ascii="Arial" w:eastAsia="Calibri" w:hAnsi="Arial" w:cs="Arial"/>
          <w:sz w:val="24"/>
          <w:szCs w:val="24"/>
        </w:rPr>
        <w:t xml:space="preserve"> clasificatorios: variación dimensional, alabeo, co</w:t>
      </w:r>
      <w:r w:rsidR="0015042F">
        <w:rPr>
          <w:rFonts w:ascii="Arial" w:eastAsia="Calibri" w:hAnsi="Arial" w:cs="Arial"/>
          <w:sz w:val="24"/>
          <w:szCs w:val="24"/>
        </w:rPr>
        <w:t>mprensión simple, e</w:t>
      </w:r>
      <w:r w:rsidR="00314A1F" w:rsidRPr="0015042F">
        <w:rPr>
          <w:rFonts w:ascii="Arial" w:eastAsia="Calibri" w:hAnsi="Arial" w:cs="Arial"/>
          <w:sz w:val="24"/>
          <w:szCs w:val="24"/>
        </w:rPr>
        <w:t>nsayos n</w:t>
      </w:r>
      <w:r w:rsidR="008E6EA8" w:rsidRPr="0015042F">
        <w:rPr>
          <w:rFonts w:ascii="Arial" w:eastAsia="Calibri" w:hAnsi="Arial" w:cs="Arial"/>
          <w:sz w:val="24"/>
          <w:szCs w:val="24"/>
        </w:rPr>
        <w:t>o clasificatorios:</w:t>
      </w:r>
      <w:r w:rsidR="0015042F">
        <w:rPr>
          <w:rFonts w:ascii="Arial" w:eastAsia="Calibri" w:hAnsi="Arial" w:cs="Arial"/>
          <w:sz w:val="24"/>
          <w:szCs w:val="24"/>
        </w:rPr>
        <w:t xml:space="preserve"> succión y absorción, r</w:t>
      </w:r>
      <w:r w:rsidR="00CC1829" w:rsidRPr="0015042F">
        <w:rPr>
          <w:rFonts w:ascii="Arial" w:eastAsia="Calibri" w:hAnsi="Arial" w:cs="Arial"/>
          <w:sz w:val="24"/>
          <w:szCs w:val="24"/>
        </w:rPr>
        <w:t>esistencia</w:t>
      </w:r>
      <w:r w:rsidR="0015042F">
        <w:rPr>
          <w:rFonts w:ascii="Arial" w:eastAsia="Calibri" w:hAnsi="Arial" w:cs="Arial"/>
          <w:sz w:val="24"/>
          <w:szCs w:val="24"/>
        </w:rPr>
        <w:t xml:space="preserve"> a la compresión axial en pilas y r</w:t>
      </w:r>
      <w:r w:rsidR="00CC1829" w:rsidRPr="0015042F">
        <w:rPr>
          <w:rFonts w:ascii="Arial" w:eastAsia="Calibri" w:hAnsi="Arial" w:cs="Arial"/>
          <w:sz w:val="24"/>
          <w:szCs w:val="24"/>
        </w:rPr>
        <w:t>esistencia a la compresión diagonal en muretes.</w:t>
      </w:r>
    </w:p>
    <w:p w:rsidR="00347BF3" w:rsidRPr="00173C7D" w:rsidRDefault="00173C7D" w:rsidP="0044679C">
      <w:pPr>
        <w:pStyle w:val="Ttulo2"/>
        <w:numPr>
          <w:ilvl w:val="1"/>
          <w:numId w:val="27"/>
        </w:numPr>
        <w:spacing w:after="240" w:line="360" w:lineRule="auto"/>
        <w:ind w:left="567" w:hanging="567"/>
        <w:rPr>
          <w:rFonts w:ascii="Arial" w:hAnsi="Arial" w:cs="Arial"/>
          <w:b/>
          <w:color w:val="auto"/>
          <w:sz w:val="24"/>
          <w:szCs w:val="24"/>
        </w:rPr>
      </w:pPr>
      <w:bookmarkStart w:id="13" w:name="_Toc7035864"/>
      <w:r w:rsidRPr="00173C7D">
        <w:rPr>
          <w:rFonts w:ascii="Arial" w:hAnsi="Arial" w:cs="Arial"/>
          <w:b/>
          <w:color w:val="auto"/>
          <w:sz w:val="24"/>
          <w:szCs w:val="24"/>
        </w:rPr>
        <w:t>LIMITACIONES DE LA INVESTIGACIÓN:</w:t>
      </w:r>
      <w:bookmarkEnd w:id="13"/>
    </w:p>
    <w:p w:rsidR="009C3C61" w:rsidRDefault="009C3C61" w:rsidP="006A7886">
      <w:pPr>
        <w:spacing w:after="240" w:line="360" w:lineRule="auto"/>
        <w:jc w:val="both"/>
        <w:rPr>
          <w:rFonts w:ascii="Arial" w:eastAsia="Calibri" w:hAnsi="Arial" w:cs="Arial"/>
          <w:sz w:val="24"/>
          <w:szCs w:val="24"/>
        </w:rPr>
      </w:pPr>
      <w:r w:rsidRPr="009C3C61">
        <w:rPr>
          <w:rFonts w:ascii="Arial" w:eastAsia="Calibri" w:hAnsi="Arial" w:cs="Arial"/>
          <w:sz w:val="24"/>
          <w:szCs w:val="24"/>
        </w:rPr>
        <w:t xml:space="preserve">La desconfianza de </w:t>
      </w:r>
      <w:r w:rsidR="001059B2">
        <w:rPr>
          <w:rFonts w:ascii="Arial" w:eastAsia="Calibri" w:hAnsi="Arial" w:cs="Arial"/>
          <w:sz w:val="24"/>
          <w:szCs w:val="24"/>
        </w:rPr>
        <w:t>los</w:t>
      </w:r>
      <w:r w:rsidRPr="009C3C61">
        <w:rPr>
          <w:rFonts w:ascii="Arial" w:eastAsia="Calibri" w:hAnsi="Arial" w:cs="Arial"/>
          <w:sz w:val="24"/>
          <w:szCs w:val="24"/>
        </w:rPr>
        <w:t xml:space="preserve"> productores de ladrillo, al no facilitar la selección</w:t>
      </w:r>
      <w:r>
        <w:rPr>
          <w:rFonts w:ascii="Arial" w:eastAsia="Calibri" w:hAnsi="Arial" w:cs="Arial"/>
          <w:sz w:val="24"/>
          <w:szCs w:val="24"/>
        </w:rPr>
        <w:t xml:space="preserve"> </w:t>
      </w:r>
      <w:r w:rsidRPr="009C3C61">
        <w:rPr>
          <w:rFonts w:ascii="Arial" w:eastAsia="Calibri" w:hAnsi="Arial" w:cs="Arial"/>
          <w:sz w:val="24"/>
          <w:szCs w:val="24"/>
        </w:rPr>
        <w:t>de la muestra, por el temor de que las unidades de albañilería no alcance los parámetros que indica la norma.</w:t>
      </w:r>
    </w:p>
    <w:p w:rsidR="00347BF3" w:rsidRPr="009C3C61" w:rsidRDefault="00D9778E" w:rsidP="0044679C">
      <w:pPr>
        <w:pStyle w:val="Ttulo2"/>
        <w:numPr>
          <w:ilvl w:val="1"/>
          <w:numId w:val="27"/>
        </w:numPr>
        <w:spacing w:after="240" w:line="360" w:lineRule="auto"/>
        <w:ind w:left="567" w:hanging="567"/>
        <w:rPr>
          <w:rFonts w:ascii="Arial" w:eastAsia="Calibri" w:hAnsi="Arial" w:cs="Arial"/>
          <w:color w:val="auto"/>
          <w:sz w:val="24"/>
          <w:szCs w:val="24"/>
        </w:rPr>
      </w:pPr>
      <w:bookmarkStart w:id="14" w:name="_Toc7035865"/>
      <w:r w:rsidRPr="00D9778E">
        <w:rPr>
          <w:rFonts w:ascii="Arial" w:hAnsi="Arial" w:cs="Arial"/>
          <w:b/>
          <w:color w:val="auto"/>
          <w:sz w:val="24"/>
          <w:szCs w:val="24"/>
        </w:rPr>
        <w:t>HIPÓTESIS:</w:t>
      </w:r>
      <w:bookmarkEnd w:id="14"/>
    </w:p>
    <w:p w:rsidR="00691476" w:rsidRDefault="00691476" w:rsidP="006A7886">
      <w:pPr>
        <w:spacing w:after="240" w:line="360" w:lineRule="auto"/>
        <w:jc w:val="both"/>
        <w:rPr>
          <w:rFonts w:ascii="Arial" w:eastAsia="Calibri" w:hAnsi="Arial" w:cs="Arial"/>
          <w:sz w:val="24"/>
          <w:szCs w:val="24"/>
        </w:rPr>
      </w:pPr>
      <w:r>
        <w:rPr>
          <w:rFonts w:ascii="Arial" w:eastAsia="Calibri" w:hAnsi="Arial" w:cs="Arial"/>
          <w:sz w:val="24"/>
          <w:szCs w:val="24"/>
        </w:rPr>
        <w:t>Los valores de las propiedades mecánicas de los ladrillos artesanales de concreto son mayores hasta en un 10% que los valores de las propiedades mecánicas de los ladrillos artesanales de arcilla.</w:t>
      </w:r>
    </w:p>
    <w:p w:rsidR="00D9778E" w:rsidRDefault="00D9778E" w:rsidP="0044679C">
      <w:pPr>
        <w:pStyle w:val="Prrafodelista"/>
        <w:numPr>
          <w:ilvl w:val="0"/>
          <w:numId w:val="28"/>
        </w:numPr>
        <w:spacing w:after="240" w:line="360" w:lineRule="auto"/>
        <w:jc w:val="both"/>
        <w:rPr>
          <w:rFonts w:ascii="Arial" w:eastAsia="Calibri" w:hAnsi="Arial" w:cs="Arial"/>
          <w:sz w:val="24"/>
          <w:szCs w:val="24"/>
        </w:rPr>
      </w:pPr>
      <w:r w:rsidRPr="00D9778E">
        <w:rPr>
          <w:rFonts w:ascii="Arial" w:eastAsia="Calibri" w:hAnsi="Arial" w:cs="Arial"/>
          <w:sz w:val="24"/>
          <w:szCs w:val="24"/>
        </w:rPr>
        <w:t>Variables independientes</w:t>
      </w:r>
    </w:p>
    <w:p w:rsidR="00D9778E" w:rsidRDefault="00F612F0" w:rsidP="006A7886">
      <w:pPr>
        <w:pStyle w:val="Prrafodelista"/>
        <w:spacing w:after="240" w:line="360" w:lineRule="auto"/>
        <w:jc w:val="both"/>
        <w:rPr>
          <w:rFonts w:ascii="Arial" w:eastAsia="Calibri" w:hAnsi="Arial" w:cs="Arial"/>
          <w:sz w:val="24"/>
          <w:szCs w:val="24"/>
        </w:rPr>
      </w:pPr>
      <w:r>
        <w:rPr>
          <w:rFonts w:ascii="Arial" w:eastAsia="Calibri" w:hAnsi="Arial" w:cs="Arial"/>
          <w:sz w:val="24"/>
          <w:szCs w:val="24"/>
        </w:rPr>
        <w:t>Material usado en la fabricación del ladrillo artesanal:</w:t>
      </w:r>
    </w:p>
    <w:p w:rsidR="00F612F0" w:rsidRDefault="00F612F0" w:rsidP="0044679C">
      <w:pPr>
        <w:pStyle w:val="Prrafodelista"/>
        <w:numPr>
          <w:ilvl w:val="0"/>
          <w:numId w:val="30"/>
        </w:numPr>
        <w:spacing w:after="240" w:line="360" w:lineRule="auto"/>
        <w:jc w:val="both"/>
        <w:rPr>
          <w:rFonts w:ascii="Arial" w:eastAsia="Calibri" w:hAnsi="Arial" w:cs="Arial"/>
          <w:sz w:val="24"/>
          <w:szCs w:val="24"/>
        </w:rPr>
      </w:pPr>
      <w:r>
        <w:rPr>
          <w:rFonts w:ascii="Arial" w:eastAsia="Calibri" w:hAnsi="Arial" w:cs="Arial"/>
          <w:sz w:val="24"/>
          <w:szCs w:val="24"/>
        </w:rPr>
        <w:t>Concreto</w:t>
      </w:r>
    </w:p>
    <w:p w:rsidR="00F612F0" w:rsidRDefault="00F612F0" w:rsidP="0044679C">
      <w:pPr>
        <w:pStyle w:val="Prrafodelista"/>
        <w:numPr>
          <w:ilvl w:val="0"/>
          <w:numId w:val="30"/>
        </w:numPr>
        <w:spacing w:after="240" w:line="360" w:lineRule="auto"/>
        <w:jc w:val="both"/>
        <w:rPr>
          <w:rFonts w:ascii="Arial" w:eastAsia="Calibri" w:hAnsi="Arial" w:cs="Arial"/>
          <w:sz w:val="24"/>
          <w:szCs w:val="24"/>
        </w:rPr>
      </w:pPr>
      <w:r>
        <w:rPr>
          <w:rFonts w:ascii="Arial" w:eastAsia="Calibri" w:hAnsi="Arial" w:cs="Arial"/>
          <w:sz w:val="24"/>
          <w:szCs w:val="24"/>
        </w:rPr>
        <w:t>Arcilla.</w:t>
      </w:r>
    </w:p>
    <w:p w:rsidR="00D9778E" w:rsidRPr="00D9778E" w:rsidRDefault="00D9778E" w:rsidP="0044679C">
      <w:pPr>
        <w:pStyle w:val="Prrafodelista"/>
        <w:numPr>
          <w:ilvl w:val="0"/>
          <w:numId w:val="28"/>
        </w:numPr>
        <w:spacing w:after="240" w:line="360" w:lineRule="auto"/>
        <w:jc w:val="both"/>
        <w:rPr>
          <w:rFonts w:ascii="Arial" w:eastAsia="Calibri" w:hAnsi="Arial" w:cs="Arial"/>
          <w:sz w:val="24"/>
          <w:szCs w:val="24"/>
        </w:rPr>
      </w:pPr>
      <w:r w:rsidRPr="00D9778E">
        <w:rPr>
          <w:rFonts w:ascii="Arial" w:eastAsia="Calibri" w:hAnsi="Arial" w:cs="Arial"/>
          <w:sz w:val="24"/>
          <w:szCs w:val="24"/>
        </w:rPr>
        <w:t>Variables dependientes</w:t>
      </w:r>
    </w:p>
    <w:p w:rsidR="00347BF3" w:rsidRDefault="00D9778E" w:rsidP="006A7886">
      <w:pPr>
        <w:pStyle w:val="Prrafodelista"/>
        <w:spacing w:after="240" w:line="360" w:lineRule="auto"/>
        <w:jc w:val="both"/>
        <w:rPr>
          <w:rFonts w:ascii="Arial" w:eastAsia="Calibri" w:hAnsi="Arial" w:cs="Arial"/>
          <w:sz w:val="24"/>
          <w:szCs w:val="24"/>
        </w:rPr>
      </w:pPr>
      <w:r w:rsidRPr="00D9778E">
        <w:rPr>
          <w:rFonts w:ascii="Arial" w:eastAsia="Calibri" w:hAnsi="Arial" w:cs="Arial"/>
          <w:sz w:val="24"/>
          <w:szCs w:val="24"/>
        </w:rPr>
        <w:t>Propiedades físicas y mecánicas.</w:t>
      </w:r>
    </w:p>
    <w:p w:rsidR="00201A89" w:rsidRPr="00201A89" w:rsidRDefault="00930111" w:rsidP="0044679C">
      <w:pPr>
        <w:pStyle w:val="Ttulo2"/>
        <w:numPr>
          <w:ilvl w:val="1"/>
          <w:numId w:val="27"/>
        </w:numPr>
        <w:spacing w:after="240" w:line="360" w:lineRule="auto"/>
        <w:ind w:left="567" w:hanging="567"/>
        <w:rPr>
          <w:rFonts w:ascii="Arial" w:hAnsi="Arial" w:cs="Arial"/>
          <w:b/>
          <w:color w:val="auto"/>
          <w:sz w:val="24"/>
          <w:szCs w:val="24"/>
        </w:rPr>
      </w:pPr>
      <w:bookmarkStart w:id="15" w:name="_Toc7035866"/>
      <w:r w:rsidRPr="00201A89">
        <w:rPr>
          <w:rFonts w:ascii="Arial" w:hAnsi="Arial" w:cs="Arial"/>
          <w:b/>
          <w:color w:val="auto"/>
          <w:sz w:val="24"/>
          <w:szCs w:val="24"/>
        </w:rPr>
        <w:t>ALCANCES</w:t>
      </w:r>
      <w:bookmarkEnd w:id="15"/>
    </w:p>
    <w:p w:rsidR="00201A89" w:rsidRPr="00930111" w:rsidRDefault="00201A89" w:rsidP="006A7886">
      <w:pPr>
        <w:spacing w:after="240" w:line="360" w:lineRule="auto"/>
        <w:jc w:val="both"/>
        <w:rPr>
          <w:rFonts w:ascii="Arial" w:eastAsia="Calibri" w:hAnsi="Arial" w:cs="Arial"/>
          <w:sz w:val="24"/>
          <w:szCs w:val="24"/>
        </w:rPr>
      </w:pPr>
      <w:r w:rsidRPr="00930111">
        <w:rPr>
          <w:rFonts w:ascii="Arial" w:eastAsia="Calibri" w:hAnsi="Arial" w:cs="Arial"/>
          <w:sz w:val="24"/>
          <w:szCs w:val="24"/>
        </w:rPr>
        <w:t>La presente investigación brinda información de las prop</w:t>
      </w:r>
      <w:r w:rsidR="00930111">
        <w:rPr>
          <w:rFonts w:ascii="Arial" w:eastAsia="Calibri" w:hAnsi="Arial" w:cs="Arial"/>
          <w:sz w:val="24"/>
          <w:szCs w:val="24"/>
        </w:rPr>
        <w:t xml:space="preserve">iedades </w:t>
      </w:r>
      <w:r w:rsidRPr="00930111">
        <w:rPr>
          <w:rFonts w:ascii="Arial" w:eastAsia="Calibri" w:hAnsi="Arial" w:cs="Arial"/>
          <w:sz w:val="24"/>
          <w:szCs w:val="24"/>
        </w:rPr>
        <w:t xml:space="preserve">mecánicas del ladrillo de arcilla cocida </w:t>
      </w:r>
      <w:proofErr w:type="spellStart"/>
      <w:r w:rsidR="00527BD0">
        <w:rPr>
          <w:rFonts w:ascii="Arial" w:eastAsia="Calibri" w:hAnsi="Arial" w:cs="Arial"/>
          <w:sz w:val="24"/>
          <w:szCs w:val="24"/>
        </w:rPr>
        <w:t>king</w:t>
      </w:r>
      <w:proofErr w:type="spellEnd"/>
      <w:r w:rsidR="00527BD0">
        <w:rPr>
          <w:rFonts w:ascii="Arial" w:eastAsia="Calibri" w:hAnsi="Arial" w:cs="Arial"/>
          <w:sz w:val="24"/>
          <w:szCs w:val="24"/>
        </w:rPr>
        <w:t xml:space="preserve"> </w:t>
      </w:r>
      <w:proofErr w:type="spellStart"/>
      <w:r w:rsidR="00527BD0">
        <w:rPr>
          <w:rFonts w:ascii="Arial" w:eastAsia="Calibri" w:hAnsi="Arial" w:cs="Arial"/>
          <w:sz w:val="24"/>
          <w:szCs w:val="24"/>
        </w:rPr>
        <w:t>k</w:t>
      </w:r>
      <w:r w:rsidR="00930111">
        <w:rPr>
          <w:rFonts w:ascii="Arial" w:eastAsia="Calibri" w:hAnsi="Arial" w:cs="Arial"/>
          <w:sz w:val="24"/>
          <w:szCs w:val="24"/>
        </w:rPr>
        <w:t>ong</w:t>
      </w:r>
      <w:proofErr w:type="spellEnd"/>
      <w:r w:rsidR="00930111">
        <w:rPr>
          <w:rFonts w:ascii="Arial" w:eastAsia="Calibri" w:hAnsi="Arial" w:cs="Arial"/>
          <w:sz w:val="24"/>
          <w:szCs w:val="24"/>
        </w:rPr>
        <w:t xml:space="preserve"> elaborado artesanalmente en el caserío de Santa Bárbara ladrillera del Sr. William </w:t>
      </w:r>
      <w:proofErr w:type="spellStart"/>
      <w:r w:rsidR="00930111">
        <w:rPr>
          <w:rFonts w:ascii="Arial" w:eastAsia="Calibri" w:hAnsi="Arial" w:cs="Arial"/>
          <w:sz w:val="24"/>
          <w:szCs w:val="24"/>
        </w:rPr>
        <w:t>Ñontol</w:t>
      </w:r>
      <w:proofErr w:type="spellEnd"/>
      <w:r w:rsidRPr="00930111">
        <w:rPr>
          <w:rFonts w:ascii="Arial" w:eastAsia="Calibri" w:hAnsi="Arial" w:cs="Arial"/>
          <w:sz w:val="24"/>
          <w:szCs w:val="24"/>
        </w:rPr>
        <w:t xml:space="preserve"> y l</w:t>
      </w:r>
      <w:r w:rsidR="00930111">
        <w:rPr>
          <w:rFonts w:ascii="Arial" w:eastAsia="Calibri" w:hAnsi="Arial" w:cs="Arial"/>
          <w:sz w:val="24"/>
          <w:szCs w:val="24"/>
        </w:rPr>
        <w:t xml:space="preserve">adrillos de concreto </w:t>
      </w:r>
      <w:proofErr w:type="spellStart"/>
      <w:r w:rsidR="007A0F9F">
        <w:rPr>
          <w:rFonts w:ascii="Arial" w:eastAsia="Calibri" w:hAnsi="Arial" w:cs="Arial"/>
          <w:sz w:val="24"/>
          <w:szCs w:val="24"/>
        </w:rPr>
        <w:t>k</w:t>
      </w:r>
      <w:r w:rsidR="00930111">
        <w:rPr>
          <w:rFonts w:ascii="Arial" w:eastAsia="Calibri" w:hAnsi="Arial" w:cs="Arial"/>
          <w:sz w:val="24"/>
          <w:szCs w:val="24"/>
        </w:rPr>
        <w:t>ing</w:t>
      </w:r>
      <w:proofErr w:type="spellEnd"/>
      <w:r w:rsidR="00930111">
        <w:rPr>
          <w:rFonts w:ascii="Arial" w:eastAsia="Calibri" w:hAnsi="Arial" w:cs="Arial"/>
          <w:sz w:val="24"/>
          <w:szCs w:val="24"/>
        </w:rPr>
        <w:t xml:space="preserve"> </w:t>
      </w:r>
      <w:proofErr w:type="spellStart"/>
      <w:r w:rsidR="007A0F9F">
        <w:rPr>
          <w:rFonts w:ascii="Arial" w:eastAsia="Calibri" w:hAnsi="Arial" w:cs="Arial"/>
          <w:sz w:val="24"/>
          <w:szCs w:val="24"/>
        </w:rPr>
        <w:t>k</w:t>
      </w:r>
      <w:r w:rsidR="00930111">
        <w:rPr>
          <w:rFonts w:ascii="Arial" w:eastAsia="Calibri" w:hAnsi="Arial" w:cs="Arial"/>
          <w:sz w:val="24"/>
          <w:szCs w:val="24"/>
        </w:rPr>
        <w:t>ong</w:t>
      </w:r>
      <w:proofErr w:type="spellEnd"/>
      <w:r w:rsidR="00930111">
        <w:rPr>
          <w:rFonts w:ascii="Arial" w:eastAsia="Calibri" w:hAnsi="Arial" w:cs="Arial"/>
          <w:sz w:val="24"/>
          <w:szCs w:val="24"/>
        </w:rPr>
        <w:t xml:space="preserve"> producidos artesanalmente en el barrio </w:t>
      </w:r>
      <w:proofErr w:type="spellStart"/>
      <w:r w:rsidR="00930111">
        <w:rPr>
          <w:rFonts w:ascii="Arial" w:eastAsia="Calibri" w:hAnsi="Arial" w:cs="Arial"/>
          <w:sz w:val="24"/>
          <w:szCs w:val="24"/>
        </w:rPr>
        <w:t>Mollepampa</w:t>
      </w:r>
      <w:proofErr w:type="spellEnd"/>
      <w:r w:rsidR="00930111">
        <w:rPr>
          <w:rFonts w:ascii="Arial" w:eastAsia="Calibri" w:hAnsi="Arial" w:cs="Arial"/>
          <w:sz w:val="24"/>
          <w:szCs w:val="24"/>
        </w:rPr>
        <w:t xml:space="preserve"> ladrillera del Sr. Santiago Pajares </w:t>
      </w:r>
      <w:r w:rsidRPr="00930111">
        <w:rPr>
          <w:rFonts w:ascii="Arial" w:eastAsia="Calibri" w:hAnsi="Arial" w:cs="Arial"/>
          <w:sz w:val="24"/>
          <w:szCs w:val="24"/>
        </w:rPr>
        <w:t>y determinar si están en c</w:t>
      </w:r>
      <w:r w:rsidR="00930111">
        <w:rPr>
          <w:rFonts w:ascii="Arial" w:eastAsia="Calibri" w:hAnsi="Arial" w:cs="Arial"/>
          <w:sz w:val="24"/>
          <w:szCs w:val="24"/>
        </w:rPr>
        <w:t xml:space="preserve">ondiciones de ser empleados con </w:t>
      </w:r>
      <w:r w:rsidRPr="00930111">
        <w:rPr>
          <w:rFonts w:ascii="Arial" w:eastAsia="Calibri" w:hAnsi="Arial" w:cs="Arial"/>
          <w:sz w:val="24"/>
          <w:szCs w:val="24"/>
        </w:rPr>
        <w:t>fines estructurales o no.</w:t>
      </w:r>
    </w:p>
    <w:p w:rsidR="00347BF3" w:rsidRDefault="00201A89" w:rsidP="006A7886">
      <w:pPr>
        <w:spacing w:after="240" w:line="360" w:lineRule="auto"/>
        <w:jc w:val="both"/>
        <w:rPr>
          <w:rFonts w:ascii="Arial" w:eastAsia="Calibri" w:hAnsi="Arial" w:cs="Arial"/>
          <w:sz w:val="24"/>
          <w:szCs w:val="24"/>
        </w:rPr>
      </w:pPr>
      <w:r w:rsidRPr="00930111">
        <w:rPr>
          <w:rFonts w:ascii="Arial" w:eastAsia="Calibri" w:hAnsi="Arial" w:cs="Arial"/>
          <w:sz w:val="24"/>
          <w:szCs w:val="24"/>
        </w:rPr>
        <w:lastRenderedPageBreak/>
        <w:t>Poner en conocimiento de los estudian</w:t>
      </w:r>
      <w:r w:rsidR="00930111">
        <w:rPr>
          <w:rFonts w:ascii="Arial" w:eastAsia="Calibri" w:hAnsi="Arial" w:cs="Arial"/>
          <w:sz w:val="24"/>
          <w:szCs w:val="24"/>
        </w:rPr>
        <w:t xml:space="preserve">tes de ingeniería, productores, </w:t>
      </w:r>
      <w:r w:rsidRPr="00930111">
        <w:rPr>
          <w:rFonts w:ascii="Arial" w:eastAsia="Calibri" w:hAnsi="Arial" w:cs="Arial"/>
          <w:sz w:val="24"/>
          <w:szCs w:val="24"/>
        </w:rPr>
        <w:t>instituciones públicas, privadas y sociedad civil, la calidad de ladrillo</w:t>
      </w:r>
      <w:r w:rsidR="00930111">
        <w:rPr>
          <w:rFonts w:ascii="Arial" w:eastAsia="Calibri" w:hAnsi="Arial" w:cs="Arial"/>
          <w:sz w:val="24"/>
          <w:szCs w:val="24"/>
        </w:rPr>
        <w:t xml:space="preserve"> </w:t>
      </w:r>
      <w:r w:rsidRPr="00930111">
        <w:rPr>
          <w:rFonts w:ascii="Arial" w:eastAsia="Calibri" w:hAnsi="Arial" w:cs="Arial"/>
          <w:sz w:val="24"/>
          <w:szCs w:val="24"/>
        </w:rPr>
        <w:t xml:space="preserve">comercializada en </w:t>
      </w:r>
      <w:r w:rsidR="00930111">
        <w:rPr>
          <w:rFonts w:ascii="Arial" w:eastAsia="Calibri" w:hAnsi="Arial" w:cs="Arial"/>
          <w:sz w:val="24"/>
          <w:szCs w:val="24"/>
        </w:rPr>
        <w:t xml:space="preserve">estas zonas de </w:t>
      </w:r>
      <w:r w:rsidRPr="00930111">
        <w:rPr>
          <w:rFonts w:ascii="Arial" w:eastAsia="Calibri" w:hAnsi="Arial" w:cs="Arial"/>
          <w:sz w:val="24"/>
          <w:szCs w:val="24"/>
        </w:rPr>
        <w:t>la ciudad de Cajamarca,</w:t>
      </w:r>
      <w:r w:rsidR="00930111">
        <w:rPr>
          <w:rFonts w:ascii="Arial" w:eastAsia="Calibri" w:hAnsi="Arial" w:cs="Arial"/>
          <w:sz w:val="24"/>
          <w:szCs w:val="24"/>
        </w:rPr>
        <w:t xml:space="preserve"> realizar una comparación de las propiedades mecánicas</w:t>
      </w:r>
      <w:r w:rsidRPr="00930111">
        <w:rPr>
          <w:rFonts w:ascii="Arial" w:eastAsia="Calibri" w:hAnsi="Arial" w:cs="Arial"/>
          <w:sz w:val="24"/>
          <w:szCs w:val="24"/>
        </w:rPr>
        <w:t xml:space="preserve"> y establecer si es eficiente</w:t>
      </w:r>
      <w:r w:rsidR="00930111">
        <w:rPr>
          <w:rFonts w:ascii="Arial" w:eastAsia="Calibri" w:hAnsi="Arial" w:cs="Arial"/>
          <w:sz w:val="24"/>
          <w:szCs w:val="24"/>
        </w:rPr>
        <w:t xml:space="preserve"> </w:t>
      </w:r>
      <w:r w:rsidRPr="00930111">
        <w:rPr>
          <w:rFonts w:ascii="Arial" w:eastAsia="Calibri" w:hAnsi="Arial" w:cs="Arial"/>
          <w:sz w:val="24"/>
          <w:szCs w:val="24"/>
        </w:rPr>
        <w:t>cumpliendo la función para la que fue concebida.</w:t>
      </w:r>
    </w:p>
    <w:p w:rsidR="00930111" w:rsidRPr="00930111" w:rsidRDefault="00930111" w:rsidP="0044679C">
      <w:pPr>
        <w:pStyle w:val="Ttulo2"/>
        <w:numPr>
          <w:ilvl w:val="1"/>
          <w:numId w:val="27"/>
        </w:numPr>
        <w:spacing w:after="240" w:line="360" w:lineRule="auto"/>
        <w:ind w:left="567" w:hanging="567"/>
        <w:rPr>
          <w:rFonts w:ascii="Arial" w:hAnsi="Arial" w:cs="Arial"/>
          <w:b/>
          <w:color w:val="auto"/>
          <w:sz w:val="24"/>
          <w:szCs w:val="24"/>
        </w:rPr>
      </w:pPr>
      <w:bookmarkStart w:id="16" w:name="_Toc7035867"/>
      <w:r w:rsidRPr="00930111">
        <w:rPr>
          <w:rFonts w:ascii="Arial" w:hAnsi="Arial" w:cs="Arial"/>
          <w:b/>
          <w:color w:val="auto"/>
          <w:sz w:val="24"/>
          <w:szCs w:val="24"/>
        </w:rPr>
        <w:t>OBJETIVOS:</w:t>
      </w:r>
      <w:bookmarkEnd w:id="16"/>
    </w:p>
    <w:p w:rsidR="00930111" w:rsidRPr="00930111" w:rsidRDefault="00930111" w:rsidP="0044679C">
      <w:pPr>
        <w:pStyle w:val="Prrafodelista"/>
        <w:numPr>
          <w:ilvl w:val="0"/>
          <w:numId w:val="28"/>
        </w:numPr>
        <w:spacing w:after="240" w:line="360" w:lineRule="auto"/>
        <w:jc w:val="both"/>
        <w:rPr>
          <w:rFonts w:ascii="Arial" w:eastAsia="Calibri" w:hAnsi="Arial" w:cs="Arial"/>
          <w:sz w:val="24"/>
          <w:szCs w:val="24"/>
        </w:rPr>
      </w:pPr>
      <w:r w:rsidRPr="00930111">
        <w:rPr>
          <w:rFonts w:ascii="Arial" w:eastAsia="Calibri" w:hAnsi="Arial" w:cs="Arial"/>
          <w:sz w:val="24"/>
          <w:szCs w:val="24"/>
        </w:rPr>
        <w:t>Objetivo general:</w:t>
      </w:r>
    </w:p>
    <w:p w:rsidR="00930111" w:rsidRDefault="00930111" w:rsidP="006A7886">
      <w:pPr>
        <w:pStyle w:val="Prrafodelista"/>
        <w:spacing w:after="240" w:line="360" w:lineRule="auto"/>
        <w:jc w:val="both"/>
        <w:rPr>
          <w:rFonts w:ascii="Arial" w:eastAsia="Calibri" w:hAnsi="Arial" w:cs="Arial"/>
          <w:sz w:val="24"/>
          <w:szCs w:val="24"/>
        </w:rPr>
      </w:pPr>
      <w:r w:rsidRPr="00930111">
        <w:rPr>
          <w:rFonts w:ascii="Arial" w:eastAsia="Calibri" w:hAnsi="Arial" w:cs="Arial"/>
          <w:sz w:val="24"/>
          <w:szCs w:val="24"/>
        </w:rPr>
        <w:t>Compara</w:t>
      </w:r>
      <w:r w:rsidR="00691476">
        <w:rPr>
          <w:rFonts w:ascii="Arial" w:eastAsia="Calibri" w:hAnsi="Arial" w:cs="Arial"/>
          <w:sz w:val="24"/>
          <w:szCs w:val="24"/>
        </w:rPr>
        <w:t xml:space="preserve">r </w:t>
      </w:r>
      <w:r w:rsidRPr="00930111">
        <w:rPr>
          <w:rFonts w:ascii="Arial" w:eastAsia="Calibri" w:hAnsi="Arial" w:cs="Arial"/>
          <w:sz w:val="24"/>
          <w:szCs w:val="24"/>
        </w:rPr>
        <w:t xml:space="preserve">las propiedades mecánicas de los ladrillos artesanales de concreto y de </w:t>
      </w:r>
      <w:r>
        <w:rPr>
          <w:rFonts w:ascii="Arial" w:eastAsia="Calibri" w:hAnsi="Arial" w:cs="Arial"/>
          <w:sz w:val="24"/>
          <w:szCs w:val="24"/>
        </w:rPr>
        <w:t xml:space="preserve">los ladrillos artesanales de </w:t>
      </w:r>
      <w:r w:rsidRPr="00930111">
        <w:rPr>
          <w:rFonts w:ascii="Arial" w:eastAsia="Calibri" w:hAnsi="Arial" w:cs="Arial"/>
          <w:sz w:val="24"/>
          <w:szCs w:val="24"/>
        </w:rPr>
        <w:t>arcilla.</w:t>
      </w:r>
    </w:p>
    <w:p w:rsidR="00930111" w:rsidRPr="00930111" w:rsidRDefault="00930111" w:rsidP="006A7886">
      <w:pPr>
        <w:pStyle w:val="Prrafodelista"/>
        <w:spacing w:after="240" w:line="360" w:lineRule="auto"/>
        <w:jc w:val="both"/>
        <w:rPr>
          <w:rFonts w:ascii="Arial" w:eastAsia="Calibri" w:hAnsi="Arial" w:cs="Arial"/>
          <w:sz w:val="24"/>
          <w:szCs w:val="24"/>
        </w:rPr>
      </w:pPr>
    </w:p>
    <w:p w:rsidR="00930111" w:rsidRPr="00930111" w:rsidRDefault="00930111" w:rsidP="0044679C">
      <w:pPr>
        <w:pStyle w:val="Prrafodelista"/>
        <w:numPr>
          <w:ilvl w:val="0"/>
          <w:numId w:val="28"/>
        </w:numPr>
        <w:spacing w:after="240" w:line="360" w:lineRule="auto"/>
        <w:jc w:val="both"/>
        <w:rPr>
          <w:rFonts w:ascii="Arial" w:eastAsia="Calibri" w:hAnsi="Arial" w:cs="Arial"/>
          <w:sz w:val="24"/>
          <w:szCs w:val="24"/>
        </w:rPr>
      </w:pPr>
      <w:r w:rsidRPr="00930111">
        <w:rPr>
          <w:rFonts w:ascii="Arial" w:eastAsia="Calibri" w:hAnsi="Arial" w:cs="Arial"/>
          <w:sz w:val="24"/>
          <w:szCs w:val="24"/>
        </w:rPr>
        <w:t>Objetivo específico:</w:t>
      </w:r>
    </w:p>
    <w:p w:rsidR="001059B2" w:rsidRDefault="001059B2" w:rsidP="0044679C">
      <w:pPr>
        <w:pStyle w:val="Prrafodelista"/>
        <w:numPr>
          <w:ilvl w:val="0"/>
          <w:numId w:val="29"/>
        </w:numPr>
        <w:spacing w:after="240" w:line="360" w:lineRule="auto"/>
        <w:jc w:val="both"/>
        <w:rPr>
          <w:rFonts w:ascii="Arial" w:eastAsia="Calibri" w:hAnsi="Arial" w:cs="Arial"/>
          <w:sz w:val="24"/>
          <w:szCs w:val="24"/>
        </w:rPr>
      </w:pPr>
      <w:r>
        <w:rPr>
          <w:rFonts w:ascii="Arial" w:eastAsia="Calibri" w:hAnsi="Arial" w:cs="Arial"/>
          <w:sz w:val="24"/>
          <w:szCs w:val="24"/>
        </w:rPr>
        <w:t xml:space="preserve">Determinar las propiedades físicas de </w:t>
      </w:r>
      <w:r w:rsidR="00B94D77">
        <w:rPr>
          <w:rFonts w:ascii="Arial" w:eastAsia="Calibri" w:hAnsi="Arial" w:cs="Arial"/>
          <w:sz w:val="24"/>
          <w:szCs w:val="24"/>
        </w:rPr>
        <w:t>los ladrillos</w:t>
      </w:r>
      <w:r>
        <w:rPr>
          <w:rFonts w:ascii="Arial" w:eastAsia="Calibri" w:hAnsi="Arial" w:cs="Arial"/>
          <w:sz w:val="24"/>
          <w:szCs w:val="24"/>
        </w:rPr>
        <w:t xml:space="preserve"> artesanales de concreto y arcilla.</w:t>
      </w:r>
    </w:p>
    <w:p w:rsidR="00B94D77" w:rsidRDefault="00B94D77" w:rsidP="0044679C">
      <w:pPr>
        <w:pStyle w:val="Prrafodelista"/>
        <w:numPr>
          <w:ilvl w:val="0"/>
          <w:numId w:val="29"/>
        </w:numPr>
        <w:spacing w:after="240" w:line="360" w:lineRule="auto"/>
        <w:jc w:val="both"/>
        <w:rPr>
          <w:rFonts w:ascii="Arial" w:eastAsia="Calibri" w:hAnsi="Arial" w:cs="Arial"/>
          <w:sz w:val="24"/>
          <w:szCs w:val="24"/>
        </w:rPr>
      </w:pPr>
      <w:r>
        <w:rPr>
          <w:rFonts w:ascii="Arial" w:eastAsia="Calibri" w:hAnsi="Arial" w:cs="Arial"/>
          <w:sz w:val="24"/>
          <w:szCs w:val="24"/>
        </w:rPr>
        <w:t>Determinar la resistencia a compresión axial en pilas y la resistencia al corte en muretes.</w:t>
      </w:r>
    </w:p>
    <w:p w:rsidR="00691476" w:rsidRDefault="00691476" w:rsidP="0044679C">
      <w:pPr>
        <w:pStyle w:val="Prrafodelista"/>
        <w:numPr>
          <w:ilvl w:val="0"/>
          <w:numId w:val="29"/>
        </w:numPr>
        <w:spacing w:after="240" w:line="360" w:lineRule="auto"/>
        <w:jc w:val="both"/>
        <w:rPr>
          <w:rFonts w:ascii="Arial" w:eastAsia="Calibri" w:hAnsi="Arial" w:cs="Arial"/>
          <w:sz w:val="24"/>
          <w:szCs w:val="24"/>
        </w:rPr>
      </w:pPr>
      <w:r>
        <w:rPr>
          <w:rFonts w:ascii="Arial" w:eastAsia="Calibri" w:hAnsi="Arial" w:cs="Arial"/>
          <w:sz w:val="24"/>
          <w:szCs w:val="24"/>
        </w:rPr>
        <w:t>Comparar las propiedades físicas, la resistencia a compresión axial y la resistencia al corte, de los ladrillos y prismas de albañilería.</w:t>
      </w:r>
    </w:p>
    <w:p w:rsidR="00B86637" w:rsidRPr="00930111" w:rsidRDefault="00B86637" w:rsidP="006A7886">
      <w:pPr>
        <w:pStyle w:val="Prrafodelista"/>
        <w:spacing w:after="240" w:line="360" w:lineRule="auto"/>
        <w:ind w:left="1080"/>
        <w:jc w:val="both"/>
        <w:rPr>
          <w:rFonts w:ascii="Arial" w:eastAsia="Calibri" w:hAnsi="Arial" w:cs="Arial"/>
          <w:sz w:val="24"/>
          <w:szCs w:val="24"/>
        </w:rPr>
      </w:pPr>
    </w:p>
    <w:p w:rsidR="00930111" w:rsidRDefault="00930111" w:rsidP="006A7886">
      <w:pPr>
        <w:spacing w:after="240" w:line="360" w:lineRule="auto"/>
      </w:pPr>
    </w:p>
    <w:p w:rsidR="00930111" w:rsidRDefault="00930111" w:rsidP="006A7886">
      <w:pPr>
        <w:spacing w:after="240" w:line="360" w:lineRule="auto"/>
      </w:pPr>
    </w:p>
    <w:p w:rsidR="00B86637" w:rsidRDefault="00B86637" w:rsidP="006A7886">
      <w:pPr>
        <w:spacing w:after="240" w:line="360" w:lineRule="auto"/>
      </w:pPr>
    </w:p>
    <w:p w:rsidR="00B86637" w:rsidRDefault="00B86637" w:rsidP="006A7886">
      <w:pPr>
        <w:spacing w:after="240" w:line="360" w:lineRule="auto"/>
      </w:pPr>
    </w:p>
    <w:p w:rsidR="00691476" w:rsidRDefault="00691476" w:rsidP="006A7886">
      <w:pPr>
        <w:spacing w:after="240" w:line="360" w:lineRule="auto"/>
      </w:pPr>
    </w:p>
    <w:p w:rsidR="00691476" w:rsidRDefault="00691476" w:rsidP="006A7886">
      <w:pPr>
        <w:spacing w:after="240" w:line="360" w:lineRule="auto"/>
      </w:pPr>
    </w:p>
    <w:p w:rsidR="00691476" w:rsidRDefault="00691476" w:rsidP="006A7886">
      <w:pPr>
        <w:spacing w:after="240" w:line="360" w:lineRule="auto"/>
      </w:pPr>
    </w:p>
    <w:p w:rsidR="00691476" w:rsidRDefault="00691476" w:rsidP="006A7886">
      <w:pPr>
        <w:spacing w:after="240" w:line="360" w:lineRule="auto"/>
      </w:pPr>
    </w:p>
    <w:p w:rsidR="00691476" w:rsidRDefault="00691476" w:rsidP="006A7886">
      <w:pPr>
        <w:spacing w:after="240" w:line="360" w:lineRule="auto"/>
      </w:pPr>
    </w:p>
    <w:p w:rsidR="00691476" w:rsidRDefault="00691476" w:rsidP="006A7886">
      <w:pPr>
        <w:spacing w:after="240" w:line="360" w:lineRule="auto"/>
      </w:pPr>
    </w:p>
    <w:p w:rsidR="00691476" w:rsidRDefault="00691476" w:rsidP="006A7886">
      <w:pPr>
        <w:spacing w:after="240" w:line="360" w:lineRule="auto"/>
      </w:pPr>
    </w:p>
    <w:p w:rsidR="00691476" w:rsidRDefault="00691476" w:rsidP="006A7886">
      <w:pPr>
        <w:spacing w:after="240" w:line="360" w:lineRule="auto"/>
      </w:pPr>
    </w:p>
    <w:p w:rsidR="00A35149" w:rsidRDefault="00A35149" w:rsidP="006A7886">
      <w:pPr>
        <w:spacing w:after="240" w:line="360" w:lineRule="auto"/>
      </w:pPr>
    </w:p>
    <w:p w:rsidR="00A35149" w:rsidRDefault="00A35149" w:rsidP="006A7886">
      <w:pPr>
        <w:spacing w:after="240" w:line="360" w:lineRule="auto"/>
      </w:pPr>
    </w:p>
    <w:p w:rsidR="00A35149" w:rsidRDefault="00A35149" w:rsidP="006A7886">
      <w:pPr>
        <w:spacing w:after="240" w:line="360" w:lineRule="auto"/>
      </w:pPr>
    </w:p>
    <w:p w:rsidR="00A35149" w:rsidRDefault="00A35149" w:rsidP="006A7886">
      <w:pPr>
        <w:spacing w:after="240" w:line="360" w:lineRule="auto"/>
      </w:pPr>
    </w:p>
    <w:p w:rsidR="00B94D77" w:rsidRDefault="00B94D77" w:rsidP="006A7886">
      <w:pPr>
        <w:spacing w:after="240" w:line="360" w:lineRule="auto"/>
      </w:pPr>
    </w:p>
    <w:p w:rsidR="00A35149" w:rsidRDefault="000E57F3" w:rsidP="006A7886">
      <w:pPr>
        <w:spacing w:after="240" w:line="360" w:lineRule="auto"/>
      </w:pPr>
      <w:r w:rsidRPr="00A35149">
        <w:rPr>
          <w:rFonts w:ascii="Arial" w:hAnsi="Arial" w:cs="Arial"/>
          <w:b/>
          <w:noProof/>
          <w:sz w:val="24"/>
          <w:szCs w:val="24"/>
          <w:lang w:eastAsia="es-PE"/>
        </w:rPr>
        <mc:AlternateContent>
          <mc:Choice Requires="wps">
            <w:drawing>
              <wp:anchor distT="0" distB="0" distL="114300" distR="114300" simplePos="0" relativeHeight="251697152" behindDoc="0" locked="0" layoutInCell="1" allowOverlap="1" wp14:anchorId="5830D747" wp14:editId="64BF90FD">
                <wp:simplePos x="0" y="0"/>
                <wp:positionH relativeFrom="column">
                  <wp:posOffset>-429895</wp:posOffset>
                </wp:positionH>
                <wp:positionV relativeFrom="paragraph">
                  <wp:posOffset>44517</wp:posOffset>
                </wp:positionV>
                <wp:extent cx="6069330" cy="1403985"/>
                <wp:effectExtent l="0" t="0" r="7620" b="0"/>
                <wp:wrapNone/>
                <wp:docPr id="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403985"/>
                        </a:xfrm>
                        <a:prstGeom prst="rect">
                          <a:avLst/>
                        </a:prstGeom>
                        <a:ln>
                          <a:noFill/>
                          <a:headEnd/>
                          <a:tailEnd/>
                        </a:ln>
                      </wps:spPr>
                      <wps:style>
                        <a:lnRef idx="2">
                          <a:schemeClr val="accent5"/>
                        </a:lnRef>
                        <a:fillRef idx="1">
                          <a:schemeClr val="lt1"/>
                        </a:fillRef>
                        <a:effectRef idx="0">
                          <a:schemeClr val="accent5"/>
                        </a:effectRef>
                        <a:fontRef idx="minor">
                          <a:schemeClr val="dk1"/>
                        </a:fontRef>
                      </wps:style>
                      <wps:txbx>
                        <w:txbxContent>
                          <w:p w:rsidR="008569E6" w:rsidRPr="00313EC3" w:rsidRDefault="008569E6" w:rsidP="00313EC3">
                            <w:pPr>
                              <w:jc w:val="right"/>
                              <w:rPr>
                                <w:rFonts w:ascii="Arial" w:hAnsi="Arial" w:cs="Arial"/>
                                <w:b/>
                                <w:sz w:val="100"/>
                                <w:szCs w:val="100"/>
                              </w:rPr>
                            </w:pPr>
                            <w:r w:rsidRPr="00313EC3">
                              <w:rPr>
                                <w:rFonts w:ascii="Arial" w:hAnsi="Arial" w:cs="Arial"/>
                                <w:b/>
                                <w:sz w:val="100"/>
                                <w:szCs w:val="100"/>
                                <w:u w:val="single"/>
                              </w:rPr>
                              <w:t>CAPÍTULO II</w:t>
                            </w:r>
                            <w:r w:rsidRPr="00313EC3">
                              <w:rPr>
                                <w:rFonts w:ascii="Arial" w:hAnsi="Arial" w:cs="Arial"/>
                                <w:b/>
                                <w:sz w:val="100"/>
                                <w:szCs w:val="100"/>
                              </w:rPr>
                              <w:t xml:space="preserve"> MARCO TEÓRICO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3.85pt;margin-top:3.5pt;width:477.9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" fillcolor="white [3201]" stroked="f" strokeweight="1pt">
                <v:textbox style="mso-fit-shape-to-text:t">
                  <w:txbxContent>
                    <w:p w:rsidR="008569E6" w:rsidRPr="00313EC3" w:rsidRDefault="008569E6" w:rsidP="00313EC3">
                      <w:pPr>
                        <w:jc w:val="right"/>
                        <w:rPr>
                          <w:rFonts w:ascii="Arial" w:hAnsi="Arial" w:cs="Arial"/>
                          <w:b/>
                          <w:sz w:val="100"/>
                          <w:szCs w:val="100"/>
                        </w:rPr>
                      </w:pPr>
                      <w:r w:rsidRPr="00313EC3">
                        <w:rPr>
                          <w:rFonts w:ascii="Arial" w:hAnsi="Arial" w:cs="Arial"/>
                          <w:b/>
                          <w:sz w:val="100"/>
                          <w:szCs w:val="100"/>
                          <w:u w:val="single"/>
                        </w:rPr>
                        <w:t>CAPÍTULO II</w:t>
                      </w:r>
                      <w:r w:rsidRPr="00313EC3">
                        <w:rPr>
                          <w:rFonts w:ascii="Arial" w:hAnsi="Arial" w:cs="Arial"/>
                          <w:b/>
                          <w:sz w:val="100"/>
                          <w:szCs w:val="100"/>
                        </w:rPr>
                        <w:t xml:space="preserve"> MARCO TEÓRICO</w:t>
                      </w:r>
                    </w:p>
                  </w:txbxContent>
                </v:textbox>
              </v:shape>
            </w:pict>
          </mc:Fallback>
        </mc:AlternateContent>
      </w:r>
    </w:p>
    <w:p w:rsidR="00A35149" w:rsidRDefault="00A35149" w:rsidP="006A7886">
      <w:pPr>
        <w:spacing w:after="240" w:line="360" w:lineRule="auto"/>
      </w:pPr>
    </w:p>
    <w:p w:rsidR="00A35149" w:rsidRDefault="00A35149" w:rsidP="006A7886">
      <w:pPr>
        <w:spacing w:after="240" w:line="360" w:lineRule="auto"/>
      </w:pPr>
    </w:p>
    <w:p w:rsidR="00A35149" w:rsidRDefault="00A35149" w:rsidP="006A7886">
      <w:pPr>
        <w:spacing w:after="240" w:line="360" w:lineRule="auto"/>
      </w:pPr>
    </w:p>
    <w:p w:rsidR="00A35149" w:rsidRDefault="00A35149" w:rsidP="006A7886">
      <w:pPr>
        <w:spacing w:after="240" w:line="360" w:lineRule="auto"/>
      </w:pPr>
    </w:p>
    <w:p w:rsidR="00A35149" w:rsidRDefault="00A35149" w:rsidP="006A7886">
      <w:pPr>
        <w:spacing w:after="240" w:line="360" w:lineRule="auto"/>
      </w:pPr>
    </w:p>
    <w:p w:rsidR="00A35149" w:rsidRDefault="00A35149" w:rsidP="006A7886">
      <w:pPr>
        <w:spacing w:after="240" w:line="360" w:lineRule="auto"/>
      </w:pPr>
    </w:p>
    <w:p w:rsidR="00A35149" w:rsidRDefault="00A35149" w:rsidP="006A7886">
      <w:pPr>
        <w:spacing w:after="240" w:line="360" w:lineRule="auto"/>
      </w:pPr>
    </w:p>
    <w:p w:rsidR="00A35149" w:rsidRDefault="00A35149" w:rsidP="006A7886">
      <w:pPr>
        <w:spacing w:after="240" w:line="360" w:lineRule="auto"/>
      </w:pPr>
    </w:p>
    <w:p w:rsidR="00A35149" w:rsidRDefault="00A35149" w:rsidP="006A7886">
      <w:pPr>
        <w:spacing w:after="240" w:line="360" w:lineRule="auto"/>
      </w:pPr>
    </w:p>
    <w:p w:rsidR="00A35149" w:rsidRDefault="00A35149" w:rsidP="006A7886">
      <w:pPr>
        <w:spacing w:after="240" w:line="360" w:lineRule="auto"/>
      </w:pPr>
    </w:p>
    <w:p w:rsidR="00A35149" w:rsidRDefault="00A35149" w:rsidP="006A7886">
      <w:pPr>
        <w:spacing w:after="240" w:line="360" w:lineRule="auto"/>
      </w:pPr>
    </w:p>
    <w:p w:rsidR="00A35149" w:rsidRDefault="00A35149" w:rsidP="006A7886">
      <w:pPr>
        <w:spacing w:after="240" w:line="360" w:lineRule="auto"/>
      </w:pPr>
    </w:p>
    <w:p w:rsidR="00A35149" w:rsidRDefault="00A35149" w:rsidP="006A7886">
      <w:pPr>
        <w:spacing w:after="240" w:line="360" w:lineRule="auto"/>
      </w:pPr>
    </w:p>
    <w:p w:rsidR="009E2BC6" w:rsidRDefault="007A0F9F" w:rsidP="006A7886">
      <w:pPr>
        <w:pStyle w:val="Ttulo1"/>
        <w:spacing w:after="240" w:line="360" w:lineRule="auto"/>
        <w:rPr>
          <w:rFonts w:ascii="Arial" w:hAnsi="Arial" w:cs="Arial"/>
          <w:b/>
          <w:color w:val="auto"/>
          <w:sz w:val="24"/>
          <w:szCs w:val="24"/>
        </w:rPr>
      </w:pPr>
      <w:bookmarkStart w:id="17" w:name="_Toc7035868"/>
      <w:r>
        <w:rPr>
          <w:rFonts w:ascii="Arial" w:hAnsi="Arial" w:cs="Arial"/>
          <w:b/>
          <w:color w:val="auto"/>
          <w:sz w:val="24"/>
          <w:szCs w:val="24"/>
        </w:rPr>
        <w:lastRenderedPageBreak/>
        <w:t>CAPÍ</w:t>
      </w:r>
      <w:r w:rsidR="00CD63F8" w:rsidRPr="00EB0E55">
        <w:rPr>
          <w:rFonts w:ascii="Arial" w:hAnsi="Arial" w:cs="Arial"/>
          <w:b/>
          <w:color w:val="auto"/>
          <w:sz w:val="24"/>
          <w:szCs w:val="24"/>
        </w:rPr>
        <w:t xml:space="preserve">TULO II: </w:t>
      </w:r>
      <w:r>
        <w:rPr>
          <w:rFonts w:ascii="Arial" w:hAnsi="Arial" w:cs="Arial"/>
          <w:b/>
          <w:color w:val="auto"/>
          <w:sz w:val="24"/>
          <w:szCs w:val="24"/>
        </w:rPr>
        <w:t>MARCO TEÓ</w:t>
      </w:r>
      <w:r w:rsidR="009E2BC6" w:rsidRPr="00EB0E55">
        <w:rPr>
          <w:rFonts w:ascii="Arial" w:hAnsi="Arial" w:cs="Arial"/>
          <w:b/>
          <w:color w:val="auto"/>
          <w:sz w:val="24"/>
          <w:szCs w:val="24"/>
        </w:rPr>
        <w:t>RICO.</w:t>
      </w:r>
      <w:bookmarkEnd w:id="17"/>
    </w:p>
    <w:p w:rsidR="009E2BC6" w:rsidRPr="00EB0E55" w:rsidRDefault="00B047CB" w:rsidP="006A7886">
      <w:pPr>
        <w:pStyle w:val="Ttulo2"/>
        <w:numPr>
          <w:ilvl w:val="1"/>
          <w:numId w:val="1"/>
        </w:numPr>
        <w:spacing w:after="240" w:line="360" w:lineRule="auto"/>
        <w:rPr>
          <w:rFonts w:ascii="Arial" w:hAnsi="Arial" w:cs="Arial"/>
          <w:b/>
          <w:color w:val="auto"/>
          <w:sz w:val="24"/>
          <w:szCs w:val="24"/>
        </w:rPr>
      </w:pPr>
      <w:bookmarkStart w:id="18" w:name="_Toc7035869"/>
      <w:r w:rsidRPr="00EB0E55">
        <w:rPr>
          <w:rFonts w:ascii="Arial" w:hAnsi="Arial" w:cs="Arial"/>
          <w:b/>
          <w:color w:val="auto"/>
          <w:sz w:val="24"/>
          <w:szCs w:val="24"/>
        </w:rPr>
        <w:t>ANTECEDENTES</w:t>
      </w:r>
      <w:r w:rsidR="001059B2">
        <w:rPr>
          <w:rFonts w:ascii="Arial" w:hAnsi="Arial" w:cs="Arial"/>
          <w:b/>
          <w:color w:val="auto"/>
          <w:sz w:val="24"/>
          <w:szCs w:val="24"/>
        </w:rPr>
        <w:t xml:space="preserve"> TEÓRICOS DE LA INVESTIGACIÓN.</w:t>
      </w:r>
      <w:bookmarkEnd w:id="18"/>
    </w:p>
    <w:p w:rsidR="00B047CB" w:rsidRPr="00EB0E55" w:rsidRDefault="00B047CB" w:rsidP="006A7886">
      <w:pPr>
        <w:pStyle w:val="Ttulo3"/>
        <w:numPr>
          <w:ilvl w:val="2"/>
          <w:numId w:val="1"/>
        </w:numPr>
        <w:spacing w:after="240" w:line="360" w:lineRule="auto"/>
        <w:ind w:left="1134"/>
        <w:rPr>
          <w:rFonts w:ascii="Arial" w:hAnsi="Arial" w:cs="Arial"/>
          <w:b/>
          <w:color w:val="auto"/>
        </w:rPr>
      </w:pPr>
      <w:bookmarkStart w:id="19" w:name="_Toc7035870"/>
      <w:r w:rsidRPr="00EB0E55">
        <w:rPr>
          <w:rFonts w:ascii="Arial" w:hAnsi="Arial" w:cs="Arial"/>
          <w:b/>
          <w:color w:val="auto"/>
        </w:rPr>
        <w:t>Internacionales</w:t>
      </w:r>
      <w:bookmarkEnd w:id="19"/>
    </w:p>
    <w:p w:rsidR="00666A19" w:rsidRDefault="006E6154" w:rsidP="0044679C">
      <w:pPr>
        <w:pStyle w:val="Prrafodelista"/>
        <w:numPr>
          <w:ilvl w:val="0"/>
          <w:numId w:val="29"/>
        </w:numPr>
        <w:spacing w:after="240" w:line="360" w:lineRule="auto"/>
        <w:ind w:left="426"/>
        <w:jc w:val="both"/>
        <w:rPr>
          <w:rFonts w:ascii="Arial" w:hAnsi="Arial" w:cs="Arial"/>
          <w:sz w:val="24"/>
          <w:szCs w:val="24"/>
        </w:rPr>
      </w:pPr>
      <w:r>
        <w:rPr>
          <w:rFonts w:ascii="Arial" w:hAnsi="Arial" w:cs="Arial"/>
          <w:sz w:val="24"/>
          <w:szCs w:val="24"/>
        </w:rPr>
        <w:t xml:space="preserve">De acuerdo al artículo de investigación de </w:t>
      </w:r>
      <w:r w:rsidRPr="005364E6">
        <w:rPr>
          <w:rFonts w:ascii="Arial" w:hAnsi="Arial" w:cs="Arial"/>
          <w:sz w:val="24"/>
          <w:szCs w:val="24"/>
        </w:rPr>
        <w:t xml:space="preserve">Fernández </w:t>
      </w:r>
      <w:proofErr w:type="spellStart"/>
      <w:r w:rsidRPr="005364E6">
        <w:rPr>
          <w:rFonts w:ascii="Arial" w:hAnsi="Arial" w:cs="Arial"/>
          <w:sz w:val="24"/>
          <w:szCs w:val="24"/>
        </w:rPr>
        <w:t>Baqueiro</w:t>
      </w:r>
      <w:proofErr w:type="spellEnd"/>
      <w:r w:rsidRPr="005364E6">
        <w:rPr>
          <w:rFonts w:ascii="Arial" w:hAnsi="Arial" w:cs="Arial"/>
          <w:sz w:val="24"/>
          <w:szCs w:val="24"/>
        </w:rPr>
        <w:t xml:space="preserve">, L., </w:t>
      </w:r>
      <w:r>
        <w:rPr>
          <w:rFonts w:ascii="Arial" w:hAnsi="Arial" w:cs="Arial"/>
          <w:sz w:val="24"/>
          <w:szCs w:val="24"/>
        </w:rPr>
        <w:t>et al</w:t>
      </w:r>
      <w:r w:rsidR="007A0F9F">
        <w:rPr>
          <w:rFonts w:ascii="Arial" w:hAnsi="Arial" w:cs="Arial"/>
          <w:sz w:val="24"/>
          <w:szCs w:val="24"/>
        </w:rPr>
        <w:t>. (2009),</w:t>
      </w:r>
      <w:r w:rsidR="00391EA7" w:rsidRPr="005364E6">
        <w:rPr>
          <w:rFonts w:ascii="Arial" w:hAnsi="Arial" w:cs="Arial"/>
          <w:sz w:val="24"/>
          <w:szCs w:val="24"/>
        </w:rPr>
        <w:t xml:space="preserve"> </w:t>
      </w:r>
      <w:r w:rsidR="00AC62A6">
        <w:rPr>
          <w:rFonts w:ascii="Arial" w:hAnsi="Arial" w:cs="Arial"/>
          <w:sz w:val="24"/>
          <w:szCs w:val="24"/>
        </w:rPr>
        <w:t>desarrollad</w:t>
      </w:r>
      <w:r>
        <w:rPr>
          <w:rFonts w:ascii="Arial" w:hAnsi="Arial" w:cs="Arial"/>
          <w:sz w:val="24"/>
          <w:szCs w:val="24"/>
        </w:rPr>
        <w:t>a</w:t>
      </w:r>
      <w:r w:rsidR="00AC62A6">
        <w:rPr>
          <w:rFonts w:ascii="Arial" w:hAnsi="Arial" w:cs="Arial"/>
          <w:sz w:val="24"/>
          <w:szCs w:val="24"/>
        </w:rPr>
        <w:t xml:space="preserve"> en la c</w:t>
      </w:r>
      <w:r w:rsidR="005364E6" w:rsidRPr="005364E6">
        <w:rPr>
          <w:rFonts w:ascii="Arial" w:hAnsi="Arial" w:cs="Arial"/>
          <w:sz w:val="24"/>
          <w:szCs w:val="24"/>
        </w:rPr>
        <w:t>iudad de Mérida</w:t>
      </w:r>
      <w:r w:rsidR="00AC62A6">
        <w:rPr>
          <w:rFonts w:ascii="Arial" w:hAnsi="Arial" w:cs="Arial"/>
          <w:sz w:val="24"/>
          <w:szCs w:val="24"/>
        </w:rPr>
        <w:t>, indica que dicha ciudad</w:t>
      </w:r>
      <w:r w:rsidR="005364E6" w:rsidRPr="005364E6">
        <w:rPr>
          <w:rFonts w:ascii="Arial" w:hAnsi="Arial" w:cs="Arial"/>
          <w:sz w:val="24"/>
          <w:szCs w:val="24"/>
        </w:rPr>
        <w:t xml:space="preserve"> no cuenta con normas técnicas para el diseño y construcción de estructuras de mampostería, que estén basadas en las características y propiedades de los materiales y en los procedimientos constructivos </w:t>
      </w:r>
      <w:r w:rsidR="00AC62A6">
        <w:rPr>
          <w:rFonts w:ascii="Arial" w:hAnsi="Arial" w:cs="Arial"/>
          <w:sz w:val="24"/>
          <w:szCs w:val="24"/>
        </w:rPr>
        <w:t>de la región. Esto ha motivado a</w:t>
      </w:r>
      <w:r w:rsidR="005364E6" w:rsidRPr="005364E6">
        <w:rPr>
          <w:rFonts w:ascii="Arial" w:hAnsi="Arial" w:cs="Arial"/>
          <w:sz w:val="24"/>
          <w:szCs w:val="24"/>
        </w:rPr>
        <w:t xml:space="preserve">l desarrollo de un proyecto de investigación, cuyo objetivo es proponer dichas normas técnicas. Este artículo presenta los resultados de 18 muretes de mampostería sujetos a una carga de compresión diagonal en su plano. Los muretes de mampostería fueron construidos con bloques huecos de concreto y mortero representativo de la práctica constructiva de la ciudad de Mérida. Con base en los resultados de dichos muretes se determina que la resistencia a compresión diagonal de la mampostería depende de la adherencia bloque-mortero. La falla típica de los muretes fue en la junta bloque-mortero, en ocasiones la falla fue sobre la diagonal y en otras por deslizamiento sobre las juntas horizontales. Finalmente, se propone un valor de diseño para la resistencia a compresión diagonal de 1.8 kg/cm2 y se determina que la relación promedio entre los módulos de cortante y de elasticidad de la mampostería es igual a 0.42. </w:t>
      </w:r>
    </w:p>
    <w:p w:rsidR="00666A19" w:rsidRDefault="00666A19" w:rsidP="006A7886">
      <w:pPr>
        <w:pStyle w:val="Prrafodelista"/>
        <w:spacing w:after="240" w:line="360" w:lineRule="auto"/>
        <w:ind w:left="426"/>
        <w:jc w:val="both"/>
        <w:rPr>
          <w:rFonts w:ascii="Arial" w:hAnsi="Arial" w:cs="Arial"/>
          <w:sz w:val="24"/>
          <w:szCs w:val="24"/>
        </w:rPr>
      </w:pPr>
    </w:p>
    <w:p w:rsidR="00CD4486" w:rsidRDefault="006E6154" w:rsidP="0044679C">
      <w:pPr>
        <w:pStyle w:val="Prrafodelista"/>
        <w:numPr>
          <w:ilvl w:val="0"/>
          <w:numId w:val="29"/>
        </w:numPr>
        <w:spacing w:after="240" w:line="360" w:lineRule="auto"/>
        <w:ind w:left="426"/>
        <w:jc w:val="both"/>
        <w:rPr>
          <w:rFonts w:ascii="Arial" w:hAnsi="Arial" w:cs="Arial"/>
          <w:sz w:val="24"/>
          <w:szCs w:val="24"/>
        </w:rPr>
      </w:pPr>
      <w:r w:rsidRPr="00666A19">
        <w:rPr>
          <w:rFonts w:ascii="Arial" w:hAnsi="Arial" w:cs="Arial"/>
          <w:sz w:val="24"/>
          <w:szCs w:val="24"/>
        </w:rPr>
        <w:t>En el artículo</w:t>
      </w:r>
      <w:r w:rsidR="00F7309E" w:rsidRPr="00666A19">
        <w:rPr>
          <w:rFonts w:ascii="Arial" w:hAnsi="Arial" w:cs="Arial"/>
          <w:sz w:val="24"/>
          <w:szCs w:val="24"/>
        </w:rPr>
        <w:t xml:space="preserve"> </w:t>
      </w:r>
      <w:r w:rsidR="007A0F9F">
        <w:rPr>
          <w:rFonts w:ascii="Arial" w:hAnsi="Arial" w:cs="Arial"/>
          <w:sz w:val="24"/>
          <w:szCs w:val="24"/>
        </w:rPr>
        <w:t>d</w:t>
      </w:r>
      <w:r w:rsidR="0032550D" w:rsidRPr="00666A19">
        <w:rPr>
          <w:rFonts w:ascii="Arial" w:hAnsi="Arial" w:cs="Arial"/>
          <w:sz w:val="24"/>
          <w:szCs w:val="24"/>
        </w:rPr>
        <w:t xml:space="preserve">e </w:t>
      </w:r>
      <w:r w:rsidRPr="00666A19">
        <w:rPr>
          <w:rFonts w:ascii="Arial" w:hAnsi="Arial" w:cs="Arial"/>
          <w:sz w:val="24"/>
          <w:szCs w:val="24"/>
        </w:rPr>
        <w:t xml:space="preserve">Rozo Rincón, </w:t>
      </w:r>
      <w:r w:rsidR="00B30376" w:rsidRPr="00666A19">
        <w:rPr>
          <w:rFonts w:ascii="Arial" w:hAnsi="Arial" w:cs="Arial"/>
          <w:sz w:val="24"/>
          <w:szCs w:val="24"/>
        </w:rPr>
        <w:t>et al</w:t>
      </w:r>
      <w:r w:rsidR="007A0F9F">
        <w:rPr>
          <w:rFonts w:ascii="Arial" w:hAnsi="Arial" w:cs="Arial"/>
          <w:sz w:val="24"/>
          <w:szCs w:val="24"/>
        </w:rPr>
        <w:t>. (2014), desarrollado</w:t>
      </w:r>
      <w:r w:rsidRPr="00666A19">
        <w:rPr>
          <w:rFonts w:ascii="Arial" w:hAnsi="Arial" w:cs="Arial"/>
          <w:sz w:val="24"/>
          <w:szCs w:val="24"/>
        </w:rPr>
        <w:t xml:space="preserve"> </w:t>
      </w:r>
      <w:r w:rsidR="007A0F9F">
        <w:rPr>
          <w:rFonts w:ascii="Arial" w:hAnsi="Arial" w:cs="Arial"/>
          <w:sz w:val="24"/>
          <w:szCs w:val="24"/>
        </w:rPr>
        <w:t>e</w:t>
      </w:r>
      <w:r w:rsidR="00B30376" w:rsidRPr="00666A19">
        <w:rPr>
          <w:rFonts w:ascii="Arial" w:hAnsi="Arial" w:cs="Arial"/>
          <w:sz w:val="24"/>
          <w:szCs w:val="24"/>
        </w:rPr>
        <w:t xml:space="preserve">n Cúcuta </w:t>
      </w:r>
      <w:r w:rsidR="007A0F9F">
        <w:rPr>
          <w:rFonts w:ascii="Arial" w:hAnsi="Arial" w:cs="Arial"/>
          <w:sz w:val="24"/>
          <w:szCs w:val="24"/>
        </w:rPr>
        <w:t>indica que en el</w:t>
      </w:r>
      <w:r w:rsidR="00B30376" w:rsidRPr="00666A19">
        <w:rPr>
          <w:rFonts w:ascii="Arial" w:hAnsi="Arial" w:cs="Arial"/>
          <w:sz w:val="24"/>
          <w:szCs w:val="24"/>
        </w:rPr>
        <w:t xml:space="preserve"> área metropolitana se fabrican diferentes productos para construcción, dentro de los cuales sobresale el bloque H10, en presentaciones como seis huecos cuadrado y ocho huecos mixto. Este tipo de productos se encuentra expuesto a humedad del interior o exterior por lo cual debe poseer un bajo índice de absorción de agua, que evite dilataciones, fisuras y desprendimiento del mortero.</w:t>
      </w:r>
      <w:r w:rsidR="0032550D" w:rsidRPr="00666A19">
        <w:rPr>
          <w:rFonts w:ascii="Arial" w:hAnsi="Arial" w:cs="Arial"/>
          <w:sz w:val="24"/>
          <w:szCs w:val="24"/>
        </w:rPr>
        <w:t xml:space="preserve"> Esta investigación tuvo como objetivo determinar las propiedades físicas y mecánicas de los bloques H10 fabricados en Cúcuta y su área metropolitana, siguiendo los parámetros de la norma NTC 4017. Esto con el propósito de lograr identificar la variación en las </w:t>
      </w:r>
      <w:r w:rsidR="0032550D" w:rsidRPr="00666A19">
        <w:rPr>
          <w:rFonts w:ascii="Arial" w:hAnsi="Arial" w:cs="Arial"/>
          <w:sz w:val="24"/>
          <w:szCs w:val="24"/>
        </w:rPr>
        <w:lastRenderedPageBreak/>
        <w:t>dimensiones de los productos fabricados y el cumplimiento de propiedades establecidas en la norma</w:t>
      </w:r>
      <w:r w:rsidR="00CD4486" w:rsidRPr="00666A19">
        <w:rPr>
          <w:rFonts w:ascii="Arial" w:hAnsi="Arial" w:cs="Arial"/>
          <w:sz w:val="24"/>
          <w:szCs w:val="24"/>
        </w:rPr>
        <w:t xml:space="preserve">. La metodología utilizada para determinar las propiedades físicas y mecánicas de los ladrillos fue tomada de la NTC 4017, métodos para muestreo y ensayos de unidades de mampostería y otros productos de arcilla, en donde se exponen los procedimientos de selección y preparación de la muestra. Los resultados obtenidos permitieron identificar que los bloques H10 fabricados en el área metropolitana de Cúcuta se deben estandarizar en cuanto a la medida de longitud, </w:t>
      </w:r>
      <w:proofErr w:type="gramStart"/>
      <w:r w:rsidR="00CD4486" w:rsidRPr="00666A19">
        <w:rPr>
          <w:rFonts w:ascii="Arial" w:hAnsi="Arial" w:cs="Arial"/>
          <w:sz w:val="24"/>
          <w:szCs w:val="24"/>
        </w:rPr>
        <w:t>ancho y</w:t>
      </w:r>
      <w:r w:rsidR="00154513" w:rsidRPr="00666A19">
        <w:rPr>
          <w:rFonts w:ascii="Arial" w:hAnsi="Arial" w:cs="Arial"/>
          <w:sz w:val="24"/>
          <w:szCs w:val="24"/>
        </w:rPr>
        <w:t xml:space="preserve"> </w:t>
      </w:r>
      <w:r w:rsidR="00CD4486" w:rsidRPr="00666A19">
        <w:rPr>
          <w:rFonts w:ascii="Arial" w:hAnsi="Arial" w:cs="Arial"/>
          <w:sz w:val="24"/>
          <w:szCs w:val="24"/>
        </w:rPr>
        <w:t>largo</w:t>
      </w:r>
      <w:proofErr w:type="gramEnd"/>
      <w:r w:rsidR="00CD4486" w:rsidRPr="00666A19">
        <w:rPr>
          <w:rFonts w:ascii="Arial" w:hAnsi="Arial" w:cs="Arial"/>
          <w:sz w:val="24"/>
          <w:szCs w:val="24"/>
        </w:rPr>
        <w:t>, ya que presenta variabilidad entre las diferentes empresas que los fabrican. La resistencia mecánica a la compresión depende directamente del porcentaje de absorción de agua que tengan las piezas. Los valores de resistencia entre los bloques seis huecos y ocho huecos son valores de magnitudes similares por lo cual se puede decir que estos bloques tienen una resistencia mecánica semejante para emplearlos como mampostería no estructural.</w:t>
      </w:r>
    </w:p>
    <w:p w:rsidR="00666A19" w:rsidRPr="00666A19" w:rsidRDefault="00666A19" w:rsidP="006A7886">
      <w:pPr>
        <w:pStyle w:val="Prrafodelista"/>
        <w:spacing w:after="240" w:line="360" w:lineRule="auto"/>
        <w:ind w:left="426"/>
        <w:jc w:val="both"/>
        <w:rPr>
          <w:rFonts w:ascii="Arial" w:hAnsi="Arial" w:cs="Arial"/>
          <w:sz w:val="24"/>
          <w:szCs w:val="24"/>
        </w:rPr>
      </w:pPr>
    </w:p>
    <w:p w:rsidR="000E3427" w:rsidRPr="00EB0E55" w:rsidRDefault="000E3427" w:rsidP="006A7886">
      <w:pPr>
        <w:pStyle w:val="Ttulo3"/>
        <w:numPr>
          <w:ilvl w:val="2"/>
          <w:numId w:val="1"/>
        </w:numPr>
        <w:spacing w:after="240" w:line="360" w:lineRule="auto"/>
        <w:ind w:left="1134"/>
        <w:jc w:val="both"/>
        <w:rPr>
          <w:rFonts w:ascii="Arial" w:hAnsi="Arial" w:cs="Arial"/>
          <w:b/>
          <w:color w:val="auto"/>
        </w:rPr>
      </w:pPr>
      <w:bookmarkStart w:id="20" w:name="_Toc7035871"/>
      <w:r w:rsidRPr="00EB0E55">
        <w:rPr>
          <w:rFonts w:ascii="Arial" w:hAnsi="Arial" w:cs="Arial"/>
          <w:b/>
          <w:color w:val="auto"/>
        </w:rPr>
        <w:t>Nacionales</w:t>
      </w:r>
      <w:bookmarkEnd w:id="20"/>
    </w:p>
    <w:p w:rsidR="00666A19" w:rsidRDefault="002C6BAA" w:rsidP="0044679C">
      <w:pPr>
        <w:pStyle w:val="Prrafodelista"/>
        <w:numPr>
          <w:ilvl w:val="0"/>
          <w:numId w:val="29"/>
        </w:numPr>
        <w:spacing w:after="240" w:line="360" w:lineRule="auto"/>
        <w:ind w:left="426"/>
        <w:jc w:val="both"/>
        <w:rPr>
          <w:rFonts w:ascii="Arial" w:hAnsi="Arial" w:cs="Arial"/>
          <w:sz w:val="24"/>
          <w:szCs w:val="24"/>
        </w:rPr>
      </w:pPr>
      <w:r>
        <w:rPr>
          <w:rFonts w:ascii="Arial" w:hAnsi="Arial" w:cs="Arial"/>
          <w:sz w:val="24"/>
          <w:szCs w:val="24"/>
        </w:rPr>
        <w:t>E</w:t>
      </w:r>
      <w:r w:rsidR="00F414BD">
        <w:rPr>
          <w:rFonts w:ascii="Arial" w:hAnsi="Arial" w:cs="Arial"/>
          <w:sz w:val="24"/>
          <w:szCs w:val="24"/>
        </w:rPr>
        <w:t xml:space="preserve">n </w:t>
      </w:r>
      <w:r>
        <w:rPr>
          <w:rFonts w:ascii="Arial" w:hAnsi="Arial" w:cs="Arial"/>
          <w:sz w:val="24"/>
          <w:szCs w:val="24"/>
        </w:rPr>
        <w:t>la</w:t>
      </w:r>
      <w:r w:rsidR="00F414BD">
        <w:rPr>
          <w:rFonts w:ascii="Arial" w:hAnsi="Arial" w:cs="Arial"/>
          <w:sz w:val="24"/>
          <w:szCs w:val="24"/>
        </w:rPr>
        <w:t xml:space="preserve"> investigación </w:t>
      </w:r>
      <w:proofErr w:type="spellStart"/>
      <w:r w:rsidRPr="00680D45">
        <w:rPr>
          <w:rFonts w:ascii="Arial" w:hAnsi="Arial" w:cs="Arial"/>
          <w:sz w:val="24"/>
          <w:szCs w:val="24"/>
        </w:rPr>
        <w:t>Angles</w:t>
      </w:r>
      <w:proofErr w:type="spellEnd"/>
      <w:r w:rsidRPr="00680D45">
        <w:rPr>
          <w:rFonts w:ascii="Arial" w:hAnsi="Arial" w:cs="Arial"/>
          <w:sz w:val="24"/>
          <w:szCs w:val="24"/>
        </w:rPr>
        <w:t>, P. (200</w:t>
      </w:r>
      <w:r>
        <w:rPr>
          <w:rFonts w:ascii="Arial" w:hAnsi="Arial" w:cs="Arial"/>
          <w:sz w:val="24"/>
          <w:szCs w:val="24"/>
        </w:rPr>
        <w:t>9</w:t>
      </w:r>
      <w:r w:rsidRPr="00680D45">
        <w:rPr>
          <w:rFonts w:ascii="Arial" w:hAnsi="Arial" w:cs="Arial"/>
          <w:sz w:val="24"/>
          <w:szCs w:val="24"/>
        </w:rPr>
        <w:t>)</w:t>
      </w:r>
      <w:r>
        <w:rPr>
          <w:rFonts w:ascii="Arial" w:hAnsi="Arial" w:cs="Arial"/>
          <w:sz w:val="24"/>
          <w:szCs w:val="24"/>
        </w:rPr>
        <w:t>,</w:t>
      </w:r>
      <w:r w:rsidRPr="00680D45">
        <w:rPr>
          <w:rFonts w:ascii="Arial" w:hAnsi="Arial" w:cs="Arial"/>
          <w:sz w:val="24"/>
          <w:szCs w:val="24"/>
        </w:rPr>
        <w:t xml:space="preserve"> </w:t>
      </w:r>
      <w:r w:rsidR="007A0F9F">
        <w:rPr>
          <w:rFonts w:ascii="Arial" w:hAnsi="Arial" w:cs="Arial"/>
          <w:sz w:val="24"/>
          <w:szCs w:val="24"/>
        </w:rPr>
        <w:t xml:space="preserve"> d</w:t>
      </w:r>
      <w:r w:rsidR="00154513">
        <w:rPr>
          <w:rFonts w:ascii="Arial" w:hAnsi="Arial" w:cs="Arial"/>
          <w:sz w:val="24"/>
          <w:szCs w:val="24"/>
        </w:rPr>
        <w:t xml:space="preserve">esarrollada en la Pontífice Universidad Católica del Perú </w:t>
      </w:r>
      <w:r>
        <w:rPr>
          <w:rFonts w:ascii="Arial" w:hAnsi="Arial" w:cs="Arial"/>
          <w:sz w:val="24"/>
          <w:szCs w:val="24"/>
        </w:rPr>
        <w:t>tuvo como</w:t>
      </w:r>
      <w:r w:rsidR="00154513">
        <w:rPr>
          <w:rFonts w:ascii="Arial" w:hAnsi="Arial" w:cs="Arial"/>
          <w:sz w:val="24"/>
          <w:szCs w:val="24"/>
        </w:rPr>
        <w:t xml:space="preserve"> </w:t>
      </w:r>
      <w:r w:rsidR="00154513" w:rsidRPr="00154513">
        <w:rPr>
          <w:rFonts w:ascii="Arial" w:hAnsi="Arial" w:cs="Arial"/>
          <w:sz w:val="24"/>
          <w:szCs w:val="24"/>
        </w:rPr>
        <w:t>objetivo principal comparar el comportamiento sísmico</w:t>
      </w:r>
      <w:r w:rsidR="00154513">
        <w:rPr>
          <w:rFonts w:ascii="Arial" w:hAnsi="Arial" w:cs="Arial"/>
          <w:sz w:val="24"/>
          <w:szCs w:val="24"/>
        </w:rPr>
        <w:t xml:space="preserve"> </w:t>
      </w:r>
      <w:r w:rsidR="00154513" w:rsidRPr="00154513">
        <w:rPr>
          <w:rFonts w:ascii="Arial" w:hAnsi="Arial" w:cs="Arial"/>
          <w:sz w:val="24"/>
          <w:szCs w:val="24"/>
        </w:rPr>
        <w:t>de un muro confinado hecho con ladrillos de arcilla y otro muro confinado construido</w:t>
      </w:r>
      <w:r w:rsidR="00154513">
        <w:rPr>
          <w:rFonts w:ascii="Arial" w:hAnsi="Arial" w:cs="Arial"/>
          <w:sz w:val="24"/>
          <w:szCs w:val="24"/>
        </w:rPr>
        <w:t xml:space="preserve"> </w:t>
      </w:r>
      <w:r w:rsidR="00154513" w:rsidRPr="00154513">
        <w:rPr>
          <w:rFonts w:ascii="Arial" w:hAnsi="Arial" w:cs="Arial"/>
          <w:sz w:val="24"/>
          <w:szCs w:val="24"/>
        </w:rPr>
        <w:t>con ladrillos de concreto vibrado.</w:t>
      </w:r>
      <w:r w:rsidR="00154513">
        <w:rPr>
          <w:rFonts w:ascii="Arial" w:hAnsi="Arial" w:cs="Arial"/>
          <w:sz w:val="24"/>
          <w:szCs w:val="24"/>
        </w:rPr>
        <w:t xml:space="preserve"> </w:t>
      </w:r>
      <w:r w:rsidR="00154513" w:rsidRPr="00154513">
        <w:rPr>
          <w:rFonts w:ascii="Arial" w:hAnsi="Arial" w:cs="Arial"/>
          <w:sz w:val="24"/>
          <w:szCs w:val="24"/>
        </w:rPr>
        <w:t>Para ello se construyó a escala natural un muro confinado por cada tipo de ladrillo, con</w:t>
      </w:r>
      <w:r w:rsidR="00154513">
        <w:rPr>
          <w:rFonts w:ascii="Arial" w:hAnsi="Arial" w:cs="Arial"/>
          <w:sz w:val="24"/>
          <w:szCs w:val="24"/>
        </w:rPr>
        <w:t xml:space="preserve"> </w:t>
      </w:r>
      <w:r w:rsidR="00154513" w:rsidRPr="00154513">
        <w:rPr>
          <w:rFonts w:ascii="Arial" w:hAnsi="Arial" w:cs="Arial"/>
          <w:sz w:val="24"/>
          <w:szCs w:val="24"/>
        </w:rPr>
        <w:t>las mismas dimensiones y refuerzo. El</w:t>
      </w:r>
      <w:r w:rsidR="00154513">
        <w:rPr>
          <w:rFonts w:ascii="Arial" w:hAnsi="Arial" w:cs="Arial"/>
          <w:sz w:val="24"/>
          <w:szCs w:val="24"/>
        </w:rPr>
        <w:t xml:space="preserve"> </w:t>
      </w:r>
      <w:r w:rsidR="00154513" w:rsidRPr="00154513">
        <w:rPr>
          <w:rFonts w:ascii="Arial" w:hAnsi="Arial" w:cs="Arial"/>
          <w:sz w:val="24"/>
          <w:szCs w:val="24"/>
        </w:rPr>
        <w:t>ensayó consistió en aplicar a los muros una carga lateral cíclica con desplazamiento</w:t>
      </w:r>
      <w:r w:rsidR="00154513">
        <w:rPr>
          <w:rFonts w:ascii="Arial" w:hAnsi="Arial" w:cs="Arial"/>
          <w:sz w:val="24"/>
          <w:szCs w:val="24"/>
        </w:rPr>
        <w:t xml:space="preserve"> </w:t>
      </w:r>
      <w:r w:rsidR="00154513" w:rsidRPr="00154513">
        <w:rPr>
          <w:rFonts w:ascii="Arial" w:hAnsi="Arial" w:cs="Arial"/>
          <w:sz w:val="24"/>
          <w:szCs w:val="24"/>
        </w:rPr>
        <w:t>controlado.</w:t>
      </w:r>
      <w:r w:rsidR="00154513">
        <w:rPr>
          <w:rFonts w:ascii="Arial" w:hAnsi="Arial" w:cs="Arial"/>
          <w:sz w:val="24"/>
          <w:szCs w:val="24"/>
        </w:rPr>
        <w:t xml:space="preserve"> </w:t>
      </w:r>
      <w:r w:rsidR="00154513" w:rsidRPr="00154513">
        <w:rPr>
          <w:rFonts w:ascii="Arial" w:hAnsi="Arial" w:cs="Arial"/>
          <w:sz w:val="24"/>
          <w:szCs w:val="24"/>
        </w:rPr>
        <w:t xml:space="preserve">Adicionalmente, se realizaron </w:t>
      </w:r>
      <w:r w:rsidR="00336849">
        <w:rPr>
          <w:rFonts w:ascii="Arial" w:hAnsi="Arial" w:cs="Arial"/>
          <w:sz w:val="24"/>
          <w:szCs w:val="24"/>
        </w:rPr>
        <w:t xml:space="preserve">pruebas a las unidades de albañilería </w:t>
      </w:r>
      <w:r w:rsidR="00154513" w:rsidRPr="00154513">
        <w:rPr>
          <w:rFonts w:ascii="Arial" w:hAnsi="Arial" w:cs="Arial"/>
          <w:sz w:val="24"/>
          <w:szCs w:val="24"/>
        </w:rPr>
        <w:t>y prismas de albañilería.</w:t>
      </w:r>
      <w:r w:rsidR="00154513">
        <w:rPr>
          <w:rFonts w:ascii="Arial" w:hAnsi="Arial" w:cs="Arial"/>
          <w:sz w:val="24"/>
          <w:szCs w:val="24"/>
        </w:rPr>
        <w:t xml:space="preserve"> </w:t>
      </w:r>
      <w:r w:rsidR="00154513" w:rsidRPr="00154513">
        <w:rPr>
          <w:rFonts w:ascii="Arial" w:hAnsi="Arial" w:cs="Arial"/>
          <w:sz w:val="24"/>
          <w:szCs w:val="24"/>
        </w:rPr>
        <w:t>De los ensayos realizados se pudo determinar que ambos tipos de ladrillo calificaron</w:t>
      </w:r>
      <w:r w:rsidR="00154513">
        <w:rPr>
          <w:rFonts w:ascii="Arial" w:hAnsi="Arial" w:cs="Arial"/>
          <w:sz w:val="24"/>
          <w:szCs w:val="24"/>
        </w:rPr>
        <w:t xml:space="preserve"> </w:t>
      </w:r>
      <w:r w:rsidR="00154513" w:rsidRPr="00154513">
        <w:rPr>
          <w:rFonts w:ascii="Arial" w:hAnsi="Arial" w:cs="Arial"/>
          <w:sz w:val="24"/>
          <w:szCs w:val="24"/>
        </w:rPr>
        <w:t>como unidades sólidas aptas para ser empleadas en la constitución de muros</w:t>
      </w:r>
      <w:r w:rsidR="00154513">
        <w:rPr>
          <w:rFonts w:ascii="Arial" w:hAnsi="Arial" w:cs="Arial"/>
          <w:sz w:val="24"/>
          <w:szCs w:val="24"/>
        </w:rPr>
        <w:t xml:space="preserve"> </w:t>
      </w:r>
      <w:r>
        <w:rPr>
          <w:rFonts w:ascii="Arial" w:hAnsi="Arial" w:cs="Arial"/>
          <w:sz w:val="24"/>
          <w:szCs w:val="24"/>
        </w:rPr>
        <w:t>portantes, p</w:t>
      </w:r>
      <w:r w:rsidR="00154513" w:rsidRPr="00154513">
        <w:rPr>
          <w:rFonts w:ascii="Arial" w:hAnsi="Arial" w:cs="Arial"/>
          <w:sz w:val="24"/>
          <w:szCs w:val="24"/>
        </w:rPr>
        <w:t>or otro lado los muros confinados son más rígidos al emplear ladrillos de concreto</w:t>
      </w:r>
      <w:r>
        <w:rPr>
          <w:rFonts w:ascii="Arial" w:hAnsi="Arial" w:cs="Arial"/>
          <w:sz w:val="24"/>
          <w:szCs w:val="24"/>
        </w:rPr>
        <w:t xml:space="preserve"> y l</w:t>
      </w:r>
      <w:r w:rsidR="00336849" w:rsidRPr="00336849">
        <w:rPr>
          <w:rFonts w:ascii="Arial" w:hAnsi="Arial" w:cs="Arial"/>
          <w:sz w:val="24"/>
          <w:szCs w:val="24"/>
        </w:rPr>
        <w:t>as fisuras que apareci</w:t>
      </w:r>
      <w:r w:rsidR="00336849">
        <w:rPr>
          <w:rFonts w:ascii="Arial" w:hAnsi="Arial" w:cs="Arial"/>
          <w:sz w:val="24"/>
          <w:szCs w:val="24"/>
        </w:rPr>
        <w:t xml:space="preserve">eron en el muro de </w:t>
      </w:r>
      <w:r w:rsidR="00336849" w:rsidRPr="00336849">
        <w:rPr>
          <w:rFonts w:ascii="Arial" w:hAnsi="Arial" w:cs="Arial"/>
          <w:sz w:val="24"/>
          <w:szCs w:val="24"/>
        </w:rPr>
        <w:t>ladrillos de concreto, siguieron el</w:t>
      </w:r>
      <w:r w:rsidR="00336849">
        <w:rPr>
          <w:rFonts w:ascii="Arial" w:hAnsi="Arial" w:cs="Arial"/>
          <w:sz w:val="24"/>
          <w:szCs w:val="24"/>
        </w:rPr>
        <w:t xml:space="preserve"> </w:t>
      </w:r>
      <w:r w:rsidR="00336849" w:rsidRPr="00336849">
        <w:rPr>
          <w:rFonts w:ascii="Arial" w:hAnsi="Arial" w:cs="Arial"/>
          <w:sz w:val="24"/>
          <w:szCs w:val="24"/>
        </w:rPr>
        <w:t>mismo patrón que tuvieron los muretes correspondientes: fueron</w:t>
      </w:r>
      <w:r w:rsidR="00336849">
        <w:rPr>
          <w:rFonts w:ascii="Arial" w:hAnsi="Arial" w:cs="Arial"/>
          <w:sz w:val="24"/>
          <w:szCs w:val="24"/>
        </w:rPr>
        <w:t xml:space="preserve"> </w:t>
      </w:r>
      <w:r w:rsidR="00336849" w:rsidRPr="00336849">
        <w:rPr>
          <w:rFonts w:ascii="Arial" w:hAnsi="Arial" w:cs="Arial"/>
          <w:sz w:val="24"/>
          <w:szCs w:val="24"/>
        </w:rPr>
        <w:t>principalmente escalonadas, pasand</w:t>
      </w:r>
      <w:r>
        <w:rPr>
          <w:rFonts w:ascii="Arial" w:hAnsi="Arial" w:cs="Arial"/>
          <w:sz w:val="24"/>
          <w:szCs w:val="24"/>
        </w:rPr>
        <w:t>o por la cara lisa del ladrillo, e</w:t>
      </w:r>
      <w:r w:rsidR="00336849" w:rsidRPr="00336849">
        <w:rPr>
          <w:rFonts w:ascii="Arial" w:hAnsi="Arial" w:cs="Arial"/>
          <w:sz w:val="24"/>
          <w:szCs w:val="24"/>
        </w:rPr>
        <w:t>n</w:t>
      </w:r>
      <w:r w:rsidR="00336849">
        <w:rPr>
          <w:rFonts w:ascii="Arial" w:hAnsi="Arial" w:cs="Arial"/>
          <w:sz w:val="24"/>
          <w:szCs w:val="24"/>
        </w:rPr>
        <w:t xml:space="preserve"> </w:t>
      </w:r>
      <w:r w:rsidR="00336849" w:rsidRPr="00336849">
        <w:rPr>
          <w:rFonts w:ascii="Arial" w:hAnsi="Arial" w:cs="Arial"/>
          <w:sz w:val="24"/>
          <w:szCs w:val="24"/>
        </w:rPr>
        <w:t xml:space="preserve">cambio, en el muro </w:t>
      </w:r>
      <w:r w:rsidR="00336849">
        <w:rPr>
          <w:rFonts w:ascii="Arial" w:hAnsi="Arial" w:cs="Arial"/>
          <w:sz w:val="24"/>
          <w:szCs w:val="24"/>
        </w:rPr>
        <w:t>con ladrillos de arcilla</w:t>
      </w:r>
      <w:r w:rsidR="00336849" w:rsidRPr="00336849">
        <w:rPr>
          <w:rFonts w:ascii="Arial" w:hAnsi="Arial" w:cs="Arial"/>
          <w:sz w:val="24"/>
          <w:szCs w:val="24"/>
        </w:rPr>
        <w:t>, la grieta fue diagonal cortando</w:t>
      </w:r>
      <w:r w:rsidR="00336849">
        <w:rPr>
          <w:rFonts w:ascii="Arial" w:hAnsi="Arial" w:cs="Arial"/>
          <w:sz w:val="24"/>
          <w:szCs w:val="24"/>
        </w:rPr>
        <w:t xml:space="preserve"> </w:t>
      </w:r>
      <w:r w:rsidR="00336849" w:rsidRPr="00336849">
        <w:rPr>
          <w:rFonts w:ascii="Arial" w:hAnsi="Arial" w:cs="Arial"/>
          <w:sz w:val="24"/>
          <w:szCs w:val="24"/>
        </w:rPr>
        <w:t>ladrillos y mortero, con lo cual, la adherencia ladrillo-mortero fue mejor para el</w:t>
      </w:r>
      <w:r w:rsidR="00336849">
        <w:rPr>
          <w:rFonts w:ascii="Arial" w:hAnsi="Arial" w:cs="Arial"/>
          <w:sz w:val="24"/>
          <w:szCs w:val="24"/>
        </w:rPr>
        <w:t xml:space="preserve"> </w:t>
      </w:r>
      <w:r w:rsidR="00336849" w:rsidRPr="00336849">
        <w:rPr>
          <w:rFonts w:ascii="Arial" w:hAnsi="Arial" w:cs="Arial"/>
          <w:sz w:val="24"/>
          <w:szCs w:val="24"/>
        </w:rPr>
        <w:t>caso de los ladrillos de arcilla.</w:t>
      </w:r>
    </w:p>
    <w:p w:rsidR="00666A19" w:rsidRDefault="00666A19" w:rsidP="006A7886">
      <w:pPr>
        <w:pStyle w:val="Prrafodelista"/>
        <w:spacing w:after="240" w:line="360" w:lineRule="auto"/>
        <w:ind w:left="426"/>
        <w:jc w:val="both"/>
        <w:rPr>
          <w:rFonts w:ascii="Arial" w:hAnsi="Arial" w:cs="Arial"/>
          <w:sz w:val="24"/>
          <w:szCs w:val="24"/>
        </w:rPr>
      </w:pPr>
    </w:p>
    <w:p w:rsidR="00B65E1C" w:rsidRDefault="00B32F5E" w:rsidP="0044679C">
      <w:pPr>
        <w:pStyle w:val="Prrafodelista"/>
        <w:numPr>
          <w:ilvl w:val="0"/>
          <w:numId w:val="29"/>
        </w:numPr>
        <w:spacing w:after="240" w:line="360" w:lineRule="auto"/>
        <w:ind w:left="426"/>
        <w:jc w:val="both"/>
        <w:rPr>
          <w:rFonts w:ascii="Arial" w:hAnsi="Arial" w:cs="Arial"/>
          <w:sz w:val="24"/>
          <w:szCs w:val="24"/>
        </w:rPr>
      </w:pPr>
      <w:r>
        <w:rPr>
          <w:rFonts w:ascii="Arial" w:hAnsi="Arial" w:cs="Arial"/>
          <w:sz w:val="24"/>
          <w:szCs w:val="24"/>
        </w:rPr>
        <w:t xml:space="preserve">Pérez </w:t>
      </w:r>
      <w:proofErr w:type="spellStart"/>
      <w:r>
        <w:rPr>
          <w:rFonts w:ascii="Arial" w:hAnsi="Arial" w:cs="Arial"/>
          <w:sz w:val="24"/>
          <w:szCs w:val="24"/>
        </w:rPr>
        <w:t>Culquechicon</w:t>
      </w:r>
      <w:proofErr w:type="spellEnd"/>
      <w:r>
        <w:rPr>
          <w:rFonts w:ascii="Arial" w:hAnsi="Arial" w:cs="Arial"/>
          <w:sz w:val="24"/>
          <w:szCs w:val="24"/>
        </w:rPr>
        <w:t>, TJ.</w:t>
      </w:r>
      <w:r w:rsidR="006B46E8">
        <w:rPr>
          <w:rFonts w:ascii="Arial" w:hAnsi="Arial" w:cs="Arial"/>
          <w:sz w:val="24"/>
          <w:szCs w:val="24"/>
        </w:rPr>
        <w:t xml:space="preserve"> (2016)</w:t>
      </w:r>
      <w:r>
        <w:rPr>
          <w:rFonts w:ascii="Arial" w:hAnsi="Arial" w:cs="Arial"/>
          <w:sz w:val="24"/>
          <w:szCs w:val="24"/>
        </w:rPr>
        <w:t>, en su investigación desarrollada en la Universida</w:t>
      </w:r>
      <w:r w:rsidR="009E5935">
        <w:rPr>
          <w:rFonts w:ascii="Arial" w:hAnsi="Arial" w:cs="Arial"/>
          <w:sz w:val="24"/>
          <w:szCs w:val="24"/>
        </w:rPr>
        <w:t xml:space="preserve">d Nacional Agraria La Molina </w:t>
      </w:r>
      <w:r>
        <w:rPr>
          <w:rFonts w:ascii="Arial" w:hAnsi="Arial" w:cs="Arial"/>
          <w:sz w:val="24"/>
          <w:szCs w:val="24"/>
        </w:rPr>
        <w:t>planteó como</w:t>
      </w:r>
      <w:r w:rsidR="00C1584E" w:rsidRPr="00157EFB">
        <w:rPr>
          <w:rFonts w:ascii="Arial" w:hAnsi="Arial" w:cs="Arial"/>
          <w:sz w:val="24"/>
          <w:szCs w:val="24"/>
        </w:rPr>
        <w:t xml:space="preserve"> objetivo evaluar el ladrillo de concreto tipo IV de cuatro huecos que ha sido modelado y</w:t>
      </w:r>
      <w:r w:rsidR="00157EFB" w:rsidRPr="00157EFB">
        <w:rPr>
          <w:rFonts w:ascii="Arial" w:hAnsi="Arial" w:cs="Arial"/>
          <w:sz w:val="24"/>
          <w:szCs w:val="24"/>
        </w:rPr>
        <w:t xml:space="preserve"> elaborado en el laboratorio de prueba y ensayo de m</w:t>
      </w:r>
      <w:r w:rsidR="00C1584E" w:rsidRPr="00157EFB">
        <w:rPr>
          <w:rFonts w:ascii="Arial" w:hAnsi="Arial" w:cs="Arial"/>
          <w:sz w:val="24"/>
          <w:szCs w:val="24"/>
        </w:rPr>
        <w:t xml:space="preserve">ateriales de la FIA - UNALM. Los resultados obtenidos indican que estos ladrillos cumplen con los requerimientos físico - mecánicos establecidos en la Norma Técnica E.070 de Albañilería. Por otro lado, y a modo de comparación se evaluaron ladrillos industriales de arcilla de dos marcas; así como, ladrillos de concreto vibrado de una marca determinada, con el objetivo de evaluar la variabilidad con su ficha técnica. </w:t>
      </w:r>
      <w:r w:rsidR="00157EFB" w:rsidRPr="00157EFB">
        <w:rPr>
          <w:rFonts w:ascii="Arial" w:hAnsi="Arial" w:cs="Arial"/>
          <w:sz w:val="24"/>
          <w:szCs w:val="24"/>
        </w:rPr>
        <w:t xml:space="preserve"> </w:t>
      </w:r>
      <w:r w:rsidR="00B65E1C" w:rsidRPr="00157EFB">
        <w:rPr>
          <w:rFonts w:ascii="Arial" w:hAnsi="Arial" w:cs="Arial"/>
          <w:sz w:val="24"/>
          <w:szCs w:val="24"/>
        </w:rPr>
        <w:t>La investigación llegó a las siguientes conclusiones: Los ladrillos de arcilla clasificaron como Tipo III (de resistencia y durabilidad media) y no como tipo IV tal como lo afirman sus fabricantes. Por otro lado, los ladrillos de concreto vibrado para fines estructurales clasificaron como Tipo IV (de resistencia y durabilidad alta) debido a que su resistencia característica a la compresión por unidad (</w:t>
      </w:r>
      <w:proofErr w:type="spellStart"/>
      <w:r w:rsidR="00B65E1C" w:rsidRPr="00157EFB">
        <w:rPr>
          <w:rFonts w:ascii="Arial" w:hAnsi="Arial" w:cs="Arial"/>
          <w:sz w:val="24"/>
          <w:szCs w:val="24"/>
        </w:rPr>
        <w:t>f'b</w:t>
      </w:r>
      <w:proofErr w:type="spellEnd"/>
      <w:r w:rsidR="00B65E1C" w:rsidRPr="00157EFB">
        <w:rPr>
          <w:rFonts w:ascii="Arial" w:hAnsi="Arial" w:cs="Arial"/>
          <w:sz w:val="24"/>
          <w:szCs w:val="24"/>
        </w:rPr>
        <w:t>) fue de 172.41 kg/cm2. También se concluye, que tanto las unidades de arcilla como las de concreto vibrado cumplen con los otros requisitos físicos obligatorios: variación dimensional, alabeo, absorción.</w:t>
      </w:r>
    </w:p>
    <w:p w:rsidR="00157EFB" w:rsidRPr="00157EFB" w:rsidRDefault="00157EFB" w:rsidP="006A7886">
      <w:pPr>
        <w:pStyle w:val="Prrafodelista"/>
        <w:spacing w:after="240" w:line="360" w:lineRule="auto"/>
        <w:ind w:left="426"/>
        <w:jc w:val="both"/>
        <w:rPr>
          <w:rFonts w:ascii="Arial" w:hAnsi="Arial" w:cs="Arial"/>
          <w:sz w:val="24"/>
          <w:szCs w:val="24"/>
        </w:rPr>
      </w:pPr>
    </w:p>
    <w:p w:rsidR="001059B2" w:rsidRDefault="009E5935" w:rsidP="0044679C">
      <w:pPr>
        <w:pStyle w:val="Prrafodelista"/>
        <w:numPr>
          <w:ilvl w:val="0"/>
          <w:numId w:val="29"/>
        </w:numPr>
        <w:spacing w:after="240" w:line="360" w:lineRule="auto"/>
        <w:ind w:left="426"/>
        <w:jc w:val="both"/>
        <w:rPr>
          <w:rFonts w:ascii="Arial" w:hAnsi="Arial" w:cs="Arial"/>
          <w:sz w:val="24"/>
          <w:szCs w:val="24"/>
        </w:rPr>
      </w:pPr>
      <w:r>
        <w:rPr>
          <w:rFonts w:ascii="Arial" w:hAnsi="Arial" w:cs="Arial"/>
          <w:sz w:val="24"/>
          <w:szCs w:val="24"/>
        </w:rPr>
        <w:t>L</w:t>
      </w:r>
      <w:r w:rsidR="00A4555D">
        <w:rPr>
          <w:rFonts w:ascii="Arial" w:hAnsi="Arial" w:cs="Arial"/>
          <w:sz w:val="24"/>
          <w:szCs w:val="24"/>
        </w:rPr>
        <w:t xml:space="preserve">a investigación </w:t>
      </w:r>
      <w:r w:rsidR="006B46E8">
        <w:rPr>
          <w:rFonts w:ascii="Arial" w:hAnsi="Arial" w:cs="Arial"/>
          <w:sz w:val="24"/>
          <w:szCs w:val="24"/>
        </w:rPr>
        <w:t>de Mego Barboza, A. (2013)</w:t>
      </w:r>
      <w:r w:rsidR="00CC67B8" w:rsidRPr="00FF6BFB">
        <w:rPr>
          <w:rFonts w:ascii="Arial" w:hAnsi="Arial" w:cs="Arial"/>
          <w:sz w:val="24"/>
          <w:szCs w:val="24"/>
        </w:rPr>
        <w:t>, desarrollada en la ciudad de Jaén p</w:t>
      </w:r>
      <w:r>
        <w:rPr>
          <w:rFonts w:ascii="Arial" w:hAnsi="Arial" w:cs="Arial"/>
          <w:sz w:val="24"/>
          <w:szCs w:val="24"/>
        </w:rPr>
        <w:t>rovincia de la región Cajamarca</w:t>
      </w:r>
      <w:r w:rsidR="00FF6BFB" w:rsidRPr="00FF6BFB">
        <w:rPr>
          <w:rFonts w:ascii="Arial" w:hAnsi="Arial" w:cs="Arial"/>
          <w:sz w:val="24"/>
          <w:szCs w:val="24"/>
        </w:rPr>
        <w:t xml:space="preserve"> planteó como objetivo general evaluar las propiedades físico-mecánicas de los ladrillos </w:t>
      </w:r>
      <w:proofErr w:type="spellStart"/>
      <w:r w:rsidR="00FF6BFB" w:rsidRPr="00FF6BFB">
        <w:rPr>
          <w:rFonts w:ascii="Arial" w:hAnsi="Arial" w:cs="Arial"/>
          <w:sz w:val="24"/>
          <w:szCs w:val="24"/>
        </w:rPr>
        <w:t>king</w:t>
      </w:r>
      <w:proofErr w:type="spellEnd"/>
      <w:r w:rsidR="00FF6BFB" w:rsidRPr="00FF6BFB">
        <w:rPr>
          <w:rFonts w:ascii="Arial" w:hAnsi="Arial" w:cs="Arial"/>
          <w:sz w:val="24"/>
          <w:szCs w:val="24"/>
        </w:rPr>
        <w:t xml:space="preserve"> - </w:t>
      </w:r>
      <w:proofErr w:type="spellStart"/>
      <w:r w:rsidR="00FF6BFB" w:rsidRPr="00FF6BFB">
        <w:rPr>
          <w:rFonts w:ascii="Arial" w:hAnsi="Arial" w:cs="Arial"/>
          <w:sz w:val="24"/>
          <w:szCs w:val="24"/>
        </w:rPr>
        <w:t>kong</w:t>
      </w:r>
      <w:proofErr w:type="spellEnd"/>
      <w:r w:rsidR="00FF6BFB" w:rsidRPr="00FF6BFB">
        <w:rPr>
          <w:rFonts w:ascii="Arial" w:hAnsi="Arial" w:cs="Arial"/>
          <w:sz w:val="24"/>
          <w:szCs w:val="24"/>
        </w:rPr>
        <w:t xml:space="preserve"> producidos en el sector Fila Alta de la ciudad de Jaén, aplicando los ensayos de resistencia mecánica a la compresión y a la flexión, bajo la norma E-070, determinando sus valores máximos y mínimos, y la probabilidad de falla del ladrillo sujeto a la resistencia mecánica. Adicionalmente, se calculó la variación dimensional, alabeo, absorción, peso específico, succión con pruebas estandarizadas para ladrillos producidos en Perú. Dicha investigación llegó</w:t>
      </w:r>
      <w:r w:rsidR="00CC67B8" w:rsidRPr="00FF6BFB">
        <w:rPr>
          <w:rFonts w:ascii="Arial" w:hAnsi="Arial" w:cs="Arial"/>
          <w:sz w:val="24"/>
          <w:szCs w:val="24"/>
        </w:rPr>
        <w:t xml:space="preserve"> a las conclusiones de que: las propiedades físico-mecánicas de los ladrillos </w:t>
      </w:r>
      <w:proofErr w:type="spellStart"/>
      <w:r w:rsidR="00FF6BFB" w:rsidRPr="00FF6BFB">
        <w:rPr>
          <w:rFonts w:ascii="Arial" w:hAnsi="Arial" w:cs="Arial"/>
          <w:sz w:val="24"/>
          <w:szCs w:val="24"/>
        </w:rPr>
        <w:t>king-kong</w:t>
      </w:r>
      <w:proofErr w:type="spellEnd"/>
      <w:r w:rsidR="00FF6BFB" w:rsidRPr="00FF6BFB">
        <w:rPr>
          <w:rFonts w:ascii="Arial" w:hAnsi="Arial" w:cs="Arial"/>
          <w:sz w:val="24"/>
          <w:szCs w:val="24"/>
        </w:rPr>
        <w:t xml:space="preserve"> </w:t>
      </w:r>
      <w:r w:rsidR="00CC67B8" w:rsidRPr="00FF6BFB">
        <w:rPr>
          <w:rFonts w:ascii="Arial" w:hAnsi="Arial" w:cs="Arial"/>
          <w:sz w:val="24"/>
          <w:szCs w:val="24"/>
        </w:rPr>
        <w:t>del sector Fila Alta no cumplen con lo que establece la norma E070 del RNE.</w:t>
      </w:r>
      <w:r w:rsidR="00FF6BFB" w:rsidRPr="00FF6BFB">
        <w:rPr>
          <w:rFonts w:ascii="Arial" w:hAnsi="Arial" w:cs="Arial"/>
          <w:sz w:val="24"/>
          <w:szCs w:val="24"/>
        </w:rPr>
        <w:t xml:space="preserve"> Estos resultados permitirán proponer un valor de la resistencia a la compresión de muros </w:t>
      </w:r>
      <w:proofErr w:type="spellStart"/>
      <w:r w:rsidR="00FF6BFB" w:rsidRPr="00FF6BFB">
        <w:rPr>
          <w:rFonts w:ascii="Arial" w:hAnsi="Arial" w:cs="Arial"/>
          <w:sz w:val="24"/>
          <w:szCs w:val="24"/>
        </w:rPr>
        <w:t>fm</w:t>
      </w:r>
      <w:proofErr w:type="spellEnd"/>
      <w:r w:rsidR="00FF6BFB" w:rsidRPr="00FF6BFB">
        <w:rPr>
          <w:rFonts w:ascii="Arial" w:hAnsi="Arial" w:cs="Arial"/>
          <w:sz w:val="24"/>
          <w:szCs w:val="24"/>
        </w:rPr>
        <w:t xml:space="preserve"> (con fines de diseño), usando la resistencia a la compresión del ladrillo macizo de arcilla cocida. Se concluye que las unidades ensayadas a </w:t>
      </w:r>
      <w:r w:rsidR="00FF6BFB" w:rsidRPr="00FF6BFB">
        <w:rPr>
          <w:rFonts w:ascii="Arial" w:hAnsi="Arial" w:cs="Arial"/>
          <w:sz w:val="24"/>
          <w:szCs w:val="24"/>
        </w:rPr>
        <w:lastRenderedPageBreak/>
        <w:t xml:space="preserve">compresión y flexión no alcanzan el valor mínimo especificado en la Norma E.070 vigente, siendo el promedio de las ladrilleras para el ensayo a compresión de 39.81 kg/cm2 y a tracción según </w:t>
      </w:r>
      <w:proofErr w:type="spellStart"/>
      <w:r w:rsidR="00FF6BFB" w:rsidRPr="00FF6BFB">
        <w:rPr>
          <w:rFonts w:ascii="Arial" w:hAnsi="Arial" w:cs="Arial"/>
          <w:sz w:val="24"/>
          <w:szCs w:val="24"/>
        </w:rPr>
        <w:t>Bonett</w:t>
      </w:r>
      <w:proofErr w:type="spellEnd"/>
      <w:r w:rsidR="00FF6BFB" w:rsidRPr="00FF6BFB">
        <w:rPr>
          <w:rFonts w:ascii="Arial" w:hAnsi="Arial" w:cs="Arial"/>
          <w:sz w:val="24"/>
          <w:szCs w:val="24"/>
        </w:rPr>
        <w:t xml:space="preserve"> de 4.37 kg/cm2</w:t>
      </w:r>
      <w:r w:rsidR="00FF6BFB">
        <w:rPr>
          <w:rFonts w:ascii="Arial" w:hAnsi="Arial" w:cs="Arial"/>
          <w:sz w:val="24"/>
          <w:szCs w:val="24"/>
        </w:rPr>
        <w:t>.</w:t>
      </w:r>
    </w:p>
    <w:p w:rsidR="00FF6BFB" w:rsidRPr="00EB0E55" w:rsidRDefault="00FF6BFB" w:rsidP="006A7886">
      <w:pPr>
        <w:pStyle w:val="Prrafodelista"/>
        <w:spacing w:after="240" w:line="360" w:lineRule="auto"/>
        <w:ind w:left="426"/>
        <w:jc w:val="both"/>
        <w:rPr>
          <w:rFonts w:ascii="Arial" w:hAnsi="Arial" w:cs="Arial"/>
          <w:sz w:val="24"/>
          <w:szCs w:val="24"/>
        </w:rPr>
      </w:pPr>
    </w:p>
    <w:p w:rsidR="001059B2" w:rsidRPr="00EB0E55" w:rsidRDefault="001059B2" w:rsidP="006A7886">
      <w:pPr>
        <w:pStyle w:val="Ttulo3"/>
        <w:numPr>
          <w:ilvl w:val="2"/>
          <w:numId w:val="1"/>
        </w:numPr>
        <w:spacing w:after="240" w:line="360" w:lineRule="auto"/>
        <w:ind w:left="1134"/>
        <w:rPr>
          <w:rFonts w:ascii="Arial" w:hAnsi="Arial" w:cs="Arial"/>
          <w:b/>
          <w:color w:val="auto"/>
        </w:rPr>
      </w:pPr>
      <w:bookmarkStart w:id="21" w:name="_Toc7035872"/>
      <w:r w:rsidRPr="00EB0E55">
        <w:rPr>
          <w:rFonts w:ascii="Arial" w:hAnsi="Arial" w:cs="Arial"/>
          <w:b/>
          <w:color w:val="auto"/>
        </w:rPr>
        <w:t>Locales</w:t>
      </w:r>
      <w:bookmarkEnd w:id="21"/>
    </w:p>
    <w:p w:rsidR="002C14DB" w:rsidRPr="002C14DB" w:rsidRDefault="006B46E8" w:rsidP="0044679C">
      <w:pPr>
        <w:pStyle w:val="Prrafodelista"/>
        <w:numPr>
          <w:ilvl w:val="0"/>
          <w:numId w:val="29"/>
        </w:numPr>
        <w:spacing w:after="240" w:line="360" w:lineRule="auto"/>
        <w:ind w:left="426"/>
        <w:jc w:val="both"/>
        <w:rPr>
          <w:rFonts w:ascii="Arial" w:hAnsi="Arial" w:cs="Arial"/>
          <w:b/>
          <w:sz w:val="24"/>
          <w:szCs w:val="24"/>
        </w:rPr>
      </w:pPr>
      <w:r>
        <w:rPr>
          <w:rFonts w:ascii="Arial" w:hAnsi="Arial" w:cs="Arial"/>
          <w:sz w:val="24"/>
          <w:szCs w:val="24"/>
        </w:rPr>
        <w:t>En su</w:t>
      </w:r>
      <w:r w:rsidR="00A4555D">
        <w:rPr>
          <w:rFonts w:ascii="Arial" w:hAnsi="Arial" w:cs="Arial"/>
          <w:sz w:val="24"/>
          <w:szCs w:val="24"/>
        </w:rPr>
        <w:t xml:space="preserve"> investigación</w:t>
      </w:r>
      <w:r>
        <w:rPr>
          <w:rFonts w:ascii="Arial" w:hAnsi="Arial" w:cs="Arial"/>
          <w:sz w:val="24"/>
          <w:szCs w:val="24"/>
        </w:rPr>
        <w:t xml:space="preserve"> </w:t>
      </w:r>
      <w:proofErr w:type="spellStart"/>
      <w:r w:rsidR="00A4555D" w:rsidRPr="002C14DB">
        <w:rPr>
          <w:rFonts w:ascii="Arial" w:hAnsi="Arial" w:cs="Arial"/>
          <w:sz w:val="24"/>
          <w:szCs w:val="24"/>
        </w:rPr>
        <w:t>Lulichac</w:t>
      </w:r>
      <w:proofErr w:type="spellEnd"/>
      <w:r w:rsidR="00A4555D" w:rsidRPr="002C14DB">
        <w:rPr>
          <w:rFonts w:ascii="Arial" w:hAnsi="Arial" w:cs="Arial"/>
          <w:sz w:val="24"/>
          <w:szCs w:val="24"/>
        </w:rPr>
        <w:t xml:space="preserve"> Sáenz</w:t>
      </w:r>
      <w:r w:rsidR="00A4555D">
        <w:rPr>
          <w:rFonts w:ascii="Arial" w:hAnsi="Arial" w:cs="Arial"/>
          <w:sz w:val="24"/>
          <w:szCs w:val="24"/>
        </w:rPr>
        <w:t>, FC.</w:t>
      </w:r>
      <w:r>
        <w:rPr>
          <w:rFonts w:ascii="Arial" w:hAnsi="Arial" w:cs="Arial"/>
          <w:sz w:val="24"/>
          <w:szCs w:val="24"/>
        </w:rPr>
        <w:t xml:space="preserve"> (2015)</w:t>
      </w:r>
      <w:r w:rsidR="00A4555D" w:rsidRPr="002C14DB">
        <w:rPr>
          <w:rFonts w:ascii="Arial" w:hAnsi="Arial" w:cs="Arial"/>
          <w:sz w:val="24"/>
          <w:szCs w:val="24"/>
        </w:rPr>
        <w:t>,</w:t>
      </w:r>
      <w:r w:rsidR="00A4555D">
        <w:rPr>
          <w:rFonts w:ascii="Arial" w:hAnsi="Arial" w:cs="Arial"/>
          <w:sz w:val="24"/>
          <w:szCs w:val="24"/>
        </w:rPr>
        <w:t xml:space="preserve"> </w:t>
      </w:r>
      <w:r w:rsidR="002C14DB">
        <w:rPr>
          <w:rFonts w:ascii="Arial" w:hAnsi="Arial" w:cs="Arial"/>
          <w:sz w:val="24"/>
          <w:szCs w:val="24"/>
        </w:rPr>
        <w:t xml:space="preserve"> </w:t>
      </w:r>
      <w:r w:rsidR="00832CA3">
        <w:rPr>
          <w:rFonts w:ascii="Arial" w:hAnsi="Arial" w:cs="Arial"/>
          <w:sz w:val="24"/>
          <w:szCs w:val="24"/>
        </w:rPr>
        <w:t xml:space="preserve">planteó como objetivo principal </w:t>
      </w:r>
      <w:r w:rsidR="002C14DB" w:rsidRPr="002C14DB">
        <w:rPr>
          <w:rFonts w:ascii="Arial" w:hAnsi="Arial" w:cs="Arial"/>
          <w:sz w:val="24"/>
          <w:szCs w:val="24"/>
        </w:rPr>
        <w:t xml:space="preserve">la evaluación de las características físico – mecánico de las unidades de albañilería artesanales producidas en la provincia de Cajamarca, específicamente de las ladrilleras: Cerrillo Parte Alta, Cerrillo Parte Baja, Santa Bárbara y </w:t>
      </w:r>
      <w:proofErr w:type="spellStart"/>
      <w:r w:rsidR="002C14DB" w:rsidRPr="002C14DB">
        <w:rPr>
          <w:rFonts w:ascii="Arial" w:hAnsi="Arial" w:cs="Arial"/>
          <w:sz w:val="24"/>
          <w:szCs w:val="24"/>
        </w:rPr>
        <w:t>Rumipampa</w:t>
      </w:r>
      <w:proofErr w:type="spellEnd"/>
      <w:r w:rsidR="002C14DB" w:rsidRPr="002C14DB">
        <w:rPr>
          <w:rFonts w:ascii="Arial" w:hAnsi="Arial" w:cs="Arial"/>
          <w:sz w:val="24"/>
          <w:szCs w:val="24"/>
        </w:rPr>
        <w:t>, teniendo como finalidad determinar sus propiedades mediante ensayos y ser evaluados de acuerdo a las exigencias mínimas de control de calidad que indica la Norma Técnica Peruana E.070</w:t>
      </w:r>
      <w:r w:rsidR="002C14DB">
        <w:rPr>
          <w:rFonts w:ascii="Arial" w:hAnsi="Arial" w:cs="Arial"/>
          <w:sz w:val="24"/>
          <w:szCs w:val="24"/>
        </w:rPr>
        <w:t>. S</w:t>
      </w:r>
      <w:r w:rsidR="002C14DB" w:rsidRPr="002C14DB">
        <w:rPr>
          <w:rFonts w:ascii="Arial" w:hAnsi="Arial" w:cs="Arial"/>
          <w:sz w:val="24"/>
          <w:szCs w:val="24"/>
        </w:rPr>
        <w:t xml:space="preserve">e </w:t>
      </w:r>
      <w:r w:rsidR="002C14DB">
        <w:rPr>
          <w:rFonts w:ascii="Arial" w:hAnsi="Arial" w:cs="Arial"/>
          <w:sz w:val="24"/>
          <w:szCs w:val="24"/>
        </w:rPr>
        <w:t>han descrito</w:t>
      </w:r>
      <w:r w:rsidR="002C14DB" w:rsidRPr="002C14DB">
        <w:rPr>
          <w:rFonts w:ascii="Arial" w:hAnsi="Arial" w:cs="Arial"/>
          <w:sz w:val="24"/>
          <w:szCs w:val="24"/>
        </w:rPr>
        <w:t xml:space="preserve"> las propiedades y características de los ladrillos mediante ensayos en laboratorio. Los ensayos que se realizaron so</w:t>
      </w:r>
      <w:r w:rsidR="002C14DB">
        <w:rPr>
          <w:rFonts w:ascii="Arial" w:hAnsi="Arial" w:cs="Arial"/>
          <w:sz w:val="24"/>
          <w:szCs w:val="24"/>
        </w:rPr>
        <w:t>n: variabilidad dimensional</w:t>
      </w:r>
      <w:r w:rsidR="002C14DB" w:rsidRPr="002C14DB">
        <w:rPr>
          <w:rFonts w:ascii="Arial" w:hAnsi="Arial" w:cs="Arial"/>
          <w:sz w:val="24"/>
          <w:szCs w:val="24"/>
        </w:rPr>
        <w:t>, alabeo, r</w:t>
      </w:r>
      <w:r w:rsidR="002C14DB">
        <w:rPr>
          <w:rFonts w:ascii="Arial" w:hAnsi="Arial" w:cs="Arial"/>
          <w:sz w:val="24"/>
          <w:szCs w:val="24"/>
        </w:rPr>
        <w:t>esistencia a la compresión</w:t>
      </w:r>
      <w:r w:rsidR="002C14DB" w:rsidRPr="002C14DB">
        <w:rPr>
          <w:rFonts w:ascii="Arial" w:hAnsi="Arial" w:cs="Arial"/>
          <w:sz w:val="24"/>
          <w:szCs w:val="24"/>
        </w:rPr>
        <w:t>,</w:t>
      </w:r>
      <w:r w:rsidR="002C14DB">
        <w:rPr>
          <w:rFonts w:ascii="Arial" w:hAnsi="Arial" w:cs="Arial"/>
          <w:sz w:val="24"/>
          <w:szCs w:val="24"/>
        </w:rPr>
        <w:t xml:space="preserve"> resistencia a la tracción, peso específico, absorción</w:t>
      </w:r>
      <w:r w:rsidR="002C14DB" w:rsidRPr="002C14DB">
        <w:rPr>
          <w:rFonts w:ascii="Arial" w:hAnsi="Arial" w:cs="Arial"/>
          <w:sz w:val="24"/>
          <w:szCs w:val="24"/>
        </w:rPr>
        <w:t>, succión, resistenci</w:t>
      </w:r>
      <w:r w:rsidR="002C14DB">
        <w:rPr>
          <w:rFonts w:ascii="Arial" w:hAnsi="Arial" w:cs="Arial"/>
          <w:sz w:val="24"/>
          <w:szCs w:val="24"/>
        </w:rPr>
        <w:t>a a la compresión en pilas</w:t>
      </w:r>
      <w:r w:rsidR="002C14DB" w:rsidRPr="002C14DB">
        <w:rPr>
          <w:rFonts w:ascii="Arial" w:hAnsi="Arial" w:cs="Arial"/>
          <w:sz w:val="24"/>
          <w:szCs w:val="24"/>
        </w:rPr>
        <w:t xml:space="preserve"> y resistencia a la compresión de</w:t>
      </w:r>
      <w:r w:rsidR="002C14DB">
        <w:rPr>
          <w:rFonts w:ascii="Arial" w:hAnsi="Arial" w:cs="Arial"/>
          <w:sz w:val="24"/>
          <w:szCs w:val="24"/>
        </w:rPr>
        <w:t xml:space="preserve">l mortero </w:t>
      </w:r>
      <w:r w:rsidR="002C14DB" w:rsidRPr="002C14DB">
        <w:rPr>
          <w:rFonts w:ascii="Arial" w:hAnsi="Arial" w:cs="Arial"/>
          <w:sz w:val="24"/>
          <w:szCs w:val="24"/>
        </w:rPr>
        <w:t xml:space="preserve">y de las propiedades más importantes se concluyó lo siguiente: De las cuatro ladrilleras en estudio se determinó que la ladrillera </w:t>
      </w:r>
      <w:proofErr w:type="spellStart"/>
      <w:r w:rsidR="002C14DB" w:rsidRPr="002C14DB">
        <w:rPr>
          <w:rFonts w:ascii="Arial" w:hAnsi="Arial" w:cs="Arial"/>
          <w:sz w:val="24"/>
          <w:szCs w:val="24"/>
        </w:rPr>
        <w:t>Rumipampa</w:t>
      </w:r>
      <w:proofErr w:type="spellEnd"/>
      <w:r w:rsidR="002C14DB" w:rsidRPr="002C14DB">
        <w:rPr>
          <w:rFonts w:ascii="Arial" w:hAnsi="Arial" w:cs="Arial"/>
          <w:sz w:val="24"/>
          <w:szCs w:val="24"/>
        </w:rPr>
        <w:t xml:space="preserve"> tiene mayores variaciones en sus dimensiones: (L) largo, (A) ancho y (H) = Altura. (L= 0.65%, A = 1.44% y H = 2.37%), y la ladrillera Cerrillo Parte Alta es la que menos variación presenta en sus dimensiones (L=0.48%, A = 0.43%y H = 1.12%) y ninguna de las ladrilleras en estudio alcanza la mínima resistencia a compresión que exige la norma E.070 (2006) que es de 50 kg/cm2 para un ladrillo Tipo I. Siendo la resistencia más alta 41.50 kg/cm2 de la ladrillera </w:t>
      </w:r>
      <w:proofErr w:type="spellStart"/>
      <w:r w:rsidR="002C14DB" w:rsidRPr="002C14DB">
        <w:rPr>
          <w:rFonts w:ascii="Arial" w:hAnsi="Arial" w:cs="Arial"/>
          <w:sz w:val="24"/>
          <w:szCs w:val="24"/>
        </w:rPr>
        <w:t>Rumipampa</w:t>
      </w:r>
      <w:proofErr w:type="spellEnd"/>
      <w:r w:rsidR="002C14DB" w:rsidRPr="002C14DB">
        <w:rPr>
          <w:rFonts w:ascii="Arial" w:hAnsi="Arial" w:cs="Arial"/>
          <w:sz w:val="24"/>
          <w:szCs w:val="24"/>
        </w:rPr>
        <w:t xml:space="preserve"> y la resistencia más baja de 34.71 kg/cm2 en Cerrillo parte baja.</w:t>
      </w:r>
      <w:r w:rsidR="002C14DB">
        <w:rPr>
          <w:rFonts w:ascii="Arial" w:hAnsi="Arial" w:cs="Arial"/>
          <w:sz w:val="24"/>
          <w:szCs w:val="24"/>
        </w:rPr>
        <w:t xml:space="preserve"> </w:t>
      </w:r>
    </w:p>
    <w:p w:rsidR="002C14DB" w:rsidRPr="002C14DB" w:rsidRDefault="002C14DB" w:rsidP="006A7886">
      <w:pPr>
        <w:pStyle w:val="Prrafodelista"/>
        <w:spacing w:after="240" w:line="360" w:lineRule="auto"/>
        <w:ind w:left="426"/>
        <w:jc w:val="both"/>
        <w:rPr>
          <w:rFonts w:ascii="Arial" w:hAnsi="Arial" w:cs="Arial"/>
          <w:b/>
          <w:sz w:val="24"/>
          <w:szCs w:val="24"/>
        </w:rPr>
      </w:pPr>
    </w:p>
    <w:p w:rsidR="00CB3EB7" w:rsidRDefault="009E5935" w:rsidP="0044679C">
      <w:pPr>
        <w:pStyle w:val="Prrafodelista"/>
        <w:numPr>
          <w:ilvl w:val="0"/>
          <w:numId w:val="29"/>
        </w:numPr>
        <w:spacing w:after="240" w:line="360" w:lineRule="auto"/>
        <w:ind w:left="426"/>
        <w:jc w:val="both"/>
        <w:rPr>
          <w:rFonts w:ascii="Arial" w:hAnsi="Arial" w:cs="Arial"/>
          <w:sz w:val="24"/>
          <w:szCs w:val="24"/>
        </w:rPr>
      </w:pPr>
      <w:r>
        <w:rPr>
          <w:rFonts w:ascii="Arial" w:hAnsi="Arial" w:cs="Arial"/>
          <w:sz w:val="24"/>
          <w:szCs w:val="24"/>
        </w:rPr>
        <w:t>La</w:t>
      </w:r>
      <w:r w:rsidR="00832CA3">
        <w:rPr>
          <w:rFonts w:ascii="Arial" w:hAnsi="Arial" w:cs="Arial"/>
          <w:sz w:val="24"/>
          <w:szCs w:val="24"/>
        </w:rPr>
        <w:t xml:space="preserve"> investigación</w:t>
      </w:r>
      <w:r w:rsidR="006B46E8">
        <w:rPr>
          <w:rFonts w:ascii="Arial" w:hAnsi="Arial" w:cs="Arial"/>
          <w:sz w:val="24"/>
          <w:szCs w:val="24"/>
        </w:rPr>
        <w:t xml:space="preserve"> </w:t>
      </w:r>
      <w:r w:rsidR="00A02713">
        <w:rPr>
          <w:rFonts w:ascii="Arial" w:hAnsi="Arial" w:cs="Arial"/>
          <w:sz w:val="24"/>
          <w:szCs w:val="24"/>
        </w:rPr>
        <w:t xml:space="preserve">de </w:t>
      </w:r>
      <w:r w:rsidR="00A02713" w:rsidRPr="00C12AA1">
        <w:rPr>
          <w:rFonts w:ascii="Arial" w:hAnsi="Arial" w:cs="Arial"/>
          <w:sz w:val="24"/>
          <w:szCs w:val="24"/>
        </w:rPr>
        <w:t xml:space="preserve">Tapia Cabrera, C. </w:t>
      </w:r>
      <w:r w:rsidR="006B46E8">
        <w:rPr>
          <w:rFonts w:ascii="Arial" w:hAnsi="Arial" w:cs="Arial"/>
          <w:sz w:val="24"/>
          <w:szCs w:val="24"/>
        </w:rPr>
        <w:t>(</w:t>
      </w:r>
      <w:r w:rsidR="00A02713" w:rsidRPr="00C12AA1">
        <w:rPr>
          <w:rFonts w:ascii="Arial" w:hAnsi="Arial" w:cs="Arial"/>
          <w:sz w:val="24"/>
          <w:szCs w:val="24"/>
        </w:rPr>
        <w:t>2015</w:t>
      </w:r>
      <w:r w:rsidR="006B46E8">
        <w:rPr>
          <w:rFonts w:ascii="Arial" w:hAnsi="Arial" w:cs="Arial"/>
          <w:sz w:val="24"/>
          <w:szCs w:val="24"/>
        </w:rPr>
        <w:t>)</w:t>
      </w:r>
      <w:r w:rsidR="00A02713" w:rsidRPr="00C12AA1">
        <w:rPr>
          <w:rFonts w:ascii="Arial" w:hAnsi="Arial" w:cs="Arial"/>
          <w:sz w:val="24"/>
          <w:szCs w:val="24"/>
        </w:rPr>
        <w:t xml:space="preserve">, </w:t>
      </w:r>
      <w:r w:rsidR="00A02713">
        <w:rPr>
          <w:rFonts w:ascii="Arial" w:hAnsi="Arial" w:cs="Arial"/>
          <w:sz w:val="24"/>
          <w:szCs w:val="24"/>
        </w:rPr>
        <w:t xml:space="preserve">desarrollada en la Universidad Nacional de </w:t>
      </w:r>
      <w:r w:rsidR="00A02713" w:rsidRPr="00A02713">
        <w:rPr>
          <w:rFonts w:ascii="Arial" w:hAnsi="Arial" w:cs="Arial"/>
          <w:sz w:val="24"/>
          <w:szCs w:val="24"/>
        </w:rPr>
        <w:t>Cajamarca</w:t>
      </w:r>
      <w:r w:rsidR="000E57F3" w:rsidRPr="00A02713">
        <w:rPr>
          <w:rFonts w:ascii="Arial" w:hAnsi="Arial" w:cs="Arial"/>
          <w:sz w:val="24"/>
          <w:szCs w:val="24"/>
        </w:rPr>
        <w:t xml:space="preserve"> </w:t>
      </w:r>
      <w:r w:rsidR="00A02713" w:rsidRPr="00A02713">
        <w:rPr>
          <w:rFonts w:ascii="Arial" w:hAnsi="Arial" w:cs="Arial"/>
          <w:sz w:val="24"/>
          <w:szCs w:val="24"/>
        </w:rPr>
        <w:t>indica que</w:t>
      </w:r>
      <w:r>
        <w:rPr>
          <w:rFonts w:ascii="Arial" w:hAnsi="Arial" w:cs="Arial"/>
          <w:sz w:val="24"/>
          <w:szCs w:val="24"/>
        </w:rPr>
        <w:t>;</w:t>
      </w:r>
      <w:r w:rsidR="00A02713" w:rsidRPr="00A02713">
        <w:rPr>
          <w:rFonts w:ascii="Arial" w:hAnsi="Arial" w:cs="Arial"/>
          <w:sz w:val="24"/>
          <w:szCs w:val="24"/>
        </w:rPr>
        <w:t xml:space="preserve"> e</w:t>
      </w:r>
      <w:r w:rsidR="0082634B" w:rsidRPr="00A02713">
        <w:rPr>
          <w:rFonts w:ascii="Arial" w:hAnsi="Arial" w:cs="Arial"/>
          <w:sz w:val="24"/>
          <w:szCs w:val="24"/>
        </w:rPr>
        <w:t>l Perú</w:t>
      </w:r>
      <w:r w:rsidR="0082634B" w:rsidRPr="00C12AA1">
        <w:rPr>
          <w:rFonts w:ascii="Arial" w:hAnsi="Arial" w:cs="Arial"/>
          <w:sz w:val="24"/>
          <w:szCs w:val="24"/>
        </w:rPr>
        <w:t xml:space="preserve"> vive un sostenido crecimiento de la industria de la construcción, </w:t>
      </w:r>
      <w:r w:rsidR="00864A61" w:rsidRPr="00C12AA1">
        <w:rPr>
          <w:rFonts w:ascii="Arial" w:hAnsi="Arial" w:cs="Arial"/>
          <w:sz w:val="24"/>
          <w:szCs w:val="24"/>
        </w:rPr>
        <w:t>lo que demanda mayor producción de materiales para tal fin, dentro de los cuales destaca el ladrillo</w:t>
      </w:r>
      <w:r w:rsidR="0082634B" w:rsidRPr="00C12AA1">
        <w:rPr>
          <w:rFonts w:ascii="Arial" w:hAnsi="Arial" w:cs="Arial"/>
          <w:sz w:val="24"/>
          <w:szCs w:val="24"/>
        </w:rPr>
        <w:t>. El objetivo</w:t>
      </w:r>
      <w:r w:rsidR="00864A61" w:rsidRPr="00C12AA1">
        <w:rPr>
          <w:rFonts w:ascii="Arial" w:hAnsi="Arial" w:cs="Arial"/>
          <w:sz w:val="24"/>
          <w:szCs w:val="24"/>
        </w:rPr>
        <w:t xml:space="preserve"> </w:t>
      </w:r>
      <w:r w:rsidR="0082634B" w:rsidRPr="00C12AA1">
        <w:rPr>
          <w:rFonts w:ascii="Arial" w:hAnsi="Arial" w:cs="Arial"/>
          <w:sz w:val="24"/>
          <w:szCs w:val="24"/>
        </w:rPr>
        <w:t>de la investigación es la clasificación de los ladrillos producidos</w:t>
      </w:r>
      <w:r w:rsidR="00864A61" w:rsidRPr="00C12AA1">
        <w:rPr>
          <w:rFonts w:ascii="Arial" w:hAnsi="Arial" w:cs="Arial"/>
          <w:sz w:val="24"/>
          <w:szCs w:val="24"/>
        </w:rPr>
        <w:t xml:space="preserve"> </w:t>
      </w:r>
      <w:r w:rsidR="0082634B" w:rsidRPr="00C12AA1">
        <w:rPr>
          <w:rFonts w:ascii="Arial" w:hAnsi="Arial" w:cs="Arial"/>
          <w:sz w:val="24"/>
          <w:szCs w:val="24"/>
        </w:rPr>
        <w:t xml:space="preserve">artesanalmente en las zonas de </w:t>
      </w:r>
      <w:proofErr w:type="spellStart"/>
      <w:r w:rsidR="0082634B" w:rsidRPr="00C12AA1">
        <w:rPr>
          <w:rFonts w:ascii="Arial" w:hAnsi="Arial" w:cs="Arial"/>
          <w:sz w:val="24"/>
          <w:szCs w:val="24"/>
        </w:rPr>
        <w:t>Manzanamayo</w:t>
      </w:r>
      <w:proofErr w:type="spellEnd"/>
      <w:r w:rsidR="0082634B" w:rsidRPr="00C12AA1">
        <w:rPr>
          <w:rFonts w:ascii="Arial" w:hAnsi="Arial" w:cs="Arial"/>
          <w:sz w:val="24"/>
          <w:szCs w:val="24"/>
        </w:rPr>
        <w:t xml:space="preserve"> y San José del distrito de los</w:t>
      </w:r>
      <w:r w:rsidR="00864A61" w:rsidRPr="00C12AA1">
        <w:rPr>
          <w:rFonts w:ascii="Arial" w:hAnsi="Arial" w:cs="Arial"/>
          <w:sz w:val="24"/>
          <w:szCs w:val="24"/>
        </w:rPr>
        <w:t xml:space="preserve"> </w:t>
      </w:r>
      <w:r w:rsidR="0082634B" w:rsidRPr="00C12AA1">
        <w:rPr>
          <w:rFonts w:ascii="Arial" w:hAnsi="Arial" w:cs="Arial"/>
          <w:sz w:val="24"/>
          <w:szCs w:val="24"/>
        </w:rPr>
        <w:t>Baños del</w:t>
      </w:r>
      <w:r w:rsidR="00864A61" w:rsidRPr="00C12AA1">
        <w:rPr>
          <w:rFonts w:ascii="Arial" w:hAnsi="Arial" w:cs="Arial"/>
          <w:sz w:val="24"/>
          <w:szCs w:val="24"/>
        </w:rPr>
        <w:t xml:space="preserve"> I</w:t>
      </w:r>
      <w:r w:rsidR="0082634B" w:rsidRPr="00C12AA1">
        <w:rPr>
          <w:rFonts w:ascii="Arial" w:hAnsi="Arial" w:cs="Arial"/>
          <w:sz w:val="24"/>
          <w:szCs w:val="24"/>
        </w:rPr>
        <w:t xml:space="preserve">nca, </w:t>
      </w:r>
      <w:r w:rsidR="0082634B" w:rsidRPr="00C12AA1">
        <w:rPr>
          <w:rFonts w:ascii="Arial" w:hAnsi="Arial" w:cs="Arial"/>
          <w:sz w:val="24"/>
          <w:szCs w:val="24"/>
        </w:rPr>
        <w:lastRenderedPageBreak/>
        <w:t>además del análisis de sus</w:t>
      </w:r>
      <w:r w:rsidR="00C12AA1" w:rsidRPr="00C12AA1">
        <w:rPr>
          <w:rFonts w:ascii="Arial" w:hAnsi="Arial" w:cs="Arial"/>
          <w:sz w:val="24"/>
          <w:szCs w:val="24"/>
        </w:rPr>
        <w:t xml:space="preserve"> propiedades físicas y mecánicas</w:t>
      </w:r>
      <w:r w:rsidR="0082634B" w:rsidRPr="00C12AA1">
        <w:rPr>
          <w:rFonts w:ascii="Arial" w:hAnsi="Arial" w:cs="Arial"/>
          <w:sz w:val="24"/>
          <w:szCs w:val="24"/>
        </w:rPr>
        <w:t>.</w:t>
      </w:r>
      <w:r w:rsidR="00864A61" w:rsidRPr="00C12AA1">
        <w:rPr>
          <w:rFonts w:ascii="Arial" w:hAnsi="Arial" w:cs="Arial"/>
          <w:sz w:val="24"/>
          <w:szCs w:val="24"/>
        </w:rPr>
        <w:t xml:space="preserve"> </w:t>
      </w:r>
      <w:r w:rsidR="0082634B" w:rsidRPr="00C12AA1">
        <w:rPr>
          <w:rFonts w:ascii="Arial" w:hAnsi="Arial" w:cs="Arial"/>
          <w:sz w:val="24"/>
          <w:szCs w:val="24"/>
        </w:rPr>
        <w:t>La metodología ésta enmarcada dentro de la normatividad vigente en</w:t>
      </w:r>
      <w:r w:rsidR="00864A61" w:rsidRPr="00C12AA1">
        <w:rPr>
          <w:rFonts w:ascii="Arial" w:hAnsi="Arial" w:cs="Arial"/>
          <w:sz w:val="24"/>
          <w:szCs w:val="24"/>
        </w:rPr>
        <w:t xml:space="preserve"> </w:t>
      </w:r>
      <w:r w:rsidR="0082634B" w:rsidRPr="00C12AA1">
        <w:rPr>
          <w:rFonts w:ascii="Arial" w:hAnsi="Arial" w:cs="Arial"/>
          <w:sz w:val="24"/>
          <w:szCs w:val="24"/>
        </w:rPr>
        <w:t>albañilería como lo son las normas técnicas nacionales NTP 331.019, NTP</w:t>
      </w:r>
      <w:r w:rsidR="00864A61" w:rsidRPr="00C12AA1">
        <w:rPr>
          <w:rFonts w:ascii="Arial" w:hAnsi="Arial" w:cs="Arial"/>
          <w:sz w:val="24"/>
          <w:szCs w:val="24"/>
        </w:rPr>
        <w:t xml:space="preserve"> </w:t>
      </w:r>
      <w:r w:rsidR="0082634B" w:rsidRPr="00C12AA1">
        <w:rPr>
          <w:rFonts w:ascii="Arial" w:hAnsi="Arial" w:cs="Arial"/>
          <w:sz w:val="24"/>
          <w:szCs w:val="24"/>
        </w:rPr>
        <w:t>331.017, NTP 331.018, NTP 399.604, NTP 399.613, NTP 399.621, además de la Norma Técnica E-070 que profesa los requisitos</w:t>
      </w:r>
      <w:r w:rsidR="00864A61" w:rsidRPr="00C12AA1">
        <w:rPr>
          <w:rFonts w:ascii="Arial" w:hAnsi="Arial" w:cs="Arial"/>
          <w:sz w:val="24"/>
          <w:szCs w:val="24"/>
        </w:rPr>
        <w:t xml:space="preserve"> </w:t>
      </w:r>
      <w:r w:rsidR="0082634B" w:rsidRPr="00C12AA1">
        <w:rPr>
          <w:rFonts w:ascii="Arial" w:hAnsi="Arial" w:cs="Arial"/>
          <w:sz w:val="24"/>
          <w:szCs w:val="24"/>
        </w:rPr>
        <w:t>y exigencias mínimas para el diseño, análisis e inspección.</w:t>
      </w:r>
      <w:r w:rsidR="00C12AA1" w:rsidRPr="00C12AA1">
        <w:rPr>
          <w:rFonts w:ascii="Arial" w:hAnsi="Arial" w:cs="Arial"/>
          <w:sz w:val="24"/>
          <w:szCs w:val="24"/>
        </w:rPr>
        <w:t xml:space="preserve"> </w:t>
      </w:r>
      <w:r w:rsidR="00D9068B" w:rsidRPr="00C12AA1">
        <w:rPr>
          <w:rFonts w:ascii="Arial" w:hAnsi="Arial" w:cs="Arial"/>
          <w:sz w:val="24"/>
          <w:szCs w:val="24"/>
        </w:rPr>
        <w:t xml:space="preserve">Según los resultados de los ensayos clasificatorios se llegó a la siguiente conclusión: los ladrillos del C.P. de San José clasifican como ladrillos Tipo I </w:t>
      </w:r>
      <w:r w:rsidR="00D9068B">
        <w:rPr>
          <w:rFonts w:ascii="Arial" w:hAnsi="Arial" w:cs="Arial"/>
          <w:sz w:val="24"/>
          <w:szCs w:val="24"/>
        </w:rPr>
        <w:t xml:space="preserve">y como </w:t>
      </w:r>
      <w:r w:rsidR="00D9068B" w:rsidRPr="00C12AA1">
        <w:rPr>
          <w:rFonts w:ascii="Arial" w:hAnsi="Arial" w:cs="Arial"/>
          <w:sz w:val="24"/>
          <w:szCs w:val="24"/>
        </w:rPr>
        <w:t xml:space="preserve">Tipo IV según su variación dimensional y alabeo; y los del C.P. de </w:t>
      </w:r>
      <w:proofErr w:type="spellStart"/>
      <w:r w:rsidR="00D9068B" w:rsidRPr="00C12AA1">
        <w:rPr>
          <w:rFonts w:ascii="Arial" w:hAnsi="Arial" w:cs="Arial"/>
          <w:sz w:val="24"/>
          <w:szCs w:val="24"/>
        </w:rPr>
        <w:t>Manzanamayo</w:t>
      </w:r>
      <w:proofErr w:type="spellEnd"/>
      <w:r w:rsidR="00D9068B" w:rsidRPr="00C12AA1">
        <w:rPr>
          <w:rFonts w:ascii="Arial" w:hAnsi="Arial" w:cs="Arial"/>
          <w:sz w:val="24"/>
          <w:szCs w:val="24"/>
        </w:rPr>
        <w:t xml:space="preserve"> clasifican como ladrillos Tipo 1 según su resistencia a la compresión y como Tipo V según su variación</w:t>
      </w:r>
      <w:r w:rsidR="00D9068B">
        <w:rPr>
          <w:rFonts w:ascii="Arial" w:hAnsi="Arial" w:cs="Arial"/>
          <w:sz w:val="24"/>
          <w:szCs w:val="24"/>
        </w:rPr>
        <w:t xml:space="preserve"> </w:t>
      </w:r>
      <w:r w:rsidR="00D9068B" w:rsidRPr="00C12AA1">
        <w:rPr>
          <w:rFonts w:ascii="Arial" w:hAnsi="Arial" w:cs="Arial"/>
          <w:sz w:val="24"/>
          <w:szCs w:val="24"/>
        </w:rPr>
        <w:t>dimensional y alabeo</w:t>
      </w:r>
      <w:r w:rsidR="00D9068B">
        <w:rPr>
          <w:rFonts w:ascii="Arial" w:hAnsi="Arial" w:cs="Arial"/>
          <w:sz w:val="24"/>
          <w:szCs w:val="24"/>
        </w:rPr>
        <w:t xml:space="preserve"> </w:t>
      </w:r>
      <w:r w:rsidR="00D9068B" w:rsidRPr="00CB3EB7">
        <w:rPr>
          <w:rFonts w:ascii="Arial" w:hAnsi="Arial" w:cs="Arial"/>
          <w:sz w:val="24"/>
          <w:szCs w:val="24"/>
        </w:rPr>
        <w:t>La resistencia característica a la compresión en pilas es mayor de la</w:t>
      </w:r>
      <w:r w:rsidR="00D9068B">
        <w:rPr>
          <w:rFonts w:ascii="Arial" w:hAnsi="Arial" w:cs="Arial"/>
          <w:sz w:val="24"/>
          <w:szCs w:val="24"/>
        </w:rPr>
        <w:t xml:space="preserve"> </w:t>
      </w:r>
      <w:r w:rsidR="00D9068B" w:rsidRPr="00CB3EB7">
        <w:rPr>
          <w:rFonts w:ascii="Arial" w:hAnsi="Arial" w:cs="Arial"/>
          <w:sz w:val="24"/>
          <w:szCs w:val="24"/>
        </w:rPr>
        <w:t>albañilería fabricada en el C.P. de San José (</w:t>
      </w:r>
      <w:proofErr w:type="spellStart"/>
      <w:r w:rsidR="00D9068B" w:rsidRPr="00CB3EB7">
        <w:rPr>
          <w:rFonts w:ascii="Arial" w:hAnsi="Arial" w:cs="Arial"/>
          <w:sz w:val="24"/>
          <w:szCs w:val="24"/>
        </w:rPr>
        <w:t>f'm</w:t>
      </w:r>
      <w:proofErr w:type="spellEnd"/>
      <w:r w:rsidR="00D9068B" w:rsidRPr="00CB3EB7">
        <w:rPr>
          <w:rFonts w:ascii="Arial" w:hAnsi="Arial" w:cs="Arial"/>
          <w:sz w:val="24"/>
          <w:szCs w:val="24"/>
        </w:rPr>
        <w:t>=15.44kg/cm2) que la</w:t>
      </w:r>
      <w:r w:rsidR="00D9068B">
        <w:rPr>
          <w:rFonts w:ascii="Arial" w:hAnsi="Arial" w:cs="Arial"/>
          <w:sz w:val="24"/>
          <w:szCs w:val="24"/>
        </w:rPr>
        <w:t xml:space="preserve"> </w:t>
      </w:r>
      <w:r w:rsidR="00D9068B" w:rsidRPr="00CB3EB7">
        <w:rPr>
          <w:rFonts w:ascii="Arial" w:hAnsi="Arial" w:cs="Arial"/>
          <w:sz w:val="24"/>
          <w:szCs w:val="24"/>
        </w:rPr>
        <w:t xml:space="preserve">que se fabrica en el C.P. de </w:t>
      </w:r>
      <w:proofErr w:type="spellStart"/>
      <w:r w:rsidR="00D9068B" w:rsidRPr="00CB3EB7">
        <w:rPr>
          <w:rFonts w:ascii="Arial" w:hAnsi="Arial" w:cs="Arial"/>
          <w:sz w:val="24"/>
          <w:szCs w:val="24"/>
        </w:rPr>
        <w:t>Manzanamayo</w:t>
      </w:r>
      <w:proofErr w:type="spellEnd"/>
      <w:r w:rsidR="00D9068B" w:rsidRPr="00CB3EB7">
        <w:rPr>
          <w:rFonts w:ascii="Arial" w:hAnsi="Arial" w:cs="Arial"/>
          <w:sz w:val="24"/>
          <w:szCs w:val="24"/>
        </w:rPr>
        <w:t xml:space="preserve"> (</w:t>
      </w:r>
      <w:proofErr w:type="spellStart"/>
      <w:r w:rsidR="00D9068B" w:rsidRPr="00CB3EB7">
        <w:rPr>
          <w:rFonts w:ascii="Arial" w:hAnsi="Arial" w:cs="Arial"/>
          <w:sz w:val="24"/>
          <w:szCs w:val="24"/>
        </w:rPr>
        <w:t>f'm</w:t>
      </w:r>
      <w:proofErr w:type="spellEnd"/>
      <w:r w:rsidR="00D9068B" w:rsidRPr="00CB3EB7">
        <w:rPr>
          <w:rFonts w:ascii="Arial" w:hAnsi="Arial" w:cs="Arial"/>
          <w:sz w:val="24"/>
          <w:szCs w:val="24"/>
        </w:rPr>
        <w:t>=12.45kglcm2),</w:t>
      </w:r>
      <w:r w:rsidR="00D9068B">
        <w:rPr>
          <w:rFonts w:ascii="Arial" w:hAnsi="Arial" w:cs="Arial"/>
          <w:sz w:val="24"/>
          <w:szCs w:val="24"/>
        </w:rPr>
        <w:t xml:space="preserve"> l</w:t>
      </w:r>
      <w:r w:rsidR="00D9068B" w:rsidRPr="00CB3EB7">
        <w:rPr>
          <w:rFonts w:ascii="Arial" w:hAnsi="Arial" w:cs="Arial"/>
          <w:sz w:val="24"/>
          <w:szCs w:val="24"/>
        </w:rPr>
        <w:t>a resistencia al corte de los muretes (</w:t>
      </w:r>
      <w:proofErr w:type="spellStart"/>
      <w:r w:rsidR="00D9068B" w:rsidRPr="00CB3EB7">
        <w:rPr>
          <w:rFonts w:ascii="Arial" w:hAnsi="Arial" w:cs="Arial"/>
          <w:sz w:val="24"/>
          <w:szCs w:val="24"/>
        </w:rPr>
        <w:t>V'm</w:t>
      </w:r>
      <w:proofErr w:type="spellEnd"/>
      <w:r w:rsidR="00D9068B" w:rsidRPr="00CB3EB7">
        <w:rPr>
          <w:rFonts w:ascii="Arial" w:hAnsi="Arial" w:cs="Arial"/>
          <w:sz w:val="24"/>
          <w:szCs w:val="24"/>
        </w:rPr>
        <w:t>), construidos con los ladrillos</w:t>
      </w:r>
      <w:r w:rsidR="00D9068B">
        <w:rPr>
          <w:rFonts w:ascii="Arial" w:hAnsi="Arial" w:cs="Arial"/>
          <w:sz w:val="24"/>
          <w:szCs w:val="24"/>
        </w:rPr>
        <w:t xml:space="preserve"> </w:t>
      </w:r>
      <w:r w:rsidR="00D9068B" w:rsidRPr="00CB3EB7">
        <w:rPr>
          <w:rFonts w:ascii="Arial" w:hAnsi="Arial" w:cs="Arial"/>
          <w:sz w:val="24"/>
          <w:szCs w:val="24"/>
        </w:rPr>
        <w:t>fabricados en el C.P. San José</w:t>
      </w:r>
      <w:r w:rsidR="00D9068B">
        <w:rPr>
          <w:rFonts w:ascii="Arial" w:hAnsi="Arial" w:cs="Arial"/>
          <w:sz w:val="24"/>
          <w:szCs w:val="24"/>
        </w:rPr>
        <w:t xml:space="preserve"> es superior (</w:t>
      </w:r>
      <w:proofErr w:type="spellStart"/>
      <w:r w:rsidR="00D9068B">
        <w:rPr>
          <w:rFonts w:ascii="Arial" w:hAnsi="Arial" w:cs="Arial"/>
          <w:sz w:val="24"/>
          <w:szCs w:val="24"/>
        </w:rPr>
        <w:t>V'</w:t>
      </w:r>
      <w:r w:rsidR="00D9068B" w:rsidRPr="00CB3EB7">
        <w:rPr>
          <w:rFonts w:ascii="Arial" w:hAnsi="Arial" w:cs="Arial"/>
          <w:sz w:val="24"/>
          <w:szCs w:val="24"/>
        </w:rPr>
        <w:t>m</w:t>
      </w:r>
      <w:proofErr w:type="spellEnd"/>
      <w:r w:rsidR="00D9068B" w:rsidRPr="00CB3EB7">
        <w:rPr>
          <w:rFonts w:ascii="Arial" w:hAnsi="Arial" w:cs="Arial"/>
          <w:sz w:val="24"/>
          <w:szCs w:val="24"/>
        </w:rPr>
        <w:t xml:space="preserve"> = 2.13 kg/cm2) a la</w:t>
      </w:r>
      <w:r w:rsidR="00D9068B">
        <w:rPr>
          <w:rFonts w:ascii="Arial" w:hAnsi="Arial" w:cs="Arial"/>
          <w:sz w:val="24"/>
          <w:szCs w:val="24"/>
        </w:rPr>
        <w:t xml:space="preserve"> </w:t>
      </w:r>
      <w:r w:rsidR="00D9068B" w:rsidRPr="00CB3EB7">
        <w:rPr>
          <w:rFonts w:ascii="Arial" w:hAnsi="Arial" w:cs="Arial"/>
          <w:sz w:val="24"/>
          <w:szCs w:val="24"/>
        </w:rPr>
        <w:t>resistencia al corte de los muros construidos con los ladrillos fabricados</w:t>
      </w:r>
      <w:r w:rsidR="00D9068B">
        <w:rPr>
          <w:rFonts w:ascii="Arial" w:hAnsi="Arial" w:cs="Arial"/>
          <w:sz w:val="24"/>
          <w:szCs w:val="24"/>
        </w:rPr>
        <w:t xml:space="preserve"> </w:t>
      </w:r>
      <w:r w:rsidR="00D9068B" w:rsidRPr="00CB3EB7">
        <w:rPr>
          <w:rFonts w:ascii="Arial" w:hAnsi="Arial" w:cs="Arial"/>
          <w:sz w:val="24"/>
          <w:szCs w:val="24"/>
        </w:rPr>
        <w:t xml:space="preserve">en el C.P. </w:t>
      </w:r>
      <w:proofErr w:type="spellStart"/>
      <w:r w:rsidR="00D9068B" w:rsidRPr="00CB3EB7">
        <w:rPr>
          <w:rFonts w:ascii="Arial" w:hAnsi="Arial" w:cs="Arial"/>
          <w:sz w:val="24"/>
          <w:szCs w:val="24"/>
        </w:rPr>
        <w:t>Manzanamayo</w:t>
      </w:r>
      <w:proofErr w:type="spellEnd"/>
      <w:r w:rsidR="00D9068B" w:rsidRPr="00CB3EB7">
        <w:rPr>
          <w:rFonts w:ascii="Arial" w:hAnsi="Arial" w:cs="Arial"/>
          <w:sz w:val="24"/>
          <w:szCs w:val="24"/>
        </w:rPr>
        <w:t xml:space="preserve"> (</w:t>
      </w:r>
      <w:proofErr w:type="spellStart"/>
      <w:r w:rsidR="00D9068B" w:rsidRPr="00CB3EB7">
        <w:rPr>
          <w:rFonts w:ascii="Arial" w:hAnsi="Arial" w:cs="Arial"/>
          <w:sz w:val="24"/>
          <w:szCs w:val="24"/>
        </w:rPr>
        <w:t>V</w:t>
      </w:r>
      <w:r w:rsidR="00D9068B">
        <w:rPr>
          <w:rFonts w:ascii="Arial" w:hAnsi="Arial" w:cs="Arial"/>
          <w:sz w:val="24"/>
          <w:szCs w:val="24"/>
        </w:rPr>
        <w:t>'</w:t>
      </w:r>
      <w:r w:rsidR="00D9068B" w:rsidRPr="00CB3EB7">
        <w:rPr>
          <w:rFonts w:ascii="Arial" w:hAnsi="Arial" w:cs="Arial"/>
          <w:sz w:val="24"/>
          <w:szCs w:val="24"/>
        </w:rPr>
        <w:t>m</w:t>
      </w:r>
      <w:proofErr w:type="spellEnd"/>
      <w:r w:rsidR="00D9068B" w:rsidRPr="00CB3EB7">
        <w:rPr>
          <w:rFonts w:ascii="Arial" w:hAnsi="Arial" w:cs="Arial"/>
          <w:sz w:val="24"/>
          <w:szCs w:val="24"/>
        </w:rPr>
        <w:t xml:space="preserve"> = 1.48 kglcm2)</w:t>
      </w:r>
      <w:r w:rsidR="00D9068B">
        <w:rPr>
          <w:rFonts w:ascii="Arial" w:hAnsi="Arial" w:cs="Arial"/>
          <w:sz w:val="24"/>
          <w:szCs w:val="24"/>
        </w:rPr>
        <w:t>.</w:t>
      </w:r>
    </w:p>
    <w:p w:rsidR="00F2349E" w:rsidRDefault="00F2349E" w:rsidP="006A7886">
      <w:pPr>
        <w:spacing w:after="240" w:line="360" w:lineRule="auto"/>
        <w:ind w:left="426"/>
        <w:jc w:val="both"/>
        <w:rPr>
          <w:rFonts w:ascii="Arial" w:hAnsi="Arial" w:cs="Arial"/>
          <w:sz w:val="24"/>
          <w:szCs w:val="24"/>
        </w:rPr>
      </w:pPr>
    </w:p>
    <w:p w:rsidR="00821147" w:rsidRPr="00EB0E55" w:rsidRDefault="00821147" w:rsidP="006A7886">
      <w:pPr>
        <w:pStyle w:val="Ttulo2"/>
        <w:numPr>
          <w:ilvl w:val="1"/>
          <w:numId w:val="1"/>
        </w:numPr>
        <w:spacing w:after="240" w:line="360" w:lineRule="auto"/>
        <w:rPr>
          <w:rFonts w:ascii="Arial" w:hAnsi="Arial" w:cs="Arial"/>
          <w:b/>
          <w:color w:val="auto"/>
          <w:sz w:val="24"/>
          <w:szCs w:val="24"/>
        </w:rPr>
      </w:pPr>
      <w:bookmarkStart w:id="22" w:name="_Toc7035873"/>
      <w:r w:rsidRPr="00EB0E55">
        <w:rPr>
          <w:rFonts w:ascii="Arial" w:hAnsi="Arial" w:cs="Arial"/>
          <w:b/>
          <w:color w:val="auto"/>
          <w:sz w:val="24"/>
          <w:szCs w:val="24"/>
        </w:rPr>
        <w:t>BASES TEÓRICAS</w:t>
      </w:r>
      <w:bookmarkEnd w:id="22"/>
    </w:p>
    <w:p w:rsidR="00821147" w:rsidRPr="00EB0E55" w:rsidRDefault="00314A1F" w:rsidP="006A7886">
      <w:pPr>
        <w:pStyle w:val="Ttulo3"/>
        <w:numPr>
          <w:ilvl w:val="2"/>
          <w:numId w:val="1"/>
        </w:numPr>
        <w:spacing w:after="240" w:line="360" w:lineRule="auto"/>
        <w:ind w:left="1134"/>
        <w:rPr>
          <w:rFonts w:ascii="Arial" w:hAnsi="Arial" w:cs="Arial"/>
          <w:b/>
          <w:color w:val="auto"/>
        </w:rPr>
      </w:pPr>
      <w:bookmarkStart w:id="23" w:name="_Toc7035874"/>
      <w:r w:rsidRPr="00EB0E55">
        <w:rPr>
          <w:rFonts w:ascii="Arial" w:hAnsi="Arial" w:cs="Arial"/>
          <w:b/>
          <w:color w:val="auto"/>
        </w:rPr>
        <w:t>Unidades de albañilería</w:t>
      </w:r>
      <w:bookmarkEnd w:id="23"/>
    </w:p>
    <w:p w:rsidR="00821147" w:rsidRPr="00EB0E55" w:rsidRDefault="00314A1F" w:rsidP="006A7886">
      <w:pPr>
        <w:spacing w:after="240" w:line="360" w:lineRule="auto"/>
        <w:ind w:left="426"/>
        <w:jc w:val="both"/>
        <w:rPr>
          <w:rFonts w:ascii="Arial" w:eastAsia="Calibri" w:hAnsi="Arial" w:cs="Arial"/>
          <w:sz w:val="24"/>
          <w:szCs w:val="24"/>
        </w:rPr>
      </w:pPr>
      <w:r w:rsidRPr="00EB0E55">
        <w:rPr>
          <w:rFonts w:ascii="Arial" w:eastAsia="Calibri" w:hAnsi="Arial" w:cs="Arial"/>
          <w:sz w:val="24"/>
          <w:szCs w:val="24"/>
        </w:rPr>
        <w:t>La unidad de albañilería es el componente básico para la construcción de la albañilería, se elabora de materias primas diversas como la</w:t>
      </w:r>
      <w:r>
        <w:rPr>
          <w:rFonts w:ascii="Arial" w:eastAsia="Calibri" w:hAnsi="Arial" w:cs="Arial"/>
          <w:sz w:val="24"/>
          <w:szCs w:val="24"/>
        </w:rPr>
        <w:t xml:space="preserve"> arcilla, concreto y la mezcla d</w:t>
      </w:r>
      <w:r w:rsidRPr="00EB0E55">
        <w:rPr>
          <w:rFonts w:ascii="Arial" w:eastAsia="Calibri" w:hAnsi="Arial" w:cs="Arial"/>
          <w:sz w:val="24"/>
          <w:szCs w:val="24"/>
        </w:rPr>
        <w:t>e sílice y cal. Se forma mediante el moldeo y compactación; produciéndose a través de fábricas industriales, bajo un control de calidad o en precarias canchas artesanales, sin ningún control de calidad; por lo que no debe extrañar las formas, tipos, dimensiones y pesos sean variables y pueden ser sólidas, huecas, alveolares o tubulares. Las unidades de albañilería se denominan ladrillos o bloques. Los ladrillos se caracterizan por tener dimensiones y pesos que hacen manejables con una sola mano en el proceso de asentado. Se denomina bloque a aquella unidad que por su dimensión y peso requiere de la</w:t>
      </w:r>
      <w:r w:rsidR="0002337E">
        <w:rPr>
          <w:rFonts w:ascii="Arial" w:eastAsia="Calibri" w:hAnsi="Arial" w:cs="Arial"/>
          <w:sz w:val="24"/>
          <w:szCs w:val="24"/>
        </w:rPr>
        <w:t xml:space="preserve">s dos manos para su manipuleo </w:t>
      </w:r>
      <w:proofErr w:type="gramStart"/>
      <w:r w:rsidR="0002337E">
        <w:rPr>
          <w:rFonts w:ascii="Arial" w:eastAsia="Calibri" w:hAnsi="Arial" w:cs="Arial"/>
          <w:sz w:val="24"/>
          <w:szCs w:val="24"/>
        </w:rPr>
        <w:t>(</w:t>
      </w:r>
      <w:r w:rsidR="00A02713">
        <w:rPr>
          <w:rFonts w:ascii="Arial" w:eastAsia="Calibri" w:hAnsi="Arial" w:cs="Arial"/>
          <w:sz w:val="24"/>
          <w:szCs w:val="24"/>
        </w:rPr>
        <w:t xml:space="preserve"> San</w:t>
      </w:r>
      <w:proofErr w:type="gramEnd"/>
      <w:r w:rsidR="00A02713">
        <w:rPr>
          <w:rFonts w:ascii="Arial" w:eastAsia="Calibri" w:hAnsi="Arial" w:cs="Arial"/>
          <w:sz w:val="24"/>
          <w:szCs w:val="24"/>
        </w:rPr>
        <w:t xml:space="preserve"> </w:t>
      </w:r>
      <w:r w:rsidR="0002337E">
        <w:rPr>
          <w:rFonts w:ascii="Arial" w:eastAsia="Calibri" w:hAnsi="Arial" w:cs="Arial"/>
          <w:sz w:val="24"/>
          <w:szCs w:val="24"/>
        </w:rPr>
        <w:t>B</w:t>
      </w:r>
      <w:r w:rsidRPr="00EB0E55">
        <w:rPr>
          <w:rFonts w:ascii="Arial" w:eastAsia="Calibri" w:hAnsi="Arial" w:cs="Arial"/>
          <w:sz w:val="24"/>
          <w:szCs w:val="24"/>
        </w:rPr>
        <w:t>artolomé, 1994).</w:t>
      </w:r>
    </w:p>
    <w:p w:rsidR="00821147" w:rsidRPr="00EB0E55" w:rsidRDefault="00314A1F" w:rsidP="006A7886">
      <w:pPr>
        <w:spacing w:after="240" w:line="360" w:lineRule="auto"/>
        <w:ind w:left="426"/>
        <w:jc w:val="both"/>
        <w:rPr>
          <w:rFonts w:ascii="Arial" w:eastAsia="Calibri" w:hAnsi="Arial" w:cs="Arial"/>
          <w:sz w:val="24"/>
          <w:szCs w:val="24"/>
        </w:rPr>
      </w:pPr>
      <w:r w:rsidRPr="00EB0E55">
        <w:rPr>
          <w:rFonts w:ascii="Arial" w:eastAsia="Calibri" w:hAnsi="Arial" w:cs="Arial"/>
          <w:sz w:val="24"/>
          <w:szCs w:val="24"/>
        </w:rPr>
        <w:lastRenderedPageBreak/>
        <w:t>Las unidades de albañilería se denominan ladrillos o bloques. Los ladrillos se caracterizan por tener dimensiones, particularmente en ancho, y pesos que los hacen manejables con una sola mano en el proceso de asentado. El ladrillo tradicional es una pieza pequeña que usualmente no tiene un ancho mayor de 10 a 12 cm, y cuyo peso no excede los cuatro kilos. (</w:t>
      </w:r>
      <w:r w:rsidR="0000096A">
        <w:rPr>
          <w:rFonts w:ascii="Arial" w:eastAsia="Calibri" w:hAnsi="Arial" w:cs="Arial"/>
          <w:sz w:val="24"/>
          <w:szCs w:val="24"/>
        </w:rPr>
        <w:t xml:space="preserve">Gallegos y </w:t>
      </w:r>
      <w:proofErr w:type="spellStart"/>
      <w:r w:rsidR="0000096A">
        <w:rPr>
          <w:rFonts w:ascii="Arial" w:eastAsia="Calibri" w:hAnsi="Arial" w:cs="Arial"/>
          <w:sz w:val="24"/>
          <w:szCs w:val="24"/>
        </w:rPr>
        <w:t>C</w:t>
      </w:r>
      <w:r w:rsidRPr="00EB0E55">
        <w:rPr>
          <w:rFonts w:ascii="Arial" w:eastAsia="Calibri" w:hAnsi="Arial" w:cs="Arial"/>
          <w:sz w:val="24"/>
          <w:szCs w:val="24"/>
        </w:rPr>
        <w:t>asabonne</w:t>
      </w:r>
      <w:proofErr w:type="spellEnd"/>
      <w:r w:rsidRPr="00EB0E55">
        <w:rPr>
          <w:rFonts w:ascii="Arial" w:eastAsia="Calibri" w:hAnsi="Arial" w:cs="Arial"/>
          <w:sz w:val="24"/>
          <w:szCs w:val="24"/>
        </w:rPr>
        <w:t>, 2005).</w:t>
      </w:r>
    </w:p>
    <w:p w:rsidR="0025396C" w:rsidRPr="00EB0E55" w:rsidRDefault="0025396C" w:rsidP="006A7886">
      <w:pPr>
        <w:spacing w:after="240" w:line="360" w:lineRule="auto"/>
        <w:ind w:left="426"/>
        <w:jc w:val="both"/>
        <w:rPr>
          <w:rFonts w:ascii="Arial" w:eastAsia="Calibri" w:hAnsi="Arial" w:cs="Arial"/>
          <w:sz w:val="24"/>
          <w:szCs w:val="24"/>
        </w:rPr>
      </w:pPr>
    </w:p>
    <w:p w:rsidR="00821147" w:rsidRPr="00EB0E55" w:rsidRDefault="00821147" w:rsidP="006A7886">
      <w:pPr>
        <w:pStyle w:val="Ttulo4"/>
        <w:numPr>
          <w:ilvl w:val="3"/>
          <w:numId w:val="1"/>
        </w:numPr>
        <w:spacing w:after="240" w:line="360" w:lineRule="auto"/>
        <w:ind w:left="1843" w:hanging="992"/>
        <w:rPr>
          <w:rFonts w:ascii="Arial" w:hAnsi="Arial" w:cs="Arial"/>
          <w:b/>
          <w:i w:val="0"/>
          <w:color w:val="auto"/>
          <w:sz w:val="24"/>
          <w:szCs w:val="24"/>
        </w:rPr>
      </w:pPr>
      <w:r w:rsidRPr="00EB0E55">
        <w:rPr>
          <w:rFonts w:ascii="Arial" w:hAnsi="Arial" w:cs="Arial"/>
          <w:b/>
          <w:i w:val="0"/>
          <w:color w:val="auto"/>
          <w:sz w:val="24"/>
          <w:szCs w:val="24"/>
        </w:rPr>
        <w:t>Tipología.</w:t>
      </w:r>
    </w:p>
    <w:p w:rsidR="00821147" w:rsidRPr="00EB0E55" w:rsidRDefault="00821147"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La tipología de las unidades de albañilería se realiza basándose en el área neta, medida en proporción a la superficie bruta de la cara de asiento, y en las características de los alvéolos. La tipología no tiene que ver ni con el tamaño de las unidades ni con la materia prima con que se elaboran. Es decir, para el mismo tipo puede haber ladrillos o bloques.</w:t>
      </w:r>
    </w:p>
    <w:p w:rsidR="005C5B82" w:rsidRPr="00EB0E55" w:rsidRDefault="005C5B82" w:rsidP="006A7886">
      <w:pPr>
        <w:spacing w:after="240" w:line="360" w:lineRule="auto"/>
        <w:ind w:left="851"/>
        <w:jc w:val="both"/>
        <w:rPr>
          <w:rFonts w:ascii="Arial" w:eastAsia="Calibri" w:hAnsi="Arial" w:cs="Arial"/>
          <w:sz w:val="24"/>
          <w:szCs w:val="24"/>
        </w:rPr>
      </w:pPr>
    </w:p>
    <w:p w:rsidR="00821147" w:rsidRPr="00EB0E55" w:rsidRDefault="00821147" w:rsidP="0044679C">
      <w:pPr>
        <w:pStyle w:val="Ttulo5"/>
        <w:numPr>
          <w:ilvl w:val="0"/>
          <w:numId w:val="5"/>
        </w:numPr>
        <w:spacing w:after="240" w:line="360" w:lineRule="auto"/>
        <w:ind w:left="1843" w:hanging="425"/>
        <w:rPr>
          <w:rFonts w:ascii="Arial" w:hAnsi="Arial" w:cs="Arial"/>
          <w:b/>
          <w:color w:val="auto"/>
          <w:sz w:val="24"/>
          <w:szCs w:val="24"/>
        </w:rPr>
      </w:pPr>
      <w:r w:rsidRPr="00EB0E55">
        <w:rPr>
          <w:rFonts w:ascii="Arial" w:hAnsi="Arial" w:cs="Arial"/>
          <w:b/>
          <w:color w:val="auto"/>
          <w:sz w:val="24"/>
          <w:szCs w:val="24"/>
        </w:rPr>
        <w:t>Unidades sólidas o macizas.</w:t>
      </w:r>
    </w:p>
    <w:p w:rsidR="00821147" w:rsidRPr="00EB0E55" w:rsidRDefault="00821147" w:rsidP="006A7886">
      <w:pPr>
        <w:spacing w:after="240" w:line="360" w:lineRule="auto"/>
        <w:ind w:left="1418"/>
        <w:contextualSpacing/>
        <w:jc w:val="both"/>
        <w:rPr>
          <w:rFonts w:ascii="Arial" w:eastAsia="Calibri" w:hAnsi="Arial" w:cs="Arial"/>
          <w:sz w:val="24"/>
          <w:szCs w:val="24"/>
        </w:rPr>
      </w:pPr>
      <w:r w:rsidRPr="00EB0E55">
        <w:rPr>
          <w:rFonts w:ascii="Arial" w:eastAsia="Calibri" w:hAnsi="Arial" w:cs="Arial"/>
          <w:sz w:val="24"/>
          <w:szCs w:val="24"/>
        </w:rPr>
        <w:t xml:space="preserve">Son las que no tienen huecos o, en todo caso, presentan alveolos o perforaciones perpendiculares a la superficie de asiento que cubren un área no mayor al 30% del área de la sección bruta en el mismo </w:t>
      </w:r>
      <w:proofErr w:type="gramStart"/>
      <w:r w:rsidRPr="00EB0E55">
        <w:rPr>
          <w:rFonts w:ascii="Arial" w:eastAsia="Calibri" w:hAnsi="Arial" w:cs="Arial"/>
          <w:sz w:val="24"/>
          <w:szCs w:val="24"/>
        </w:rPr>
        <w:t>plano</w:t>
      </w:r>
      <w:proofErr w:type="gramEnd"/>
      <w:r w:rsidRPr="00EB0E55">
        <w:rPr>
          <w:rFonts w:ascii="Arial" w:eastAsia="Calibri" w:hAnsi="Arial" w:cs="Arial"/>
          <w:sz w:val="24"/>
          <w:szCs w:val="24"/>
        </w:rPr>
        <w:t xml:space="preserve"> </w:t>
      </w:r>
      <w:r w:rsidR="00A02713">
        <w:rPr>
          <w:rFonts w:ascii="Arial" w:eastAsia="Calibri" w:hAnsi="Arial" w:cs="Arial"/>
          <w:sz w:val="24"/>
          <w:szCs w:val="24"/>
        </w:rPr>
        <w:t>(Figura 1</w:t>
      </w:r>
      <w:r w:rsidRPr="00EB0E55">
        <w:rPr>
          <w:rFonts w:ascii="Arial" w:eastAsia="Calibri" w:hAnsi="Arial" w:cs="Arial"/>
          <w:sz w:val="24"/>
          <w:szCs w:val="24"/>
        </w:rPr>
        <w:t>).</w:t>
      </w:r>
    </w:p>
    <w:p w:rsidR="005C5B82" w:rsidRPr="00EB0E55" w:rsidRDefault="005C5B82" w:rsidP="006A7886">
      <w:pPr>
        <w:spacing w:after="240" w:line="360" w:lineRule="auto"/>
        <w:ind w:left="1418"/>
        <w:contextualSpacing/>
        <w:jc w:val="both"/>
        <w:rPr>
          <w:rFonts w:ascii="Arial" w:eastAsia="Calibri" w:hAnsi="Arial" w:cs="Arial"/>
          <w:sz w:val="24"/>
          <w:szCs w:val="24"/>
        </w:rPr>
      </w:pPr>
    </w:p>
    <w:p w:rsidR="004C0ABA" w:rsidRPr="00EB0E55" w:rsidRDefault="00314A1F" w:rsidP="006A7886">
      <w:pPr>
        <w:pStyle w:val="Epgrafe"/>
        <w:keepNext/>
        <w:spacing w:after="240" w:line="360" w:lineRule="auto"/>
        <w:jc w:val="center"/>
        <w:rPr>
          <w:rFonts w:ascii="Arial" w:hAnsi="Arial" w:cs="Arial"/>
          <w:i w:val="0"/>
          <w:color w:val="auto"/>
          <w:sz w:val="24"/>
          <w:szCs w:val="24"/>
        </w:rPr>
      </w:pPr>
      <w:bookmarkStart w:id="24" w:name="_Toc7035511"/>
      <w:r w:rsidRPr="00EB0E55">
        <w:rPr>
          <w:rFonts w:ascii="Arial" w:hAnsi="Arial" w:cs="Arial"/>
          <w:i w:val="0"/>
          <w:color w:val="auto"/>
          <w:sz w:val="24"/>
          <w:szCs w:val="24"/>
        </w:rPr>
        <w:t xml:space="preserve">Figura </w:t>
      </w:r>
      <w:r w:rsidR="004C0ABA" w:rsidRPr="00EB0E55">
        <w:rPr>
          <w:rFonts w:ascii="Arial" w:hAnsi="Arial" w:cs="Arial"/>
          <w:i w:val="0"/>
          <w:color w:val="auto"/>
          <w:sz w:val="24"/>
          <w:szCs w:val="24"/>
        </w:rPr>
        <w:fldChar w:fldCharType="begin"/>
      </w:r>
      <w:r w:rsidR="004C0ABA" w:rsidRPr="00EB0E55">
        <w:rPr>
          <w:rFonts w:ascii="Arial" w:hAnsi="Arial" w:cs="Arial"/>
          <w:i w:val="0"/>
          <w:color w:val="auto"/>
          <w:sz w:val="24"/>
          <w:szCs w:val="24"/>
        </w:rPr>
        <w:instrText xml:space="preserve"> SEQ Figura \* ARABIC </w:instrText>
      </w:r>
      <w:r w:rsidR="004C0ABA" w:rsidRPr="00EB0E55">
        <w:rPr>
          <w:rFonts w:ascii="Arial" w:hAnsi="Arial" w:cs="Arial"/>
          <w:i w:val="0"/>
          <w:color w:val="auto"/>
          <w:sz w:val="24"/>
          <w:szCs w:val="24"/>
        </w:rPr>
        <w:fldChar w:fldCharType="separate"/>
      </w:r>
      <w:r w:rsidR="007E4E10">
        <w:rPr>
          <w:rFonts w:ascii="Arial" w:hAnsi="Arial" w:cs="Arial"/>
          <w:i w:val="0"/>
          <w:noProof/>
          <w:color w:val="auto"/>
          <w:sz w:val="24"/>
          <w:szCs w:val="24"/>
        </w:rPr>
        <w:t>1</w:t>
      </w:r>
      <w:r w:rsidR="004C0ABA" w:rsidRPr="00EB0E55">
        <w:rPr>
          <w:rFonts w:ascii="Arial" w:hAnsi="Arial" w:cs="Arial"/>
          <w:i w:val="0"/>
          <w:color w:val="auto"/>
          <w:sz w:val="24"/>
          <w:szCs w:val="24"/>
        </w:rPr>
        <w:fldChar w:fldCharType="end"/>
      </w:r>
      <w:r w:rsidRPr="00EB0E55">
        <w:rPr>
          <w:rFonts w:ascii="Arial" w:hAnsi="Arial" w:cs="Arial"/>
          <w:i w:val="0"/>
          <w:color w:val="auto"/>
          <w:sz w:val="24"/>
          <w:szCs w:val="24"/>
        </w:rPr>
        <w:t>: ladrillo "</w:t>
      </w:r>
      <w:proofErr w:type="spellStart"/>
      <w:r w:rsidRPr="00EB0E55">
        <w:rPr>
          <w:rFonts w:ascii="Arial" w:hAnsi="Arial" w:cs="Arial"/>
          <w:i w:val="0"/>
          <w:color w:val="auto"/>
          <w:sz w:val="24"/>
          <w:szCs w:val="24"/>
        </w:rPr>
        <w:t>king</w:t>
      </w:r>
      <w:proofErr w:type="spellEnd"/>
      <w:r w:rsidRPr="00EB0E55">
        <w:rPr>
          <w:rFonts w:ascii="Arial" w:hAnsi="Arial" w:cs="Arial"/>
          <w:i w:val="0"/>
          <w:color w:val="auto"/>
          <w:sz w:val="24"/>
          <w:szCs w:val="24"/>
        </w:rPr>
        <w:t xml:space="preserve"> </w:t>
      </w:r>
      <w:proofErr w:type="spellStart"/>
      <w:r w:rsidRPr="00EB0E55">
        <w:rPr>
          <w:rFonts w:ascii="Arial" w:hAnsi="Arial" w:cs="Arial"/>
          <w:i w:val="0"/>
          <w:color w:val="auto"/>
          <w:sz w:val="24"/>
          <w:szCs w:val="24"/>
        </w:rPr>
        <w:t>kong</w:t>
      </w:r>
      <w:proofErr w:type="spellEnd"/>
      <w:r w:rsidRPr="00EB0E55">
        <w:rPr>
          <w:rFonts w:ascii="Arial" w:hAnsi="Arial" w:cs="Arial"/>
          <w:i w:val="0"/>
          <w:color w:val="auto"/>
          <w:sz w:val="24"/>
          <w:szCs w:val="24"/>
        </w:rPr>
        <w:t xml:space="preserve"> 18 huecos" y "</w:t>
      </w:r>
      <w:proofErr w:type="spellStart"/>
      <w:r w:rsidRPr="00EB0E55">
        <w:rPr>
          <w:rFonts w:ascii="Arial" w:hAnsi="Arial" w:cs="Arial"/>
          <w:i w:val="0"/>
          <w:color w:val="auto"/>
          <w:sz w:val="24"/>
          <w:szCs w:val="24"/>
        </w:rPr>
        <w:t>king</w:t>
      </w:r>
      <w:proofErr w:type="spellEnd"/>
      <w:r w:rsidRPr="00EB0E55">
        <w:rPr>
          <w:rFonts w:ascii="Arial" w:hAnsi="Arial" w:cs="Arial"/>
          <w:i w:val="0"/>
          <w:color w:val="auto"/>
          <w:sz w:val="24"/>
          <w:szCs w:val="24"/>
        </w:rPr>
        <w:t xml:space="preserve"> </w:t>
      </w:r>
      <w:proofErr w:type="spellStart"/>
      <w:r w:rsidRPr="00EB0E55">
        <w:rPr>
          <w:rFonts w:ascii="Arial" w:hAnsi="Arial" w:cs="Arial"/>
          <w:i w:val="0"/>
          <w:color w:val="auto"/>
          <w:sz w:val="24"/>
          <w:szCs w:val="24"/>
        </w:rPr>
        <w:t>kong</w:t>
      </w:r>
      <w:proofErr w:type="spellEnd"/>
      <w:r w:rsidRPr="00EB0E55">
        <w:rPr>
          <w:rFonts w:ascii="Arial" w:hAnsi="Arial" w:cs="Arial"/>
          <w:i w:val="0"/>
          <w:color w:val="auto"/>
          <w:sz w:val="24"/>
          <w:szCs w:val="24"/>
        </w:rPr>
        <w:t xml:space="preserve"> artesanal"</w:t>
      </w:r>
      <w:bookmarkEnd w:id="24"/>
    </w:p>
    <w:p w:rsidR="00821147" w:rsidRPr="00EB0E55" w:rsidRDefault="00821147" w:rsidP="006A7886">
      <w:pPr>
        <w:spacing w:after="240" w:line="360" w:lineRule="auto"/>
        <w:ind w:left="851"/>
        <w:contextualSpacing/>
        <w:jc w:val="both"/>
        <w:rPr>
          <w:rFonts w:ascii="Arial" w:eastAsia="Calibri" w:hAnsi="Arial" w:cs="Arial"/>
          <w:sz w:val="24"/>
          <w:szCs w:val="24"/>
        </w:rPr>
      </w:pPr>
      <w:r w:rsidRPr="00EB0E55">
        <w:rPr>
          <w:rFonts w:ascii="Arial" w:eastAsia="Calibri" w:hAnsi="Arial" w:cs="Arial"/>
          <w:noProof/>
          <w:sz w:val="24"/>
          <w:szCs w:val="24"/>
          <w:lang w:eastAsia="es-PE"/>
        </w:rPr>
        <w:drawing>
          <wp:inline distT="0" distB="0" distL="0" distR="0" wp14:anchorId="07E1487B" wp14:editId="68A6515A">
            <wp:extent cx="2247039" cy="1350000"/>
            <wp:effectExtent l="0" t="0" r="0" b="3175"/>
            <wp:docPr id="4" name="Imagen 2" descr="Ladrillo  King Kong 30% Tipo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adrillo  King Kong 30% Tipo V"/>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039" cy="1350000"/>
                    </a:xfrm>
                    <a:prstGeom prst="rect">
                      <a:avLst/>
                    </a:prstGeom>
                    <a:noFill/>
                    <a:ln>
                      <a:noFill/>
                    </a:ln>
                  </pic:spPr>
                </pic:pic>
              </a:graphicData>
            </a:graphic>
          </wp:inline>
        </w:drawing>
      </w:r>
      <w:r w:rsidRPr="00EB0E55">
        <w:rPr>
          <w:rFonts w:ascii="Arial" w:eastAsia="Calibri" w:hAnsi="Arial" w:cs="Arial"/>
          <w:noProof/>
          <w:sz w:val="24"/>
          <w:szCs w:val="24"/>
          <w:lang w:eastAsia="es-PE"/>
        </w:rPr>
        <w:drawing>
          <wp:inline distT="0" distB="0" distL="0" distR="0" wp14:anchorId="4F8BCC27" wp14:editId="4123C192">
            <wp:extent cx="2442857" cy="1350000"/>
            <wp:effectExtent l="0" t="0" r="0" b="3175"/>
            <wp:docPr id="5" name="Imagen 7" descr="DSC09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SC09645"/>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l="21046" t="5888" r="20564" b="51117"/>
                    <a:stretch>
                      <a:fillRect/>
                    </a:stretch>
                  </pic:blipFill>
                  <pic:spPr bwMode="auto">
                    <a:xfrm>
                      <a:off x="0" y="0"/>
                      <a:ext cx="2442857" cy="1350000"/>
                    </a:xfrm>
                    <a:prstGeom prst="rect">
                      <a:avLst/>
                    </a:prstGeom>
                    <a:noFill/>
                    <a:ln>
                      <a:noFill/>
                    </a:ln>
                  </pic:spPr>
                </pic:pic>
              </a:graphicData>
            </a:graphic>
          </wp:inline>
        </w:drawing>
      </w:r>
    </w:p>
    <w:p w:rsidR="00821147" w:rsidRPr="00EB0E55" w:rsidRDefault="00821147" w:rsidP="006A7886">
      <w:pPr>
        <w:spacing w:after="240" w:line="360" w:lineRule="auto"/>
        <w:ind w:left="1418"/>
        <w:jc w:val="center"/>
        <w:rPr>
          <w:rFonts w:ascii="Arial" w:eastAsia="Calibri" w:hAnsi="Arial" w:cs="Arial"/>
          <w:sz w:val="24"/>
          <w:szCs w:val="24"/>
        </w:rPr>
      </w:pPr>
      <w:r w:rsidRPr="00EB0E55">
        <w:rPr>
          <w:rFonts w:ascii="Arial" w:eastAsia="Calibri" w:hAnsi="Arial" w:cs="Arial"/>
          <w:sz w:val="24"/>
          <w:szCs w:val="24"/>
        </w:rPr>
        <w:t>Fuente: Elaboración propia.</w:t>
      </w:r>
    </w:p>
    <w:p w:rsidR="005C5B82" w:rsidRPr="00EB0E55" w:rsidRDefault="005C5B82" w:rsidP="006A7886">
      <w:pPr>
        <w:spacing w:after="240" w:line="360" w:lineRule="auto"/>
        <w:ind w:left="1418"/>
        <w:jc w:val="center"/>
        <w:rPr>
          <w:rFonts w:ascii="Arial" w:eastAsia="Calibri" w:hAnsi="Arial" w:cs="Arial"/>
          <w:sz w:val="24"/>
          <w:szCs w:val="24"/>
        </w:rPr>
      </w:pPr>
    </w:p>
    <w:p w:rsidR="00821147" w:rsidRPr="00EB0E55" w:rsidRDefault="00821147" w:rsidP="0044679C">
      <w:pPr>
        <w:pStyle w:val="Ttulo5"/>
        <w:numPr>
          <w:ilvl w:val="0"/>
          <w:numId w:val="5"/>
        </w:numPr>
        <w:spacing w:after="240" w:line="360" w:lineRule="auto"/>
        <w:ind w:left="1843" w:hanging="425"/>
        <w:rPr>
          <w:rFonts w:ascii="Arial" w:hAnsi="Arial" w:cs="Arial"/>
          <w:b/>
          <w:color w:val="auto"/>
          <w:sz w:val="24"/>
          <w:szCs w:val="24"/>
        </w:rPr>
      </w:pPr>
      <w:r w:rsidRPr="00EB0E55">
        <w:rPr>
          <w:rFonts w:ascii="Arial" w:hAnsi="Arial" w:cs="Arial"/>
          <w:b/>
          <w:color w:val="auto"/>
          <w:sz w:val="24"/>
          <w:szCs w:val="24"/>
        </w:rPr>
        <w:lastRenderedPageBreak/>
        <w:t>Unidades huecas.</w:t>
      </w:r>
    </w:p>
    <w:p w:rsidR="00821147" w:rsidRPr="00EB0E55" w:rsidRDefault="0002337E" w:rsidP="006A7886">
      <w:pPr>
        <w:spacing w:after="240" w:line="360" w:lineRule="auto"/>
        <w:ind w:left="1418"/>
        <w:contextualSpacing/>
        <w:jc w:val="both"/>
        <w:rPr>
          <w:rFonts w:ascii="Arial" w:eastAsia="Calibri" w:hAnsi="Arial" w:cs="Arial"/>
          <w:sz w:val="24"/>
          <w:szCs w:val="24"/>
        </w:rPr>
      </w:pPr>
      <w:r>
        <w:rPr>
          <w:rFonts w:ascii="Arial" w:eastAsia="Calibri" w:hAnsi="Arial" w:cs="Arial"/>
          <w:sz w:val="24"/>
          <w:szCs w:val="24"/>
        </w:rPr>
        <w:t>Unidad de a</w:t>
      </w:r>
      <w:r w:rsidR="00821147" w:rsidRPr="00EB0E55">
        <w:rPr>
          <w:rFonts w:ascii="Arial" w:eastAsia="Calibri" w:hAnsi="Arial" w:cs="Arial"/>
          <w:sz w:val="24"/>
          <w:szCs w:val="24"/>
        </w:rPr>
        <w:t xml:space="preserve">lbañilería cuya sección transversal en cualquier plano paralelo a la superficie de asiento tiene un área equivalente menor que el 70% del área bruta en el mismo plano. En esta categoría clasifican los bloques de concreto vibrado (empleados en la albañilería armada) y también, las unidades con muchas perforaciones </w:t>
      </w:r>
      <w:r w:rsidR="00A02713">
        <w:rPr>
          <w:rFonts w:ascii="Arial" w:eastAsia="Calibri" w:hAnsi="Arial" w:cs="Arial"/>
          <w:sz w:val="24"/>
          <w:szCs w:val="24"/>
        </w:rPr>
        <w:t>(Fig. 2</w:t>
      </w:r>
      <w:r w:rsidR="005C5B82" w:rsidRPr="00EB0E55">
        <w:rPr>
          <w:rFonts w:ascii="Arial" w:eastAsia="Calibri" w:hAnsi="Arial" w:cs="Arial"/>
          <w:sz w:val="24"/>
          <w:szCs w:val="24"/>
        </w:rPr>
        <w:t>)</w:t>
      </w:r>
      <w:r w:rsidR="00821147" w:rsidRPr="00EB0E55">
        <w:rPr>
          <w:rFonts w:ascii="Arial" w:eastAsia="Calibri" w:hAnsi="Arial" w:cs="Arial"/>
          <w:sz w:val="24"/>
          <w:szCs w:val="24"/>
        </w:rPr>
        <w:t>.</w:t>
      </w:r>
    </w:p>
    <w:p w:rsidR="004C0ABA" w:rsidRPr="00EB0E55" w:rsidRDefault="004C0ABA" w:rsidP="006A7886">
      <w:pPr>
        <w:pStyle w:val="Epgrafe"/>
        <w:keepNext/>
        <w:spacing w:after="240" w:line="360" w:lineRule="auto"/>
        <w:ind w:left="1134"/>
        <w:jc w:val="center"/>
        <w:rPr>
          <w:rFonts w:ascii="Arial" w:hAnsi="Arial" w:cs="Arial"/>
          <w:i w:val="0"/>
          <w:color w:val="auto"/>
          <w:sz w:val="24"/>
          <w:szCs w:val="24"/>
        </w:rPr>
      </w:pPr>
      <w:bookmarkStart w:id="25" w:name="_Toc7035512"/>
      <w:r w:rsidRPr="00EB0E55">
        <w:rPr>
          <w:rFonts w:ascii="Arial" w:hAnsi="Arial" w:cs="Arial"/>
          <w:i w:val="0"/>
          <w:color w:val="auto"/>
          <w:sz w:val="24"/>
          <w:szCs w:val="24"/>
        </w:rPr>
        <w:t xml:space="preserve">Figura </w:t>
      </w:r>
      <w:r w:rsidRPr="00EB0E55">
        <w:rPr>
          <w:rFonts w:ascii="Arial" w:hAnsi="Arial" w:cs="Arial"/>
          <w:i w:val="0"/>
          <w:color w:val="auto"/>
          <w:sz w:val="24"/>
          <w:szCs w:val="24"/>
        </w:rPr>
        <w:fldChar w:fldCharType="begin"/>
      </w:r>
      <w:r w:rsidRPr="00EB0E55">
        <w:rPr>
          <w:rFonts w:ascii="Arial" w:hAnsi="Arial" w:cs="Arial"/>
          <w:i w:val="0"/>
          <w:color w:val="auto"/>
          <w:sz w:val="24"/>
          <w:szCs w:val="24"/>
        </w:rPr>
        <w:instrText xml:space="preserve"> SEQ Figura \* ARABIC </w:instrText>
      </w:r>
      <w:r w:rsidRPr="00EB0E55">
        <w:rPr>
          <w:rFonts w:ascii="Arial" w:hAnsi="Arial" w:cs="Arial"/>
          <w:i w:val="0"/>
          <w:color w:val="auto"/>
          <w:sz w:val="24"/>
          <w:szCs w:val="24"/>
        </w:rPr>
        <w:fldChar w:fldCharType="separate"/>
      </w:r>
      <w:r w:rsidR="007E4E10">
        <w:rPr>
          <w:rFonts w:ascii="Arial" w:hAnsi="Arial" w:cs="Arial"/>
          <w:i w:val="0"/>
          <w:noProof/>
          <w:color w:val="auto"/>
          <w:sz w:val="24"/>
          <w:szCs w:val="24"/>
        </w:rPr>
        <w:t>2</w:t>
      </w:r>
      <w:r w:rsidRPr="00EB0E55">
        <w:rPr>
          <w:rFonts w:ascii="Arial" w:hAnsi="Arial" w:cs="Arial"/>
          <w:i w:val="0"/>
          <w:color w:val="auto"/>
          <w:sz w:val="24"/>
          <w:szCs w:val="24"/>
        </w:rPr>
        <w:fldChar w:fldCharType="end"/>
      </w:r>
      <w:r w:rsidR="00314A1F">
        <w:rPr>
          <w:rFonts w:ascii="Arial" w:hAnsi="Arial" w:cs="Arial"/>
          <w:i w:val="0"/>
          <w:color w:val="auto"/>
          <w:sz w:val="24"/>
          <w:szCs w:val="24"/>
        </w:rPr>
        <w:t>: Ladrillo h</w:t>
      </w:r>
      <w:r w:rsidRPr="00EB0E55">
        <w:rPr>
          <w:rFonts w:ascii="Arial" w:hAnsi="Arial" w:cs="Arial"/>
          <w:i w:val="0"/>
          <w:color w:val="auto"/>
          <w:sz w:val="24"/>
          <w:szCs w:val="24"/>
        </w:rPr>
        <w:t>ueco</w:t>
      </w:r>
      <w:bookmarkEnd w:id="25"/>
    </w:p>
    <w:p w:rsidR="00821147" w:rsidRPr="00EB0E55" w:rsidRDefault="00821147" w:rsidP="006A7886">
      <w:pPr>
        <w:spacing w:after="240" w:line="360" w:lineRule="auto"/>
        <w:ind w:left="1418"/>
        <w:contextualSpacing/>
        <w:jc w:val="center"/>
        <w:rPr>
          <w:rFonts w:ascii="Arial" w:eastAsia="Calibri" w:hAnsi="Arial" w:cs="Arial"/>
          <w:sz w:val="24"/>
          <w:szCs w:val="24"/>
        </w:rPr>
      </w:pPr>
      <w:r w:rsidRPr="00EB0E55">
        <w:rPr>
          <w:rFonts w:ascii="Arial" w:eastAsia="Calibri" w:hAnsi="Arial" w:cs="Arial"/>
          <w:noProof/>
          <w:sz w:val="24"/>
          <w:szCs w:val="24"/>
          <w:lang w:eastAsia="es-PE"/>
        </w:rPr>
        <w:drawing>
          <wp:inline distT="0" distB="0" distL="0" distR="0" wp14:anchorId="2BD60165" wp14:editId="4C00447A">
            <wp:extent cx="1789889" cy="1294958"/>
            <wp:effectExtent l="0" t="0" r="1270" b="635"/>
            <wp:docPr id="6" name="Imagen 8" descr="Resultado de imagen para ladrillo hue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Resultado de imagen para ladrillo huec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5455" cy="1298985"/>
                    </a:xfrm>
                    <a:prstGeom prst="rect">
                      <a:avLst/>
                    </a:prstGeom>
                    <a:noFill/>
                    <a:ln>
                      <a:noFill/>
                    </a:ln>
                  </pic:spPr>
                </pic:pic>
              </a:graphicData>
            </a:graphic>
          </wp:inline>
        </w:drawing>
      </w:r>
    </w:p>
    <w:p w:rsidR="00821147" w:rsidRPr="00EB0E55" w:rsidRDefault="00821147" w:rsidP="006A7886">
      <w:pPr>
        <w:spacing w:after="240" w:line="360" w:lineRule="auto"/>
        <w:ind w:left="1418"/>
        <w:contextualSpacing/>
        <w:jc w:val="center"/>
        <w:rPr>
          <w:rFonts w:ascii="Arial" w:eastAsia="Calibri" w:hAnsi="Arial" w:cs="Arial"/>
          <w:sz w:val="24"/>
          <w:szCs w:val="24"/>
        </w:rPr>
      </w:pPr>
      <w:r w:rsidRPr="00EB0E55">
        <w:rPr>
          <w:rFonts w:ascii="Arial" w:eastAsia="Calibri" w:hAnsi="Arial" w:cs="Arial"/>
          <w:sz w:val="24"/>
          <w:szCs w:val="24"/>
        </w:rPr>
        <w:t>Fuente: Elaboración propia.</w:t>
      </w:r>
    </w:p>
    <w:p w:rsidR="00821147" w:rsidRPr="00EB0E55" w:rsidRDefault="00087439" w:rsidP="0044679C">
      <w:pPr>
        <w:pStyle w:val="Ttulo5"/>
        <w:numPr>
          <w:ilvl w:val="0"/>
          <w:numId w:val="5"/>
        </w:numPr>
        <w:spacing w:after="240" w:line="360" w:lineRule="auto"/>
        <w:ind w:left="1843" w:hanging="425"/>
        <w:rPr>
          <w:rFonts w:ascii="Arial" w:hAnsi="Arial" w:cs="Arial"/>
          <w:b/>
          <w:color w:val="auto"/>
          <w:sz w:val="24"/>
          <w:szCs w:val="24"/>
        </w:rPr>
      </w:pPr>
      <w:r w:rsidRPr="00EB0E55">
        <w:rPr>
          <w:rFonts w:ascii="Arial" w:hAnsi="Arial" w:cs="Arial"/>
          <w:b/>
          <w:color w:val="auto"/>
          <w:sz w:val="24"/>
          <w:szCs w:val="24"/>
        </w:rPr>
        <w:t>Unidades tubulares o pandereta.</w:t>
      </w:r>
    </w:p>
    <w:p w:rsidR="005C5B82" w:rsidRPr="00EB0E55" w:rsidRDefault="00821147" w:rsidP="006A7886">
      <w:pPr>
        <w:spacing w:after="240" w:line="360" w:lineRule="auto"/>
        <w:ind w:left="1418"/>
        <w:contextualSpacing/>
        <w:jc w:val="both"/>
        <w:rPr>
          <w:rFonts w:ascii="Arial" w:eastAsia="Calibri" w:hAnsi="Arial" w:cs="Arial"/>
          <w:sz w:val="24"/>
          <w:szCs w:val="24"/>
        </w:rPr>
      </w:pPr>
      <w:r w:rsidRPr="00EB0E55">
        <w:rPr>
          <w:rFonts w:ascii="Arial" w:eastAsia="Calibri" w:hAnsi="Arial" w:cs="Arial"/>
          <w:sz w:val="24"/>
          <w:szCs w:val="24"/>
        </w:rPr>
        <w:t xml:space="preserve">En estas unidades los alvéolos son </w:t>
      </w:r>
      <w:r w:rsidR="008C115E" w:rsidRPr="00EB0E55">
        <w:rPr>
          <w:rFonts w:ascii="Arial" w:eastAsia="Calibri" w:hAnsi="Arial" w:cs="Arial"/>
          <w:sz w:val="24"/>
          <w:szCs w:val="24"/>
        </w:rPr>
        <w:t>paralelos</w:t>
      </w:r>
      <w:r w:rsidRPr="00EB0E55">
        <w:rPr>
          <w:rFonts w:ascii="Arial" w:eastAsia="Calibri" w:hAnsi="Arial" w:cs="Arial"/>
          <w:sz w:val="24"/>
          <w:szCs w:val="24"/>
        </w:rPr>
        <w:t xml:space="preserve"> a la cara de asiento. El tamaño de los alvéolos y la proporción del área de los mismos con relación al área bruta de la cara lateral de la unidad varían grandemente en la produc</w:t>
      </w:r>
      <w:r w:rsidR="008C115E">
        <w:rPr>
          <w:rFonts w:ascii="Arial" w:eastAsia="Calibri" w:hAnsi="Arial" w:cs="Arial"/>
          <w:sz w:val="24"/>
          <w:szCs w:val="24"/>
        </w:rPr>
        <w:t>ción industrial (Arango, 2002).</w:t>
      </w:r>
    </w:p>
    <w:p w:rsidR="00821147" w:rsidRPr="00EB0E55" w:rsidRDefault="00821147" w:rsidP="006A7886">
      <w:pPr>
        <w:spacing w:after="240" w:line="360" w:lineRule="auto"/>
        <w:ind w:left="1418"/>
        <w:contextualSpacing/>
        <w:jc w:val="both"/>
        <w:rPr>
          <w:rFonts w:ascii="Arial" w:eastAsia="Calibri" w:hAnsi="Arial" w:cs="Arial"/>
          <w:sz w:val="24"/>
          <w:szCs w:val="24"/>
        </w:rPr>
      </w:pPr>
      <w:r w:rsidRPr="00EB0E55">
        <w:rPr>
          <w:rFonts w:ascii="Arial" w:eastAsia="Calibri" w:hAnsi="Arial" w:cs="Arial"/>
          <w:sz w:val="24"/>
          <w:szCs w:val="24"/>
        </w:rPr>
        <w:t xml:space="preserve">Unidad de Albañilería con huecos paralelos a la superficie de asiento </w:t>
      </w:r>
      <w:r w:rsidR="00A02713">
        <w:rPr>
          <w:rFonts w:ascii="Arial" w:eastAsia="Calibri" w:hAnsi="Arial" w:cs="Arial"/>
          <w:sz w:val="24"/>
          <w:szCs w:val="24"/>
        </w:rPr>
        <w:t>(Fig. 3</w:t>
      </w:r>
      <w:r w:rsidRPr="00EB0E55">
        <w:rPr>
          <w:rFonts w:ascii="Arial" w:eastAsia="Calibri" w:hAnsi="Arial" w:cs="Arial"/>
          <w:sz w:val="24"/>
          <w:szCs w:val="24"/>
        </w:rPr>
        <w:t>).</w:t>
      </w:r>
    </w:p>
    <w:p w:rsidR="004C0ABA" w:rsidRPr="00EB0E55" w:rsidRDefault="004C0ABA" w:rsidP="006A7886">
      <w:pPr>
        <w:pStyle w:val="Epgrafe"/>
        <w:keepNext/>
        <w:spacing w:after="240" w:line="360" w:lineRule="auto"/>
        <w:ind w:left="709"/>
        <w:jc w:val="center"/>
        <w:rPr>
          <w:rFonts w:ascii="Arial" w:hAnsi="Arial" w:cs="Arial"/>
          <w:i w:val="0"/>
          <w:color w:val="auto"/>
          <w:sz w:val="24"/>
          <w:szCs w:val="24"/>
        </w:rPr>
      </w:pPr>
      <w:bookmarkStart w:id="26" w:name="_Toc7035513"/>
      <w:r w:rsidRPr="00EB0E55">
        <w:rPr>
          <w:rFonts w:ascii="Arial" w:hAnsi="Arial" w:cs="Arial"/>
          <w:i w:val="0"/>
          <w:color w:val="auto"/>
          <w:sz w:val="24"/>
          <w:szCs w:val="24"/>
        </w:rPr>
        <w:t xml:space="preserve">Figura </w:t>
      </w:r>
      <w:r w:rsidRPr="00EB0E55">
        <w:rPr>
          <w:rFonts w:ascii="Arial" w:hAnsi="Arial" w:cs="Arial"/>
          <w:i w:val="0"/>
          <w:color w:val="auto"/>
          <w:sz w:val="24"/>
          <w:szCs w:val="24"/>
        </w:rPr>
        <w:fldChar w:fldCharType="begin"/>
      </w:r>
      <w:r w:rsidRPr="00EB0E55">
        <w:rPr>
          <w:rFonts w:ascii="Arial" w:hAnsi="Arial" w:cs="Arial"/>
          <w:i w:val="0"/>
          <w:color w:val="auto"/>
          <w:sz w:val="24"/>
          <w:szCs w:val="24"/>
        </w:rPr>
        <w:instrText xml:space="preserve"> SEQ Figura \* ARABIC </w:instrText>
      </w:r>
      <w:r w:rsidRPr="00EB0E55">
        <w:rPr>
          <w:rFonts w:ascii="Arial" w:hAnsi="Arial" w:cs="Arial"/>
          <w:i w:val="0"/>
          <w:color w:val="auto"/>
          <w:sz w:val="24"/>
          <w:szCs w:val="24"/>
        </w:rPr>
        <w:fldChar w:fldCharType="separate"/>
      </w:r>
      <w:r w:rsidR="007E4E10">
        <w:rPr>
          <w:rFonts w:ascii="Arial" w:hAnsi="Arial" w:cs="Arial"/>
          <w:i w:val="0"/>
          <w:noProof/>
          <w:color w:val="auto"/>
          <w:sz w:val="24"/>
          <w:szCs w:val="24"/>
        </w:rPr>
        <w:t>3</w:t>
      </w:r>
      <w:r w:rsidRPr="00EB0E55">
        <w:rPr>
          <w:rFonts w:ascii="Arial" w:hAnsi="Arial" w:cs="Arial"/>
          <w:i w:val="0"/>
          <w:color w:val="auto"/>
          <w:sz w:val="24"/>
          <w:szCs w:val="24"/>
        </w:rPr>
        <w:fldChar w:fldCharType="end"/>
      </w:r>
      <w:r w:rsidR="00314A1F">
        <w:rPr>
          <w:rFonts w:ascii="Arial" w:hAnsi="Arial" w:cs="Arial"/>
          <w:i w:val="0"/>
          <w:color w:val="auto"/>
          <w:sz w:val="24"/>
          <w:szCs w:val="24"/>
        </w:rPr>
        <w:t>: Ladrillo t</w:t>
      </w:r>
      <w:r w:rsidRPr="00EB0E55">
        <w:rPr>
          <w:rFonts w:ascii="Arial" w:hAnsi="Arial" w:cs="Arial"/>
          <w:i w:val="0"/>
          <w:color w:val="auto"/>
          <w:sz w:val="24"/>
          <w:szCs w:val="24"/>
        </w:rPr>
        <w:t>ubular o pandereta</w:t>
      </w:r>
      <w:bookmarkEnd w:id="26"/>
    </w:p>
    <w:p w:rsidR="00821147" w:rsidRPr="00EB0E55" w:rsidRDefault="00821147" w:rsidP="006A7886">
      <w:pPr>
        <w:spacing w:after="240" w:line="360" w:lineRule="auto"/>
        <w:ind w:left="993"/>
        <w:contextualSpacing/>
        <w:jc w:val="both"/>
        <w:rPr>
          <w:rFonts w:ascii="Arial" w:eastAsia="Calibri" w:hAnsi="Arial" w:cs="Arial"/>
          <w:sz w:val="24"/>
          <w:szCs w:val="24"/>
        </w:rPr>
      </w:pPr>
      <w:r w:rsidRPr="00EB0E55">
        <w:rPr>
          <w:rFonts w:ascii="Arial" w:eastAsia="Calibri" w:hAnsi="Arial" w:cs="Arial"/>
          <w:noProof/>
          <w:sz w:val="24"/>
          <w:szCs w:val="24"/>
          <w:lang w:eastAsia="es-PE"/>
        </w:rPr>
        <w:drawing>
          <wp:inline distT="0" distB="0" distL="0" distR="0" wp14:anchorId="601D95C4" wp14:editId="6A075A7D">
            <wp:extent cx="1885793" cy="1133061"/>
            <wp:effectExtent l="0" t="0" r="635" b="0"/>
            <wp:docPr id="7" name="Imagen 9" descr="Resultado de imagen para ladrillo pander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Resultado de imagen para ladrillo panderet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6482" cy="1133475"/>
                    </a:xfrm>
                    <a:prstGeom prst="rect">
                      <a:avLst/>
                    </a:prstGeom>
                    <a:noFill/>
                    <a:ln>
                      <a:noFill/>
                    </a:ln>
                  </pic:spPr>
                </pic:pic>
              </a:graphicData>
            </a:graphic>
          </wp:inline>
        </w:drawing>
      </w:r>
      <w:r w:rsidRPr="00EB0E55">
        <w:rPr>
          <w:rFonts w:ascii="Arial" w:eastAsia="Calibri" w:hAnsi="Arial" w:cs="Arial"/>
          <w:sz w:val="24"/>
          <w:szCs w:val="24"/>
        </w:rPr>
        <w:t xml:space="preserve"> </w:t>
      </w:r>
      <w:r w:rsidRPr="00EB0E55">
        <w:rPr>
          <w:rFonts w:ascii="Arial" w:eastAsia="Calibri" w:hAnsi="Arial" w:cs="Arial"/>
          <w:noProof/>
          <w:sz w:val="24"/>
          <w:szCs w:val="24"/>
          <w:lang w:eastAsia="es-PE"/>
        </w:rPr>
        <w:drawing>
          <wp:inline distT="0" distB="0" distL="0" distR="0" wp14:anchorId="372768E5" wp14:editId="7DEFD9DA">
            <wp:extent cx="1762112" cy="1192696"/>
            <wp:effectExtent l="0" t="0" r="0" b="0"/>
            <wp:docPr id="8" name="Imagen 10" descr="Resultado de imagen para tipos de ladril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Resultado de imagen para tipos de ladrillos"/>
                    <pic:cNvPicPr>
                      <a:picLocks noChangeAspect="1" noChangeArrowheads="1"/>
                    </pic:cNvPicPr>
                  </pic:nvPicPr>
                  <pic:blipFill>
                    <a:blip r:embed="rId16">
                      <a:extLst>
                        <a:ext uri="{28A0092B-C50C-407E-A947-70E740481C1C}">
                          <a14:useLocalDpi xmlns:a14="http://schemas.microsoft.com/office/drawing/2010/main" val="0"/>
                        </a:ext>
                      </a:extLst>
                    </a:blip>
                    <a:srcRect t="7198"/>
                    <a:stretch>
                      <a:fillRect/>
                    </a:stretch>
                  </pic:blipFill>
                  <pic:spPr bwMode="auto">
                    <a:xfrm>
                      <a:off x="0" y="0"/>
                      <a:ext cx="1765800" cy="1195192"/>
                    </a:xfrm>
                    <a:prstGeom prst="rect">
                      <a:avLst/>
                    </a:prstGeom>
                    <a:noFill/>
                    <a:ln>
                      <a:noFill/>
                    </a:ln>
                  </pic:spPr>
                </pic:pic>
              </a:graphicData>
            </a:graphic>
          </wp:inline>
        </w:drawing>
      </w:r>
    </w:p>
    <w:p w:rsidR="004C0ABA" w:rsidRPr="00EB0E55" w:rsidRDefault="004C0ABA" w:rsidP="006A7886">
      <w:pPr>
        <w:spacing w:after="240" w:line="360" w:lineRule="auto"/>
        <w:ind w:left="1418"/>
        <w:contextualSpacing/>
        <w:jc w:val="center"/>
        <w:rPr>
          <w:rFonts w:ascii="Arial" w:eastAsia="Calibri" w:hAnsi="Arial" w:cs="Arial"/>
          <w:sz w:val="24"/>
          <w:szCs w:val="24"/>
        </w:rPr>
      </w:pPr>
      <w:r w:rsidRPr="00EB0E55">
        <w:rPr>
          <w:rFonts w:ascii="Arial" w:eastAsia="Calibri" w:hAnsi="Arial" w:cs="Arial"/>
          <w:sz w:val="24"/>
          <w:szCs w:val="24"/>
        </w:rPr>
        <w:t>Fuente: Elaboración propia.</w:t>
      </w:r>
    </w:p>
    <w:p w:rsidR="00821147" w:rsidRPr="00EB0E55" w:rsidRDefault="00821147" w:rsidP="0044679C">
      <w:pPr>
        <w:pStyle w:val="Ttulo5"/>
        <w:numPr>
          <w:ilvl w:val="0"/>
          <w:numId w:val="5"/>
        </w:numPr>
        <w:spacing w:after="240" w:line="360" w:lineRule="auto"/>
        <w:ind w:left="1843" w:hanging="425"/>
        <w:rPr>
          <w:rFonts w:ascii="Arial" w:hAnsi="Arial" w:cs="Arial"/>
          <w:b/>
          <w:color w:val="auto"/>
          <w:sz w:val="24"/>
          <w:szCs w:val="24"/>
        </w:rPr>
      </w:pPr>
      <w:r w:rsidRPr="00EB0E55">
        <w:rPr>
          <w:rFonts w:ascii="Arial" w:hAnsi="Arial" w:cs="Arial"/>
          <w:b/>
          <w:color w:val="auto"/>
          <w:sz w:val="24"/>
          <w:szCs w:val="24"/>
        </w:rPr>
        <w:lastRenderedPageBreak/>
        <w:t>Unidades alveolares.</w:t>
      </w:r>
    </w:p>
    <w:p w:rsidR="00821147" w:rsidRPr="00EB0E55" w:rsidRDefault="00821147" w:rsidP="006A7886">
      <w:pPr>
        <w:spacing w:after="240" w:line="360" w:lineRule="auto"/>
        <w:ind w:left="1418"/>
        <w:contextualSpacing/>
        <w:jc w:val="both"/>
        <w:rPr>
          <w:rFonts w:ascii="Arial" w:eastAsia="Calibri" w:hAnsi="Arial" w:cs="Arial"/>
          <w:sz w:val="24"/>
          <w:szCs w:val="24"/>
        </w:rPr>
      </w:pPr>
      <w:r w:rsidRPr="00EB0E55">
        <w:rPr>
          <w:rFonts w:ascii="Arial" w:eastAsia="Calibri" w:hAnsi="Arial" w:cs="Arial"/>
          <w:sz w:val="24"/>
          <w:szCs w:val="24"/>
        </w:rPr>
        <w:t xml:space="preserve">De acuerdo a la Norma E.070, las unidades alveolares son aquellas que presentan grandes huecos perpendiculares a las superficies de asiento. En esta categoría se clasifican los bloques de arcilla, sílice-cal y de concreto empleados en las edificaciones de albañilería armada rellena con </w:t>
      </w:r>
      <w:proofErr w:type="spellStart"/>
      <w:r w:rsidRPr="00EB0E55">
        <w:rPr>
          <w:rFonts w:ascii="Arial" w:eastAsia="Calibri" w:hAnsi="Arial" w:cs="Arial"/>
          <w:sz w:val="24"/>
          <w:szCs w:val="24"/>
        </w:rPr>
        <w:t>grout</w:t>
      </w:r>
      <w:proofErr w:type="spellEnd"/>
      <w:r w:rsidRPr="00EB0E55">
        <w:rPr>
          <w:rFonts w:ascii="Arial" w:eastAsia="Calibri" w:hAnsi="Arial" w:cs="Arial"/>
          <w:sz w:val="24"/>
          <w:szCs w:val="24"/>
        </w:rPr>
        <w:t>.</w:t>
      </w:r>
    </w:p>
    <w:p w:rsidR="00821147" w:rsidRPr="00EB0E55" w:rsidRDefault="00821147" w:rsidP="006A7886">
      <w:pPr>
        <w:spacing w:after="240" w:line="360" w:lineRule="auto"/>
        <w:ind w:left="1418"/>
        <w:contextualSpacing/>
        <w:jc w:val="both"/>
        <w:rPr>
          <w:rFonts w:ascii="Arial" w:eastAsia="Calibri" w:hAnsi="Arial" w:cs="Arial"/>
          <w:sz w:val="24"/>
          <w:szCs w:val="24"/>
        </w:rPr>
      </w:pPr>
      <w:r w:rsidRPr="00EB0E55">
        <w:rPr>
          <w:rFonts w:ascii="Arial" w:eastAsia="Calibri" w:hAnsi="Arial" w:cs="Arial"/>
          <w:sz w:val="24"/>
          <w:szCs w:val="24"/>
        </w:rPr>
        <w:t xml:space="preserve">Estos bloques no deben emplearse en las construcciones de albañilería confinada porque se trituran ante los sismos (San Bartolomé, </w:t>
      </w:r>
      <w:proofErr w:type="spellStart"/>
      <w:r w:rsidRPr="00EB0E55">
        <w:rPr>
          <w:rFonts w:ascii="Arial" w:eastAsia="Calibri" w:hAnsi="Arial" w:cs="Arial"/>
          <w:sz w:val="24"/>
          <w:szCs w:val="24"/>
        </w:rPr>
        <w:t>Quiun</w:t>
      </w:r>
      <w:proofErr w:type="spellEnd"/>
      <w:r w:rsidRPr="00EB0E55">
        <w:rPr>
          <w:rFonts w:ascii="Arial" w:eastAsia="Calibri" w:hAnsi="Arial" w:cs="Arial"/>
          <w:sz w:val="24"/>
          <w:szCs w:val="24"/>
        </w:rPr>
        <w:t>, &amp; Silva, 2011).</w:t>
      </w:r>
    </w:p>
    <w:p w:rsidR="004C0ABA" w:rsidRPr="00EB0E55" w:rsidRDefault="004C0ABA" w:rsidP="006A7886">
      <w:pPr>
        <w:pStyle w:val="Epgrafe"/>
        <w:keepNext/>
        <w:spacing w:after="240" w:line="360" w:lineRule="auto"/>
        <w:ind w:left="709"/>
        <w:jc w:val="center"/>
        <w:rPr>
          <w:rFonts w:ascii="Arial" w:hAnsi="Arial" w:cs="Arial"/>
          <w:i w:val="0"/>
          <w:color w:val="auto"/>
          <w:sz w:val="24"/>
          <w:szCs w:val="24"/>
        </w:rPr>
      </w:pPr>
      <w:bookmarkStart w:id="27" w:name="_Toc7035514"/>
      <w:r w:rsidRPr="00EB0E55">
        <w:rPr>
          <w:rFonts w:ascii="Arial" w:hAnsi="Arial" w:cs="Arial"/>
          <w:i w:val="0"/>
          <w:color w:val="auto"/>
          <w:sz w:val="24"/>
          <w:szCs w:val="24"/>
        </w:rPr>
        <w:t xml:space="preserve">Figura </w:t>
      </w:r>
      <w:r w:rsidRPr="00EB0E55">
        <w:rPr>
          <w:rFonts w:ascii="Arial" w:hAnsi="Arial" w:cs="Arial"/>
          <w:i w:val="0"/>
          <w:color w:val="auto"/>
          <w:sz w:val="24"/>
          <w:szCs w:val="24"/>
        </w:rPr>
        <w:fldChar w:fldCharType="begin"/>
      </w:r>
      <w:r w:rsidRPr="00EB0E55">
        <w:rPr>
          <w:rFonts w:ascii="Arial" w:hAnsi="Arial" w:cs="Arial"/>
          <w:i w:val="0"/>
          <w:color w:val="auto"/>
          <w:sz w:val="24"/>
          <w:szCs w:val="24"/>
        </w:rPr>
        <w:instrText xml:space="preserve"> SEQ Figura \* ARABIC </w:instrText>
      </w:r>
      <w:r w:rsidRPr="00EB0E55">
        <w:rPr>
          <w:rFonts w:ascii="Arial" w:hAnsi="Arial" w:cs="Arial"/>
          <w:i w:val="0"/>
          <w:color w:val="auto"/>
          <w:sz w:val="24"/>
          <w:szCs w:val="24"/>
        </w:rPr>
        <w:fldChar w:fldCharType="separate"/>
      </w:r>
      <w:r w:rsidR="007E4E10">
        <w:rPr>
          <w:rFonts w:ascii="Arial" w:hAnsi="Arial" w:cs="Arial"/>
          <w:i w:val="0"/>
          <w:noProof/>
          <w:color w:val="auto"/>
          <w:sz w:val="24"/>
          <w:szCs w:val="24"/>
        </w:rPr>
        <w:t>4</w:t>
      </w:r>
      <w:r w:rsidRPr="00EB0E55">
        <w:rPr>
          <w:rFonts w:ascii="Arial" w:hAnsi="Arial" w:cs="Arial"/>
          <w:i w:val="0"/>
          <w:color w:val="auto"/>
          <w:sz w:val="24"/>
          <w:szCs w:val="24"/>
        </w:rPr>
        <w:fldChar w:fldCharType="end"/>
      </w:r>
      <w:r w:rsidRPr="00EB0E55">
        <w:rPr>
          <w:rFonts w:ascii="Arial" w:hAnsi="Arial" w:cs="Arial"/>
          <w:i w:val="0"/>
          <w:color w:val="auto"/>
          <w:sz w:val="24"/>
          <w:szCs w:val="24"/>
        </w:rPr>
        <w:t>: ladrillo</w:t>
      </w:r>
      <w:r w:rsidRPr="00EB0E55">
        <w:rPr>
          <w:rFonts w:ascii="Arial" w:hAnsi="Arial" w:cs="Arial"/>
          <w:i w:val="0"/>
          <w:noProof/>
          <w:color w:val="auto"/>
          <w:sz w:val="24"/>
          <w:szCs w:val="24"/>
        </w:rPr>
        <w:t xml:space="preserve"> alveolar</w:t>
      </w:r>
      <w:bookmarkEnd w:id="27"/>
    </w:p>
    <w:p w:rsidR="00821147" w:rsidRPr="00EB0E55" w:rsidRDefault="00821147" w:rsidP="006A7886">
      <w:pPr>
        <w:spacing w:after="240" w:line="360" w:lineRule="auto"/>
        <w:ind w:left="720"/>
        <w:contextualSpacing/>
        <w:jc w:val="center"/>
        <w:rPr>
          <w:rFonts w:ascii="Arial" w:eastAsia="Calibri" w:hAnsi="Arial" w:cs="Arial"/>
          <w:sz w:val="24"/>
          <w:szCs w:val="24"/>
        </w:rPr>
      </w:pPr>
      <w:r w:rsidRPr="00EB0E55">
        <w:rPr>
          <w:rFonts w:ascii="Arial" w:eastAsia="Calibri" w:hAnsi="Arial" w:cs="Arial"/>
          <w:noProof/>
          <w:sz w:val="24"/>
          <w:szCs w:val="24"/>
          <w:lang w:eastAsia="es-PE"/>
        </w:rPr>
        <w:drawing>
          <wp:inline distT="0" distB="0" distL="0" distR="0" wp14:anchorId="24A479D9" wp14:editId="54E33792">
            <wp:extent cx="2168045" cy="1058125"/>
            <wp:effectExtent l="0" t="0" r="3810" b="8890"/>
            <wp:docPr id="9" name="Imagen 11" descr="Resultado de imagen para tipos de ladrillos alveo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Resultado de imagen para tipos de ladrillos alveolar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0935" cy="1064416"/>
                    </a:xfrm>
                    <a:prstGeom prst="rect">
                      <a:avLst/>
                    </a:prstGeom>
                    <a:noFill/>
                    <a:ln>
                      <a:noFill/>
                    </a:ln>
                  </pic:spPr>
                </pic:pic>
              </a:graphicData>
            </a:graphic>
          </wp:inline>
        </w:drawing>
      </w:r>
    </w:p>
    <w:p w:rsidR="00821147" w:rsidRPr="00EB0E55" w:rsidRDefault="00821147" w:rsidP="006A7886">
      <w:pPr>
        <w:spacing w:after="240" w:line="360" w:lineRule="auto"/>
        <w:ind w:left="720"/>
        <w:contextualSpacing/>
        <w:jc w:val="center"/>
        <w:rPr>
          <w:rFonts w:ascii="Arial" w:eastAsia="Calibri" w:hAnsi="Arial" w:cs="Arial"/>
          <w:sz w:val="24"/>
          <w:szCs w:val="24"/>
        </w:rPr>
      </w:pPr>
      <w:r w:rsidRPr="00EB0E55">
        <w:rPr>
          <w:rFonts w:ascii="Arial" w:eastAsia="Calibri" w:hAnsi="Arial" w:cs="Arial"/>
          <w:sz w:val="24"/>
          <w:szCs w:val="24"/>
        </w:rPr>
        <w:t xml:space="preserve">Fuente: </w:t>
      </w:r>
      <w:proofErr w:type="spellStart"/>
      <w:r w:rsidRPr="00EB0E55">
        <w:rPr>
          <w:rFonts w:ascii="Arial" w:eastAsia="Calibri" w:hAnsi="Arial" w:cs="Arial"/>
          <w:sz w:val="24"/>
          <w:szCs w:val="24"/>
        </w:rPr>
        <w:t>Archiexpo</w:t>
      </w:r>
      <w:proofErr w:type="spellEnd"/>
      <w:r w:rsidRPr="00EB0E55">
        <w:rPr>
          <w:rFonts w:ascii="Arial" w:eastAsia="Calibri" w:hAnsi="Arial" w:cs="Arial"/>
          <w:sz w:val="24"/>
          <w:szCs w:val="24"/>
        </w:rPr>
        <w:t>, 2016</w:t>
      </w:r>
    </w:p>
    <w:p w:rsidR="00821147" w:rsidRPr="00EB0E55" w:rsidRDefault="00087439" w:rsidP="006A7886">
      <w:pPr>
        <w:pStyle w:val="Ttulo3"/>
        <w:numPr>
          <w:ilvl w:val="2"/>
          <w:numId w:val="1"/>
        </w:numPr>
        <w:spacing w:after="240" w:line="360" w:lineRule="auto"/>
        <w:ind w:left="1134"/>
        <w:rPr>
          <w:rFonts w:ascii="Arial" w:hAnsi="Arial" w:cs="Arial"/>
          <w:b/>
          <w:color w:val="auto"/>
        </w:rPr>
      </w:pPr>
      <w:bookmarkStart w:id="28" w:name="_Toc7035875"/>
      <w:r w:rsidRPr="00EB0E55">
        <w:rPr>
          <w:rFonts w:ascii="Arial" w:hAnsi="Arial" w:cs="Arial"/>
          <w:b/>
          <w:color w:val="auto"/>
        </w:rPr>
        <w:t>Unidades de arcilla.</w:t>
      </w:r>
      <w:bookmarkEnd w:id="28"/>
    </w:p>
    <w:p w:rsidR="00821147" w:rsidRPr="00EB0E55" w:rsidRDefault="00821147" w:rsidP="006A7886">
      <w:pPr>
        <w:spacing w:after="240" w:line="360" w:lineRule="auto"/>
        <w:ind w:left="426"/>
        <w:jc w:val="both"/>
        <w:rPr>
          <w:rFonts w:ascii="Arial" w:eastAsia="Calibri" w:hAnsi="Arial" w:cs="Arial"/>
          <w:sz w:val="24"/>
          <w:szCs w:val="24"/>
        </w:rPr>
      </w:pPr>
      <w:r w:rsidRPr="00EB0E55">
        <w:rPr>
          <w:rFonts w:ascii="Arial" w:eastAsia="Calibri" w:hAnsi="Arial" w:cs="Arial"/>
          <w:sz w:val="24"/>
          <w:szCs w:val="24"/>
        </w:rPr>
        <w:t>Los ladrillos son las unidades con las cuales se levantan los muros y se aligera el peso de los techos. Existen ladrillos de diferentes materiales pero los más usados para una casa son los de arcilla. Los ladrillos se caracterizan por tener dimensiones (particularmente el ancho) y pesos que lo hacen manejables con una sola mano en el proceso de asentado (Aceros Arequipa, 2010).</w:t>
      </w:r>
    </w:p>
    <w:p w:rsidR="00821147" w:rsidRPr="00EB0E55" w:rsidRDefault="00821147" w:rsidP="006A7886">
      <w:pPr>
        <w:spacing w:after="240" w:line="360" w:lineRule="auto"/>
        <w:ind w:left="426"/>
        <w:jc w:val="both"/>
        <w:rPr>
          <w:rFonts w:ascii="Arial" w:eastAsia="Calibri" w:hAnsi="Arial" w:cs="Arial"/>
          <w:sz w:val="24"/>
          <w:szCs w:val="24"/>
        </w:rPr>
      </w:pPr>
      <w:r w:rsidRPr="00EB0E55">
        <w:rPr>
          <w:rFonts w:ascii="Arial" w:eastAsia="Calibri" w:hAnsi="Arial" w:cs="Arial"/>
          <w:sz w:val="24"/>
          <w:szCs w:val="24"/>
        </w:rPr>
        <w:t>Se denomina al ladrillo como la unidad de albañilería fabricada con arcilla, esquisto arcilloso, o sustancias terrosas similares de ocurrencia natural, conformada mediante moldeo, prensado o extrusión y sometida a un tratamiento con calor a temperaturas elevadas (quema). (N.T.P ITINTEC 331.017 - 2003)</w:t>
      </w:r>
    </w:p>
    <w:p w:rsidR="00821147" w:rsidRPr="00EB0E55" w:rsidRDefault="00821147" w:rsidP="006A7886">
      <w:pPr>
        <w:spacing w:after="240" w:line="360" w:lineRule="auto"/>
        <w:ind w:left="426"/>
        <w:jc w:val="both"/>
        <w:rPr>
          <w:rFonts w:ascii="Arial" w:eastAsia="Calibri" w:hAnsi="Arial" w:cs="Arial"/>
          <w:sz w:val="24"/>
          <w:szCs w:val="24"/>
        </w:rPr>
      </w:pPr>
      <w:r w:rsidRPr="00EB0E55">
        <w:rPr>
          <w:rFonts w:ascii="Arial" w:eastAsia="Calibri" w:hAnsi="Arial" w:cs="Arial"/>
          <w:sz w:val="24"/>
          <w:szCs w:val="24"/>
        </w:rPr>
        <w:t xml:space="preserve">Son pequeñas piezas cerámicas, de forma de paralelepípedo, formadas por tierras arcillosas, moldeadas, comprimidas y sometidas a una cocción </w:t>
      </w:r>
      <w:r w:rsidRPr="00EB0E55">
        <w:rPr>
          <w:rFonts w:ascii="Arial" w:eastAsia="Calibri" w:hAnsi="Arial" w:cs="Arial"/>
          <w:sz w:val="24"/>
          <w:szCs w:val="24"/>
        </w:rPr>
        <w:lastRenderedPageBreak/>
        <w:t>conveniente. Pueden utilizarse en toda clase de construcción por ser su forma regular y fácil manejo.</w:t>
      </w:r>
    </w:p>
    <w:p w:rsidR="005C5B82" w:rsidRPr="00EB0E55" w:rsidRDefault="005C5B82" w:rsidP="006A7886">
      <w:pPr>
        <w:spacing w:after="240" w:line="360" w:lineRule="auto"/>
        <w:ind w:left="426"/>
        <w:jc w:val="both"/>
        <w:rPr>
          <w:rFonts w:ascii="Arial" w:eastAsia="Calibri" w:hAnsi="Arial" w:cs="Arial"/>
          <w:sz w:val="24"/>
          <w:szCs w:val="24"/>
        </w:rPr>
      </w:pPr>
    </w:p>
    <w:p w:rsidR="00821147" w:rsidRPr="00EB0E55" w:rsidRDefault="00821147" w:rsidP="006A7886">
      <w:pPr>
        <w:pStyle w:val="Ttulo4"/>
        <w:numPr>
          <w:ilvl w:val="3"/>
          <w:numId w:val="1"/>
        </w:numPr>
        <w:spacing w:after="240" w:line="360" w:lineRule="auto"/>
        <w:ind w:left="1843" w:hanging="992"/>
        <w:rPr>
          <w:rFonts w:ascii="Arial" w:hAnsi="Arial" w:cs="Arial"/>
          <w:b/>
          <w:i w:val="0"/>
          <w:color w:val="auto"/>
          <w:sz w:val="24"/>
          <w:szCs w:val="24"/>
        </w:rPr>
      </w:pPr>
      <w:r w:rsidRPr="00EB0E55">
        <w:rPr>
          <w:rFonts w:ascii="Arial" w:hAnsi="Arial" w:cs="Arial"/>
          <w:b/>
          <w:i w:val="0"/>
          <w:color w:val="auto"/>
          <w:sz w:val="24"/>
          <w:szCs w:val="24"/>
        </w:rPr>
        <w:t>Materia prima.</w:t>
      </w:r>
    </w:p>
    <w:p w:rsidR="00821147" w:rsidRPr="00EB0E55" w:rsidRDefault="00821147"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Las arcillas empleadas como materia prima para la fabricación de los ladrillos se clasifican en calcáreas y no calcáreas. Las primeras contienen un 15% de carbonato de calcio, que da lugar a unidades de color amarillento; en las segundas, predomina el silicato de alúmina con un 5% de óxido de hierro, que le proporciona un tono rojizo. Las mejores arcillas contienen un 33% de arena y limo; es necesario que exista arena para reducir los efectos de contracción por secado de la arcilla (</w:t>
      </w:r>
      <w:proofErr w:type="gramStart"/>
      <w:r w:rsidRPr="00EB0E55">
        <w:rPr>
          <w:rFonts w:ascii="Arial" w:eastAsia="Calibri" w:hAnsi="Arial" w:cs="Arial"/>
          <w:sz w:val="24"/>
          <w:szCs w:val="24"/>
        </w:rPr>
        <w:t>Gallegos</w:t>
      </w:r>
      <w:proofErr w:type="gramEnd"/>
      <w:r w:rsidRPr="00EB0E55">
        <w:rPr>
          <w:rFonts w:ascii="Arial" w:eastAsia="Calibri" w:hAnsi="Arial" w:cs="Arial"/>
          <w:sz w:val="24"/>
          <w:szCs w:val="24"/>
        </w:rPr>
        <w:t xml:space="preserve">, H. y </w:t>
      </w:r>
      <w:proofErr w:type="spellStart"/>
      <w:r w:rsidRPr="00EB0E55">
        <w:rPr>
          <w:rFonts w:ascii="Arial" w:eastAsia="Calibri" w:hAnsi="Arial" w:cs="Arial"/>
          <w:sz w:val="24"/>
          <w:szCs w:val="24"/>
        </w:rPr>
        <w:t>Casabonne</w:t>
      </w:r>
      <w:proofErr w:type="spellEnd"/>
      <w:r w:rsidRPr="00EB0E55">
        <w:rPr>
          <w:rFonts w:ascii="Arial" w:eastAsia="Calibri" w:hAnsi="Arial" w:cs="Arial"/>
          <w:sz w:val="24"/>
          <w:szCs w:val="24"/>
        </w:rPr>
        <w:t>, C. 2005).</w:t>
      </w:r>
    </w:p>
    <w:p w:rsidR="00821147" w:rsidRPr="00EB0E55" w:rsidRDefault="00821147"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 xml:space="preserve">La definición más completa parece ser la propuesta por </w:t>
      </w:r>
      <w:proofErr w:type="spellStart"/>
      <w:r w:rsidRPr="00EB0E55">
        <w:rPr>
          <w:rFonts w:ascii="Arial" w:eastAsia="Calibri" w:hAnsi="Arial" w:cs="Arial"/>
          <w:sz w:val="24"/>
          <w:szCs w:val="24"/>
        </w:rPr>
        <w:t>Rhodes</w:t>
      </w:r>
      <w:proofErr w:type="spellEnd"/>
      <w:r w:rsidRPr="00EB0E55">
        <w:rPr>
          <w:rFonts w:ascii="Arial" w:eastAsia="Calibri" w:hAnsi="Arial" w:cs="Arial"/>
          <w:sz w:val="24"/>
          <w:szCs w:val="24"/>
        </w:rPr>
        <w:t xml:space="preserve"> (1990), que indica que la arcilla constituye un agregado de minerales y de sustancias coloidales que se han formado mediante la desintegración química de las rocas alúminas. Ésta ha sido obtenida por procesos geológicos de envejecimiento del planeta. Debido a que el proceso de envejecimiento es continuo y ocurre en cualquier punto del planeta, es considerada un material corriente y bastante abundante.</w:t>
      </w:r>
    </w:p>
    <w:p w:rsidR="00821147" w:rsidRPr="00EB0E55" w:rsidRDefault="00821147" w:rsidP="006A7886">
      <w:pPr>
        <w:pStyle w:val="Ttulo4"/>
        <w:numPr>
          <w:ilvl w:val="3"/>
          <w:numId w:val="1"/>
        </w:numPr>
        <w:spacing w:after="240" w:line="360" w:lineRule="auto"/>
        <w:ind w:left="1843" w:hanging="992"/>
        <w:rPr>
          <w:rFonts w:ascii="Arial" w:hAnsi="Arial" w:cs="Arial"/>
          <w:b/>
          <w:i w:val="0"/>
          <w:color w:val="auto"/>
          <w:sz w:val="24"/>
          <w:szCs w:val="24"/>
        </w:rPr>
      </w:pPr>
      <w:r w:rsidRPr="00EB0E55">
        <w:rPr>
          <w:rFonts w:ascii="Arial" w:hAnsi="Arial" w:cs="Arial"/>
          <w:b/>
          <w:i w:val="0"/>
          <w:color w:val="auto"/>
          <w:sz w:val="24"/>
          <w:szCs w:val="24"/>
        </w:rPr>
        <w:t>Composición de la arcilla</w:t>
      </w:r>
    </w:p>
    <w:p w:rsidR="00821147" w:rsidRPr="00EB0E55" w:rsidRDefault="00821147"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 xml:space="preserve">La arcilla, en su estado natural, está compuesta de uno o, como es el caso general, varios minerales arcillosos. En esencia los minerales de arcilla son silicatos de aluminio, pero también hay presente productos hidratados de la descomposición de las rocas aluminosas y </w:t>
      </w:r>
      <w:proofErr w:type="spellStart"/>
      <w:r w:rsidRPr="00EB0E55">
        <w:rPr>
          <w:rFonts w:ascii="Arial" w:eastAsia="Calibri" w:hAnsi="Arial" w:cs="Arial"/>
          <w:sz w:val="24"/>
          <w:szCs w:val="24"/>
        </w:rPr>
        <w:t>silicatadas</w:t>
      </w:r>
      <w:proofErr w:type="spellEnd"/>
      <w:r w:rsidRPr="00EB0E55">
        <w:rPr>
          <w:rFonts w:ascii="Arial" w:eastAsia="Calibri" w:hAnsi="Arial" w:cs="Arial"/>
          <w:sz w:val="24"/>
          <w:szCs w:val="24"/>
        </w:rPr>
        <w:t xml:space="preserve">, y otras sustancias como fragmentos de rocas, de óxidos hidratados, </w:t>
      </w:r>
      <w:r w:rsidR="001D7850">
        <w:rPr>
          <w:rFonts w:ascii="Arial" w:eastAsia="Calibri" w:hAnsi="Arial" w:cs="Arial"/>
          <w:sz w:val="24"/>
          <w:szCs w:val="24"/>
        </w:rPr>
        <w:t>álcalis y materiales coloidales.</w:t>
      </w:r>
    </w:p>
    <w:p w:rsidR="00821147" w:rsidRPr="00EB0E55" w:rsidRDefault="00821147"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 xml:space="preserve">Como ya se ha mencionado anteriormente, las arcillas se presentan en la naturaleza, derivadas directamente de la degradación natural de las rocas ígneas o de los feldespatos o en depósitos aluviales o eólicos (Gallegos, 2005). Es por eso que la composición química de la corteza terrestre y la </w:t>
      </w:r>
      <w:r w:rsidRPr="00EB0E55">
        <w:rPr>
          <w:rFonts w:ascii="Arial" w:eastAsia="Calibri" w:hAnsi="Arial" w:cs="Arial"/>
          <w:sz w:val="24"/>
          <w:szCs w:val="24"/>
        </w:rPr>
        <w:lastRenderedPageBreak/>
        <w:t xml:space="preserve">de la mayoría de las arcillas es muy similar como se muestra en la </w:t>
      </w:r>
      <w:r w:rsidR="00DB68D9" w:rsidRPr="00EB0E55">
        <w:rPr>
          <w:rFonts w:ascii="Arial" w:eastAsia="Calibri" w:hAnsi="Arial" w:cs="Arial"/>
          <w:sz w:val="24"/>
          <w:szCs w:val="24"/>
        </w:rPr>
        <w:t>Tabla 1</w:t>
      </w:r>
      <w:r w:rsidRPr="00EB0E55">
        <w:rPr>
          <w:rFonts w:ascii="Arial" w:eastAsia="Calibri" w:hAnsi="Arial" w:cs="Arial"/>
          <w:sz w:val="24"/>
          <w:szCs w:val="24"/>
        </w:rPr>
        <w:t>, donde los contenidos de sílice y de alúmina son los más altos dentro de la composición de los minerales (</w:t>
      </w:r>
      <w:proofErr w:type="spellStart"/>
      <w:r w:rsidRPr="00EB0E55">
        <w:rPr>
          <w:rFonts w:ascii="Arial" w:eastAsia="Calibri" w:hAnsi="Arial" w:cs="Arial"/>
          <w:sz w:val="24"/>
          <w:szCs w:val="24"/>
        </w:rPr>
        <w:t>Rhodes</w:t>
      </w:r>
      <w:proofErr w:type="spellEnd"/>
      <w:r w:rsidRPr="00EB0E55">
        <w:rPr>
          <w:rFonts w:ascii="Arial" w:eastAsia="Calibri" w:hAnsi="Arial" w:cs="Arial"/>
          <w:sz w:val="24"/>
          <w:szCs w:val="24"/>
        </w:rPr>
        <w:t>, 1990).</w:t>
      </w:r>
    </w:p>
    <w:p w:rsidR="00821147" w:rsidRPr="00EB0E55" w:rsidRDefault="007A3368" w:rsidP="00334694">
      <w:pPr>
        <w:pStyle w:val="Epgrafe"/>
        <w:spacing w:before="240" w:after="0" w:line="360" w:lineRule="auto"/>
        <w:jc w:val="center"/>
        <w:rPr>
          <w:rFonts w:ascii="Arial" w:eastAsia="Calibri" w:hAnsi="Arial" w:cs="Arial"/>
          <w:i w:val="0"/>
          <w:color w:val="auto"/>
          <w:sz w:val="24"/>
          <w:szCs w:val="24"/>
        </w:rPr>
      </w:pPr>
      <w:bookmarkStart w:id="29" w:name="_Toc496977144"/>
      <w:bookmarkStart w:id="30" w:name="_Toc7035163"/>
      <w:r w:rsidRPr="00EB0E55">
        <w:rPr>
          <w:rFonts w:ascii="Arial" w:hAnsi="Arial" w:cs="Arial"/>
          <w:i w:val="0"/>
          <w:color w:val="auto"/>
          <w:sz w:val="24"/>
          <w:szCs w:val="24"/>
        </w:rPr>
        <w:t xml:space="preserve">Tabla </w:t>
      </w:r>
      <w:r w:rsidRPr="00EB0E55">
        <w:rPr>
          <w:rFonts w:ascii="Arial" w:hAnsi="Arial" w:cs="Arial"/>
          <w:i w:val="0"/>
          <w:color w:val="auto"/>
          <w:sz w:val="24"/>
          <w:szCs w:val="24"/>
        </w:rPr>
        <w:fldChar w:fldCharType="begin"/>
      </w:r>
      <w:r w:rsidRPr="00EB0E55">
        <w:rPr>
          <w:rFonts w:ascii="Arial" w:hAnsi="Arial" w:cs="Arial"/>
          <w:i w:val="0"/>
          <w:color w:val="auto"/>
          <w:sz w:val="24"/>
          <w:szCs w:val="24"/>
        </w:rPr>
        <w:instrText xml:space="preserve"> SEQ Tabla \* ARABIC </w:instrText>
      </w:r>
      <w:r w:rsidRPr="00EB0E55">
        <w:rPr>
          <w:rFonts w:ascii="Arial" w:hAnsi="Arial" w:cs="Arial"/>
          <w:i w:val="0"/>
          <w:color w:val="auto"/>
          <w:sz w:val="24"/>
          <w:szCs w:val="24"/>
        </w:rPr>
        <w:fldChar w:fldCharType="separate"/>
      </w:r>
      <w:r w:rsidR="007E4E10">
        <w:rPr>
          <w:rFonts w:ascii="Arial" w:hAnsi="Arial" w:cs="Arial"/>
          <w:i w:val="0"/>
          <w:noProof/>
          <w:color w:val="auto"/>
          <w:sz w:val="24"/>
          <w:szCs w:val="24"/>
        </w:rPr>
        <w:t>1</w:t>
      </w:r>
      <w:r w:rsidRPr="00EB0E55">
        <w:rPr>
          <w:rFonts w:ascii="Arial" w:hAnsi="Arial" w:cs="Arial"/>
          <w:i w:val="0"/>
          <w:color w:val="auto"/>
          <w:sz w:val="24"/>
          <w:szCs w:val="24"/>
        </w:rPr>
        <w:fldChar w:fldCharType="end"/>
      </w:r>
      <w:r w:rsidRPr="00EB0E55">
        <w:rPr>
          <w:rFonts w:ascii="Arial" w:hAnsi="Arial" w:cs="Arial"/>
          <w:i w:val="0"/>
          <w:color w:val="auto"/>
          <w:sz w:val="24"/>
          <w:szCs w:val="24"/>
        </w:rPr>
        <w:t>: Componentes químicos de la arcilla</w:t>
      </w:r>
      <w:bookmarkEnd w:id="29"/>
      <w:bookmarkEnd w:id="30"/>
    </w:p>
    <w:tbl>
      <w:tblPr>
        <w:tblW w:w="4815"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607"/>
        <w:gridCol w:w="1649"/>
        <w:gridCol w:w="1559"/>
      </w:tblGrid>
      <w:tr w:rsidR="002979E2" w:rsidRPr="00EB0E55" w:rsidTr="007E3B27">
        <w:trPr>
          <w:trHeight w:val="765"/>
          <w:jc w:val="center"/>
        </w:trPr>
        <w:tc>
          <w:tcPr>
            <w:tcW w:w="1607" w:type="dxa"/>
            <w:tcBorders>
              <w:top w:val="single" w:sz="4" w:space="0" w:color="auto"/>
              <w:bottom w:val="single" w:sz="4" w:space="0" w:color="auto"/>
            </w:tcBorders>
            <w:noWrap/>
            <w:vAlign w:val="center"/>
            <w:hideMark/>
          </w:tcPr>
          <w:p w:rsidR="00821147" w:rsidRPr="00EB0E55" w:rsidRDefault="00821147" w:rsidP="00334694">
            <w:pPr>
              <w:spacing w:after="0" w:line="360" w:lineRule="auto"/>
              <w:jc w:val="center"/>
              <w:rPr>
                <w:rFonts w:ascii="Arial" w:eastAsia="Times New Roman" w:hAnsi="Arial" w:cs="Arial"/>
                <w:b/>
                <w:bCs/>
                <w:sz w:val="24"/>
                <w:szCs w:val="24"/>
                <w:lang w:eastAsia="es-PE"/>
              </w:rPr>
            </w:pPr>
            <w:r w:rsidRPr="00EB0E55">
              <w:rPr>
                <w:rFonts w:ascii="Arial" w:eastAsia="Times New Roman" w:hAnsi="Arial" w:cs="Arial"/>
                <w:b/>
                <w:bCs/>
                <w:sz w:val="24"/>
                <w:szCs w:val="24"/>
                <w:lang w:eastAsia="es-PE"/>
              </w:rPr>
              <w:t xml:space="preserve">Componente </w:t>
            </w:r>
          </w:p>
        </w:tc>
        <w:tc>
          <w:tcPr>
            <w:tcW w:w="1649" w:type="dxa"/>
            <w:tcBorders>
              <w:top w:val="single" w:sz="4" w:space="0" w:color="auto"/>
              <w:bottom w:val="single" w:sz="4" w:space="0" w:color="auto"/>
            </w:tcBorders>
            <w:vAlign w:val="center"/>
            <w:hideMark/>
          </w:tcPr>
          <w:p w:rsidR="00821147" w:rsidRPr="00EB0E55" w:rsidRDefault="00821147" w:rsidP="00334694">
            <w:pPr>
              <w:spacing w:after="0" w:line="360" w:lineRule="auto"/>
              <w:jc w:val="center"/>
              <w:rPr>
                <w:rFonts w:ascii="Arial" w:eastAsia="Times New Roman" w:hAnsi="Arial" w:cs="Arial"/>
                <w:b/>
                <w:bCs/>
                <w:sz w:val="24"/>
                <w:szCs w:val="24"/>
                <w:lang w:eastAsia="es-PE"/>
              </w:rPr>
            </w:pPr>
            <w:r w:rsidRPr="00EB0E55">
              <w:rPr>
                <w:rFonts w:ascii="Arial" w:eastAsia="Times New Roman" w:hAnsi="Arial" w:cs="Arial"/>
                <w:b/>
                <w:bCs/>
                <w:sz w:val="24"/>
                <w:szCs w:val="24"/>
                <w:lang w:eastAsia="es-PE"/>
              </w:rPr>
              <w:t>Corteza Terrestre (%)</w:t>
            </w:r>
          </w:p>
        </w:tc>
        <w:tc>
          <w:tcPr>
            <w:tcW w:w="1559" w:type="dxa"/>
            <w:tcBorders>
              <w:top w:val="single" w:sz="4" w:space="0" w:color="auto"/>
              <w:bottom w:val="single" w:sz="4" w:space="0" w:color="auto"/>
            </w:tcBorders>
            <w:vAlign w:val="center"/>
            <w:hideMark/>
          </w:tcPr>
          <w:p w:rsidR="00821147" w:rsidRPr="00EB0E55" w:rsidRDefault="00821147" w:rsidP="00334694">
            <w:pPr>
              <w:spacing w:after="0" w:line="360" w:lineRule="auto"/>
              <w:jc w:val="center"/>
              <w:rPr>
                <w:rFonts w:ascii="Arial" w:eastAsia="Times New Roman" w:hAnsi="Arial" w:cs="Arial"/>
                <w:b/>
                <w:bCs/>
                <w:sz w:val="24"/>
                <w:szCs w:val="24"/>
                <w:lang w:eastAsia="es-PE"/>
              </w:rPr>
            </w:pPr>
            <w:r w:rsidRPr="00EB0E55">
              <w:rPr>
                <w:rFonts w:ascii="Arial" w:eastAsia="Times New Roman" w:hAnsi="Arial" w:cs="Arial"/>
                <w:b/>
                <w:bCs/>
                <w:sz w:val="24"/>
                <w:szCs w:val="24"/>
                <w:lang w:eastAsia="es-PE"/>
              </w:rPr>
              <w:t>Arcilla Roja Común (%)</w:t>
            </w:r>
          </w:p>
        </w:tc>
      </w:tr>
      <w:tr w:rsidR="002979E2" w:rsidRPr="00EB0E55" w:rsidTr="007E3B27">
        <w:trPr>
          <w:trHeight w:val="255"/>
          <w:jc w:val="center"/>
        </w:trPr>
        <w:tc>
          <w:tcPr>
            <w:tcW w:w="1607" w:type="dxa"/>
            <w:tcBorders>
              <w:top w:val="single" w:sz="4" w:space="0" w:color="auto"/>
            </w:tcBorders>
            <w:noWrap/>
            <w:vAlign w:val="center"/>
            <w:hideMark/>
          </w:tcPr>
          <w:p w:rsidR="00821147" w:rsidRPr="00EB0E55" w:rsidRDefault="00821147" w:rsidP="00334694">
            <w:pPr>
              <w:spacing w:after="0" w:line="360" w:lineRule="auto"/>
              <w:jc w:val="center"/>
              <w:rPr>
                <w:rFonts w:ascii="Arial" w:eastAsia="Times New Roman" w:hAnsi="Arial" w:cs="Arial"/>
                <w:b/>
                <w:bCs/>
                <w:sz w:val="24"/>
                <w:szCs w:val="24"/>
                <w:lang w:eastAsia="es-PE"/>
              </w:rPr>
            </w:pPr>
            <w:r w:rsidRPr="00EB0E55">
              <w:rPr>
                <w:rFonts w:ascii="Arial" w:eastAsia="Times New Roman" w:hAnsi="Arial" w:cs="Arial"/>
                <w:b/>
                <w:bCs/>
                <w:sz w:val="24"/>
                <w:szCs w:val="24"/>
                <w:lang w:eastAsia="es-PE"/>
              </w:rPr>
              <w:t xml:space="preserve">SiO2 </w:t>
            </w:r>
          </w:p>
        </w:tc>
        <w:tc>
          <w:tcPr>
            <w:tcW w:w="1649" w:type="dxa"/>
            <w:tcBorders>
              <w:top w:val="single" w:sz="4" w:space="0" w:color="auto"/>
            </w:tcBorders>
            <w:noWrap/>
            <w:vAlign w:val="center"/>
            <w:hideMark/>
          </w:tcPr>
          <w:p w:rsidR="00821147" w:rsidRPr="00EB0E55" w:rsidRDefault="00821147" w:rsidP="00334694">
            <w:pPr>
              <w:spacing w:after="0" w:line="360" w:lineRule="auto"/>
              <w:jc w:val="center"/>
              <w:rPr>
                <w:rFonts w:ascii="Arial" w:eastAsia="Times New Roman" w:hAnsi="Arial" w:cs="Arial"/>
                <w:sz w:val="24"/>
                <w:szCs w:val="24"/>
                <w:lang w:eastAsia="es-PE"/>
              </w:rPr>
            </w:pPr>
            <w:r w:rsidRPr="00EB0E55">
              <w:rPr>
                <w:rFonts w:ascii="Arial" w:eastAsia="Times New Roman" w:hAnsi="Arial" w:cs="Arial"/>
                <w:sz w:val="24"/>
                <w:szCs w:val="24"/>
                <w:lang w:eastAsia="es-PE"/>
              </w:rPr>
              <w:t>59.14</w:t>
            </w:r>
          </w:p>
        </w:tc>
        <w:tc>
          <w:tcPr>
            <w:tcW w:w="1559" w:type="dxa"/>
            <w:tcBorders>
              <w:top w:val="single" w:sz="4" w:space="0" w:color="auto"/>
            </w:tcBorders>
            <w:noWrap/>
            <w:vAlign w:val="center"/>
            <w:hideMark/>
          </w:tcPr>
          <w:p w:rsidR="00821147" w:rsidRPr="00EB0E55" w:rsidRDefault="00821147" w:rsidP="00334694">
            <w:pPr>
              <w:spacing w:after="0" w:line="360" w:lineRule="auto"/>
              <w:jc w:val="center"/>
              <w:rPr>
                <w:rFonts w:ascii="Arial" w:eastAsia="Times New Roman" w:hAnsi="Arial" w:cs="Arial"/>
                <w:sz w:val="24"/>
                <w:szCs w:val="24"/>
                <w:lang w:eastAsia="es-PE"/>
              </w:rPr>
            </w:pPr>
            <w:r w:rsidRPr="00EB0E55">
              <w:rPr>
                <w:rFonts w:ascii="Arial" w:eastAsia="Times New Roman" w:hAnsi="Arial" w:cs="Arial"/>
                <w:sz w:val="24"/>
                <w:szCs w:val="24"/>
                <w:lang w:eastAsia="es-PE"/>
              </w:rPr>
              <w:t>57.02</w:t>
            </w:r>
          </w:p>
        </w:tc>
      </w:tr>
      <w:tr w:rsidR="002979E2" w:rsidRPr="00EB0E55" w:rsidTr="007E3B27">
        <w:trPr>
          <w:trHeight w:val="255"/>
          <w:jc w:val="center"/>
        </w:trPr>
        <w:tc>
          <w:tcPr>
            <w:tcW w:w="1607" w:type="dxa"/>
            <w:noWrap/>
            <w:vAlign w:val="center"/>
            <w:hideMark/>
          </w:tcPr>
          <w:p w:rsidR="00821147" w:rsidRPr="00EB0E55" w:rsidRDefault="00821147" w:rsidP="00334694">
            <w:pPr>
              <w:spacing w:after="0" w:line="360" w:lineRule="auto"/>
              <w:jc w:val="center"/>
              <w:rPr>
                <w:rFonts w:ascii="Arial" w:eastAsia="Times New Roman" w:hAnsi="Arial" w:cs="Arial"/>
                <w:b/>
                <w:bCs/>
                <w:sz w:val="24"/>
                <w:szCs w:val="24"/>
                <w:lang w:eastAsia="es-PE"/>
              </w:rPr>
            </w:pPr>
            <w:r w:rsidRPr="00EB0E55">
              <w:rPr>
                <w:rFonts w:ascii="Arial" w:eastAsia="Times New Roman" w:hAnsi="Arial" w:cs="Arial"/>
                <w:b/>
                <w:bCs/>
                <w:sz w:val="24"/>
                <w:szCs w:val="24"/>
                <w:lang w:eastAsia="es-PE"/>
              </w:rPr>
              <w:t xml:space="preserve">Al2O3 </w:t>
            </w:r>
          </w:p>
        </w:tc>
        <w:tc>
          <w:tcPr>
            <w:tcW w:w="1649" w:type="dxa"/>
            <w:noWrap/>
            <w:vAlign w:val="center"/>
            <w:hideMark/>
          </w:tcPr>
          <w:p w:rsidR="00821147" w:rsidRPr="00EB0E55" w:rsidRDefault="00821147" w:rsidP="00334694">
            <w:pPr>
              <w:spacing w:after="0" w:line="360" w:lineRule="auto"/>
              <w:jc w:val="center"/>
              <w:rPr>
                <w:rFonts w:ascii="Arial" w:eastAsia="Times New Roman" w:hAnsi="Arial" w:cs="Arial"/>
                <w:sz w:val="24"/>
                <w:szCs w:val="24"/>
                <w:lang w:eastAsia="es-PE"/>
              </w:rPr>
            </w:pPr>
            <w:r w:rsidRPr="00EB0E55">
              <w:rPr>
                <w:rFonts w:ascii="Arial" w:eastAsia="Times New Roman" w:hAnsi="Arial" w:cs="Arial"/>
                <w:sz w:val="24"/>
                <w:szCs w:val="24"/>
                <w:lang w:eastAsia="es-PE"/>
              </w:rPr>
              <w:t>15.34</w:t>
            </w:r>
          </w:p>
        </w:tc>
        <w:tc>
          <w:tcPr>
            <w:tcW w:w="1559" w:type="dxa"/>
            <w:noWrap/>
            <w:vAlign w:val="center"/>
            <w:hideMark/>
          </w:tcPr>
          <w:p w:rsidR="00821147" w:rsidRPr="00EB0E55" w:rsidRDefault="00821147" w:rsidP="00334694">
            <w:pPr>
              <w:spacing w:after="0" w:line="360" w:lineRule="auto"/>
              <w:jc w:val="center"/>
              <w:rPr>
                <w:rFonts w:ascii="Arial" w:eastAsia="Times New Roman" w:hAnsi="Arial" w:cs="Arial"/>
                <w:sz w:val="24"/>
                <w:szCs w:val="24"/>
                <w:lang w:eastAsia="es-PE"/>
              </w:rPr>
            </w:pPr>
            <w:r w:rsidRPr="00EB0E55">
              <w:rPr>
                <w:rFonts w:ascii="Arial" w:eastAsia="Times New Roman" w:hAnsi="Arial" w:cs="Arial"/>
                <w:sz w:val="24"/>
                <w:szCs w:val="24"/>
                <w:lang w:eastAsia="es-PE"/>
              </w:rPr>
              <w:t>19.15</w:t>
            </w:r>
          </w:p>
        </w:tc>
      </w:tr>
      <w:tr w:rsidR="002979E2" w:rsidRPr="00EB0E55" w:rsidTr="007E3B27">
        <w:trPr>
          <w:trHeight w:val="255"/>
          <w:jc w:val="center"/>
        </w:trPr>
        <w:tc>
          <w:tcPr>
            <w:tcW w:w="1607" w:type="dxa"/>
            <w:noWrap/>
            <w:vAlign w:val="center"/>
            <w:hideMark/>
          </w:tcPr>
          <w:p w:rsidR="00821147" w:rsidRPr="00EB0E55" w:rsidRDefault="00821147" w:rsidP="00334694">
            <w:pPr>
              <w:spacing w:after="0" w:line="360" w:lineRule="auto"/>
              <w:jc w:val="center"/>
              <w:rPr>
                <w:rFonts w:ascii="Arial" w:eastAsia="Times New Roman" w:hAnsi="Arial" w:cs="Arial"/>
                <w:b/>
                <w:bCs/>
                <w:sz w:val="24"/>
                <w:szCs w:val="24"/>
                <w:lang w:eastAsia="es-PE"/>
              </w:rPr>
            </w:pPr>
            <w:r w:rsidRPr="00EB0E55">
              <w:rPr>
                <w:rFonts w:ascii="Arial" w:eastAsia="Times New Roman" w:hAnsi="Arial" w:cs="Arial"/>
                <w:b/>
                <w:bCs/>
                <w:sz w:val="24"/>
                <w:szCs w:val="24"/>
                <w:lang w:eastAsia="es-PE"/>
              </w:rPr>
              <w:t>Fe2O3</w:t>
            </w:r>
          </w:p>
        </w:tc>
        <w:tc>
          <w:tcPr>
            <w:tcW w:w="1649" w:type="dxa"/>
            <w:noWrap/>
            <w:vAlign w:val="center"/>
            <w:hideMark/>
          </w:tcPr>
          <w:p w:rsidR="00821147" w:rsidRPr="00EB0E55" w:rsidRDefault="00821147" w:rsidP="00334694">
            <w:pPr>
              <w:spacing w:after="0" w:line="360" w:lineRule="auto"/>
              <w:jc w:val="center"/>
              <w:rPr>
                <w:rFonts w:ascii="Arial" w:eastAsia="Times New Roman" w:hAnsi="Arial" w:cs="Arial"/>
                <w:sz w:val="24"/>
                <w:szCs w:val="24"/>
                <w:lang w:eastAsia="es-PE"/>
              </w:rPr>
            </w:pPr>
            <w:r w:rsidRPr="00EB0E55">
              <w:rPr>
                <w:rFonts w:ascii="Arial" w:eastAsia="Times New Roman" w:hAnsi="Arial" w:cs="Arial"/>
                <w:sz w:val="24"/>
                <w:szCs w:val="24"/>
                <w:lang w:eastAsia="es-PE"/>
              </w:rPr>
              <w:t>6.88</w:t>
            </w:r>
          </w:p>
        </w:tc>
        <w:tc>
          <w:tcPr>
            <w:tcW w:w="1559" w:type="dxa"/>
            <w:noWrap/>
            <w:vAlign w:val="center"/>
            <w:hideMark/>
          </w:tcPr>
          <w:p w:rsidR="00821147" w:rsidRPr="00EB0E55" w:rsidRDefault="00821147" w:rsidP="00334694">
            <w:pPr>
              <w:spacing w:after="0" w:line="360" w:lineRule="auto"/>
              <w:jc w:val="center"/>
              <w:rPr>
                <w:rFonts w:ascii="Arial" w:eastAsia="Times New Roman" w:hAnsi="Arial" w:cs="Arial"/>
                <w:sz w:val="24"/>
                <w:szCs w:val="24"/>
                <w:lang w:eastAsia="es-PE"/>
              </w:rPr>
            </w:pPr>
            <w:r w:rsidRPr="00EB0E55">
              <w:rPr>
                <w:rFonts w:ascii="Arial" w:eastAsia="Times New Roman" w:hAnsi="Arial" w:cs="Arial"/>
                <w:sz w:val="24"/>
                <w:szCs w:val="24"/>
                <w:lang w:eastAsia="es-PE"/>
              </w:rPr>
              <w:t>6.7</w:t>
            </w:r>
          </w:p>
        </w:tc>
      </w:tr>
      <w:tr w:rsidR="002979E2" w:rsidRPr="00EB0E55" w:rsidTr="007E3B27">
        <w:trPr>
          <w:trHeight w:val="255"/>
          <w:jc w:val="center"/>
        </w:trPr>
        <w:tc>
          <w:tcPr>
            <w:tcW w:w="1607" w:type="dxa"/>
            <w:noWrap/>
            <w:vAlign w:val="center"/>
            <w:hideMark/>
          </w:tcPr>
          <w:p w:rsidR="00821147" w:rsidRPr="00EB0E55" w:rsidRDefault="00821147" w:rsidP="00334694">
            <w:pPr>
              <w:spacing w:after="0" w:line="360" w:lineRule="auto"/>
              <w:jc w:val="center"/>
              <w:rPr>
                <w:rFonts w:ascii="Arial" w:eastAsia="Times New Roman" w:hAnsi="Arial" w:cs="Arial"/>
                <w:b/>
                <w:bCs/>
                <w:sz w:val="24"/>
                <w:szCs w:val="24"/>
                <w:lang w:eastAsia="es-PE"/>
              </w:rPr>
            </w:pPr>
            <w:proofErr w:type="spellStart"/>
            <w:r w:rsidRPr="00EB0E55">
              <w:rPr>
                <w:rFonts w:ascii="Arial" w:eastAsia="Times New Roman" w:hAnsi="Arial" w:cs="Arial"/>
                <w:b/>
                <w:bCs/>
                <w:sz w:val="24"/>
                <w:szCs w:val="24"/>
                <w:lang w:eastAsia="es-PE"/>
              </w:rPr>
              <w:t>MgO</w:t>
            </w:r>
            <w:proofErr w:type="spellEnd"/>
            <w:r w:rsidRPr="00EB0E55">
              <w:rPr>
                <w:rFonts w:ascii="Arial" w:eastAsia="Times New Roman" w:hAnsi="Arial" w:cs="Arial"/>
                <w:b/>
                <w:bCs/>
                <w:sz w:val="24"/>
                <w:szCs w:val="24"/>
                <w:lang w:eastAsia="es-PE"/>
              </w:rPr>
              <w:t xml:space="preserve"> </w:t>
            </w:r>
          </w:p>
        </w:tc>
        <w:tc>
          <w:tcPr>
            <w:tcW w:w="1649" w:type="dxa"/>
            <w:noWrap/>
            <w:vAlign w:val="center"/>
            <w:hideMark/>
          </w:tcPr>
          <w:p w:rsidR="00821147" w:rsidRPr="00EB0E55" w:rsidRDefault="00821147" w:rsidP="00334694">
            <w:pPr>
              <w:spacing w:after="0" w:line="360" w:lineRule="auto"/>
              <w:jc w:val="center"/>
              <w:rPr>
                <w:rFonts w:ascii="Arial" w:eastAsia="Times New Roman" w:hAnsi="Arial" w:cs="Arial"/>
                <w:sz w:val="24"/>
                <w:szCs w:val="24"/>
                <w:lang w:eastAsia="es-PE"/>
              </w:rPr>
            </w:pPr>
            <w:r w:rsidRPr="00EB0E55">
              <w:rPr>
                <w:rFonts w:ascii="Arial" w:eastAsia="Times New Roman" w:hAnsi="Arial" w:cs="Arial"/>
                <w:sz w:val="24"/>
                <w:szCs w:val="24"/>
                <w:lang w:eastAsia="es-PE"/>
              </w:rPr>
              <w:t>3.49</w:t>
            </w:r>
          </w:p>
        </w:tc>
        <w:tc>
          <w:tcPr>
            <w:tcW w:w="1559" w:type="dxa"/>
            <w:noWrap/>
            <w:vAlign w:val="center"/>
            <w:hideMark/>
          </w:tcPr>
          <w:p w:rsidR="00821147" w:rsidRPr="00EB0E55" w:rsidRDefault="00821147" w:rsidP="00334694">
            <w:pPr>
              <w:spacing w:after="0" w:line="360" w:lineRule="auto"/>
              <w:jc w:val="center"/>
              <w:rPr>
                <w:rFonts w:ascii="Arial" w:eastAsia="Times New Roman" w:hAnsi="Arial" w:cs="Arial"/>
                <w:sz w:val="24"/>
                <w:szCs w:val="24"/>
                <w:lang w:eastAsia="es-PE"/>
              </w:rPr>
            </w:pPr>
            <w:r w:rsidRPr="00EB0E55">
              <w:rPr>
                <w:rFonts w:ascii="Arial" w:eastAsia="Times New Roman" w:hAnsi="Arial" w:cs="Arial"/>
                <w:sz w:val="24"/>
                <w:szCs w:val="24"/>
                <w:lang w:eastAsia="es-PE"/>
              </w:rPr>
              <w:t>3.08</w:t>
            </w:r>
          </w:p>
        </w:tc>
      </w:tr>
      <w:tr w:rsidR="002979E2" w:rsidRPr="00EB0E55" w:rsidTr="007E3B27">
        <w:trPr>
          <w:trHeight w:val="255"/>
          <w:jc w:val="center"/>
        </w:trPr>
        <w:tc>
          <w:tcPr>
            <w:tcW w:w="1607" w:type="dxa"/>
            <w:noWrap/>
            <w:vAlign w:val="center"/>
            <w:hideMark/>
          </w:tcPr>
          <w:p w:rsidR="00821147" w:rsidRPr="00EB0E55" w:rsidRDefault="00821147" w:rsidP="00334694">
            <w:pPr>
              <w:spacing w:after="0" w:line="360" w:lineRule="auto"/>
              <w:jc w:val="center"/>
              <w:rPr>
                <w:rFonts w:ascii="Arial" w:eastAsia="Times New Roman" w:hAnsi="Arial" w:cs="Arial"/>
                <w:b/>
                <w:bCs/>
                <w:sz w:val="24"/>
                <w:szCs w:val="24"/>
                <w:lang w:eastAsia="es-PE"/>
              </w:rPr>
            </w:pPr>
            <w:proofErr w:type="spellStart"/>
            <w:r w:rsidRPr="00EB0E55">
              <w:rPr>
                <w:rFonts w:ascii="Arial" w:eastAsia="Times New Roman" w:hAnsi="Arial" w:cs="Arial"/>
                <w:b/>
                <w:bCs/>
                <w:sz w:val="24"/>
                <w:szCs w:val="24"/>
                <w:lang w:eastAsia="es-PE"/>
              </w:rPr>
              <w:t>CaO</w:t>
            </w:r>
            <w:proofErr w:type="spellEnd"/>
          </w:p>
        </w:tc>
        <w:tc>
          <w:tcPr>
            <w:tcW w:w="1649" w:type="dxa"/>
            <w:noWrap/>
            <w:vAlign w:val="center"/>
            <w:hideMark/>
          </w:tcPr>
          <w:p w:rsidR="00821147" w:rsidRPr="00EB0E55" w:rsidRDefault="00821147" w:rsidP="00334694">
            <w:pPr>
              <w:spacing w:after="0" w:line="360" w:lineRule="auto"/>
              <w:jc w:val="center"/>
              <w:rPr>
                <w:rFonts w:ascii="Arial" w:eastAsia="Times New Roman" w:hAnsi="Arial" w:cs="Arial"/>
                <w:sz w:val="24"/>
                <w:szCs w:val="24"/>
                <w:lang w:eastAsia="es-PE"/>
              </w:rPr>
            </w:pPr>
            <w:r w:rsidRPr="00EB0E55">
              <w:rPr>
                <w:rFonts w:ascii="Arial" w:eastAsia="Times New Roman" w:hAnsi="Arial" w:cs="Arial"/>
                <w:sz w:val="24"/>
                <w:szCs w:val="24"/>
                <w:lang w:eastAsia="es-PE"/>
              </w:rPr>
              <w:t>5.08</w:t>
            </w:r>
          </w:p>
        </w:tc>
        <w:tc>
          <w:tcPr>
            <w:tcW w:w="1559" w:type="dxa"/>
            <w:noWrap/>
            <w:vAlign w:val="center"/>
            <w:hideMark/>
          </w:tcPr>
          <w:p w:rsidR="00821147" w:rsidRPr="00EB0E55" w:rsidRDefault="00821147" w:rsidP="00334694">
            <w:pPr>
              <w:spacing w:after="0" w:line="360" w:lineRule="auto"/>
              <w:jc w:val="center"/>
              <w:rPr>
                <w:rFonts w:ascii="Arial" w:eastAsia="Times New Roman" w:hAnsi="Arial" w:cs="Arial"/>
                <w:sz w:val="24"/>
                <w:szCs w:val="24"/>
                <w:lang w:eastAsia="es-PE"/>
              </w:rPr>
            </w:pPr>
            <w:r w:rsidRPr="00EB0E55">
              <w:rPr>
                <w:rFonts w:ascii="Arial" w:eastAsia="Times New Roman" w:hAnsi="Arial" w:cs="Arial"/>
                <w:sz w:val="24"/>
                <w:szCs w:val="24"/>
                <w:lang w:eastAsia="es-PE"/>
              </w:rPr>
              <w:t>4.26</w:t>
            </w:r>
          </w:p>
        </w:tc>
      </w:tr>
      <w:tr w:rsidR="002979E2" w:rsidRPr="00EB0E55" w:rsidTr="007E3B27">
        <w:trPr>
          <w:trHeight w:val="255"/>
          <w:jc w:val="center"/>
        </w:trPr>
        <w:tc>
          <w:tcPr>
            <w:tcW w:w="1607" w:type="dxa"/>
            <w:noWrap/>
            <w:vAlign w:val="center"/>
            <w:hideMark/>
          </w:tcPr>
          <w:p w:rsidR="00821147" w:rsidRPr="00EB0E55" w:rsidRDefault="00821147" w:rsidP="00334694">
            <w:pPr>
              <w:spacing w:after="0" w:line="360" w:lineRule="auto"/>
              <w:jc w:val="center"/>
              <w:rPr>
                <w:rFonts w:ascii="Arial" w:eastAsia="Times New Roman" w:hAnsi="Arial" w:cs="Arial"/>
                <w:b/>
                <w:bCs/>
                <w:sz w:val="24"/>
                <w:szCs w:val="24"/>
                <w:lang w:eastAsia="es-PE"/>
              </w:rPr>
            </w:pPr>
            <w:r w:rsidRPr="00EB0E55">
              <w:rPr>
                <w:rFonts w:ascii="Arial" w:eastAsia="Times New Roman" w:hAnsi="Arial" w:cs="Arial"/>
                <w:b/>
                <w:bCs/>
                <w:sz w:val="24"/>
                <w:szCs w:val="24"/>
                <w:lang w:eastAsia="es-PE"/>
              </w:rPr>
              <w:t>Na2O</w:t>
            </w:r>
          </w:p>
        </w:tc>
        <w:tc>
          <w:tcPr>
            <w:tcW w:w="1649" w:type="dxa"/>
            <w:noWrap/>
            <w:vAlign w:val="center"/>
            <w:hideMark/>
          </w:tcPr>
          <w:p w:rsidR="00821147" w:rsidRPr="00EB0E55" w:rsidRDefault="00821147" w:rsidP="00334694">
            <w:pPr>
              <w:spacing w:after="0" w:line="360" w:lineRule="auto"/>
              <w:jc w:val="center"/>
              <w:rPr>
                <w:rFonts w:ascii="Arial" w:eastAsia="Times New Roman" w:hAnsi="Arial" w:cs="Arial"/>
                <w:sz w:val="24"/>
                <w:szCs w:val="24"/>
                <w:lang w:eastAsia="es-PE"/>
              </w:rPr>
            </w:pPr>
            <w:r w:rsidRPr="00EB0E55">
              <w:rPr>
                <w:rFonts w:ascii="Arial" w:eastAsia="Times New Roman" w:hAnsi="Arial" w:cs="Arial"/>
                <w:sz w:val="24"/>
                <w:szCs w:val="24"/>
                <w:lang w:eastAsia="es-PE"/>
              </w:rPr>
              <w:t>3.84</w:t>
            </w:r>
          </w:p>
        </w:tc>
        <w:tc>
          <w:tcPr>
            <w:tcW w:w="1559" w:type="dxa"/>
            <w:noWrap/>
            <w:vAlign w:val="center"/>
            <w:hideMark/>
          </w:tcPr>
          <w:p w:rsidR="00821147" w:rsidRPr="00EB0E55" w:rsidRDefault="00821147" w:rsidP="00334694">
            <w:pPr>
              <w:spacing w:after="0" w:line="360" w:lineRule="auto"/>
              <w:jc w:val="center"/>
              <w:rPr>
                <w:rFonts w:ascii="Arial" w:eastAsia="Times New Roman" w:hAnsi="Arial" w:cs="Arial"/>
                <w:sz w:val="24"/>
                <w:szCs w:val="24"/>
                <w:lang w:eastAsia="es-PE"/>
              </w:rPr>
            </w:pPr>
            <w:r w:rsidRPr="00EB0E55">
              <w:rPr>
                <w:rFonts w:ascii="Arial" w:eastAsia="Times New Roman" w:hAnsi="Arial" w:cs="Arial"/>
                <w:sz w:val="24"/>
                <w:szCs w:val="24"/>
                <w:lang w:eastAsia="es-PE"/>
              </w:rPr>
              <w:t>2.38</w:t>
            </w:r>
          </w:p>
        </w:tc>
      </w:tr>
      <w:tr w:rsidR="002979E2" w:rsidRPr="00EB0E55" w:rsidTr="007E3B27">
        <w:trPr>
          <w:trHeight w:val="255"/>
          <w:jc w:val="center"/>
        </w:trPr>
        <w:tc>
          <w:tcPr>
            <w:tcW w:w="1607" w:type="dxa"/>
            <w:noWrap/>
            <w:vAlign w:val="center"/>
            <w:hideMark/>
          </w:tcPr>
          <w:p w:rsidR="00821147" w:rsidRPr="00EB0E55" w:rsidRDefault="00821147" w:rsidP="00334694">
            <w:pPr>
              <w:spacing w:after="0" w:line="360" w:lineRule="auto"/>
              <w:jc w:val="center"/>
              <w:rPr>
                <w:rFonts w:ascii="Arial" w:eastAsia="Times New Roman" w:hAnsi="Arial" w:cs="Arial"/>
                <w:b/>
                <w:bCs/>
                <w:sz w:val="24"/>
                <w:szCs w:val="24"/>
                <w:lang w:eastAsia="es-PE"/>
              </w:rPr>
            </w:pPr>
            <w:r w:rsidRPr="00EB0E55">
              <w:rPr>
                <w:rFonts w:ascii="Arial" w:eastAsia="Times New Roman" w:hAnsi="Arial" w:cs="Arial"/>
                <w:b/>
                <w:bCs/>
                <w:sz w:val="24"/>
                <w:szCs w:val="24"/>
                <w:lang w:eastAsia="es-PE"/>
              </w:rPr>
              <w:t>K2O</w:t>
            </w:r>
          </w:p>
        </w:tc>
        <w:tc>
          <w:tcPr>
            <w:tcW w:w="1649" w:type="dxa"/>
            <w:noWrap/>
            <w:vAlign w:val="center"/>
            <w:hideMark/>
          </w:tcPr>
          <w:p w:rsidR="00821147" w:rsidRPr="00EB0E55" w:rsidRDefault="00821147" w:rsidP="00334694">
            <w:pPr>
              <w:spacing w:after="0" w:line="360" w:lineRule="auto"/>
              <w:jc w:val="center"/>
              <w:rPr>
                <w:rFonts w:ascii="Arial" w:eastAsia="Times New Roman" w:hAnsi="Arial" w:cs="Arial"/>
                <w:sz w:val="24"/>
                <w:szCs w:val="24"/>
                <w:lang w:eastAsia="es-PE"/>
              </w:rPr>
            </w:pPr>
            <w:r w:rsidRPr="00EB0E55">
              <w:rPr>
                <w:rFonts w:ascii="Arial" w:eastAsia="Times New Roman" w:hAnsi="Arial" w:cs="Arial"/>
                <w:sz w:val="24"/>
                <w:szCs w:val="24"/>
                <w:lang w:eastAsia="es-PE"/>
              </w:rPr>
              <w:t>3.13</w:t>
            </w:r>
          </w:p>
        </w:tc>
        <w:tc>
          <w:tcPr>
            <w:tcW w:w="1559" w:type="dxa"/>
            <w:noWrap/>
            <w:vAlign w:val="center"/>
            <w:hideMark/>
          </w:tcPr>
          <w:p w:rsidR="00821147" w:rsidRPr="00EB0E55" w:rsidRDefault="00821147" w:rsidP="00334694">
            <w:pPr>
              <w:spacing w:after="0" w:line="360" w:lineRule="auto"/>
              <w:jc w:val="center"/>
              <w:rPr>
                <w:rFonts w:ascii="Arial" w:eastAsia="Times New Roman" w:hAnsi="Arial" w:cs="Arial"/>
                <w:sz w:val="24"/>
                <w:szCs w:val="24"/>
                <w:lang w:eastAsia="es-PE"/>
              </w:rPr>
            </w:pPr>
            <w:r w:rsidRPr="00EB0E55">
              <w:rPr>
                <w:rFonts w:ascii="Arial" w:eastAsia="Times New Roman" w:hAnsi="Arial" w:cs="Arial"/>
                <w:sz w:val="24"/>
                <w:szCs w:val="24"/>
                <w:lang w:eastAsia="es-PE"/>
              </w:rPr>
              <w:t>2.03</w:t>
            </w:r>
          </w:p>
        </w:tc>
      </w:tr>
      <w:tr w:rsidR="002979E2" w:rsidRPr="00EB0E55" w:rsidTr="007E3B27">
        <w:trPr>
          <w:trHeight w:val="255"/>
          <w:jc w:val="center"/>
        </w:trPr>
        <w:tc>
          <w:tcPr>
            <w:tcW w:w="1607" w:type="dxa"/>
            <w:noWrap/>
            <w:vAlign w:val="center"/>
            <w:hideMark/>
          </w:tcPr>
          <w:p w:rsidR="00821147" w:rsidRPr="00EB0E55" w:rsidRDefault="00821147" w:rsidP="00334694">
            <w:pPr>
              <w:spacing w:after="0" w:line="360" w:lineRule="auto"/>
              <w:jc w:val="center"/>
              <w:rPr>
                <w:rFonts w:ascii="Arial" w:eastAsia="Times New Roman" w:hAnsi="Arial" w:cs="Arial"/>
                <w:b/>
                <w:bCs/>
                <w:sz w:val="24"/>
                <w:szCs w:val="24"/>
                <w:lang w:eastAsia="es-PE"/>
              </w:rPr>
            </w:pPr>
            <w:r w:rsidRPr="00EB0E55">
              <w:rPr>
                <w:rFonts w:ascii="Arial" w:eastAsia="Times New Roman" w:hAnsi="Arial" w:cs="Arial"/>
                <w:b/>
                <w:bCs/>
                <w:sz w:val="24"/>
                <w:szCs w:val="24"/>
                <w:lang w:eastAsia="es-PE"/>
              </w:rPr>
              <w:t>H2O</w:t>
            </w:r>
          </w:p>
        </w:tc>
        <w:tc>
          <w:tcPr>
            <w:tcW w:w="1649" w:type="dxa"/>
            <w:noWrap/>
            <w:vAlign w:val="center"/>
            <w:hideMark/>
          </w:tcPr>
          <w:p w:rsidR="00821147" w:rsidRPr="00EB0E55" w:rsidRDefault="00821147" w:rsidP="00334694">
            <w:pPr>
              <w:spacing w:after="0" w:line="360" w:lineRule="auto"/>
              <w:jc w:val="center"/>
              <w:rPr>
                <w:rFonts w:ascii="Arial" w:eastAsia="Times New Roman" w:hAnsi="Arial" w:cs="Arial"/>
                <w:sz w:val="24"/>
                <w:szCs w:val="24"/>
                <w:lang w:eastAsia="es-PE"/>
              </w:rPr>
            </w:pPr>
            <w:r w:rsidRPr="00EB0E55">
              <w:rPr>
                <w:rFonts w:ascii="Arial" w:eastAsia="Times New Roman" w:hAnsi="Arial" w:cs="Arial"/>
                <w:sz w:val="24"/>
                <w:szCs w:val="24"/>
                <w:lang w:eastAsia="es-PE"/>
              </w:rPr>
              <w:t>1.15</w:t>
            </w:r>
          </w:p>
        </w:tc>
        <w:tc>
          <w:tcPr>
            <w:tcW w:w="1559" w:type="dxa"/>
            <w:noWrap/>
            <w:vAlign w:val="center"/>
            <w:hideMark/>
          </w:tcPr>
          <w:p w:rsidR="00821147" w:rsidRPr="00EB0E55" w:rsidRDefault="00821147" w:rsidP="00334694">
            <w:pPr>
              <w:spacing w:after="0" w:line="360" w:lineRule="auto"/>
              <w:jc w:val="center"/>
              <w:rPr>
                <w:rFonts w:ascii="Arial" w:eastAsia="Times New Roman" w:hAnsi="Arial" w:cs="Arial"/>
                <w:sz w:val="24"/>
                <w:szCs w:val="24"/>
                <w:lang w:eastAsia="es-PE"/>
              </w:rPr>
            </w:pPr>
            <w:r w:rsidRPr="00EB0E55">
              <w:rPr>
                <w:rFonts w:ascii="Arial" w:eastAsia="Times New Roman" w:hAnsi="Arial" w:cs="Arial"/>
                <w:sz w:val="24"/>
                <w:szCs w:val="24"/>
                <w:lang w:eastAsia="es-PE"/>
              </w:rPr>
              <w:t>3.45</w:t>
            </w:r>
          </w:p>
        </w:tc>
      </w:tr>
      <w:tr w:rsidR="002979E2" w:rsidRPr="00EB0E55" w:rsidTr="007E3B27">
        <w:trPr>
          <w:trHeight w:val="255"/>
          <w:jc w:val="center"/>
        </w:trPr>
        <w:tc>
          <w:tcPr>
            <w:tcW w:w="1607" w:type="dxa"/>
            <w:noWrap/>
            <w:vAlign w:val="center"/>
            <w:hideMark/>
          </w:tcPr>
          <w:p w:rsidR="00821147" w:rsidRPr="00EB0E55" w:rsidRDefault="00821147" w:rsidP="00334694">
            <w:pPr>
              <w:spacing w:after="0" w:line="360" w:lineRule="auto"/>
              <w:jc w:val="center"/>
              <w:rPr>
                <w:rFonts w:ascii="Arial" w:eastAsia="Times New Roman" w:hAnsi="Arial" w:cs="Arial"/>
                <w:b/>
                <w:bCs/>
                <w:sz w:val="24"/>
                <w:szCs w:val="24"/>
                <w:lang w:eastAsia="es-PE"/>
              </w:rPr>
            </w:pPr>
            <w:r w:rsidRPr="00EB0E55">
              <w:rPr>
                <w:rFonts w:ascii="Arial" w:eastAsia="Times New Roman" w:hAnsi="Arial" w:cs="Arial"/>
                <w:b/>
                <w:bCs/>
                <w:sz w:val="24"/>
                <w:szCs w:val="24"/>
                <w:lang w:eastAsia="es-PE"/>
              </w:rPr>
              <w:t>TiO2</w:t>
            </w:r>
          </w:p>
        </w:tc>
        <w:tc>
          <w:tcPr>
            <w:tcW w:w="1649" w:type="dxa"/>
            <w:noWrap/>
            <w:vAlign w:val="center"/>
            <w:hideMark/>
          </w:tcPr>
          <w:p w:rsidR="00821147" w:rsidRPr="00EB0E55" w:rsidRDefault="00821147" w:rsidP="00334694">
            <w:pPr>
              <w:spacing w:after="0" w:line="360" w:lineRule="auto"/>
              <w:jc w:val="center"/>
              <w:rPr>
                <w:rFonts w:ascii="Arial" w:eastAsia="Times New Roman" w:hAnsi="Arial" w:cs="Arial"/>
                <w:sz w:val="24"/>
                <w:szCs w:val="24"/>
                <w:lang w:eastAsia="es-PE"/>
              </w:rPr>
            </w:pPr>
            <w:r w:rsidRPr="00EB0E55">
              <w:rPr>
                <w:rFonts w:ascii="Arial" w:eastAsia="Times New Roman" w:hAnsi="Arial" w:cs="Arial"/>
                <w:sz w:val="24"/>
                <w:szCs w:val="24"/>
                <w:lang w:eastAsia="es-PE"/>
              </w:rPr>
              <w:t>1.05</w:t>
            </w:r>
          </w:p>
        </w:tc>
        <w:tc>
          <w:tcPr>
            <w:tcW w:w="1559" w:type="dxa"/>
            <w:noWrap/>
            <w:vAlign w:val="center"/>
            <w:hideMark/>
          </w:tcPr>
          <w:p w:rsidR="00821147" w:rsidRPr="00EB0E55" w:rsidRDefault="00821147" w:rsidP="00334694">
            <w:pPr>
              <w:spacing w:after="0" w:line="360" w:lineRule="auto"/>
              <w:jc w:val="center"/>
              <w:rPr>
                <w:rFonts w:ascii="Arial" w:eastAsia="Times New Roman" w:hAnsi="Arial" w:cs="Arial"/>
                <w:sz w:val="24"/>
                <w:szCs w:val="24"/>
                <w:lang w:eastAsia="es-PE"/>
              </w:rPr>
            </w:pPr>
            <w:r w:rsidRPr="00EB0E55">
              <w:rPr>
                <w:rFonts w:ascii="Arial" w:eastAsia="Times New Roman" w:hAnsi="Arial" w:cs="Arial"/>
                <w:sz w:val="24"/>
                <w:szCs w:val="24"/>
                <w:lang w:eastAsia="es-PE"/>
              </w:rPr>
              <w:t>0.91</w:t>
            </w:r>
          </w:p>
        </w:tc>
      </w:tr>
    </w:tbl>
    <w:p w:rsidR="00821147" w:rsidRPr="00EB0E55" w:rsidRDefault="00821147" w:rsidP="00334694">
      <w:pPr>
        <w:spacing w:after="0" w:line="360" w:lineRule="auto"/>
        <w:jc w:val="center"/>
        <w:rPr>
          <w:rFonts w:ascii="Arial" w:eastAsia="Calibri" w:hAnsi="Arial" w:cs="Arial"/>
          <w:sz w:val="24"/>
          <w:szCs w:val="24"/>
        </w:rPr>
      </w:pPr>
      <w:r w:rsidRPr="00EB0E55">
        <w:rPr>
          <w:rFonts w:ascii="Arial" w:eastAsia="Calibri" w:hAnsi="Arial" w:cs="Arial"/>
          <w:sz w:val="24"/>
          <w:szCs w:val="24"/>
        </w:rPr>
        <w:t xml:space="preserve">Fuente: </w:t>
      </w:r>
      <w:proofErr w:type="spellStart"/>
      <w:r w:rsidRPr="00EB0E55">
        <w:rPr>
          <w:rFonts w:ascii="Arial" w:eastAsia="Calibri" w:hAnsi="Arial" w:cs="Arial"/>
          <w:sz w:val="24"/>
          <w:szCs w:val="24"/>
        </w:rPr>
        <w:t>Rhodes</w:t>
      </w:r>
      <w:proofErr w:type="spellEnd"/>
      <w:r w:rsidRPr="00EB0E55">
        <w:rPr>
          <w:rFonts w:ascii="Arial" w:eastAsia="Calibri" w:hAnsi="Arial" w:cs="Arial"/>
          <w:sz w:val="24"/>
          <w:szCs w:val="24"/>
        </w:rPr>
        <w:t>, 1990</w:t>
      </w:r>
    </w:p>
    <w:p w:rsidR="00821147" w:rsidRPr="00EB0E55" w:rsidRDefault="00821147"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 xml:space="preserve">Algunos autores como </w:t>
      </w:r>
      <w:proofErr w:type="spellStart"/>
      <w:r w:rsidRPr="00EB0E55">
        <w:rPr>
          <w:rFonts w:ascii="Arial" w:eastAsia="Calibri" w:hAnsi="Arial" w:cs="Arial"/>
          <w:sz w:val="24"/>
          <w:szCs w:val="24"/>
        </w:rPr>
        <w:t>Rhodes</w:t>
      </w:r>
      <w:proofErr w:type="spellEnd"/>
      <w:r w:rsidRPr="00EB0E55">
        <w:rPr>
          <w:rFonts w:ascii="Arial" w:eastAsia="Calibri" w:hAnsi="Arial" w:cs="Arial"/>
          <w:sz w:val="24"/>
          <w:szCs w:val="24"/>
        </w:rPr>
        <w:t xml:space="preserve"> (1990) y </w:t>
      </w:r>
      <w:proofErr w:type="spellStart"/>
      <w:r w:rsidRPr="00EB0E55">
        <w:rPr>
          <w:rFonts w:ascii="Arial" w:eastAsia="Calibri" w:hAnsi="Arial" w:cs="Arial"/>
          <w:sz w:val="24"/>
          <w:szCs w:val="24"/>
        </w:rPr>
        <w:t>Clews</w:t>
      </w:r>
      <w:proofErr w:type="spellEnd"/>
      <w:r w:rsidRPr="00EB0E55">
        <w:rPr>
          <w:rFonts w:ascii="Arial" w:eastAsia="Calibri" w:hAnsi="Arial" w:cs="Arial"/>
          <w:sz w:val="24"/>
          <w:szCs w:val="24"/>
        </w:rPr>
        <w:t xml:space="preserve"> (1969) proponen la siguiente fórmula molecular de la arcilla: Al2O32SiO22H2O. Esta fórmula no incluye las impurezas que siempre están presentes. Por tal motivo la fórmula anterior hace referencia a una arcilla pura que recibe el nombre de caolín.</w:t>
      </w:r>
    </w:p>
    <w:p w:rsidR="00821147" w:rsidRPr="00EB0E55" w:rsidRDefault="00821147"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Las arcillas con un mayor grado de pureza son las que cuentan con un alto contenido de sílice y alúmina. El contenido de hierro y otras impurezas en este tipo de arcillas tiende a ser más bajo. El caolín y la arcilla plástica son un ejemplo de este tipo de arcillas. El contenido químico de los diferentes tipos de arcillas puede variar considerablemente. Este cambio es consecuencia de las condiciones con las cuales se formó la roca ígnea de la que proviene (</w:t>
      </w:r>
      <w:proofErr w:type="spellStart"/>
      <w:r w:rsidRPr="00EB0E55">
        <w:rPr>
          <w:rFonts w:ascii="Arial" w:eastAsia="Calibri" w:hAnsi="Arial" w:cs="Arial"/>
          <w:sz w:val="24"/>
          <w:szCs w:val="24"/>
        </w:rPr>
        <w:t>Rhodes</w:t>
      </w:r>
      <w:proofErr w:type="spellEnd"/>
      <w:r w:rsidRPr="00EB0E55">
        <w:rPr>
          <w:rFonts w:ascii="Arial" w:eastAsia="Calibri" w:hAnsi="Arial" w:cs="Arial"/>
          <w:sz w:val="24"/>
          <w:szCs w:val="24"/>
        </w:rPr>
        <w:t>, 1990).</w:t>
      </w:r>
    </w:p>
    <w:p w:rsidR="00821147" w:rsidRPr="00EB0E55" w:rsidRDefault="00821147" w:rsidP="006A7886">
      <w:pPr>
        <w:pStyle w:val="Ttulo4"/>
        <w:numPr>
          <w:ilvl w:val="3"/>
          <w:numId w:val="1"/>
        </w:numPr>
        <w:spacing w:after="240" w:line="360" w:lineRule="auto"/>
        <w:ind w:left="1843" w:hanging="992"/>
        <w:rPr>
          <w:rFonts w:ascii="Arial" w:hAnsi="Arial" w:cs="Arial"/>
          <w:b/>
          <w:i w:val="0"/>
          <w:color w:val="auto"/>
          <w:sz w:val="24"/>
          <w:szCs w:val="24"/>
        </w:rPr>
      </w:pPr>
      <w:r w:rsidRPr="00EB0E55">
        <w:rPr>
          <w:rFonts w:ascii="Arial" w:hAnsi="Arial" w:cs="Arial"/>
          <w:b/>
          <w:i w:val="0"/>
          <w:color w:val="auto"/>
          <w:sz w:val="24"/>
          <w:szCs w:val="24"/>
        </w:rPr>
        <w:lastRenderedPageBreak/>
        <w:t>Propiedades de la arcilla</w:t>
      </w:r>
    </w:p>
    <w:p w:rsidR="00821147" w:rsidRPr="00EB0E55" w:rsidRDefault="00821147"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Con el fin de entender mejor el comportamiento de la arcilla utilizada para la conformación de la mezcla para ladrillos, a continuación se definen algunas de las principales propiedades de la arcilla.</w:t>
      </w:r>
    </w:p>
    <w:p w:rsidR="00821147" w:rsidRPr="00EB0E55" w:rsidRDefault="00087439" w:rsidP="0044679C">
      <w:pPr>
        <w:pStyle w:val="Ttulo5"/>
        <w:numPr>
          <w:ilvl w:val="0"/>
          <w:numId w:val="6"/>
        </w:numPr>
        <w:spacing w:after="240" w:line="360" w:lineRule="auto"/>
        <w:ind w:left="1843" w:hanging="425"/>
        <w:rPr>
          <w:rFonts w:ascii="Arial" w:hAnsi="Arial" w:cs="Arial"/>
          <w:b/>
          <w:color w:val="auto"/>
          <w:sz w:val="24"/>
          <w:szCs w:val="24"/>
        </w:rPr>
      </w:pPr>
      <w:r w:rsidRPr="00EB0E55">
        <w:rPr>
          <w:rFonts w:ascii="Arial" w:hAnsi="Arial" w:cs="Arial"/>
          <w:b/>
          <w:color w:val="auto"/>
          <w:sz w:val="24"/>
          <w:szCs w:val="24"/>
        </w:rPr>
        <w:t>Plasticidad:</w:t>
      </w:r>
    </w:p>
    <w:p w:rsidR="00821147" w:rsidRPr="00EB0E55" w:rsidRDefault="00821147" w:rsidP="006A7886">
      <w:pPr>
        <w:spacing w:after="240" w:line="360" w:lineRule="auto"/>
        <w:ind w:left="1418"/>
        <w:contextualSpacing/>
        <w:jc w:val="both"/>
        <w:rPr>
          <w:rFonts w:ascii="Arial" w:eastAsia="Calibri" w:hAnsi="Arial" w:cs="Arial"/>
          <w:sz w:val="24"/>
          <w:szCs w:val="24"/>
        </w:rPr>
      </w:pPr>
      <w:r w:rsidRPr="00EB0E55">
        <w:rPr>
          <w:rFonts w:ascii="Arial" w:eastAsia="Calibri" w:hAnsi="Arial" w:cs="Arial"/>
          <w:sz w:val="24"/>
          <w:szCs w:val="24"/>
        </w:rPr>
        <w:t>Ésta es la propiedad principal de las arcillas que la hacen adecuada para la fabricación de ladrillo y que hace referencia a la habilidad que tiene la arcilla, que mediante la adición de una cierta cantidad de agua, la arcilla puede adquirir la forma que uno desee. Esto puede ser debido a la figura del grano (cuanto más pequeña y aplanada), la atracción química entre las partículas, la materia carbonosa así como una cantidad adecuada de materia orgánica.</w:t>
      </w:r>
    </w:p>
    <w:p w:rsidR="00821147" w:rsidRPr="00EB0E55" w:rsidRDefault="00CD2A40" w:rsidP="0044679C">
      <w:pPr>
        <w:pStyle w:val="Ttulo5"/>
        <w:numPr>
          <w:ilvl w:val="0"/>
          <w:numId w:val="6"/>
        </w:numPr>
        <w:spacing w:after="240" w:line="360" w:lineRule="auto"/>
        <w:ind w:left="1843" w:hanging="425"/>
        <w:rPr>
          <w:rFonts w:ascii="Arial" w:hAnsi="Arial" w:cs="Arial"/>
          <w:b/>
          <w:color w:val="auto"/>
          <w:sz w:val="24"/>
          <w:szCs w:val="24"/>
        </w:rPr>
      </w:pPr>
      <w:r>
        <w:rPr>
          <w:rFonts w:ascii="Arial" w:hAnsi="Arial" w:cs="Arial"/>
          <w:b/>
          <w:color w:val="auto"/>
          <w:sz w:val="24"/>
          <w:szCs w:val="24"/>
        </w:rPr>
        <w:t>Contracción o m</w:t>
      </w:r>
      <w:r w:rsidR="00821147" w:rsidRPr="00EB0E55">
        <w:rPr>
          <w:rFonts w:ascii="Arial" w:hAnsi="Arial" w:cs="Arial"/>
          <w:b/>
          <w:color w:val="auto"/>
          <w:sz w:val="24"/>
          <w:szCs w:val="24"/>
        </w:rPr>
        <w:t xml:space="preserve">erma: </w:t>
      </w:r>
    </w:p>
    <w:p w:rsidR="00821147" w:rsidRPr="00EB0E55" w:rsidRDefault="00821147" w:rsidP="006A7886">
      <w:pPr>
        <w:spacing w:after="240" w:line="360" w:lineRule="auto"/>
        <w:ind w:left="1418"/>
        <w:contextualSpacing/>
        <w:jc w:val="both"/>
        <w:rPr>
          <w:rFonts w:ascii="Arial" w:eastAsia="Calibri" w:hAnsi="Arial" w:cs="Arial"/>
          <w:sz w:val="24"/>
          <w:szCs w:val="24"/>
        </w:rPr>
      </w:pPr>
      <w:r w:rsidRPr="00EB0E55">
        <w:rPr>
          <w:rFonts w:ascii="Arial" w:eastAsia="Calibri" w:hAnsi="Arial" w:cs="Arial"/>
          <w:sz w:val="24"/>
          <w:szCs w:val="24"/>
        </w:rPr>
        <w:t xml:space="preserve">Debido a la evaporación del agua contenida en la pasta se produce un encogimiento o merma durante el secado. </w:t>
      </w:r>
    </w:p>
    <w:p w:rsidR="00821147" w:rsidRPr="00EB0E55" w:rsidRDefault="00821147" w:rsidP="006A7886">
      <w:pPr>
        <w:spacing w:after="240" w:line="360" w:lineRule="auto"/>
        <w:ind w:left="1418"/>
        <w:contextualSpacing/>
        <w:jc w:val="both"/>
        <w:rPr>
          <w:rFonts w:ascii="Arial" w:eastAsia="Calibri" w:hAnsi="Arial" w:cs="Arial"/>
          <w:sz w:val="24"/>
          <w:szCs w:val="24"/>
        </w:rPr>
      </w:pPr>
      <w:r w:rsidRPr="00EB0E55">
        <w:rPr>
          <w:rFonts w:ascii="Arial" w:eastAsia="Calibri" w:hAnsi="Arial" w:cs="Arial"/>
          <w:sz w:val="24"/>
          <w:szCs w:val="24"/>
        </w:rPr>
        <w:t>Dos tipos de contracciones se llevan a cabo:</w:t>
      </w:r>
    </w:p>
    <w:p w:rsidR="00821147" w:rsidRPr="00EB0E55" w:rsidRDefault="00821147" w:rsidP="0044679C">
      <w:pPr>
        <w:pStyle w:val="Prrafodelista"/>
        <w:numPr>
          <w:ilvl w:val="0"/>
          <w:numId w:val="3"/>
        </w:numPr>
        <w:spacing w:after="240" w:line="360" w:lineRule="auto"/>
        <w:jc w:val="both"/>
        <w:rPr>
          <w:rFonts w:ascii="Arial" w:eastAsia="Calibri" w:hAnsi="Arial" w:cs="Arial"/>
          <w:sz w:val="24"/>
          <w:szCs w:val="24"/>
        </w:rPr>
      </w:pPr>
      <w:r w:rsidRPr="00EB0E55">
        <w:rPr>
          <w:rFonts w:ascii="Arial" w:eastAsia="Calibri" w:hAnsi="Arial" w:cs="Arial"/>
          <w:sz w:val="24"/>
          <w:szCs w:val="24"/>
        </w:rPr>
        <w:t>Contracción por aire, que tiene lugar después que se ha formado la unidad, pero antes de que sea secada al horno.</w:t>
      </w:r>
    </w:p>
    <w:p w:rsidR="00821147" w:rsidRPr="00EB0E55" w:rsidRDefault="00821147" w:rsidP="0044679C">
      <w:pPr>
        <w:pStyle w:val="Prrafodelista"/>
        <w:numPr>
          <w:ilvl w:val="0"/>
          <w:numId w:val="3"/>
        </w:numPr>
        <w:spacing w:after="240" w:line="360" w:lineRule="auto"/>
        <w:jc w:val="both"/>
        <w:rPr>
          <w:rFonts w:ascii="Arial" w:eastAsia="Calibri" w:hAnsi="Arial" w:cs="Arial"/>
          <w:sz w:val="24"/>
          <w:szCs w:val="24"/>
        </w:rPr>
      </w:pPr>
      <w:r w:rsidRPr="00EB0E55">
        <w:rPr>
          <w:rFonts w:ascii="Arial" w:eastAsia="Calibri" w:hAnsi="Arial" w:cs="Arial"/>
          <w:sz w:val="24"/>
          <w:szCs w:val="24"/>
        </w:rPr>
        <w:t>Contracción por fuego, que se produce durante el proceso de quemado.</w:t>
      </w:r>
    </w:p>
    <w:p w:rsidR="00821147" w:rsidRPr="00EB0E55" w:rsidRDefault="00821147" w:rsidP="006A7886">
      <w:pPr>
        <w:spacing w:after="240" w:line="360" w:lineRule="auto"/>
        <w:ind w:left="1418"/>
        <w:contextualSpacing/>
        <w:jc w:val="both"/>
        <w:rPr>
          <w:rFonts w:ascii="Arial" w:eastAsia="Calibri" w:hAnsi="Arial" w:cs="Arial"/>
          <w:sz w:val="24"/>
          <w:szCs w:val="24"/>
        </w:rPr>
      </w:pPr>
      <w:r w:rsidRPr="00EB0E55">
        <w:rPr>
          <w:rFonts w:ascii="Arial" w:eastAsia="Calibri" w:hAnsi="Arial" w:cs="Arial"/>
          <w:sz w:val="24"/>
          <w:szCs w:val="24"/>
        </w:rPr>
        <w:t>Cualquiera de estos tipos de contracciones, si es excesivo, puede causar grietas y deformacio</w:t>
      </w:r>
      <w:r w:rsidR="00CD2A40">
        <w:rPr>
          <w:rFonts w:ascii="Arial" w:eastAsia="Calibri" w:hAnsi="Arial" w:cs="Arial"/>
          <w:sz w:val="24"/>
          <w:szCs w:val="24"/>
        </w:rPr>
        <w:t>nes en la unidad de albañilería.</w:t>
      </w:r>
    </w:p>
    <w:p w:rsidR="00821147" w:rsidRPr="00EB0E55" w:rsidRDefault="00821147" w:rsidP="0044679C">
      <w:pPr>
        <w:pStyle w:val="Ttulo5"/>
        <w:numPr>
          <w:ilvl w:val="0"/>
          <w:numId w:val="6"/>
        </w:numPr>
        <w:spacing w:after="240" w:line="360" w:lineRule="auto"/>
        <w:ind w:left="1843" w:hanging="425"/>
        <w:rPr>
          <w:rFonts w:ascii="Arial" w:hAnsi="Arial" w:cs="Arial"/>
          <w:b/>
          <w:color w:val="auto"/>
          <w:sz w:val="24"/>
          <w:szCs w:val="24"/>
        </w:rPr>
      </w:pPr>
      <w:proofErr w:type="spellStart"/>
      <w:r w:rsidRPr="00EB0E55">
        <w:rPr>
          <w:rFonts w:ascii="Arial" w:hAnsi="Arial" w:cs="Arial"/>
          <w:b/>
          <w:color w:val="auto"/>
          <w:sz w:val="24"/>
          <w:szCs w:val="24"/>
        </w:rPr>
        <w:t>Refractariedad</w:t>
      </w:r>
      <w:proofErr w:type="spellEnd"/>
      <w:r w:rsidRPr="00EB0E55">
        <w:rPr>
          <w:rFonts w:ascii="Arial" w:hAnsi="Arial" w:cs="Arial"/>
          <w:b/>
          <w:color w:val="auto"/>
          <w:sz w:val="24"/>
          <w:szCs w:val="24"/>
        </w:rPr>
        <w:t>:</w:t>
      </w:r>
    </w:p>
    <w:p w:rsidR="00821147" w:rsidRPr="00EB0E55" w:rsidRDefault="00821147" w:rsidP="006A7886">
      <w:pPr>
        <w:spacing w:after="240" w:line="360" w:lineRule="auto"/>
        <w:ind w:left="1418"/>
        <w:contextualSpacing/>
        <w:jc w:val="both"/>
        <w:rPr>
          <w:rFonts w:ascii="Arial" w:eastAsia="Calibri" w:hAnsi="Arial" w:cs="Arial"/>
          <w:sz w:val="24"/>
          <w:szCs w:val="24"/>
        </w:rPr>
      </w:pPr>
      <w:r w:rsidRPr="00EB0E55">
        <w:rPr>
          <w:rFonts w:ascii="Arial" w:eastAsia="Calibri" w:hAnsi="Arial" w:cs="Arial"/>
          <w:sz w:val="24"/>
          <w:szCs w:val="24"/>
        </w:rPr>
        <w:t xml:space="preserve">Todas las arcillas son refractarias, es decir resisten los aumentos de temperatura sin sufrir variaciones, aunque cada tipo de arcilla tiene una temperatura de cocción. </w:t>
      </w:r>
    </w:p>
    <w:p w:rsidR="00821147" w:rsidRPr="00EB0E55" w:rsidRDefault="00821147" w:rsidP="0044679C">
      <w:pPr>
        <w:pStyle w:val="Ttulo5"/>
        <w:numPr>
          <w:ilvl w:val="0"/>
          <w:numId w:val="6"/>
        </w:numPr>
        <w:spacing w:after="240" w:line="360" w:lineRule="auto"/>
        <w:ind w:left="1843" w:hanging="425"/>
        <w:rPr>
          <w:rFonts w:ascii="Arial" w:hAnsi="Arial" w:cs="Arial"/>
          <w:b/>
          <w:color w:val="auto"/>
          <w:sz w:val="24"/>
          <w:szCs w:val="24"/>
        </w:rPr>
      </w:pPr>
      <w:r w:rsidRPr="00EB0E55">
        <w:rPr>
          <w:rFonts w:ascii="Arial" w:hAnsi="Arial" w:cs="Arial"/>
          <w:b/>
          <w:color w:val="auto"/>
          <w:sz w:val="24"/>
          <w:szCs w:val="24"/>
        </w:rPr>
        <w:lastRenderedPageBreak/>
        <w:t>Porosidad:</w:t>
      </w:r>
    </w:p>
    <w:p w:rsidR="00821147" w:rsidRDefault="00821147" w:rsidP="006A7886">
      <w:pPr>
        <w:spacing w:after="240" w:line="360" w:lineRule="auto"/>
        <w:ind w:left="1418"/>
        <w:contextualSpacing/>
        <w:jc w:val="both"/>
        <w:rPr>
          <w:rFonts w:ascii="Arial" w:eastAsia="Calibri" w:hAnsi="Arial" w:cs="Arial"/>
          <w:sz w:val="24"/>
          <w:szCs w:val="24"/>
        </w:rPr>
      </w:pPr>
      <w:r w:rsidRPr="00EB0E55">
        <w:rPr>
          <w:rFonts w:ascii="Arial" w:eastAsia="Calibri" w:hAnsi="Arial" w:cs="Arial"/>
          <w:sz w:val="24"/>
          <w:szCs w:val="24"/>
        </w:rPr>
        <w:t>El grado de porosidad varía segú</w:t>
      </w:r>
      <w:r w:rsidR="00A02713">
        <w:rPr>
          <w:rFonts w:ascii="Arial" w:eastAsia="Calibri" w:hAnsi="Arial" w:cs="Arial"/>
          <w:sz w:val="24"/>
          <w:szCs w:val="24"/>
        </w:rPr>
        <w:t>n el tipo de arcilla, e</w:t>
      </w:r>
      <w:r w:rsidRPr="00EB0E55">
        <w:rPr>
          <w:rFonts w:ascii="Arial" w:eastAsia="Calibri" w:hAnsi="Arial" w:cs="Arial"/>
          <w:sz w:val="24"/>
          <w:szCs w:val="24"/>
        </w:rPr>
        <w:t xml:space="preserve">sta depende de la consistencia más o menos compacta que adopta el cuerpo cerámico después de la cocción. Las arcillas que cuecen a baja temperatura tienen un índice más elevado de absorción puesto que son más porosas. </w:t>
      </w:r>
    </w:p>
    <w:p w:rsidR="00821147" w:rsidRPr="00EB0E55" w:rsidRDefault="00821147" w:rsidP="0044679C">
      <w:pPr>
        <w:pStyle w:val="Ttulo5"/>
        <w:numPr>
          <w:ilvl w:val="0"/>
          <w:numId w:val="6"/>
        </w:numPr>
        <w:spacing w:after="240" w:line="360" w:lineRule="auto"/>
        <w:ind w:left="1843" w:hanging="425"/>
        <w:rPr>
          <w:rFonts w:ascii="Arial" w:hAnsi="Arial" w:cs="Arial"/>
          <w:b/>
          <w:color w:val="auto"/>
          <w:sz w:val="24"/>
          <w:szCs w:val="24"/>
        </w:rPr>
      </w:pPr>
      <w:r w:rsidRPr="00EB0E55">
        <w:rPr>
          <w:rFonts w:ascii="Arial" w:hAnsi="Arial" w:cs="Arial"/>
          <w:b/>
          <w:color w:val="auto"/>
          <w:sz w:val="24"/>
          <w:szCs w:val="24"/>
        </w:rPr>
        <w:t>Color:</w:t>
      </w:r>
    </w:p>
    <w:p w:rsidR="00821147" w:rsidRDefault="00821147" w:rsidP="006A7886">
      <w:pPr>
        <w:spacing w:after="240" w:line="360" w:lineRule="auto"/>
        <w:ind w:left="1418"/>
        <w:contextualSpacing/>
        <w:jc w:val="both"/>
        <w:rPr>
          <w:rFonts w:ascii="Arial" w:eastAsia="Calibri" w:hAnsi="Arial" w:cs="Arial"/>
          <w:sz w:val="24"/>
          <w:szCs w:val="24"/>
        </w:rPr>
      </w:pPr>
      <w:r w:rsidRPr="00EB0E55">
        <w:rPr>
          <w:rFonts w:ascii="Arial" w:eastAsia="Calibri" w:hAnsi="Arial" w:cs="Arial"/>
          <w:sz w:val="24"/>
          <w:szCs w:val="24"/>
        </w:rPr>
        <w:t>Los diversos matices dependen de su contenido químico pero en este caso no lo determina el contenido de sílice y alúmina, sino que los causantes de la coloración lo determinan las impurezas de origen tanto mineral como orgánico, principalmente: óxido de hierro, óx</w:t>
      </w:r>
      <w:r w:rsidR="0000096A">
        <w:rPr>
          <w:rFonts w:ascii="Arial" w:eastAsia="Calibri" w:hAnsi="Arial" w:cs="Arial"/>
          <w:sz w:val="24"/>
          <w:szCs w:val="24"/>
        </w:rPr>
        <w:t>ido de cobalto, óxido de cobre</w:t>
      </w:r>
      <w:r w:rsidRPr="00EB0E55">
        <w:rPr>
          <w:rFonts w:ascii="Arial" w:eastAsia="Calibri" w:hAnsi="Arial" w:cs="Arial"/>
          <w:sz w:val="24"/>
          <w:szCs w:val="24"/>
        </w:rPr>
        <w:t>, cobalto y el óxido de manganeso.</w:t>
      </w:r>
      <w:r w:rsidR="00130E2C">
        <w:rPr>
          <w:rFonts w:ascii="Arial" w:eastAsia="Calibri" w:hAnsi="Arial" w:cs="Arial"/>
          <w:sz w:val="24"/>
          <w:szCs w:val="24"/>
        </w:rPr>
        <w:t xml:space="preserve"> </w:t>
      </w:r>
    </w:p>
    <w:p w:rsidR="00821147" w:rsidRPr="00EB0E55" w:rsidRDefault="00821147" w:rsidP="006A7886">
      <w:pPr>
        <w:pStyle w:val="Ttulo4"/>
        <w:numPr>
          <w:ilvl w:val="3"/>
          <w:numId w:val="1"/>
        </w:numPr>
        <w:spacing w:after="240" w:line="360" w:lineRule="auto"/>
        <w:ind w:left="1843" w:hanging="992"/>
        <w:rPr>
          <w:rFonts w:ascii="Arial" w:hAnsi="Arial" w:cs="Arial"/>
          <w:b/>
          <w:i w:val="0"/>
          <w:color w:val="auto"/>
          <w:sz w:val="24"/>
          <w:szCs w:val="24"/>
        </w:rPr>
      </w:pPr>
      <w:r w:rsidRPr="00EB0E55">
        <w:rPr>
          <w:rFonts w:ascii="Arial" w:hAnsi="Arial" w:cs="Arial"/>
          <w:b/>
          <w:i w:val="0"/>
          <w:color w:val="auto"/>
          <w:sz w:val="24"/>
          <w:szCs w:val="24"/>
        </w:rPr>
        <w:t>Arcillas para la fabricación de ladrillos</w:t>
      </w:r>
    </w:p>
    <w:p w:rsidR="00821147" w:rsidRPr="00EB0E55" w:rsidRDefault="00821147"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Dependiendo de las condiciones y factores que influyeron en la formación de las arcillas, éstas presentarán diferentes características propias de cada tipo que determinarán las propiedades que va a tener la mezcla de la cual formen parte, en este caso para la elaboración de ladrillos (Gallegos, 2005).</w:t>
      </w:r>
    </w:p>
    <w:p w:rsidR="00821147" w:rsidRPr="00EB0E55" w:rsidRDefault="00821147"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Los materiales utilizados en la fabricación de ladrillos son por lo general arcillas amarillas o rojas de composición heterogénea o relativamente impura (casi siempre secundarias).</w:t>
      </w:r>
    </w:p>
    <w:p w:rsidR="00821147" w:rsidRPr="00EB0E55" w:rsidRDefault="00821147" w:rsidP="0044679C">
      <w:pPr>
        <w:pStyle w:val="Prrafodelista"/>
        <w:numPr>
          <w:ilvl w:val="0"/>
          <w:numId w:val="4"/>
        </w:numPr>
        <w:spacing w:after="240" w:line="360" w:lineRule="auto"/>
        <w:jc w:val="both"/>
        <w:rPr>
          <w:rFonts w:ascii="Arial" w:eastAsia="Calibri" w:hAnsi="Arial" w:cs="Arial"/>
          <w:sz w:val="24"/>
          <w:szCs w:val="24"/>
        </w:rPr>
      </w:pPr>
      <w:r w:rsidRPr="00EB0E55">
        <w:rPr>
          <w:rFonts w:ascii="Arial" w:eastAsia="Calibri" w:hAnsi="Arial" w:cs="Arial"/>
          <w:sz w:val="24"/>
          <w:szCs w:val="24"/>
        </w:rPr>
        <w:t>Las arcillas usadas en la mezcla deben ser plásticas al mezclarse con agua, de modo tal que puedan ser formadas en moldes o por el dado de las máquinas extrusoras</w:t>
      </w:r>
      <w:r w:rsidR="00131153">
        <w:rPr>
          <w:rFonts w:ascii="Arial" w:eastAsia="Calibri" w:hAnsi="Arial" w:cs="Arial"/>
          <w:sz w:val="24"/>
          <w:szCs w:val="24"/>
        </w:rPr>
        <w:t>.</w:t>
      </w:r>
    </w:p>
    <w:p w:rsidR="00821147" w:rsidRPr="00EB0E55" w:rsidRDefault="00821147" w:rsidP="0044679C">
      <w:pPr>
        <w:pStyle w:val="Prrafodelista"/>
        <w:numPr>
          <w:ilvl w:val="0"/>
          <w:numId w:val="4"/>
        </w:numPr>
        <w:spacing w:after="240" w:line="360" w:lineRule="auto"/>
        <w:jc w:val="both"/>
        <w:rPr>
          <w:rFonts w:ascii="Arial" w:eastAsia="Calibri" w:hAnsi="Arial" w:cs="Arial"/>
          <w:sz w:val="24"/>
          <w:szCs w:val="24"/>
        </w:rPr>
      </w:pPr>
      <w:r w:rsidRPr="00EB0E55">
        <w:rPr>
          <w:rFonts w:ascii="Arial" w:eastAsia="Calibri" w:hAnsi="Arial" w:cs="Arial"/>
          <w:sz w:val="24"/>
          <w:szCs w:val="24"/>
        </w:rPr>
        <w:t>Sus partículas deben tener suficiente adhesión para mantener la estabilidad de la unidad después del moldeo y ser capaces de unirse fundiéndose cuando se calientan a temperaturas elevadas.</w:t>
      </w:r>
    </w:p>
    <w:p w:rsidR="00821147" w:rsidRDefault="00821147"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 xml:space="preserve">De acuerdo a estas características, son las arcillas superficiales las que satisfacen estas condiciones para ser adecuadas para la fabricación de </w:t>
      </w:r>
      <w:r w:rsidRPr="00EB0E55">
        <w:rPr>
          <w:rFonts w:ascii="Arial" w:eastAsia="Calibri" w:hAnsi="Arial" w:cs="Arial"/>
          <w:sz w:val="24"/>
          <w:szCs w:val="24"/>
        </w:rPr>
        <w:lastRenderedPageBreak/>
        <w:t>ladrillos. Sin embargo, al estar más expuestas a la contaminación con sales por razones naturales y por el empleo agrícola del suelo, ellas producen las unidades más vulnerables a la eflorescencia (Gallegos, 2005).</w:t>
      </w:r>
    </w:p>
    <w:p w:rsidR="00821147" w:rsidRPr="00EB0E55" w:rsidRDefault="00821147" w:rsidP="006A7886">
      <w:pPr>
        <w:pStyle w:val="Ttulo4"/>
        <w:numPr>
          <w:ilvl w:val="3"/>
          <w:numId w:val="1"/>
        </w:numPr>
        <w:spacing w:after="240" w:line="360" w:lineRule="auto"/>
        <w:ind w:left="1843" w:hanging="992"/>
        <w:rPr>
          <w:rFonts w:ascii="Arial" w:hAnsi="Arial" w:cs="Arial"/>
          <w:b/>
          <w:i w:val="0"/>
          <w:color w:val="auto"/>
          <w:sz w:val="24"/>
          <w:szCs w:val="24"/>
        </w:rPr>
      </w:pPr>
      <w:r w:rsidRPr="00EB0E55">
        <w:rPr>
          <w:rFonts w:ascii="Arial" w:hAnsi="Arial" w:cs="Arial"/>
          <w:b/>
          <w:i w:val="0"/>
          <w:color w:val="auto"/>
          <w:sz w:val="24"/>
          <w:szCs w:val="24"/>
        </w:rPr>
        <w:t>Procesos de producción</w:t>
      </w:r>
    </w:p>
    <w:p w:rsidR="00821147" w:rsidRPr="00EB0E55" w:rsidRDefault="00821147" w:rsidP="0044679C">
      <w:pPr>
        <w:pStyle w:val="Ttulo5"/>
        <w:numPr>
          <w:ilvl w:val="0"/>
          <w:numId w:val="7"/>
        </w:numPr>
        <w:spacing w:after="240" w:line="360" w:lineRule="auto"/>
        <w:ind w:left="1843" w:hanging="425"/>
        <w:rPr>
          <w:rFonts w:ascii="Arial" w:hAnsi="Arial" w:cs="Arial"/>
          <w:b/>
          <w:color w:val="auto"/>
          <w:sz w:val="24"/>
          <w:szCs w:val="24"/>
        </w:rPr>
      </w:pPr>
      <w:r w:rsidRPr="00EB0E55">
        <w:rPr>
          <w:rFonts w:ascii="Arial" w:hAnsi="Arial" w:cs="Arial"/>
          <w:b/>
          <w:color w:val="auto"/>
          <w:sz w:val="24"/>
          <w:szCs w:val="24"/>
        </w:rPr>
        <w:t>Tipos de proceso de fabricación</w:t>
      </w:r>
    </w:p>
    <w:p w:rsidR="00821147" w:rsidRPr="00EB0E55" w:rsidRDefault="00821147" w:rsidP="006A7886">
      <w:pPr>
        <w:spacing w:after="240" w:line="360" w:lineRule="auto"/>
        <w:ind w:left="1418"/>
        <w:contextualSpacing/>
        <w:jc w:val="both"/>
        <w:rPr>
          <w:rFonts w:ascii="Arial" w:eastAsia="Calibri" w:hAnsi="Arial" w:cs="Arial"/>
          <w:sz w:val="24"/>
          <w:szCs w:val="24"/>
        </w:rPr>
      </w:pPr>
      <w:r w:rsidRPr="00EB0E55">
        <w:rPr>
          <w:rFonts w:ascii="Arial" w:eastAsia="Calibri" w:hAnsi="Arial" w:cs="Arial"/>
          <w:sz w:val="24"/>
          <w:szCs w:val="24"/>
        </w:rPr>
        <w:t>La producción de ladrillos puede llevarse a cabo de las siguientes formas, de acuerdo a la Norma Técnica Peruana:</w:t>
      </w:r>
    </w:p>
    <w:p w:rsidR="0025396C" w:rsidRPr="00EB0E55" w:rsidRDefault="0025396C" w:rsidP="0044679C">
      <w:pPr>
        <w:pStyle w:val="Ttulo6"/>
        <w:numPr>
          <w:ilvl w:val="0"/>
          <w:numId w:val="8"/>
        </w:numPr>
        <w:spacing w:after="240" w:line="360" w:lineRule="auto"/>
        <w:ind w:left="2127" w:hanging="284"/>
        <w:rPr>
          <w:rFonts w:ascii="Arial" w:eastAsia="Calibri" w:hAnsi="Arial" w:cs="Arial"/>
          <w:color w:val="auto"/>
          <w:sz w:val="24"/>
          <w:szCs w:val="24"/>
        </w:rPr>
      </w:pPr>
      <w:r w:rsidRPr="00EB0E55">
        <w:rPr>
          <w:rFonts w:ascii="Arial" w:eastAsia="Calibri" w:hAnsi="Arial" w:cs="Arial"/>
          <w:b/>
          <w:color w:val="auto"/>
          <w:sz w:val="24"/>
          <w:szCs w:val="24"/>
        </w:rPr>
        <w:t>Artesanal</w:t>
      </w:r>
    </w:p>
    <w:p w:rsidR="003B49F7" w:rsidRDefault="00821147" w:rsidP="006A7886">
      <w:pPr>
        <w:spacing w:after="240" w:line="360" w:lineRule="auto"/>
        <w:ind w:left="1843"/>
        <w:contextualSpacing/>
        <w:jc w:val="both"/>
        <w:rPr>
          <w:rFonts w:ascii="Arial" w:eastAsia="Calibri" w:hAnsi="Arial" w:cs="Arial"/>
          <w:sz w:val="24"/>
          <w:szCs w:val="24"/>
        </w:rPr>
      </w:pPr>
      <w:r w:rsidRPr="00EB0E55">
        <w:rPr>
          <w:rFonts w:ascii="Arial" w:eastAsia="Calibri" w:hAnsi="Arial" w:cs="Arial"/>
          <w:sz w:val="24"/>
          <w:szCs w:val="24"/>
        </w:rPr>
        <w:t xml:space="preserve">Es el ladrillo fabricado con procedimientos predominantemente manuales. El amasado o moldeado es hecho a mano o con maquinaria elemental que en ciertos casos extrude, a baja presión, la pasta de arcilla. </w:t>
      </w:r>
    </w:p>
    <w:p w:rsidR="0025396C" w:rsidRPr="00EB0E55" w:rsidRDefault="0025396C" w:rsidP="0044679C">
      <w:pPr>
        <w:pStyle w:val="Ttulo6"/>
        <w:numPr>
          <w:ilvl w:val="0"/>
          <w:numId w:val="8"/>
        </w:numPr>
        <w:spacing w:after="240" w:line="360" w:lineRule="auto"/>
        <w:ind w:left="2127" w:hanging="284"/>
        <w:rPr>
          <w:rFonts w:ascii="Arial" w:eastAsia="Calibri" w:hAnsi="Arial" w:cs="Arial"/>
          <w:b/>
          <w:color w:val="auto"/>
          <w:sz w:val="24"/>
          <w:szCs w:val="24"/>
        </w:rPr>
      </w:pPr>
      <w:r w:rsidRPr="00EB0E55">
        <w:rPr>
          <w:rFonts w:ascii="Arial" w:eastAsia="Calibri" w:hAnsi="Arial" w:cs="Arial"/>
          <w:b/>
          <w:color w:val="auto"/>
          <w:sz w:val="24"/>
          <w:szCs w:val="24"/>
        </w:rPr>
        <w:t>Industrial</w:t>
      </w:r>
    </w:p>
    <w:p w:rsidR="00821147" w:rsidRPr="00EB0E55" w:rsidRDefault="00821147" w:rsidP="006A7886">
      <w:pPr>
        <w:spacing w:after="240" w:line="360" w:lineRule="auto"/>
        <w:ind w:left="1843"/>
        <w:contextualSpacing/>
        <w:jc w:val="both"/>
        <w:rPr>
          <w:rFonts w:ascii="Arial" w:eastAsia="Calibri" w:hAnsi="Arial" w:cs="Arial"/>
          <w:sz w:val="24"/>
          <w:szCs w:val="24"/>
        </w:rPr>
      </w:pPr>
      <w:r w:rsidRPr="00EB0E55">
        <w:rPr>
          <w:rFonts w:ascii="Arial" w:eastAsia="Calibri" w:hAnsi="Arial" w:cs="Arial"/>
          <w:sz w:val="24"/>
          <w:szCs w:val="24"/>
        </w:rPr>
        <w:t xml:space="preserve">Es el ladrillo fabricado con maquinaria que amasa, moldea y prensa o </w:t>
      </w:r>
      <w:proofErr w:type="spellStart"/>
      <w:r w:rsidRPr="00EB0E55">
        <w:rPr>
          <w:rFonts w:ascii="Arial" w:eastAsia="Calibri" w:hAnsi="Arial" w:cs="Arial"/>
          <w:sz w:val="24"/>
          <w:szCs w:val="24"/>
        </w:rPr>
        <w:t>extruye</w:t>
      </w:r>
      <w:proofErr w:type="spellEnd"/>
      <w:r w:rsidRPr="00EB0E55">
        <w:rPr>
          <w:rFonts w:ascii="Arial" w:eastAsia="Calibri" w:hAnsi="Arial" w:cs="Arial"/>
          <w:sz w:val="24"/>
          <w:szCs w:val="24"/>
        </w:rPr>
        <w:t xml:space="preserve"> la pasta de arcilla. El ladrillo producido industrialmente se caracteriza por su uniformidad.</w:t>
      </w:r>
    </w:p>
    <w:p w:rsidR="00821147" w:rsidRPr="00EB0E55" w:rsidRDefault="00821147" w:rsidP="006A7886">
      <w:pPr>
        <w:spacing w:after="240" w:line="360" w:lineRule="auto"/>
        <w:ind w:left="1843"/>
        <w:contextualSpacing/>
        <w:jc w:val="both"/>
        <w:rPr>
          <w:rFonts w:ascii="Arial" w:eastAsia="Calibri" w:hAnsi="Arial" w:cs="Arial"/>
          <w:sz w:val="24"/>
          <w:szCs w:val="24"/>
        </w:rPr>
      </w:pPr>
      <w:r w:rsidRPr="00EB0E55">
        <w:rPr>
          <w:rFonts w:ascii="Arial" w:eastAsia="Calibri" w:hAnsi="Arial" w:cs="Arial"/>
          <w:sz w:val="24"/>
          <w:szCs w:val="24"/>
        </w:rPr>
        <w:t>El proceso industrial se diferencia del proceso artesanal no solo en la utilización de maquinaria para el proceso de moldeado sino en el empleo de hornos más sofisticados para la fase de cocción. En estos hornos se lleva un control de temperatura, logrando una mayor eficiencia en la producción de unidades de arcilla con una mejor calidad final.</w:t>
      </w:r>
    </w:p>
    <w:p w:rsidR="00821147" w:rsidRPr="00EB0E55" w:rsidRDefault="00821147" w:rsidP="0044679C">
      <w:pPr>
        <w:pStyle w:val="Ttulo5"/>
        <w:numPr>
          <w:ilvl w:val="0"/>
          <w:numId w:val="7"/>
        </w:numPr>
        <w:spacing w:after="240" w:line="360" w:lineRule="auto"/>
        <w:ind w:left="1843" w:hanging="425"/>
        <w:rPr>
          <w:rFonts w:ascii="Arial" w:hAnsi="Arial" w:cs="Arial"/>
          <w:b/>
          <w:color w:val="auto"/>
          <w:sz w:val="24"/>
          <w:szCs w:val="24"/>
        </w:rPr>
      </w:pPr>
      <w:r w:rsidRPr="00EB0E55">
        <w:rPr>
          <w:rFonts w:ascii="Arial" w:hAnsi="Arial" w:cs="Arial"/>
          <w:b/>
          <w:color w:val="auto"/>
          <w:sz w:val="24"/>
          <w:szCs w:val="24"/>
        </w:rPr>
        <w:t>Fabricación del ladrillo:</w:t>
      </w:r>
    </w:p>
    <w:p w:rsidR="00821147" w:rsidRPr="00EB0E55" w:rsidRDefault="00821147" w:rsidP="006A7886">
      <w:pPr>
        <w:spacing w:after="240" w:line="360" w:lineRule="auto"/>
        <w:ind w:left="1418"/>
        <w:contextualSpacing/>
        <w:jc w:val="both"/>
        <w:rPr>
          <w:rFonts w:ascii="Arial" w:eastAsia="Calibri" w:hAnsi="Arial" w:cs="Arial"/>
          <w:sz w:val="24"/>
          <w:szCs w:val="24"/>
        </w:rPr>
      </w:pPr>
      <w:r w:rsidRPr="00EB0E55">
        <w:rPr>
          <w:rFonts w:ascii="Arial" w:eastAsia="Calibri" w:hAnsi="Arial" w:cs="Arial"/>
          <w:sz w:val="24"/>
          <w:szCs w:val="24"/>
        </w:rPr>
        <w:t xml:space="preserve">Los ladrillos existen desde hace mucho tiempo, pero su uso ha ido cambiando, hasta convertirse en una de las industrias más productivas y por tanto la forma de fabricación de ladrillos se ha hecho más práctica hoy en día y existe en todo el mundo. No hay </w:t>
      </w:r>
      <w:r w:rsidRPr="00EB0E55">
        <w:rPr>
          <w:rFonts w:ascii="Arial" w:eastAsia="Calibri" w:hAnsi="Arial" w:cs="Arial"/>
          <w:sz w:val="24"/>
          <w:szCs w:val="24"/>
        </w:rPr>
        <w:lastRenderedPageBreak/>
        <w:t>complicaciones en convertir la arcilla conformada por sílice, agua, alúmina, óxido de hierro y magnesio así como de calcio y otros materiales alcalinos en un ladrillo.</w:t>
      </w:r>
    </w:p>
    <w:p w:rsidR="004C0ABA" w:rsidRPr="00EB0E55" w:rsidRDefault="004C0ABA" w:rsidP="00A02713">
      <w:pPr>
        <w:pStyle w:val="Epgrafe"/>
        <w:keepNext/>
        <w:spacing w:after="0" w:line="360" w:lineRule="auto"/>
        <w:jc w:val="center"/>
        <w:rPr>
          <w:rFonts w:ascii="Arial" w:hAnsi="Arial" w:cs="Arial"/>
          <w:i w:val="0"/>
          <w:color w:val="auto"/>
          <w:sz w:val="24"/>
          <w:szCs w:val="24"/>
        </w:rPr>
      </w:pPr>
      <w:bookmarkStart w:id="31" w:name="_Toc7035515"/>
      <w:r w:rsidRPr="00EB0E55">
        <w:rPr>
          <w:rFonts w:ascii="Arial" w:hAnsi="Arial" w:cs="Arial"/>
          <w:i w:val="0"/>
          <w:color w:val="auto"/>
          <w:sz w:val="24"/>
          <w:szCs w:val="24"/>
        </w:rPr>
        <w:t xml:space="preserve">Figura </w:t>
      </w:r>
      <w:r w:rsidRPr="00EB0E55">
        <w:rPr>
          <w:rFonts w:ascii="Arial" w:hAnsi="Arial" w:cs="Arial"/>
          <w:i w:val="0"/>
          <w:color w:val="auto"/>
          <w:sz w:val="24"/>
          <w:szCs w:val="24"/>
        </w:rPr>
        <w:fldChar w:fldCharType="begin"/>
      </w:r>
      <w:r w:rsidRPr="00EB0E55">
        <w:rPr>
          <w:rFonts w:ascii="Arial" w:hAnsi="Arial" w:cs="Arial"/>
          <w:i w:val="0"/>
          <w:color w:val="auto"/>
          <w:sz w:val="24"/>
          <w:szCs w:val="24"/>
        </w:rPr>
        <w:instrText xml:space="preserve"> SEQ Figura \* ARABIC </w:instrText>
      </w:r>
      <w:r w:rsidRPr="00EB0E55">
        <w:rPr>
          <w:rFonts w:ascii="Arial" w:hAnsi="Arial" w:cs="Arial"/>
          <w:i w:val="0"/>
          <w:color w:val="auto"/>
          <w:sz w:val="24"/>
          <w:szCs w:val="24"/>
        </w:rPr>
        <w:fldChar w:fldCharType="separate"/>
      </w:r>
      <w:r w:rsidR="007E4E10">
        <w:rPr>
          <w:rFonts w:ascii="Arial" w:hAnsi="Arial" w:cs="Arial"/>
          <w:i w:val="0"/>
          <w:noProof/>
          <w:color w:val="auto"/>
          <w:sz w:val="24"/>
          <w:szCs w:val="24"/>
        </w:rPr>
        <w:t>5</w:t>
      </w:r>
      <w:r w:rsidRPr="00EB0E55">
        <w:rPr>
          <w:rFonts w:ascii="Arial" w:hAnsi="Arial" w:cs="Arial"/>
          <w:i w:val="0"/>
          <w:color w:val="auto"/>
          <w:sz w:val="24"/>
          <w:szCs w:val="24"/>
        </w:rPr>
        <w:fldChar w:fldCharType="end"/>
      </w:r>
      <w:r w:rsidRPr="00EB0E55">
        <w:rPr>
          <w:rFonts w:ascii="Arial" w:hAnsi="Arial" w:cs="Arial"/>
          <w:i w:val="0"/>
          <w:color w:val="auto"/>
          <w:sz w:val="24"/>
          <w:szCs w:val="24"/>
        </w:rPr>
        <w:t>: Proceso de producción de ladrillo</w:t>
      </w:r>
      <w:bookmarkEnd w:id="31"/>
    </w:p>
    <w:p w:rsidR="00821147" w:rsidRPr="00EB0E55" w:rsidRDefault="00821147" w:rsidP="00A02713">
      <w:pPr>
        <w:spacing w:after="240" w:line="360" w:lineRule="auto"/>
        <w:ind w:left="-142"/>
        <w:contextualSpacing/>
        <w:jc w:val="both"/>
        <w:rPr>
          <w:rFonts w:ascii="Arial" w:eastAsia="Calibri" w:hAnsi="Arial" w:cs="Arial"/>
          <w:sz w:val="24"/>
          <w:szCs w:val="24"/>
        </w:rPr>
      </w:pPr>
      <w:r w:rsidRPr="00EB0E55">
        <w:rPr>
          <w:rFonts w:ascii="Arial" w:eastAsia="Calibri" w:hAnsi="Arial" w:cs="Arial"/>
          <w:noProof/>
          <w:sz w:val="24"/>
          <w:szCs w:val="24"/>
          <w:lang w:eastAsia="es-PE"/>
        </w:rPr>
        <w:drawing>
          <wp:inline distT="0" distB="0" distL="0" distR="0" wp14:anchorId="38633897" wp14:editId="517EC030">
            <wp:extent cx="5836154" cy="4210050"/>
            <wp:effectExtent l="0" t="0" r="0" b="0"/>
            <wp:docPr id="1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6690" cy="4217650"/>
                    </a:xfrm>
                    <a:prstGeom prst="rect">
                      <a:avLst/>
                    </a:prstGeom>
                    <a:noFill/>
                    <a:ln>
                      <a:noFill/>
                    </a:ln>
                  </pic:spPr>
                </pic:pic>
              </a:graphicData>
            </a:graphic>
          </wp:inline>
        </w:drawing>
      </w:r>
    </w:p>
    <w:p w:rsidR="00821147" w:rsidRPr="00EB0E55" w:rsidRDefault="00821147" w:rsidP="006A7886">
      <w:pPr>
        <w:spacing w:after="240" w:line="360" w:lineRule="auto"/>
        <w:ind w:left="720"/>
        <w:contextualSpacing/>
        <w:jc w:val="center"/>
        <w:rPr>
          <w:rFonts w:ascii="Arial" w:eastAsia="Calibri" w:hAnsi="Arial" w:cs="Arial"/>
          <w:sz w:val="24"/>
          <w:szCs w:val="24"/>
        </w:rPr>
      </w:pPr>
      <w:r w:rsidRPr="00EB0E55">
        <w:rPr>
          <w:rFonts w:ascii="Arial" w:eastAsia="Calibri" w:hAnsi="Arial" w:cs="Arial"/>
          <w:sz w:val="24"/>
          <w:szCs w:val="24"/>
        </w:rPr>
        <w:t xml:space="preserve">Fuente: </w:t>
      </w:r>
      <w:proofErr w:type="spellStart"/>
      <w:r w:rsidRPr="00EB0E55">
        <w:rPr>
          <w:rFonts w:ascii="Arial" w:eastAsia="Calibri" w:hAnsi="Arial" w:cs="Arial"/>
          <w:sz w:val="24"/>
          <w:szCs w:val="24"/>
        </w:rPr>
        <w:t>Ecoingeniería</w:t>
      </w:r>
      <w:proofErr w:type="spellEnd"/>
    </w:p>
    <w:p w:rsidR="00821147" w:rsidRPr="00EB0E55" w:rsidRDefault="00821147" w:rsidP="006A7886">
      <w:pPr>
        <w:spacing w:after="240" w:line="360" w:lineRule="auto"/>
        <w:ind w:left="1418"/>
        <w:contextualSpacing/>
        <w:jc w:val="both"/>
        <w:rPr>
          <w:rFonts w:ascii="Arial" w:eastAsia="Calibri" w:hAnsi="Arial" w:cs="Arial"/>
          <w:sz w:val="24"/>
          <w:szCs w:val="24"/>
        </w:rPr>
      </w:pPr>
      <w:r w:rsidRPr="00EB0E55">
        <w:rPr>
          <w:rFonts w:ascii="Arial" w:eastAsia="Calibri" w:hAnsi="Arial" w:cs="Arial"/>
          <w:sz w:val="24"/>
          <w:szCs w:val="24"/>
        </w:rPr>
        <w:t>La fabricación de los ladrillos sigue las siguientes etapas:</w:t>
      </w:r>
    </w:p>
    <w:p w:rsidR="00821147" w:rsidRPr="00EB0E55" w:rsidRDefault="00821147" w:rsidP="0044679C">
      <w:pPr>
        <w:pStyle w:val="Ttulo6"/>
        <w:numPr>
          <w:ilvl w:val="0"/>
          <w:numId w:val="9"/>
        </w:numPr>
        <w:spacing w:after="240" w:line="360" w:lineRule="auto"/>
        <w:ind w:left="2127" w:hanging="284"/>
        <w:rPr>
          <w:rFonts w:ascii="Arial" w:eastAsia="Calibri" w:hAnsi="Arial" w:cs="Arial"/>
          <w:b/>
          <w:color w:val="auto"/>
          <w:sz w:val="24"/>
          <w:szCs w:val="24"/>
        </w:rPr>
      </w:pPr>
      <w:r w:rsidRPr="00EB0E55">
        <w:rPr>
          <w:rFonts w:ascii="Arial" w:eastAsia="Calibri" w:hAnsi="Arial" w:cs="Arial"/>
          <w:b/>
          <w:color w:val="auto"/>
          <w:sz w:val="24"/>
          <w:szCs w:val="24"/>
        </w:rPr>
        <w:t>Extracción de la materia prima.</w:t>
      </w:r>
    </w:p>
    <w:p w:rsidR="00821147" w:rsidRPr="00EB0E55" w:rsidRDefault="00821147" w:rsidP="006A7886">
      <w:pPr>
        <w:spacing w:after="240" w:line="360" w:lineRule="auto"/>
        <w:ind w:left="1843"/>
        <w:contextualSpacing/>
        <w:jc w:val="both"/>
        <w:rPr>
          <w:rFonts w:ascii="Arial" w:eastAsia="Calibri" w:hAnsi="Arial" w:cs="Arial"/>
          <w:sz w:val="24"/>
          <w:szCs w:val="24"/>
        </w:rPr>
      </w:pPr>
      <w:r w:rsidRPr="00EB0E55">
        <w:rPr>
          <w:rFonts w:ascii="Arial" w:eastAsia="Calibri" w:hAnsi="Arial" w:cs="Arial"/>
          <w:sz w:val="24"/>
          <w:szCs w:val="24"/>
        </w:rPr>
        <w:t>La extracción del material en la cantera se hace con picos, lampas y carretillas (proceso artesanal); o usando palas mecánicas (proceso industrial). Posteriormente, se tamiza el material empleando mallas metálicas, para de este modo eliminar las piedras y otras materias extrañas.</w:t>
      </w:r>
    </w:p>
    <w:p w:rsidR="00821147" w:rsidRPr="00EB0E55" w:rsidRDefault="00821147" w:rsidP="0044679C">
      <w:pPr>
        <w:pStyle w:val="Ttulo6"/>
        <w:numPr>
          <w:ilvl w:val="0"/>
          <w:numId w:val="9"/>
        </w:numPr>
        <w:spacing w:after="240" w:line="360" w:lineRule="auto"/>
        <w:ind w:left="2127" w:hanging="284"/>
        <w:rPr>
          <w:rFonts w:ascii="Arial" w:eastAsia="Calibri" w:hAnsi="Arial" w:cs="Arial"/>
          <w:b/>
          <w:color w:val="auto"/>
          <w:sz w:val="24"/>
          <w:szCs w:val="24"/>
        </w:rPr>
      </w:pPr>
      <w:r w:rsidRPr="00EB0E55">
        <w:rPr>
          <w:rFonts w:ascii="Arial" w:eastAsia="Calibri" w:hAnsi="Arial" w:cs="Arial"/>
          <w:b/>
          <w:color w:val="auto"/>
          <w:sz w:val="24"/>
          <w:szCs w:val="24"/>
        </w:rPr>
        <w:lastRenderedPageBreak/>
        <w:t>Maduración.</w:t>
      </w:r>
    </w:p>
    <w:p w:rsidR="00821147" w:rsidRPr="00EB0E55" w:rsidRDefault="00821147" w:rsidP="006A7886">
      <w:pPr>
        <w:spacing w:after="240" w:line="360" w:lineRule="auto"/>
        <w:ind w:left="1843"/>
        <w:contextualSpacing/>
        <w:jc w:val="both"/>
        <w:rPr>
          <w:rFonts w:ascii="Arial" w:eastAsia="Calibri" w:hAnsi="Arial" w:cs="Arial"/>
          <w:sz w:val="24"/>
          <w:szCs w:val="24"/>
        </w:rPr>
      </w:pPr>
      <w:r w:rsidRPr="00EB0E55">
        <w:rPr>
          <w:rFonts w:ascii="Arial" w:eastAsia="Calibri" w:hAnsi="Arial" w:cs="Arial"/>
          <w:sz w:val="24"/>
          <w:szCs w:val="24"/>
        </w:rPr>
        <w:t>Antes de incorporar la arcilla al ciclo productivo, esta se somete a una serie de trat</w:t>
      </w:r>
      <w:r w:rsidR="00093540">
        <w:rPr>
          <w:rFonts w:ascii="Arial" w:eastAsia="Calibri" w:hAnsi="Arial" w:cs="Arial"/>
          <w:sz w:val="24"/>
          <w:szCs w:val="24"/>
        </w:rPr>
        <w:t>amiento de trituración, homogen</w:t>
      </w:r>
      <w:r w:rsidRPr="00EB0E55">
        <w:rPr>
          <w:rFonts w:ascii="Arial" w:eastAsia="Calibri" w:hAnsi="Arial" w:cs="Arial"/>
          <w:sz w:val="24"/>
          <w:szCs w:val="24"/>
        </w:rPr>
        <w:t>ización y reposo expuesta a los elementos, con la finalidad de obtener una adecuada consistencia y uniformidad de las características físicas y químicas deseadas.</w:t>
      </w:r>
    </w:p>
    <w:p w:rsidR="00821147" w:rsidRPr="00EB0E55" w:rsidRDefault="00821147" w:rsidP="0044679C">
      <w:pPr>
        <w:pStyle w:val="Ttulo6"/>
        <w:numPr>
          <w:ilvl w:val="0"/>
          <w:numId w:val="9"/>
        </w:numPr>
        <w:spacing w:after="240" w:line="360" w:lineRule="auto"/>
        <w:ind w:left="2127" w:hanging="284"/>
        <w:rPr>
          <w:rFonts w:ascii="Arial" w:eastAsia="Calibri" w:hAnsi="Arial" w:cs="Arial"/>
          <w:b/>
          <w:color w:val="auto"/>
          <w:sz w:val="24"/>
          <w:szCs w:val="24"/>
        </w:rPr>
      </w:pPr>
      <w:r w:rsidRPr="00EB0E55">
        <w:rPr>
          <w:rFonts w:ascii="Arial" w:eastAsia="Calibri" w:hAnsi="Arial" w:cs="Arial"/>
          <w:b/>
          <w:color w:val="auto"/>
          <w:sz w:val="24"/>
          <w:szCs w:val="24"/>
        </w:rPr>
        <w:t>Tratamiento mecánico previo.</w:t>
      </w:r>
    </w:p>
    <w:p w:rsidR="00821147" w:rsidRPr="00EB0E55" w:rsidRDefault="00821147" w:rsidP="006A7886">
      <w:pPr>
        <w:spacing w:after="240" w:line="360" w:lineRule="auto"/>
        <w:ind w:left="1843"/>
        <w:contextualSpacing/>
        <w:jc w:val="both"/>
        <w:rPr>
          <w:rFonts w:ascii="Arial" w:eastAsia="Calibri" w:hAnsi="Arial" w:cs="Arial"/>
          <w:sz w:val="24"/>
          <w:szCs w:val="24"/>
        </w:rPr>
      </w:pPr>
      <w:r w:rsidRPr="00EB0E55">
        <w:rPr>
          <w:rFonts w:ascii="Arial" w:eastAsia="Calibri" w:hAnsi="Arial" w:cs="Arial"/>
          <w:sz w:val="24"/>
          <w:szCs w:val="24"/>
        </w:rPr>
        <w:t>Consiste en una serie de operaciones cuya finalidad es la de purificar y refinar la materia prima.</w:t>
      </w:r>
    </w:p>
    <w:p w:rsidR="00821147" w:rsidRPr="00EB0E55" w:rsidRDefault="00821147" w:rsidP="0044679C">
      <w:pPr>
        <w:pStyle w:val="Ttulo6"/>
        <w:numPr>
          <w:ilvl w:val="0"/>
          <w:numId w:val="9"/>
        </w:numPr>
        <w:spacing w:after="240" w:line="360" w:lineRule="auto"/>
        <w:ind w:left="2127" w:hanging="284"/>
        <w:rPr>
          <w:rFonts w:ascii="Arial" w:eastAsia="Calibri" w:hAnsi="Arial" w:cs="Arial"/>
          <w:b/>
          <w:color w:val="auto"/>
          <w:sz w:val="24"/>
          <w:szCs w:val="24"/>
        </w:rPr>
      </w:pPr>
      <w:r w:rsidRPr="00EB0E55">
        <w:rPr>
          <w:rFonts w:ascii="Arial" w:eastAsia="Calibri" w:hAnsi="Arial" w:cs="Arial"/>
          <w:b/>
          <w:color w:val="auto"/>
          <w:sz w:val="24"/>
          <w:szCs w:val="24"/>
        </w:rPr>
        <w:t>Humidificación.</w:t>
      </w:r>
    </w:p>
    <w:p w:rsidR="00821147" w:rsidRPr="00EB0E55" w:rsidRDefault="00821147" w:rsidP="006A7886">
      <w:pPr>
        <w:spacing w:after="240" w:line="360" w:lineRule="auto"/>
        <w:ind w:left="1843"/>
        <w:contextualSpacing/>
        <w:jc w:val="both"/>
        <w:rPr>
          <w:rFonts w:ascii="Arial" w:eastAsia="Calibri" w:hAnsi="Arial" w:cs="Arial"/>
          <w:sz w:val="24"/>
          <w:szCs w:val="24"/>
        </w:rPr>
      </w:pPr>
      <w:r w:rsidRPr="00EB0E55">
        <w:rPr>
          <w:rFonts w:ascii="Arial" w:eastAsia="Calibri" w:hAnsi="Arial" w:cs="Arial"/>
          <w:sz w:val="24"/>
          <w:szCs w:val="24"/>
        </w:rPr>
        <w:t xml:space="preserve">Se retira la arcilla de los silos y se transporta a un laminador refinador para posteriormente mover a un mezclador </w:t>
      </w:r>
      <w:proofErr w:type="spellStart"/>
      <w:r w:rsidRPr="00EB0E55">
        <w:rPr>
          <w:rFonts w:ascii="Arial" w:eastAsia="Calibri" w:hAnsi="Arial" w:cs="Arial"/>
          <w:sz w:val="24"/>
          <w:szCs w:val="24"/>
        </w:rPr>
        <w:t>humedecedor</w:t>
      </w:r>
      <w:proofErr w:type="spellEnd"/>
      <w:r w:rsidRPr="00EB0E55">
        <w:rPr>
          <w:rFonts w:ascii="Arial" w:eastAsia="Calibri" w:hAnsi="Arial" w:cs="Arial"/>
          <w:sz w:val="24"/>
          <w:szCs w:val="24"/>
        </w:rPr>
        <w:t>, en el cual se agrega agua para obtener la humedad precisa.</w:t>
      </w:r>
    </w:p>
    <w:p w:rsidR="00821147" w:rsidRPr="00EB0E55" w:rsidRDefault="00821147" w:rsidP="0044679C">
      <w:pPr>
        <w:pStyle w:val="Ttulo6"/>
        <w:numPr>
          <w:ilvl w:val="0"/>
          <w:numId w:val="9"/>
        </w:numPr>
        <w:spacing w:after="240" w:line="360" w:lineRule="auto"/>
        <w:ind w:left="2127" w:hanging="284"/>
        <w:rPr>
          <w:rFonts w:ascii="Arial" w:eastAsia="Calibri" w:hAnsi="Arial" w:cs="Arial"/>
          <w:b/>
          <w:color w:val="auto"/>
          <w:sz w:val="24"/>
          <w:szCs w:val="24"/>
        </w:rPr>
      </w:pPr>
      <w:r w:rsidRPr="00EB0E55">
        <w:rPr>
          <w:rFonts w:ascii="Arial" w:eastAsia="Calibri" w:hAnsi="Arial" w:cs="Arial"/>
          <w:b/>
          <w:color w:val="auto"/>
          <w:sz w:val="24"/>
          <w:szCs w:val="24"/>
        </w:rPr>
        <w:t>Moldeado.</w:t>
      </w:r>
    </w:p>
    <w:p w:rsidR="00821147" w:rsidRDefault="00821147" w:rsidP="006A7886">
      <w:pPr>
        <w:spacing w:after="240" w:line="360" w:lineRule="auto"/>
        <w:ind w:left="1843"/>
        <w:contextualSpacing/>
        <w:jc w:val="both"/>
        <w:rPr>
          <w:rFonts w:ascii="Arial" w:eastAsia="Calibri" w:hAnsi="Arial" w:cs="Arial"/>
          <w:sz w:val="24"/>
          <w:szCs w:val="24"/>
        </w:rPr>
      </w:pPr>
      <w:r w:rsidRPr="00EB0E55">
        <w:rPr>
          <w:rFonts w:ascii="Arial" w:eastAsia="Calibri" w:hAnsi="Arial" w:cs="Arial"/>
          <w:sz w:val="24"/>
          <w:szCs w:val="24"/>
        </w:rPr>
        <w:t>El proceso de moldeado en la producción de ladrillo artesanal únicamente consiste en llenar las gaveras o moldes vaciando la mezcla dentro de ellas, compactándola con las manos y después alisándola con un rasero, que es un palo cilíndrico que se usa para quitar la parte que excede de una medida determinada (</w:t>
      </w:r>
      <w:proofErr w:type="spellStart"/>
      <w:r w:rsidRPr="00EB0E55">
        <w:rPr>
          <w:rFonts w:ascii="Arial" w:eastAsia="Calibri" w:hAnsi="Arial" w:cs="Arial"/>
          <w:sz w:val="24"/>
          <w:szCs w:val="24"/>
        </w:rPr>
        <w:t>Rhodes</w:t>
      </w:r>
      <w:proofErr w:type="spellEnd"/>
      <w:r w:rsidRPr="00EB0E55">
        <w:rPr>
          <w:rFonts w:ascii="Arial" w:eastAsia="Calibri" w:hAnsi="Arial" w:cs="Arial"/>
          <w:sz w:val="24"/>
          <w:szCs w:val="24"/>
        </w:rPr>
        <w:t>, 1990).</w:t>
      </w:r>
    </w:p>
    <w:p w:rsidR="00821147" w:rsidRPr="00EB0E55" w:rsidRDefault="00821147" w:rsidP="0044679C">
      <w:pPr>
        <w:pStyle w:val="Ttulo6"/>
        <w:numPr>
          <w:ilvl w:val="0"/>
          <w:numId w:val="9"/>
        </w:numPr>
        <w:spacing w:after="240" w:line="360" w:lineRule="auto"/>
        <w:ind w:left="2127" w:hanging="284"/>
        <w:rPr>
          <w:rFonts w:ascii="Arial" w:eastAsia="Calibri" w:hAnsi="Arial" w:cs="Arial"/>
          <w:b/>
          <w:color w:val="auto"/>
          <w:sz w:val="24"/>
          <w:szCs w:val="24"/>
        </w:rPr>
      </w:pPr>
      <w:r w:rsidRPr="00EB0E55">
        <w:rPr>
          <w:rFonts w:ascii="Arial" w:eastAsia="Calibri" w:hAnsi="Arial" w:cs="Arial"/>
          <w:b/>
          <w:color w:val="auto"/>
          <w:sz w:val="24"/>
          <w:szCs w:val="24"/>
        </w:rPr>
        <w:t>Secado.</w:t>
      </w:r>
    </w:p>
    <w:p w:rsidR="00821147" w:rsidRPr="00EB0E55" w:rsidRDefault="00821147" w:rsidP="006A7886">
      <w:pPr>
        <w:spacing w:after="240" w:line="360" w:lineRule="auto"/>
        <w:ind w:left="1843"/>
        <w:contextualSpacing/>
        <w:jc w:val="both"/>
        <w:rPr>
          <w:rFonts w:ascii="Arial" w:eastAsia="Calibri" w:hAnsi="Arial" w:cs="Arial"/>
          <w:sz w:val="24"/>
          <w:szCs w:val="24"/>
        </w:rPr>
      </w:pPr>
      <w:r w:rsidRPr="00EB0E55">
        <w:rPr>
          <w:rFonts w:ascii="Arial" w:eastAsia="Calibri" w:hAnsi="Arial" w:cs="Arial"/>
          <w:sz w:val="24"/>
          <w:szCs w:val="24"/>
        </w:rPr>
        <w:t>Es una de las fases más delicadas del proceso de producción, ya que de ella depende, en gran parte, el buen resultado y calidad del material. El secado tiene la finalidad de eliminar el agua agregada en la fase de moldeado para así poder pasar a la fase de cocción.</w:t>
      </w:r>
    </w:p>
    <w:p w:rsidR="00821147" w:rsidRPr="00EB0E55" w:rsidRDefault="00821147" w:rsidP="006A7886">
      <w:pPr>
        <w:spacing w:after="240" w:line="360" w:lineRule="auto"/>
        <w:ind w:left="1843"/>
        <w:contextualSpacing/>
        <w:jc w:val="both"/>
        <w:rPr>
          <w:rFonts w:ascii="Arial" w:eastAsia="Calibri" w:hAnsi="Arial" w:cs="Arial"/>
          <w:sz w:val="24"/>
          <w:szCs w:val="24"/>
        </w:rPr>
      </w:pPr>
      <w:r w:rsidRPr="00EB0E55">
        <w:rPr>
          <w:rFonts w:ascii="Arial" w:eastAsia="Calibri" w:hAnsi="Arial" w:cs="Arial"/>
          <w:sz w:val="24"/>
          <w:szCs w:val="24"/>
        </w:rPr>
        <w:lastRenderedPageBreak/>
        <w:t>Dentro del proceso de secado hay un proceso conocido como pre-secado, el cual consiste en dejar durante un tiempo el ladrillo recién moldeado en el mismo lugar donde fue hecho para que pierda humedad</w:t>
      </w:r>
      <w:r w:rsidR="00CD2A40">
        <w:rPr>
          <w:rFonts w:ascii="Arial" w:eastAsia="Calibri" w:hAnsi="Arial" w:cs="Arial"/>
          <w:sz w:val="24"/>
          <w:szCs w:val="24"/>
        </w:rPr>
        <w:t xml:space="preserve"> y sea posible su manipulación.</w:t>
      </w:r>
    </w:p>
    <w:p w:rsidR="00821147" w:rsidRPr="00EB0E55" w:rsidRDefault="00821147" w:rsidP="006A7886">
      <w:pPr>
        <w:spacing w:after="240" w:line="360" w:lineRule="auto"/>
        <w:ind w:left="1843"/>
        <w:contextualSpacing/>
        <w:jc w:val="both"/>
        <w:rPr>
          <w:rFonts w:ascii="Arial" w:eastAsia="Calibri" w:hAnsi="Arial" w:cs="Arial"/>
          <w:sz w:val="24"/>
          <w:szCs w:val="24"/>
        </w:rPr>
      </w:pPr>
      <w:r w:rsidRPr="00EB0E55">
        <w:rPr>
          <w:rFonts w:ascii="Arial" w:eastAsia="Calibri" w:hAnsi="Arial" w:cs="Arial"/>
          <w:sz w:val="24"/>
          <w:szCs w:val="24"/>
        </w:rPr>
        <w:t>El secado puede ser natural o artificial. En el primer caso el secado está condicionado a las características climáticas de la región y algunas veces el lugar de secado es colocado sobre los hornos para que de esta manera se pueda recuperar algo de la energía perdida a través de la bóveda del horno.</w:t>
      </w:r>
    </w:p>
    <w:p w:rsidR="00821147" w:rsidRPr="00EB0E55" w:rsidRDefault="00821147" w:rsidP="006A7886">
      <w:pPr>
        <w:spacing w:after="240" w:line="360" w:lineRule="auto"/>
        <w:ind w:left="1843"/>
        <w:contextualSpacing/>
        <w:jc w:val="both"/>
        <w:rPr>
          <w:rFonts w:ascii="Arial" w:eastAsia="Calibri" w:hAnsi="Arial" w:cs="Arial"/>
          <w:sz w:val="24"/>
          <w:szCs w:val="24"/>
        </w:rPr>
      </w:pPr>
      <w:r w:rsidRPr="00EB0E55">
        <w:rPr>
          <w:rFonts w:ascii="Arial" w:eastAsia="Calibri" w:hAnsi="Arial" w:cs="Arial"/>
          <w:sz w:val="24"/>
          <w:szCs w:val="24"/>
        </w:rPr>
        <w:t>En el caso de secado artificial, este proceso es acelerado por acondicionamiento del aire.</w:t>
      </w:r>
    </w:p>
    <w:p w:rsidR="00821147" w:rsidRPr="00EB0E55" w:rsidRDefault="00821147" w:rsidP="006A7886">
      <w:pPr>
        <w:spacing w:after="240" w:line="360" w:lineRule="auto"/>
        <w:ind w:left="1843"/>
        <w:contextualSpacing/>
        <w:jc w:val="both"/>
        <w:rPr>
          <w:rFonts w:ascii="Arial" w:eastAsia="Calibri" w:hAnsi="Arial" w:cs="Arial"/>
          <w:sz w:val="24"/>
          <w:szCs w:val="24"/>
        </w:rPr>
      </w:pPr>
      <w:r w:rsidRPr="00EB0E55">
        <w:rPr>
          <w:rFonts w:ascii="Arial" w:eastAsia="Calibri" w:hAnsi="Arial" w:cs="Arial"/>
          <w:sz w:val="24"/>
          <w:szCs w:val="24"/>
        </w:rPr>
        <w:t>El secado de los ladrillos es una de las partes más delicadas de la fabricación, pues un secado muy rápido puede rajarlos y un secado incompleto puede impedir el buen cocimiento</w:t>
      </w:r>
      <w:r w:rsidR="00CD2A40">
        <w:rPr>
          <w:rFonts w:ascii="Arial" w:eastAsia="Calibri" w:hAnsi="Arial" w:cs="Arial"/>
          <w:sz w:val="24"/>
          <w:szCs w:val="24"/>
        </w:rPr>
        <w:t>.</w:t>
      </w:r>
    </w:p>
    <w:p w:rsidR="00821147" w:rsidRPr="00EB0E55" w:rsidRDefault="00821147" w:rsidP="0044679C">
      <w:pPr>
        <w:pStyle w:val="Ttulo6"/>
        <w:numPr>
          <w:ilvl w:val="0"/>
          <w:numId w:val="9"/>
        </w:numPr>
        <w:spacing w:after="240" w:line="360" w:lineRule="auto"/>
        <w:ind w:left="2127" w:hanging="284"/>
        <w:rPr>
          <w:rFonts w:ascii="Arial" w:eastAsia="Calibri" w:hAnsi="Arial" w:cs="Arial"/>
          <w:b/>
          <w:color w:val="auto"/>
          <w:sz w:val="24"/>
          <w:szCs w:val="24"/>
        </w:rPr>
      </w:pPr>
      <w:r w:rsidRPr="00EB0E55">
        <w:rPr>
          <w:rFonts w:ascii="Arial" w:eastAsia="Calibri" w:hAnsi="Arial" w:cs="Arial"/>
          <w:b/>
          <w:color w:val="auto"/>
          <w:sz w:val="24"/>
          <w:szCs w:val="24"/>
        </w:rPr>
        <w:t>Cocción.</w:t>
      </w:r>
    </w:p>
    <w:p w:rsidR="00821147" w:rsidRPr="00EB0E55" w:rsidRDefault="00821147" w:rsidP="006A7886">
      <w:pPr>
        <w:spacing w:after="240" w:line="360" w:lineRule="auto"/>
        <w:ind w:left="1843"/>
        <w:contextualSpacing/>
        <w:jc w:val="both"/>
        <w:rPr>
          <w:rFonts w:ascii="Arial" w:eastAsia="Calibri" w:hAnsi="Arial" w:cs="Arial"/>
          <w:sz w:val="24"/>
          <w:szCs w:val="24"/>
        </w:rPr>
      </w:pPr>
      <w:r w:rsidRPr="00EB0E55">
        <w:rPr>
          <w:rFonts w:ascii="Arial" w:eastAsia="Calibri" w:hAnsi="Arial" w:cs="Arial"/>
          <w:sz w:val="24"/>
          <w:szCs w:val="24"/>
        </w:rPr>
        <w:t>El quemado se efectúa en hornos abiertos con quemadores de leña o petróleo (colocados en la base), esto da lugar a diferencias de más del 100 % entre la resistencia de las unidades ubicadas en la parte baja y alta del horno; o con hornos tipo túnel con quemadores de petróleo o de carbón molido, con cámaras de temperaturas regulables (hasta 1200°C) y de enfriamiento. Este proceso dura entre 2 y 5 días. (San Bartolomé, 1994).</w:t>
      </w:r>
    </w:p>
    <w:p w:rsidR="00821147" w:rsidRPr="00EB0E55" w:rsidRDefault="00821147" w:rsidP="006A7886">
      <w:pPr>
        <w:spacing w:after="240" w:line="360" w:lineRule="auto"/>
        <w:ind w:left="1843"/>
        <w:contextualSpacing/>
        <w:jc w:val="both"/>
        <w:rPr>
          <w:rFonts w:ascii="Arial" w:eastAsia="Calibri" w:hAnsi="Arial" w:cs="Arial"/>
          <w:sz w:val="24"/>
          <w:szCs w:val="24"/>
        </w:rPr>
      </w:pPr>
      <w:r w:rsidRPr="00EB0E55">
        <w:rPr>
          <w:rFonts w:ascii="Arial" w:eastAsia="Calibri" w:hAnsi="Arial" w:cs="Arial"/>
          <w:sz w:val="24"/>
          <w:szCs w:val="24"/>
        </w:rPr>
        <w:t>El proceso de cocción consiste en someter los ladrillos previamente secados a condiciones de alta temperatura por tiempos prolongados en hornos, con el fin de que adquieran sus propiedades mecánicas y físicas, ya que la arcilla sin cocer tiene propiedades muy bajas. Con este proceso no sólo consiguen las propiedades físicas y mecánicas sino también la apariencia final.</w:t>
      </w:r>
    </w:p>
    <w:p w:rsidR="00821147" w:rsidRPr="00EB0E55" w:rsidRDefault="00821147" w:rsidP="006A7886">
      <w:pPr>
        <w:spacing w:after="240" w:line="360" w:lineRule="auto"/>
        <w:ind w:left="1843"/>
        <w:contextualSpacing/>
        <w:jc w:val="both"/>
        <w:rPr>
          <w:rFonts w:ascii="Arial" w:eastAsia="Calibri" w:hAnsi="Arial" w:cs="Arial"/>
          <w:sz w:val="24"/>
          <w:szCs w:val="24"/>
        </w:rPr>
      </w:pPr>
      <w:r w:rsidRPr="00EB0E55">
        <w:rPr>
          <w:rFonts w:ascii="Arial" w:eastAsia="Calibri" w:hAnsi="Arial" w:cs="Arial"/>
          <w:sz w:val="24"/>
          <w:szCs w:val="24"/>
        </w:rPr>
        <w:t xml:space="preserve">Las fases de cochura en el horno son tres: precalentamiento, cocción y enfriamiento </w:t>
      </w:r>
      <w:r w:rsidR="00093540">
        <w:rPr>
          <w:rFonts w:ascii="Arial" w:eastAsia="Calibri" w:hAnsi="Arial" w:cs="Arial"/>
          <w:sz w:val="24"/>
          <w:szCs w:val="24"/>
        </w:rPr>
        <w:t>(ver Figura 6</w:t>
      </w:r>
      <w:r w:rsidRPr="00EB0E55">
        <w:rPr>
          <w:rFonts w:ascii="Arial" w:eastAsia="Calibri" w:hAnsi="Arial" w:cs="Arial"/>
          <w:sz w:val="24"/>
          <w:szCs w:val="24"/>
        </w:rPr>
        <w:t xml:space="preserve">). En la primera fase se elimina paulatinamente el agua impregnada en la arcilla. El agua es removida por aire continuamente renovado y aumenta </w:t>
      </w:r>
      <w:r w:rsidRPr="00EB0E55">
        <w:rPr>
          <w:rFonts w:ascii="Arial" w:eastAsia="Calibri" w:hAnsi="Arial" w:cs="Arial"/>
          <w:sz w:val="24"/>
          <w:szCs w:val="24"/>
        </w:rPr>
        <w:lastRenderedPageBreak/>
        <w:t>constantemente la temperatura, el precalentamiento se considera terminado cuando toda la masa alcanza los 100º C.</w:t>
      </w:r>
    </w:p>
    <w:p w:rsidR="00821147" w:rsidRPr="00EB0E55" w:rsidRDefault="00821147" w:rsidP="006A7886">
      <w:pPr>
        <w:spacing w:after="240" w:line="360" w:lineRule="auto"/>
        <w:ind w:left="1440"/>
        <w:contextualSpacing/>
        <w:jc w:val="both"/>
        <w:rPr>
          <w:rFonts w:ascii="Arial" w:eastAsia="Calibri" w:hAnsi="Arial" w:cs="Arial"/>
          <w:sz w:val="24"/>
          <w:szCs w:val="24"/>
        </w:rPr>
      </w:pPr>
    </w:p>
    <w:p w:rsidR="004C0ABA" w:rsidRPr="00EB0E55" w:rsidRDefault="004C0ABA" w:rsidP="006A7886">
      <w:pPr>
        <w:pStyle w:val="Epgrafe"/>
        <w:keepNext/>
        <w:spacing w:after="240" w:line="360" w:lineRule="auto"/>
        <w:ind w:left="709"/>
        <w:jc w:val="center"/>
        <w:rPr>
          <w:rFonts w:ascii="Arial" w:hAnsi="Arial" w:cs="Arial"/>
          <w:i w:val="0"/>
          <w:color w:val="auto"/>
          <w:sz w:val="24"/>
          <w:szCs w:val="24"/>
        </w:rPr>
      </w:pPr>
      <w:bookmarkStart w:id="32" w:name="_Toc7035516"/>
      <w:r w:rsidRPr="00EB0E55">
        <w:rPr>
          <w:rFonts w:ascii="Arial" w:hAnsi="Arial" w:cs="Arial"/>
          <w:i w:val="0"/>
          <w:color w:val="auto"/>
          <w:sz w:val="24"/>
          <w:szCs w:val="24"/>
        </w:rPr>
        <w:t xml:space="preserve">Figura </w:t>
      </w:r>
      <w:r w:rsidRPr="00EB0E55">
        <w:rPr>
          <w:rFonts w:ascii="Arial" w:hAnsi="Arial" w:cs="Arial"/>
          <w:i w:val="0"/>
          <w:color w:val="auto"/>
          <w:sz w:val="24"/>
          <w:szCs w:val="24"/>
        </w:rPr>
        <w:fldChar w:fldCharType="begin"/>
      </w:r>
      <w:r w:rsidRPr="00EB0E55">
        <w:rPr>
          <w:rFonts w:ascii="Arial" w:hAnsi="Arial" w:cs="Arial"/>
          <w:i w:val="0"/>
          <w:color w:val="auto"/>
          <w:sz w:val="24"/>
          <w:szCs w:val="24"/>
        </w:rPr>
        <w:instrText xml:space="preserve"> SEQ Figura \* ARABIC </w:instrText>
      </w:r>
      <w:r w:rsidRPr="00EB0E55">
        <w:rPr>
          <w:rFonts w:ascii="Arial" w:hAnsi="Arial" w:cs="Arial"/>
          <w:i w:val="0"/>
          <w:color w:val="auto"/>
          <w:sz w:val="24"/>
          <w:szCs w:val="24"/>
        </w:rPr>
        <w:fldChar w:fldCharType="separate"/>
      </w:r>
      <w:r w:rsidR="007E4E10">
        <w:rPr>
          <w:rFonts w:ascii="Arial" w:hAnsi="Arial" w:cs="Arial"/>
          <w:i w:val="0"/>
          <w:noProof/>
          <w:color w:val="auto"/>
          <w:sz w:val="24"/>
          <w:szCs w:val="24"/>
        </w:rPr>
        <w:t>6</w:t>
      </w:r>
      <w:r w:rsidRPr="00EB0E55">
        <w:rPr>
          <w:rFonts w:ascii="Arial" w:hAnsi="Arial" w:cs="Arial"/>
          <w:i w:val="0"/>
          <w:color w:val="auto"/>
          <w:sz w:val="24"/>
          <w:szCs w:val="24"/>
        </w:rPr>
        <w:fldChar w:fldCharType="end"/>
      </w:r>
      <w:r w:rsidRPr="00EB0E55">
        <w:rPr>
          <w:rFonts w:ascii="Arial" w:hAnsi="Arial" w:cs="Arial"/>
          <w:i w:val="0"/>
          <w:color w:val="auto"/>
          <w:sz w:val="24"/>
          <w:szCs w:val="24"/>
        </w:rPr>
        <w:t>: Ciclo de cocción típico de un producto de arcilla</w:t>
      </w:r>
      <w:bookmarkEnd w:id="32"/>
    </w:p>
    <w:p w:rsidR="00821147" w:rsidRPr="00EB0E55" w:rsidRDefault="00821147" w:rsidP="006A7886">
      <w:pPr>
        <w:spacing w:after="240" w:line="360" w:lineRule="auto"/>
        <w:ind w:left="1134"/>
        <w:contextualSpacing/>
        <w:jc w:val="both"/>
        <w:rPr>
          <w:rFonts w:ascii="Arial" w:eastAsia="Calibri" w:hAnsi="Arial" w:cs="Arial"/>
          <w:sz w:val="24"/>
          <w:szCs w:val="24"/>
        </w:rPr>
      </w:pPr>
      <w:r w:rsidRPr="00EB0E55">
        <w:rPr>
          <w:rFonts w:ascii="Arial" w:eastAsia="Calibri" w:hAnsi="Arial" w:cs="Arial"/>
          <w:noProof/>
          <w:sz w:val="24"/>
          <w:szCs w:val="24"/>
          <w:lang w:eastAsia="es-PE"/>
        </w:rPr>
        <w:drawing>
          <wp:inline distT="0" distB="0" distL="0" distR="0" wp14:anchorId="75FDB72B" wp14:editId="2168E4F5">
            <wp:extent cx="4562475" cy="2371725"/>
            <wp:effectExtent l="0" t="0" r="9525" b="9525"/>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9">
                      <a:lum bright="-20000" contrast="40000"/>
                      <a:extLst>
                        <a:ext uri="{28A0092B-C50C-407E-A947-70E740481C1C}">
                          <a14:useLocalDpi xmlns:a14="http://schemas.microsoft.com/office/drawing/2010/main" val="0"/>
                        </a:ext>
                      </a:extLst>
                    </a:blip>
                    <a:srcRect/>
                    <a:stretch>
                      <a:fillRect/>
                    </a:stretch>
                  </pic:blipFill>
                  <pic:spPr bwMode="auto">
                    <a:xfrm>
                      <a:off x="0" y="0"/>
                      <a:ext cx="4562475" cy="2371725"/>
                    </a:xfrm>
                    <a:prstGeom prst="rect">
                      <a:avLst/>
                    </a:prstGeom>
                    <a:noFill/>
                    <a:ln>
                      <a:noFill/>
                    </a:ln>
                  </pic:spPr>
                </pic:pic>
              </a:graphicData>
            </a:graphic>
          </wp:inline>
        </w:drawing>
      </w:r>
    </w:p>
    <w:p w:rsidR="00821147" w:rsidRPr="00EB0E55" w:rsidRDefault="00821147" w:rsidP="006A7886">
      <w:pPr>
        <w:spacing w:after="240" w:line="360" w:lineRule="auto"/>
        <w:ind w:left="1134"/>
        <w:contextualSpacing/>
        <w:jc w:val="center"/>
        <w:rPr>
          <w:rFonts w:ascii="Arial" w:eastAsia="Calibri" w:hAnsi="Arial" w:cs="Arial"/>
          <w:b/>
          <w:bCs/>
          <w:sz w:val="24"/>
          <w:szCs w:val="24"/>
        </w:rPr>
      </w:pPr>
      <w:r w:rsidRPr="00EB0E55">
        <w:rPr>
          <w:rFonts w:ascii="Arial" w:eastAsia="Calibri" w:hAnsi="Arial" w:cs="Arial"/>
          <w:bCs/>
          <w:sz w:val="24"/>
          <w:szCs w:val="24"/>
        </w:rPr>
        <w:t>Fuente: Terán, 2013</w:t>
      </w:r>
    </w:p>
    <w:p w:rsidR="00821147" w:rsidRPr="00EB0E55" w:rsidRDefault="00821147" w:rsidP="006A7886">
      <w:pPr>
        <w:spacing w:after="240" w:line="360" w:lineRule="auto"/>
        <w:ind w:left="1134"/>
        <w:contextualSpacing/>
        <w:jc w:val="center"/>
        <w:rPr>
          <w:rFonts w:ascii="Arial" w:eastAsia="Calibri" w:hAnsi="Arial" w:cs="Arial"/>
          <w:b/>
          <w:bCs/>
          <w:sz w:val="24"/>
          <w:szCs w:val="24"/>
        </w:rPr>
      </w:pPr>
    </w:p>
    <w:p w:rsidR="00821147" w:rsidRPr="00EB0E55" w:rsidRDefault="00821147" w:rsidP="006A7886">
      <w:pPr>
        <w:spacing w:after="240" w:line="360" w:lineRule="auto"/>
        <w:ind w:left="1843"/>
        <w:contextualSpacing/>
        <w:jc w:val="both"/>
        <w:rPr>
          <w:rFonts w:ascii="Arial" w:eastAsia="Calibri" w:hAnsi="Arial" w:cs="Arial"/>
          <w:sz w:val="24"/>
          <w:szCs w:val="24"/>
        </w:rPr>
      </w:pPr>
      <w:r w:rsidRPr="00EB0E55">
        <w:rPr>
          <w:rFonts w:ascii="Arial" w:eastAsia="Calibri" w:hAnsi="Arial" w:cs="Arial"/>
          <w:sz w:val="24"/>
          <w:szCs w:val="24"/>
        </w:rPr>
        <w:t>En la etapa de enfriamiento la temperatura desciende desde la de cocción hasta la normal, esto debe realizarse paulatinamente (de 500º C a 600º C), especialmente en los hornos cerrados, para garantizar dureza, tenacidad y colorado de la piezas vitrificadas.</w:t>
      </w:r>
    </w:p>
    <w:p w:rsidR="00821147" w:rsidRPr="00EB0E55" w:rsidRDefault="00821147" w:rsidP="006A7886">
      <w:pPr>
        <w:spacing w:after="240" w:line="360" w:lineRule="auto"/>
        <w:ind w:left="1843"/>
        <w:contextualSpacing/>
        <w:jc w:val="both"/>
        <w:rPr>
          <w:rFonts w:ascii="Arial" w:eastAsia="Calibri" w:hAnsi="Arial" w:cs="Arial"/>
          <w:sz w:val="24"/>
          <w:szCs w:val="24"/>
        </w:rPr>
      </w:pPr>
    </w:p>
    <w:p w:rsidR="00821147" w:rsidRPr="00EB0E55" w:rsidRDefault="00821147" w:rsidP="006A7886">
      <w:pPr>
        <w:spacing w:after="240" w:line="360" w:lineRule="auto"/>
        <w:ind w:left="1843"/>
        <w:contextualSpacing/>
        <w:jc w:val="both"/>
        <w:rPr>
          <w:rFonts w:ascii="Arial" w:eastAsia="Calibri" w:hAnsi="Arial" w:cs="Arial"/>
          <w:sz w:val="24"/>
          <w:szCs w:val="24"/>
        </w:rPr>
      </w:pPr>
      <w:r w:rsidRPr="00EB0E55">
        <w:rPr>
          <w:rFonts w:ascii="Arial" w:eastAsia="Calibri" w:hAnsi="Arial" w:cs="Arial"/>
          <w:sz w:val="24"/>
          <w:szCs w:val="24"/>
        </w:rPr>
        <w:t>El enfriamiento de las piezas está definido por su tamaño, cuanto mayor es el tamaño de los ladrillos, la temperatura normal se alcanza más lentamente. Los productos cuyo enfriamiento se realiza lentamente, son tenaces y muy resistentes a las acciones mecánicas. Por el contrario un enfriamiento rápido los hace frágiles, hasta el punto que si han sido enfriados con demasiada premura se rompen a veces espontáneamente, sin la intervención de agentes mecánicos exteriores (</w:t>
      </w:r>
      <w:proofErr w:type="spellStart"/>
      <w:r w:rsidRPr="00EB0E55">
        <w:rPr>
          <w:rFonts w:ascii="Arial" w:eastAsia="Calibri" w:hAnsi="Arial" w:cs="Arial"/>
          <w:sz w:val="24"/>
          <w:szCs w:val="24"/>
        </w:rPr>
        <w:t>Anfalit</w:t>
      </w:r>
      <w:proofErr w:type="spellEnd"/>
      <w:r w:rsidRPr="00EB0E55">
        <w:rPr>
          <w:rFonts w:ascii="Arial" w:eastAsia="Calibri" w:hAnsi="Arial" w:cs="Arial"/>
          <w:sz w:val="24"/>
          <w:szCs w:val="24"/>
        </w:rPr>
        <w:t>, 2002).</w:t>
      </w:r>
    </w:p>
    <w:p w:rsidR="004C0ABA" w:rsidRPr="00EB0E55" w:rsidRDefault="004C0ABA" w:rsidP="006A7886">
      <w:pPr>
        <w:pStyle w:val="Epgrafe"/>
        <w:keepNext/>
        <w:spacing w:after="240" w:line="360" w:lineRule="auto"/>
        <w:ind w:left="1276"/>
        <w:jc w:val="center"/>
        <w:rPr>
          <w:rFonts w:ascii="Arial" w:hAnsi="Arial" w:cs="Arial"/>
          <w:i w:val="0"/>
          <w:color w:val="auto"/>
          <w:sz w:val="24"/>
          <w:szCs w:val="24"/>
        </w:rPr>
      </w:pPr>
      <w:bookmarkStart w:id="33" w:name="_Toc7035517"/>
      <w:r w:rsidRPr="00EB0E55">
        <w:rPr>
          <w:rFonts w:ascii="Arial" w:hAnsi="Arial" w:cs="Arial"/>
          <w:i w:val="0"/>
          <w:color w:val="auto"/>
          <w:sz w:val="24"/>
          <w:szCs w:val="24"/>
        </w:rPr>
        <w:lastRenderedPageBreak/>
        <w:t xml:space="preserve">Figura </w:t>
      </w:r>
      <w:r w:rsidRPr="00EB0E55">
        <w:rPr>
          <w:rFonts w:ascii="Arial" w:hAnsi="Arial" w:cs="Arial"/>
          <w:i w:val="0"/>
          <w:color w:val="auto"/>
          <w:sz w:val="24"/>
          <w:szCs w:val="24"/>
        </w:rPr>
        <w:fldChar w:fldCharType="begin"/>
      </w:r>
      <w:r w:rsidRPr="00EB0E55">
        <w:rPr>
          <w:rFonts w:ascii="Arial" w:hAnsi="Arial" w:cs="Arial"/>
          <w:i w:val="0"/>
          <w:color w:val="auto"/>
          <w:sz w:val="24"/>
          <w:szCs w:val="24"/>
        </w:rPr>
        <w:instrText xml:space="preserve"> SEQ Figura \* ARABIC </w:instrText>
      </w:r>
      <w:r w:rsidRPr="00EB0E55">
        <w:rPr>
          <w:rFonts w:ascii="Arial" w:hAnsi="Arial" w:cs="Arial"/>
          <w:i w:val="0"/>
          <w:color w:val="auto"/>
          <w:sz w:val="24"/>
          <w:szCs w:val="24"/>
        </w:rPr>
        <w:fldChar w:fldCharType="separate"/>
      </w:r>
      <w:r w:rsidR="007E4E10">
        <w:rPr>
          <w:rFonts w:ascii="Arial" w:hAnsi="Arial" w:cs="Arial"/>
          <w:i w:val="0"/>
          <w:noProof/>
          <w:color w:val="auto"/>
          <w:sz w:val="24"/>
          <w:szCs w:val="24"/>
        </w:rPr>
        <w:t>7</w:t>
      </w:r>
      <w:r w:rsidRPr="00EB0E55">
        <w:rPr>
          <w:rFonts w:ascii="Arial" w:hAnsi="Arial" w:cs="Arial"/>
          <w:i w:val="0"/>
          <w:color w:val="auto"/>
          <w:sz w:val="24"/>
          <w:szCs w:val="24"/>
        </w:rPr>
        <w:fldChar w:fldCharType="end"/>
      </w:r>
      <w:r w:rsidRPr="00EB0E55">
        <w:rPr>
          <w:rFonts w:ascii="Arial" w:hAnsi="Arial" w:cs="Arial"/>
          <w:i w:val="0"/>
          <w:color w:val="auto"/>
          <w:sz w:val="24"/>
          <w:szCs w:val="24"/>
        </w:rPr>
        <w:t>: Horno vertical para la cocción de ladrillos, Arequipa</w:t>
      </w:r>
      <w:bookmarkEnd w:id="33"/>
    </w:p>
    <w:p w:rsidR="00821147" w:rsidRPr="00EB0E55" w:rsidRDefault="00821147" w:rsidP="006A7886">
      <w:pPr>
        <w:spacing w:after="240" w:line="360" w:lineRule="auto"/>
        <w:ind w:left="1440"/>
        <w:contextualSpacing/>
        <w:jc w:val="center"/>
        <w:rPr>
          <w:rFonts w:ascii="Arial" w:eastAsia="Calibri" w:hAnsi="Arial" w:cs="Arial"/>
          <w:sz w:val="24"/>
          <w:szCs w:val="24"/>
        </w:rPr>
      </w:pPr>
      <w:r w:rsidRPr="00EB0E55">
        <w:rPr>
          <w:rFonts w:ascii="Arial" w:eastAsia="Calibri" w:hAnsi="Arial" w:cs="Arial"/>
          <w:noProof/>
          <w:sz w:val="24"/>
          <w:szCs w:val="24"/>
          <w:lang w:eastAsia="es-PE"/>
        </w:rPr>
        <w:drawing>
          <wp:inline distT="0" distB="0" distL="0" distR="0" wp14:anchorId="0CDE0D41" wp14:editId="3DAF3794">
            <wp:extent cx="3629025" cy="27051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29025" cy="2705100"/>
                    </a:xfrm>
                    <a:prstGeom prst="rect">
                      <a:avLst/>
                    </a:prstGeom>
                    <a:noFill/>
                    <a:ln>
                      <a:noFill/>
                    </a:ln>
                  </pic:spPr>
                </pic:pic>
              </a:graphicData>
            </a:graphic>
          </wp:inline>
        </w:drawing>
      </w:r>
    </w:p>
    <w:p w:rsidR="00821147" w:rsidRPr="00EB0E55" w:rsidRDefault="0018010F" w:rsidP="006A7886">
      <w:pPr>
        <w:spacing w:after="240" w:line="360" w:lineRule="auto"/>
        <w:ind w:left="1440"/>
        <w:contextualSpacing/>
        <w:jc w:val="center"/>
        <w:rPr>
          <w:rFonts w:ascii="Arial" w:eastAsia="Calibri" w:hAnsi="Arial" w:cs="Arial"/>
          <w:sz w:val="24"/>
          <w:szCs w:val="24"/>
        </w:rPr>
      </w:pPr>
      <w:r>
        <w:rPr>
          <w:rFonts w:ascii="Arial" w:eastAsia="Calibri" w:hAnsi="Arial" w:cs="Arial"/>
          <w:sz w:val="24"/>
          <w:szCs w:val="24"/>
        </w:rPr>
        <w:t>Fuente: Guía de buenas prácticas en l</w:t>
      </w:r>
      <w:r w:rsidR="00821147" w:rsidRPr="00EB0E55">
        <w:rPr>
          <w:rFonts w:ascii="Arial" w:eastAsia="Calibri" w:hAnsi="Arial" w:cs="Arial"/>
          <w:sz w:val="24"/>
          <w:szCs w:val="24"/>
        </w:rPr>
        <w:t>adrilleras, PRODUCE, 2010</w:t>
      </w:r>
    </w:p>
    <w:p w:rsidR="00821147" w:rsidRPr="00EB0E55" w:rsidRDefault="00821147" w:rsidP="006A7886">
      <w:pPr>
        <w:spacing w:after="240" w:line="360" w:lineRule="auto"/>
        <w:ind w:left="1440"/>
        <w:contextualSpacing/>
        <w:jc w:val="both"/>
        <w:rPr>
          <w:rFonts w:ascii="Arial" w:eastAsia="Calibri" w:hAnsi="Arial" w:cs="Arial"/>
          <w:sz w:val="24"/>
          <w:szCs w:val="24"/>
        </w:rPr>
      </w:pPr>
    </w:p>
    <w:p w:rsidR="00821147" w:rsidRPr="00EB0E55" w:rsidRDefault="00821147" w:rsidP="0044679C">
      <w:pPr>
        <w:pStyle w:val="Ttulo6"/>
        <w:numPr>
          <w:ilvl w:val="0"/>
          <w:numId w:val="9"/>
        </w:numPr>
        <w:spacing w:after="240" w:line="360" w:lineRule="auto"/>
        <w:ind w:left="2127" w:hanging="284"/>
        <w:rPr>
          <w:rFonts w:ascii="Arial" w:eastAsia="Calibri" w:hAnsi="Arial" w:cs="Arial"/>
          <w:b/>
          <w:color w:val="auto"/>
          <w:sz w:val="24"/>
          <w:szCs w:val="24"/>
        </w:rPr>
      </w:pPr>
      <w:r w:rsidRPr="00EB0E55">
        <w:rPr>
          <w:rFonts w:ascii="Arial" w:eastAsia="Calibri" w:hAnsi="Arial" w:cs="Arial"/>
          <w:b/>
          <w:color w:val="auto"/>
          <w:sz w:val="24"/>
          <w:szCs w:val="24"/>
        </w:rPr>
        <w:t>Almacenaje.</w:t>
      </w:r>
    </w:p>
    <w:p w:rsidR="00821147" w:rsidRPr="00EB0E55" w:rsidRDefault="00821147" w:rsidP="006A7886">
      <w:pPr>
        <w:spacing w:after="240" w:line="360" w:lineRule="auto"/>
        <w:ind w:left="1843"/>
        <w:contextualSpacing/>
        <w:jc w:val="both"/>
        <w:rPr>
          <w:rFonts w:ascii="Arial" w:eastAsia="Calibri" w:hAnsi="Arial" w:cs="Arial"/>
          <w:sz w:val="24"/>
          <w:szCs w:val="24"/>
        </w:rPr>
      </w:pPr>
      <w:r w:rsidRPr="00EB0E55">
        <w:rPr>
          <w:rFonts w:ascii="Arial" w:eastAsia="Calibri" w:hAnsi="Arial" w:cs="Arial"/>
          <w:sz w:val="24"/>
          <w:szCs w:val="24"/>
        </w:rPr>
        <w:t>Antes del embalaje, se procede a la formación de paquetes sobre pallets, lo cual permitirá facilitar su transporte con carretillas. El embalaje consiste en envolver los paquetes con cintas de plástico o metal, con la finalidad de poder ser depositados en lugares de almacenamiento y facilitar su transporte</w:t>
      </w:r>
    </w:p>
    <w:p w:rsidR="00821147" w:rsidRPr="00EB0E55" w:rsidRDefault="00314A1F" w:rsidP="006A7886">
      <w:pPr>
        <w:pStyle w:val="Ttulo3"/>
        <w:numPr>
          <w:ilvl w:val="2"/>
          <w:numId w:val="1"/>
        </w:numPr>
        <w:spacing w:after="240" w:line="360" w:lineRule="auto"/>
        <w:ind w:left="1134"/>
        <w:rPr>
          <w:rFonts w:ascii="Arial" w:hAnsi="Arial" w:cs="Arial"/>
          <w:b/>
          <w:color w:val="auto"/>
        </w:rPr>
      </w:pPr>
      <w:bookmarkStart w:id="34" w:name="_Toc7035876"/>
      <w:r w:rsidRPr="00EB0E55">
        <w:rPr>
          <w:rFonts w:ascii="Arial" w:hAnsi="Arial" w:cs="Arial"/>
          <w:b/>
          <w:color w:val="auto"/>
        </w:rPr>
        <w:t>Unidades de concreto</w:t>
      </w:r>
      <w:bookmarkEnd w:id="34"/>
    </w:p>
    <w:p w:rsidR="00821147" w:rsidRPr="00EB0E55" w:rsidRDefault="00821147" w:rsidP="006A7886">
      <w:pPr>
        <w:spacing w:after="240" w:line="360" w:lineRule="auto"/>
        <w:ind w:left="426"/>
        <w:contextualSpacing/>
        <w:jc w:val="both"/>
        <w:rPr>
          <w:rFonts w:ascii="Arial" w:eastAsia="Calibri" w:hAnsi="Arial" w:cs="Arial"/>
          <w:sz w:val="24"/>
          <w:szCs w:val="24"/>
        </w:rPr>
      </w:pPr>
      <w:r w:rsidRPr="00EB0E55">
        <w:rPr>
          <w:rFonts w:ascii="Arial" w:eastAsia="Calibri" w:hAnsi="Arial" w:cs="Arial"/>
          <w:sz w:val="24"/>
          <w:szCs w:val="24"/>
        </w:rPr>
        <w:t xml:space="preserve">Las unidades de concreto pueden ser ladrillos y bloques. Se producen en los tipos sólido y hueco. El formado de las unidades de concreto se hace exclusivamente por presión o vibración, o por una combinación de ambas. El color natural de las unidades es gris o gris verdoso. Lo peculiar de la fabricación de unidades de concreto es que las mezclas pueden ser dosificadas para producir unidades de resistencia variables dentro del mismo tipo de unidad. (Gallegos &amp; </w:t>
      </w:r>
      <w:proofErr w:type="spellStart"/>
      <w:r w:rsidRPr="00EB0E55">
        <w:rPr>
          <w:rFonts w:ascii="Arial" w:eastAsia="Calibri" w:hAnsi="Arial" w:cs="Arial"/>
          <w:sz w:val="24"/>
          <w:szCs w:val="24"/>
        </w:rPr>
        <w:t>Casabonne</w:t>
      </w:r>
      <w:proofErr w:type="spellEnd"/>
      <w:r w:rsidRPr="00EB0E55">
        <w:rPr>
          <w:rFonts w:ascii="Arial" w:eastAsia="Calibri" w:hAnsi="Arial" w:cs="Arial"/>
          <w:sz w:val="24"/>
          <w:szCs w:val="24"/>
        </w:rPr>
        <w:t>, 2005).</w:t>
      </w:r>
    </w:p>
    <w:p w:rsidR="00821147" w:rsidRPr="00EB0E55" w:rsidRDefault="00821147" w:rsidP="006A7886">
      <w:pPr>
        <w:spacing w:after="240" w:line="360" w:lineRule="auto"/>
        <w:ind w:left="426"/>
        <w:contextualSpacing/>
        <w:jc w:val="both"/>
        <w:rPr>
          <w:rFonts w:ascii="Arial" w:eastAsia="Calibri" w:hAnsi="Arial" w:cs="Arial"/>
          <w:sz w:val="24"/>
          <w:szCs w:val="24"/>
        </w:rPr>
      </w:pPr>
      <w:r w:rsidRPr="00EB0E55">
        <w:rPr>
          <w:rFonts w:ascii="Arial" w:eastAsia="Calibri" w:hAnsi="Arial" w:cs="Arial"/>
          <w:sz w:val="24"/>
          <w:szCs w:val="24"/>
        </w:rPr>
        <w:t xml:space="preserve">Estas unidades pueden ser artesanales (ladrillos) o industriales (ladrillos y bloques), con un tono gris verdoso, aunque puede agregarse pigmentos que </w:t>
      </w:r>
      <w:r w:rsidRPr="00EB0E55">
        <w:rPr>
          <w:rFonts w:ascii="Arial" w:eastAsia="Calibri" w:hAnsi="Arial" w:cs="Arial"/>
          <w:sz w:val="24"/>
          <w:szCs w:val="24"/>
        </w:rPr>
        <w:lastRenderedPageBreak/>
        <w:t>varíen su color. Su textura usual es gruesa, con poros abiertos, y su peso puede aligerarse empleando piedra pómez como agregado (San Bartolomé, 1994).</w:t>
      </w:r>
    </w:p>
    <w:p w:rsidR="00821147" w:rsidRPr="00EB0E55" w:rsidRDefault="00821147" w:rsidP="006A7886">
      <w:pPr>
        <w:spacing w:after="240" w:line="360" w:lineRule="auto"/>
        <w:ind w:left="426"/>
        <w:contextualSpacing/>
        <w:jc w:val="both"/>
        <w:rPr>
          <w:rFonts w:ascii="Arial" w:eastAsia="Calibri" w:hAnsi="Arial" w:cs="Arial"/>
          <w:sz w:val="24"/>
          <w:szCs w:val="24"/>
        </w:rPr>
      </w:pPr>
      <w:r w:rsidRPr="00EB0E55">
        <w:rPr>
          <w:rFonts w:ascii="Arial" w:eastAsia="Calibri" w:hAnsi="Arial" w:cs="Arial"/>
          <w:sz w:val="24"/>
          <w:szCs w:val="24"/>
        </w:rPr>
        <w:t>La ventaja de las unidades de concreto sobre las anteriores es que dependiendo de la dosificación que se emplee (cemento - arena – confitillo - agua), pueden lograrse unidades con una resistencia que dependa del uso a que se destine (San Bartolomé, 1994).</w:t>
      </w:r>
    </w:p>
    <w:p w:rsidR="00821147" w:rsidRPr="00EB0E55" w:rsidRDefault="00821147" w:rsidP="006A7886">
      <w:pPr>
        <w:spacing w:after="240" w:line="360" w:lineRule="auto"/>
        <w:ind w:left="284"/>
        <w:contextualSpacing/>
        <w:jc w:val="both"/>
        <w:rPr>
          <w:rFonts w:ascii="Arial" w:eastAsia="Calibri" w:hAnsi="Arial" w:cs="Arial"/>
          <w:sz w:val="24"/>
          <w:szCs w:val="24"/>
        </w:rPr>
      </w:pPr>
    </w:p>
    <w:p w:rsidR="00821147" w:rsidRPr="00EB0E55" w:rsidRDefault="00821147" w:rsidP="006A7886">
      <w:pPr>
        <w:pStyle w:val="Ttulo4"/>
        <w:numPr>
          <w:ilvl w:val="3"/>
          <w:numId w:val="1"/>
        </w:numPr>
        <w:spacing w:after="240" w:line="360" w:lineRule="auto"/>
        <w:ind w:left="1843" w:hanging="992"/>
        <w:rPr>
          <w:rFonts w:ascii="Arial" w:hAnsi="Arial" w:cs="Arial"/>
          <w:b/>
          <w:i w:val="0"/>
          <w:color w:val="auto"/>
          <w:sz w:val="24"/>
          <w:szCs w:val="24"/>
        </w:rPr>
      </w:pPr>
      <w:r w:rsidRPr="00EB0E55">
        <w:rPr>
          <w:rFonts w:ascii="Arial" w:hAnsi="Arial" w:cs="Arial"/>
          <w:b/>
          <w:i w:val="0"/>
          <w:color w:val="auto"/>
          <w:sz w:val="24"/>
          <w:szCs w:val="24"/>
        </w:rPr>
        <w:t>Materia prima.</w:t>
      </w:r>
    </w:p>
    <w:p w:rsidR="00821147" w:rsidRDefault="00821147"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 xml:space="preserve">Las unidades de concreto (bloques y ladrillos) se hacen casi exclusivamente de cemento portland, agregados graduados y agua. Dependiendo de los requisitos específicos, las mezclas pueden contener también otros ingredientes, tales como pigmentos y agregados especiales. Se fabrican de peso normal y de peso liviano, que derivan de la densidad de los agregados utilizados en el proceso de manufactura. </w:t>
      </w:r>
      <w:r w:rsidR="00DB68D9" w:rsidRPr="00EB0E55">
        <w:rPr>
          <w:rFonts w:ascii="Arial" w:eastAsia="Calibri" w:hAnsi="Arial" w:cs="Arial"/>
          <w:sz w:val="24"/>
          <w:szCs w:val="24"/>
        </w:rPr>
        <w:t>En la tabla 2</w:t>
      </w:r>
      <w:r w:rsidRPr="00EB0E55">
        <w:rPr>
          <w:rFonts w:ascii="Arial" w:eastAsia="Calibri" w:hAnsi="Arial" w:cs="Arial"/>
          <w:sz w:val="24"/>
          <w:szCs w:val="24"/>
        </w:rPr>
        <w:t xml:space="preserve"> se indica diferentes agregados y el rango de densidad de las unidades que con ellos se produce. (Gallegos, H. y </w:t>
      </w:r>
      <w:proofErr w:type="spellStart"/>
      <w:r w:rsidRPr="00EB0E55">
        <w:rPr>
          <w:rFonts w:ascii="Arial" w:eastAsia="Calibri" w:hAnsi="Arial" w:cs="Arial"/>
          <w:sz w:val="24"/>
          <w:szCs w:val="24"/>
        </w:rPr>
        <w:t>Casabonne</w:t>
      </w:r>
      <w:proofErr w:type="spellEnd"/>
      <w:r w:rsidRPr="00EB0E55">
        <w:rPr>
          <w:rFonts w:ascii="Arial" w:eastAsia="Calibri" w:hAnsi="Arial" w:cs="Arial"/>
          <w:sz w:val="24"/>
          <w:szCs w:val="24"/>
        </w:rPr>
        <w:t>, C. 2005).</w:t>
      </w:r>
    </w:p>
    <w:p w:rsidR="00821147" w:rsidRPr="00EB0E55" w:rsidRDefault="007A3368" w:rsidP="006A7886">
      <w:pPr>
        <w:pStyle w:val="Epgrafe"/>
        <w:spacing w:after="240" w:line="360" w:lineRule="auto"/>
        <w:ind w:left="709"/>
        <w:jc w:val="center"/>
        <w:rPr>
          <w:rFonts w:ascii="Arial" w:eastAsia="Calibri" w:hAnsi="Arial" w:cs="Arial"/>
          <w:i w:val="0"/>
          <w:color w:val="auto"/>
          <w:sz w:val="24"/>
          <w:szCs w:val="24"/>
        </w:rPr>
      </w:pPr>
      <w:bookmarkStart w:id="35" w:name="_Toc496977145"/>
      <w:bookmarkStart w:id="36" w:name="_Toc7035164"/>
      <w:r w:rsidRPr="00EB0E55">
        <w:rPr>
          <w:rFonts w:ascii="Arial" w:hAnsi="Arial" w:cs="Arial"/>
          <w:i w:val="0"/>
          <w:color w:val="auto"/>
          <w:sz w:val="24"/>
          <w:szCs w:val="24"/>
        </w:rPr>
        <w:t xml:space="preserve">Tabla </w:t>
      </w:r>
      <w:r w:rsidRPr="00EB0E55">
        <w:rPr>
          <w:rFonts w:ascii="Arial" w:hAnsi="Arial" w:cs="Arial"/>
          <w:i w:val="0"/>
          <w:color w:val="auto"/>
          <w:sz w:val="24"/>
          <w:szCs w:val="24"/>
        </w:rPr>
        <w:fldChar w:fldCharType="begin"/>
      </w:r>
      <w:r w:rsidRPr="00EB0E55">
        <w:rPr>
          <w:rFonts w:ascii="Arial" w:hAnsi="Arial" w:cs="Arial"/>
          <w:i w:val="0"/>
          <w:color w:val="auto"/>
          <w:sz w:val="24"/>
          <w:szCs w:val="24"/>
        </w:rPr>
        <w:instrText xml:space="preserve"> SEQ Tabla \* ARABIC </w:instrText>
      </w:r>
      <w:r w:rsidRPr="00EB0E55">
        <w:rPr>
          <w:rFonts w:ascii="Arial" w:hAnsi="Arial" w:cs="Arial"/>
          <w:i w:val="0"/>
          <w:color w:val="auto"/>
          <w:sz w:val="24"/>
          <w:szCs w:val="24"/>
        </w:rPr>
        <w:fldChar w:fldCharType="separate"/>
      </w:r>
      <w:r w:rsidR="007E4E10">
        <w:rPr>
          <w:rFonts w:ascii="Arial" w:hAnsi="Arial" w:cs="Arial"/>
          <w:i w:val="0"/>
          <w:noProof/>
          <w:color w:val="auto"/>
          <w:sz w:val="24"/>
          <w:szCs w:val="24"/>
        </w:rPr>
        <w:t>2</w:t>
      </w:r>
      <w:r w:rsidRPr="00EB0E55">
        <w:rPr>
          <w:rFonts w:ascii="Arial" w:hAnsi="Arial" w:cs="Arial"/>
          <w:i w:val="0"/>
          <w:color w:val="auto"/>
          <w:sz w:val="24"/>
          <w:szCs w:val="24"/>
        </w:rPr>
        <w:fldChar w:fldCharType="end"/>
      </w:r>
      <w:r w:rsidRPr="00EB0E55">
        <w:rPr>
          <w:rFonts w:ascii="Arial" w:hAnsi="Arial" w:cs="Arial"/>
          <w:i w:val="0"/>
          <w:color w:val="auto"/>
          <w:sz w:val="24"/>
          <w:szCs w:val="24"/>
        </w:rPr>
        <w:t>: Densidades de unidades de concreto elaboradas con diferentes agregados</w:t>
      </w:r>
      <w:bookmarkEnd w:id="35"/>
      <w:bookmarkEnd w:id="36"/>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2240"/>
      </w:tblGrid>
      <w:tr w:rsidR="00821147" w:rsidRPr="00EB0E55" w:rsidTr="007E3B27">
        <w:trPr>
          <w:trHeight w:val="454"/>
          <w:jc w:val="center"/>
        </w:trPr>
        <w:tc>
          <w:tcPr>
            <w:tcW w:w="2178" w:type="dxa"/>
            <w:tcBorders>
              <w:top w:val="single" w:sz="4" w:space="0" w:color="auto"/>
              <w:bottom w:val="single" w:sz="4" w:space="0" w:color="auto"/>
            </w:tcBorders>
            <w:vAlign w:val="center"/>
            <w:hideMark/>
          </w:tcPr>
          <w:p w:rsidR="00821147" w:rsidRPr="00EB0E55" w:rsidRDefault="00821147" w:rsidP="006A7886">
            <w:pPr>
              <w:spacing w:after="240" w:line="360" w:lineRule="auto"/>
              <w:contextualSpacing/>
              <w:jc w:val="center"/>
              <w:rPr>
                <w:rFonts w:ascii="Arial" w:hAnsi="Arial" w:cs="Arial"/>
                <w:b/>
                <w:sz w:val="24"/>
                <w:szCs w:val="24"/>
              </w:rPr>
            </w:pPr>
            <w:r w:rsidRPr="00EB0E55">
              <w:rPr>
                <w:rFonts w:ascii="Arial" w:hAnsi="Arial" w:cs="Arial"/>
                <w:b/>
                <w:sz w:val="24"/>
                <w:szCs w:val="24"/>
              </w:rPr>
              <w:t>Agregado</w:t>
            </w:r>
          </w:p>
        </w:tc>
        <w:tc>
          <w:tcPr>
            <w:tcW w:w="2240" w:type="dxa"/>
            <w:tcBorders>
              <w:top w:val="single" w:sz="4" w:space="0" w:color="auto"/>
              <w:bottom w:val="single" w:sz="4" w:space="0" w:color="auto"/>
            </w:tcBorders>
            <w:vAlign w:val="center"/>
            <w:hideMark/>
          </w:tcPr>
          <w:p w:rsidR="00821147" w:rsidRPr="00EB0E55" w:rsidRDefault="00821147" w:rsidP="006A7886">
            <w:pPr>
              <w:spacing w:after="240" w:line="360" w:lineRule="auto"/>
              <w:contextualSpacing/>
              <w:jc w:val="center"/>
              <w:rPr>
                <w:rFonts w:ascii="Arial" w:hAnsi="Arial" w:cs="Arial"/>
                <w:b/>
                <w:sz w:val="24"/>
                <w:szCs w:val="24"/>
              </w:rPr>
            </w:pPr>
            <w:r w:rsidRPr="00EB0E55">
              <w:rPr>
                <w:rFonts w:ascii="Arial" w:hAnsi="Arial" w:cs="Arial"/>
                <w:b/>
                <w:sz w:val="24"/>
                <w:szCs w:val="24"/>
              </w:rPr>
              <w:t>Densidad (Kg/m</w:t>
            </w:r>
            <w:r w:rsidRPr="00EB0E55">
              <w:rPr>
                <w:rFonts w:ascii="Arial" w:hAnsi="Arial" w:cs="Arial"/>
                <w:b/>
                <w:sz w:val="24"/>
                <w:szCs w:val="24"/>
                <w:vertAlign w:val="superscript"/>
              </w:rPr>
              <w:t>3</w:t>
            </w:r>
            <w:r w:rsidRPr="00EB0E55">
              <w:rPr>
                <w:rFonts w:ascii="Arial" w:hAnsi="Arial" w:cs="Arial"/>
                <w:b/>
                <w:sz w:val="24"/>
                <w:szCs w:val="24"/>
              </w:rPr>
              <w:t>)</w:t>
            </w:r>
          </w:p>
        </w:tc>
      </w:tr>
      <w:tr w:rsidR="002979E2" w:rsidRPr="00EB0E55" w:rsidTr="007E3B27">
        <w:trPr>
          <w:trHeight w:val="454"/>
          <w:jc w:val="center"/>
        </w:trPr>
        <w:tc>
          <w:tcPr>
            <w:tcW w:w="2178" w:type="dxa"/>
            <w:tcBorders>
              <w:top w:val="single" w:sz="4" w:space="0" w:color="auto"/>
            </w:tcBorders>
            <w:vAlign w:val="center"/>
            <w:hideMark/>
          </w:tcPr>
          <w:p w:rsidR="00821147" w:rsidRPr="00EB0E55" w:rsidRDefault="00821147" w:rsidP="006A7886">
            <w:pPr>
              <w:spacing w:after="240" w:line="360" w:lineRule="auto"/>
              <w:contextualSpacing/>
              <w:jc w:val="center"/>
              <w:rPr>
                <w:rFonts w:ascii="Arial" w:hAnsi="Arial" w:cs="Arial"/>
                <w:sz w:val="24"/>
                <w:szCs w:val="24"/>
              </w:rPr>
            </w:pPr>
            <w:r w:rsidRPr="00EB0E55">
              <w:rPr>
                <w:rFonts w:ascii="Arial" w:hAnsi="Arial" w:cs="Arial"/>
                <w:sz w:val="24"/>
                <w:szCs w:val="24"/>
              </w:rPr>
              <w:t>Arena y piedra</w:t>
            </w:r>
          </w:p>
        </w:tc>
        <w:tc>
          <w:tcPr>
            <w:tcW w:w="2240" w:type="dxa"/>
            <w:tcBorders>
              <w:top w:val="single" w:sz="4" w:space="0" w:color="auto"/>
            </w:tcBorders>
            <w:vAlign w:val="center"/>
            <w:hideMark/>
          </w:tcPr>
          <w:p w:rsidR="00821147" w:rsidRPr="00EB0E55" w:rsidRDefault="00821147" w:rsidP="006A7886">
            <w:pPr>
              <w:spacing w:after="240" w:line="360" w:lineRule="auto"/>
              <w:contextualSpacing/>
              <w:jc w:val="center"/>
              <w:rPr>
                <w:rFonts w:ascii="Arial" w:hAnsi="Arial" w:cs="Arial"/>
                <w:sz w:val="24"/>
                <w:szCs w:val="24"/>
              </w:rPr>
            </w:pPr>
            <w:r w:rsidRPr="00EB0E55">
              <w:rPr>
                <w:rFonts w:ascii="Arial" w:hAnsi="Arial" w:cs="Arial"/>
                <w:sz w:val="24"/>
                <w:szCs w:val="24"/>
              </w:rPr>
              <w:t>2000 – 2350</w:t>
            </w:r>
          </w:p>
        </w:tc>
      </w:tr>
      <w:tr w:rsidR="002979E2" w:rsidRPr="00EB0E55" w:rsidTr="007E3B27">
        <w:trPr>
          <w:trHeight w:val="454"/>
          <w:jc w:val="center"/>
        </w:trPr>
        <w:tc>
          <w:tcPr>
            <w:tcW w:w="2178" w:type="dxa"/>
            <w:vAlign w:val="center"/>
            <w:hideMark/>
          </w:tcPr>
          <w:p w:rsidR="00821147" w:rsidRPr="00EB0E55" w:rsidRDefault="00821147" w:rsidP="006A7886">
            <w:pPr>
              <w:spacing w:after="240" w:line="360" w:lineRule="auto"/>
              <w:contextualSpacing/>
              <w:jc w:val="center"/>
              <w:rPr>
                <w:rFonts w:ascii="Arial" w:hAnsi="Arial" w:cs="Arial"/>
                <w:sz w:val="24"/>
                <w:szCs w:val="24"/>
              </w:rPr>
            </w:pPr>
            <w:r w:rsidRPr="00EB0E55">
              <w:rPr>
                <w:rFonts w:ascii="Arial" w:hAnsi="Arial" w:cs="Arial"/>
                <w:sz w:val="24"/>
                <w:szCs w:val="24"/>
              </w:rPr>
              <w:t>Escorias</w:t>
            </w:r>
          </w:p>
        </w:tc>
        <w:tc>
          <w:tcPr>
            <w:tcW w:w="2240" w:type="dxa"/>
            <w:vAlign w:val="center"/>
            <w:hideMark/>
          </w:tcPr>
          <w:p w:rsidR="00821147" w:rsidRPr="00EB0E55" w:rsidRDefault="00821147" w:rsidP="006A7886">
            <w:pPr>
              <w:spacing w:after="240" w:line="360" w:lineRule="auto"/>
              <w:contextualSpacing/>
              <w:jc w:val="center"/>
              <w:rPr>
                <w:rFonts w:ascii="Arial" w:hAnsi="Arial" w:cs="Arial"/>
                <w:sz w:val="24"/>
                <w:szCs w:val="24"/>
              </w:rPr>
            </w:pPr>
            <w:r w:rsidRPr="00EB0E55">
              <w:rPr>
                <w:rFonts w:ascii="Arial" w:hAnsi="Arial" w:cs="Arial"/>
                <w:sz w:val="24"/>
                <w:szCs w:val="24"/>
              </w:rPr>
              <w:t>1600 – 2200</w:t>
            </w:r>
          </w:p>
        </w:tc>
      </w:tr>
      <w:tr w:rsidR="002979E2" w:rsidRPr="00EB0E55" w:rsidTr="007E3B27">
        <w:trPr>
          <w:trHeight w:val="454"/>
          <w:jc w:val="center"/>
        </w:trPr>
        <w:tc>
          <w:tcPr>
            <w:tcW w:w="2178" w:type="dxa"/>
            <w:vAlign w:val="center"/>
            <w:hideMark/>
          </w:tcPr>
          <w:p w:rsidR="00821147" w:rsidRPr="00EB0E55" w:rsidRDefault="00821147" w:rsidP="006A7886">
            <w:pPr>
              <w:spacing w:after="240" w:line="360" w:lineRule="auto"/>
              <w:contextualSpacing/>
              <w:jc w:val="center"/>
              <w:rPr>
                <w:rFonts w:ascii="Arial" w:hAnsi="Arial" w:cs="Arial"/>
                <w:sz w:val="24"/>
                <w:szCs w:val="24"/>
              </w:rPr>
            </w:pPr>
            <w:r w:rsidRPr="00EB0E55">
              <w:rPr>
                <w:rFonts w:ascii="Arial" w:hAnsi="Arial" w:cs="Arial"/>
                <w:sz w:val="24"/>
                <w:szCs w:val="24"/>
              </w:rPr>
              <w:t>Arcilla expandida</w:t>
            </w:r>
          </w:p>
        </w:tc>
        <w:tc>
          <w:tcPr>
            <w:tcW w:w="2240" w:type="dxa"/>
            <w:vAlign w:val="center"/>
            <w:hideMark/>
          </w:tcPr>
          <w:p w:rsidR="00821147" w:rsidRPr="00EB0E55" w:rsidRDefault="00821147" w:rsidP="006A7886">
            <w:pPr>
              <w:spacing w:after="240" w:line="360" w:lineRule="auto"/>
              <w:contextualSpacing/>
              <w:jc w:val="center"/>
              <w:rPr>
                <w:rFonts w:ascii="Arial" w:hAnsi="Arial" w:cs="Arial"/>
                <w:sz w:val="24"/>
                <w:szCs w:val="24"/>
              </w:rPr>
            </w:pPr>
            <w:r w:rsidRPr="00EB0E55">
              <w:rPr>
                <w:rFonts w:ascii="Arial" w:hAnsi="Arial" w:cs="Arial"/>
                <w:sz w:val="24"/>
                <w:szCs w:val="24"/>
              </w:rPr>
              <w:t>1200 – 1500</w:t>
            </w:r>
          </w:p>
        </w:tc>
      </w:tr>
      <w:tr w:rsidR="002979E2" w:rsidRPr="00EB0E55" w:rsidTr="007E3B27">
        <w:trPr>
          <w:trHeight w:val="454"/>
          <w:jc w:val="center"/>
        </w:trPr>
        <w:tc>
          <w:tcPr>
            <w:tcW w:w="2178" w:type="dxa"/>
            <w:vAlign w:val="center"/>
            <w:hideMark/>
          </w:tcPr>
          <w:p w:rsidR="00821147" w:rsidRPr="00EB0E55" w:rsidRDefault="00821147" w:rsidP="006A7886">
            <w:pPr>
              <w:spacing w:after="240" w:line="360" w:lineRule="auto"/>
              <w:contextualSpacing/>
              <w:jc w:val="center"/>
              <w:rPr>
                <w:rFonts w:ascii="Arial" w:hAnsi="Arial" w:cs="Arial"/>
                <w:sz w:val="24"/>
                <w:szCs w:val="24"/>
              </w:rPr>
            </w:pPr>
            <w:r w:rsidRPr="00EB0E55">
              <w:rPr>
                <w:rFonts w:ascii="Arial" w:hAnsi="Arial" w:cs="Arial"/>
                <w:sz w:val="24"/>
                <w:szCs w:val="24"/>
              </w:rPr>
              <w:t>Piedra pómez</w:t>
            </w:r>
          </w:p>
        </w:tc>
        <w:tc>
          <w:tcPr>
            <w:tcW w:w="2240" w:type="dxa"/>
            <w:vAlign w:val="center"/>
            <w:hideMark/>
          </w:tcPr>
          <w:p w:rsidR="00821147" w:rsidRPr="00EB0E55" w:rsidRDefault="00821147" w:rsidP="006A7886">
            <w:pPr>
              <w:spacing w:after="240" w:line="360" w:lineRule="auto"/>
              <w:contextualSpacing/>
              <w:jc w:val="center"/>
              <w:rPr>
                <w:rFonts w:ascii="Arial" w:hAnsi="Arial" w:cs="Arial"/>
                <w:sz w:val="24"/>
                <w:szCs w:val="24"/>
              </w:rPr>
            </w:pPr>
            <w:r w:rsidRPr="00EB0E55">
              <w:rPr>
                <w:rFonts w:ascii="Arial" w:hAnsi="Arial" w:cs="Arial"/>
                <w:sz w:val="24"/>
                <w:szCs w:val="24"/>
              </w:rPr>
              <w:t>950 – 1300</w:t>
            </w:r>
          </w:p>
        </w:tc>
      </w:tr>
      <w:tr w:rsidR="00821147" w:rsidRPr="00EB0E55" w:rsidTr="007E3B27">
        <w:trPr>
          <w:trHeight w:val="454"/>
          <w:jc w:val="center"/>
        </w:trPr>
        <w:tc>
          <w:tcPr>
            <w:tcW w:w="2178" w:type="dxa"/>
            <w:vAlign w:val="center"/>
            <w:hideMark/>
          </w:tcPr>
          <w:p w:rsidR="00821147" w:rsidRPr="00EB0E55" w:rsidRDefault="00821147" w:rsidP="006A7886">
            <w:pPr>
              <w:spacing w:after="240" w:line="360" w:lineRule="auto"/>
              <w:contextualSpacing/>
              <w:jc w:val="center"/>
              <w:rPr>
                <w:rFonts w:ascii="Arial" w:hAnsi="Arial" w:cs="Arial"/>
                <w:sz w:val="24"/>
                <w:szCs w:val="24"/>
              </w:rPr>
            </w:pPr>
            <w:r w:rsidRPr="00EB0E55">
              <w:rPr>
                <w:rFonts w:ascii="Arial" w:hAnsi="Arial" w:cs="Arial"/>
                <w:sz w:val="24"/>
                <w:szCs w:val="24"/>
              </w:rPr>
              <w:t>Concreto celular</w:t>
            </w:r>
          </w:p>
        </w:tc>
        <w:tc>
          <w:tcPr>
            <w:tcW w:w="2240" w:type="dxa"/>
            <w:vAlign w:val="center"/>
            <w:hideMark/>
          </w:tcPr>
          <w:p w:rsidR="00821147" w:rsidRPr="00EB0E55" w:rsidRDefault="00821147" w:rsidP="006A7886">
            <w:pPr>
              <w:spacing w:after="240" w:line="360" w:lineRule="auto"/>
              <w:contextualSpacing/>
              <w:jc w:val="center"/>
              <w:rPr>
                <w:rFonts w:ascii="Arial" w:hAnsi="Arial" w:cs="Arial"/>
                <w:sz w:val="24"/>
                <w:szCs w:val="24"/>
              </w:rPr>
            </w:pPr>
            <w:r w:rsidRPr="00EB0E55">
              <w:rPr>
                <w:rFonts w:ascii="Arial" w:hAnsi="Arial" w:cs="Arial"/>
                <w:sz w:val="24"/>
                <w:szCs w:val="24"/>
              </w:rPr>
              <w:t>400 – 700</w:t>
            </w:r>
          </w:p>
        </w:tc>
      </w:tr>
    </w:tbl>
    <w:p w:rsidR="00821147" w:rsidRDefault="00821147" w:rsidP="006A7886">
      <w:pPr>
        <w:spacing w:after="240" w:line="360" w:lineRule="auto"/>
        <w:ind w:left="142"/>
        <w:contextualSpacing/>
        <w:jc w:val="center"/>
        <w:rPr>
          <w:rFonts w:ascii="Arial" w:eastAsia="Calibri" w:hAnsi="Arial" w:cs="Arial"/>
          <w:sz w:val="24"/>
          <w:szCs w:val="24"/>
        </w:rPr>
      </w:pPr>
      <w:r w:rsidRPr="00EB0E55">
        <w:rPr>
          <w:rFonts w:ascii="Arial" w:eastAsia="Calibri" w:hAnsi="Arial" w:cs="Arial"/>
          <w:sz w:val="24"/>
          <w:szCs w:val="24"/>
        </w:rPr>
        <w:t xml:space="preserve">Fuente: Gallegos, H. y </w:t>
      </w:r>
      <w:proofErr w:type="spellStart"/>
      <w:r w:rsidRPr="00EB0E55">
        <w:rPr>
          <w:rFonts w:ascii="Arial" w:eastAsia="Calibri" w:hAnsi="Arial" w:cs="Arial"/>
          <w:sz w:val="24"/>
          <w:szCs w:val="24"/>
        </w:rPr>
        <w:t>Casabonne</w:t>
      </w:r>
      <w:proofErr w:type="spellEnd"/>
      <w:r w:rsidRPr="00EB0E55">
        <w:rPr>
          <w:rFonts w:ascii="Arial" w:eastAsia="Calibri" w:hAnsi="Arial" w:cs="Arial"/>
          <w:sz w:val="24"/>
          <w:szCs w:val="24"/>
        </w:rPr>
        <w:t>, C. 2005.</w:t>
      </w:r>
    </w:p>
    <w:p w:rsidR="007E3B27" w:rsidRDefault="007E3B27" w:rsidP="006A7886">
      <w:pPr>
        <w:spacing w:after="240" w:line="360" w:lineRule="auto"/>
        <w:ind w:left="142"/>
        <w:contextualSpacing/>
        <w:jc w:val="center"/>
        <w:rPr>
          <w:rFonts w:ascii="Arial" w:eastAsia="Calibri" w:hAnsi="Arial" w:cs="Arial"/>
          <w:sz w:val="24"/>
          <w:szCs w:val="24"/>
        </w:rPr>
      </w:pPr>
    </w:p>
    <w:p w:rsidR="00821147" w:rsidRPr="00EB0E55" w:rsidRDefault="00821147"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 xml:space="preserve">El arte de producir unidades de concreto consiste en obtener una resistencia adecuada con la mínima densidad y con el mínimo contenido de cemento, de modo que sea posible reducir al mínimo el costo de los materiales y el riesgo de producir unidades con excesiva contracción de </w:t>
      </w:r>
      <w:r w:rsidRPr="00EB0E55">
        <w:rPr>
          <w:rFonts w:ascii="Arial" w:eastAsia="Calibri" w:hAnsi="Arial" w:cs="Arial"/>
          <w:sz w:val="24"/>
          <w:szCs w:val="24"/>
        </w:rPr>
        <w:lastRenderedPageBreak/>
        <w:t xml:space="preserve">fragua. El factor determinante es la textura de la superficie de la unidad. Ya sea que las unidades sean hechas con agregados normales o livianos, las partículas de agregado deben estar unidad por la pasta de cemento para formar una estructura relativamente abierta sobre la base de una compactación parcial del concreto bajo la influencia de la vibración. Esto significa que mientras el concreto está siendo vibrado, la pasta de cemento debe licuarse y fluir a los puntos de contacto de las partículas de agregado, uniéndolas. Cuando la vibración cesa, la pasta de cemento deja de ser un líquido, y la unidad puede ser desmoldad manteniéndose firme en su manipuleo posterior. </w:t>
      </w:r>
    </w:p>
    <w:p w:rsidR="00821147" w:rsidRPr="00EB0E55" w:rsidRDefault="00821147"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 xml:space="preserve">Todo esto se consigue con graduaciones correctas de agregado; en caso de que estas no sean adecuadas, la resistencia del bloque solo podrá obtenerse aumentando la compactación y la densidad, y provocando una superficie de textura cerrada parecida a la del concreto </w:t>
      </w:r>
      <w:r w:rsidR="00365C02">
        <w:rPr>
          <w:rFonts w:ascii="Arial" w:eastAsia="Calibri" w:hAnsi="Arial" w:cs="Arial"/>
          <w:sz w:val="24"/>
          <w:szCs w:val="24"/>
        </w:rPr>
        <w:t>(figura 8</w:t>
      </w:r>
      <w:r w:rsidR="00DB68D9" w:rsidRPr="00EB0E55">
        <w:rPr>
          <w:rFonts w:ascii="Arial" w:eastAsia="Calibri" w:hAnsi="Arial" w:cs="Arial"/>
          <w:sz w:val="24"/>
          <w:szCs w:val="24"/>
        </w:rPr>
        <w:t>). En la tabla 3.</w:t>
      </w:r>
      <w:r w:rsidRPr="00EB0E55">
        <w:rPr>
          <w:rFonts w:ascii="Arial" w:eastAsia="Calibri" w:hAnsi="Arial" w:cs="Arial"/>
          <w:sz w:val="24"/>
          <w:szCs w:val="24"/>
        </w:rPr>
        <w:t xml:space="preserve"> </w:t>
      </w:r>
      <w:r w:rsidR="00D9068B" w:rsidRPr="00EB0E55">
        <w:rPr>
          <w:rFonts w:ascii="Arial" w:eastAsia="Calibri" w:hAnsi="Arial" w:cs="Arial"/>
          <w:sz w:val="24"/>
          <w:szCs w:val="24"/>
        </w:rPr>
        <w:t>Se</w:t>
      </w:r>
      <w:r w:rsidRPr="00EB0E55">
        <w:rPr>
          <w:rFonts w:ascii="Arial" w:eastAsia="Calibri" w:hAnsi="Arial" w:cs="Arial"/>
          <w:sz w:val="24"/>
          <w:szCs w:val="24"/>
        </w:rPr>
        <w:t xml:space="preserve"> provee las granulometrías adecuadas para el agregado. (Gallegos, H. y </w:t>
      </w:r>
      <w:proofErr w:type="spellStart"/>
      <w:r w:rsidRPr="00EB0E55">
        <w:rPr>
          <w:rFonts w:ascii="Arial" w:eastAsia="Calibri" w:hAnsi="Arial" w:cs="Arial"/>
          <w:sz w:val="24"/>
          <w:szCs w:val="24"/>
        </w:rPr>
        <w:t>Casabonne</w:t>
      </w:r>
      <w:proofErr w:type="spellEnd"/>
      <w:r w:rsidRPr="00EB0E55">
        <w:rPr>
          <w:rFonts w:ascii="Arial" w:eastAsia="Calibri" w:hAnsi="Arial" w:cs="Arial"/>
          <w:sz w:val="24"/>
          <w:szCs w:val="24"/>
        </w:rPr>
        <w:t>, C. 2005).</w:t>
      </w:r>
    </w:p>
    <w:p w:rsidR="00B13CF4" w:rsidRPr="00EB0E55" w:rsidRDefault="00B13CF4" w:rsidP="006A7886">
      <w:pPr>
        <w:pStyle w:val="Epgrafe"/>
        <w:keepNext/>
        <w:spacing w:before="240" w:after="240" w:line="360" w:lineRule="auto"/>
        <w:jc w:val="center"/>
        <w:rPr>
          <w:rFonts w:ascii="Arial" w:hAnsi="Arial" w:cs="Arial"/>
          <w:i w:val="0"/>
          <w:color w:val="auto"/>
          <w:sz w:val="24"/>
          <w:szCs w:val="24"/>
        </w:rPr>
      </w:pPr>
      <w:bookmarkStart w:id="37" w:name="_Toc7035518"/>
      <w:r w:rsidRPr="00EB0E55">
        <w:rPr>
          <w:rFonts w:ascii="Arial" w:hAnsi="Arial" w:cs="Arial"/>
          <w:i w:val="0"/>
          <w:color w:val="auto"/>
          <w:sz w:val="24"/>
          <w:szCs w:val="24"/>
        </w:rPr>
        <w:t xml:space="preserve">Figura </w:t>
      </w:r>
      <w:r w:rsidRPr="00EB0E55">
        <w:rPr>
          <w:rFonts w:ascii="Arial" w:hAnsi="Arial" w:cs="Arial"/>
          <w:i w:val="0"/>
          <w:color w:val="auto"/>
          <w:sz w:val="24"/>
          <w:szCs w:val="24"/>
        </w:rPr>
        <w:fldChar w:fldCharType="begin"/>
      </w:r>
      <w:r w:rsidRPr="00EB0E55">
        <w:rPr>
          <w:rFonts w:ascii="Arial" w:hAnsi="Arial" w:cs="Arial"/>
          <w:i w:val="0"/>
          <w:color w:val="auto"/>
          <w:sz w:val="24"/>
          <w:szCs w:val="24"/>
        </w:rPr>
        <w:instrText xml:space="preserve"> SEQ Figura \* ARABIC </w:instrText>
      </w:r>
      <w:r w:rsidRPr="00EB0E55">
        <w:rPr>
          <w:rFonts w:ascii="Arial" w:hAnsi="Arial" w:cs="Arial"/>
          <w:i w:val="0"/>
          <w:color w:val="auto"/>
          <w:sz w:val="24"/>
          <w:szCs w:val="24"/>
        </w:rPr>
        <w:fldChar w:fldCharType="separate"/>
      </w:r>
      <w:r w:rsidR="007E4E10">
        <w:rPr>
          <w:rFonts w:ascii="Arial" w:hAnsi="Arial" w:cs="Arial"/>
          <w:i w:val="0"/>
          <w:noProof/>
          <w:color w:val="auto"/>
          <w:sz w:val="24"/>
          <w:szCs w:val="24"/>
        </w:rPr>
        <w:t>8</w:t>
      </w:r>
      <w:r w:rsidRPr="00EB0E55">
        <w:rPr>
          <w:rFonts w:ascii="Arial" w:hAnsi="Arial" w:cs="Arial"/>
          <w:i w:val="0"/>
          <w:color w:val="auto"/>
          <w:sz w:val="24"/>
          <w:szCs w:val="24"/>
        </w:rPr>
        <w:fldChar w:fldCharType="end"/>
      </w:r>
      <w:r w:rsidRPr="00EB0E55">
        <w:rPr>
          <w:rFonts w:ascii="Arial" w:hAnsi="Arial" w:cs="Arial"/>
          <w:i w:val="0"/>
          <w:color w:val="auto"/>
          <w:sz w:val="24"/>
          <w:szCs w:val="24"/>
        </w:rPr>
        <w:t xml:space="preserve">: Textura del </w:t>
      </w:r>
      <w:r w:rsidR="006B772D" w:rsidRPr="00EB0E55">
        <w:rPr>
          <w:rFonts w:ascii="Arial" w:hAnsi="Arial" w:cs="Arial"/>
          <w:i w:val="0"/>
          <w:color w:val="auto"/>
          <w:sz w:val="24"/>
          <w:szCs w:val="24"/>
        </w:rPr>
        <w:t>concreto</w:t>
      </w:r>
      <w:bookmarkEnd w:id="37"/>
    </w:p>
    <w:tbl>
      <w:tblPr>
        <w:tblStyle w:val="Tablaconcuadrcula"/>
        <w:tblW w:w="0" w:type="auto"/>
        <w:tblInd w:w="142" w:type="dxa"/>
        <w:tblBorders>
          <w:insideH w:val="none" w:sz="0" w:space="0" w:color="auto"/>
          <w:insideV w:val="none" w:sz="0" w:space="0" w:color="auto"/>
        </w:tblBorders>
        <w:tblLook w:val="04A0" w:firstRow="1" w:lastRow="0" w:firstColumn="1" w:lastColumn="0" w:noHBand="0" w:noVBand="1"/>
      </w:tblPr>
      <w:tblGrid>
        <w:gridCol w:w="4340"/>
        <w:gridCol w:w="4346"/>
      </w:tblGrid>
      <w:tr w:rsidR="002979E2" w:rsidRPr="00EB0E55" w:rsidTr="00821147">
        <w:tc>
          <w:tcPr>
            <w:tcW w:w="4340" w:type="dxa"/>
            <w:tcBorders>
              <w:top w:val="single" w:sz="4" w:space="0" w:color="auto"/>
              <w:left w:val="single" w:sz="4" w:space="0" w:color="auto"/>
              <w:bottom w:val="single" w:sz="4" w:space="0" w:color="auto"/>
              <w:right w:val="nil"/>
            </w:tcBorders>
            <w:hideMark/>
          </w:tcPr>
          <w:p w:rsidR="00821147" w:rsidRPr="00EB0E55" w:rsidRDefault="00821147" w:rsidP="006A7886">
            <w:pPr>
              <w:spacing w:after="240" w:line="360" w:lineRule="auto"/>
              <w:contextualSpacing/>
              <w:jc w:val="center"/>
              <w:rPr>
                <w:rFonts w:ascii="Arial" w:hAnsi="Arial" w:cs="Arial"/>
                <w:sz w:val="24"/>
                <w:szCs w:val="24"/>
              </w:rPr>
            </w:pPr>
            <w:r w:rsidRPr="00EB0E55">
              <w:rPr>
                <w:rFonts w:ascii="Arial" w:hAnsi="Arial" w:cs="Arial"/>
                <w:noProof/>
                <w:sz w:val="24"/>
                <w:szCs w:val="24"/>
                <w:lang w:eastAsia="es-PE"/>
              </w:rPr>
              <w:drawing>
                <wp:inline distT="0" distB="0" distL="0" distR="0" wp14:anchorId="41118F42" wp14:editId="59B1A8B9">
                  <wp:extent cx="1990725" cy="1438275"/>
                  <wp:effectExtent l="0" t="0" r="9525" b="9525"/>
                  <wp:docPr id="1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1">
                            <a:extLst>
                              <a:ext uri="{28A0092B-C50C-407E-A947-70E740481C1C}">
                                <a14:useLocalDpi xmlns:a14="http://schemas.microsoft.com/office/drawing/2010/main" val="0"/>
                              </a:ext>
                            </a:extLst>
                          </a:blip>
                          <a:srcRect l="22122" t="29675" r="50000" b="57391"/>
                          <a:stretch>
                            <a:fillRect/>
                          </a:stretch>
                        </pic:blipFill>
                        <pic:spPr bwMode="auto">
                          <a:xfrm>
                            <a:off x="0" y="0"/>
                            <a:ext cx="1990725" cy="1438275"/>
                          </a:xfrm>
                          <a:prstGeom prst="rect">
                            <a:avLst/>
                          </a:prstGeom>
                          <a:noFill/>
                          <a:ln>
                            <a:noFill/>
                          </a:ln>
                        </pic:spPr>
                      </pic:pic>
                    </a:graphicData>
                  </a:graphic>
                </wp:inline>
              </w:drawing>
            </w:r>
          </w:p>
          <w:p w:rsidR="00821147" w:rsidRPr="00EB0E55" w:rsidRDefault="00821147" w:rsidP="006A7886">
            <w:pPr>
              <w:spacing w:after="240" w:line="360" w:lineRule="auto"/>
              <w:contextualSpacing/>
              <w:jc w:val="center"/>
              <w:rPr>
                <w:rFonts w:ascii="Arial" w:hAnsi="Arial" w:cs="Arial"/>
                <w:sz w:val="24"/>
                <w:szCs w:val="24"/>
              </w:rPr>
            </w:pPr>
            <w:r w:rsidRPr="00EB0E55">
              <w:rPr>
                <w:rFonts w:ascii="Arial" w:hAnsi="Arial" w:cs="Arial"/>
                <w:sz w:val="24"/>
                <w:szCs w:val="24"/>
              </w:rPr>
              <w:t>a) Ideal: las partículas de agregado están adheridas por la pasta de cemento en los puntos de contacto</w:t>
            </w:r>
          </w:p>
        </w:tc>
        <w:tc>
          <w:tcPr>
            <w:tcW w:w="4346" w:type="dxa"/>
            <w:tcBorders>
              <w:top w:val="single" w:sz="4" w:space="0" w:color="auto"/>
              <w:left w:val="nil"/>
              <w:bottom w:val="single" w:sz="4" w:space="0" w:color="auto"/>
              <w:right w:val="single" w:sz="4" w:space="0" w:color="auto"/>
            </w:tcBorders>
            <w:hideMark/>
          </w:tcPr>
          <w:p w:rsidR="00821147" w:rsidRPr="00EB0E55" w:rsidRDefault="00821147" w:rsidP="006A7886">
            <w:pPr>
              <w:spacing w:after="240" w:line="360" w:lineRule="auto"/>
              <w:contextualSpacing/>
              <w:jc w:val="center"/>
              <w:rPr>
                <w:rFonts w:ascii="Arial" w:hAnsi="Arial" w:cs="Arial"/>
                <w:sz w:val="24"/>
                <w:szCs w:val="24"/>
              </w:rPr>
            </w:pPr>
            <w:r w:rsidRPr="00EB0E55">
              <w:rPr>
                <w:rFonts w:ascii="Arial" w:hAnsi="Arial" w:cs="Arial"/>
                <w:noProof/>
                <w:sz w:val="24"/>
                <w:szCs w:val="24"/>
                <w:lang w:eastAsia="es-PE"/>
              </w:rPr>
              <w:drawing>
                <wp:inline distT="0" distB="0" distL="0" distR="0" wp14:anchorId="0CDA21C9" wp14:editId="274EE47A">
                  <wp:extent cx="2057400" cy="1438275"/>
                  <wp:effectExtent l="0" t="0" r="0" b="9525"/>
                  <wp:docPr id="1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1">
                            <a:extLst>
                              <a:ext uri="{28A0092B-C50C-407E-A947-70E740481C1C}">
                                <a14:useLocalDpi xmlns:a14="http://schemas.microsoft.com/office/drawing/2010/main" val="0"/>
                              </a:ext>
                            </a:extLst>
                          </a:blip>
                          <a:srcRect l="52161" t="29791" r="19061" b="57275"/>
                          <a:stretch>
                            <a:fillRect/>
                          </a:stretch>
                        </pic:blipFill>
                        <pic:spPr bwMode="auto">
                          <a:xfrm>
                            <a:off x="0" y="0"/>
                            <a:ext cx="2057400" cy="1438275"/>
                          </a:xfrm>
                          <a:prstGeom prst="rect">
                            <a:avLst/>
                          </a:prstGeom>
                          <a:noFill/>
                          <a:ln>
                            <a:noFill/>
                          </a:ln>
                        </pic:spPr>
                      </pic:pic>
                    </a:graphicData>
                  </a:graphic>
                </wp:inline>
              </w:drawing>
            </w:r>
          </w:p>
          <w:p w:rsidR="00821147" w:rsidRPr="00EB0E55" w:rsidRDefault="00821147" w:rsidP="006A7886">
            <w:pPr>
              <w:spacing w:after="240" w:line="360" w:lineRule="auto"/>
              <w:contextualSpacing/>
              <w:jc w:val="center"/>
              <w:rPr>
                <w:rFonts w:ascii="Arial" w:hAnsi="Arial" w:cs="Arial"/>
                <w:sz w:val="24"/>
                <w:szCs w:val="24"/>
              </w:rPr>
            </w:pPr>
            <w:r w:rsidRPr="00EB0E55">
              <w:rPr>
                <w:rFonts w:ascii="Arial" w:hAnsi="Arial" w:cs="Arial"/>
                <w:sz w:val="24"/>
                <w:szCs w:val="24"/>
              </w:rPr>
              <w:t>a) Deficiente: la resistencia se obtiene solo con excesiva densidad</w:t>
            </w:r>
          </w:p>
        </w:tc>
      </w:tr>
    </w:tbl>
    <w:p w:rsidR="00821147" w:rsidRPr="00EB0E55" w:rsidRDefault="00821147" w:rsidP="006A7886">
      <w:pPr>
        <w:spacing w:after="240" w:line="360" w:lineRule="auto"/>
        <w:ind w:left="142"/>
        <w:contextualSpacing/>
        <w:jc w:val="center"/>
        <w:rPr>
          <w:rFonts w:ascii="Arial" w:eastAsia="Calibri" w:hAnsi="Arial" w:cs="Arial"/>
          <w:sz w:val="24"/>
          <w:szCs w:val="24"/>
        </w:rPr>
      </w:pPr>
      <w:r w:rsidRPr="00EB0E55">
        <w:rPr>
          <w:rFonts w:ascii="Arial" w:eastAsia="Calibri" w:hAnsi="Arial" w:cs="Arial"/>
          <w:sz w:val="24"/>
          <w:szCs w:val="24"/>
        </w:rPr>
        <w:t xml:space="preserve">Fuente: Gallegos, H. y </w:t>
      </w:r>
      <w:proofErr w:type="spellStart"/>
      <w:r w:rsidRPr="00EB0E55">
        <w:rPr>
          <w:rFonts w:ascii="Arial" w:eastAsia="Calibri" w:hAnsi="Arial" w:cs="Arial"/>
          <w:sz w:val="24"/>
          <w:szCs w:val="24"/>
        </w:rPr>
        <w:t>Casabonne</w:t>
      </w:r>
      <w:proofErr w:type="spellEnd"/>
      <w:r w:rsidRPr="00EB0E55">
        <w:rPr>
          <w:rFonts w:ascii="Arial" w:eastAsia="Calibri" w:hAnsi="Arial" w:cs="Arial"/>
          <w:sz w:val="24"/>
          <w:szCs w:val="24"/>
        </w:rPr>
        <w:t>, C. 2005.</w:t>
      </w:r>
    </w:p>
    <w:p w:rsidR="00821147" w:rsidRDefault="00821147" w:rsidP="006A7886">
      <w:pPr>
        <w:spacing w:after="240" w:line="360" w:lineRule="auto"/>
        <w:ind w:left="142"/>
        <w:contextualSpacing/>
        <w:jc w:val="center"/>
        <w:rPr>
          <w:rFonts w:ascii="Arial" w:eastAsia="Calibri" w:hAnsi="Arial" w:cs="Arial"/>
          <w:sz w:val="24"/>
          <w:szCs w:val="24"/>
        </w:rPr>
      </w:pPr>
    </w:p>
    <w:p w:rsidR="007E3B27" w:rsidRDefault="007E3B27" w:rsidP="006A7886">
      <w:pPr>
        <w:spacing w:after="240" w:line="360" w:lineRule="auto"/>
        <w:ind w:left="142"/>
        <w:contextualSpacing/>
        <w:jc w:val="center"/>
        <w:rPr>
          <w:rFonts w:ascii="Arial" w:eastAsia="Calibri" w:hAnsi="Arial" w:cs="Arial"/>
          <w:sz w:val="24"/>
          <w:szCs w:val="24"/>
        </w:rPr>
      </w:pPr>
    </w:p>
    <w:p w:rsidR="007E3B27" w:rsidRDefault="007E3B27" w:rsidP="006A7886">
      <w:pPr>
        <w:spacing w:after="240" w:line="360" w:lineRule="auto"/>
        <w:ind w:left="142"/>
        <w:contextualSpacing/>
        <w:jc w:val="center"/>
        <w:rPr>
          <w:rFonts w:ascii="Arial" w:eastAsia="Calibri" w:hAnsi="Arial" w:cs="Arial"/>
          <w:sz w:val="24"/>
          <w:szCs w:val="24"/>
        </w:rPr>
      </w:pPr>
    </w:p>
    <w:p w:rsidR="007E3B27" w:rsidRDefault="007E3B27" w:rsidP="006A7886">
      <w:pPr>
        <w:spacing w:after="240" w:line="360" w:lineRule="auto"/>
        <w:ind w:left="142"/>
        <w:contextualSpacing/>
        <w:jc w:val="center"/>
        <w:rPr>
          <w:rFonts w:ascii="Arial" w:eastAsia="Calibri" w:hAnsi="Arial" w:cs="Arial"/>
          <w:sz w:val="24"/>
          <w:szCs w:val="24"/>
        </w:rPr>
      </w:pPr>
    </w:p>
    <w:p w:rsidR="00821147" w:rsidRPr="00EB0E55" w:rsidRDefault="007A3368" w:rsidP="00334694">
      <w:pPr>
        <w:pStyle w:val="Epgrafe"/>
        <w:spacing w:after="0" w:line="360" w:lineRule="auto"/>
        <w:jc w:val="center"/>
        <w:rPr>
          <w:rFonts w:ascii="Arial" w:eastAsia="Calibri" w:hAnsi="Arial" w:cs="Arial"/>
          <w:i w:val="0"/>
          <w:color w:val="auto"/>
          <w:sz w:val="24"/>
          <w:szCs w:val="24"/>
        </w:rPr>
      </w:pPr>
      <w:bookmarkStart w:id="38" w:name="_Toc496977146"/>
      <w:bookmarkStart w:id="39" w:name="_Toc7035165"/>
      <w:r w:rsidRPr="00EB0E55">
        <w:rPr>
          <w:rFonts w:ascii="Arial" w:hAnsi="Arial" w:cs="Arial"/>
          <w:i w:val="0"/>
          <w:color w:val="auto"/>
          <w:sz w:val="24"/>
          <w:szCs w:val="24"/>
        </w:rPr>
        <w:lastRenderedPageBreak/>
        <w:t xml:space="preserve">Tabla </w:t>
      </w:r>
      <w:r w:rsidRPr="00EB0E55">
        <w:rPr>
          <w:rFonts w:ascii="Arial" w:hAnsi="Arial" w:cs="Arial"/>
          <w:i w:val="0"/>
          <w:color w:val="auto"/>
          <w:sz w:val="24"/>
          <w:szCs w:val="24"/>
        </w:rPr>
        <w:fldChar w:fldCharType="begin"/>
      </w:r>
      <w:r w:rsidRPr="00EB0E55">
        <w:rPr>
          <w:rFonts w:ascii="Arial" w:hAnsi="Arial" w:cs="Arial"/>
          <w:i w:val="0"/>
          <w:color w:val="auto"/>
          <w:sz w:val="24"/>
          <w:szCs w:val="24"/>
        </w:rPr>
        <w:instrText xml:space="preserve"> SEQ Tabla \* ARABIC </w:instrText>
      </w:r>
      <w:r w:rsidRPr="00EB0E55">
        <w:rPr>
          <w:rFonts w:ascii="Arial" w:hAnsi="Arial" w:cs="Arial"/>
          <w:i w:val="0"/>
          <w:color w:val="auto"/>
          <w:sz w:val="24"/>
          <w:szCs w:val="24"/>
        </w:rPr>
        <w:fldChar w:fldCharType="separate"/>
      </w:r>
      <w:r w:rsidR="007E4E10">
        <w:rPr>
          <w:rFonts w:ascii="Arial" w:hAnsi="Arial" w:cs="Arial"/>
          <w:i w:val="0"/>
          <w:noProof/>
          <w:color w:val="auto"/>
          <w:sz w:val="24"/>
          <w:szCs w:val="24"/>
        </w:rPr>
        <w:t>3</w:t>
      </w:r>
      <w:r w:rsidRPr="00EB0E55">
        <w:rPr>
          <w:rFonts w:ascii="Arial" w:hAnsi="Arial" w:cs="Arial"/>
          <w:i w:val="0"/>
          <w:color w:val="auto"/>
          <w:sz w:val="24"/>
          <w:szCs w:val="24"/>
        </w:rPr>
        <w:fldChar w:fldCharType="end"/>
      </w:r>
      <w:r w:rsidRPr="00EB0E55">
        <w:rPr>
          <w:rFonts w:ascii="Arial" w:hAnsi="Arial" w:cs="Arial"/>
          <w:i w:val="0"/>
          <w:color w:val="auto"/>
          <w:sz w:val="24"/>
          <w:szCs w:val="24"/>
        </w:rPr>
        <w:t>: Granulometría de los agregados para bloques</w:t>
      </w:r>
      <w:bookmarkEnd w:id="38"/>
      <w:bookmarkEnd w:id="39"/>
    </w:p>
    <w:tbl>
      <w:tblPr>
        <w:tblStyle w:val="Tablaconcuadrcula"/>
        <w:tblW w:w="0" w:type="auto"/>
        <w:tblInd w:w="56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0"/>
        <w:gridCol w:w="1617"/>
        <w:gridCol w:w="1884"/>
        <w:gridCol w:w="1964"/>
      </w:tblGrid>
      <w:tr w:rsidR="00821147" w:rsidRPr="00EB0E55" w:rsidTr="007E3B27">
        <w:tc>
          <w:tcPr>
            <w:tcW w:w="2170" w:type="dxa"/>
            <w:vMerge w:val="restart"/>
            <w:tcBorders>
              <w:top w:val="single" w:sz="4" w:space="0" w:color="auto"/>
              <w:bottom w:val="nil"/>
            </w:tcBorders>
            <w:vAlign w:val="bottom"/>
            <w:hideMark/>
          </w:tcPr>
          <w:p w:rsidR="00821147" w:rsidRPr="00EB0E55" w:rsidRDefault="00821147" w:rsidP="00334694">
            <w:pPr>
              <w:spacing w:line="360" w:lineRule="auto"/>
              <w:contextualSpacing/>
              <w:jc w:val="center"/>
              <w:rPr>
                <w:rFonts w:ascii="Arial" w:hAnsi="Arial" w:cs="Arial"/>
                <w:sz w:val="24"/>
                <w:szCs w:val="24"/>
              </w:rPr>
            </w:pPr>
            <w:r w:rsidRPr="00EB0E55">
              <w:rPr>
                <w:rFonts w:ascii="Arial" w:hAnsi="Arial" w:cs="Arial"/>
                <w:sz w:val="24"/>
                <w:szCs w:val="24"/>
              </w:rPr>
              <w:t>Tamiz                  ASTM</w:t>
            </w:r>
          </w:p>
        </w:tc>
        <w:tc>
          <w:tcPr>
            <w:tcW w:w="5465" w:type="dxa"/>
            <w:gridSpan w:val="3"/>
            <w:tcBorders>
              <w:top w:val="single" w:sz="4" w:space="0" w:color="auto"/>
              <w:bottom w:val="nil"/>
            </w:tcBorders>
            <w:vAlign w:val="bottom"/>
            <w:hideMark/>
          </w:tcPr>
          <w:p w:rsidR="00821147" w:rsidRPr="00EB0E55" w:rsidRDefault="00821147" w:rsidP="00334694">
            <w:pPr>
              <w:spacing w:line="360" w:lineRule="auto"/>
              <w:contextualSpacing/>
              <w:jc w:val="center"/>
              <w:rPr>
                <w:rFonts w:ascii="Arial" w:hAnsi="Arial" w:cs="Arial"/>
                <w:sz w:val="24"/>
                <w:szCs w:val="24"/>
              </w:rPr>
            </w:pPr>
            <w:r w:rsidRPr="00EB0E55">
              <w:rPr>
                <w:rFonts w:ascii="Arial" w:hAnsi="Arial" w:cs="Arial"/>
                <w:sz w:val="24"/>
                <w:szCs w:val="24"/>
              </w:rPr>
              <w:t>% que pasa</w:t>
            </w:r>
          </w:p>
        </w:tc>
      </w:tr>
      <w:tr w:rsidR="002979E2" w:rsidRPr="00EB0E55" w:rsidTr="007E3B27">
        <w:tc>
          <w:tcPr>
            <w:tcW w:w="0" w:type="auto"/>
            <w:vMerge/>
            <w:tcBorders>
              <w:top w:val="nil"/>
              <w:bottom w:val="single" w:sz="4" w:space="0" w:color="auto"/>
            </w:tcBorders>
            <w:vAlign w:val="center"/>
            <w:hideMark/>
          </w:tcPr>
          <w:p w:rsidR="00821147" w:rsidRPr="00EB0E55" w:rsidRDefault="00821147" w:rsidP="00334694">
            <w:pPr>
              <w:spacing w:line="360" w:lineRule="auto"/>
              <w:rPr>
                <w:rFonts w:ascii="Arial" w:hAnsi="Arial" w:cs="Arial"/>
                <w:sz w:val="24"/>
                <w:szCs w:val="24"/>
              </w:rPr>
            </w:pPr>
          </w:p>
        </w:tc>
        <w:tc>
          <w:tcPr>
            <w:tcW w:w="1617" w:type="dxa"/>
            <w:tcBorders>
              <w:top w:val="nil"/>
              <w:bottom w:val="single" w:sz="4" w:space="0" w:color="auto"/>
            </w:tcBorders>
            <w:vAlign w:val="bottom"/>
            <w:hideMark/>
          </w:tcPr>
          <w:p w:rsidR="00821147" w:rsidRPr="00EB0E55" w:rsidRDefault="00821147" w:rsidP="00334694">
            <w:pPr>
              <w:spacing w:line="360" w:lineRule="auto"/>
              <w:contextualSpacing/>
              <w:jc w:val="center"/>
              <w:rPr>
                <w:rFonts w:ascii="Arial" w:hAnsi="Arial" w:cs="Arial"/>
                <w:sz w:val="24"/>
                <w:szCs w:val="24"/>
              </w:rPr>
            </w:pPr>
            <w:r w:rsidRPr="00EB0E55">
              <w:rPr>
                <w:rFonts w:ascii="Arial" w:hAnsi="Arial" w:cs="Arial"/>
                <w:sz w:val="24"/>
                <w:szCs w:val="24"/>
              </w:rPr>
              <w:t>Textura fina</w:t>
            </w:r>
          </w:p>
        </w:tc>
        <w:tc>
          <w:tcPr>
            <w:tcW w:w="1884" w:type="dxa"/>
            <w:tcBorders>
              <w:top w:val="nil"/>
              <w:bottom w:val="single" w:sz="4" w:space="0" w:color="auto"/>
            </w:tcBorders>
            <w:vAlign w:val="bottom"/>
            <w:hideMark/>
          </w:tcPr>
          <w:p w:rsidR="00821147" w:rsidRPr="00EB0E55" w:rsidRDefault="00821147" w:rsidP="00334694">
            <w:pPr>
              <w:spacing w:line="360" w:lineRule="auto"/>
              <w:contextualSpacing/>
              <w:jc w:val="center"/>
              <w:rPr>
                <w:rFonts w:ascii="Arial" w:hAnsi="Arial" w:cs="Arial"/>
                <w:sz w:val="24"/>
                <w:szCs w:val="24"/>
              </w:rPr>
            </w:pPr>
            <w:r w:rsidRPr="00EB0E55">
              <w:rPr>
                <w:rFonts w:ascii="Arial" w:hAnsi="Arial" w:cs="Arial"/>
                <w:sz w:val="24"/>
                <w:szCs w:val="24"/>
              </w:rPr>
              <w:t>Textura media</w:t>
            </w:r>
          </w:p>
        </w:tc>
        <w:tc>
          <w:tcPr>
            <w:tcW w:w="1964" w:type="dxa"/>
            <w:tcBorders>
              <w:top w:val="nil"/>
              <w:bottom w:val="single" w:sz="4" w:space="0" w:color="auto"/>
            </w:tcBorders>
            <w:vAlign w:val="bottom"/>
            <w:hideMark/>
          </w:tcPr>
          <w:p w:rsidR="00821147" w:rsidRPr="00EB0E55" w:rsidRDefault="00821147" w:rsidP="00334694">
            <w:pPr>
              <w:spacing w:line="360" w:lineRule="auto"/>
              <w:contextualSpacing/>
              <w:jc w:val="center"/>
              <w:rPr>
                <w:rFonts w:ascii="Arial" w:hAnsi="Arial" w:cs="Arial"/>
                <w:sz w:val="24"/>
                <w:szCs w:val="24"/>
              </w:rPr>
            </w:pPr>
            <w:r w:rsidRPr="00EB0E55">
              <w:rPr>
                <w:rFonts w:ascii="Arial" w:hAnsi="Arial" w:cs="Arial"/>
                <w:sz w:val="24"/>
                <w:szCs w:val="24"/>
              </w:rPr>
              <w:t>Textura gruesa</w:t>
            </w:r>
          </w:p>
        </w:tc>
      </w:tr>
      <w:tr w:rsidR="002979E2" w:rsidRPr="00EB0E55" w:rsidTr="007E3B27">
        <w:tc>
          <w:tcPr>
            <w:tcW w:w="2170" w:type="dxa"/>
            <w:tcBorders>
              <w:top w:val="single" w:sz="4" w:space="0" w:color="auto"/>
            </w:tcBorders>
            <w:vAlign w:val="bottom"/>
            <w:hideMark/>
          </w:tcPr>
          <w:p w:rsidR="00821147" w:rsidRPr="00EB0E55" w:rsidRDefault="00821147" w:rsidP="00334694">
            <w:pPr>
              <w:spacing w:line="360" w:lineRule="auto"/>
              <w:contextualSpacing/>
              <w:jc w:val="center"/>
              <w:rPr>
                <w:rFonts w:ascii="Arial" w:hAnsi="Arial" w:cs="Arial"/>
                <w:sz w:val="24"/>
                <w:szCs w:val="24"/>
              </w:rPr>
            </w:pPr>
            <w:r w:rsidRPr="00EB0E55">
              <w:rPr>
                <w:rFonts w:ascii="Arial" w:hAnsi="Arial" w:cs="Arial"/>
                <w:sz w:val="24"/>
                <w:szCs w:val="24"/>
              </w:rPr>
              <w:t>3/8</w:t>
            </w:r>
          </w:p>
        </w:tc>
        <w:tc>
          <w:tcPr>
            <w:tcW w:w="1617" w:type="dxa"/>
            <w:tcBorders>
              <w:top w:val="single" w:sz="4" w:space="0" w:color="auto"/>
            </w:tcBorders>
            <w:vAlign w:val="bottom"/>
            <w:hideMark/>
          </w:tcPr>
          <w:p w:rsidR="00821147" w:rsidRPr="00EB0E55" w:rsidRDefault="00821147" w:rsidP="00334694">
            <w:pPr>
              <w:spacing w:line="360" w:lineRule="auto"/>
              <w:contextualSpacing/>
              <w:jc w:val="center"/>
              <w:rPr>
                <w:rFonts w:ascii="Arial" w:hAnsi="Arial" w:cs="Arial"/>
                <w:sz w:val="24"/>
                <w:szCs w:val="24"/>
              </w:rPr>
            </w:pPr>
            <w:r w:rsidRPr="00EB0E55">
              <w:rPr>
                <w:rFonts w:ascii="Arial" w:hAnsi="Arial" w:cs="Arial"/>
                <w:sz w:val="24"/>
                <w:szCs w:val="24"/>
              </w:rPr>
              <w:t>100</w:t>
            </w:r>
          </w:p>
        </w:tc>
        <w:tc>
          <w:tcPr>
            <w:tcW w:w="1884" w:type="dxa"/>
            <w:tcBorders>
              <w:top w:val="single" w:sz="4" w:space="0" w:color="auto"/>
            </w:tcBorders>
            <w:vAlign w:val="bottom"/>
            <w:hideMark/>
          </w:tcPr>
          <w:p w:rsidR="00821147" w:rsidRPr="00EB0E55" w:rsidRDefault="00821147" w:rsidP="00334694">
            <w:pPr>
              <w:spacing w:line="360" w:lineRule="auto"/>
              <w:contextualSpacing/>
              <w:jc w:val="center"/>
              <w:rPr>
                <w:rFonts w:ascii="Arial" w:hAnsi="Arial" w:cs="Arial"/>
                <w:sz w:val="24"/>
                <w:szCs w:val="24"/>
              </w:rPr>
            </w:pPr>
            <w:r w:rsidRPr="00EB0E55">
              <w:rPr>
                <w:rFonts w:ascii="Arial" w:hAnsi="Arial" w:cs="Arial"/>
                <w:sz w:val="24"/>
                <w:szCs w:val="24"/>
              </w:rPr>
              <w:t>100</w:t>
            </w:r>
          </w:p>
        </w:tc>
        <w:tc>
          <w:tcPr>
            <w:tcW w:w="1964" w:type="dxa"/>
            <w:tcBorders>
              <w:top w:val="single" w:sz="4" w:space="0" w:color="auto"/>
            </w:tcBorders>
            <w:vAlign w:val="bottom"/>
            <w:hideMark/>
          </w:tcPr>
          <w:p w:rsidR="00821147" w:rsidRPr="00EB0E55" w:rsidRDefault="00821147" w:rsidP="00334694">
            <w:pPr>
              <w:spacing w:line="360" w:lineRule="auto"/>
              <w:contextualSpacing/>
              <w:jc w:val="center"/>
              <w:rPr>
                <w:rFonts w:ascii="Arial" w:hAnsi="Arial" w:cs="Arial"/>
                <w:sz w:val="24"/>
                <w:szCs w:val="24"/>
              </w:rPr>
            </w:pPr>
            <w:r w:rsidRPr="00EB0E55">
              <w:rPr>
                <w:rFonts w:ascii="Arial" w:hAnsi="Arial" w:cs="Arial"/>
                <w:sz w:val="24"/>
                <w:szCs w:val="24"/>
              </w:rPr>
              <w:t>100</w:t>
            </w:r>
          </w:p>
        </w:tc>
      </w:tr>
      <w:tr w:rsidR="002979E2" w:rsidRPr="00EB0E55" w:rsidTr="007E3B27">
        <w:tc>
          <w:tcPr>
            <w:tcW w:w="2170" w:type="dxa"/>
            <w:vAlign w:val="bottom"/>
            <w:hideMark/>
          </w:tcPr>
          <w:p w:rsidR="00821147" w:rsidRPr="00EB0E55" w:rsidRDefault="00821147" w:rsidP="00334694">
            <w:pPr>
              <w:spacing w:line="360" w:lineRule="auto"/>
              <w:contextualSpacing/>
              <w:jc w:val="center"/>
              <w:rPr>
                <w:rFonts w:ascii="Arial" w:hAnsi="Arial" w:cs="Arial"/>
                <w:sz w:val="24"/>
                <w:szCs w:val="24"/>
              </w:rPr>
            </w:pPr>
            <w:r w:rsidRPr="00EB0E55">
              <w:rPr>
                <w:rFonts w:ascii="Arial" w:hAnsi="Arial" w:cs="Arial"/>
                <w:sz w:val="24"/>
                <w:szCs w:val="24"/>
              </w:rPr>
              <w:t># 4</w:t>
            </w:r>
          </w:p>
        </w:tc>
        <w:tc>
          <w:tcPr>
            <w:tcW w:w="1617" w:type="dxa"/>
            <w:vAlign w:val="bottom"/>
            <w:hideMark/>
          </w:tcPr>
          <w:p w:rsidR="00821147" w:rsidRPr="00EB0E55" w:rsidRDefault="00821147" w:rsidP="00334694">
            <w:pPr>
              <w:spacing w:line="360" w:lineRule="auto"/>
              <w:contextualSpacing/>
              <w:jc w:val="center"/>
              <w:rPr>
                <w:rFonts w:ascii="Arial" w:hAnsi="Arial" w:cs="Arial"/>
                <w:sz w:val="24"/>
                <w:szCs w:val="24"/>
              </w:rPr>
            </w:pPr>
            <w:r w:rsidRPr="00EB0E55">
              <w:rPr>
                <w:rFonts w:ascii="Arial" w:hAnsi="Arial" w:cs="Arial"/>
                <w:sz w:val="24"/>
                <w:szCs w:val="24"/>
              </w:rPr>
              <w:t>79</w:t>
            </w:r>
          </w:p>
        </w:tc>
        <w:tc>
          <w:tcPr>
            <w:tcW w:w="1884" w:type="dxa"/>
            <w:vAlign w:val="bottom"/>
            <w:hideMark/>
          </w:tcPr>
          <w:p w:rsidR="00821147" w:rsidRPr="00EB0E55" w:rsidRDefault="00821147" w:rsidP="00334694">
            <w:pPr>
              <w:spacing w:line="360" w:lineRule="auto"/>
              <w:contextualSpacing/>
              <w:jc w:val="center"/>
              <w:rPr>
                <w:rFonts w:ascii="Arial" w:hAnsi="Arial" w:cs="Arial"/>
                <w:sz w:val="24"/>
                <w:szCs w:val="24"/>
              </w:rPr>
            </w:pPr>
            <w:r w:rsidRPr="00EB0E55">
              <w:rPr>
                <w:rFonts w:ascii="Arial" w:hAnsi="Arial" w:cs="Arial"/>
                <w:sz w:val="24"/>
                <w:szCs w:val="24"/>
              </w:rPr>
              <w:t>75</w:t>
            </w:r>
          </w:p>
        </w:tc>
        <w:tc>
          <w:tcPr>
            <w:tcW w:w="1964" w:type="dxa"/>
            <w:vAlign w:val="bottom"/>
            <w:hideMark/>
          </w:tcPr>
          <w:p w:rsidR="00821147" w:rsidRPr="00EB0E55" w:rsidRDefault="00821147" w:rsidP="00334694">
            <w:pPr>
              <w:spacing w:line="360" w:lineRule="auto"/>
              <w:contextualSpacing/>
              <w:jc w:val="center"/>
              <w:rPr>
                <w:rFonts w:ascii="Arial" w:hAnsi="Arial" w:cs="Arial"/>
                <w:sz w:val="24"/>
                <w:szCs w:val="24"/>
              </w:rPr>
            </w:pPr>
            <w:r w:rsidRPr="00EB0E55">
              <w:rPr>
                <w:rFonts w:ascii="Arial" w:hAnsi="Arial" w:cs="Arial"/>
                <w:sz w:val="24"/>
                <w:szCs w:val="24"/>
              </w:rPr>
              <w:t>70</w:t>
            </w:r>
          </w:p>
        </w:tc>
      </w:tr>
      <w:tr w:rsidR="002979E2" w:rsidRPr="00EB0E55" w:rsidTr="007E3B27">
        <w:tc>
          <w:tcPr>
            <w:tcW w:w="2170" w:type="dxa"/>
            <w:vAlign w:val="bottom"/>
            <w:hideMark/>
          </w:tcPr>
          <w:p w:rsidR="00821147" w:rsidRPr="00EB0E55" w:rsidRDefault="00821147" w:rsidP="00334694">
            <w:pPr>
              <w:spacing w:line="360" w:lineRule="auto"/>
              <w:contextualSpacing/>
              <w:jc w:val="center"/>
              <w:rPr>
                <w:rFonts w:ascii="Arial" w:hAnsi="Arial" w:cs="Arial"/>
                <w:sz w:val="24"/>
                <w:szCs w:val="24"/>
              </w:rPr>
            </w:pPr>
            <w:r w:rsidRPr="00EB0E55">
              <w:rPr>
                <w:rFonts w:ascii="Arial" w:hAnsi="Arial" w:cs="Arial"/>
                <w:sz w:val="24"/>
                <w:szCs w:val="24"/>
              </w:rPr>
              <w:t># 8</w:t>
            </w:r>
          </w:p>
        </w:tc>
        <w:tc>
          <w:tcPr>
            <w:tcW w:w="1617" w:type="dxa"/>
            <w:vAlign w:val="bottom"/>
            <w:hideMark/>
          </w:tcPr>
          <w:p w:rsidR="00821147" w:rsidRPr="00EB0E55" w:rsidRDefault="00821147" w:rsidP="00334694">
            <w:pPr>
              <w:spacing w:line="360" w:lineRule="auto"/>
              <w:contextualSpacing/>
              <w:jc w:val="center"/>
              <w:rPr>
                <w:rFonts w:ascii="Arial" w:hAnsi="Arial" w:cs="Arial"/>
                <w:sz w:val="24"/>
                <w:szCs w:val="24"/>
              </w:rPr>
            </w:pPr>
            <w:r w:rsidRPr="00EB0E55">
              <w:rPr>
                <w:rFonts w:ascii="Arial" w:hAnsi="Arial" w:cs="Arial"/>
                <w:sz w:val="24"/>
                <w:szCs w:val="24"/>
              </w:rPr>
              <w:t>64</w:t>
            </w:r>
          </w:p>
        </w:tc>
        <w:tc>
          <w:tcPr>
            <w:tcW w:w="1884" w:type="dxa"/>
            <w:vAlign w:val="bottom"/>
            <w:hideMark/>
          </w:tcPr>
          <w:p w:rsidR="00821147" w:rsidRPr="00EB0E55" w:rsidRDefault="00821147" w:rsidP="00334694">
            <w:pPr>
              <w:spacing w:line="360" w:lineRule="auto"/>
              <w:contextualSpacing/>
              <w:jc w:val="center"/>
              <w:rPr>
                <w:rFonts w:ascii="Arial" w:hAnsi="Arial" w:cs="Arial"/>
                <w:sz w:val="24"/>
                <w:szCs w:val="24"/>
              </w:rPr>
            </w:pPr>
            <w:r w:rsidRPr="00EB0E55">
              <w:rPr>
                <w:rFonts w:ascii="Arial" w:hAnsi="Arial" w:cs="Arial"/>
                <w:sz w:val="24"/>
                <w:szCs w:val="24"/>
              </w:rPr>
              <w:t>60</w:t>
            </w:r>
          </w:p>
        </w:tc>
        <w:tc>
          <w:tcPr>
            <w:tcW w:w="1964" w:type="dxa"/>
            <w:vAlign w:val="bottom"/>
            <w:hideMark/>
          </w:tcPr>
          <w:p w:rsidR="00821147" w:rsidRPr="00EB0E55" w:rsidRDefault="00821147" w:rsidP="00334694">
            <w:pPr>
              <w:spacing w:line="360" w:lineRule="auto"/>
              <w:contextualSpacing/>
              <w:jc w:val="center"/>
              <w:rPr>
                <w:rFonts w:ascii="Arial" w:hAnsi="Arial" w:cs="Arial"/>
                <w:sz w:val="24"/>
                <w:szCs w:val="24"/>
              </w:rPr>
            </w:pPr>
            <w:r w:rsidRPr="00EB0E55">
              <w:rPr>
                <w:rFonts w:ascii="Arial" w:hAnsi="Arial" w:cs="Arial"/>
                <w:sz w:val="24"/>
                <w:szCs w:val="24"/>
              </w:rPr>
              <w:t>50</w:t>
            </w:r>
          </w:p>
        </w:tc>
      </w:tr>
      <w:tr w:rsidR="002979E2" w:rsidRPr="00EB0E55" w:rsidTr="007E3B27">
        <w:tc>
          <w:tcPr>
            <w:tcW w:w="2170" w:type="dxa"/>
            <w:vAlign w:val="bottom"/>
            <w:hideMark/>
          </w:tcPr>
          <w:p w:rsidR="00821147" w:rsidRPr="00EB0E55" w:rsidRDefault="00821147" w:rsidP="00334694">
            <w:pPr>
              <w:spacing w:line="360" w:lineRule="auto"/>
              <w:contextualSpacing/>
              <w:jc w:val="center"/>
              <w:rPr>
                <w:rFonts w:ascii="Arial" w:hAnsi="Arial" w:cs="Arial"/>
                <w:sz w:val="24"/>
                <w:szCs w:val="24"/>
              </w:rPr>
            </w:pPr>
            <w:r w:rsidRPr="00EB0E55">
              <w:rPr>
                <w:rFonts w:ascii="Arial" w:hAnsi="Arial" w:cs="Arial"/>
                <w:sz w:val="24"/>
                <w:szCs w:val="24"/>
              </w:rPr>
              <w:t># 16</w:t>
            </w:r>
          </w:p>
        </w:tc>
        <w:tc>
          <w:tcPr>
            <w:tcW w:w="1617" w:type="dxa"/>
            <w:vAlign w:val="bottom"/>
            <w:hideMark/>
          </w:tcPr>
          <w:p w:rsidR="00821147" w:rsidRPr="00EB0E55" w:rsidRDefault="00821147" w:rsidP="00334694">
            <w:pPr>
              <w:spacing w:line="360" w:lineRule="auto"/>
              <w:contextualSpacing/>
              <w:jc w:val="center"/>
              <w:rPr>
                <w:rFonts w:ascii="Arial" w:hAnsi="Arial" w:cs="Arial"/>
                <w:sz w:val="24"/>
                <w:szCs w:val="24"/>
              </w:rPr>
            </w:pPr>
            <w:r w:rsidRPr="00EB0E55">
              <w:rPr>
                <w:rFonts w:ascii="Arial" w:hAnsi="Arial" w:cs="Arial"/>
                <w:sz w:val="24"/>
                <w:szCs w:val="24"/>
              </w:rPr>
              <w:t>49</w:t>
            </w:r>
          </w:p>
        </w:tc>
        <w:tc>
          <w:tcPr>
            <w:tcW w:w="1884" w:type="dxa"/>
            <w:vAlign w:val="bottom"/>
            <w:hideMark/>
          </w:tcPr>
          <w:p w:rsidR="00821147" w:rsidRPr="00EB0E55" w:rsidRDefault="00821147" w:rsidP="00334694">
            <w:pPr>
              <w:spacing w:line="360" w:lineRule="auto"/>
              <w:contextualSpacing/>
              <w:jc w:val="center"/>
              <w:rPr>
                <w:rFonts w:ascii="Arial" w:hAnsi="Arial" w:cs="Arial"/>
                <w:sz w:val="24"/>
                <w:szCs w:val="24"/>
              </w:rPr>
            </w:pPr>
            <w:r w:rsidRPr="00EB0E55">
              <w:rPr>
                <w:rFonts w:ascii="Arial" w:hAnsi="Arial" w:cs="Arial"/>
                <w:sz w:val="24"/>
                <w:szCs w:val="24"/>
              </w:rPr>
              <w:t>45</w:t>
            </w:r>
          </w:p>
        </w:tc>
        <w:tc>
          <w:tcPr>
            <w:tcW w:w="1964" w:type="dxa"/>
            <w:vAlign w:val="bottom"/>
            <w:hideMark/>
          </w:tcPr>
          <w:p w:rsidR="00821147" w:rsidRPr="00EB0E55" w:rsidRDefault="00821147" w:rsidP="00334694">
            <w:pPr>
              <w:spacing w:line="360" w:lineRule="auto"/>
              <w:contextualSpacing/>
              <w:jc w:val="center"/>
              <w:rPr>
                <w:rFonts w:ascii="Arial" w:hAnsi="Arial" w:cs="Arial"/>
                <w:sz w:val="24"/>
                <w:szCs w:val="24"/>
              </w:rPr>
            </w:pPr>
            <w:r w:rsidRPr="00EB0E55">
              <w:rPr>
                <w:rFonts w:ascii="Arial" w:hAnsi="Arial" w:cs="Arial"/>
                <w:sz w:val="24"/>
                <w:szCs w:val="24"/>
              </w:rPr>
              <w:t>33</w:t>
            </w:r>
          </w:p>
        </w:tc>
      </w:tr>
      <w:tr w:rsidR="002979E2" w:rsidRPr="00EB0E55" w:rsidTr="007E3B27">
        <w:tc>
          <w:tcPr>
            <w:tcW w:w="2170" w:type="dxa"/>
            <w:vAlign w:val="bottom"/>
            <w:hideMark/>
          </w:tcPr>
          <w:p w:rsidR="00821147" w:rsidRPr="00EB0E55" w:rsidRDefault="00821147" w:rsidP="00334694">
            <w:pPr>
              <w:spacing w:line="360" w:lineRule="auto"/>
              <w:contextualSpacing/>
              <w:jc w:val="center"/>
              <w:rPr>
                <w:rFonts w:ascii="Arial" w:hAnsi="Arial" w:cs="Arial"/>
                <w:sz w:val="24"/>
                <w:szCs w:val="24"/>
              </w:rPr>
            </w:pPr>
            <w:r w:rsidRPr="00EB0E55">
              <w:rPr>
                <w:rFonts w:ascii="Arial" w:hAnsi="Arial" w:cs="Arial"/>
                <w:sz w:val="24"/>
                <w:szCs w:val="24"/>
              </w:rPr>
              <w:t># 30</w:t>
            </w:r>
          </w:p>
        </w:tc>
        <w:tc>
          <w:tcPr>
            <w:tcW w:w="1617" w:type="dxa"/>
            <w:vAlign w:val="bottom"/>
            <w:hideMark/>
          </w:tcPr>
          <w:p w:rsidR="00821147" w:rsidRPr="00EB0E55" w:rsidRDefault="00821147" w:rsidP="00334694">
            <w:pPr>
              <w:spacing w:line="360" w:lineRule="auto"/>
              <w:contextualSpacing/>
              <w:jc w:val="center"/>
              <w:rPr>
                <w:rFonts w:ascii="Arial" w:hAnsi="Arial" w:cs="Arial"/>
                <w:sz w:val="24"/>
                <w:szCs w:val="24"/>
              </w:rPr>
            </w:pPr>
            <w:r w:rsidRPr="00EB0E55">
              <w:rPr>
                <w:rFonts w:ascii="Arial" w:hAnsi="Arial" w:cs="Arial"/>
                <w:sz w:val="24"/>
                <w:szCs w:val="24"/>
              </w:rPr>
              <w:t>34</w:t>
            </w:r>
          </w:p>
        </w:tc>
        <w:tc>
          <w:tcPr>
            <w:tcW w:w="1884" w:type="dxa"/>
            <w:vAlign w:val="bottom"/>
            <w:hideMark/>
          </w:tcPr>
          <w:p w:rsidR="00821147" w:rsidRPr="00EB0E55" w:rsidRDefault="00821147" w:rsidP="00334694">
            <w:pPr>
              <w:spacing w:line="360" w:lineRule="auto"/>
              <w:contextualSpacing/>
              <w:jc w:val="center"/>
              <w:rPr>
                <w:rFonts w:ascii="Arial" w:hAnsi="Arial" w:cs="Arial"/>
                <w:sz w:val="24"/>
                <w:szCs w:val="24"/>
              </w:rPr>
            </w:pPr>
            <w:r w:rsidRPr="00EB0E55">
              <w:rPr>
                <w:rFonts w:ascii="Arial" w:hAnsi="Arial" w:cs="Arial"/>
                <w:sz w:val="24"/>
                <w:szCs w:val="24"/>
              </w:rPr>
              <w:t>30</w:t>
            </w:r>
          </w:p>
        </w:tc>
        <w:tc>
          <w:tcPr>
            <w:tcW w:w="1964" w:type="dxa"/>
            <w:vAlign w:val="bottom"/>
            <w:hideMark/>
          </w:tcPr>
          <w:p w:rsidR="00821147" w:rsidRPr="00EB0E55" w:rsidRDefault="00821147" w:rsidP="00334694">
            <w:pPr>
              <w:spacing w:line="360" w:lineRule="auto"/>
              <w:contextualSpacing/>
              <w:jc w:val="center"/>
              <w:rPr>
                <w:rFonts w:ascii="Arial" w:hAnsi="Arial" w:cs="Arial"/>
                <w:sz w:val="24"/>
                <w:szCs w:val="24"/>
              </w:rPr>
            </w:pPr>
            <w:r w:rsidRPr="00EB0E55">
              <w:rPr>
                <w:rFonts w:ascii="Arial" w:hAnsi="Arial" w:cs="Arial"/>
                <w:sz w:val="24"/>
                <w:szCs w:val="24"/>
              </w:rPr>
              <w:t>19</w:t>
            </w:r>
          </w:p>
        </w:tc>
      </w:tr>
      <w:tr w:rsidR="002979E2" w:rsidRPr="00EB0E55" w:rsidTr="007E3B27">
        <w:tc>
          <w:tcPr>
            <w:tcW w:w="2170" w:type="dxa"/>
            <w:vAlign w:val="bottom"/>
            <w:hideMark/>
          </w:tcPr>
          <w:p w:rsidR="00821147" w:rsidRPr="00EB0E55" w:rsidRDefault="00821147" w:rsidP="00334694">
            <w:pPr>
              <w:spacing w:line="360" w:lineRule="auto"/>
              <w:contextualSpacing/>
              <w:jc w:val="center"/>
              <w:rPr>
                <w:rFonts w:ascii="Arial" w:hAnsi="Arial" w:cs="Arial"/>
                <w:sz w:val="24"/>
                <w:szCs w:val="24"/>
              </w:rPr>
            </w:pPr>
            <w:r w:rsidRPr="00EB0E55">
              <w:rPr>
                <w:rFonts w:ascii="Arial" w:hAnsi="Arial" w:cs="Arial"/>
                <w:sz w:val="24"/>
                <w:szCs w:val="24"/>
              </w:rPr>
              <w:t># 50</w:t>
            </w:r>
          </w:p>
        </w:tc>
        <w:tc>
          <w:tcPr>
            <w:tcW w:w="1617" w:type="dxa"/>
            <w:vAlign w:val="bottom"/>
            <w:hideMark/>
          </w:tcPr>
          <w:p w:rsidR="00821147" w:rsidRPr="00EB0E55" w:rsidRDefault="00821147" w:rsidP="00334694">
            <w:pPr>
              <w:spacing w:line="360" w:lineRule="auto"/>
              <w:contextualSpacing/>
              <w:jc w:val="center"/>
              <w:rPr>
                <w:rFonts w:ascii="Arial" w:hAnsi="Arial" w:cs="Arial"/>
                <w:sz w:val="24"/>
                <w:szCs w:val="24"/>
              </w:rPr>
            </w:pPr>
            <w:r w:rsidRPr="00EB0E55">
              <w:rPr>
                <w:rFonts w:ascii="Arial" w:hAnsi="Arial" w:cs="Arial"/>
                <w:sz w:val="24"/>
                <w:szCs w:val="24"/>
              </w:rPr>
              <w:t>18</w:t>
            </w:r>
          </w:p>
        </w:tc>
        <w:tc>
          <w:tcPr>
            <w:tcW w:w="1884" w:type="dxa"/>
            <w:vAlign w:val="bottom"/>
            <w:hideMark/>
          </w:tcPr>
          <w:p w:rsidR="00821147" w:rsidRPr="00EB0E55" w:rsidRDefault="00821147" w:rsidP="00334694">
            <w:pPr>
              <w:spacing w:line="360" w:lineRule="auto"/>
              <w:contextualSpacing/>
              <w:jc w:val="center"/>
              <w:rPr>
                <w:rFonts w:ascii="Arial" w:hAnsi="Arial" w:cs="Arial"/>
                <w:sz w:val="24"/>
                <w:szCs w:val="24"/>
              </w:rPr>
            </w:pPr>
            <w:r w:rsidRPr="00EB0E55">
              <w:rPr>
                <w:rFonts w:ascii="Arial" w:hAnsi="Arial" w:cs="Arial"/>
                <w:sz w:val="24"/>
                <w:szCs w:val="24"/>
              </w:rPr>
              <w:t>15</w:t>
            </w:r>
          </w:p>
        </w:tc>
        <w:tc>
          <w:tcPr>
            <w:tcW w:w="1964" w:type="dxa"/>
            <w:vAlign w:val="bottom"/>
            <w:hideMark/>
          </w:tcPr>
          <w:p w:rsidR="00821147" w:rsidRPr="00EB0E55" w:rsidRDefault="00821147" w:rsidP="00334694">
            <w:pPr>
              <w:spacing w:line="360" w:lineRule="auto"/>
              <w:contextualSpacing/>
              <w:jc w:val="center"/>
              <w:rPr>
                <w:rFonts w:ascii="Arial" w:hAnsi="Arial" w:cs="Arial"/>
                <w:sz w:val="24"/>
                <w:szCs w:val="24"/>
              </w:rPr>
            </w:pPr>
            <w:r w:rsidRPr="00EB0E55">
              <w:rPr>
                <w:rFonts w:ascii="Arial" w:hAnsi="Arial" w:cs="Arial"/>
                <w:sz w:val="24"/>
                <w:szCs w:val="24"/>
              </w:rPr>
              <w:t>9</w:t>
            </w:r>
          </w:p>
        </w:tc>
      </w:tr>
      <w:tr w:rsidR="002979E2" w:rsidRPr="00EB0E55" w:rsidTr="007E3B27">
        <w:tc>
          <w:tcPr>
            <w:tcW w:w="2170" w:type="dxa"/>
            <w:vAlign w:val="bottom"/>
            <w:hideMark/>
          </w:tcPr>
          <w:p w:rsidR="00821147" w:rsidRPr="00EB0E55" w:rsidRDefault="00821147" w:rsidP="00334694">
            <w:pPr>
              <w:spacing w:line="360" w:lineRule="auto"/>
              <w:contextualSpacing/>
              <w:jc w:val="center"/>
              <w:rPr>
                <w:rFonts w:ascii="Arial" w:hAnsi="Arial" w:cs="Arial"/>
                <w:sz w:val="24"/>
                <w:szCs w:val="24"/>
              </w:rPr>
            </w:pPr>
            <w:r w:rsidRPr="00EB0E55">
              <w:rPr>
                <w:rFonts w:ascii="Arial" w:hAnsi="Arial" w:cs="Arial"/>
                <w:sz w:val="24"/>
                <w:szCs w:val="24"/>
              </w:rPr>
              <w:t># 100</w:t>
            </w:r>
          </w:p>
        </w:tc>
        <w:tc>
          <w:tcPr>
            <w:tcW w:w="1617" w:type="dxa"/>
            <w:vAlign w:val="bottom"/>
            <w:hideMark/>
          </w:tcPr>
          <w:p w:rsidR="00821147" w:rsidRPr="00EB0E55" w:rsidRDefault="00821147" w:rsidP="00334694">
            <w:pPr>
              <w:spacing w:line="360" w:lineRule="auto"/>
              <w:contextualSpacing/>
              <w:jc w:val="center"/>
              <w:rPr>
                <w:rFonts w:ascii="Arial" w:hAnsi="Arial" w:cs="Arial"/>
                <w:sz w:val="24"/>
                <w:szCs w:val="24"/>
              </w:rPr>
            </w:pPr>
            <w:r w:rsidRPr="00EB0E55">
              <w:rPr>
                <w:rFonts w:ascii="Arial" w:hAnsi="Arial" w:cs="Arial"/>
                <w:sz w:val="24"/>
                <w:szCs w:val="24"/>
              </w:rPr>
              <w:t>6</w:t>
            </w:r>
          </w:p>
        </w:tc>
        <w:tc>
          <w:tcPr>
            <w:tcW w:w="1884" w:type="dxa"/>
            <w:vAlign w:val="bottom"/>
            <w:hideMark/>
          </w:tcPr>
          <w:p w:rsidR="00821147" w:rsidRPr="00EB0E55" w:rsidRDefault="00821147" w:rsidP="00334694">
            <w:pPr>
              <w:spacing w:line="360" w:lineRule="auto"/>
              <w:contextualSpacing/>
              <w:jc w:val="center"/>
              <w:rPr>
                <w:rFonts w:ascii="Arial" w:hAnsi="Arial" w:cs="Arial"/>
                <w:sz w:val="24"/>
                <w:szCs w:val="24"/>
              </w:rPr>
            </w:pPr>
            <w:r w:rsidRPr="00EB0E55">
              <w:rPr>
                <w:rFonts w:ascii="Arial" w:hAnsi="Arial" w:cs="Arial"/>
                <w:sz w:val="24"/>
                <w:szCs w:val="24"/>
              </w:rPr>
              <w:t>5</w:t>
            </w:r>
          </w:p>
        </w:tc>
        <w:tc>
          <w:tcPr>
            <w:tcW w:w="1964" w:type="dxa"/>
            <w:vAlign w:val="bottom"/>
            <w:hideMark/>
          </w:tcPr>
          <w:p w:rsidR="00821147" w:rsidRPr="00EB0E55" w:rsidRDefault="00821147" w:rsidP="00334694">
            <w:pPr>
              <w:spacing w:line="360" w:lineRule="auto"/>
              <w:contextualSpacing/>
              <w:jc w:val="center"/>
              <w:rPr>
                <w:rFonts w:ascii="Arial" w:hAnsi="Arial" w:cs="Arial"/>
                <w:sz w:val="24"/>
                <w:szCs w:val="24"/>
              </w:rPr>
            </w:pPr>
            <w:r w:rsidRPr="00EB0E55">
              <w:rPr>
                <w:rFonts w:ascii="Arial" w:hAnsi="Arial" w:cs="Arial"/>
                <w:sz w:val="24"/>
                <w:szCs w:val="24"/>
              </w:rPr>
              <w:t>2</w:t>
            </w:r>
          </w:p>
        </w:tc>
      </w:tr>
      <w:tr w:rsidR="00821147" w:rsidRPr="00EB0E55" w:rsidTr="007E3B27">
        <w:tc>
          <w:tcPr>
            <w:tcW w:w="2170" w:type="dxa"/>
            <w:vAlign w:val="bottom"/>
            <w:hideMark/>
          </w:tcPr>
          <w:p w:rsidR="00821147" w:rsidRPr="00EB0E55" w:rsidRDefault="00821147" w:rsidP="00334694">
            <w:pPr>
              <w:spacing w:line="360" w:lineRule="auto"/>
              <w:contextualSpacing/>
              <w:jc w:val="center"/>
              <w:rPr>
                <w:rFonts w:ascii="Arial" w:hAnsi="Arial" w:cs="Arial"/>
                <w:sz w:val="24"/>
                <w:szCs w:val="24"/>
              </w:rPr>
            </w:pPr>
            <w:r w:rsidRPr="00EB0E55">
              <w:rPr>
                <w:rFonts w:ascii="Arial" w:hAnsi="Arial" w:cs="Arial"/>
                <w:sz w:val="24"/>
                <w:szCs w:val="24"/>
              </w:rPr>
              <w:t>Módulo de fineza</w:t>
            </w:r>
          </w:p>
        </w:tc>
        <w:tc>
          <w:tcPr>
            <w:tcW w:w="1617" w:type="dxa"/>
            <w:vAlign w:val="bottom"/>
            <w:hideMark/>
          </w:tcPr>
          <w:p w:rsidR="00821147" w:rsidRPr="00EB0E55" w:rsidRDefault="00821147" w:rsidP="00334694">
            <w:pPr>
              <w:spacing w:line="360" w:lineRule="auto"/>
              <w:contextualSpacing/>
              <w:jc w:val="center"/>
              <w:rPr>
                <w:rFonts w:ascii="Arial" w:hAnsi="Arial" w:cs="Arial"/>
                <w:sz w:val="24"/>
                <w:szCs w:val="24"/>
              </w:rPr>
            </w:pPr>
            <w:r w:rsidRPr="00EB0E55">
              <w:rPr>
                <w:rFonts w:ascii="Arial" w:hAnsi="Arial" w:cs="Arial"/>
                <w:sz w:val="24"/>
                <w:szCs w:val="24"/>
              </w:rPr>
              <w:t>3,5</w:t>
            </w:r>
          </w:p>
        </w:tc>
        <w:tc>
          <w:tcPr>
            <w:tcW w:w="1884" w:type="dxa"/>
            <w:vAlign w:val="bottom"/>
            <w:hideMark/>
          </w:tcPr>
          <w:p w:rsidR="00821147" w:rsidRPr="00EB0E55" w:rsidRDefault="00821147" w:rsidP="00334694">
            <w:pPr>
              <w:spacing w:line="360" w:lineRule="auto"/>
              <w:contextualSpacing/>
              <w:jc w:val="center"/>
              <w:rPr>
                <w:rFonts w:ascii="Arial" w:hAnsi="Arial" w:cs="Arial"/>
                <w:sz w:val="24"/>
                <w:szCs w:val="24"/>
              </w:rPr>
            </w:pPr>
            <w:r w:rsidRPr="00EB0E55">
              <w:rPr>
                <w:rFonts w:ascii="Arial" w:hAnsi="Arial" w:cs="Arial"/>
                <w:sz w:val="24"/>
                <w:szCs w:val="24"/>
              </w:rPr>
              <w:t>3,7</w:t>
            </w:r>
          </w:p>
        </w:tc>
        <w:tc>
          <w:tcPr>
            <w:tcW w:w="1964" w:type="dxa"/>
            <w:vAlign w:val="bottom"/>
            <w:hideMark/>
          </w:tcPr>
          <w:p w:rsidR="00821147" w:rsidRPr="00EB0E55" w:rsidRDefault="00821147" w:rsidP="00334694">
            <w:pPr>
              <w:spacing w:line="360" w:lineRule="auto"/>
              <w:contextualSpacing/>
              <w:jc w:val="center"/>
              <w:rPr>
                <w:rFonts w:ascii="Arial" w:hAnsi="Arial" w:cs="Arial"/>
                <w:sz w:val="24"/>
                <w:szCs w:val="24"/>
              </w:rPr>
            </w:pPr>
            <w:r w:rsidRPr="00EB0E55">
              <w:rPr>
                <w:rFonts w:ascii="Arial" w:hAnsi="Arial" w:cs="Arial"/>
                <w:sz w:val="24"/>
                <w:szCs w:val="24"/>
              </w:rPr>
              <w:t>4,2</w:t>
            </w:r>
          </w:p>
        </w:tc>
      </w:tr>
    </w:tbl>
    <w:p w:rsidR="00821147" w:rsidRDefault="00821147" w:rsidP="00334694">
      <w:pPr>
        <w:spacing w:after="0" w:line="360" w:lineRule="auto"/>
        <w:ind w:left="142"/>
        <w:contextualSpacing/>
        <w:jc w:val="center"/>
        <w:rPr>
          <w:rFonts w:ascii="Arial" w:eastAsia="Calibri" w:hAnsi="Arial" w:cs="Arial"/>
          <w:sz w:val="24"/>
          <w:szCs w:val="24"/>
        </w:rPr>
      </w:pPr>
      <w:r w:rsidRPr="00EB0E55">
        <w:rPr>
          <w:rFonts w:ascii="Arial" w:eastAsia="Calibri" w:hAnsi="Arial" w:cs="Arial"/>
          <w:sz w:val="24"/>
          <w:szCs w:val="24"/>
        </w:rPr>
        <w:t xml:space="preserve">Fuente: Gallegos, H. y </w:t>
      </w:r>
      <w:proofErr w:type="spellStart"/>
      <w:r w:rsidRPr="00EB0E55">
        <w:rPr>
          <w:rFonts w:ascii="Arial" w:eastAsia="Calibri" w:hAnsi="Arial" w:cs="Arial"/>
          <w:sz w:val="24"/>
          <w:szCs w:val="24"/>
        </w:rPr>
        <w:t>Casabonne</w:t>
      </w:r>
      <w:proofErr w:type="spellEnd"/>
      <w:r w:rsidRPr="00EB0E55">
        <w:rPr>
          <w:rFonts w:ascii="Arial" w:eastAsia="Calibri" w:hAnsi="Arial" w:cs="Arial"/>
          <w:sz w:val="24"/>
          <w:szCs w:val="24"/>
        </w:rPr>
        <w:t>, C. 2005.</w:t>
      </w:r>
    </w:p>
    <w:p w:rsidR="00334694" w:rsidRPr="00EB0E55" w:rsidRDefault="00334694" w:rsidP="00334694">
      <w:pPr>
        <w:spacing w:after="0" w:line="360" w:lineRule="auto"/>
        <w:ind w:left="142"/>
        <w:contextualSpacing/>
        <w:jc w:val="center"/>
        <w:rPr>
          <w:rFonts w:ascii="Arial" w:eastAsia="Calibri" w:hAnsi="Arial" w:cs="Arial"/>
          <w:sz w:val="24"/>
          <w:szCs w:val="24"/>
        </w:rPr>
      </w:pPr>
    </w:p>
    <w:p w:rsidR="00821147" w:rsidRPr="00EB0E55" w:rsidRDefault="00821147" w:rsidP="006A7886">
      <w:pPr>
        <w:pStyle w:val="Ttulo4"/>
        <w:numPr>
          <w:ilvl w:val="3"/>
          <w:numId w:val="1"/>
        </w:numPr>
        <w:spacing w:after="240" w:line="360" w:lineRule="auto"/>
        <w:ind w:left="1843" w:hanging="992"/>
        <w:rPr>
          <w:rFonts w:ascii="Arial" w:hAnsi="Arial" w:cs="Arial"/>
          <w:b/>
          <w:i w:val="0"/>
          <w:color w:val="auto"/>
          <w:sz w:val="24"/>
          <w:szCs w:val="24"/>
        </w:rPr>
      </w:pPr>
      <w:r w:rsidRPr="00EB0E55">
        <w:rPr>
          <w:rFonts w:ascii="Arial" w:hAnsi="Arial" w:cs="Arial"/>
          <w:b/>
          <w:i w:val="0"/>
          <w:color w:val="auto"/>
          <w:sz w:val="24"/>
          <w:szCs w:val="24"/>
        </w:rPr>
        <w:t>Clasificación</w:t>
      </w:r>
    </w:p>
    <w:p w:rsidR="00821147" w:rsidRPr="00EB0E55" w:rsidRDefault="00821147"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 xml:space="preserve">La NTP 399.601 </w:t>
      </w:r>
      <w:r w:rsidR="003845AA">
        <w:rPr>
          <w:rFonts w:ascii="Arial" w:eastAsia="Calibri" w:hAnsi="Arial" w:cs="Arial"/>
          <w:sz w:val="24"/>
          <w:szCs w:val="24"/>
        </w:rPr>
        <w:t xml:space="preserve">– </w:t>
      </w:r>
      <w:r w:rsidRPr="00EB0E55">
        <w:rPr>
          <w:rFonts w:ascii="Arial" w:eastAsia="Calibri" w:hAnsi="Arial" w:cs="Arial"/>
          <w:sz w:val="24"/>
          <w:szCs w:val="24"/>
        </w:rPr>
        <w:t>2006</w:t>
      </w:r>
      <w:r w:rsidR="003845AA">
        <w:rPr>
          <w:rFonts w:ascii="Arial" w:eastAsia="Calibri" w:hAnsi="Arial" w:cs="Arial"/>
          <w:sz w:val="24"/>
          <w:szCs w:val="24"/>
        </w:rPr>
        <w:t xml:space="preserve"> (revisada el 2015)</w:t>
      </w:r>
      <w:r w:rsidRPr="00EB0E55">
        <w:rPr>
          <w:rFonts w:ascii="Arial" w:eastAsia="Calibri" w:hAnsi="Arial" w:cs="Arial"/>
          <w:sz w:val="24"/>
          <w:szCs w:val="24"/>
        </w:rPr>
        <w:t xml:space="preserve"> clasifica los ladrillos de concreto de acuerdo al área de orificios y su resistencia a la compresión.</w:t>
      </w:r>
    </w:p>
    <w:p w:rsidR="00821147" w:rsidRPr="00EB0E55" w:rsidRDefault="00821147" w:rsidP="0044679C">
      <w:pPr>
        <w:pStyle w:val="Ttulo5"/>
        <w:numPr>
          <w:ilvl w:val="0"/>
          <w:numId w:val="10"/>
        </w:numPr>
        <w:spacing w:after="240" w:line="360" w:lineRule="auto"/>
        <w:ind w:left="1985" w:hanging="425"/>
        <w:rPr>
          <w:rFonts w:ascii="Arial" w:hAnsi="Arial" w:cs="Arial"/>
          <w:b/>
          <w:color w:val="auto"/>
          <w:sz w:val="24"/>
          <w:szCs w:val="24"/>
        </w:rPr>
      </w:pPr>
      <w:r w:rsidRPr="00EB0E55">
        <w:rPr>
          <w:rFonts w:ascii="Arial" w:hAnsi="Arial" w:cs="Arial"/>
          <w:b/>
          <w:color w:val="auto"/>
          <w:sz w:val="24"/>
          <w:szCs w:val="24"/>
        </w:rPr>
        <w:t>De acuerdo al área de orificios</w:t>
      </w:r>
    </w:p>
    <w:p w:rsidR="00821147" w:rsidRPr="00EB0E55" w:rsidRDefault="00821147" w:rsidP="0044679C">
      <w:pPr>
        <w:pStyle w:val="Ttulo6"/>
        <w:numPr>
          <w:ilvl w:val="0"/>
          <w:numId w:val="11"/>
        </w:numPr>
        <w:spacing w:after="240" w:line="360" w:lineRule="auto"/>
        <w:ind w:left="2127" w:hanging="284"/>
        <w:rPr>
          <w:rFonts w:ascii="Arial" w:eastAsia="Calibri" w:hAnsi="Arial" w:cs="Arial"/>
          <w:b/>
          <w:color w:val="auto"/>
          <w:sz w:val="24"/>
          <w:szCs w:val="24"/>
        </w:rPr>
      </w:pPr>
      <w:r w:rsidRPr="00EB0E55">
        <w:rPr>
          <w:rFonts w:ascii="Arial" w:eastAsia="Calibri" w:hAnsi="Arial" w:cs="Arial"/>
          <w:b/>
          <w:color w:val="auto"/>
          <w:sz w:val="24"/>
          <w:szCs w:val="24"/>
        </w:rPr>
        <w:t>Ladrillo macizo</w:t>
      </w:r>
    </w:p>
    <w:p w:rsidR="00821147" w:rsidRPr="003845AA" w:rsidRDefault="003845AA" w:rsidP="006A7886">
      <w:pPr>
        <w:spacing w:after="240" w:line="360" w:lineRule="auto"/>
        <w:ind w:left="1843"/>
        <w:contextualSpacing/>
        <w:jc w:val="both"/>
        <w:rPr>
          <w:rFonts w:ascii="Arial" w:eastAsia="Calibri" w:hAnsi="Arial" w:cs="Arial"/>
          <w:sz w:val="24"/>
          <w:szCs w:val="24"/>
        </w:rPr>
      </w:pPr>
      <w:r w:rsidRPr="003845AA">
        <w:rPr>
          <w:rFonts w:ascii="Arial" w:eastAsia="Calibri" w:hAnsi="Arial" w:cs="Arial"/>
          <w:sz w:val="24"/>
          <w:szCs w:val="24"/>
        </w:rPr>
        <w:t>Es la unidad de albañilería que tiene una sección</w:t>
      </w:r>
      <w:r>
        <w:rPr>
          <w:rFonts w:ascii="Arial" w:eastAsia="Calibri" w:hAnsi="Arial" w:cs="Arial"/>
          <w:sz w:val="24"/>
          <w:szCs w:val="24"/>
        </w:rPr>
        <w:t xml:space="preserve"> </w:t>
      </w:r>
      <w:r w:rsidRPr="003845AA">
        <w:rPr>
          <w:rFonts w:ascii="Arial" w:eastAsia="Calibri" w:hAnsi="Arial" w:cs="Arial"/>
          <w:sz w:val="24"/>
          <w:szCs w:val="24"/>
        </w:rPr>
        <w:t>neta, en cualquier plano paralelo a la superficie de asiento, equivalente al</w:t>
      </w:r>
      <w:r>
        <w:rPr>
          <w:rFonts w:ascii="Arial" w:eastAsia="Calibri" w:hAnsi="Arial" w:cs="Arial"/>
          <w:sz w:val="24"/>
          <w:szCs w:val="24"/>
        </w:rPr>
        <w:t xml:space="preserve"> </w:t>
      </w:r>
      <w:r w:rsidRPr="003845AA">
        <w:rPr>
          <w:rFonts w:ascii="Arial" w:eastAsia="Calibri" w:hAnsi="Arial" w:cs="Arial"/>
          <w:sz w:val="24"/>
          <w:szCs w:val="24"/>
        </w:rPr>
        <w:t xml:space="preserve">75 </w:t>
      </w:r>
      <w:r>
        <w:rPr>
          <w:rFonts w:ascii="Arial" w:eastAsia="Calibri" w:hAnsi="Arial" w:cs="Arial"/>
          <w:sz w:val="24"/>
          <w:szCs w:val="24"/>
        </w:rPr>
        <w:t xml:space="preserve">% o más de la </w:t>
      </w:r>
      <w:r w:rsidRPr="003845AA">
        <w:rPr>
          <w:rFonts w:ascii="Arial" w:eastAsia="Calibri" w:hAnsi="Arial" w:cs="Arial"/>
          <w:sz w:val="24"/>
          <w:szCs w:val="24"/>
        </w:rPr>
        <w:t>sección bruta medida en el mismo plano.</w:t>
      </w:r>
    </w:p>
    <w:p w:rsidR="00821147" w:rsidRPr="00EB0E55" w:rsidRDefault="00821147" w:rsidP="0044679C">
      <w:pPr>
        <w:pStyle w:val="Ttulo6"/>
        <w:numPr>
          <w:ilvl w:val="0"/>
          <w:numId w:val="11"/>
        </w:numPr>
        <w:spacing w:after="240" w:line="360" w:lineRule="auto"/>
        <w:ind w:left="2127" w:hanging="284"/>
        <w:rPr>
          <w:rFonts w:ascii="Arial" w:eastAsia="Calibri" w:hAnsi="Arial" w:cs="Arial"/>
          <w:b/>
          <w:color w:val="auto"/>
          <w:sz w:val="24"/>
          <w:szCs w:val="24"/>
        </w:rPr>
      </w:pPr>
      <w:r w:rsidRPr="00EB0E55">
        <w:rPr>
          <w:rFonts w:ascii="Arial" w:eastAsia="Calibri" w:hAnsi="Arial" w:cs="Arial"/>
          <w:b/>
          <w:color w:val="auto"/>
          <w:sz w:val="24"/>
          <w:szCs w:val="24"/>
        </w:rPr>
        <w:t>Ladrillo hueco</w:t>
      </w:r>
    </w:p>
    <w:p w:rsidR="00821147" w:rsidRPr="00EB0E55" w:rsidRDefault="00821147" w:rsidP="006A7886">
      <w:pPr>
        <w:spacing w:after="240" w:line="360" w:lineRule="auto"/>
        <w:ind w:left="1843"/>
        <w:contextualSpacing/>
        <w:jc w:val="both"/>
        <w:rPr>
          <w:rFonts w:ascii="Arial" w:eastAsia="Calibri" w:hAnsi="Arial" w:cs="Arial"/>
          <w:sz w:val="24"/>
          <w:szCs w:val="24"/>
        </w:rPr>
      </w:pPr>
      <w:r w:rsidRPr="00EB0E55">
        <w:rPr>
          <w:rFonts w:ascii="Arial" w:eastAsia="Calibri" w:hAnsi="Arial" w:cs="Arial"/>
          <w:sz w:val="24"/>
          <w:szCs w:val="24"/>
        </w:rPr>
        <w:t>Unidad de albañilería cuya sección transversal en cualquier plano paralelo a la superficie de asiento tiene un área equivalente menor que el 7</w:t>
      </w:r>
      <w:r w:rsidR="00ED0D6D">
        <w:rPr>
          <w:rFonts w:ascii="Arial" w:eastAsia="Calibri" w:hAnsi="Arial" w:cs="Arial"/>
          <w:sz w:val="24"/>
          <w:szCs w:val="24"/>
        </w:rPr>
        <w:t>5</w:t>
      </w:r>
      <w:r w:rsidRPr="00EB0E55">
        <w:rPr>
          <w:rFonts w:ascii="Arial" w:eastAsia="Calibri" w:hAnsi="Arial" w:cs="Arial"/>
          <w:sz w:val="24"/>
          <w:szCs w:val="24"/>
        </w:rPr>
        <w:t>% del área bruta en el mismo plano.</w:t>
      </w:r>
    </w:p>
    <w:p w:rsidR="00821147" w:rsidRPr="00EB0E55" w:rsidRDefault="00821147" w:rsidP="0044679C">
      <w:pPr>
        <w:pStyle w:val="Ttulo5"/>
        <w:numPr>
          <w:ilvl w:val="0"/>
          <w:numId w:val="10"/>
        </w:numPr>
        <w:spacing w:after="240" w:line="360" w:lineRule="auto"/>
        <w:ind w:left="1985" w:hanging="425"/>
        <w:rPr>
          <w:rFonts w:ascii="Arial" w:hAnsi="Arial" w:cs="Arial"/>
          <w:b/>
          <w:color w:val="auto"/>
          <w:sz w:val="24"/>
          <w:szCs w:val="24"/>
        </w:rPr>
      </w:pPr>
      <w:r w:rsidRPr="00EB0E55">
        <w:rPr>
          <w:rFonts w:ascii="Arial" w:hAnsi="Arial" w:cs="Arial"/>
          <w:b/>
          <w:color w:val="auto"/>
          <w:sz w:val="24"/>
          <w:szCs w:val="24"/>
        </w:rPr>
        <w:t>De acuerdo a su resistencia</w:t>
      </w:r>
    </w:p>
    <w:p w:rsidR="00821147" w:rsidRPr="00EB0E55" w:rsidRDefault="00821147" w:rsidP="006A7886">
      <w:pPr>
        <w:spacing w:after="240" w:line="360" w:lineRule="auto"/>
        <w:ind w:left="1560"/>
        <w:contextualSpacing/>
        <w:jc w:val="both"/>
        <w:rPr>
          <w:rFonts w:ascii="Arial" w:eastAsia="Calibri" w:hAnsi="Arial" w:cs="Arial"/>
          <w:sz w:val="24"/>
          <w:szCs w:val="24"/>
        </w:rPr>
      </w:pPr>
      <w:r w:rsidRPr="00EB0E55">
        <w:rPr>
          <w:rFonts w:ascii="Arial" w:eastAsia="Calibri" w:hAnsi="Arial" w:cs="Arial"/>
          <w:sz w:val="24"/>
          <w:szCs w:val="24"/>
        </w:rPr>
        <w:t xml:space="preserve">Los ladrillos se clasifican por resistencia, indicando en su clasificación un número que representa la resistencia a la </w:t>
      </w:r>
      <w:r w:rsidRPr="00EB0E55">
        <w:rPr>
          <w:rFonts w:ascii="Arial" w:eastAsia="Calibri" w:hAnsi="Arial" w:cs="Arial"/>
          <w:sz w:val="24"/>
          <w:szCs w:val="24"/>
        </w:rPr>
        <w:lastRenderedPageBreak/>
        <w:t xml:space="preserve">compresión en </w:t>
      </w:r>
      <w:proofErr w:type="spellStart"/>
      <w:r w:rsidRPr="00EB0E55">
        <w:rPr>
          <w:rFonts w:ascii="Arial" w:eastAsia="Calibri" w:hAnsi="Arial" w:cs="Arial"/>
          <w:sz w:val="24"/>
          <w:szCs w:val="24"/>
        </w:rPr>
        <w:t>Megapascal</w:t>
      </w:r>
      <w:proofErr w:type="spellEnd"/>
      <w:r w:rsidRPr="00EB0E55">
        <w:rPr>
          <w:rFonts w:ascii="Arial" w:eastAsia="Calibri" w:hAnsi="Arial" w:cs="Arial"/>
          <w:sz w:val="24"/>
          <w:szCs w:val="24"/>
        </w:rPr>
        <w:t xml:space="preserve"> (</w:t>
      </w:r>
      <w:proofErr w:type="spellStart"/>
      <w:r w:rsidRPr="00EB0E55">
        <w:rPr>
          <w:rFonts w:ascii="Arial" w:eastAsia="Calibri" w:hAnsi="Arial" w:cs="Arial"/>
          <w:sz w:val="24"/>
          <w:szCs w:val="24"/>
        </w:rPr>
        <w:t>MPa</w:t>
      </w:r>
      <w:proofErr w:type="spellEnd"/>
      <w:r w:rsidRPr="00EB0E55">
        <w:rPr>
          <w:rFonts w:ascii="Arial" w:eastAsia="Calibri" w:hAnsi="Arial" w:cs="Arial"/>
          <w:sz w:val="24"/>
          <w:szCs w:val="24"/>
        </w:rPr>
        <w:t>). Se tienen cuatro tipos, tal como sigue:</w:t>
      </w:r>
    </w:p>
    <w:p w:rsidR="00821147" w:rsidRPr="00EB0E55" w:rsidRDefault="00821147" w:rsidP="0044679C">
      <w:pPr>
        <w:pStyle w:val="Ttulo6"/>
        <w:numPr>
          <w:ilvl w:val="0"/>
          <w:numId w:val="12"/>
        </w:numPr>
        <w:spacing w:after="240" w:line="360" w:lineRule="auto"/>
        <w:ind w:left="2127" w:hanging="284"/>
        <w:rPr>
          <w:rFonts w:ascii="Arial" w:eastAsia="Calibri" w:hAnsi="Arial" w:cs="Arial"/>
          <w:b/>
          <w:color w:val="auto"/>
          <w:sz w:val="24"/>
          <w:szCs w:val="24"/>
        </w:rPr>
      </w:pPr>
      <w:r w:rsidRPr="00EB0E55">
        <w:rPr>
          <w:rFonts w:ascii="Arial" w:eastAsia="Calibri" w:hAnsi="Arial" w:cs="Arial"/>
          <w:b/>
          <w:color w:val="auto"/>
          <w:sz w:val="24"/>
          <w:szCs w:val="24"/>
        </w:rPr>
        <w:t>Tipo 24</w:t>
      </w:r>
    </w:p>
    <w:p w:rsidR="00ED0D6D" w:rsidRDefault="00ED0D6D" w:rsidP="006A7886">
      <w:pPr>
        <w:spacing w:after="240" w:line="360" w:lineRule="auto"/>
        <w:ind w:left="1843"/>
        <w:contextualSpacing/>
        <w:jc w:val="both"/>
        <w:rPr>
          <w:rFonts w:ascii="Arial" w:eastAsia="Calibri" w:hAnsi="Arial" w:cs="Arial"/>
          <w:sz w:val="24"/>
          <w:szCs w:val="24"/>
        </w:rPr>
      </w:pPr>
      <w:r>
        <w:rPr>
          <w:rFonts w:ascii="Arial" w:eastAsia="Calibri" w:hAnsi="Arial" w:cs="Arial"/>
          <w:sz w:val="24"/>
          <w:szCs w:val="24"/>
        </w:rPr>
        <w:t xml:space="preserve">Este tipo de ladrillo de concreto indica que alcanza una resistencia de 24 </w:t>
      </w:r>
      <w:proofErr w:type="spellStart"/>
      <w:r>
        <w:rPr>
          <w:rFonts w:ascii="Arial" w:eastAsia="Calibri" w:hAnsi="Arial" w:cs="Arial"/>
          <w:sz w:val="24"/>
          <w:szCs w:val="24"/>
        </w:rPr>
        <w:t>MPa</w:t>
      </w:r>
      <w:proofErr w:type="spellEnd"/>
      <w:r>
        <w:rPr>
          <w:rFonts w:ascii="Arial" w:eastAsia="Calibri" w:hAnsi="Arial" w:cs="Arial"/>
          <w:sz w:val="24"/>
          <w:szCs w:val="24"/>
        </w:rPr>
        <w:t xml:space="preserve"> (promedio de 3 unidades) o su equivalente de 244.73 Kg/cm2 </w:t>
      </w:r>
    </w:p>
    <w:p w:rsidR="00821147" w:rsidRPr="00EB0E55" w:rsidRDefault="00821147" w:rsidP="006A7886">
      <w:pPr>
        <w:spacing w:after="240" w:line="360" w:lineRule="auto"/>
        <w:ind w:left="1843"/>
        <w:contextualSpacing/>
        <w:jc w:val="both"/>
        <w:rPr>
          <w:rFonts w:ascii="Arial" w:eastAsia="Calibri" w:hAnsi="Arial" w:cs="Arial"/>
          <w:sz w:val="24"/>
          <w:szCs w:val="24"/>
        </w:rPr>
      </w:pPr>
      <w:r w:rsidRPr="00EB0E55">
        <w:rPr>
          <w:rFonts w:ascii="Arial" w:eastAsia="Calibri" w:hAnsi="Arial" w:cs="Arial"/>
          <w:sz w:val="24"/>
          <w:szCs w:val="24"/>
        </w:rPr>
        <w:t>Para su uso como unidades de enchape arquitectónico y muros exteriores sin revestimiento y para su uso donde se requiere alta resistencia a la compresión y resistencia a la penetración de la humedad y a la acción severa del frío.</w:t>
      </w:r>
    </w:p>
    <w:p w:rsidR="00821147" w:rsidRPr="00EB0E55" w:rsidRDefault="00821147" w:rsidP="0044679C">
      <w:pPr>
        <w:pStyle w:val="Ttulo6"/>
        <w:numPr>
          <w:ilvl w:val="0"/>
          <w:numId w:val="12"/>
        </w:numPr>
        <w:spacing w:after="240" w:line="360" w:lineRule="auto"/>
        <w:ind w:left="2127" w:hanging="284"/>
        <w:rPr>
          <w:rFonts w:ascii="Arial" w:eastAsia="Calibri" w:hAnsi="Arial" w:cs="Arial"/>
          <w:b/>
          <w:color w:val="auto"/>
          <w:sz w:val="24"/>
          <w:szCs w:val="24"/>
        </w:rPr>
      </w:pPr>
      <w:r w:rsidRPr="00EB0E55">
        <w:rPr>
          <w:rFonts w:ascii="Arial" w:eastAsia="Calibri" w:hAnsi="Arial" w:cs="Arial"/>
          <w:b/>
          <w:color w:val="auto"/>
          <w:sz w:val="24"/>
          <w:szCs w:val="24"/>
        </w:rPr>
        <w:t>Tipo 17</w:t>
      </w:r>
    </w:p>
    <w:p w:rsidR="00ED0D6D" w:rsidRPr="00ED0D6D" w:rsidRDefault="00ED0D6D" w:rsidP="006A7886">
      <w:pPr>
        <w:spacing w:after="240" w:line="360" w:lineRule="auto"/>
        <w:ind w:left="1843"/>
        <w:contextualSpacing/>
        <w:jc w:val="both"/>
        <w:rPr>
          <w:rFonts w:ascii="Arial" w:eastAsia="Calibri" w:hAnsi="Arial" w:cs="Arial"/>
          <w:sz w:val="24"/>
          <w:szCs w:val="24"/>
        </w:rPr>
      </w:pPr>
      <w:r w:rsidRPr="00ED0D6D">
        <w:rPr>
          <w:rFonts w:ascii="Arial" w:eastAsia="Calibri" w:hAnsi="Arial" w:cs="Arial"/>
          <w:sz w:val="24"/>
          <w:szCs w:val="24"/>
        </w:rPr>
        <w:t xml:space="preserve">Este tipo de ladrillo de concreto indica que alcanza una resistencia </w:t>
      </w:r>
      <w:r>
        <w:rPr>
          <w:rFonts w:ascii="Arial" w:eastAsia="Calibri" w:hAnsi="Arial" w:cs="Arial"/>
          <w:sz w:val="24"/>
          <w:szCs w:val="24"/>
        </w:rPr>
        <w:t>de 17</w:t>
      </w:r>
      <w:r w:rsidRPr="00ED0D6D">
        <w:rPr>
          <w:rFonts w:ascii="Arial" w:eastAsia="Calibri" w:hAnsi="Arial" w:cs="Arial"/>
          <w:sz w:val="24"/>
          <w:szCs w:val="24"/>
        </w:rPr>
        <w:t xml:space="preserve"> </w:t>
      </w:r>
      <w:proofErr w:type="spellStart"/>
      <w:r w:rsidRPr="00ED0D6D">
        <w:rPr>
          <w:rFonts w:ascii="Arial" w:eastAsia="Calibri" w:hAnsi="Arial" w:cs="Arial"/>
          <w:sz w:val="24"/>
          <w:szCs w:val="24"/>
        </w:rPr>
        <w:t>MPa</w:t>
      </w:r>
      <w:proofErr w:type="spellEnd"/>
      <w:r w:rsidRPr="00ED0D6D">
        <w:rPr>
          <w:rFonts w:ascii="Arial" w:eastAsia="Calibri" w:hAnsi="Arial" w:cs="Arial"/>
          <w:sz w:val="24"/>
          <w:szCs w:val="24"/>
        </w:rPr>
        <w:t xml:space="preserve"> (promedio de 3 unidades) o su equivalente de </w:t>
      </w:r>
      <w:r>
        <w:rPr>
          <w:rFonts w:ascii="Arial" w:eastAsia="Calibri" w:hAnsi="Arial" w:cs="Arial"/>
          <w:sz w:val="24"/>
          <w:szCs w:val="24"/>
        </w:rPr>
        <w:t>173.35</w:t>
      </w:r>
      <w:r w:rsidRPr="00ED0D6D">
        <w:rPr>
          <w:rFonts w:ascii="Arial" w:eastAsia="Calibri" w:hAnsi="Arial" w:cs="Arial"/>
          <w:sz w:val="24"/>
          <w:szCs w:val="24"/>
        </w:rPr>
        <w:t xml:space="preserve"> Kg/cm2 </w:t>
      </w:r>
    </w:p>
    <w:p w:rsidR="00821147" w:rsidRPr="00EB0E55" w:rsidRDefault="00821147" w:rsidP="006A7886">
      <w:pPr>
        <w:spacing w:after="240" w:line="360" w:lineRule="auto"/>
        <w:ind w:left="1843"/>
        <w:contextualSpacing/>
        <w:jc w:val="both"/>
        <w:rPr>
          <w:rFonts w:ascii="Arial" w:eastAsia="Calibri" w:hAnsi="Arial" w:cs="Arial"/>
          <w:sz w:val="24"/>
          <w:szCs w:val="24"/>
        </w:rPr>
      </w:pPr>
      <w:r w:rsidRPr="00EB0E55">
        <w:rPr>
          <w:rFonts w:ascii="Arial" w:eastAsia="Calibri" w:hAnsi="Arial" w:cs="Arial"/>
          <w:sz w:val="24"/>
          <w:szCs w:val="24"/>
        </w:rPr>
        <w:t>Para su uso general donde se r</w:t>
      </w:r>
      <w:r w:rsidR="005B7B47">
        <w:rPr>
          <w:rFonts w:ascii="Arial" w:eastAsia="Calibri" w:hAnsi="Arial" w:cs="Arial"/>
          <w:sz w:val="24"/>
          <w:szCs w:val="24"/>
        </w:rPr>
        <w:t>equiere moderada resistencia a  l</w:t>
      </w:r>
      <w:r w:rsidRPr="00EB0E55">
        <w:rPr>
          <w:rFonts w:ascii="Arial" w:eastAsia="Calibri" w:hAnsi="Arial" w:cs="Arial"/>
          <w:sz w:val="24"/>
          <w:szCs w:val="24"/>
        </w:rPr>
        <w:t>a compresión y resistencia a la acción del frío y a la penetración de la humedad.</w:t>
      </w:r>
    </w:p>
    <w:p w:rsidR="00821147" w:rsidRPr="00EB0E55" w:rsidRDefault="00821147" w:rsidP="0044679C">
      <w:pPr>
        <w:pStyle w:val="Ttulo6"/>
        <w:numPr>
          <w:ilvl w:val="0"/>
          <w:numId w:val="12"/>
        </w:numPr>
        <w:spacing w:after="240" w:line="360" w:lineRule="auto"/>
        <w:ind w:left="2127" w:hanging="284"/>
        <w:rPr>
          <w:rFonts w:ascii="Arial" w:eastAsia="Calibri" w:hAnsi="Arial" w:cs="Arial"/>
          <w:b/>
          <w:color w:val="auto"/>
          <w:sz w:val="24"/>
          <w:szCs w:val="24"/>
        </w:rPr>
      </w:pPr>
      <w:r w:rsidRPr="00EB0E55">
        <w:rPr>
          <w:rFonts w:ascii="Arial" w:eastAsia="Calibri" w:hAnsi="Arial" w:cs="Arial"/>
          <w:b/>
          <w:color w:val="auto"/>
          <w:sz w:val="24"/>
          <w:szCs w:val="24"/>
        </w:rPr>
        <w:t>Tipo 14</w:t>
      </w:r>
    </w:p>
    <w:p w:rsidR="00ED0D6D" w:rsidRPr="00ED0D6D" w:rsidRDefault="00ED0D6D" w:rsidP="006A7886">
      <w:pPr>
        <w:spacing w:after="240" w:line="360" w:lineRule="auto"/>
        <w:ind w:left="1843"/>
        <w:contextualSpacing/>
        <w:jc w:val="both"/>
        <w:rPr>
          <w:rFonts w:ascii="Arial" w:eastAsia="Calibri" w:hAnsi="Arial" w:cs="Arial"/>
          <w:sz w:val="24"/>
          <w:szCs w:val="24"/>
        </w:rPr>
      </w:pPr>
      <w:r w:rsidRPr="00ED0D6D">
        <w:rPr>
          <w:rFonts w:ascii="Arial" w:eastAsia="Calibri" w:hAnsi="Arial" w:cs="Arial"/>
          <w:sz w:val="24"/>
          <w:szCs w:val="24"/>
        </w:rPr>
        <w:t xml:space="preserve">Este tipo de ladrillo de concreto indica que alcanza una resistencia </w:t>
      </w:r>
      <w:r>
        <w:rPr>
          <w:rFonts w:ascii="Arial" w:eastAsia="Calibri" w:hAnsi="Arial" w:cs="Arial"/>
          <w:sz w:val="24"/>
          <w:szCs w:val="24"/>
        </w:rPr>
        <w:t>de 1</w:t>
      </w:r>
      <w:r w:rsidRPr="00ED0D6D">
        <w:rPr>
          <w:rFonts w:ascii="Arial" w:eastAsia="Calibri" w:hAnsi="Arial" w:cs="Arial"/>
          <w:sz w:val="24"/>
          <w:szCs w:val="24"/>
        </w:rPr>
        <w:t xml:space="preserve">4 </w:t>
      </w:r>
      <w:proofErr w:type="spellStart"/>
      <w:r w:rsidRPr="00ED0D6D">
        <w:rPr>
          <w:rFonts w:ascii="Arial" w:eastAsia="Calibri" w:hAnsi="Arial" w:cs="Arial"/>
          <w:sz w:val="24"/>
          <w:szCs w:val="24"/>
        </w:rPr>
        <w:t>MPa</w:t>
      </w:r>
      <w:proofErr w:type="spellEnd"/>
      <w:r w:rsidRPr="00ED0D6D">
        <w:rPr>
          <w:rFonts w:ascii="Arial" w:eastAsia="Calibri" w:hAnsi="Arial" w:cs="Arial"/>
          <w:sz w:val="24"/>
          <w:szCs w:val="24"/>
        </w:rPr>
        <w:t xml:space="preserve"> (promedio de 3 unidades) o su equivalente de </w:t>
      </w:r>
      <w:r>
        <w:rPr>
          <w:rFonts w:ascii="Arial" w:eastAsia="Calibri" w:hAnsi="Arial" w:cs="Arial"/>
          <w:sz w:val="24"/>
          <w:szCs w:val="24"/>
        </w:rPr>
        <w:t>142.76</w:t>
      </w:r>
      <w:r w:rsidRPr="00ED0D6D">
        <w:rPr>
          <w:rFonts w:ascii="Arial" w:eastAsia="Calibri" w:hAnsi="Arial" w:cs="Arial"/>
          <w:sz w:val="24"/>
          <w:szCs w:val="24"/>
        </w:rPr>
        <w:t xml:space="preserve"> Kg/cm2 </w:t>
      </w:r>
    </w:p>
    <w:p w:rsidR="00821147" w:rsidRPr="00EB0E55" w:rsidRDefault="00821147" w:rsidP="006A7886">
      <w:pPr>
        <w:spacing w:after="240" w:line="360" w:lineRule="auto"/>
        <w:ind w:left="1843"/>
        <w:contextualSpacing/>
        <w:jc w:val="both"/>
        <w:rPr>
          <w:rFonts w:ascii="Arial" w:eastAsia="Calibri" w:hAnsi="Arial" w:cs="Arial"/>
          <w:sz w:val="24"/>
          <w:szCs w:val="24"/>
        </w:rPr>
      </w:pPr>
      <w:r w:rsidRPr="00EB0E55">
        <w:rPr>
          <w:rFonts w:ascii="Arial" w:eastAsia="Calibri" w:hAnsi="Arial" w:cs="Arial"/>
          <w:sz w:val="24"/>
          <w:szCs w:val="24"/>
        </w:rPr>
        <w:t>Para su uso general donde se requiere moderada resistencia a la compresión.</w:t>
      </w:r>
    </w:p>
    <w:p w:rsidR="00821147" w:rsidRPr="00EB0E55" w:rsidRDefault="00821147" w:rsidP="0044679C">
      <w:pPr>
        <w:pStyle w:val="Ttulo6"/>
        <w:numPr>
          <w:ilvl w:val="0"/>
          <w:numId w:val="12"/>
        </w:numPr>
        <w:spacing w:after="240" w:line="360" w:lineRule="auto"/>
        <w:ind w:left="2127" w:hanging="284"/>
        <w:rPr>
          <w:rFonts w:ascii="Arial" w:eastAsia="Calibri" w:hAnsi="Arial" w:cs="Arial"/>
          <w:b/>
          <w:color w:val="auto"/>
          <w:sz w:val="24"/>
          <w:szCs w:val="24"/>
        </w:rPr>
      </w:pPr>
      <w:r w:rsidRPr="00EB0E55">
        <w:rPr>
          <w:rFonts w:ascii="Arial" w:eastAsia="Calibri" w:hAnsi="Arial" w:cs="Arial"/>
          <w:b/>
          <w:color w:val="auto"/>
          <w:sz w:val="24"/>
          <w:szCs w:val="24"/>
        </w:rPr>
        <w:t>Tipo 10</w:t>
      </w:r>
    </w:p>
    <w:p w:rsidR="005B7B47" w:rsidRPr="005B7B47" w:rsidRDefault="005B7B47" w:rsidP="006A7886">
      <w:pPr>
        <w:spacing w:after="240" w:line="360" w:lineRule="auto"/>
        <w:ind w:left="1843"/>
        <w:contextualSpacing/>
        <w:jc w:val="both"/>
        <w:rPr>
          <w:rFonts w:ascii="Arial" w:eastAsia="Calibri" w:hAnsi="Arial" w:cs="Arial"/>
          <w:sz w:val="24"/>
          <w:szCs w:val="24"/>
        </w:rPr>
      </w:pPr>
      <w:r w:rsidRPr="005B7B47">
        <w:rPr>
          <w:rFonts w:ascii="Arial" w:eastAsia="Calibri" w:hAnsi="Arial" w:cs="Arial"/>
          <w:sz w:val="24"/>
          <w:szCs w:val="24"/>
        </w:rPr>
        <w:t xml:space="preserve">Este tipo de ladrillo de concreto indica que alcanza una resistencia </w:t>
      </w:r>
      <w:r>
        <w:rPr>
          <w:rFonts w:ascii="Arial" w:eastAsia="Calibri" w:hAnsi="Arial" w:cs="Arial"/>
          <w:sz w:val="24"/>
          <w:szCs w:val="24"/>
        </w:rPr>
        <w:t>de 10</w:t>
      </w:r>
      <w:r w:rsidRPr="005B7B47">
        <w:rPr>
          <w:rFonts w:ascii="Arial" w:eastAsia="Calibri" w:hAnsi="Arial" w:cs="Arial"/>
          <w:sz w:val="24"/>
          <w:szCs w:val="24"/>
        </w:rPr>
        <w:t xml:space="preserve"> </w:t>
      </w:r>
      <w:proofErr w:type="spellStart"/>
      <w:r w:rsidRPr="005B7B47">
        <w:rPr>
          <w:rFonts w:ascii="Arial" w:eastAsia="Calibri" w:hAnsi="Arial" w:cs="Arial"/>
          <w:sz w:val="24"/>
          <w:szCs w:val="24"/>
        </w:rPr>
        <w:t>MPa</w:t>
      </w:r>
      <w:proofErr w:type="spellEnd"/>
      <w:r w:rsidRPr="005B7B47">
        <w:rPr>
          <w:rFonts w:ascii="Arial" w:eastAsia="Calibri" w:hAnsi="Arial" w:cs="Arial"/>
          <w:sz w:val="24"/>
          <w:szCs w:val="24"/>
        </w:rPr>
        <w:t xml:space="preserve"> (promedio de 3 unidades) o su equivalente de </w:t>
      </w:r>
      <w:r>
        <w:rPr>
          <w:rFonts w:ascii="Arial" w:eastAsia="Calibri" w:hAnsi="Arial" w:cs="Arial"/>
          <w:sz w:val="24"/>
          <w:szCs w:val="24"/>
        </w:rPr>
        <w:t>101.97</w:t>
      </w:r>
      <w:r w:rsidRPr="005B7B47">
        <w:rPr>
          <w:rFonts w:ascii="Arial" w:eastAsia="Calibri" w:hAnsi="Arial" w:cs="Arial"/>
          <w:sz w:val="24"/>
          <w:szCs w:val="24"/>
        </w:rPr>
        <w:t xml:space="preserve"> Kg/cm2 </w:t>
      </w:r>
    </w:p>
    <w:p w:rsidR="00821147" w:rsidRPr="00EB0E55" w:rsidRDefault="00821147" w:rsidP="006A7886">
      <w:pPr>
        <w:spacing w:after="240" w:line="360" w:lineRule="auto"/>
        <w:ind w:left="1843"/>
        <w:contextualSpacing/>
        <w:jc w:val="both"/>
        <w:rPr>
          <w:rFonts w:ascii="Arial" w:eastAsia="Calibri" w:hAnsi="Arial" w:cs="Arial"/>
          <w:sz w:val="24"/>
          <w:szCs w:val="24"/>
        </w:rPr>
      </w:pPr>
      <w:r w:rsidRPr="00EB0E55">
        <w:rPr>
          <w:rFonts w:ascii="Arial" w:eastAsia="Calibri" w:hAnsi="Arial" w:cs="Arial"/>
          <w:sz w:val="24"/>
          <w:szCs w:val="24"/>
        </w:rPr>
        <w:t>Para su uso general donde se requiere moderada resistencia a la compresión.</w:t>
      </w:r>
    </w:p>
    <w:p w:rsidR="00821147" w:rsidRPr="00EB0E55" w:rsidRDefault="00821147" w:rsidP="006A7886">
      <w:pPr>
        <w:pStyle w:val="Ttulo4"/>
        <w:numPr>
          <w:ilvl w:val="3"/>
          <w:numId w:val="1"/>
        </w:numPr>
        <w:spacing w:after="240" w:line="360" w:lineRule="auto"/>
        <w:ind w:left="1843" w:hanging="992"/>
        <w:rPr>
          <w:rFonts w:ascii="Arial" w:hAnsi="Arial" w:cs="Arial"/>
          <w:b/>
          <w:i w:val="0"/>
          <w:color w:val="auto"/>
          <w:sz w:val="24"/>
          <w:szCs w:val="24"/>
        </w:rPr>
      </w:pPr>
      <w:r w:rsidRPr="00EB0E55">
        <w:rPr>
          <w:rFonts w:ascii="Arial" w:hAnsi="Arial" w:cs="Arial"/>
          <w:b/>
          <w:i w:val="0"/>
          <w:color w:val="auto"/>
          <w:sz w:val="24"/>
          <w:szCs w:val="24"/>
        </w:rPr>
        <w:lastRenderedPageBreak/>
        <w:t>Proc</w:t>
      </w:r>
      <w:r w:rsidR="006B772D">
        <w:rPr>
          <w:rFonts w:ascii="Arial" w:hAnsi="Arial" w:cs="Arial"/>
          <w:b/>
          <w:i w:val="0"/>
          <w:color w:val="auto"/>
          <w:sz w:val="24"/>
          <w:szCs w:val="24"/>
        </w:rPr>
        <w:t>eso de p</w:t>
      </w:r>
      <w:r w:rsidRPr="00EB0E55">
        <w:rPr>
          <w:rFonts w:ascii="Arial" w:hAnsi="Arial" w:cs="Arial"/>
          <w:b/>
          <w:i w:val="0"/>
          <w:color w:val="auto"/>
          <w:sz w:val="24"/>
          <w:szCs w:val="24"/>
        </w:rPr>
        <w:t>roducción.</w:t>
      </w:r>
    </w:p>
    <w:p w:rsidR="00821147" w:rsidRPr="00EB0E55" w:rsidRDefault="00821147" w:rsidP="006A7886">
      <w:pPr>
        <w:spacing w:after="240" w:line="360" w:lineRule="auto"/>
        <w:ind w:left="851"/>
        <w:contextualSpacing/>
        <w:jc w:val="both"/>
        <w:rPr>
          <w:rFonts w:ascii="Arial" w:eastAsia="Calibri" w:hAnsi="Arial" w:cs="Arial"/>
          <w:sz w:val="24"/>
          <w:szCs w:val="24"/>
        </w:rPr>
      </w:pPr>
      <w:r w:rsidRPr="00EB0E55">
        <w:rPr>
          <w:rFonts w:ascii="Arial" w:eastAsia="Calibri" w:hAnsi="Arial" w:cs="Arial"/>
          <w:sz w:val="24"/>
          <w:szCs w:val="24"/>
        </w:rPr>
        <w:t>En los procesos artesanales la dosificación de los materiales se hace por volumen (usualmente 1:2:4, cemento-arena-confitillo de 1/4"); mientras que en los procesos industriales se dosifica por peso. En ambos casos, se utiliza una baja cantidad de agua (</w:t>
      </w:r>
      <w:proofErr w:type="spellStart"/>
      <w:r w:rsidRPr="00EB0E55">
        <w:rPr>
          <w:rFonts w:ascii="Arial" w:eastAsia="Calibri" w:hAnsi="Arial" w:cs="Arial"/>
          <w:sz w:val="24"/>
          <w:szCs w:val="24"/>
        </w:rPr>
        <w:t>slump</w:t>
      </w:r>
      <w:proofErr w:type="spellEnd"/>
      <w:r w:rsidRPr="00EB0E55">
        <w:rPr>
          <w:rFonts w:ascii="Arial" w:eastAsia="Calibri" w:hAnsi="Arial" w:cs="Arial"/>
          <w:sz w:val="24"/>
          <w:szCs w:val="24"/>
        </w:rPr>
        <w:t xml:space="preserve"> 1"), a fin de permitir el desmolde de la unidad sin que se desmorone. (San Bartolomé, 1994).</w:t>
      </w:r>
    </w:p>
    <w:p w:rsidR="00B13CF4" w:rsidRPr="00EB0E55" w:rsidRDefault="00B13CF4" w:rsidP="00354BFD">
      <w:pPr>
        <w:pStyle w:val="Epgrafe"/>
        <w:keepNext/>
        <w:spacing w:after="0" w:line="360" w:lineRule="auto"/>
        <w:jc w:val="center"/>
        <w:rPr>
          <w:rFonts w:ascii="Arial" w:hAnsi="Arial" w:cs="Arial"/>
          <w:i w:val="0"/>
          <w:color w:val="auto"/>
          <w:sz w:val="24"/>
          <w:szCs w:val="24"/>
        </w:rPr>
      </w:pPr>
      <w:bookmarkStart w:id="40" w:name="_Toc7035519"/>
      <w:r w:rsidRPr="00EB0E55">
        <w:rPr>
          <w:rFonts w:ascii="Arial" w:hAnsi="Arial" w:cs="Arial"/>
          <w:i w:val="0"/>
          <w:color w:val="auto"/>
          <w:sz w:val="24"/>
          <w:szCs w:val="24"/>
        </w:rPr>
        <w:t xml:space="preserve">Figura </w:t>
      </w:r>
      <w:r w:rsidRPr="00EB0E55">
        <w:rPr>
          <w:rFonts w:ascii="Arial" w:hAnsi="Arial" w:cs="Arial"/>
          <w:i w:val="0"/>
          <w:color w:val="auto"/>
          <w:sz w:val="24"/>
          <w:szCs w:val="24"/>
        </w:rPr>
        <w:fldChar w:fldCharType="begin"/>
      </w:r>
      <w:r w:rsidRPr="00EB0E55">
        <w:rPr>
          <w:rFonts w:ascii="Arial" w:hAnsi="Arial" w:cs="Arial"/>
          <w:i w:val="0"/>
          <w:color w:val="auto"/>
          <w:sz w:val="24"/>
          <w:szCs w:val="24"/>
        </w:rPr>
        <w:instrText xml:space="preserve"> SEQ Figura \* ARABIC </w:instrText>
      </w:r>
      <w:r w:rsidRPr="00EB0E55">
        <w:rPr>
          <w:rFonts w:ascii="Arial" w:hAnsi="Arial" w:cs="Arial"/>
          <w:i w:val="0"/>
          <w:color w:val="auto"/>
          <w:sz w:val="24"/>
          <w:szCs w:val="24"/>
        </w:rPr>
        <w:fldChar w:fldCharType="separate"/>
      </w:r>
      <w:r w:rsidR="007E4E10">
        <w:rPr>
          <w:rFonts w:ascii="Arial" w:hAnsi="Arial" w:cs="Arial"/>
          <w:i w:val="0"/>
          <w:noProof/>
          <w:color w:val="auto"/>
          <w:sz w:val="24"/>
          <w:szCs w:val="24"/>
        </w:rPr>
        <w:t>9</w:t>
      </w:r>
      <w:r w:rsidRPr="00EB0E55">
        <w:rPr>
          <w:rFonts w:ascii="Arial" w:hAnsi="Arial" w:cs="Arial"/>
          <w:i w:val="0"/>
          <w:color w:val="auto"/>
          <w:sz w:val="24"/>
          <w:szCs w:val="24"/>
        </w:rPr>
        <w:fldChar w:fldCharType="end"/>
      </w:r>
      <w:r w:rsidRPr="00EB0E55">
        <w:rPr>
          <w:rFonts w:ascii="Arial" w:hAnsi="Arial" w:cs="Arial"/>
          <w:i w:val="0"/>
          <w:color w:val="auto"/>
          <w:sz w:val="24"/>
          <w:szCs w:val="24"/>
        </w:rPr>
        <w:t>: Proceso de fabricación de las unidades de concreto</w:t>
      </w:r>
      <w:bookmarkEnd w:id="40"/>
    </w:p>
    <w:p w:rsidR="00821147" w:rsidRPr="00EB0E55" w:rsidRDefault="00821147" w:rsidP="006A7886">
      <w:pPr>
        <w:spacing w:after="240" w:line="360" w:lineRule="auto"/>
        <w:ind w:left="142"/>
        <w:contextualSpacing/>
        <w:jc w:val="center"/>
        <w:rPr>
          <w:rFonts w:ascii="Arial" w:eastAsia="Calibri" w:hAnsi="Arial" w:cs="Arial"/>
          <w:sz w:val="24"/>
          <w:szCs w:val="24"/>
        </w:rPr>
      </w:pPr>
      <w:r w:rsidRPr="00EB0E55">
        <w:rPr>
          <w:rFonts w:ascii="Arial" w:eastAsia="Calibri" w:hAnsi="Arial" w:cs="Arial"/>
          <w:noProof/>
          <w:sz w:val="24"/>
          <w:szCs w:val="24"/>
          <w:lang w:eastAsia="es-PE"/>
        </w:rPr>
        <w:drawing>
          <wp:inline distT="0" distB="0" distL="0" distR="0" wp14:anchorId="712ACC8C" wp14:editId="11F60A07">
            <wp:extent cx="5034558" cy="6196379"/>
            <wp:effectExtent l="0" t="0" r="0" b="0"/>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2">
                      <a:lum bright="-20000" contrast="40000"/>
                      <a:extLst>
                        <a:ext uri="{28A0092B-C50C-407E-A947-70E740481C1C}">
                          <a14:useLocalDpi xmlns:a14="http://schemas.microsoft.com/office/drawing/2010/main" val="0"/>
                        </a:ext>
                      </a:extLst>
                    </a:blip>
                    <a:srcRect l="17480" t="10251" r="17415" b="23888"/>
                    <a:stretch>
                      <a:fillRect/>
                    </a:stretch>
                  </pic:blipFill>
                  <pic:spPr bwMode="auto">
                    <a:xfrm>
                      <a:off x="0" y="0"/>
                      <a:ext cx="5034558" cy="6196379"/>
                    </a:xfrm>
                    <a:prstGeom prst="rect">
                      <a:avLst/>
                    </a:prstGeom>
                    <a:noFill/>
                    <a:ln>
                      <a:noFill/>
                    </a:ln>
                  </pic:spPr>
                </pic:pic>
              </a:graphicData>
            </a:graphic>
          </wp:inline>
        </w:drawing>
      </w:r>
    </w:p>
    <w:p w:rsidR="00821147" w:rsidRPr="00EB0E55" w:rsidRDefault="00821147" w:rsidP="006A7886">
      <w:pPr>
        <w:spacing w:after="240" w:line="360" w:lineRule="auto"/>
        <w:ind w:left="142"/>
        <w:contextualSpacing/>
        <w:jc w:val="center"/>
        <w:rPr>
          <w:rFonts w:ascii="Arial" w:eastAsia="Calibri" w:hAnsi="Arial" w:cs="Arial"/>
          <w:sz w:val="24"/>
          <w:szCs w:val="24"/>
        </w:rPr>
      </w:pPr>
      <w:r w:rsidRPr="00EB0E55">
        <w:rPr>
          <w:rFonts w:ascii="Arial" w:eastAsia="Calibri" w:hAnsi="Arial" w:cs="Arial"/>
          <w:sz w:val="24"/>
          <w:szCs w:val="24"/>
        </w:rPr>
        <w:t xml:space="preserve">Fuente: Gallegos, H. y </w:t>
      </w:r>
      <w:proofErr w:type="spellStart"/>
      <w:r w:rsidRPr="00EB0E55">
        <w:rPr>
          <w:rFonts w:ascii="Arial" w:eastAsia="Calibri" w:hAnsi="Arial" w:cs="Arial"/>
          <w:sz w:val="24"/>
          <w:szCs w:val="24"/>
        </w:rPr>
        <w:t>Casabonne</w:t>
      </w:r>
      <w:proofErr w:type="spellEnd"/>
      <w:r w:rsidRPr="00EB0E55">
        <w:rPr>
          <w:rFonts w:ascii="Arial" w:eastAsia="Calibri" w:hAnsi="Arial" w:cs="Arial"/>
          <w:sz w:val="24"/>
          <w:szCs w:val="24"/>
        </w:rPr>
        <w:t>, C. 2005.</w:t>
      </w:r>
    </w:p>
    <w:p w:rsidR="00821147" w:rsidRPr="00EB0E55" w:rsidRDefault="00821147" w:rsidP="006A7886">
      <w:pPr>
        <w:spacing w:after="240" w:line="360" w:lineRule="auto"/>
        <w:ind w:left="142"/>
        <w:contextualSpacing/>
        <w:jc w:val="both"/>
        <w:rPr>
          <w:rFonts w:ascii="Arial" w:eastAsia="Calibri" w:hAnsi="Arial" w:cs="Arial"/>
          <w:sz w:val="24"/>
          <w:szCs w:val="24"/>
        </w:rPr>
      </w:pPr>
    </w:p>
    <w:p w:rsidR="00821147" w:rsidRPr="00EB0E55" w:rsidRDefault="00821147" w:rsidP="0044679C">
      <w:pPr>
        <w:pStyle w:val="Ttulo5"/>
        <w:numPr>
          <w:ilvl w:val="0"/>
          <w:numId w:val="13"/>
        </w:numPr>
        <w:spacing w:after="240" w:line="360" w:lineRule="auto"/>
        <w:ind w:left="1985" w:hanging="425"/>
        <w:rPr>
          <w:rFonts w:ascii="Arial" w:hAnsi="Arial" w:cs="Arial"/>
          <w:b/>
          <w:color w:val="auto"/>
          <w:sz w:val="24"/>
          <w:szCs w:val="24"/>
        </w:rPr>
      </w:pPr>
      <w:r w:rsidRPr="00EB0E55">
        <w:rPr>
          <w:rFonts w:ascii="Arial" w:hAnsi="Arial" w:cs="Arial"/>
          <w:b/>
          <w:color w:val="auto"/>
          <w:sz w:val="24"/>
          <w:szCs w:val="24"/>
        </w:rPr>
        <w:lastRenderedPageBreak/>
        <w:t>Acondi</w:t>
      </w:r>
      <w:r w:rsidR="006B772D">
        <w:rPr>
          <w:rFonts w:ascii="Arial" w:hAnsi="Arial" w:cs="Arial"/>
          <w:b/>
          <w:color w:val="auto"/>
          <w:sz w:val="24"/>
          <w:szCs w:val="24"/>
        </w:rPr>
        <w:t>cionamientos p</w:t>
      </w:r>
      <w:r w:rsidRPr="00EB0E55">
        <w:rPr>
          <w:rFonts w:ascii="Arial" w:hAnsi="Arial" w:cs="Arial"/>
          <w:b/>
          <w:color w:val="auto"/>
          <w:sz w:val="24"/>
          <w:szCs w:val="24"/>
        </w:rPr>
        <w:t>revios</w:t>
      </w:r>
    </w:p>
    <w:p w:rsidR="00821147" w:rsidRPr="00EB0E55" w:rsidRDefault="00821147" w:rsidP="006A7886">
      <w:pPr>
        <w:spacing w:after="240" w:line="360" w:lineRule="auto"/>
        <w:ind w:left="1560"/>
        <w:contextualSpacing/>
        <w:jc w:val="both"/>
        <w:rPr>
          <w:rFonts w:ascii="Arial" w:eastAsia="Calibri" w:hAnsi="Arial" w:cs="Arial"/>
          <w:sz w:val="24"/>
          <w:szCs w:val="24"/>
        </w:rPr>
      </w:pPr>
      <w:r w:rsidRPr="00EB0E55">
        <w:rPr>
          <w:rFonts w:ascii="Arial" w:eastAsia="Calibri" w:hAnsi="Arial" w:cs="Arial"/>
          <w:sz w:val="24"/>
          <w:szCs w:val="24"/>
        </w:rPr>
        <w:t>Se debe procurar que el lugar de almacenamiento sea cubierto, para que los materiales estén protegidos de la acción del sol y del agua. Así mismo, se deben evitar los vientos fuertes. En el caso de no disponer de un techo para esta área, se pueden utilizar plásticos para su protección.</w:t>
      </w:r>
    </w:p>
    <w:p w:rsidR="00821147" w:rsidRPr="00EB0E55" w:rsidRDefault="00821147" w:rsidP="0044679C">
      <w:pPr>
        <w:pStyle w:val="Ttulo5"/>
        <w:numPr>
          <w:ilvl w:val="0"/>
          <w:numId w:val="13"/>
        </w:numPr>
        <w:spacing w:after="240" w:line="360" w:lineRule="auto"/>
        <w:ind w:left="1985" w:hanging="425"/>
        <w:rPr>
          <w:rFonts w:ascii="Arial" w:hAnsi="Arial" w:cs="Arial"/>
          <w:b/>
          <w:color w:val="auto"/>
          <w:sz w:val="24"/>
          <w:szCs w:val="24"/>
        </w:rPr>
      </w:pPr>
      <w:r w:rsidRPr="00EB0E55">
        <w:rPr>
          <w:rFonts w:ascii="Arial" w:hAnsi="Arial" w:cs="Arial"/>
          <w:b/>
          <w:color w:val="auto"/>
          <w:sz w:val="24"/>
          <w:szCs w:val="24"/>
        </w:rPr>
        <w:t>Molde</w:t>
      </w:r>
    </w:p>
    <w:p w:rsidR="00821147" w:rsidRPr="00EB0E55" w:rsidRDefault="00821147" w:rsidP="006A7886">
      <w:pPr>
        <w:spacing w:after="240" w:line="360" w:lineRule="auto"/>
        <w:ind w:left="1560"/>
        <w:contextualSpacing/>
        <w:jc w:val="both"/>
        <w:rPr>
          <w:rFonts w:ascii="Arial" w:eastAsia="Calibri" w:hAnsi="Arial" w:cs="Arial"/>
          <w:sz w:val="24"/>
          <w:szCs w:val="24"/>
        </w:rPr>
      </w:pPr>
      <w:r w:rsidRPr="00EB0E55">
        <w:rPr>
          <w:rFonts w:ascii="Arial" w:eastAsia="Calibri" w:hAnsi="Arial" w:cs="Arial"/>
          <w:sz w:val="24"/>
          <w:szCs w:val="24"/>
        </w:rPr>
        <w:t>Se pueden emplear diferentes tipos de moldes o máquinas que junto con las herramientas necesarias, son fáciles de conseguir. Se pueden utilizar de madera o metálicos. Pueden ser desarmables, articulados o fijos. En todos los casos deben ser rígidos y fuertes, para que las unidades resultantes tengan dimensiones exactas y constantes.</w:t>
      </w:r>
    </w:p>
    <w:p w:rsidR="00821147" w:rsidRPr="00EB0E55" w:rsidRDefault="00821147" w:rsidP="006A7886">
      <w:pPr>
        <w:spacing w:after="240" w:line="360" w:lineRule="auto"/>
        <w:ind w:left="1560"/>
        <w:contextualSpacing/>
        <w:jc w:val="both"/>
        <w:rPr>
          <w:rFonts w:ascii="Arial" w:eastAsia="Calibri" w:hAnsi="Arial" w:cs="Arial"/>
          <w:sz w:val="24"/>
          <w:szCs w:val="24"/>
        </w:rPr>
      </w:pPr>
      <w:r w:rsidRPr="00EB0E55">
        <w:rPr>
          <w:rFonts w:ascii="Arial" w:eastAsia="Calibri" w:hAnsi="Arial" w:cs="Arial"/>
          <w:sz w:val="24"/>
          <w:szCs w:val="24"/>
        </w:rPr>
        <w:t>Paso previo para la elaboración de los ladrillos, consiste en fabricar un molde metálico para prevenir que el ladrillo presente mucha anomalías e irregularidades en su cara de asentado. En el caso del ladrillo de concreto propuesto cumplirá con las dimensiones estipuladas en la Norma Técnica Peruana 399.601 (2006).</w:t>
      </w:r>
    </w:p>
    <w:p w:rsidR="002979E2" w:rsidRPr="00EB0E55" w:rsidRDefault="002979E2" w:rsidP="006A7886">
      <w:pPr>
        <w:pStyle w:val="Epgrafe"/>
        <w:keepNext/>
        <w:spacing w:after="240" w:line="360" w:lineRule="auto"/>
        <w:ind w:left="709"/>
        <w:jc w:val="center"/>
        <w:rPr>
          <w:rFonts w:ascii="Arial" w:hAnsi="Arial" w:cs="Arial"/>
          <w:i w:val="0"/>
          <w:color w:val="auto"/>
          <w:sz w:val="24"/>
          <w:szCs w:val="24"/>
        </w:rPr>
      </w:pPr>
      <w:bookmarkStart w:id="41" w:name="_Toc7035520"/>
      <w:r w:rsidRPr="00EB0E55">
        <w:rPr>
          <w:rFonts w:ascii="Arial" w:hAnsi="Arial" w:cs="Arial"/>
          <w:i w:val="0"/>
          <w:color w:val="auto"/>
          <w:sz w:val="24"/>
          <w:szCs w:val="24"/>
        </w:rPr>
        <w:t xml:space="preserve">Figura </w:t>
      </w:r>
      <w:r w:rsidRPr="00EB0E55">
        <w:rPr>
          <w:rFonts w:ascii="Arial" w:hAnsi="Arial" w:cs="Arial"/>
          <w:i w:val="0"/>
          <w:color w:val="auto"/>
          <w:sz w:val="24"/>
          <w:szCs w:val="24"/>
        </w:rPr>
        <w:fldChar w:fldCharType="begin"/>
      </w:r>
      <w:r w:rsidRPr="00EB0E55">
        <w:rPr>
          <w:rFonts w:ascii="Arial" w:hAnsi="Arial" w:cs="Arial"/>
          <w:i w:val="0"/>
          <w:color w:val="auto"/>
          <w:sz w:val="24"/>
          <w:szCs w:val="24"/>
        </w:rPr>
        <w:instrText xml:space="preserve"> SEQ Figura \* ARABIC </w:instrText>
      </w:r>
      <w:r w:rsidRPr="00EB0E55">
        <w:rPr>
          <w:rFonts w:ascii="Arial" w:hAnsi="Arial" w:cs="Arial"/>
          <w:i w:val="0"/>
          <w:color w:val="auto"/>
          <w:sz w:val="24"/>
          <w:szCs w:val="24"/>
        </w:rPr>
        <w:fldChar w:fldCharType="separate"/>
      </w:r>
      <w:r w:rsidR="007E4E10">
        <w:rPr>
          <w:rFonts w:ascii="Arial" w:hAnsi="Arial" w:cs="Arial"/>
          <w:i w:val="0"/>
          <w:noProof/>
          <w:color w:val="auto"/>
          <w:sz w:val="24"/>
          <w:szCs w:val="24"/>
        </w:rPr>
        <w:t>10</w:t>
      </w:r>
      <w:r w:rsidRPr="00EB0E55">
        <w:rPr>
          <w:rFonts w:ascii="Arial" w:hAnsi="Arial" w:cs="Arial"/>
          <w:i w:val="0"/>
          <w:color w:val="auto"/>
          <w:sz w:val="24"/>
          <w:szCs w:val="24"/>
        </w:rPr>
        <w:fldChar w:fldCharType="end"/>
      </w:r>
      <w:r w:rsidRPr="00EB0E55">
        <w:rPr>
          <w:rFonts w:ascii="Arial" w:hAnsi="Arial" w:cs="Arial"/>
          <w:i w:val="0"/>
          <w:color w:val="auto"/>
          <w:sz w:val="24"/>
          <w:szCs w:val="24"/>
        </w:rPr>
        <w:t>: Moldes para ladrillos de concreto</w:t>
      </w:r>
      <w:bookmarkEnd w:id="41"/>
    </w:p>
    <w:p w:rsidR="00821147" w:rsidRPr="00EB0E55" w:rsidRDefault="00821147" w:rsidP="006A7886">
      <w:pPr>
        <w:spacing w:after="240" w:line="360" w:lineRule="auto"/>
        <w:ind w:left="720"/>
        <w:contextualSpacing/>
        <w:jc w:val="center"/>
        <w:rPr>
          <w:rFonts w:ascii="Arial" w:eastAsia="Calibri" w:hAnsi="Arial" w:cs="Arial"/>
          <w:b/>
          <w:sz w:val="24"/>
          <w:szCs w:val="24"/>
        </w:rPr>
      </w:pPr>
      <w:r w:rsidRPr="00EB0E55">
        <w:rPr>
          <w:rFonts w:ascii="Arial" w:eastAsia="Calibri" w:hAnsi="Arial" w:cs="Arial"/>
          <w:b/>
          <w:noProof/>
          <w:sz w:val="24"/>
          <w:szCs w:val="24"/>
          <w:lang w:eastAsia="es-PE"/>
        </w:rPr>
        <w:drawing>
          <wp:inline distT="0" distB="0" distL="0" distR="0" wp14:anchorId="6C0BEC76" wp14:editId="207B68F9">
            <wp:extent cx="3819525" cy="2148481"/>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Imagen relacionada"/>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824688" cy="2151385"/>
                    </a:xfrm>
                    <a:prstGeom prst="rect">
                      <a:avLst/>
                    </a:prstGeom>
                    <a:noFill/>
                    <a:ln>
                      <a:noFill/>
                    </a:ln>
                  </pic:spPr>
                </pic:pic>
              </a:graphicData>
            </a:graphic>
          </wp:inline>
        </w:drawing>
      </w:r>
    </w:p>
    <w:p w:rsidR="00821147" w:rsidRDefault="00821147" w:rsidP="006A7886">
      <w:pPr>
        <w:spacing w:after="240" w:line="360" w:lineRule="auto"/>
        <w:ind w:left="720"/>
        <w:contextualSpacing/>
        <w:jc w:val="center"/>
        <w:rPr>
          <w:rFonts w:ascii="Arial" w:eastAsia="Calibri" w:hAnsi="Arial" w:cs="Arial"/>
          <w:sz w:val="24"/>
          <w:szCs w:val="24"/>
        </w:rPr>
      </w:pPr>
      <w:r w:rsidRPr="00EB0E55">
        <w:rPr>
          <w:rFonts w:ascii="Arial" w:eastAsia="Calibri" w:hAnsi="Arial" w:cs="Arial"/>
          <w:sz w:val="24"/>
          <w:szCs w:val="24"/>
        </w:rPr>
        <w:t xml:space="preserve">Fuente: </w:t>
      </w:r>
      <w:r w:rsidR="005B7B47">
        <w:rPr>
          <w:rFonts w:ascii="Arial" w:eastAsia="Calibri" w:hAnsi="Arial" w:cs="Arial"/>
          <w:sz w:val="24"/>
          <w:szCs w:val="24"/>
        </w:rPr>
        <w:t>Ladrillera Sr. Santiago Pajares Vigo.</w:t>
      </w:r>
    </w:p>
    <w:p w:rsidR="00365C02" w:rsidRPr="00EB0E55" w:rsidRDefault="00365C02" w:rsidP="006A7886">
      <w:pPr>
        <w:spacing w:after="240" w:line="360" w:lineRule="auto"/>
        <w:ind w:left="720"/>
        <w:contextualSpacing/>
        <w:jc w:val="center"/>
        <w:rPr>
          <w:rFonts w:ascii="Arial" w:eastAsia="Calibri" w:hAnsi="Arial" w:cs="Arial"/>
          <w:sz w:val="24"/>
          <w:szCs w:val="24"/>
        </w:rPr>
      </w:pPr>
    </w:p>
    <w:p w:rsidR="00821147" w:rsidRPr="00EB0E55" w:rsidRDefault="00821147" w:rsidP="0044679C">
      <w:pPr>
        <w:pStyle w:val="Ttulo5"/>
        <w:numPr>
          <w:ilvl w:val="0"/>
          <w:numId w:val="13"/>
        </w:numPr>
        <w:spacing w:after="240" w:line="360" w:lineRule="auto"/>
        <w:ind w:left="1985" w:hanging="425"/>
        <w:rPr>
          <w:rFonts w:ascii="Arial" w:hAnsi="Arial" w:cs="Arial"/>
          <w:b/>
          <w:color w:val="auto"/>
          <w:sz w:val="24"/>
          <w:szCs w:val="24"/>
        </w:rPr>
      </w:pPr>
      <w:r w:rsidRPr="00EB0E55">
        <w:rPr>
          <w:rFonts w:ascii="Arial" w:hAnsi="Arial" w:cs="Arial"/>
          <w:b/>
          <w:color w:val="auto"/>
          <w:sz w:val="24"/>
          <w:szCs w:val="24"/>
        </w:rPr>
        <w:lastRenderedPageBreak/>
        <w:t>Preparación de la mezcla</w:t>
      </w:r>
    </w:p>
    <w:p w:rsidR="00821147" w:rsidRPr="00EB0E55" w:rsidRDefault="00821147" w:rsidP="006A7886">
      <w:pPr>
        <w:spacing w:after="240" w:line="360" w:lineRule="auto"/>
        <w:ind w:left="1560"/>
        <w:contextualSpacing/>
        <w:jc w:val="both"/>
        <w:rPr>
          <w:rFonts w:ascii="Arial" w:eastAsia="Calibri" w:hAnsi="Arial" w:cs="Arial"/>
          <w:sz w:val="24"/>
          <w:szCs w:val="24"/>
        </w:rPr>
      </w:pPr>
      <w:r w:rsidRPr="00EB0E55">
        <w:rPr>
          <w:rFonts w:ascii="Arial" w:eastAsia="Calibri" w:hAnsi="Arial" w:cs="Arial"/>
          <w:sz w:val="24"/>
          <w:szCs w:val="24"/>
        </w:rPr>
        <w:t>Este proceso consiste en definir las cantidades (proporciones) que se van a utilizar de cada uno de los materiales (cemento, agregados y agua) con el fin de obtener la resistencia adecuada</w:t>
      </w:r>
      <w:r w:rsidR="00365C02">
        <w:rPr>
          <w:rFonts w:ascii="Arial" w:eastAsia="Calibri" w:hAnsi="Arial" w:cs="Arial"/>
          <w:sz w:val="24"/>
          <w:szCs w:val="24"/>
        </w:rPr>
        <w:t xml:space="preserve"> para las unidades de concreto.</w:t>
      </w:r>
    </w:p>
    <w:p w:rsidR="00821147" w:rsidRPr="00EB0E55" w:rsidRDefault="00821147" w:rsidP="006A7886">
      <w:pPr>
        <w:spacing w:after="240" w:line="360" w:lineRule="auto"/>
        <w:ind w:left="1560"/>
        <w:contextualSpacing/>
        <w:jc w:val="both"/>
        <w:rPr>
          <w:rFonts w:ascii="Arial" w:eastAsia="Calibri" w:hAnsi="Arial" w:cs="Arial"/>
          <w:sz w:val="24"/>
          <w:szCs w:val="24"/>
        </w:rPr>
      </w:pPr>
      <w:r w:rsidRPr="00EB0E55">
        <w:rPr>
          <w:rFonts w:ascii="Arial" w:eastAsia="Calibri" w:hAnsi="Arial" w:cs="Arial"/>
          <w:sz w:val="24"/>
          <w:szCs w:val="24"/>
        </w:rPr>
        <w:t>El mezclado de los materiales puede ser manual o mecánico. Comúnmente primero se dispone de agregado fino, luego, encima el agregado grueso; seguidamente se agrega el cemento y se realiza el mezclado en seco empleando lampa. Después del mezclado se incorpora el agua en el centro del hoyo de la mezcla, luego se cubre el agua con el material seco de los costados, para finalmente mezclar todo uniformemente (para fabricación de ladrillos artesanales).</w:t>
      </w:r>
    </w:p>
    <w:p w:rsidR="00821147" w:rsidRPr="00EB0E55" w:rsidRDefault="00821147" w:rsidP="0044679C">
      <w:pPr>
        <w:pStyle w:val="Ttulo5"/>
        <w:numPr>
          <w:ilvl w:val="0"/>
          <w:numId w:val="13"/>
        </w:numPr>
        <w:spacing w:after="240" w:line="360" w:lineRule="auto"/>
        <w:ind w:left="1985" w:hanging="425"/>
        <w:rPr>
          <w:rFonts w:ascii="Arial" w:hAnsi="Arial" w:cs="Arial"/>
          <w:b/>
          <w:color w:val="auto"/>
          <w:sz w:val="24"/>
          <w:szCs w:val="24"/>
        </w:rPr>
      </w:pPr>
      <w:r w:rsidRPr="00EB0E55">
        <w:rPr>
          <w:rFonts w:ascii="Arial" w:hAnsi="Arial" w:cs="Arial"/>
          <w:b/>
          <w:color w:val="auto"/>
          <w:sz w:val="24"/>
          <w:szCs w:val="24"/>
        </w:rPr>
        <w:t>Moldeado</w:t>
      </w:r>
    </w:p>
    <w:p w:rsidR="00821147" w:rsidRPr="00EB0E55" w:rsidRDefault="00821147" w:rsidP="006A7886">
      <w:pPr>
        <w:spacing w:after="240" w:line="360" w:lineRule="auto"/>
        <w:ind w:left="1560"/>
        <w:contextualSpacing/>
        <w:jc w:val="both"/>
        <w:rPr>
          <w:rFonts w:ascii="Arial" w:eastAsia="Calibri" w:hAnsi="Arial" w:cs="Arial"/>
          <w:sz w:val="24"/>
          <w:szCs w:val="24"/>
        </w:rPr>
      </w:pPr>
      <w:r w:rsidRPr="00EB0E55">
        <w:rPr>
          <w:rFonts w:ascii="Arial" w:eastAsia="Calibri" w:hAnsi="Arial" w:cs="Arial"/>
          <w:sz w:val="24"/>
          <w:szCs w:val="24"/>
        </w:rPr>
        <w:t>Una vez preparada la mezcla se vacía en los moldes prefabricados según las dimensiones que se desean. Posteriormente se compacta a fin de eliminar bolsas de aire que se producen en dicho proceso.</w:t>
      </w:r>
    </w:p>
    <w:p w:rsidR="00821147" w:rsidRPr="00EB0E55" w:rsidRDefault="00821147" w:rsidP="006A7886">
      <w:pPr>
        <w:spacing w:after="240" w:line="360" w:lineRule="auto"/>
        <w:ind w:left="1560"/>
        <w:contextualSpacing/>
        <w:jc w:val="both"/>
        <w:rPr>
          <w:rFonts w:ascii="Arial" w:eastAsia="Calibri" w:hAnsi="Arial" w:cs="Arial"/>
          <w:sz w:val="24"/>
          <w:szCs w:val="24"/>
        </w:rPr>
      </w:pPr>
      <w:r w:rsidRPr="00EB0E55">
        <w:rPr>
          <w:rFonts w:ascii="Arial" w:eastAsia="Calibri" w:hAnsi="Arial" w:cs="Arial"/>
          <w:sz w:val="24"/>
          <w:szCs w:val="24"/>
        </w:rPr>
        <w:t>La compactación se realiza agregando la mezcla por capas (3 partes), con una varilla de fierro se consolida y se realiza un vibrado manual. Luego se enrasa con la varilla, eliminando los excesos o a través de mesas vibratorias en ladrilleras industriales. Entre mayor sea la compactación de la mezcla, mayor resistencia conseguirán las unidades de concreto.</w:t>
      </w:r>
    </w:p>
    <w:p w:rsidR="00821147" w:rsidRPr="00EB0E55" w:rsidRDefault="00821147" w:rsidP="0044679C">
      <w:pPr>
        <w:pStyle w:val="Ttulo5"/>
        <w:numPr>
          <w:ilvl w:val="0"/>
          <w:numId w:val="13"/>
        </w:numPr>
        <w:spacing w:after="240" w:line="360" w:lineRule="auto"/>
        <w:ind w:left="1985" w:hanging="425"/>
        <w:rPr>
          <w:rFonts w:ascii="Arial" w:hAnsi="Arial" w:cs="Arial"/>
          <w:b/>
          <w:color w:val="auto"/>
          <w:sz w:val="24"/>
          <w:szCs w:val="24"/>
        </w:rPr>
      </w:pPr>
      <w:r w:rsidRPr="00EB0E55">
        <w:rPr>
          <w:rFonts w:ascii="Arial" w:hAnsi="Arial" w:cs="Arial"/>
          <w:b/>
          <w:color w:val="auto"/>
          <w:sz w:val="24"/>
          <w:szCs w:val="24"/>
        </w:rPr>
        <w:t>Fraguado de los bloques</w:t>
      </w:r>
    </w:p>
    <w:p w:rsidR="00821147" w:rsidRPr="00EB0E55" w:rsidRDefault="00821147" w:rsidP="006A7886">
      <w:pPr>
        <w:spacing w:after="240" w:line="360" w:lineRule="auto"/>
        <w:ind w:left="1560"/>
        <w:contextualSpacing/>
        <w:jc w:val="both"/>
        <w:rPr>
          <w:rFonts w:ascii="Arial" w:eastAsia="Calibri" w:hAnsi="Arial" w:cs="Arial"/>
          <w:sz w:val="24"/>
          <w:szCs w:val="24"/>
        </w:rPr>
      </w:pPr>
      <w:r w:rsidRPr="00EB0E55">
        <w:rPr>
          <w:rFonts w:ascii="Arial" w:eastAsia="Calibri" w:hAnsi="Arial" w:cs="Arial"/>
          <w:sz w:val="24"/>
          <w:szCs w:val="24"/>
        </w:rPr>
        <w:t xml:space="preserve">Se llama fraguado, al proceso de endurecimiento inicial del concreto hasta que se puedan mover sin dañarlos. Una vez fabricados deben permanecer en un lugar que les garantice protección del sol y de los vientos, con la finalidad de que se puedan fraguar sin secarse. Si los bloques se dejarán expuestos al sol o a los vientos fuertes se ocasionaría una pérdida rápida del </w:t>
      </w:r>
      <w:r w:rsidRPr="00EB0E55">
        <w:rPr>
          <w:rFonts w:ascii="Arial" w:eastAsia="Calibri" w:hAnsi="Arial" w:cs="Arial"/>
          <w:sz w:val="24"/>
          <w:szCs w:val="24"/>
        </w:rPr>
        <w:lastRenderedPageBreak/>
        <w:t>agua de la mezcla, o sea un secado prematuro, que reduciría la resistencia final de las unidades.</w:t>
      </w:r>
    </w:p>
    <w:p w:rsidR="00821147" w:rsidRPr="00EB0E55" w:rsidRDefault="00821147" w:rsidP="006A7886">
      <w:pPr>
        <w:spacing w:after="240" w:line="360" w:lineRule="auto"/>
        <w:ind w:left="1560"/>
        <w:contextualSpacing/>
        <w:jc w:val="both"/>
        <w:rPr>
          <w:rFonts w:ascii="Arial" w:eastAsia="Calibri" w:hAnsi="Arial" w:cs="Arial"/>
          <w:sz w:val="24"/>
          <w:szCs w:val="24"/>
        </w:rPr>
      </w:pPr>
      <w:r w:rsidRPr="00EB0E55">
        <w:rPr>
          <w:rFonts w:ascii="Arial" w:eastAsia="Calibri" w:hAnsi="Arial" w:cs="Arial"/>
          <w:sz w:val="24"/>
          <w:szCs w:val="24"/>
        </w:rPr>
        <w:t>El periodo de fraguado es de 4 a 8 horas, es preferible dejar fraguar a los ladrillos de un día para otro. Por tanto, al término de 24 horas después de su moldeo, los ladrillos ya tienen la resistencia requerida para poder ser manipulados sin inconvenientes y ser llevados a la etapa de curado.</w:t>
      </w:r>
    </w:p>
    <w:p w:rsidR="00821147" w:rsidRPr="00EB0E55" w:rsidRDefault="00821147" w:rsidP="0044679C">
      <w:pPr>
        <w:pStyle w:val="Ttulo5"/>
        <w:numPr>
          <w:ilvl w:val="0"/>
          <w:numId w:val="13"/>
        </w:numPr>
        <w:spacing w:after="240" w:line="360" w:lineRule="auto"/>
        <w:ind w:left="1985" w:hanging="425"/>
        <w:rPr>
          <w:rFonts w:ascii="Arial" w:hAnsi="Arial" w:cs="Arial"/>
          <w:b/>
          <w:color w:val="auto"/>
          <w:sz w:val="24"/>
          <w:szCs w:val="24"/>
        </w:rPr>
      </w:pPr>
      <w:r w:rsidRPr="00EB0E55">
        <w:rPr>
          <w:rFonts w:ascii="Arial" w:hAnsi="Arial" w:cs="Arial"/>
          <w:b/>
          <w:color w:val="auto"/>
          <w:sz w:val="24"/>
          <w:szCs w:val="24"/>
        </w:rPr>
        <w:t>Curado</w:t>
      </w:r>
    </w:p>
    <w:p w:rsidR="00821147" w:rsidRPr="00EB0E55" w:rsidRDefault="00821147" w:rsidP="006A7886">
      <w:pPr>
        <w:spacing w:after="240" w:line="360" w:lineRule="auto"/>
        <w:ind w:left="1560"/>
        <w:contextualSpacing/>
        <w:jc w:val="both"/>
        <w:rPr>
          <w:rFonts w:ascii="Arial" w:eastAsia="Calibri" w:hAnsi="Arial" w:cs="Arial"/>
          <w:sz w:val="24"/>
          <w:szCs w:val="24"/>
        </w:rPr>
      </w:pPr>
      <w:r w:rsidRPr="00EB0E55">
        <w:rPr>
          <w:rFonts w:ascii="Arial" w:eastAsia="Calibri" w:hAnsi="Arial" w:cs="Arial"/>
          <w:sz w:val="24"/>
          <w:szCs w:val="24"/>
        </w:rPr>
        <w:t>Lo más recomendado para el proceso de curado, es sumergir los ladrillos en un pozo o piscina llena de agua saturada con cal, durante un periodo de tres días. Pero el curado también se puede realizar regando periódicamente con agua durante siete días, se humedecen los ladrillos al menos tres veces al día o lo necesario para que no se comiencen a secar en los bordes y se les cubre con plásticos o costales húmedos para evitar que no se evapore fácilmente el agua (San Bartolomé, 1994).</w:t>
      </w:r>
    </w:p>
    <w:p w:rsidR="00821147" w:rsidRPr="00EB0E55" w:rsidRDefault="00821147" w:rsidP="0044679C">
      <w:pPr>
        <w:pStyle w:val="Ttulo5"/>
        <w:numPr>
          <w:ilvl w:val="0"/>
          <w:numId w:val="13"/>
        </w:numPr>
        <w:spacing w:after="240" w:line="360" w:lineRule="auto"/>
        <w:ind w:left="1985" w:hanging="425"/>
        <w:rPr>
          <w:rFonts w:ascii="Arial" w:hAnsi="Arial" w:cs="Arial"/>
          <w:b/>
          <w:color w:val="auto"/>
          <w:sz w:val="24"/>
          <w:szCs w:val="24"/>
        </w:rPr>
      </w:pPr>
      <w:r w:rsidRPr="00EB0E55">
        <w:rPr>
          <w:rFonts w:ascii="Arial" w:hAnsi="Arial" w:cs="Arial"/>
          <w:b/>
          <w:color w:val="auto"/>
          <w:sz w:val="24"/>
          <w:szCs w:val="24"/>
        </w:rPr>
        <w:t>Almacenamiento y entrega del producto</w:t>
      </w:r>
    </w:p>
    <w:p w:rsidR="00821147" w:rsidRPr="00EB0E55" w:rsidRDefault="00821147" w:rsidP="006A7886">
      <w:pPr>
        <w:spacing w:after="240" w:line="360" w:lineRule="auto"/>
        <w:ind w:left="1560"/>
        <w:contextualSpacing/>
        <w:jc w:val="both"/>
        <w:rPr>
          <w:rFonts w:ascii="Arial" w:eastAsia="Calibri" w:hAnsi="Arial" w:cs="Arial"/>
          <w:sz w:val="24"/>
          <w:szCs w:val="24"/>
        </w:rPr>
      </w:pPr>
      <w:r w:rsidRPr="00EB0E55">
        <w:rPr>
          <w:rFonts w:ascii="Arial" w:eastAsia="Calibri" w:hAnsi="Arial" w:cs="Arial"/>
          <w:sz w:val="24"/>
          <w:szCs w:val="24"/>
        </w:rPr>
        <w:t>Transcurridos los días de curado, se trasladan los ladrillos a la zona destinada para el almacenamiento, donde permanecen como parte del periodo de secado. Los ladrillos pueden utilizarse después de 28 días de su fabricación, según la Norma E.070 Albañilería.</w:t>
      </w:r>
    </w:p>
    <w:p w:rsidR="002979E2" w:rsidRPr="00EB0E55" w:rsidRDefault="002979E2" w:rsidP="00354BFD">
      <w:pPr>
        <w:pStyle w:val="Epgrafe"/>
        <w:keepNext/>
        <w:spacing w:after="0" w:line="360" w:lineRule="auto"/>
        <w:jc w:val="center"/>
        <w:rPr>
          <w:rFonts w:ascii="Arial" w:hAnsi="Arial" w:cs="Arial"/>
          <w:i w:val="0"/>
          <w:color w:val="auto"/>
          <w:sz w:val="24"/>
          <w:szCs w:val="24"/>
        </w:rPr>
      </w:pPr>
      <w:bookmarkStart w:id="42" w:name="_Toc7035521"/>
      <w:r w:rsidRPr="00EB0E55">
        <w:rPr>
          <w:rFonts w:ascii="Arial" w:hAnsi="Arial" w:cs="Arial"/>
          <w:i w:val="0"/>
          <w:color w:val="auto"/>
          <w:sz w:val="24"/>
          <w:szCs w:val="24"/>
        </w:rPr>
        <w:t xml:space="preserve">Figura </w:t>
      </w:r>
      <w:r w:rsidRPr="00EB0E55">
        <w:rPr>
          <w:rFonts w:ascii="Arial" w:hAnsi="Arial" w:cs="Arial"/>
          <w:i w:val="0"/>
          <w:color w:val="auto"/>
          <w:sz w:val="24"/>
          <w:szCs w:val="24"/>
        </w:rPr>
        <w:fldChar w:fldCharType="begin"/>
      </w:r>
      <w:r w:rsidRPr="00EB0E55">
        <w:rPr>
          <w:rFonts w:ascii="Arial" w:hAnsi="Arial" w:cs="Arial"/>
          <w:i w:val="0"/>
          <w:color w:val="auto"/>
          <w:sz w:val="24"/>
          <w:szCs w:val="24"/>
        </w:rPr>
        <w:instrText xml:space="preserve"> SEQ Figura \* ARABIC </w:instrText>
      </w:r>
      <w:r w:rsidRPr="00EB0E55">
        <w:rPr>
          <w:rFonts w:ascii="Arial" w:hAnsi="Arial" w:cs="Arial"/>
          <w:i w:val="0"/>
          <w:color w:val="auto"/>
          <w:sz w:val="24"/>
          <w:szCs w:val="24"/>
        </w:rPr>
        <w:fldChar w:fldCharType="separate"/>
      </w:r>
      <w:r w:rsidR="007E4E10">
        <w:rPr>
          <w:rFonts w:ascii="Arial" w:hAnsi="Arial" w:cs="Arial"/>
          <w:i w:val="0"/>
          <w:noProof/>
          <w:color w:val="auto"/>
          <w:sz w:val="24"/>
          <w:szCs w:val="24"/>
        </w:rPr>
        <w:t>11</w:t>
      </w:r>
      <w:r w:rsidRPr="00EB0E55">
        <w:rPr>
          <w:rFonts w:ascii="Arial" w:hAnsi="Arial" w:cs="Arial"/>
          <w:i w:val="0"/>
          <w:color w:val="auto"/>
          <w:sz w:val="24"/>
          <w:szCs w:val="24"/>
        </w:rPr>
        <w:fldChar w:fldCharType="end"/>
      </w:r>
      <w:r w:rsidRPr="00EB0E55">
        <w:rPr>
          <w:rFonts w:ascii="Arial" w:hAnsi="Arial" w:cs="Arial"/>
          <w:i w:val="0"/>
          <w:color w:val="auto"/>
          <w:sz w:val="24"/>
          <w:szCs w:val="24"/>
        </w:rPr>
        <w:t>: Almacenamiento de ladrillos industriales en tarimas</w:t>
      </w:r>
      <w:bookmarkEnd w:id="42"/>
    </w:p>
    <w:p w:rsidR="00821147" w:rsidRPr="00EB0E55" w:rsidRDefault="00821147" w:rsidP="006A7886">
      <w:pPr>
        <w:spacing w:after="240" w:line="360" w:lineRule="auto"/>
        <w:ind w:left="142"/>
        <w:contextualSpacing/>
        <w:jc w:val="center"/>
        <w:rPr>
          <w:rFonts w:ascii="Arial" w:eastAsia="Calibri" w:hAnsi="Arial" w:cs="Arial"/>
          <w:sz w:val="24"/>
          <w:szCs w:val="24"/>
        </w:rPr>
      </w:pPr>
      <w:r w:rsidRPr="00EB0E55">
        <w:rPr>
          <w:rFonts w:ascii="Arial" w:eastAsia="Calibri" w:hAnsi="Arial" w:cs="Arial"/>
          <w:noProof/>
          <w:sz w:val="24"/>
          <w:szCs w:val="24"/>
          <w:lang w:eastAsia="es-PE"/>
        </w:rPr>
        <w:drawing>
          <wp:inline distT="0" distB="0" distL="0" distR="0" wp14:anchorId="6AE6EB8B" wp14:editId="37E71F2B">
            <wp:extent cx="4733925" cy="1743075"/>
            <wp:effectExtent l="0" t="0" r="9525" b="9525"/>
            <wp:docPr id="17" name="Imagen 17" descr="Resultado de imagen para curado de ladrillos de ce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Resultado de imagen para curado de ladrillos de cement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39273" cy="1745044"/>
                    </a:xfrm>
                    <a:prstGeom prst="rect">
                      <a:avLst/>
                    </a:prstGeom>
                    <a:noFill/>
                    <a:ln>
                      <a:noFill/>
                    </a:ln>
                  </pic:spPr>
                </pic:pic>
              </a:graphicData>
            </a:graphic>
          </wp:inline>
        </w:drawing>
      </w:r>
    </w:p>
    <w:p w:rsidR="00821147" w:rsidRPr="00EB0E55" w:rsidRDefault="00821147" w:rsidP="006A7886">
      <w:pPr>
        <w:spacing w:after="240" w:line="360" w:lineRule="auto"/>
        <w:ind w:left="142"/>
        <w:contextualSpacing/>
        <w:jc w:val="center"/>
        <w:rPr>
          <w:rFonts w:ascii="Arial" w:eastAsia="Calibri" w:hAnsi="Arial" w:cs="Arial"/>
          <w:sz w:val="24"/>
          <w:szCs w:val="24"/>
        </w:rPr>
      </w:pPr>
      <w:r w:rsidRPr="00EB0E55">
        <w:rPr>
          <w:rFonts w:ascii="Arial" w:eastAsia="Calibri" w:hAnsi="Arial" w:cs="Arial"/>
          <w:sz w:val="24"/>
          <w:szCs w:val="24"/>
        </w:rPr>
        <w:t xml:space="preserve">Fuente: </w:t>
      </w:r>
      <w:proofErr w:type="spellStart"/>
      <w:r w:rsidRPr="00EB0E55">
        <w:rPr>
          <w:rFonts w:ascii="Arial" w:eastAsia="Calibri" w:hAnsi="Arial" w:cs="Arial"/>
          <w:sz w:val="24"/>
          <w:szCs w:val="24"/>
        </w:rPr>
        <w:t>Rometa</w:t>
      </w:r>
      <w:proofErr w:type="spellEnd"/>
      <w:r w:rsidRPr="00EB0E55">
        <w:rPr>
          <w:rFonts w:ascii="Arial" w:eastAsia="Calibri" w:hAnsi="Arial" w:cs="Arial"/>
          <w:sz w:val="24"/>
          <w:szCs w:val="24"/>
        </w:rPr>
        <w:t xml:space="preserve"> SA, B</w:t>
      </w:r>
      <w:r w:rsidR="00354BFD" w:rsidRPr="00EB0E55">
        <w:rPr>
          <w:rFonts w:ascii="Arial" w:eastAsia="Calibri" w:hAnsi="Arial" w:cs="Arial"/>
          <w:sz w:val="24"/>
          <w:szCs w:val="24"/>
        </w:rPr>
        <w:t>arcelona</w:t>
      </w:r>
    </w:p>
    <w:p w:rsidR="003060DC" w:rsidRPr="00EB0E55" w:rsidRDefault="003060DC" w:rsidP="006A7886">
      <w:pPr>
        <w:pStyle w:val="Ttulo3"/>
        <w:numPr>
          <w:ilvl w:val="2"/>
          <w:numId w:val="1"/>
        </w:numPr>
        <w:spacing w:after="240" w:line="360" w:lineRule="auto"/>
        <w:ind w:left="1134"/>
        <w:rPr>
          <w:rFonts w:ascii="Arial" w:hAnsi="Arial" w:cs="Arial"/>
          <w:b/>
          <w:color w:val="auto"/>
        </w:rPr>
      </w:pPr>
      <w:bookmarkStart w:id="43" w:name="_Toc7035877"/>
      <w:r w:rsidRPr="00EB0E55">
        <w:rPr>
          <w:rFonts w:ascii="Arial" w:hAnsi="Arial" w:cs="Arial"/>
          <w:b/>
          <w:color w:val="auto"/>
        </w:rPr>
        <w:lastRenderedPageBreak/>
        <w:t>Propiedades de las unidades de albañilería.</w:t>
      </w:r>
      <w:bookmarkEnd w:id="43"/>
    </w:p>
    <w:p w:rsidR="003060DC" w:rsidRPr="00EB0E55" w:rsidRDefault="003060DC" w:rsidP="006A7886">
      <w:pPr>
        <w:spacing w:after="240" w:line="360" w:lineRule="auto"/>
        <w:ind w:left="426"/>
        <w:contextualSpacing/>
        <w:jc w:val="both"/>
        <w:rPr>
          <w:rFonts w:ascii="Arial" w:eastAsia="Calibri" w:hAnsi="Arial" w:cs="Arial"/>
          <w:sz w:val="24"/>
          <w:szCs w:val="24"/>
        </w:rPr>
      </w:pPr>
      <w:r w:rsidRPr="00EB0E55">
        <w:rPr>
          <w:rFonts w:ascii="Arial" w:eastAsia="Calibri" w:hAnsi="Arial" w:cs="Arial"/>
          <w:sz w:val="24"/>
          <w:szCs w:val="24"/>
        </w:rPr>
        <w:t xml:space="preserve">Las propiedades principales de las unidades de albañilería deben entenderse en su relación con el producto terminado, que es la Albañilería. Según </w:t>
      </w:r>
      <w:proofErr w:type="gramStart"/>
      <w:r w:rsidRPr="00EB0E55">
        <w:rPr>
          <w:rFonts w:ascii="Arial" w:eastAsia="Calibri" w:hAnsi="Arial" w:cs="Arial"/>
          <w:sz w:val="24"/>
          <w:szCs w:val="24"/>
        </w:rPr>
        <w:t>Gallegos</w:t>
      </w:r>
      <w:proofErr w:type="gramEnd"/>
      <w:r w:rsidRPr="00EB0E55">
        <w:rPr>
          <w:rFonts w:ascii="Arial" w:eastAsia="Calibri" w:hAnsi="Arial" w:cs="Arial"/>
          <w:sz w:val="24"/>
          <w:szCs w:val="24"/>
        </w:rPr>
        <w:t xml:space="preserve"> y </w:t>
      </w:r>
      <w:proofErr w:type="spellStart"/>
      <w:r w:rsidRPr="00EB0E55">
        <w:rPr>
          <w:rFonts w:ascii="Arial" w:eastAsia="Calibri" w:hAnsi="Arial" w:cs="Arial"/>
          <w:sz w:val="24"/>
          <w:szCs w:val="24"/>
        </w:rPr>
        <w:t>Casabonne</w:t>
      </w:r>
      <w:proofErr w:type="spellEnd"/>
      <w:r w:rsidRPr="00EB0E55">
        <w:rPr>
          <w:rFonts w:ascii="Arial" w:eastAsia="Calibri" w:hAnsi="Arial" w:cs="Arial"/>
          <w:sz w:val="24"/>
          <w:szCs w:val="24"/>
        </w:rPr>
        <w:t xml:space="preserve"> (2005) las principales propiedades relacionadas con la resistencia estructural son:</w:t>
      </w:r>
    </w:p>
    <w:p w:rsidR="003060DC" w:rsidRPr="00EB0E55" w:rsidRDefault="003060DC" w:rsidP="0044679C">
      <w:pPr>
        <w:pStyle w:val="Prrafodelista"/>
        <w:numPr>
          <w:ilvl w:val="0"/>
          <w:numId w:val="14"/>
        </w:numPr>
        <w:spacing w:after="240" w:line="360" w:lineRule="auto"/>
        <w:jc w:val="both"/>
        <w:rPr>
          <w:rFonts w:ascii="Arial" w:eastAsia="Calibri" w:hAnsi="Arial" w:cs="Arial"/>
          <w:sz w:val="24"/>
          <w:szCs w:val="24"/>
        </w:rPr>
      </w:pPr>
      <w:r w:rsidRPr="00EB0E55">
        <w:rPr>
          <w:rFonts w:ascii="Arial" w:eastAsia="Calibri" w:hAnsi="Arial" w:cs="Arial"/>
          <w:sz w:val="24"/>
          <w:szCs w:val="24"/>
        </w:rPr>
        <w:t>Resistencia a la compresión</w:t>
      </w:r>
    </w:p>
    <w:p w:rsidR="003060DC" w:rsidRPr="00EB0E55" w:rsidRDefault="003060DC" w:rsidP="0044679C">
      <w:pPr>
        <w:pStyle w:val="Prrafodelista"/>
        <w:numPr>
          <w:ilvl w:val="0"/>
          <w:numId w:val="14"/>
        </w:numPr>
        <w:spacing w:after="240" w:line="360" w:lineRule="auto"/>
        <w:jc w:val="both"/>
        <w:rPr>
          <w:rFonts w:ascii="Arial" w:eastAsia="Calibri" w:hAnsi="Arial" w:cs="Arial"/>
          <w:sz w:val="24"/>
          <w:szCs w:val="24"/>
        </w:rPr>
      </w:pPr>
      <w:r w:rsidRPr="00EB0E55">
        <w:rPr>
          <w:rFonts w:ascii="Arial" w:eastAsia="Calibri" w:hAnsi="Arial" w:cs="Arial"/>
          <w:sz w:val="24"/>
          <w:szCs w:val="24"/>
        </w:rPr>
        <w:t>Variabilidad dimensional con relación a la unidad nominal, o mejor, con relación a la unidad promedio, y principalmente, la variabilidad de la altura de la unidad.</w:t>
      </w:r>
    </w:p>
    <w:p w:rsidR="003060DC" w:rsidRPr="00EB0E55" w:rsidRDefault="003060DC" w:rsidP="0044679C">
      <w:pPr>
        <w:pStyle w:val="Prrafodelista"/>
        <w:numPr>
          <w:ilvl w:val="0"/>
          <w:numId w:val="14"/>
        </w:numPr>
        <w:spacing w:after="240" w:line="360" w:lineRule="auto"/>
        <w:jc w:val="both"/>
        <w:rPr>
          <w:rFonts w:ascii="Arial" w:eastAsia="Calibri" w:hAnsi="Arial" w:cs="Arial"/>
          <w:sz w:val="24"/>
          <w:szCs w:val="24"/>
        </w:rPr>
      </w:pPr>
      <w:r w:rsidRPr="00EB0E55">
        <w:rPr>
          <w:rFonts w:ascii="Arial" w:eastAsia="Calibri" w:hAnsi="Arial" w:cs="Arial"/>
          <w:sz w:val="24"/>
          <w:szCs w:val="24"/>
        </w:rPr>
        <w:t>Alabeos, medidos como concavidades o convexidades en la superficie de asiento.</w:t>
      </w:r>
    </w:p>
    <w:p w:rsidR="003060DC" w:rsidRPr="00EB0E55" w:rsidRDefault="003060DC" w:rsidP="0044679C">
      <w:pPr>
        <w:pStyle w:val="Prrafodelista"/>
        <w:numPr>
          <w:ilvl w:val="0"/>
          <w:numId w:val="14"/>
        </w:numPr>
        <w:spacing w:after="240" w:line="360" w:lineRule="auto"/>
        <w:jc w:val="both"/>
        <w:rPr>
          <w:rFonts w:ascii="Arial" w:eastAsia="Calibri" w:hAnsi="Arial" w:cs="Arial"/>
          <w:sz w:val="24"/>
          <w:szCs w:val="24"/>
        </w:rPr>
      </w:pPr>
      <w:r w:rsidRPr="00EB0E55">
        <w:rPr>
          <w:rFonts w:ascii="Arial" w:eastAsia="Calibri" w:hAnsi="Arial" w:cs="Arial"/>
          <w:sz w:val="24"/>
          <w:szCs w:val="24"/>
        </w:rPr>
        <w:t>Succión o velocidad inicial de absorción en la cara de asiento.</w:t>
      </w:r>
    </w:p>
    <w:p w:rsidR="003060DC" w:rsidRPr="00EB0E55" w:rsidRDefault="003060DC" w:rsidP="006A7886">
      <w:pPr>
        <w:spacing w:after="240" w:line="360" w:lineRule="auto"/>
        <w:ind w:left="426"/>
        <w:contextualSpacing/>
        <w:jc w:val="both"/>
        <w:rPr>
          <w:rFonts w:ascii="Arial" w:eastAsia="Calibri" w:hAnsi="Arial" w:cs="Arial"/>
          <w:sz w:val="24"/>
          <w:szCs w:val="24"/>
        </w:rPr>
      </w:pPr>
      <w:r w:rsidRPr="00EB0E55">
        <w:rPr>
          <w:rFonts w:ascii="Arial" w:eastAsia="Calibri" w:hAnsi="Arial" w:cs="Arial"/>
          <w:sz w:val="24"/>
          <w:szCs w:val="24"/>
        </w:rPr>
        <w:t>Asimismo, las propiedades relacionadas con la durabilidad son:</w:t>
      </w:r>
    </w:p>
    <w:p w:rsidR="003060DC" w:rsidRPr="00EB0E55" w:rsidRDefault="003060DC" w:rsidP="0044679C">
      <w:pPr>
        <w:pStyle w:val="Prrafodelista"/>
        <w:numPr>
          <w:ilvl w:val="0"/>
          <w:numId w:val="14"/>
        </w:numPr>
        <w:spacing w:after="240" w:line="360" w:lineRule="auto"/>
        <w:jc w:val="both"/>
        <w:rPr>
          <w:rFonts w:ascii="Arial" w:eastAsia="Calibri" w:hAnsi="Arial" w:cs="Arial"/>
          <w:sz w:val="24"/>
          <w:szCs w:val="24"/>
        </w:rPr>
      </w:pPr>
      <w:r w:rsidRPr="00EB0E55">
        <w:rPr>
          <w:rFonts w:ascii="Arial" w:eastAsia="Calibri" w:hAnsi="Arial" w:cs="Arial"/>
          <w:sz w:val="24"/>
          <w:szCs w:val="24"/>
        </w:rPr>
        <w:t>Resistencia a la compresión</w:t>
      </w:r>
    </w:p>
    <w:p w:rsidR="003060DC" w:rsidRPr="00EB0E55" w:rsidRDefault="003060DC" w:rsidP="0044679C">
      <w:pPr>
        <w:pStyle w:val="Prrafodelista"/>
        <w:numPr>
          <w:ilvl w:val="0"/>
          <w:numId w:val="14"/>
        </w:numPr>
        <w:spacing w:after="240" w:line="360" w:lineRule="auto"/>
        <w:jc w:val="both"/>
        <w:rPr>
          <w:rFonts w:ascii="Arial" w:eastAsia="Calibri" w:hAnsi="Arial" w:cs="Arial"/>
          <w:sz w:val="24"/>
          <w:szCs w:val="24"/>
        </w:rPr>
      </w:pPr>
      <w:r w:rsidRPr="00EB0E55">
        <w:rPr>
          <w:rFonts w:ascii="Arial" w:eastAsia="Calibri" w:hAnsi="Arial" w:cs="Arial"/>
          <w:sz w:val="24"/>
          <w:szCs w:val="24"/>
        </w:rPr>
        <w:t>Absorción</w:t>
      </w:r>
    </w:p>
    <w:p w:rsidR="003060DC" w:rsidRPr="00EB0E55" w:rsidRDefault="003060DC" w:rsidP="0044679C">
      <w:pPr>
        <w:pStyle w:val="Prrafodelista"/>
        <w:numPr>
          <w:ilvl w:val="0"/>
          <w:numId w:val="14"/>
        </w:numPr>
        <w:spacing w:after="240" w:line="360" w:lineRule="auto"/>
        <w:jc w:val="both"/>
        <w:rPr>
          <w:rFonts w:ascii="Arial" w:eastAsia="Calibri" w:hAnsi="Arial" w:cs="Arial"/>
          <w:sz w:val="24"/>
          <w:szCs w:val="24"/>
        </w:rPr>
      </w:pPr>
      <w:r w:rsidRPr="00EB0E55">
        <w:rPr>
          <w:rFonts w:ascii="Arial" w:eastAsia="Calibri" w:hAnsi="Arial" w:cs="Arial"/>
          <w:sz w:val="24"/>
          <w:szCs w:val="24"/>
        </w:rPr>
        <w:t>Absorción máxima</w:t>
      </w:r>
    </w:p>
    <w:p w:rsidR="00511D96" w:rsidRPr="00EB0E55" w:rsidRDefault="00511D96" w:rsidP="006A7886">
      <w:pPr>
        <w:pStyle w:val="Prrafodelista"/>
        <w:spacing w:after="240" w:line="360" w:lineRule="auto"/>
        <w:ind w:left="1146"/>
        <w:jc w:val="both"/>
        <w:rPr>
          <w:rFonts w:ascii="Arial" w:eastAsia="Calibri" w:hAnsi="Arial" w:cs="Arial"/>
          <w:sz w:val="24"/>
          <w:szCs w:val="24"/>
        </w:rPr>
      </w:pPr>
    </w:p>
    <w:p w:rsidR="00511D96" w:rsidRPr="00EB0E55" w:rsidRDefault="00511D96" w:rsidP="006A7886">
      <w:pPr>
        <w:pStyle w:val="Ttulo4"/>
        <w:numPr>
          <w:ilvl w:val="3"/>
          <w:numId w:val="1"/>
        </w:numPr>
        <w:spacing w:after="240" w:line="360" w:lineRule="auto"/>
        <w:ind w:left="1843" w:hanging="992"/>
        <w:rPr>
          <w:rFonts w:ascii="Arial" w:hAnsi="Arial" w:cs="Arial"/>
          <w:b/>
          <w:i w:val="0"/>
          <w:color w:val="auto"/>
          <w:sz w:val="24"/>
          <w:szCs w:val="24"/>
        </w:rPr>
      </w:pPr>
      <w:r w:rsidRPr="00EB0E55">
        <w:rPr>
          <w:rFonts w:ascii="Arial" w:hAnsi="Arial" w:cs="Arial"/>
          <w:b/>
          <w:i w:val="0"/>
          <w:color w:val="auto"/>
          <w:sz w:val="24"/>
          <w:szCs w:val="24"/>
        </w:rPr>
        <w:t>Variabilidad dimensional</w:t>
      </w:r>
    </w:p>
    <w:p w:rsidR="00F6220D" w:rsidRPr="00EB0E55" w:rsidRDefault="00F6220D"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La variación dimensional es la variación que existe entre las caras opuestas del ladrillo ya sea ancho, largo y altura (</w:t>
      </w:r>
      <w:proofErr w:type="spellStart"/>
      <w:r w:rsidRPr="00EB0E55">
        <w:rPr>
          <w:rFonts w:ascii="Arial" w:eastAsia="Calibri" w:hAnsi="Arial" w:cs="Arial"/>
          <w:sz w:val="24"/>
          <w:szCs w:val="24"/>
        </w:rPr>
        <w:t>Parro</w:t>
      </w:r>
      <w:proofErr w:type="spellEnd"/>
      <w:r w:rsidRPr="00EB0E55">
        <w:rPr>
          <w:rFonts w:ascii="Arial" w:eastAsia="Calibri" w:hAnsi="Arial" w:cs="Arial"/>
          <w:sz w:val="24"/>
          <w:szCs w:val="24"/>
        </w:rPr>
        <w:t xml:space="preserve">, 2015). Las dimensiones en términos generales son características geométricas que ningún ladrillo mantiene perfectamente. Existen pues, diferencias de largo, ancho y alto. </w:t>
      </w:r>
    </w:p>
    <w:p w:rsidR="00511D96" w:rsidRPr="00EB0E55" w:rsidRDefault="00511D96"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Aunque es una propiedad física, influye en el comportamiento resistente del muro. Por lo que a mayor variación dimensional, mayor espesor de la junta y mientras mayor sea el espesor de la junta, menor será la resistencia a compresión y la fuerza cortante del muro de albañilería.</w:t>
      </w:r>
    </w:p>
    <w:p w:rsidR="00511D96" w:rsidRPr="00EB0E55" w:rsidRDefault="003F2075"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 xml:space="preserve">El ensayo de variación dimensional determina el espesor de las juntas. Se debe mencionar que por cada incremento de 3 mm en el espesor de las </w:t>
      </w:r>
      <w:r w:rsidRPr="00EB0E55">
        <w:rPr>
          <w:rFonts w:ascii="Arial" w:eastAsia="Calibri" w:hAnsi="Arial" w:cs="Arial"/>
          <w:sz w:val="24"/>
          <w:szCs w:val="24"/>
        </w:rPr>
        <w:lastRenderedPageBreak/>
        <w:t>juntas horizontales, adicionales al mínimo requerido de 10 mm, la resistencia a compresión y al corte de la albañilería disminuye en 15% aproximadamente (San Bartolomé, 1998).</w:t>
      </w:r>
      <w:r w:rsidR="00511D96" w:rsidRPr="00EB0E55">
        <w:rPr>
          <w:rFonts w:ascii="Arial" w:eastAsia="Calibri" w:hAnsi="Arial" w:cs="Arial"/>
          <w:sz w:val="24"/>
          <w:szCs w:val="24"/>
        </w:rPr>
        <w:t>Se puede concluir entonces que la calidad del ladrillo determina el espesor de las juntas y la resistencia del muro en compresión y corte.</w:t>
      </w:r>
    </w:p>
    <w:p w:rsidR="003060DC" w:rsidRDefault="00511D96"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Para la determinación de la variación dimensional de las unidades de albañilería, se seguirá el procedimiento indicado en las Normas NTP 399.613 y 399.604, (NTP E-070, 2006).</w:t>
      </w:r>
    </w:p>
    <w:p w:rsidR="003F2075" w:rsidRPr="00EB0E55" w:rsidRDefault="003F2075" w:rsidP="006A7886">
      <w:pPr>
        <w:pStyle w:val="Ttulo4"/>
        <w:numPr>
          <w:ilvl w:val="3"/>
          <w:numId w:val="1"/>
        </w:numPr>
        <w:spacing w:after="240" w:line="360" w:lineRule="auto"/>
        <w:ind w:left="1843" w:hanging="992"/>
        <w:rPr>
          <w:rFonts w:ascii="Arial" w:hAnsi="Arial" w:cs="Arial"/>
          <w:b/>
          <w:i w:val="0"/>
          <w:color w:val="auto"/>
          <w:sz w:val="24"/>
          <w:szCs w:val="24"/>
        </w:rPr>
      </w:pPr>
      <w:r w:rsidRPr="00EB0E55">
        <w:rPr>
          <w:rFonts w:ascii="Arial" w:hAnsi="Arial" w:cs="Arial"/>
          <w:b/>
          <w:i w:val="0"/>
          <w:color w:val="auto"/>
          <w:sz w:val="24"/>
          <w:szCs w:val="24"/>
        </w:rPr>
        <w:t>Alabeo.</w:t>
      </w:r>
    </w:p>
    <w:p w:rsidR="005B5C51" w:rsidRPr="00EB0E55" w:rsidRDefault="005B5C51"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El alabeo es la deformación entre las caras opuestas del ladrillo, representadas por espacios vacíos (Cóncavo) o elevaciones sobresalientes (Convexo) (</w:t>
      </w:r>
      <w:proofErr w:type="spellStart"/>
      <w:r w:rsidRPr="00EB0E55">
        <w:rPr>
          <w:rFonts w:ascii="Arial" w:eastAsia="Calibri" w:hAnsi="Arial" w:cs="Arial"/>
          <w:sz w:val="24"/>
          <w:szCs w:val="24"/>
        </w:rPr>
        <w:t>Parrro</w:t>
      </w:r>
      <w:proofErr w:type="spellEnd"/>
      <w:r w:rsidRPr="00EB0E55">
        <w:rPr>
          <w:rFonts w:ascii="Arial" w:eastAsia="Calibri" w:hAnsi="Arial" w:cs="Arial"/>
          <w:sz w:val="24"/>
          <w:szCs w:val="24"/>
        </w:rPr>
        <w:t>, 2015).</w:t>
      </w:r>
    </w:p>
    <w:p w:rsidR="003F2075" w:rsidRPr="00EB0E55" w:rsidRDefault="003F2075" w:rsidP="00334694">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Propiedad física, en el que mayor alabeo (concavidad o convexidad) del ladrillo conduce a un mayor espesor de la junta; asimismo, puede disminuir la adherencia con</w:t>
      </w:r>
      <w:r w:rsidR="005B5C51" w:rsidRPr="00EB0E55">
        <w:rPr>
          <w:rFonts w:ascii="Arial" w:eastAsia="Calibri" w:hAnsi="Arial" w:cs="Arial"/>
          <w:sz w:val="24"/>
          <w:szCs w:val="24"/>
        </w:rPr>
        <w:t xml:space="preserve"> </w:t>
      </w:r>
      <w:r w:rsidRPr="00EB0E55">
        <w:rPr>
          <w:rFonts w:ascii="Arial" w:eastAsia="Calibri" w:hAnsi="Arial" w:cs="Arial"/>
          <w:sz w:val="24"/>
          <w:szCs w:val="24"/>
        </w:rPr>
        <w:t>el mortero al formarse vacíos en las zonas más alabeadas; o incluso, puede producir</w:t>
      </w:r>
      <w:r w:rsidR="005B5C51" w:rsidRPr="00EB0E55">
        <w:rPr>
          <w:rFonts w:ascii="Arial" w:eastAsia="Calibri" w:hAnsi="Arial" w:cs="Arial"/>
          <w:sz w:val="24"/>
          <w:szCs w:val="24"/>
        </w:rPr>
        <w:t xml:space="preserve"> </w:t>
      </w:r>
      <w:r w:rsidRPr="00EB0E55">
        <w:rPr>
          <w:rFonts w:ascii="Arial" w:eastAsia="Calibri" w:hAnsi="Arial" w:cs="Arial"/>
          <w:sz w:val="24"/>
          <w:szCs w:val="24"/>
        </w:rPr>
        <w:t>fallas de tracción por flexión en l</w:t>
      </w:r>
      <w:r w:rsidR="005B5C51" w:rsidRPr="00EB0E55">
        <w:rPr>
          <w:rFonts w:ascii="Arial" w:eastAsia="Calibri" w:hAnsi="Arial" w:cs="Arial"/>
          <w:sz w:val="24"/>
          <w:szCs w:val="24"/>
        </w:rPr>
        <w:t>a unidad (San Bartolomé, A 1994</w:t>
      </w:r>
      <w:r w:rsidRPr="00EB0E55">
        <w:rPr>
          <w:rFonts w:ascii="Arial" w:eastAsia="Calibri" w:hAnsi="Arial" w:cs="Arial"/>
          <w:sz w:val="24"/>
          <w:szCs w:val="24"/>
        </w:rPr>
        <w:t xml:space="preserve">). </w:t>
      </w:r>
      <w:r w:rsidR="00334694">
        <w:rPr>
          <w:rFonts w:ascii="Arial" w:eastAsia="Calibri" w:hAnsi="Arial" w:cs="Arial"/>
          <w:sz w:val="24"/>
          <w:szCs w:val="24"/>
        </w:rPr>
        <w:t xml:space="preserve"> </w:t>
      </w:r>
      <w:r w:rsidRPr="00EB0E55">
        <w:rPr>
          <w:rFonts w:ascii="Arial" w:eastAsia="Calibri" w:hAnsi="Arial" w:cs="Arial"/>
          <w:sz w:val="24"/>
          <w:szCs w:val="24"/>
        </w:rPr>
        <w:t>Para la</w:t>
      </w:r>
      <w:r w:rsidR="005B5C51" w:rsidRPr="00EB0E55">
        <w:rPr>
          <w:rFonts w:ascii="Arial" w:eastAsia="Calibri" w:hAnsi="Arial" w:cs="Arial"/>
          <w:sz w:val="24"/>
          <w:szCs w:val="24"/>
        </w:rPr>
        <w:t xml:space="preserve"> </w:t>
      </w:r>
      <w:r w:rsidRPr="00EB0E55">
        <w:rPr>
          <w:rFonts w:ascii="Arial" w:eastAsia="Calibri" w:hAnsi="Arial" w:cs="Arial"/>
          <w:sz w:val="24"/>
          <w:szCs w:val="24"/>
        </w:rPr>
        <w:t>determinación del alabeo de las unidades de albañilería, se seguirá el procedimiento</w:t>
      </w:r>
      <w:r w:rsidR="005B5C51" w:rsidRPr="00EB0E55">
        <w:rPr>
          <w:rFonts w:ascii="Arial" w:eastAsia="Calibri" w:hAnsi="Arial" w:cs="Arial"/>
          <w:sz w:val="24"/>
          <w:szCs w:val="24"/>
        </w:rPr>
        <w:t xml:space="preserve"> </w:t>
      </w:r>
      <w:r w:rsidRPr="00EB0E55">
        <w:rPr>
          <w:rFonts w:ascii="Arial" w:eastAsia="Calibri" w:hAnsi="Arial" w:cs="Arial"/>
          <w:sz w:val="24"/>
          <w:szCs w:val="24"/>
        </w:rPr>
        <w:t xml:space="preserve">indicada en la Norma </w:t>
      </w:r>
      <w:r w:rsidR="005B5C51" w:rsidRPr="00EB0E55">
        <w:rPr>
          <w:rFonts w:ascii="Arial" w:eastAsia="Calibri" w:hAnsi="Arial" w:cs="Arial"/>
          <w:sz w:val="24"/>
          <w:szCs w:val="24"/>
        </w:rPr>
        <w:t>NTP 399.613, (NTP E- 070, 2006)</w:t>
      </w:r>
      <w:r w:rsidRPr="00EB0E55">
        <w:rPr>
          <w:rFonts w:ascii="Arial" w:eastAsia="Calibri" w:hAnsi="Arial" w:cs="Arial"/>
          <w:sz w:val="24"/>
          <w:szCs w:val="24"/>
        </w:rPr>
        <w:t>.</w:t>
      </w:r>
    </w:p>
    <w:p w:rsidR="005B5C51" w:rsidRPr="00EB0E55" w:rsidRDefault="005B5C51" w:rsidP="006A7886">
      <w:pPr>
        <w:pStyle w:val="Ttulo4"/>
        <w:numPr>
          <w:ilvl w:val="3"/>
          <w:numId w:val="1"/>
        </w:numPr>
        <w:spacing w:after="240" w:line="360" w:lineRule="auto"/>
        <w:ind w:left="1843" w:hanging="992"/>
        <w:rPr>
          <w:rFonts w:ascii="Arial" w:hAnsi="Arial" w:cs="Arial"/>
          <w:b/>
          <w:i w:val="0"/>
          <w:color w:val="auto"/>
          <w:sz w:val="24"/>
          <w:szCs w:val="24"/>
        </w:rPr>
      </w:pPr>
      <w:r w:rsidRPr="00EB0E55">
        <w:rPr>
          <w:rFonts w:ascii="Arial" w:hAnsi="Arial" w:cs="Arial"/>
          <w:b/>
          <w:i w:val="0"/>
          <w:color w:val="auto"/>
          <w:sz w:val="24"/>
          <w:szCs w:val="24"/>
        </w:rPr>
        <w:t>Resistencia a compresión</w:t>
      </w:r>
    </w:p>
    <w:p w:rsidR="005B5C51" w:rsidRPr="00EB0E55" w:rsidRDefault="005B5C51"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La resistencia a compresión es la relación directa que existe entre la carga que aplicada a una determinada área de sección (</w:t>
      </w:r>
      <w:proofErr w:type="spellStart"/>
      <w:r w:rsidRPr="00EB0E55">
        <w:rPr>
          <w:rFonts w:ascii="Arial" w:eastAsia="Calibri" w:hAnsi="Arial" w:cs="Arial"/>
          <w:sz w:val="24"/>
          <w:szCs w:val="24"/>
        </w:rPr>
        <w:t>Parro</w:t>
      </w:r>
      <w:proofErr w:type="spellEnd"/>
      <w:r w:rsidRPr="00EB0E55">
        <w:rPr>
          <w:rFonts w:ascii="Arial" w:eastAsia="Calibri" w:hAnsi="Arial" w:cs="Arial"/>
          <w:sz w:val="24"/>
          <w:szCs w:val="24"/>
        </w:rPr>
        <w:t>, 2015). La resistencia a la compresión es, por sí sola, la principal propiedad de la unidad de la albañilería (Gallegos, 1978). Los valores altos de la resistencia a la compresión señalan buena calidad para todos los fines estructurales y de exposición. Los valores bajos, en cambio, son muestra de unidades que producirán albañilería poco resistente y poco durable.</w:t>
      </w:r>
    </w:p>
    <w:p w:rsidR="005B5C51" w:rsidRPr="00EB0E55" w:rsidRDefault="005B5C51"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 xml:space="preserve">Según MENDOZA, TOLA, la resistencia a la compresión depende de la naturaleza del material y del contenido regulado de elementos desgrasantes, como una cantidad prudencial de cal y cuarzo contenidos </w:t>
      </w:r>
      <w:r w:rsidRPr="00EB0E55">
        <w:rPr>
          <w:rFonts w:ascii="Arial" w:eastAsia="Calibri" w:hAnsi="Arial" w:cs="Arial"/>
          <w:sz w:val="24"/>
          <w:szCs w:val="24"/>
        </w:rPr>
        <w:lastRenderedPageBreak/>
        <w:t>en la arcilla. Lamentablemente, esta propiedad es difícil de medir adecuadamente. De un lado, la gran variedad de formas y dimensiones de las unidades, principalmente de sus alturas, impide relacionar el resultado del ensayo de compresión con la verdadera resistencia de la masa componente.</w:t>
      </w:r>
    </w:p>
    <w:p w:rsidR="008C2E33" w:rsidRPr="00EB0E55" w:rsidRDefault="008C2E33"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Según la norma ITINTEC 331.017, 1978 la resistencia a la compresión de la albañilería (</w:t>
      </w:r>
      <w:proofErr w:type="spellStart"/>
      <w:r w:rsidRPr="00EB0E55">
        <w:rPr>
          <w:rFonts w:ascii="Arial" w:eastAsia="Calibri" w:hAnsi="Arial" w:cs="Arial"/>
          <w:sz w:val="24"/>
          <w:szCs w:val="24"/>
        </w:rPr>
        <w:t>f´m</w:t>
      </w:r>
      <w:proofErr w:type="spellEnd"/>
      <w:r w:rsidRPr="00EB0E55">
        <w:rPr>
          <w:rFonts w:ascii="Arial" w:eastAsia="Calibri" w:hAnsi="Arial" w:cs="Arial"/>
          <w:sz w:val="24"/>
          <w:szCs w:val="24"/>
        </w:rPr>
        <w:t>) es la propiedad más importante. En términos generales, define no sólo el nivel de su calidad estructural, sino también el nivel de su resistencia a la intemperie o a cualquier otra causa de deterioro. Los principales componentes de la resistencia a la compresión de la albañilería son: la resistencia a la compresión del ladrillo (</w:t>
      </w:r>
      <w:proofErr w:type="spellStart"/>
      <w:r w:rsidRPr="00EB0E55">
        <w:rPr>
          <w:rFonts w:ascii="Arial" w:eastAsia="Calibri" w:hAnsi="Arial" w:cs="Arial"/>
          <w:sz w:val="24"/>
          <w:szCs w:val="24"/>
        </w:rPr>
        <w:t>f´b</w:t>
      </w:r>
      <w:proofErr w:type="spellEnd"/>
      <w:r w:rsidRPr="00EB0E55">
        <w:rPr>
          <w:rFonts w:ascii="Arial" w:eastAsia="Calibri" w:hAnsi="Arial" w:cs="Arial"/>
          <w:sz w:val="24"/>
          <w:szCs w:val="24"/>
        </w:rPr>
        <w:t>), la perfección geométrica del ladrillo, la calidad de mortero empleado para el asentado de ladrillo y la calidad de mano de obra empleada.</w:t>
      </w:r>
    </w:p>
    <w:p w:rsidR="00C66FD8" w:rsidRPr="00EB0E55" w:rsidRDefault="00C66FD8" w:rsidP="00334694">
      <w:pPr>
        <w:pStyle w:val="Epgrafe"/>
        <w:keepNext/>
        <w:spacing w:after="0" w:line="360" w:lineRule="auto"/>
        <w:jc w:val="center"/>
        <w:rPr>
          <w:rFonts w:ascii="Arial" w:hAnsi="Arial" w:cs="Arial"/>
          <w:i w:val="0"/>
          <w:color w:val="auto"/>
          <w:sz w:val="24"/>
          <w:szCs w:val="24"/>
        </w:rPr>
      </w:pPr>
      <w:bookmarkStart w:id="44" w:name="_Toc496977147"/>
      <w:bookmarkStart w:id="45" w:name="_Toc7035166"/>
      <w:r w:rsidRPr="00EB0E55">
        <w:rPr>
          <w:rFonts w:ascii="Arial" w:hAnsi="Arial" w:cs="Arial"/>
          <w:i w:val="0"/>
          <w:color w:val="auto"/>
          <w:sz w:val="24"/>
          <w:szCs w:val="24"/>
        </w:rPr>
        <w:t xml:space="preserve">Tabla </w:t>
      </w:r>
      <w:r w:rsidRPr="00EB0E55">
        <w:rPr>
          <w:rFonts w:ascii="Arial" w:hAnsi="Arial" w:cs="Arial"/>
          <w:i w:val="0"/>
          <w:color w:val="auto"/>
          <w:sz w:val="24"/>
          <w:szCs w:val="24"/>
        </w:rPr>
        <w:fldChar w:fldCharType="begin"/>
      </w:r>
      <w:r w:rsidRPr="00EB0E55">
        <w:rPr>
          <w:rFonts w:ascii="Arial" w:hAnsi="Arial" w:cs="Arial"/>
          <w:i w:val="0"/>
          <w:color w:val="auto"/>
          <w:sz w:val="24"/>
          <w:szCs w:val="24"/>
        </w:rPr>
        <w:instrText xml:space="preserve"> SEQ Tabla \* ARABIC </w:instrText>
      </w:r>
      <w:r w:rsidRPr="00EB0E55">
        <w:rPr>
          <w:rFonts w:ascii="Arial" w:hAnsi="Arial" w:cs="Arial"/>
          <w:i w:val="0"/>
          <w:color w:val="auto"/>
          <w:sz w:val="24"/>
          <w:szCs w:val="24"/>
        </w:rPr>
        <w:fldChar w:fldCharType="separate"/>
      </w:r>
      <w:r w:rsidR="007E4E10">
        <w:rPr>
          <w:rFonts w:ascii="Arial" w:hAnsi="Arial" w:cs="Arial"/>
          <w:i w:val="0"/>
          <w:noProof/>
          <w:color w:val="auto"/>
          <w:sz w:val="24"/>
          <w:szCs w:val="24"/>
        </w:rPr>
        <w:t>4</w:t>
      </w:r>
      <w:r w:rsidRPr="00EB0E55">
        <w:rPr>
          <w:rFonts w:ascii="Arial" w:hAnsi="Arial" w:cs="Arial"/>
          <w:i w:val="0"/>
          <w:color w:val="auto"/>
          <w:sz w:val="24"/>
          <w:szCs w:val="24"/>
        </w:rPr>
        <w:fldChar w:fldCharType="end"/>
      </w:r>
      <w:r w:rsidRPr="00EB0E55">
        <w:rPr>
          <w:rFonts w:ascii="Arial" w:hAnsi="Arial" w:cs="Arial"/>
          <w:i w:val="0"/>
          <w:color w:val="auto"/>
          <w:sz w:val="24"/>
          <w:szCs w:val="24"/>
        </w:rPr>
        <w:t xml:space="preserve">: Variación de la </w:t>
      </w:r>
      <w:r w:rsidR="006B772D" w:rsidRPr="00EB0E55">
        <w:rPr>
          <w:rFonts w:ascii="Arial" w:hAnsi="Arial" w:cs="Arial"/>
          <w:i w:val="0"/>
          <w:color w:val="auto"/>
          <w:sz w:val="24"/>
          <w:szCs w:val="24"/>
        </w:rPr>
        <w:t xml:space="preserve">dimensión, alabeo y resistencia a la compresión en unidades según la norma </w:t>
      </w:r>
      <w:r w:rsidRPr="00EB0E55">
        <w:rPr>
          <w:rFonts w:ascii="Arial" w:hAnsi="Arial" w:cs="Arial"/>
          <w:i w:val="0"/>
          <w:color w:val="auto"/>
          <w:sz w:val="24"/>
          <w:szCs w:val="24"/>
        </w:rPr>
        <w:t>E.070.</w:t>
      </w:r>
      <w:bookmarkEnd w:id="44"/>
      <w:bookmarkEnd w:id="45"/>
    </w:p>
    <w:tbl>
      <w:tblPr>
        <w:tblStyle w:val="Tablaconcuadrcula"/>
        <w:tblW w:w="9508" w:type="dxa"/>
        <w:tblInd w:w="-314" w:type="dxa"/>
        <w:tblLook w:val="04A0" w:firstRow="1" w:lastRow="0" w:firstColumn="1" w:lastColumn="0" w:noHBand="0" w:noVBand="1"/>
      </w:tblPr>
      <w:tblGrid>
        <w:gridCol w:w="1760"/>
        <w:gridCol w:w="1252"/>
        <w:gridCol w:w="1185"/>
        <w:gridCol w:w="1277"/>
        <w:gridCol w:w="1629"/>
        <w:gridCol w:w="2405"/>
      </w:tblGrid>
      <w:tr w:rsidR="008C2E33" w:rsidRPr="00EB0E55" w:rsidTr="007E3B27">
        <w:tc>
          <w:tcPr>
            <w:tcW w:w="1760" w:type="dxa"/>
            <w:vMerge w:val="restart"/>
            <w:tcBorders>
              <w:top w:val="single" w:sz="4" w:space="0" w:color="auto"/>
              <w:left w:val="nil"/>
              <w:bottom w:val="nil"/>
              <w:right w:val="nil"/>
            </w:tcBorders>
            <w:shd w:val="clear" w:color="auto" w:fill="auto"/>
            <w:vAlign w:val="center"/>
          </w:tcPr>
          <w:p w:rsidR="008C2E33" w:rsidRPr="00EB0E55" w:rsidRDefault="008C2E33" w:rsidP="00334694">
            <w:pPr>
              <w:spacing w:line="360" w:lineRule="auto"/>
              <w:jc w:val="center"/>
              <w:rPr>
                <w:rFonts w:ascii="Arial" w:hAnsi="Arial" w:cs="Arial"/>
                <w:b/>
                <w:sz w:val="24"/>
                <w:szCs w:val="24"/>
              </w:rPr>
            </w:pPr>
            <w:r w:rsidRPr="00EB0E55">
              <w:rPr>
                <w:rFonts w:ascii="Arial" w:hAnsi="Arial" w:cs="Arial"/>
                <w:b/>
                <w:sz w:val="24"/>
                <w:szCs w:val="24"/>
              </w:rPr>
              <w:t>CLASE</w:t>
            </w:r>
          </w:p>
        </w:tc>
        <w:tc>
          <w:tcPr>
            <w:tcW w:w="3714" w:type="dxa"/>
            <w:gridSpan w:val="3"/>
            <w:tcBorders>
              <w:top w:val="single" w:sz="4" w:space="0" w:color="auto"/>
              <w:left w:val="nil"/>
              <w:bottom w:val="nil"/>
              <w:right w:val="nil"/>
            </w:tcBorders>
            <w:shd w:val="clear" w:color="auto" w:fill="auto"/>
            <w:vAlign w:val="center"/>
          </w:tcPr>
          <w:p w:rsidR="008C2E33" w:rsidRPr="00EB0E55" w:rsidRDefault="008C2E33" w:rsidP="00334694">
            <w:pPr>
              <w:spacing w:line="360" w:lineRule="auto"/>
              <w:jc w:val="center"/>
              <w:rPr>
                <w:rFonts w:ascii="Arial" w:hAnsi="Arial" w:cs="Arial"/>
                <w:sz w:val="24"/>
                <w:szCs w:val="24"/>
              </w:rPr>
            </w:pPr>
            <w:r w:rsidRPr="00EB0E55">
              <w:rPr>
                <w:rFonts w:ascii="Arial" w:hAnsi="Arial" w:cs="Arial"/>
                <w:b/>
                <w:sz w:val="24"/>
                <w:szCs w:val="24"/>
              </w:rPr>
              <w:t>VARIACIÓN DE LA DIMENSIÓN</w:t>
            </w:r>
            <w:r w:rsidRPr="00EB0E55">
              <w:rPr>
                <w:rFonts w:ascii="Arial" w:hAnsi="Arial" w:cs="Arial"/>
                <w:sz w:val="24"/>
                <w:szCs w:val="24"/>
              </w:rPr>
              <w:t xml:space="preserve"> </w:t>
            </w:r>
            <w:r w:rsidR="00C66FD8" w:rsidRPr="00EB0E55">
              <w:rPr>
                <w:rFonts w:ascii="Arial" w:hAnsi="Arial" w:cs="Arial"/>
                <w:sz w:val="24"/>
                <w:szCs w:val="24"/>
              </w:rPr>
              <w:t xml:space="preserve">                    </w:t>
            </w:r>
            <w:r w:rsidRPr="00EB0E55">
              <w:rPr>
                <w:rFonts w:ascii="Arial" w:hAnsi="Arial" w:cs="Arial"/>
                <w:sz w:val="24"/>
                <w:szCs w:val="24"/>
              </w:rPr>
              <w:t>(Máxima en porcentaje)</w:t>
            </w:r>
          </w:p>
        </w:tc>
        <w:tc>
          <w:tcPr>
            <w:tcW w:w="1629" w:type="dxa"/>
            <w:vMerge w:val="restart"/>
            <w:tcBorders>
              <w:top w:val="single" w:sz="4" w:space="0" w:color="auto"/>
              <w:left w:val="nil"/>
              <w:bottom w:val="nil"/>
              <w:right w:val="nil"/>
            </w:tcBorders>
            <w:shd w:val="clear" w:color="auto" w:fill="auto"/>
            <w:vAlign w:val="center"/>
          </w:tcPr>
          <w:p w:rsidR="008C2E33" w:rsidRPr="00EB0E55" w:rsidRDefault="008C2E33" w:rsidP="00334694">
            <w:pPr>
              <w:spacing w:line="360" w:lineRule="auto"/>
              <w:jc w:val="center"/>
              <w:rPr>
                <w:rFonts w:ascii="Arial" w:hAnsi="Arial" w:cs="Arial"/>
                <w:sz w:val="24"/>
                <w:szCs w:val="24"/>
              </w:rPr>
            </w:pPr>
            <w:r w:rsidRPr="00EB0E55">
              <w:rPr>
                <w:rFonts w:ascii="Arial" w:hAnsi="Arial" w:cs="Arial"/>
                <w:b/>
                <w:sz w:val="24"/>
                <w:szCs w:val="24"/>
              </w:rPr>
              <w:t xml:space="preserve">ALABEO </w:t>
            </w:r>
            <w:r w:rsidRPr="00EB0E55">
              <w:rPr>
                <w:rFonts w:ascii="Arial" w:hAnsi="Arial" w:cs="Arial"/>
                <w:sz w:val="24"/>
                <w:szCs w:val="24"/>
              </w:rPr>
              <w:t xml:space="preserve">(Máximo en </w:t>
            </w:r>
            <w:r w:rsidR="00C66FD8" w:rsidRPr="00EB0E55">
              <w:rPr>
                <w:rFonts w:ascii="Arial" w:hAnsi="Arial" w:cs="Arial"/>
                <w:sz w:val="24"/>
                <w:szCs w:val="24"/>
              </w:rPr>
              <w:t>mm</w:t>
            </w:r>
            <w:r w:rsidRPr="00EB0E55">
              <w:rPr>
                <w:rFonts w:ascii="Arial" w:hAnsi="Arial" w:cs="Arial"/>
                <w:sz w:val="24"/>
                <w:szCs w:val="24"/>
              </w:rPr>
              <w:t>)</w:t>
            </w:r>
          </w:p>
        </w:tc>
        <w:tc>
          <w:tcPr>
            <w:tcW w:w="2405" w:type="dxa"/>
            <w:vMerge w:val="restart"/>
            <w:tcBorders>
              <w:top w:val="single" w:sz="4" w:space="0" w:color="auto"/>
              <w:left w:val="nil"/>
              <w:bottom w:val="nil"/>
              <w:right w:val="nil"/>
            </w:tcBorders>
            <w:shd w:val="clear" w:color="auto" w:fill="auto"/>
            <w:vAlign w:val="center"/>
          </w:tcPr>
          <w:p w:rsidR="008C2E33" w:rsidRPr="00EB0E55" w:rsidRDefault="008C2E33" w:rsidP="00334694">
            <w:pPr>
              <w:spacing w:line="360" w:lineRule="auto"/>
              <w:jc w:val="center"/>
              <w:rPr>
                <w:rFonts w:ascii="Arial" w:hAnsi="Arial" w:cs="Arial"/>
                <w:sz w:val="24"/>
                <w:szCs w:val="24"/>
              </w:rPr>
            </w:pPr>
            <w:r w:rsidRPr="00EB0E55">
              <w:rPr>
                <w:rFonts w:ascii="Arial" w:hAnsi="Arial" w:cs="Arial"/>
                <w:b/>
                <w:sz w:val="24"/>
                <w:szCs w:val="24"/>
              </w:rPr>
              <w:t>RESISTENCIA A LA COMPRESIÓN</w:t>
            </w:r>
            <w:r w:rsidRPr="00EB0E55">
              <w:rPr>
                <w:rFonts w:ascii="Arial" w:hAnsi="Arial" w:cs="Arial"/>
                <w:sz w:val="24"/>
                <w:szCs w:val="24"/>
              </w:rPr>
              <w:t xml:space="preserve"> </w:t>
            </w:r>
            <w:r w:rsidR="00C66FD8" w:rsidRPr="00EB0E55">
              <w:rPr>
                <w:rFonts w:ascii="Arial" w:hAnsi="Arial" w:cs="Arial"/>
                <w:sz w:val="24"/>
                <w:szCs w:val="24"/>
              </w:rPr>
              <w:t xml:space="preserve">           </w:t>
            </w:r>
            <w:proofErr w:type="spellStart"/>
            <w:r w:rsidRPr="00EB0E55">
              <w:rPr>
                <w:rFonts w:ascii="Arial" w:hAnsi="Arial" w:cs="Arial"/>
                <w:sz w:val="24"/>
                <w:szCs w:val="24"/>
              </w:rPr>
              <w:t>f'b</w:t>
            </w:r>
            <w:proofErr w:type="spellEnd"/>
            <w:r w:rsidRPr="00EB0E55">
              <w:rPr>
                <w:rFonts w:ascii="Arial" w:hAnsi="Arial" w:cs="Arial"/>
                <w:sz w:val="24"/>
                <w:szCs w:val="24"/>
              </w:rPr>
              <w:t xml:space="preserve"> Mínimo en </w:t>
            </w:r>
            <w:proofErr w:type="spellStart"/>
            <w:r w:rsidRPr="00EB0E55">
              <w:rPr>
                <w:rFonts w:ascii="Arial" w:hAnsi="Arial" w:cs="Arial"/>
                <w:sz w:val="24"/>
                <w:szCs w:val="24"/>
              </w:rPr>
              <w:t>Mpa</w:t>
            </w:r>
            <w:proofErr w:type="spellEnd"/>
            <w:r w:rsidRPr="00EB0E55">
              <w:rPr>
                <w:rFonts w:ascii="Arial" w:hAnsi="Arial" w:cs="Arial"/>
                <w:sz w:val="24"/>
                <w:szCs w:val="24"/>
              </w:rPr>
              <w:t xml:space="preserve"> (kg/cm2) sobre área bruta</w:t>
            </w:r>
          </w:p>
        </w:tc>
      </w:tr>
      <w:tr w:rsidR="008C2E33" w:rsidRPr="00EB0E55" w:rsidTr="007E3B27">
        <w:tc>
          <w:tcPr>
            <w:tcW w:w="1760" w:type="dxa"/>
            <w:vMerge/>
            <w:tcBorders>
              <w:top w:val="nil"/>
              <w:left w:val="nil"/>
              <w:bottom w:val="single" w:sz="4" w:space="0" w:color="auto"/>
              <w:right w:val="nil"/>
            </w:tcBorders>
            <w:shd w:val="clear" w:color="auto" w:fill="BDD6EE" w:themeFill="accent1" w:themeFillTint="66"/>
            <w:vAlign w:val="center"/>
          </w:tcPr>
          <w:p w:rsidR="008C2E33" w:rsidRPr="00EB0E55" w:rsidRDefault="008C2E33" w:rsidP="00334694">
            <w:pPr>
              <w:spacing w:line="360" w:lineRule="auto"/>
              <w:jc w:val="center"/>
              <w:rPr>
                <w:rFonts w:ascii="Arial" w:hAnsi="Arial" w:cs="Arial"/>
                <w:sz w:val="24"/>
                <w:szCs w:val="24"/>
              </w:rPr>
            </w:pPr>
          </w:p>
        </w:tc>
        <w:tc>
          <w:tcPr>
            <w:tcW w:w="1252" w:type="dxa"/>
            <w:tcBorders>
              <w:top w:val="nil"/>
              <w:left w:val="nil"/>
              <w:bottom w:val="single" w:sz="4" w:space="0" w:color="auto"/>
              <w:right w:val="nil"/>
            </w:tcBorders>
            <w:shd w:val="clear" w:color="auto" w:fill="auto"/>
            <w:vAlign w:val="center"/>
          </w:tcPr>
          <w:p w:rsidR="008C2E33" w:rsidRPr="00EB0E55" w:rsidRDefault="008C2E33" w:rsidP="00334694">
            <w:pPr>
              <w:spacing w:line="360" w:lineRule="auto"/>
              <w:jc w:val="center"/>
              <w:rPr>
                <w:rFonts w:ascii="Arial" w:hAnsi="Arial" w:cs="Arial"/>
                <w:sz w:val="24"/>
                <w:szCs w:val="24"/>
              </w:rPr>
            </w:pPr>
            <w:r w:rsidRPr="00EB0E55">
              <w:rPr>
                <w:rFonts w:ascii="Arial" w:hAnsi="Arial" w:cs="Arial"/>
                <w:sz w:val="24"/>
                <w:szCs w:val="24"/>
              </w:rPr>
              <w:t>Hasta 100 mm</w:t>
            </w:r>
          </w:p>
        </w:tc>
        <w:tc>
          <w:tcPr>
            <w:tcW w:w="1185" w:type="dxa"/>
            <w:tcBorders>
              <w:top w:val="nil"/>
              <w:left w:val="nil"/>
              <w:bottom w:val="single" w:sz="4" w:space="0" w:color="auto"/>
              <w:right w:val="nil"/>
            </w:tcBorders>
            <w:shd w:val="clear" w:color="auto" w:fill="auto"/>
            <w:vAlign w:val="center"/>
          </w:tcPr>
          <w:p w:rsidR="008C2E33" w:rsidRPr="00EB0E55" w:rsidRDefault="008C2E33" w:rsidP="00334694">
            <w:pPr>
              <w:spacing w:line="360" w:lineRule="auto"/>
              <w:jc w:val="center"/>
              <w:rPr>
                <w:rFonts w:ascii="Arial" w:hAnsi="Arial" w:cs="Arial"/>
                <w:sz w:val="24"/>
                <w:szCs w:val="24"/>
              </w:rPr>
            </w:pPr>
            <w:r w:rsidRPr="00EB0E55">
              <w:rPr>
                <w:rFonts w:ascii="Arial" w:hAnsi="Arial" w:cs="Arial"/>
                <w:sz w:val="24"/>
                <w:szCs w:val="24"/>
              </w:rPr>
              <w:t>Hasta 150 mm</w:t>
            </w:r>
          </w:p>
        </w:tc>
        <w:tc>
          <w:tcPr>
            <w:tcW w:w="1277" w:type="dxa"/>
            <w:tcBorders>
              <w:top w:val="nil"/>
              <w:left w:val="nil"/>
              <w:bottom w:val="single" w:sz="4" w:space="0" w:color="auto"/>
              <w:right w:val="nil"/>
            </w:tcBorders>
            <w:shd w:val="clear" w:color="auto" w:fill="auto"/>
            <w:vAlign w:val="center"/>
          </w:tcPr>
          <w:p w:rsidR="008C2E33" w:rsidRPr="00EB0E55" w:rsidRDefault="008C2E33" w:rsidP="00334694">
            <w:pPr>
              <w:spacing w:line="360" w:lineRule="auto"/>
              <w:jc w:val="center"/>
              <w:rPr>
                <w:rFonts w:ascii="Arial" w:hAnsi="Arial" w:cs="Arial"/>
                <w:sz w:val="24"/>
                <w:szCs w:val="24"/>
              </w:rPr>
            </w:pPr>
            <w:r w:rsidRPr="00EB0E55">
              <w:rPr>
                <w:rFonts w:ascii="Arial" w:hAnsi="Arial" w:cs="Arial"/>
                <w:sz w:val="24"/>
                <w:szCs w:val="24"/>
              </w:rPr>
              <w:t>Más de 150 mm</w:t>
            </w:r>
          </w:p>
        </w:tc>
        <w:tc>
          <w:tcPr>
            <w:tcW w:w="1629" w:type="dxa"/>
            <w:vMerge/>
            <w:tcBorders>
              <w:top w:val="nil"/>
              <w:left w:val="nil"/>
              <w:bottom w:val="single" w:sz="4" w:space="0" w:color="auto"/>
              <w:right w:val="nil"/>
            </w:tcBorders>
            <w:shd w:val="clear" w:color="auto" w:fill="BDD6EE" w:themeFill="accent1" w:themeFillTint="66"/>
            <w:vAlign w:val="center"/>
          </w:tcPr>
          <w:p w:rsidR="008C2E33" w:rsidRPr="00EB0E55" w:rsidRDefault="008C2E33" w:rsidP="00334694">
            <w:pPr>
              <w:spacing w:line="360" w:lineRule="auto"/>
              <w:jc w:val="center"/>
              <w:rPr>
                <w:rFonts w:ascii="Arial" w:hAnsi="Arial" w:cs="Arial"/>
                <w:sz w:val="24"/>
                <w:szCs w:val="24"/>
              </w:rPr>
            </w:pPr>
          </w:p>
        </w:tc>
        <w:tc>
          <w:tcPr>
            <w:tcW w:w="2405" w:type="dxa"/>
            <w:vMerge/>
            <w:tcBorders>
              <w:top w:val="nil"/>
              <w:left w:val="nil"/>
              <w:bottom w:val="single" w:sz="4" w:space="0" w:color="auto"/>
              <w:right w:val="nil"/>
            </w:tcBorders>
            <w:shd w:val="clear" w:color="auto" w:fill="BDD6EE" w:themeFill="accent1" w:themeFillTint="66"/>
            <w:vAlign w:val="center"/>
          </w:tcPr>
          <w:p w:rsidR="008C2E33" w:rsidRPr="00EB0E55" w:rsidRDefault="008C2E33" w:rsidP="00334694">
            <w:pPr>
              <w:spacing w:line="360" w:lineRule="auto"/>
              <w:jc w:val="center"/>
              <w:rPr>
                <w:rFonts w:ascii="Arial" w:hAnsi="Arial" w:cs="Arial"/>
                <w:sz w:val="24"/>
                <w:szCs w:val="24"/>
              </w:rPr>
            </w:pPr>
          </w:p>
        </w:tc>
      </w:tr>
      <w:tr w:rsidR="00C66FD8" w:rsidRPr="00EB0E55" w:rsidTr="007E3B27">
        <w:tc>
          <w:tcPr>
            <w:tcW w:w="1760" w:type="dxa"/>
            <w:tcBorders>
              <w:top w:val="single" w:sz="4" w:space="0" w:color="auto"/>
              <w:left w:val="nil"/>
              <w:bottom w:val="nil"/>
              <w:right w:val="nil"/>
            </w:tcBorders>
            <w:vAlign w:val="center"/>
          </w:tcPr>
          <w:p w:rsidR="008C2E33" w:rsidRPr="00EB0E55" w:rsidRDefault="008C2E33" w:rsidP="00334694">
            <w:pPr>
              <w:spacing w:line="360" w:lineRule="auto"/>
              <w:jc w:val="center"/>
              <w:rPr>
                <w:rFonts w:ascii="Arial" w:hAnsi="Arial" w:cs="Arial"/>
                <w:sz w:val="24"/>
                <w:szCs w:val="24"/>
              </w:rPr>
            </w:pPr>
            <w:r w:rsidRPr="00EB0E55">
              <w:rPr>
                <w:rFonts w:ascii="Arial" w:hAnsi="Arial" w:cs="Arial"/>
                <w:sz w:val="24"/>
                <w:szCs w:val="24"/>
              </w:rPr>
              <w:t>Ladrillo I</w:t>
            </w:r>
          </w:p>
        </w:tc>
        <w:tc>
          <w:tcPr>
            <w:tcW w:w="1252" w:type="dxa"/>
            <w:tcBorders>
              <w:top w:val="single" w:sz="4" w:space="0" w:color="auto"/>
              <w:left w:val="nil"/>
              <w:bottom w:val="nil"/>
              <w:right w:val="nil"/>
            </w:tcBorders>
            <w:vAlign w:val="center"/>
          </w:tcPr>
          <w:p w:rsidR="008C2E33" w:rsidRPr="00EB0E55" w:rsidRDefault="008C2E33" w:rsidP="00334694">
            <w:pPr>
              <w:spacing w:line="360" w:lineRule="auto"/>
              <w:jc w:val="center"/>
              <w:rPr>
                <w:rFonts w:ascii="Arial" w:hAnsi="Arial" w:cs="Arial"/>
                <w:sz w:val="24"/>
                <w:szCs w:val="24"/>
              </w:rPr>
            </w:pPr>
            <w:r w:rsidRPr="00EB0E55">
              <w:rPr>
                <w:rFonts w:ascii="Arial" w:hAnsi="Arial" w:cs="Arial"/>
                <w:sz w:val="24"/>
                <w:szCs w:val="24"/>
              </w:rPr>
              <w:t>± 8</w:t>
            </w:r>
          </w:p>
        </w:tc>
        <w:tc>
          <w:tcPr>
            <w:tcW w:w="1185" w:type="dxa"/>
            <w:tcBorders>
              <w:top w:val="single" w:sz="4" w:space="0" w:color="auto"/>
              <w:left w:val="nil"/>
              <w:bottom w:val="nil"/>
              <w:right w:val="nil"/>
            </w:tcBorders>
            <w:vAlign w:val="center"/>
          </w:tcPr>
          <w:p w:rsidR="008C2E33" w:rsidRPr="00EB0E55" w:rsidRDefault="008C2E33" w:rsidP="00334694">
            <w:pPr>
              <w:spacing w:line="360" w:lineRule="auto"/>
              <w:jc w:val="center"/>
              <w:rPr>
                <w:rFonts w:ascii="Arial" w:hAnsi="Arial" w:cs="Arial"/>
                <w:sz w:val="24"/>
                <w:szCs w:val="24"/>
              </w:rPr>
            </w:pPr>
            <w:r w:rsidRPr="00EB0E55">
              <w:rPr>
                <w:rFonts w:ascii="Arial" w:hAnsi="Arial" w:cs="Arial"/>
                <w:sz w:val="24"/>
                <w:szCs w:val="24"/>
              </w:rPr>
              <w:t>± 6</w:t>
            </w:r>
          </w:p>
        </w:tc>
        <w:tc>
          <w:tcPr>
            <w:tcW w:w="1277" w:type="dxa"/>
            <w:tcBorders>
              <w:top w:val="single" w:sz="4" w:space="0" w:color="auto"/>
              <w:left w:val="nil"/>
              <w:bottom w:val="nil"/>
              <w:right w:val="nil"/>
            </w:tcBorders>
            <w:vAlign w:val="center"/>
          </w:tcPr>
          <w:p w:rsidR="008C2E33" w:rsidRPr="00EB0E55" w:rsidRDefault="008C2E33" w:rsidP="00334694">
            <w:pPr>
              <w:spacing w:line="360" w:lineRule="auto"/>
              <w:jc w:val="center"/>
              <w:rPr>
                <w:rFonts w:ascii="Arial" w:hAnsi="Arial" w:cs="Arial"/>
                <w:sz w:val="24"/>
                <w:szCs w:val="24"/>
              </w:rPr>
            </w:pPr>
            <w:r w:rsidRPr="00EB0E55">
              <w:rPr>
                <w:rFonts w:ascii="Arial" w:hAnsi="Arial" w:cs="Arial"/>
                <w:sz w:val="24"/>
                <w:szCs w:val="24"/>
              </w:rPr>
              <w:t>±</w:t>
            </w:r>
            <w:r w:rsidR="00C66FD8" w:rsidRPr="00EB0E55">
              <w:rPr>
                <w:rFonts w:ascii="Arial" w:hAnsi="Arial" w:cs="Arial"/>
                <w:sz w:val="24"/>
                <w:szCs w:val="24"/>
              </w:rPr>
              <w:t xml:space="preserve"> 4</w:t>
            </w:r>
          </w:p>
        </w:tc>
        <w:tc>
          <w:tcPr>
            <w:tcW w:w="1629" w:type="dxa"/>
            <w:tcBorders>
              <w:top w:val="single" w:sz="4" w:space="0" w:color="auto"/>
              <w:left w:val="nil"/>
              <w:bottom w:val="nil"/>
              <w:right w:val="nil"/>
            </w:tcBorders>
            <w:vAlign w:val="center"/>
          </w:tcPr>
          <w:p w:rsidR="008C2E33" w:rsidRPr="00EB0E55" w:rsidRDefault="00C66FD8" w:rsidP="00334694">
            <w:pPr>
              <w:spacing w:line="360" w:lineRule="auto"/>
              <w:jc w:val="center"/>
              <w:rPr>
                <w:rFonts w:ascii="Arial" w:hAnsi="Arial" w:cs="Arial"/>
                <w:sz w:val="24"/>
                <w:szCs w:val="24"/>
              </w:rPr>
            </w:pPr>
            <w:r w:rsidRPr="00EB0E55">
              <w:rPr>
                <w:rFonts w:ascii="Arial" w:hAnsi="Arial" w:cs="Arial"/>
                <w:sz w:val="24"/>
                <w:szCs w:val="24"/>
              </w:rPr>
              <w:t>10</w:t>
            </w:r>
          </w:p>
        </w:tc>
        <w:tc>
          <w:tcPr>
            <w:tcW w:w="2405" w:type="dxa"/>
            <w:tcBorders>
              <w:top w:val="single" w:sz="4" w:space="0" w:color="auto"/>
              <w:left w:val="nil"/>
              <w:bottom w:val="nil"/>
              <w:right w:val="nil"/>
            </w:tcBorders>
            <w:vAlign w:val="center"/>
          </w:tcPr>
          <w:p w:rsidR="008C2E33" w:rsidRPr="00EB0E55" w:rsidRDefault="00C66FD8" w:rsidP="00334694">
            <w:pPr>
              <w:spacing w:line="360" w:lineRule="auto"/>
              <w:jc w:val="center"/>
              <w:rPr>
                <w:rFonts w:ascii="Arial" w:hAnsi="Arial" w:cs="Arial"/>
                <w:sz w:val="24"/>
                <w:szCs w:val="24"/>
              </w:rPr>
            </w:pPr>
            <w:r w:rsidRPr="00EB0E55">
              <w:rPr>
                <w:rFonts w:ascii="Arial" w:hAnsi="Arial" w:cs="Arial"/>
                <w:sz w:val="24"/>
                <w:szCs w:val="24"/>
              </w:rPr>
              <w:t>4,9 (50)</w:t>
            </w:r>
          </w:p>
        </w:tc>
      </w:tr>
      <w:tr w:rsidR="00C66FD8" w:rsidRPr="00EB0E55" w:rsidTr="007E3B27">
        <w:tc>
          <w:tcPr>
            <w:tcW w:w="1760" w:type="dxa"/>
            <w:tcBorders>
              <w:top w:val="nil"/>
              <w:left w:val="nil"/>
              <w:bottom w:val="nil"/>
              <w:right w:val="nil"/>
            </w:tcBorders>
            <w:vAlign w:val="center"/>
          </w:tcPr>
          <w:p w:rsidR="008C2E33" w:rsidRPr="00EB0E55" w:rsidRDefault="008C2E33" w:rsidP="00334694">
            <w:pPr>
              <w:spacing w:line="360" w:lineRule="auto"/>
              <w:jc w:val="center"/>
              <w:rPr>
                <w:rFonts w:ascii="Arial" w:hAnsi="Arial" w:cs="Arial"/>
                <w:sz w:val="24"/>
                <w:szCs w:val="24"/>
              </w:rPr>
            </w:pPr>
            <w:r w:rsidRPr="00EB0E55">
              <w:rPr>
                <w:rFonts w:ascii="Arial" w:hAnsi="Arial" w:cs="Arial"/>
                <w:sz w:val="24"/>
                <w:szCs w:val="24"/>
              </w:rPr>
              <w:t>Ladrillo II</w:t>
            </w:r>
          </w:p>
        </w:tc>
        <w:tc>
          <w:tcPr>
            <w:tcW w:w="1252" w:type="dxa"/>
            <w:tcBorders>
              <w:top w:val="nil"/>
              <w:left w:val="nil"/>
              <w:bottom w:val="nil"/>
              <w:right w:val="nil"/>
            </w:tcBorders>
            <w:vAlign w:val="center"/>
          </w:tcPr>
          <w:p w:rsidR="008C2E33" w:rsidRPr="00EB0E55" w:rsidRDefault="008C2E33" w:rsidP="00334694">
            <w:pPr>
              <w:spacing w:line="360" w:lineRule="auto"/>
              <w:jc w:val="center"/>
              <w:rPr>
                <w:rFonts w:ascii="Arial" w:hAnsi="Arial" w:cs="Arial"/>
                <w:sz w:val="24"/>
                <w:szCs w:val="24"/>
              </w:rPr>
            </w:pPr>
            <w:r w:rsidRPr="00EB0E55">
              <w:rPr>
                <w:rFonts w:ascii="Arial" w:hAnsi="Arial" w:cs="Arial"/>
                <w:sz w:val="24"/>
                <w:szCs w:val="24"/>
              </w:rPr>
              <w:t>± 7</w:t>
            </w:r>
          </w:p>
        </w:tc>
        <w:tc>
          <w:tcPr>
            <w:tcW w:w="1185" w:type="dxa"/>
            <w:tcBorders>
              <w:top w:val="nil"/>
              <w:left w:val="nil"/>
              <w:bottom w:val="nil"/>
              <w:right w:val="nil"/>
            </w:tcBorders>
            <w:vAlign w:val="center"/>
          </w:tcPr>
          <w:p w:rsidR="008C2E33" w:rsidRPr="00EB0E55" w:rsidRDefault="008C2E33" w:rsidP="00334694">
            <w:pPr>
              <w:spacing w:line="360" w:lineRule="auto"/>
              <w:jc w:val="center"/>
              <w:rPr>
                <w:rFonts w:ascii="Arial" w:hAnsi="Arial" w:cs="Arial"/>
                <w:sz w:val="24"/>
                <w:szCs w:val="24"/>
              </w:rPr>
            </w:pPr>
            <w:r w:rsidRPr="00EB0E55">
              <w:rPr>
                <w:rFonts w:ascii="Arial" w:hAnsi="Arial" w:cs="Arial"/>
                <w:sz w:val="24"/>
                <w:szCs w:val="24"/>
              </w:rPr>
              <w:t>± 6</w:t>
            </w:r>
          </w:p>
        </w:tc>
        <w:tc>
          <w:tcPr>
            <w:tcW w:w="1277" w:type="dxa"/>
            <w:tcBorders>
              <w:top w:val="nil"/>
              <w:left w:val="nil"/>
              <w:bottom w:val="nil"/>
              <w:right w:val="nil"/>
            </w:tcBorders>
            <w:vAlign w:val="center"/>
          </w:tcPr>
          <w:p w:rsidR="008C2E33" w:rsidRPr="00EB0E55" w:rsidRDefault="008C2E33" w:rsidP="00334694">
            <w:pPr>
              <w:spacing w:line="360" w:lineRule="auto"/>
              <w:jc w:val="center"/>
              <w:rPr>
                <w:rFonts w:ascii="Arial" w:hAnsi="Arial" w:cs="Arial"/>
                <w:sz w:val="24"/>
                <w:szCs w:val="24"/>
              </w:rPr>
            </w:pPr>
            <w:r w:rsidRPr="00EB0E55">
              <w:rPr>
                <w:rFonts w:ascii="Arial" w:hAnsi="Arial" w:cs="Arial"/>
                <w:sz w:val="24"/>
                <w:szCs w:val="24"/>
              </w:rPr>
              <w:t>±</w:t>
            </w:r>
            <w:r w:rsidR="00C66FD8" w:rsidRPr="00EB0E55">
              <w:rPr>
                <w:rFonts w:ascii="Arial" w:hAnsi="Arial" w:cs="Arial"/>
                <w:sz w:val="24"/>
                <w:szCs w:val="24"/>
              </w:rPr>
              <w:t xml:space="preserve"> 4</w:t>
            </w:r>
          </w:p>
        </w:tc>
        <w:tc>
          <w:tcPr>
            <w:tcW w:w="1629" w:type="dxa"/>
            <w:tcBorders>
              <w:top w:val="nil"/>
              <w:left w:val="nil"/>
              <w:bottom w:val="nil"/>
              <w:right w:val="nil"/>
            </w:tcBorders>
            <w:vAlign w:val="center"/>
          </w:tcPr>
          <w:p w:rsidR="008C2E33" w:rsidRPr="00EB0E55" w:rsidRDefault="00C66FD8" w:rsidP="00334694">
            <w:pPr>
              <w:spacing w:line="360" w:lineRule="auto"/>
              <w:jc w:val="center"/>
              <w:rPr>
                <w:rFonts w:ascii="Arial" w:hAnsi="Arial" w:cs="Arial"/>
                <w:sz w:val="24"/>
                <w:szCs w:val="24"/>
              </w:rPr>
            </w:pPr>
            <w:r w:rsidRPr="00EB0E55">
              <w:rPr>
                <w:rFonts w:ascii="Arial" w:hAnsi="Arial" w:cs="Arial"/>
                <w:sz w:val="24"/>
                <w:szCs w:val="24"/>
              </w:rPr>
              <w:t>8</w:t>
            </w:r>
          </w:p>
        </w:tc>
        <w:tc>
          <w:tcPr>
            <w:tcW w:w="2405" w:type="dxa"/>
            <w:tcBorders>
              <w:top w:val="nil"/>
              <w:left w:val="nil"/>
              <w:bottom w:val="nil"/>
              <w:right w:val="nil"/>
            </w:tcBorders>
            <w:vAlign w:val="center"/>
          </w:tcPr>
          <w:p w:rsidR="008C2E33" w:rsidRPr="00EB0E55" w:rsidRDefault="00C66FD8" w:rsidP="00334694">
            <w:pPr>
              <w:spacing w:line="360" w:lineRule="auto"/>
              <w:jc w:val="center"/>
              <w:rPr>
                <w:rFonts w:ascii="Arial" w:hAnsi="Arial" w:cs="Arial"/>
                <w:sz w:val="24"/>
                <w:szCs w:val="24"/>
              </w:rPr>
            </w:pPr>
            <w:r w:rsidRPr="00EB0E55">
              <w:rPr>
                <w:rFonts w:ascii="Arial" w:hAnsi="Arial" w:cs="Arial"/>
                <w:sz w:val="24"/>
                <w:szCs w:val="24"/>
              </w:rPr>
              <w:t>6,9 (70)</w:t>
            </w:r>
          </w:p>
        </w:tc>
      </w:tr>
      <w:tr w:rsidR="00C66FD8" w:rsidRPr="00EB0E55" w:rsidTr="007E3B27">
        <w:tc>
          <w:tcPr>
            <w:tcW w:w="1760" w:type="dxa"/>
            <w:tcBorders>
              <w:top w:val="nil"/>
              <w:left w:val="nil"/>
              <w:bottom w:val="nil"/>
              <w:right w:val="nil"/>
            </w:tcBorders>
            <w:vAlign w:val="center"/>
          </w:tcPr>
          <w:p w:rsidR="008C2E33" w:rsidRPr="00EB0E55" w:rsidRDefault="008C2E33" w:rsidP="00334694">
            <w:pPr>
              <w:spacing w:line="360" w:lineRule="auto"/>
              <w:jc w:val="center"/>
              <w:rPr>
                <w:rFonts w:ascii="Arial" w:hAnsi="Arial" w:cs="Arial"/>
                <w:sz w:val="24"/>
                <w:szCs w:val="24"/>
              </w:rPr>
            </w:pPr>
            <w:r w:rsidRPr="00EB0E55">
              <w:rPr>
                <w:rFonts w:ascii="Arial" w:hAnsi="Arial" w:cs="Arial"/>
                <w:sz w:val="24"/>
                <w:szCs w:val="24"/>
              </w:rPr>
              <w:t>Ladrillo III</w:t>
            </w:r>
          </w:p>
        </w:tc>
        <w:tc>
          <w:tcPr>
            <w:tcW w:w="1252" w:type="dxa"/>
            <w:tcBorders>
              <w:top w:val="nil"/>
              <w:left w:val="nil"/>
              <w:bottom w:val="nil"/>
              <w:right w:val="nil"/>
            </w:tcBorders>
            <w:vAlign w:val="center"/>
          </w:tcPr>
          <w:p w:rsidR="008C2E33" w:rsidRPr="00EB0E55" w:rsidRDefault="008C2E33" w:rsidP="00334694">
            <w:pPr>
              <w:spacing w:line="360" w:lineRule="auto"/>
              <w:jc w:val="center"/>
              <w:rPr>
                <w:rFonts w:ascii="Arial" w:hAnsi="Arial" w:cs="Arial"/>
                <w:sz w:val="24"/>
                <w:szCs w:val="24"/>
              </w:rPr>
            </w:pPr>
            <w:r w:rsidRPr="00EB0E55">
              <w:rPr>
                <w:rFonts w:ascii="Arial" w:hAnsi="Arial" w:cs="Arial"/>
                <w:sz w:val="24"/>
                <w:szCs w:val="24"/>
              </w:rPr>
              <w:t>± 5</w:t>
            </w:r>
          </w:p>
        </w:tc>
        <w:tc>
          <w:tcPr>
            <w:tcW w:w="1185" w:type="dxa"/>
            <w:tcBorders>
              <w:top w:val="nil"/>
              <w:left w:val="nil"/>
              <w:bottom w:val="nil"/>
              <w:right w:val="nil"/>
            </w:tcBorders>
            <w:vAlign w:val="center"/>
          </w:tcPr>
          <w:p w:rsidR="008C2E33" w:rsidRPr="00EB0E55" w:rsidRDefault="008C2E33" w:rsidP="00334694">
            <w:pPr>
              <w:spacing w:line="360" w:lineRule="auto"/>
              <w:jc w:val="center"/>
              <w:rPr>
                <w:rFonts w:ascii="Arial" w:hAnsi="Arial" w:cs="Arial"/>
                <w:sz w:val="24"/>
                <w:szCs w:val="24"/>
              </w:rPr>
            </w:pPr>
            <w:r w:rsidRPr="00EB0E55">
              <w:rPr>
                <w:rFonts w:ascii="Arial" w:hAnsi="Arial" w:cs="Arial"/>
                <w:sz w:val="24"/>
                <w:szCs w:val="24"/>
              </w:rPr>
              <w:t>± 4</w:t>
            </w:r>
          </w:p>
        </w:tc>
        <w:tc>
          <w:tcPr>
            <w:tcW w:w="1277" w:type="dxa"/>
            <w:tcBorders>
              <w:top w:val="nil"/>
              <w:left w:val="nil"/>
              <w:bottom w:val="nil"/>
              <w:right w:val="nil"/>
            </w:tcBorders>
            <w:vAlign w:val="center"/>
          </w:tcPr>
          <w:p w:rsidR="008C2E33" w:rsidRPr="00EB0E55" w:rsidRDefault="008C2E33" w:rsidP="00334694">
            <w:pPr>
              <w:spacing w:line="360" w:lineRule="auto"/>
              <w:jc w:val="center"/>
              <w:rPr>
                <w:rFonts w:ascii="Arial" w:hAnsi="Arial" w:cs="Arial"/>
                <w:sz w:val="24"/>
                <w:szCs w:val="24"/>
              </w:rPr>
            </w:pPr>
            <w:r w:rsidRPr="00EB0E55">
              <w:rPr>
                <w:rFonts w:ascii="Arial" w:hAnsi="Arial" w:cs="Arial"/>
                <w:sz w:val="24"/>
                <w:szCs w:val="24"/>
              </w:rPr>
              <w:t>±</w:t>
            </w:r>
            <w:r w:rsidR="00C66FD8" w:rsidRPr="00EB0E55">
              <w:rPr>
                <w:rFonts w:ascii="Arial" w:hAnsi="Arial" w:cs="Arial"/>
                <w:sz w:val="24"/>
                <w:szCs w:val="24"/>
              </w:rPr>
              <w:t xml:space="preserve"> 3</w:t>
            </w:r>
          </w:p>
        </w:tc>
        <w:tc>
          <w:tcPr>
            <w:tcW w:w="1629" w:type="dxa"/>
            <w:tcBorders>
              <w:top w:val="nil"/>
              <w:left w:val="nil"/>
              <w:bottom w:val="nil"/>
              <w:right w:val="nil"/>
            </w:tcBorders>
            <w:vAlign w:val="center"/>
          </w:tcPr>
          <w:p w:rsidR="008C2E33" w:rsidRPr="00EB0E55" w:rsidRDefault="00C66FD8" w:rsidP="00334694">
            <w:pPr>
              <w:spacing w:line="360" w:lineRule="auto"/>
              <w:jc w:val="center"/>
              <w:rPr>
                <w:rFonts w:ascii="Arial" w:hAnsi="Arial" w:cs="Arial"/>
                <w:sz w:val="24"/>
                <w:szCs w:val="24"/>
              </w:rPr>
            </w:pPr>
            <w:r w:rsidRPr="00EB0E55">
              <w:rPr>
                <w:rFonts w:ascii="Arial" w:hAnsi="Arial" w:cs="Arial"/>
                <w:sz w:val="24"/>
                <w:szCs w:val="24"/>
              </w:rPr>
              <w:t>6</w:t>
            </w:r>
          </w:p>
        </w:tc>
        <w:tc>
          <w:tcPr>
            <w:tcW w:w="2405" w:type="dxa"/>
            <w:tcBorders>
              <w:top w:val="nil"/>
              <w:left w:val="nil"/>
              <w:bottom w:val="nil"/>
              <w:right w:val="nil"/>
            </w:tcBorders>
            <w:vAlign w:val="center"/>
          </w:tcPr>
          <w:p w:rsidR="008C2E33" w:rsidRPr="00EB0E55" w:rsidRDefault="008A3C4B" w:rsidP="00334694">
            <w:pPr>
              <w:spacing w:line="360" w:lineRule="auto"/>
              <w:jc w:val="center"/>
              <w:rPr>
                <w:rFonts w:ascii="Arial" w:hAnsi="Arial" w:cs="Arial"/>
                <w:sz w:val="24"/>
                <w:szCs w:val="24"/>
              </w:rPr>
            </w:pPr>
            <w:r>
              <w:rPr>
                <w:rFonts w:ascii="Arial" w:hAnsi="Arial" w:cs="Arial"/>
                <w:sz w:val="24"/>
                <w:szCs w:val="24"/>
              </w:rPr>
              <w:t>9,3 (9</w:t>
            </w:r>
            <w:r w:rsidR="00C66FD8" w:rsidRPr="00EB0E55">
              <w:rPr>
                <w:rFonts w:ascii="Arial" w:hAnsi="Arial" w:cs="Arial"/>
                <w:sz w:val="24"/>
                <w:szCs w:val="24"/>
              </w:rPr>
              <w:t>5)</w:t>
            </w:r>
          </w:p>
        </w:tc>
      </w:tr>
      <w:tr w:rsidR="00C66FD8" w:rsidRPr="00EB0E55" w:rsidTr="007E3B27">
        <w:tc>
          <w:tcPr>
            <w:tcW w:w="1760" w:type="dxa"/>
            <w:tcBorders>
              <w:top w:val="nil"/>
              <w:left w:val="nil"/>
              <w:bottom w:val="nil"/>
              <w:right w:val="nil"/>
            </w:tcBorders>
            <w:vAlign w:val="center"/>
          </w:tcPr>
          <w:p w:rsidR="008C2E33" w:rsidRPr="00EB0E55" w:rsidRDefault="008C2E33" w:rsidP="00334694">
            <w:pPr>
              <w:spacing w:line="360" w:lineRule="auto"/>
              <w:jc w:val="center"/>
              <w:rPr>
                <w:rFonts w:ascii="Arial" w:hAnsi="Arial" w:cs="Arial"/>
                <w:sz w:val="24"/>
                <w:szCs w:val="24"/>
              </w:rPr>
            </w:pPr>
            <w:r w:rsidRPr="00EB0E55">
              <w:rPr>
                <w:rFonts w:ascii="Arial" w:hAnsi="Arial" w:cs="Arial"/>
                <w:sz w:val="24"/>
                <w:szCs w:val="24"/>
              </w:rPr>
              <w:t>Ladrillo IV</w:t>
            </w:r>
          </w:p>
        </w:tc>
        <w:tc>
          <w:tcPr>
            <w:tcW w:w="1252" w:type="dxa"/>
            <w:tcBorders>
              <w:top w:val="nil"/>
              <w:left w:val="nil"/>
              <w:bottom w:val="nil"/>
              <w:right w:val="nil"/>
            </w:tcBorders>
            <w:vAlign w:val="center"/>
          </w:tcPr>
          <w:p w:rsidR="008C2E33" w:rsidRPr="00EB0E55" w:rsidRDefault="008C2E33" w:rsidP="00334694">
            <w:pPr>
              <w:spacing w:line="360" w:lineRule="auto"/>
              <w:jc w:val="center"/>
              <w:rPr>
                <w:rFonts w:ascii="Arial" w:hAnsi="Arial" w:cs="Arial"/>
                <w:sz w:val="24"/>
                <w:szCs w:val="24"/>
              </w:rPr>
            </w:pPr>
            <w:r w:rsidRPr="00EB0E55">
              <w:rPr>
                <w:rFonts w:ascii="Arial" w:hAnsi="Arial" w:cs="Arial"/>
                <w:sz w:val="24"/>
                <w:szCs w:val="24"/>
              </w:rPr>
              <w:t>± 4</w:t>
            </w:r>
          </w:p>
        </w:tc>
        <w:tc>
          <w:tcPr>
            <w:tcW w:w="1185" w:type="dxa"/>
            <w:tcBorders>
              <w:top w:val="nil"/>
              <w:left w:val="nil"/>
              <w:bottom w:val="nil"/>
              <w:right w:val="nil"/>
            </w:tcBorders>
            <w:vAlign w:val="center"/>
          </w:tcPr>
          <w:p w:rsidR="008C2E33" w:rsidRPr="00EB0E55" w:rsidRDefault="008C2E33" w:rsidP="00334694">
            <w:pPr>
              <w:spacing w:line="360" w:lineRule="auto"/>
              <w:jc w:val="center"/>
              <w:rPr>
                <w:rFonts w:ascii="Arial" w:hAnsi="Arial" w:cs="Arial"/>
                <w:sz w:val="24"/>
                <w:szCs w:val="24"/>
              </w:rPr>
            </w:pPr>
            <w:r w:rsidRPr="00EB0E55">
              <w:rPr>
                <w:rFonts w:ascii="Arial" w:hAnsi="Arial" w:cs="Arial"/>
                <w:sz w:val="24"/>
                <w:szCs w:val="24"/>
              </w:rPr>
              <w:t>±</w:t>
            </w:r>
            <w:r w:rsidR="00C66FD8" w:rsidRPr="00EB0E55">
              <w:rPr>
                <w:rFonts w:ascii="Arial" w:hAnsi="Arial" w:cs="Arial"/>
                <w:sz w:val="24"/>
                <w:szCs w:val="24"/>
              </w:rPr>
              <w:t xml:space="preserve"> 3</w:t>
            </w:r>
          </w:p>
        </w:tc>
        <w:tc>
          <w:tcPr>
            <w:tcW w:w="1277" w:type="dxa"/>
            <w:tcBorders>
              <w:top w:val="nil"/>
              <w:left w:val="nil"/>
              <w:bottom w:val="nil"/>
              <w:right w:val="nil"/>
            </w:tcBorders>
            <w:vAlign w:val="center"/>
          </w:tcPr>
          <w:p w:rsidR="008C2E33" w:rsidRPr="00EB0E55" w:rsidRDefault="008C2E33" w:rsidP="00334694">
            <w:pPr>
              <w:spacing w:line="360" w:lineRule="auto"/>
              <w:jc w:val="center"/>
              <w:rPr>
                <w:rFonts w:ascii="Arial" w:hAnsi="Arial" w:cs="Arial"/>
                <w:sz w:val="24"/>
                <w:szCs w:val="24"/>
              </w:rPr>
            </w:pPr>
            <w:r w:rsidRPr="00EB0E55">
              <w:rPr>
                <w:rFonts w:ascii="Arial" w:hAnsi="Arial" w:cs="Arial"/>
                <w:sz w:val="24"/>
                <w:szCs w:val="24"/>
              </w:rPr>
              <w:t>±</w:t>
            </w:r>
            <w:r w:rsidR="00C66FD8" w:rsidRPr="00EB0E55">
              <w:rPr>
                <w:rFonts w:ascii="Arial" w:hAnsi="Arial" w:cs="Arial"/>
                <w:sz w:val="24"/>
                <w:szCs w:val="24"/>
              </w:rPr>
              <w:t xml:space="preserve"> 2</w:t>
            </w:r>
          </w:p>
        </w:tc>
        <w:tc>
          <w:tcPr>
            <w:tcW w:w="1629" w:type="dxa"/>
            <w:tcBorders>
              <w:top w:val="nil"/>
              <w:left w:val="nil"/>
              <w:bottom w:val="nil"/>
              <w:right w:val="nil"/>
            </w:tcBorders>
            <w:vAlign w:val="center"/>
          </w:tcPr>
          <w:p w:rsidR="008C2E33" w:rsidRPr="00EB0E55" w:rsidRDefault="00C66FD8" w:rsidP="00334694">
            <w:pPr>
              <w:spacing w:line="360" w:lineRule="auto"/>
              <w:jc w:val="center"/>
              <w:rPr>
                <w:rFonts w:ascii="Arial" w:hAnsi="Arial" w:cs="Arial"/>
                <w:sz w:val="24"/>
                <w:szCs w:val="24"/>
              </w:rPr>
            </w:pPr>
            <w:r w:rsidRPr="00EB0E55">
              <w:rPr>
                <w:rFonts w:ascii="Arial" w:hAnsi="Arial" w:cs="Arial"/>
                <w:sz w:val="24"/>
                <w:szCs w:val="24"/>
              </w:rPr>
              <w:t>4</w:t>
            </w:r>
          </w:p>
        </w:tc>
        <w:tc>
          <w:tcPr>
            <w:tcW w:w="2405" w:type="dxa"/>
            <w:tcBorders>
              <w:top w:val="nil"/>
              <w:left w:val="nil"/>
              <w:bottom w:val="nil"/>
              <w:right w:val="nil"/>
            </w:tcBorders>
            <w:vAlign w:val="center"/>
          </w:tcPr>
          <w:p w:rsidR="008C2E33" w:rsidRPr="00EB0E55" w:rsidRDefault="00C66FD8" w:rsidP="00334694">
            <w:pPr>
              <w:spacing w:line="360" w:lineRule="auto"/>
              <w:jc w:val="center"/>
              <w:rPr>
                <w:rFonts w:ascii="Arial" w:hAnsi="Arial" w:cs="Arial"/>
                <w:sz w:val="24"/>
                <w:szCs w:val="24"/>
              </w:rPr>
            </w:pPr>
            <w:r w:rsidRPr="00EB0E55">
              <w:rPr>
                <w:rFonts w:ascii="Arial" w:hAnsi="Arial" w:cs="Arial"/>
                <w:sz w:val="24"/>
                <w:szCs w:val="24"/>
              </w:rPr>
              <w:t>12,7 (130)</w:t>
            </w:r>
          </w:p>
        </w:tc>
      </w:tr>
      <w:tr w:rsidR="00C66FD8" w:rsidRPr="00EB0E55" w:rsidTr="007E3B27">
        <w:tc>
          <w:tcPr>
            <w:tcW w:w="1760" w:type="dxa"/>
            <w:tcBorders>
              <w:top w:val="nil"/>
              <w:left w:val="nil"/>
              <w:bottom w:val="nil"/>
              <w:right w:val="nil"/>
            </w:tcBorders>
            <w:vAlign w:val="center"/>
          </w:tcPr>
          <w:p w:rsidR="008C2E33" w:rsidRPr="00EB0E55" w:rsidRDefault="008C2E33" w:rsidP="00334694">
            <w:pPr>
              <w:spacing w:line="360" w:lineRule="auto"/>
              <w:jc w:val="center"/>
              <w:rPr>
                <w:rFonts w:ascii="Arial" w:hAnsi="Arial" w:cs="Arial"/>
                <w:sz w:val="24"/>
                <w:szCs w:val="24"/>
              </w:rPr>
            </w:pPr>
            <w:r w:rsidRPr="00EB0E55">
              <w:rPr>
                <w:rFonts w:ascii="Arial" w:hAnsi="Arial" w:cs="Arial"/>
                <w:sz w:val="24"/>
                <w:szCs w:val="24"/>
              </w:rPr>
              <w:t>Ladrillo V</w:t>
            </w:r>
          </w:p>
        </w:tc>
        <w:tc>
          <w:tcPr>
            <w:tcW w:w="1252" w:type="dxa"/>
            <w:tcBorders>
              <w:top w:val="nil"/>
              <w:left w:val="nil"/>
              <w:bottom w:val="nil"/>
              <w:right w:val="nil"/>
            </w:tcBorders>
            <w:vAlign w:val="center"/>
          </w:tcPr>
          <w:p w:rsidR="008C2E33" w:rsidRPr="00EB0E55" w:rsidRDefault="008C2E33" w:rsidP="00334694">
            <w:pPr>
              <w:spacing w:line="360" w:lineRule="auto"/>
              <w:jc w:val="center"/>
              <w:rPr>
                <w:rFonts w:ascii="Arial" w:hAnsi="Arial" w:cs="Arial"/>
                <w:sz w:val="24"/>
                <w:szCs w:val="24"/>
              </w:rPr>
            </w:pPr>
            <w:r w:rsidRPr="00EB0E55">
              <w:rPr>
                <w:rFonts w:ascii="Arial" w:hAnsi="Arial" w:cs="Arial"/>
                <w:sz w:val="24"/>
                <w:szCs w:val="24"/>
              </w:rPr>
              <w:t>± 3</w:t>
            </w:r>
          </w:p>
        </w:tc>
        <w:tc>
          <w:tcPr>
            <w:tcW w:w="1185" w:type="dxa"/>
            <w:tcBorders>
              <w:top w:val="nil"/>
              <w:left w:val="nil"/>
              <w:bottom w:val="nil"/>
              <w:right w:val="nil"/>
            </w:tcBorders>
            <w:vAlign w:val="center"/>
          </w:tcPr>
          <w:p w:rsidR="008C2E33" w:rsidRPr="00EB0E55" w:rsidRDefault="008C2E33" w:rsidP="00334694">
            <w:pPr>
              <w:spacing w:line="360" w:lineRule="auto"/>
              <w:jc w:val="center"/>
              <w:rPr>
                <w:rFonts w:ascii="Arial" w:hAnsi="Arial" w:cs="Arial"/>
                <w:sz w:val="24"/>
                <w:szCs w:val="24"/>
              </w:rPr>
            </w:pPr>
            <w:r w:rsidRPr="00EB0E55">
              <w:rPr>
                <w:rFonts w:ascii="Arial" w:hAnsi="Arial" w:cs="Arial"/>
                <w:sz w:val="24"/>
                <w:szCs w:val="24"/>
              </w:rPr>
              <w:t>±</w:t>
            </w:r>
            <w:r w:rsidR="00C66FD8" w:rsidRPr="00EB0E55">
              <w:rPr>
                <w:rFonts w:ascii="Arial" w:hAnsi="Arial" w:cs="Arial"/>
                <w:sz w:val="24"/>
                <w:szCs w:val="24"/>
              </w:rPr>
              <w:t xml:space="preserve"> 2</w:t>
            </w:r>
          </w:p>
        </w:tc>
        <w:tc>
          <w:tcPr>
            <w:tcW w:w="1277" w:type="dxa"/>
            <w:tcBorders>
              <w:top w:val="nil"/>
              <w:left w:val="nil"/>
              <w:bottom w:val="nil"/>
              <w:right w:val="nil"/>
            </w:tcBorders>
            <w:vAlign w:val="center"/>
          </w:tcPr>
          <w:p w:rsidR="008C2E33" w:rsidRPr="00EB0E55" w:rsidRDefault="008C2E33" w:rsidP="00334694">
            <w:pPr>
              <w:spacing w:line="360" w:lineRule="auto"/>
              <w:jc w:val="center"/>
              <w:rPr>
                <w:rFonts w:ascii="Arial" w:hAnsi="Arial" w:cs="Arial"/>
                <w:sz w:val="24"/>
                <w:szCs w:val="24"/>
              </w:rPr>
            </w:pPr>
            <w:r w:rsidRPr="00EB0E55">
              <w:rPr>
                <w:rFonts w:ascii="Arial" w:hAnsi="Arial" w:cs="Arial"/>
                <w:sz w:val="24"/>
                <w:szCs w:val="24"/>
              </w:rPr>
              <w:t>±</w:t>
            </w:r>
            <w:r w:rsidR="00C66FD8" w:rsidRPr="00EB0E55">
              <w:rPr>
                <w:rFonts w:ascii="Arial" w:hAnsi="Arial" w:cs="Arial"/>
                <w:sz w:val="24"/>
                <w:szCs w:val="24"/>
              </w:rPr>
              <w:t xml:space="preserve"> 1</w:t>
            </w:r>
          </w:p>
        </w:tc>
        <w:tc>
          <w:tcPr>
            <w:tcW w:w="1629" w:type="dxa"/>
            <w:tcBorders>
              <w:top w:val="nil"/>
              <w:left w:val="nil"/>
              <w:bottom w:val="nil"/>
              <w:right w:val="nil"/>
            </w:tcBorders>
            <w:vAlign w:val="center"/>
          </w:tcPr>
          <w:p w:rsidR="008C2E33" w:rsidRPr="00EB0E55" w:rsidRDefault="00C66FD8" w:rsidP="00334694">
            <w:pPr>
              <w:spacing w:line="360" w:lineRule="auto"/>
              <w:jc w:val="center"/>
              <w:rPr>
                <w:rFonts w:ascii="Arial" w:hAnsi="Arial" w:cs="Arial"/>
                <w:sz w:val="24"/>
                <w:szCs w:val="24"/>
              </w:rPr>
            </w:pPr>
            <w:r w:rsidRPr="00EB0E55">
              <w:rPr>
                <w:rFonts w:ascii="Arial" w:hAnsi="Arial" w:cs="Arial"/>
                <w:sz w:val="24"/>
                <w:szCs w:val="24"/>
              </w:rPr>
              <w:t>2</w:t>
            </w:r>
          </w:p>
        </w:tc>
        <w:tc>
          <w:tcPr>
            <w:tcW w:w="2405" w:type="dxa"/>
            <w:tcBorders>
              <w:top w:val="nil"/>
              <w:left w:val="nil"/>
              <w:bottom w:val="nil"/>
              <w:right w:val="nil"/>
            </w:tcBorders>
            <w:vAlign w:val="center"/>
          </w:tcPr>
          <w:p w:rsidR="008C2E33" w:rsidRPr="00EB0E55" w:rsidRDefault="00C66FD8" w:rsidP="00334694">
            <w:pPr>
              <w:spacing w:line="360" w:lineRule="auto"/>
              <w:jc w:val="center"/>
              <w:rPr>
                <w:rFonts w:ascii="Arial" w:hAnsi="Arial" w:cs="Arial"/>
                <w:sz w:val="24"/>
                <w:szCs w:val="24"/>
              </w:rPr>
            </w:pPr>
            <w:r w:rsidRPr="00EB0E55">
              <w:rPr>
                <w:rFonts w:ascii="Arial" w:hAnsi="Arial" w:cs="Arial"/>
                <w:sz w:val="24"/>
                <w:szCs w:val="24"/>
              </w:rPr>
              <w:t>17,6 (180)</w:t>
            </w:r>
          </w:p>
        </w:tc>
      </w:tr>
      <w:tr w:rsidR="008C2E33" w:rsidRPr="00EB0E55" w:rsidTr="007E3B27">
        <w:tc>
          <w:tcPr>
            <w:tcW w:w="1760" w:type="dxa"/>
            <w:tcBorders>
              <w:top w:val="nil"/>
              <w:left w:val="nil"/>
              <w:bottom w:val="nil"/>
              <w:right w:val="nil"/>
            </w:tcBorders>
            <w:vAlign w:val="center"/>
          </w:tcPr>
          <w:p w:rsidR="008C2E33" w:rsidRPr="00EB0E55" w:rsidRDefault="008C2E33" w:rsidP="00334694">
            <w:pPr>
              <w:spacing w:line="360" w:lineRule="auto"/>
              <w:jc w:val="center"/>
              <w:rPr>
                <w:rFonts w:ascii="Arial" w:hAnsi="Arial" w:cs="Arial"/>
                <w:sz w:val="24"/>
                <w:szCs w:val="24"/>
                <w:vertAlign w:val="superscript"/>
              </w:rPr>
            </w:pPr>
            <w:r w:rsidRPr="00EB0E55">
              <w:rPr>
                <w:rFonts w:ascii="Arial" w:hAnsi="Arial" w:cs="Arial"/>
                <w:sz w:val="24"/>
                <w:szCs w:val="24"/>
              </w:rPr>
              <w:t xml:space="preserve">Bloque P </w:t>
            </w:r>
            <w:r w:rsidRPr="00EB0E55">
              <w:rPr>
                <w:rFonts w:ascii="Arial" w:hAnsi="Arial" w:cs="Arial"/>
                <w:sz w:val="24"/>
                <w:szCs w:val="24"/>
                <w:vertAlign w:val="superscript"/>
              </w:rPr>
              <w:t>(1)</w:t>
            </w:r>
          </w:p>
        </w:tc>
        <w:tc>
          <w:tcPr>
            <w:tcW w:w="1252" w:type="dxa"/>
            <w:tcBorders>
              <w:top w:val="nil"/>
              <w:left w:val="nil"/>
              <w:bottom w:val="nil"/>
              <w:right w:val="nil"/>
            </w:tcBorders>
            <w:vAlign w:val="center"/>
          </w:tcPr>
          <w:p w:rsidR="008C2E33" w:rsidRPr="00EB0E55" w:rsidRDefault="008C2E33" w:rsidP="00334694">
            <w:pPr>
              <w:spacing w:line="360" w:lineRule="auto"/>
              <w:jc w:val="center"/>
              <w:rPr>
                <w:rFonts w:ascii="Arial" w:hAnsi="Arial" w:cs="Arial"/>
                <w:sz w:val="24"/>
                <w:szCs w:val="24"/>
              </w:rPr>
            </w:pPr>
            <w:r w:rsidRPr="00EB0E55">
              <w:rPr>
                <w:rFonts w:ascii="Arial" w:hAnsi="Arial" w:cs="Arial"/>
                <w:sz w:val="24"/>
                <w:szCs w:val="24"/>
              </w:rPr>
              <w:t>± 4</w:t>
            </w:r>
          </w:p>
        </w:tc>
        <w:tc>
          <w:tcPr>
            <w:tcW w:w="1185" w:type="dxa"/>
            <w:tcBorders>
              <w:top w:val="nil"/>
              <w:left w:val="nil"/>
              <w:bottom w:val="nil"/>
              <w:right w:val="nil"/>
            </w:tcBorders>
            <w:vAlign w:val="center"/>
          </w:tcPr>
          <w:p w:rsidR="008C2E33" w:rsidRPr="00EB0E55" w:rsidRDefault="008C2E33" w:rsidP="00334694">
            <w:pPr>
              <w:spacing w:line="360" w:lineRule="auto"/>
              <w:jc w:val="center"/>
              <w:rPr>
                <w:rFonts w:ascii="Arial" w:hAnsi="Arial" w:cs="Arial"/>
                <w:sz w:val="24"/>
                <w:szCs w:val="24"/>
              </w:rPr>
            </w:pPr>
            <w:r w:rsidRPr="00EB0E55">
              <w:rPr>
                <w:rFonts w:ascii="Arial" w:hAnsi="Arial" w:cs="Arial"/>
                <w:sz w:val="24"/>
                <w:szCs w:val="24"/>
              </w:rPr>
              <w:t>±</w:t>
            </w:r>
            <w:r w:rsidR="00C66FD8" w:rsidRPr="00EB0E55">
              <w:rPr>
                <w:rFonts w:ascii="Arial" w:hAnsi="Arial" w:cs="Arial"/>
                <w:sz w:val="24"/>
                <w:szCs w:val="24"/>
              </w:rPr>
              <w:t xml:space="preserve"> 3</w:t>
            </w:r>
          </w:p>
        </w:tc>
        <w:tc>
          <w:tcPr>
            <w:tcW w:w="1277" w:type="dxa"/>
            <w:tcBorders>
              <w:top w:val="nil"/>
              <w:left w:val="nil"/>
              <w:bottom w:val="nil"/>
              <w:right w:val="nil"/>
            </w:tcBorders>
            <w:vAlign w:val="center"/>
          </w:tcPr>
          <w:p w:rsidR="008C2E33" w:rsidRPr="00EB0E55" w:rsidRDefault="008C2E33" w:rsidP="00334694">
            <w:pPr>
              <w:spacing w:line="360" w:lineRule="auto"/>
              <w:jc w:val="center"/>
              <w:rPr>
                <w:rFonts w:ascii="Arial" w:hAnsi="Arial" w:cs="Arial"/>
                <w:sz w:val="24"/>
                <w:szCs w:val="24"/>
              </w:rPr>
            </w:pPr>
            <w:r w:rsidRPr="00EB0E55">
              <w:rPr>
                <w:rFonts w:ascii="Arial" w:hAnsi="Arial" w:cs="Arial"/>
                <w:sz w:val="24"/>
                <w:szCs w:val="24"/>
              </w:rPr>
              <w:t>±</w:t>
            </w:r>
            <w:r w:rsidR="00C66FD8" w:rsidRPr="00EB0E55">
              <w:rPr>
                <w:rFonts w:ascii="Arial" w:hAnsi="Arial" w:cs="Arial"/>
                <w:sz w:val="24"/>
                <w:szCs w:val="24"/>
              </w:rPr>
              <w:t xml:space="preserve"> 2</w:t>
            </w:r>
          </w:p>
        </w:tc>
        <w:tc>
          <w:tcPr>
            <w:tcW w:w="1629" w:type="dxa"/>
            <w:tcBorders>
              <w:top w:val="nil"/>
              <w:left w:val="nil"/>
              <w:bottom w:val="nil"/>
              <w:right w:val="nil"/>
            </w:tcBorders>
            <w:vAlign w:val="center"/>
          </w:tcPr>
          <w:p w:rsidR="008C2E33" w:rsidRPr="00EB0E55" w:rsidRDefault="00C66FD8" w:rsidP="00334694">
            <w:pPr>
              <w:spacing w:line="360" w:lineRule="auto"/>
              <w:jc w:val="center"/>
              <w:rPr>
                <w:rFonts w:ascii="Arial" w:hAnsi="Arial" w:cs="Arial"/>
                <w:sz w:val="24"/>
                <w:szCs w:val="24"/>
              </w:rPr>
            </w:pPr>
            <w:r w:rsidRPr="00EB0E55">
              <w:rPr>
                <w:rFonts w:ascii="Arial" w:hAnsi="Arial" w:cs="Arial"/>
                <w:sz w:val="24"/>
                <w:szCs w:val="24"/>
              </w:rPr>
              <w:t>4</w:t>
            </w:r>
          </w:p>
        </w:tc>
        <w:tc>
          <w:tcPr>
            <w:tcW w:w="2405" w:type="dxa"/>
            <w:tcBorders>
              <w:top w:val="nil"/>
              <w:left w:val="nil"/>
              <w:bottom w:val="nil"/>
              <w:right w:val="nil"/>
            </w:tcBorders>
            <w:vAlign w:val="center"/>
          </w:tcPr>
          <w:p w:rsidR="008C2E33" w:rsidRPr="00EB0E55" w:rsidRDefault="00C66FD8" w:rsidP="00334694">
            <w:pPr>
              <w:spacing w:line="360" w:lineRule="auto"/>
              <w:jc w:val="center"/>
              <w:rPr>
                <w:rFonts w:ascii="Arial" w:hAnsi="Arial" w:cs="Arial"/>
                <w:sz w:val="24"/>
                <w:szCs w:val="24"/>
              </w:rPr>
            </w:pPr>
            <w:r w:rsidRPr="00EB0E55">
              <w:rPr>
                <w:rFonts w:ascii="Arial" w:hAnsi="Arial" w:cs="Arial"/>
                <w:sz w:val="24"/>
                <w:szCs w:val="24"/>
              </w:rPr>
              <w:t>4,9 (50)</w:t>
            </w:r>
          </w:p>
        </w:tc>
      </w:tr>
      <w:tr w:rsidR="008C2E33" w:rsidRPr="00EB0E55" w:rsidTr="007E3B27">
        <w:tc>
          <w:tcPr>
            <w:tcW w:w="1760" w:type="dxa"/>
            <w:tcBorders>
              <w:top w:val="nil"/>
              <w:left w:val="nil"/>
              <w:bottom w:val="single" w:sz="4" w:space="0" w:color="auto"/>
              <w:right w:val="nil"/>
            </w:tcBorders>
            <w:vAlign w:val="center"/>
          </w:tcPr>
          <w:p w:rsidR="008C2E33" w:rsidRPr="00EB0E55" w:rsidRDefault="008C2E33" w:rsidP="00334694">
            <w:pPr>
              <w:spacing w:line="360" w:lineRule="auto"/>
              <w:jc w:val="center"/>
              <w:rPr>
                <w:rFonts w:ascii="Arial" w:hAnsi="Arial" w:cs="Arial"/>
                <w:sz w:val="24"/>
                <w:szCs w:val="24"/>
              </w:rPr>
            </w:pPr>
            <w:r w:rsidRPr="00EB0E55">
              <w:rPr>
                <w:rFonts w:ascii="Arial" w:hAnsi="Arial" w:cs="Arial"/>
                <w:sz w:val="24"/>
                <w:szCs w:val="24"/>
              </w:rPr>
              <w:t xml:space="preserve">Bloque NP </w:t>
            </w:r>
            <w:r w:rsidRPr="00EB0E55">
              <w:rPr>
                <w:rFonts w:ascii="Arial" w:hAnsi="Arial" w:cs="Arial"/>
                <w:sz w:val="24"/>
                <w:szCs w:val="24"/>
                <w:vertAlign w:val="superscript"/>
              </w:rPr>
              <w:t>(2)</w:t>
            </w:r>
          </w:p>
        </w:tc>
        <w:tc>
          <w:tcPr>
            <w:tcW w:w="1252" w:type="dxa"/>
            <w:tcBorders>
              <w:top w:val="nil"/>
              <w:left w:val="nil"/>
              <w:bottom w:val="single" w:sz="4" w:space="0" w:color="auto"/>
              <w:right w:val="nil"/>
            </w:tcBorders>
            <w:vAlign w:val="center"/>
          </w:tcPr>
          <w:p w:rsidR="008C2E33" w:rsidRPr="00EB0E55" w:rsidRDefault="008C2E33" w:rsidP="00334694">
            <w:pPr>
              <w:spacing w:line="360" w:lineRule="auto"/>
              <w:jc w:val="center"/>
              <w:rPr>
                <w:rFonts w:ascii="Arial" w:hAnsi="Arial" w:cs="Arial"/>
                <w:sz w:val="24"/>
                <w:szCs w:val="24"/>
              </w:rPr>
            </w:pPr>
            <w:r w:rsidRPr="00EB0E55">
              <w:rPr>
                <w:rFonts w:ascii="Arial" w:hAnsi="Arial" w:cs="Arial"/>
                <w:sz w:val="24"/>
                <w:szCs w:val="24"/>
              </w:rPr>
              <w:t>± 7</w:t>
            </w:r>
          </w:p>
        </w:tc>
        <w:tc>
          <w:tcPr>
            <w:tcW w:w="1185" w:type="dxa"/>
            <w:tcBorders>
              <w:top w:val="nil"/>
              <w:left w:val="nil"/>
              <w:bottom w:val="single" w:sz="4" w:space="0" w:color="auto"/>
              <w:right w:val="nil"/>
            </w:tcBorders>
            <w:vAlign w:val="center"/>
          </w:tcPr>
          <w:p w:rsidR="008C2E33" w:rsidRPr="00EB0E55" w:rsidRDefault="008C2E33" w:rsidP="00334694">
            <w:pPr>
              <w:spacing w:line="360" w:lineRule="auto"/>
              <w:jc w:val="center"/>
              <w:rPr>
                <w:rFonts w:ascii="Arial" w:hAnsi="Arial" w:cs="Arial"/>
                <w:sz w:val="24"/>
                <w:szCs w:val="24"/>
              </w:rPr>
            </w:pPr>
            <w:r w:rsidRPr="00EB0E55">
              <w:rPr>
                <w:rFonts w:ascii="Arial" w:hAnsi="Arial" w:cs="Arial"/>
                <w:sz w:val="24"/>
                <w:szCs w:val="24"/>
              </w:rPr>
              <w:t>±</w:t>
            </w:r>
            <w:r w:rsidR="00C66FD8" w:rsidRPr="00EB0E55">
              <w:rPr>
                <w:rFonts w:ascii="Arial" w:hAnsi="Arial" w:cs="Arial"/>
                <w:sz w:val="24"/>
                <w:szCs w:val="24"/>
              </w:rPr>
              <w:t xml:space="preserve"> 6</w:t>
            </w:r>
          </w:p>
        </w:tc>
        <w:tc>
          <w:tcPr>
            <w:tcW w:w="1277" w:type="dxa"/>
            <w:tcBorders>
              <w:top w:val="nil"/>
              <w:left w:val="nil"/>
              <w:bottom w:val="single" w:sz="4" w:space="0" w:color="auto"/>
              <w:right w:val="nil"/>
            </w:tcBorders>
            <w:vAlign w:val="center"/>
          </w:tcPr>
          <w:p w:rsidR="008C2E33" w:rsidRPr="00EB0E55" w:rsidRDefault="008C2E33" w:rsidP="00334694">
            <w:pPr>
              <w:spacing w:line="360" w:lineRule="auto"/>
              <w:jc w:val="center"/>
              <w:rPr>
                <w:rFonts w:ascii="Arial" w:hAnsi="Arial" w:cs="Arial"/>
                <w:sz w:val="24"/>
                <w:szCs w:val="24"/>
              </w:rPr>
            </w:pPr>
            <w:r w:rsidRPr="00EB0E55">
              <w:rPr>
                <w:rFonts w:ascii="Arial" w:hAnsi="Arial" w:cs="Arial"/>
                <w:sz w:val="24"/>
                <w:szCs w:val="24"/>
              </w:rPr>
              <w:t>±</w:t>
            </w:r>
            <w:r w:rsidR="00C66FD8" w:rsidRPr="00EB0E55">
              <w:rPr>
                <w:rFonts w:ascii="Arial" w:hAnsi="Arial" w:cs="Arial"/>
                <w:sz w:val="24"/>
                <w:szCs w:val="24"/>
              </w:rPr>
              <w:t xml:space="preserve"> 4</w:t>
            </w:r>
          </w:p>
        </w:tc>
        <w:tc>
          <w:tcPr>
            <w:tcW w:w="1629" w:type="dxa"/>
            <w:tcBorders>
              <w:top w:val="nil"/>
              <w:left w:val="nil"/>
              <w:bottom w:val="single" w:sz="4" w:space="0" w:color="auto"/>
              <w:right w:val="nil"/>
            </w:tcBorders>
            <w:vAlign w:val="center"/>
          </w:tcPr>
          <w:p w:rsidR="008C2E33" w:rsidRPr="00EB0E55" w:rsidRDefault="00C66FD8" w:rsidP="00334694">
            <w:pPr>
              <w:spacing w:line="360" w:lineRule="auto"/>
              <w:jc w:val="center"/>
              <w:rPr>
                <w:rFonts w:ascii="Arial" w:hAnsi="Arial" w:cs="Arial"/>
                <w:sz w:val="24"/>
                <w:szCs w:val="24"/>
              </w:rPr>
            </w:pPr>
            <w:r w:rsidRPr="00EB0E55">
              <w:rPr>
                <w:rFonts w:ascii="Arial" w:hAnsi="Arial" w:cs="Arial"/>
                <w:sz w:val="24"/>
                <w:szCs w:val="24"/>
              </w:rPr>
              <w:t>8</w:t>
            </w:r>
          </w:p>
        </w:tc>
        <w:tc>
          <w:tcPr>
            <w:tcW w:w="2405" w:type="dxa"/>
            <w:tcBorders>
              <w:top w:val="nil"/>
              <w:left w:val="nil"/>
              <w:bottom w:val="single" w:sz="4" w:space="0" w:color="auto"/>
              <w:right w:val="nil"/>
            </w:tcBorders>
            <w:vAlign w:val="center"/>
          </w:tcPr>
          <w:p w:rsidR="008C2E33" w:rsidRPr="00EB0E55" w:rsidRDefault="00C66FD8" w:rsidP="00334694">
            <w:pPr>
              <w:spacing w:line="360" w:lineRule="auto"/>
              <w:jc w:val="center"/>
              <w:rPr>
                <w:rFonts w:ascii="Arial" w:hAnsi="Arial" w:cs="Arial"/>
                <w:sz w:val="24"/>
                <w:szCs w:val="24"/>
              </w:rPr>
            </w:pPr>
            <w:r w:rsidRPr="00EB0E55">
              <w:rPr>
                <w:rFonts w:ascii="Arial" w:hAnsi="Arial" w:cs="Arial"/>
                <w:sz w:val="24"/>
                <w:szCs w:val="24"/>
              </w:rPr>
              <w:t>2,0 (20)</w:t>
            </w:r>
          </w:p>
        </w:tc>
      </w:tr>
      <w:tr w:rsidR="00C66FD8" w:rsidRPr="00EB0E55" w:rsidTr="007E3B27">
        <w:tc>
          <w:tcPr>
            <w:tcW w:w="9508" w:type="dxa"/>
            <w:gridSpan w:val="6"/>
            <w:tcBorders>
              <w:top w:val="single" w:sz="4" w:space="0" w:color="auto"/>
              <w:left w:val="nil"/>
              <w:bottom w:val="nil"/>
              <w:right w:val="nil"/>
            </w:tcBorders>
          </w:tcPr>
          <w:p w:rsidR="00C66FD8" w:rsidRPr="00EB0E55" w:rsidRDefault="00C66FD8" w:rsidP="0044679C">
            <w:pPr>
              <w:pStyle w:val="Prrafodelista"/>
              <w:numPr>
                <w:ilvl w:val="0"/>
                <w:numId w:val="15"/>
              </w:numPr>
              <w:spacing w:line="360" w:lineRule="auto"/>
              <w:jc w:val="both"/>
              <w:rPr>
                <w:rFonts w:ascii="Arial" w:hAnsi="Arial" w:cs="Arial"/>
                <w:sz w:val="24"/>
                <w:szCs w:val="24"/>
              </w:rPr>
            </w:pPr>
            <w:r w:rsidRPr="00EB0E55">
              <w:rPr>
                <w:rFonts w:ascii="Arial" w:hAnsi="Arial" w:cs="Arial"/>
                <w:sz w:val="24"/>
                <w:szCs w:val="24"/>
              </w:rPr>
              <w:t>Bloque usado en la construcción de muros portantes</w:t>
            </w:r>
          </w:p>
          <w:p w:rsidR="00C66FD8" w:rsidRPr="00EB0E55" w:rsidRDefault="00C66FD8" w:rsidP="0044679C">
            <w:pPr>
              <w:pStyle w:val="Prrafodelista"/>
              <w:numPr>
                <w:ilvl w:val="0"/>
                <w:numId w:val="15"/>
              </w:numPr>
              <w:spacing w:line="360" w:lineRule="auto"/>
              <w:jc w:val="both"/>
              <w:rPr>
                <w:rFonts w:ascii="Arial" w:hAnsi="Arial" w:cs="Arial"/>
                <w:sz w:val="24"/>
                <w:szCs w:val="24"/>
              </w:rPr>
            </w:pPr>
            <w:r w:rsidRPr="00EB0E55">
              <w:rPr>
                <w:rFonts w:ascii="Arial" w:hAnsi="Arial" w:cs="Arial"/>
                <w:sz w:val="24"/>
                <w:szCs w:val="24"/>
              </w:rPr>
              <w:t>Bloque usado en la construcción de muros no portantes</w:t>
            </w:r>
          </w:p>
        </w:tc>
      </w:tr>
    </w:tbl>
    <w:p w:rsidR="008C2E33" w:rsidRDefault="00C66FD8" w:rsidP="00334694">
      <w:pPr>
        <w:spacing w:after="0" w:line="360" w:lineRule="auto"/>
        <w:ind w:left="851"/>
        <w:jc w:val="both"/>
        <w:rPr>
          <w:rFonts w:ascii="Arial" w:eastAsia="Calibri" w:hAnsi="Arial" w:cs="Arial"/>
          <w:sz w:val="24"/>
          <w:szCs w:val="24"/>
        </w:rPr>
      </w:pPr>
      <w:r w:rsidRPr="00EB0E55">
        <w:rPr>
          <w:rFonts w:ascii="Arial" w:eastAsia="Calibri" w:hAnsi="Arial" w:cs="Arial"/>
          <w:sz w:val="24"/>
          <w:szCs w:val="24"/>
        </w:rPr>
        <w:t>Fuente: Norma E.070, 2006.</w:t>
      </w:r>
    </w:p>
    <w:p w:rsidR="00BB15F6" w:rsidRPr="00BB15F6" w:rsidRDefault="00BB15F6" w:rsidP="00334694">
      <w:pPr>
        <w:pStyle w:val="Epgrafe"/>
        <w:keepNext/>
        <w:spacing w:after="0" w:line="360" w:lineRule="auto"/>
        <w:jc w:val="center"/>
        <w:rPr>
          <w:rFonts w:ascii="Arial" w:hAnsi="Arial" w:cs="Arial"/>
          <w:i w:val="0"/>
          <w:color w:val="auto"/>
          <w:sz w:val="24"/>
          <w:szCs w:val="24"/>
        </w:rPr>
      </w:pPr>
      <w:bookmarkStart w:id="46" w:name="_Toc7035167"/>
      <w:r w:rsidRPr="00EB0E55">
        <w:rPr>
          <w:rFonts w:ascii="Arial" w:hAnsi="Arial" w:cs="Arial"/>
          <w:i w:val="0"/>
          <w:color w:val="auto"/>
          <w:sz w:val="24"/>
          <w:szCs w:val="24"/>
        </w:rPr>
        <w:lastRenderedPageBreak/>
        <w:t xml:space="preserve">Tabla </w:t>
      </w:r>
      <w:r w:rsidRPr="00EB0E55">
        <w:rPr>
          <w:rFonts w:ascii="Arial" w:hAnsi="Arial" w:cs="Arial"/>
          <w:i w:val="0"/>
          <w:color w:val="auto"/>
          <w:sz w:val="24"/>
          <w:szCs w:val="24"/>
        </w:rPr>
        <w:fldChar w:fldCharType="begin"/>
      </w:r>
      <w:r w:rsidRPr="00EB0E55">
        <w:rPr>
          <w:rFonts w:ascii="Arial" w:hAnsi="Arial" w:cs="Arial"/>
          <w:i w:val="0"/>
          <w:color w:val="auto"/>
          <w:sz w:val="24"/>
          <w:szCs w:val="24"/>
        </w:rPr>
        <w:instrText xml:space="preserve"> SEQ Tabla \* ARABIC </w:instrText>
      </w:r>
      <w:r w:rsidRPr="00EB0E55">
        <w:rPr>
          <w:rFonts w:ascii="Arial" w:hAnsi="Arial" w:cs="Arial"/>
          <w:i w:val="0"/>
          <w:color w:val="auto"/>
          <w:sz w:val="24"/>
          <w:szCs w:val="24"/>
        </w:rPr>
        <w:fldChar w:fldCharType="separate"/>
      </w:r>
      <w:r w:rsidR="007E4E10">
        <w:rPr>
          <w:rFonts w:ascii="Arial" w:hAnsi="Arial" w:cs="Arial"/>
          <w:i w:val="0"/>
          <w:noProof/>
          <w:color w:val="auto"/>
          <w:sz w:val="24"/>
          <w:szCs w:val="24"/>
        </w:rPr>
        <w:t>5</w:t>
      </w:r>
      <w:r w:rsidRPr="00EB0E55">
        <w:rPr>
          <w:rFonts w:ascii="Arial" w:hAnsi="Arial" w:cs="Arial"/>
          <w:i w:val="0"/>
          <w:color w:val="auto"/>
          <w:sz w:val="24"/>
          <w:szCs w:val="24"/>
        </w:rPr>
        <w:fldChar w:fldCharType="end"/>
      </w:r>
      <w:r w:rsidRPr="00EB0E55">
        <w:rPr>
          <w:rFonts w:ascii="Arial" w:hAnsi="Arial" w:cs="Arial"/>
          <w:i w:val="0"/>
          <w:color w:val="auto"/>
          <w:sz w:val="24"/>
          <w:szCs w:val="24"/>
        </w:rPr>
        <w:t xml:space="preserve">: </w:t>
      </w:r>
      <w:r>
        <w:rPr>
          <w:rFonts w:ascii="Arial" w:hAnsi="Arial" w:cs="Arial"/>
          <w:i w:val="0"/>
          <w:color w:val="auto"/>
          <w:sz w:val="24"/>
          <w:szCs w:val="24"/>
        </w:rPr>
        <w:t>Resistencia a la compresión mínima y % de absorción máxima en ladrillos de concreto.</w:t>
      </w:r>
      <w:bookmarkEnd w:id="46"/>
    </w:p>
    <w:tbl>
      <w:tblPr>
        <w:tblW w:w="6394" w:type="dxa"/>
        <w:tblInd w:w="1488"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619"/>
        <w:gridCol w:w="1806"/>
        <w:gridCol w:w="1985"/>
        <w:gridCol w:w="1984"/>
      </w:tblGrid>
      <w:tr w:rsidR="005977A1" w:rsidRPr="005977A1" w:rsidTr="007E3B27">
        <w:trPr>
          <w:trHeight w:val="705"/>
        </w:trPr>
        <w:tc>
          <w:tcPr>
            <w:tcW w:w="4410" w:type="dxa"/>
            <w:gridSpan w:val="3"/>
            <w:tcBorders>
              <w:top w:val="single" w:sz="4" w:space="0" w:color="auto"/>
              <w:bottom w:val="single" w:sz="4" w:space="0" w:color="auto"/>
            </w:tcBorders>
            <w:shd w:val="clear" w:color="auto" w:fill="auto"/>
            <w:vAlign w:val="center"/>
            <w:hideMark/>
          </w:tcPr>
          <w:p w:rsidR="005977A1" w:rsidRPr="005977A1" w:rsidRDefault="005977A1" w:rsidP="00334694">
            <w:pPr>
              <w:spacing w:after="0" w:line="360" w:lineRule="auto"/>
              <w:jc w:val="center"/>
              <w:rPr>
                <w:rFonts w:ascii="Arial" w:eastAsia="Times New Roman" w:hAnsi="Arial" w:cs="Arial"/>
                <w:color w:val="000000"/>
                <w:sz w:val="24"/>
                <w:lang w:eastAsia="es-PE"/>
              </w:rPr>
            </w:pPr>
            <w:r w:rsidRPr="005977A1">
              <w:rPr>
                <w:rFonts w:ascii="Arial" w:eastAsia="Times New Roman" w:hAnsi="Arial" w:cs="Arial"/>
                <w:color w:val="000000"/>
                <w:sz w:val="24"/>
                <w:lang w:eastAsia="es-PE"/>
              </w:rPr>
              <w:t xml:space="preserve">Resistencia a la </w:t>
            </w:r>
            <w:r w:rsidRPr="00BB15F6">
              <w:rPr>
                <w:rFonts w:ascii="Arial" w:eastAsia="Times New Roman" w:hAnsi="Arial" w:cs="Arial"/>
                <w:color w:val="000000"/>
                <w:sz w:val="24"/>
                <w:lang w:eastAsia="es-PE"/>
              </w:rPr>
              <w:t>compresión</w:t>
            </w:r>
            <w:r w:rsidRPr="005977A1">
              <w:rPr>
                <w:rFonts w:ascii="Arial" w:eastAsia="Times New Roman" w:hAnsi="Arial" w:cs="Arial"/>
                <w:color w:val="000000"/>
                <w:sz w:val="24"/>
                <w:lang w:eastAsia="es-PE"/>
              </w:rPr>
              <w:t xml:space="preserve">, min, </w:t>
            </w:r>
            <w:proofErr w:type="spellStart"/>
            <w:r w:rsidRPr="005977A1">
              <w:rPr>
                <w:rFonts w:ascii="Arial" w:eastAsia="Times New Roman" w:hAnsi="Arial" w:cs="Arial"/>
                <w:color w:val="000000"/>
                <w:sz w:val="24"/>
                <w:lang w:eastAsia="es-PE"/>
              </w:rPr>
              <w:t>Mpa</w:t>
            </w:r>
            <w:proofErr w:type="spellEnd"/>
            <w:r w:rsidRPr="005977A1">
              <w:rPr>
                <w:rFonts w:ascii="Arial" w:eastAsia="Times New Roman" w:hAnsi="Arial" w:cs="Arial"/>
                <w:color w:val="000000"/>
                <w:sz w:val="24"/>
                <w:lang w:eastAsia="es-PE"/>
              </w:rPr>
              <w:t>, respecto al área bruta promedio</w:t>
            </w:r>
          </w:p>
        </w:tc>
        <w:tc>
          <w:tcPr>
            <w:tcW w:w="1984" w:type="dxa"/>
            <w:vMerge w:val="restart"/>
            <w:shd w:val="clear" w:color="auto" w:fill="auto"/>
            <w:vAlign w:val="center"/>
            <w:hideMark/>
          </w:tcPr>
          <w:p w:rsidR="005977A1" w:rsidRPr="005977A1" w:rsidRDefault="005977A1" w:rsidP="00334694">
            <w:pPr>
              <w:spacing w:after="0" w:line="360" w:lineRule="auto"/>
              <w:jc w:val="center"/>
              <w:rPr>
                <w:rFonts w:ascii="Arial" w:eastAsia="Times New Roman" w:hAnsi="Arial" w:cs="Arial"/>
                <w:color w:val="000000"/>
                <w:sz w:val="24"/>
                <w:lang w:eastAsia="es-PE"/>
              </w:rPr>
            </w:pPr>
            <w:r w:rsidRPr="005977A1">
              <w:rPr>
                <w:rFonts w:ascii="Arial" w:eastAsia="Times New Roman" w:hAnsi="Arial" w:cs="Arial"/>
                <w:color w:val="000000"/>
                <w:sz w:val="24"/>
                <w:lang w:eastAsia="es-PE"/>
              </w:rPr>
              <w:t xml:space="preserve">Absorción de agua, </w:t>
            </w:r>
            <w:proofErr w:type="spellStart"/>
            <w:r w:rsidRPr="005977A1">
              <w:rPr>
                <w:rFonts w:ascii="Arial" w:eastAsia="Times New Roman" w:hAnsi="Arial" w:cs="Arial"/>
                <w:color w:val="000000"/>
                <w:sz w:val="24"/>
                <w:lang w:eastAsia="es-PE"/>
              </w:rPr>
              <w:t>max</w:t>
            </w:r>
            <w:proofErr w:type="spellEnd"/>
            <w:r w:rsidRPr="005977A1">
              <w:rPr>
                <w:rFonts w:ascii="Arial" w:eastAsia="Times New Roman" w:hAnsi="Arial" w:cs="Arial"/>
                <w:color w:val="000000"/>
                <w:sz w:val="24"/>
                <w:lang w:eastAsia="es-PE"/>
              </w:rPr>
              <w:t>, % (Promedio de 3 unidades)</w:t>
            </w:r>
          </w:p>
        </w:tc>
      </w:tr>
      <w:tr w:rsidR="005977A1" w:rsidRPr="005977A1" w:rsidTr="007E3B27">
        <w:trPr>
          <w:trHeight w:val="600"/>
        </w:trPr>
        <w:tc>
          <w:tcPr>
            <w:tcW w:w="619" w:type="dxa"/>
            <w:tcBorders>
              <w:top w:val="single" w:sz="4" w:space="0" w:color="auto"/>
              <w:bottom w:val="single" w:sz="4" w:space="0" w:color="auto"/>
            </w:tcBorders>
            <w:shd w:val="clear" w:color="auto" w:fill="auto"/>
            <w:noWrap/>
            <w:vAlign w:val="center"/>
            <w:hideMark/>
          </w:tcPr>
          <w:p w:rsidR="005977A1" w:rsidRPr="005977A1" w:rsidRDefault="005977A1" w:rsidP="00334694">
            <w:pPr>
              <w:spacing w:after="0" w:line="360" w:lineRule="auto"/>
              <w:jc w:val="center"/>
              <w:rPr>
                <w:rFonts w:ascii="Arial" w:eastAsia="Times New Roman" w:hAnsi="Arial" w:cs="Arial"/>
                <w:color w:val="000000"/>
                <w:sz w:val="24"/>
                <w:lang w:eastAsia="es-PE"/>
              </w:rPr>
            </w:pPr>
            <w:r w:rsidRPr="005977A1">
              <w:rPr>
                <w:rFonts w:ascii="Arial" w:eastAsia="Times New Roman" w:hAnsi="Arial" w:cs="Arial"/>
                <w:color w:val="000000"/>
                <w:sz w:val="24"/>
                <w:lang w:eastAsia="es-PE"/>
              </w:rPr>
              <w:t>Tipo</w:t>
            </w:r>
          </w:p>
        </w:tc>
        <w:tc>
          <w:tcPr>
            <w:tcW w:w="1806" w:type="dxa"/>
            <w:tcBorders>
              <w:top w:val="single" w:sz="4" w:space="0" w:color="auto"/>
              <w:bottom w:val="single" w:sz="4" w:space="0" w:color="auto"/>
            </w:tcBorders>
            <w:shd w:val="clear" w:color="auto" w:fill="auto"/>
            <w:vAlign w:val="center"/>
            <w:hideMark/>
          </w:tcPr>
          <w:p w:rsidR="005977A1" w:rsidRPr="005977A1" w:rsidRDefault="005977A1" w:rsidP="00334694">
            <w:pPr>
              <w:spacing w:after="0" w:line="360" w:lineRule="auto"/>
              <w:jc w:val="center"/>
              <w:rPr>
                <w:rFonts w:ascii="Arial" w:eastAsia="Times New Roman" w:hAnsi="Arial" w:cs="Arial"/>
                <w:color w:val="000000"/>
                <w:sz w:val="24"/>
                <w:lang w:eastAsia="es-PE"/>
              </w:rPr>
            </w:pPr>
            <w:r w:rsidRPr="005977A1">
              <w:rPr>
                <w:rFonts w:ascii="Arial" w:eastAsia="Times New Roman" w:hAnsi="Arial" w:cs="Arial"/>
                <w:color w:val="000000"/>
                <w:sz w:val="24"/>
                <w:lang w:eastAsia="es-PE"/>
              </w:rPr>
              <w:t>Promedio de 3 unidades</w:t>
            </w:r>
          </w:p>
        </w:tc>
        <w:tc>
          <w:tcPr>
            <w:tcW w:w="1985" w:type="dxa"/>
            <w:tcBorders>
              <w:top w:val="single" w:sz="4" w:space="0" w:color="auto"/>
              <w:bottom w:val="single" w:sz="4" w:space="0" w:color="auto"/>
            </w:tcBorders>
            <w:shd w:val="clear" w:color="auto" w:fill="auto"/>
            <w:vAlign w:val="center"/>
            <w:hideMark/>
          </w:tcPr>
          <w:p w:rsidR="005977A1" w:rsidRPr="005977A1" w:rsidRDefault="005977A1" w:rsidP="00334694">
            <w:pPr>
              <w:spacing w:after="0" w:line="360" w:lineRule="auto"/>
              <w:jc w:val="center"/>
              <w:rPr>
                <w:rFonts w:ascii="Arial" w:eastAsia="Times New Roman" w:hAnsi="Arial" w:cs="Arial"/>
                <w:color w:val="000000"/>
                <w:sz w:val="24"/>
                <w:lang w:eastAsia="es-PE"/>
              </w:rPr>
            </w:pPr>
            <w:r w:rsidRPr="005977A1">
              <w:rPr>
                <w:rFonts w:ascii="Arial" w:eastAsia="Times New Roman" w:hAnsi="Arial" w:cs="Arial"/>
                <w:color w:val="000000"/>
                <w:sz w:val="24"/>
                <w:lang w:eastAsia="es-PE"/>
              </w:rPr>
              <w:t>Unidad Individual</w:t>
            </w:r>
          </w:p>
        </w:tc>
        <w:tc>
          <w:tcPr>
            <w:tcW w:w="1984" w:type="dxa"/>
            <w:vMerge/>
            <w:tcBorders>
              <w:bottom w:val="single" w:sz="4" w:space="0" w:color="auto"/>
            </w:tcBorders>
            <w:shd w:val="clear" w:color="auto" w:fill="auto"/>
            <w:vAlign w:val="center"/>
            <w:hideMark/>
          </w:tcPr>
          <w:p w:rsidR="005977A1" w:rsidRPr="005977A1" w:rsidRDefault="005977A1" w:rsidP="00334694">
            <w:pPr>
              <w:spacing w:after="0" w:line="360" w:lineRule="auto"/>
              <w:jc w:val="center"/>
              <w:rPr>
                <w:rFonts w:ascii="Arial" w:eastAsia="Times New Roman" w:hAnsi="Arial" w:cs="Arial"/>
                <w:color w:val="000000"/>
                <w:sz w:val="24"/>
                <w:lang w:eastAsia="es-PE"/>
              </w:rPr>
            </w:pPr>
          </w:p>
        </w:tc>
      </w:tr>
      <w:tr w:rsidR="005977A1" w:rsidRPr="005977A1" w:rsidTr="007E3B27">
        <w:trPr>
          <w:trHeight w:val="300"/>
        </w:trPr>
        <w:tc>
          <w:tcPr>
            <w:tcW w:w="619" w:type="dxa"/>
            <w:tcBorders>
              <w:top w:val="single" w:sz="4" w:space="0" w:color="auto"/>
              <w:bottom w:val="nil"/>
            </w:tcBorders>
            <w:shd w:val="clear" w:color="auto" w:fill="auto"/>
            <w:noWrap/>
            <w:vAlign w:val="center"/>
            <w:hideMark/>
          </w:tcPr>
          <w:p w:rsidR="005977A1" w:rsidRPr="005977A1" w:rsidRDefault="005977A1" w:rsidP="00334694">
            <w:pPr>
              <w:spacing w:after="0" w:line="360" w:lineRule="auto"/>
              <w:jc w:val="center"/>
              <w:rPr>
                <w:rFonts w:ascii="Arial" w:eastAsia="Times New Roman" w:hAnsi="Arial" w:cs="Arial"/>
                <w:color w:val="000000"/>
                <w:sz w:val="24"/>
                <w:lang w:eastAsia="es-PE"/>
              </w:rPr>
            </w:pPr>
            <w:r w:rsidRPr="005977A1">
              <w:rPr>
                <w:rFonts w:ascii="Arial" w:eastAsia="Times New Roman" w:hAnsi="Arial" w:cs="Arial"/>
                <w:color w:val="000000"/>
                <w:sz w:val="24"/>
                <w:lang w:eastAsia="es-PE"/>
              </w:rPr>
              <w:t>24</w:t>
            </w:r>
          </w:p>
        </w:tc>
        <w:tc>
          <w:tcPr>
            <w:tcW w:w="1806" w:type="dxa"/>
            <w:tcBorders>
              <w:top w:val="single" w:sz="4" w:space="0" w:color="auto"/>
              <w:bottom w:val="nil"/>
            </w:tcBorders>
            <w:shd w:val="clear" w:color="auto" w:fill="auto"/>
            <w:noWrap/>
            <w:vAlign w:val="center"/>
            <w:hideMark/>
          </w:tcPr>
          <w:p w:rsidR="005977A1" w:rsidRPr="005977A1" w:rsidRDefault="005977A1" w:rsidP="00334694">
            <w:pPr>
              <w:spacing w:after="0" w:line="360" w:lineRule="auto"/>
              <w:jc w:val="center"/>
              <w:rPr>
                <w:rFonts w:ascii="Arial" w:eastAsia="Times New Roman" w:hAnsi="Arial" w:cs="Arial"/>
                <w:color w:val="000000"/>
                <w:sz w:val="24"/>
                <w:lang w:eastAsia="es-PE"/>
              </w:rPr>
            </w:pPr>
            <w:r w:rsidRPr="005977A1">
              <w:rPr>
                <w:rFonts w:ascii="Arial" w:eastAsia="Times New Roman" w:hAnsi="Arial" w:cs="Arial"/>
                <w:color w:val="000000"/>
                <w:sz w:val="24"/>
                <w:lang w:eastAsia="es-PE"/>
              </w:rPr>
              <w:t>24</w:t>
            </w:r>
          </w:p>
        </w:tc>
        <w:tc>
          <w:tcPr>
            <w:tcW w:w="1985" w:type="dxa"/>
            <w:tcBorders>
              <w:top w:val="single" w:sz="4" w:space="0" w:color="auto"/>
              <w:bottom w:val="nil"/>
            </w:tcBorders>
            <w:shd w:val="clear" w:color="auto" w:fill="auto"/>
            <w:noWrap/>
            <w:vAlign w:val="center"/>
            <w:hideMark/>
          </w:tcPr>
          <w:p w:rsidR="005977A1" w:rsidRPr="005977A1" w:rsidRDefault="005977A1" w:rsidP="00334694">
            <w:pPr>
              <w:spacing w:after="0" w:line="360" w:lineRule="auto"/>
              <w:jc w:val="center"/>
              <w:rPr>
                <w:rFonts w:ascii="Arial" w:eastAsia="Times New Roman" w:hAnsi="Arial" w:cs="Arial"/>
                <w:color w:val="000000"/>
                <w:sz w:val="24"/>
                <w:lang w:eastAsia="es-PE"/>
              </w:rPr>
            </w:pPr>
            <w:r w:rsidRPr="005977A1">
              <w:rPr>
                <w:rFonts w:ascii="Arial" w:eastAsia="Times New Roman" w:hAnsi="Arial" w:cs="Arial"/>
                <w:color w:val="000000"/>
                <w:sz w:val="24"/>
                <w:lang w:eastAsia="es-PE"/>
              </w:rPr>
              <w:t>21</w:t>
            </w:r>
          </w:p>
        </w:tc>
        <w:tc>
          <w:tcPr>
            <w:tcW w:w="1984" w:type="dxa"/>
            <w:tcBorders>
              <w:top w:val="single" w:sz="4" w:space="0" w:color="auto"/>
              <w:bottom w:val="nil"/>
            </w:tcBorders>
            <w:shd w:val="clear" w:color="auto" w:fill="auto"/>
            <w:noWrap/>
            <w:vAlign w:val="center"/>
            <w:hideMark/>
          </w:tcPr>
          <w:p w:rsidR="005977A1" w:rsidRPr="005977A1" w:rsidRDefault="005977A1" w:rsidP="00334694">
            <w:pPr>
              <w:spacing w:after="0" w:line="360" w:lineRule="auto"/>
              <w:jc w:val="center"/>
              <w:rPr>
                <w:rFonts w:ascii="Arial" w:eastAsia="Times New Roman" w:hAnsi="Arial" w:cs="Arial"/>
                <w:color w:val="000000"/>
                <w:sz w:val="24"/>
                <w:lang w:eastAsia="es-PE"/>
              </w:rPr>
            </w:pPr>
            <w:r w:rsidRPr="005977A1">
              <w:rPr>
                <w:rFonts w:ascii="Arial" w:eastAsia="Times New Roman" w:hAnsi="Arial" w:cs="Arial"/>
                <w:color w:val="000000"/>
                <w:sz w:val="24"/>
                <w:lang w:eastAsia="es-PE"/>
              </w:rPr>
              <w:t>8</w:t>
            </w:r>
          </w:p>
        </w:tc>
      </w:tr>
      <w:tr w:rsidR="005977A1" w:rsidRPr="005977A1" w:rsidTr="007E3B27">
        <w:trPr>
          <w:trHeight w:val="300"/>
        </w:trPr>
        <w:tc>
          <w:tcPr>
            <w:tcW w:w="619" w:type="dxa"/>
            <w:tcBorders>
              <w:top w:val="nil"/>
            </w:tcBorders>
            <w:shd w:val="clear" w:color="auto" w:fill="auto"/>
            <w:noWrap/>
            <w:vAlign w:val="center"/>
            <w:hideMark/>
          </w:tcPr>
          <w:p w:rsidR="005977A1" w:rsidRPr="005977A1" w:rsidRDefault="005977A1" w:rsidP="00334694">
            <w:pPr>
              <w:spacing w:after="0" w:line="360" w:lineRule="auto"/>
              <w:jc w:val="center"/>
              <w:rPr>
                <w:rFonts w:ascii="Arial" w:eastAsia="Times New Roman" w:hAnsi="Arial" w:cs="Arial"/>
                <w:color w:val="000000"/>
                <w:sz w:val="24"/>
                <w:lang w:eastAsia="es-PE"/>
              </w:rPr>
            </w:pPr>
            <w:r w:rsidRPr="005977A1">
              <w:rPr>
                <w:rFonts w:ascii="Arial" w:eastAsia="Times New Roman" w:hAnsi="Arial" w:cs="Arial"/>
                <w:color w:val="000000"/>
                <w:sz w:val="24"/>
                <w:lang w:eastAsia="es-PE"/>
              </w:rPr>
              <w:t>17</w:t>
            </w:r>
          </w:p>
        </w:tc>
        <w:tc>
          <w:tcPr>
            <w:tcW w:w="1806" w:type="dxa"/>
            <w:tcBorders>
              <w:top w:val="nil"/>
            </w:tcBorders>
            <w:shd w:val="clear" w:color="auto" w:fill="auto"/>
            <w:noWrap/>
            <w:vAlign w:val="center"/>
            <w:hideMark/>
          </w:tcPr>
          <w:p w:rsidR="005977A1" w:rsidRPr="005977A1" w:rsidRDefault="005977A1" w:rsidP="00334694">
            <w:pPr>
              <w:spacing w:after="0" w:line="360" w:lineRule="auto"/>
              <w:jc w:val="center"/>
              <w:rPr>
                <w:rFonts w:ascii="Arial" w:eastAsia="Times New Roman" w:hAnsi="Arial" w:cs="Arial"/>
                <w:color w:val="000000"/>
                <w:sz w:val="24"/>
                <w:lang w:eastAsia="es-PE"/>
              </w:rPr>
            </w:pPr>
            <w:r w:rsidRPr="005977A1">
              <w:rPr>
                <w:rFonts w:ascii="Arial" w:eastAsia="Times New Roman" w:hAnsi="Arial" w:cs="Arial"/>
                <w:color w:val="000000"/>
                <w:sz w:val="24"/>
                <w:lang w:eastAsia="es-PE"/>
              </w:rPr>
              <w:t>17</w:t>
            </w:r>
          </w:p>
        </w:tc>
        <w:tc>
          <w:tcPr>
            <w:tcW w:w="1985" w:type="dxa"/>
            <w:tcBorders>
              <w:top w:val="nil"/>
            </w:tcBorders>
            <w:shd w:val="clear" w:color="auto" w:fill="auto"/>
            <w:noWrap/>
            <w:vAlign w:val="center"/>
            <w:hideMark/>
          </w:tcPr>
          <w:p w:rsidR="005977A1" w:rsidRPr="005977A1" w:rsidRDefault="005977A1" w:rsidP="00334694">
            <w:pPr>
              <w:spacing w:after="0" w:line="360" w:lineRule="auto"/>
              <w:jc w:val="center"/>
              <w:rPr>
                <w:rFonts w:ascii="Arial" w:eastAsia="Times New Roman" w:hAnsi="Arial" w:cs="Arial"/>
                <w:color w:val="000000"/>
                <w:sz w:val="24"/>
                <w:lang w:eastAsia="es-PE"/>
              </w:rPr>
            </w:pPr>
            <w:r w:rsidRPr="005977A1">
              <w:rPr>
                <w:rFonts w:ascii="Arial" w:eastAsia="Times New Roman" w:hAnsi="Arial" w:cs="Arial"/>
                <w:color w:val="000000"/>
                <w:sz w:val="24"/>
                <w:lang w:eastAsia="es-PE"/>
              </w:rPr>
              <w:t>14</w:t>
            </w:r>
          </w:p>
        </w:tc>
        <w:tc>
          <w:tcPr>
            <w:tcW w:w="1984" w:type="dxa"/>
            <w:tcBorders>
              <w:top w:val="nil"/>
            </w:tcBorders>
            <w:shd w:val="clear" w:color="auto" w:fill="auto"/>
            <w:noWrap/>
            <w:vAlign w:val="center"/>
            <w:hideMark/>
          </w:tcPr>
          <w:p w:rsidR="005977A1" w:rsidRPr="005977A1" w:rsidRDefault="005977A1" w:rsidP="00334694">
            <w:pPr>
              <w:spacing w:after="0" w:line="360" w:lineRule="auto"/>
              <w:jc w:val="center"/>
              <w:rPr>
                <w:rFonts w:ascii="Arial" w:eastAsia="Times New Roman" w:hAnsi="Arial" w:cs="Arial"/>
                <w:color w:val="000000"/>
                <w:sz w:val="24"/>
                <w:lang w:eastAsia="es-PE"/>
              </w:rPr>
            </w:pPr>
            <w:r w:rsidRPr="005977A1">
              <w:rPr>
                <w:rFonts w:ascii="Arial" w:eastAsia="Times New Roman" w:hAnsi="Arial" w:cs="Arial"/>
                <w:color w:val="000000"/>
                <w:sz w:val="24"/>
                <w:lang w:eastAsia="es-PE"/>
              </w:rPr>
              <w:t>10</w:t>
            </w:r>
          </w:p>
        </w:tc>
      </w:tr>
      <w:tr w:rsidR="005977A1" w:rsidRPr="005977A1" w:rsidTr="007E3B27">
        <w:trPr>
          <w:trHeight w:val="300"/>
        </w:trPr>
        <w:tc>
          <w:tcPr>
            <w:tcW w:w="619" w:type="dxa"/>
            <w:shd w:val="clear" w:color="auto" w:fill="auto"/>
            <w:noWrap/>
            <w:vAlign w:val="center"/>
            <w:hideMark/>
          </w:tcPr>
          <w:p w:rsidR="005977A1" w:rsidRPr="005977A1" w:rsidRDefault="005977A1" w:rsidP="00334694">
            <w:pPr>
              <w:spacing w:after="0" w:line="360" w:lineRule="auto"/>
              <w:jc w:val="center"/>
              <w:rPr>
                <w:rFonts w:ascii="Arial" w:eastAsia="Times New Roman" w:hAnsi="Arial" w:cs="Arial"/>
                <w:color w:val="000000"/>
                <w:sz w:val="24"/>
                <w:lang w:eastAsia="es-PE"/>
              </w:rPr>
            </w:pPr>
            <w:r w:rsidRPr="005977A1">
              <w:rPr>
                <w:rFonts w:ascii="Arial" w:eastAsia="Times New Roman" w:hAnsi="Arial" w:cs="Arial"/>
                <w:color w:val="000000"/>
                <w:sz w:val="24"/>
                <w:lang w:eastAsia="es-PE"/>
              </w:rPr>
              <w:t>14</w:t>
            </w:r>
          </w:p>
        </w:tc>
        <w:tc>
          <w:tcPr>
            <w:tcW w:w="1806" w:type="dxa"/>
            <w:shd w:val="clear" w:color="auto" w:fill="auto"/>
            <w:noWrap/>
            <w:vAlign w:val="center"/>
            <w:hideMark/>
          </w:tcPr>
          <w:p w:rsidR="005977A1" w:rsidRPr="005977A1" w:rsidRDefault="005977A1" w:rsidP="00334694">
            <w:pPr>
              <w:spacing w:after="0" w:line="360" w:lineRule="auto"/>
              <w:jc w:val="center"/>
              <w:rPr>
                <w:rFonts w:ascii="Arial" w:eastAsia="Times New Roman" w:hAnsi="Arial" w:cs="Arial"/>
                <w:color w:val="000000"/>
                <w:sz w:val="24"/>
                <w:lang w:eastAsia="es-PE"/>
              </w:rPr>
            </w:pPr>
            <w:r w:rsidRPr="005977A1">
              <w:rPr>
                <w:rFonts w:ascii="Arial" w:eastAsia="Times New Roman" w:hAnsi="Arial" w:cs="Arial"/>
                <w:color w:val="000000"/>
                <w:sz w:val="24"/>
                <w:lang w:eastAsia="es-PE"/>
              </w:rPr>
              <w:t>14</w:t>
            </w:r>
          </w:p>
        </w:tc>
        <w:tc>
          <w:tcPr>
            <w:tcW w:w="1985" w:type="dxa"/>
            <w:shd w:val="clear" w:color="auto" w:fill="auto"/>
            <w:noWrap/>
            <w:vAlign w:val="center"/>
            <w:hideMark/>
          </w:tcPr>
          <w:p w:rsidR="005977A1" w:rsidRPr="005977A1" w:rsidRDefault="005977A1" w:rsidP="00334694">
            <w:pPr>
              <w:spacing w:after="0" w:line="360" w:lineRule="auto"/>
              <w:jc w:val="center"/>
              <w:rPr>
                <w:rFonts w:ascii="Arial" w:eastAsia="Times New Roman" w:hAnsi="Arial" w:cs="Arial"/>
                <w:color w:val="000000"/>
                <w:sz w:val="24"/>
                <w:lang w:eastAsia="es-PE"/>
              </w:rPr>
            </w:pPr>
            <w:r w:rsidRPr="005977A1">
              <w:rPr>
                <w:rFonts w:ascii="Arial" w:eastAsia="Times New Roman" w:hAnsi="Arial" w:cs="Arial"/>
                <w:color w:val="000000"/>
                <w:sz w:val="24"/>
                <w:lang w:eastAsia="es-PE"/>
              </w:rPr>
              <w:t>10</w:t>
            </w:r>
          </w:p>
        </w:tc>
        <w:tc>
          <w:tcPr>
            <w:tcW w:w="1984" w:type="dxa"/>
            <w:shd w:val="clear" w:color="auto" w:fill="auto"/>
            <w:noWrap/>
            <w:vAlign w:val="center"/>
            <w:hideMark/>
          </w:tcPr>
          <w:p w:rsidR="005977A1" w:rsidRPr="005977A1" w:rsidRDefault="005977A1" w:rsidP="00334694">
            <w:pPr>
              <w:spacing w:after="0" w:line="360" w:lineRule="auto"/>
              <w:jc w:val="center"/>
              <w:rPr>
                <w:rFonts w:ascii="Arial" w:eastAsia="Times New Roman" w:hAnsi="Arial" w:cs="Arial"/>
                <w:color w:val="000000"/>
                <w:sz w:val="24"/>
                <w:lang w:eastAsia="es-PE"/>
              </w:rPr>
            </w:pPr>
            <w:r w:rsidRPr="005977A1">
              <w:rPr>
                <w:rFonts w:ascii="Arial" w:eastAsia="Times New Roman" w:hAnsi="Arial" w:cs="Arial"/>
                <w:color w:val="000000"/>
                <w:sz w:val="24"/>
                <w:lang w:eastAsia="es-PE"/>
              </w:rPr>
              <w:t>12</w:t>
            </w:r>
          </w:p>
        </w:tc>
      </w:tr>
      <w:tr w:rsidR="005977A1" w:rsidRPr="005977A1" w:rsidTr="007E3B27">
        <w:trPr>
          <w:trHeight w:val="300"/>
        </w:trPr>
        <w:tc>
          <w:tcPr>
            <w:tcW w:w="619" w:type="dxa"/>
            <w:shd w:val="clear" w:color="auto" w:fill="auto"/>
            <w:noWrap/>
            <w:vAlign w:val="center"/>
            <w:hideMark/>
          </w:tcPr>
          <w:p w:rsidR="005977A1" w:rsidRPr="005977A1" w:rsidRDefault="005977A1" w:rsidP="00334694">
            <w:pPr>
              <w:spacing w:after="0" w:line="360" w:lineRule="auto"/>
              <w:jc w:val="center"/>
              <w:rPr>
                <w:rFonts w:ascii="Arial" w:eastAsia="Times New Roman" w:hAnsi="Arial" w:cs="Arial"/>
                <w:color w:val="000000"/>
                <w:sz w:val="24"/>
                <w:lang w:eastAsia="es-PE"/>
              </w:rPr>
            </w:pPr>
            <w:r w:rsidRPr="005977A1">
              <w:rPr>
                <w:rFonts w:ascii="Arial" w:eastAsia="Times New Roman" w:hAnsi="Arial" w:cs="Arial"/>
                <w:color w:val="000000"/>
                <w:sz w:val="24"/>
                <w:lang w:eastAsia="es-PE"/>
              </w:rPr>
              <w:t>10</w:t>
            </w:r>
          </w:p>
        </w:tc>
        <w:tc>
          <w:tcPr>
            <w:tcW w:w="1806" w:type="dxa"/>
            <w:shd w:val="clear" w:color="auto" w:fill="auto"/>
            <w:noWrap/>
            <w:vAlign w:val="center"/>
            <w:hideMark/>
          </w:tcPr>
          <w:p w:rsidR="005977A1" w:rsidRPr="005977A1" w:rsidRDefault="005977A1" w:rsidP="00334694">
            <w:pPr>
              <w:spacing w:after="0" w:line="360" w:lineRule="auto"/>
              <w:jc w:val="center"/>
              <w:rPr>
                <w:rFonts w:ascii="Arial" w:eastAsia="Times New Roman" w:hAnsi="Arial" w:cs="Arial"/>
                <w:color w:val="000000"/>
                <w:sz w:val="24"/>
                <w:lang w:eastAsia="es-PE"/>
              </w:rPr>
            </w:pPr>
            <w:r w:rsidRPr="005977A1">
              <w:rPr>
                <w:rFonts w:ascii="Arial" w:eastAsia="Times New Roman" w:hAnsi="Arial" w:cs="Arial"/>
                <w:color w:val="000000"/>
                <w:sz w:val="24"/>
                <w:lang w:eastAsia="es-PE"/>
              </w:rPr>
              <w:t>10</w:t>
            </w:r>
          </w:p>
        </w:tc>
        <w:tc>
          <w:tcPr>
            <w:tcW w:w="1985" w:type="dxa"/>
            <w:shd w:val="clear" w:color="auto" w:fill="auto"/>
            <w:noWrap/>
            <w:vAlign w:val="center"/>
            <w:hideMark/>
          </w:tcPr>
          <w:p w:rsidR="005977A1" w:rsidRPr="005977A1" w:rsidRDefault="005977A1" w:rsidP="00334694">
            <w:pPr>
              <w:spacing w:after="0" w:line="360" w:lineRule="auto"/>
              <w:jc w:val="center"/>
              <w:rPr>
                <w:rFonts w:ascii="Arial" w:eastAsia="Times New Roman" w:hAnsi="Arial" w:cs="Arial"/>
                <w:color w:val="000000"/>
                <w:sz w:val="24"/>
                <w:lang w:eastAsia="es-PE"/>
              </w:rPr>
            </w:pPr>
            <w:r w:rsidRPr="005977A1">
              <w:rPr>
                <w:rFonts w:ascii="Arial" w:eastAsia="Times New Roman" w:hAnsi="Arial" w:cs="Arial"/>
                <w:color w:val="000000"/>
                <w:sz w:val="24"/>
                <w:lang w:eastAsia="es-PE"/>
              </w:rPr>
              <w:t>8</w:t>
            </w:r>
          </w:p>
        </w:tc>
        <w:tc>
          <w:tcPr>
            <w:tcW w:w="1984" w:type="dxa"/>
            <w:shd w:val="clear" w:color="auto" w:fill="auto"/>
            <w:noWrap/>
            <w:vAlign w:val="center"/>
            <w:hideMark/>
          </w:tcPr>
          <w:p w:rsidR="005977A1" w:rsidRPr="005977A1" w:rsidRDefault="005977A1" w:rsidP="00334694">
            <w:pPr>
              <w:spacing w:after="0" w:line="360" w:lineRule="auto"/>
              <w:jc w:val="center"/>
              <w:rPr>
                <w:rFonts w:ascii="Arial" w:eastAsia="Times New Roman" w:hAnsi="Arial" w:cs="Arial"/>
                <w:color w:val="000000"/>
                <w:sz w:val="24"/>
                <w:lang w:eastAsia="es-PE"/>
              </w:rPr>
            </w:pPr>
            <w:r w:rsidRPr="005977A1">
              <w:rPr>
                <w:rFonts w:ascii="Arial" w:eastAsia="Times New Roman" w:hAnsi="Arial" w:cs="Arial"/>
                <w:color w:val="000000"/>
                <w:sz w:val="24"/>
                <w:lang w:eastAsia="es-PE"/>
              </w:rPr>
              <w:t>12</w:t>
            </w:r>
          </w:p>
        </w:tc>
      </w:tr>
    </w:tbl>
    <w:p w:rsidR="00BB15F6" w:rsidRDefault="00BB15F6" w:rsidP="00334694">
      <w:pPr>
        <w:spacing w:after="0" w:line="360" w:lineRule="auto"/>
        <w:ind w:left="1418"/>
        <w:jc w:val="both"/>
        <w:rPr>
          <w:rFonts w:ascii="Arial" w:eastAsia="Calibri" w:hAnsi="Arial" w:cs="Arial"/>
          <w:sz w:val="24"/>
          <w:szCs w:val="24"/>
        </w:rPr>
      </w:pPr>
      <w:r w:rsidRPr="00EB0E55">
        <w:rPr>
          <w:rFonts w:ascii="Arial" w:eastAsia="Calibri" w:hAnsi="Arial" w:cs="Arial"/>
          <w:sz w:val="24"/>
          <w:szCs w:val="24"/>
        </w:rPr>
        <w:t xml:space="preserve">Fuente: </w:t>
      </w:r>
      <w:r>
        <w:rPr>
          <w:rFonts w:ascii="Arial" w:eastAsia="Calibri" w:hAnsi="Arial" w:cs="Arial"/>
          <w:sz w:val="24"/>
          <w:szCs w:val="24"/>
        </w:rPr>
        <w:t>NTP 399.601</w:t>
      </w:r>
      <w:r w:rsidRPr="00EB0E55">
        <w:rPr>
          <w:rFonts w:ascii="Arial" w:eastAsia="Calibri" w:hAnsi="Arial" w:cs="Arial"/>
          <w:sz w:val="24"/>
          <w:szCs w:val="24"/>
        </w:rPr>
        <w:t>, 2006</w:t>
      </w:r>
      <w:r>
        <w:rPr>
          <w:rFonts w:ascii="Arial" w:eastAsia="Calibri" w:hAnsi="Arial" w:cs="Arial"/>
          <w:sz w:val="24"/>
          <w:szCs w:val="24"/>
        </w:rPr>
        <w:t xml:space="preserve"> (2015)</w:t>
      </w:r>
      <w:r w:rsidRPr="00EB0E55">
        <w:rPr>
          <w:rFonts w:ascii="Arial" w:eastAsia="Calibri" w:hAnsi="Arial" w:cs="Arial"/>
          <w:sz w:val="24"/>
          <w:szCs w:val="24"/>
        </w:rPr>
        <w:t>.</w:t>
      </w:r>
    </w:p>
    <w:p w:rsidR="00334694" w:rsidRDefault="00334694" w:rsidP="006A7886">
      <w:pPr>
        <w:spacing w:after="240" w:line="360" w:lineRule="auto"/>
        <w:ind w:left="851"/>
        <w:jc w:val="both"/>
        <w:rPr>
          <w:rFonts w:ascii="Arial" w:eastAsia="Calibri" w:hAnsi="Arial" w:cs="Arial"/>
          <w:b/>
          <w:sz w:val="24"/>
          <w:szCs w:val="24"/>
        </w:rPr>
      </w:pPr>
    </w:p>
    <w:p w:rsidR="002F3D7C" w:rsidRPr="00EB0E55" w:rsidRDefault="002F3D7C" w:rsidP="006A7886">
      <w:pPr>
        <w:spacing w:after="240" w:line="360" w:lineRule="auto"/>
        <w:ind w:left="851"/>
        <w:jc w:val="both"/>
        <w:rPr>
          <w:rFonts w:ascii="Arial" w:eastAsia="Calibri" w:hAnsi="Arial" w:cs="Arial"/>
          <w:b/>
          <w:sz w:val="24"/>
          <w:szCs w:val="24"/>
        </w:rPr>
      </w:pPr>
      <w:r w:rsidRPr="00EB0E55">
        <w:rPr>
          <w:rFonts w:ascii="Arial" w:eastAsia="Calibri" w:hAnsi="Arial" w:cs="Arial"/>
          <w:b/>
          <w:sz w:val="24"/>
          <w:szCs w:val="24"/>
        </w:rPr>
        <w:t>Módulo de elasticidad.</w:t>
      </w:r>
    </w:p>
    <w:p w:rsidR="002F3D7C" w:rsidRPr="00EB0E55" w:rsidRDefault="002F3D7C"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Como parte del ensayo de compresión, cuando se dispone de máquinas que pueden medir la reacción del testigo ante la aplicación de deformación controlada, es posible obtener curvas completas esfuerzo-deformación unitaria.</w:t>
      </w:r>
    </w:p>
    <w:p w:rsidR="002F3D7C" w:rsidRPr="00EB0E55" w:rsidRDefault="005977A1" w:rsidP="006A7886">
      <w:pPr>
        <w:spacing w:after="240" w:line="360" w:lineRule="auto"/>
        <w:ind w:left="851"/>
        <w:jc w:val="both"/>
        <w:rPr>
          <w:rFonts w:ascii="Arial" w:eastAsia="Calibri" w:hAnsi="Arial" w:cs="Arial"/>
          <w:sz w:val="24"/>
          <w:szCs w:val="24"/>
        </w:rPr>
      </w:pPr>
      <w:r>
        <w:rPr>
          <w:rFonts w:ascii="Arial" w:eastAsia="Calibri" w:hAnsi="Arial" w:cs="Arial"/>
          <w:sz w:val="24"/>
          <w:szCs w:val="24"/>
        </w:rPr>
        <w:t>En la Fig. 12</w:t>
      </w:r>
      <w:r w:rsidR="002F3D7C" w:rsidRPr="00EB0E55">
        <w:rPr>
          <w:rFonts w:ascii="Arial" w:eastAsia="Calibri" w:hAnsi="Arial" w:cs="Arial"/>
          <w:sz w:val="24"/>
          <w:szCs w:val="24"/>
        </w:rPr>
        <w:t xml:space="preserve"> se muestran </w:t>
      </w:r>
      <w:proofErr w:type="gramStart"/>
      <w:r w:rsidR="002F3D7C" w:rsidRPr="00EB0E55">
        <w:rPr>
          <w:rFonts w:ascii="Arial" w:eastAsia="Calibri" w:hAnsi="Arial" w:cs="Arial"/>
          <w:sz w:val="24"/>
          <w:szCs w:val="24"/>
        </w:rPr>
        <w:t>curvas normalizadas para unidades de arcilla,  concreto</w:t>
      </w:r>
      <w:proofErr w:type="gramEnd"/>
      <w:r w:rsidR="002F3D7C" w:rsidRPr="00EB0E55">
        <w:rPr>
          <w:rFonts w:ascii="Arial" w:eastAsia="Calibri" w:hAnsi="Arial" w:cs="Arial"/>
          <w:sz w:val="24"/>
          <w:szCs w:val="24"/>
        </w:rPr>
        <w:t xml:space="preserve"> y sílice-cal. Se puede notar en ellas lo siguiente:</w:t>
      </w:r>
    </w:p>
    <w:p w:rsidR="002F3D7C" w:rsidRPr="00EB0E55" w:rsidRDefault="002F3D7C" w:rsidP="0044679C">
      <w:pPr>
        <w:pStyle w:val="Prrafodelista"/>
        <w:numPr>
          <w:ilvl w:val="0"/>
          <w:numId w:val="16"/>
        </w:numPr>
        <w:spacing w:after="240" w:line="360" w:lineRule="auto"/>
        <w:ind w:left="1276"/>
        <w:jc w:val="both"/>
        <w:rPr>
          <w:rFonts w:ascii="Arial" w:eastAsia="Calibri" w:hAnsi="Arial" w:cs="Arial"/>
          <w:sz w:val="24"/>
          <w:szCs w:val="24"/>
        </w:rPr>
      </w:pPr>
      <w:r w:rsidRPr="00EB0E55">
        <w:rPr>
          <w:rFonts w:ascii="Arial" w:eastAsia="Calibri" w:hAnsi="Arial" w:cs="Arial"/>
          <w:sz w:val="24"/>
          <w:szCs w:val="24"/>
        </w:rPr>
        <w:t>Ante carga de compresión, las unidades de diferentes materias primas presentan comportamientos diferentes.</w:t>
      </w:r>
    </w:p>
    <w:p w:rsidR="002F3D7C" w:rsidRPr="00EB0E55" w:rsidRDefault="002F3D7C" w:rsidP="0044679C">
      <w:pPr>
        <w:pStyle w:val="Prrafodelista"/>
        <w:numPr>
          <w:ilvl w:val="0"/>
          <w:numId w:val="16"/>
        </w:numPr>
        <w:spacing w:after="240" w:line="360" w:lineRule="auto"/>
        <w:ind w:left="1276"/>
        <w:jc w:val="both"/>
        <w:rPr>
          <w:rFonts w:ascii="Arial" w:eastAsia="Calibri" w:hAnsi="Arial" w:cs="Arial"/>
          <w:sz w:val="24"/>
          <w:szCs w:val="24"/>
        </w:rPr>
      </w:pPr>
      <w:r w:rsidRPr="00EB0E55">
        <w:rPr>
          <w:rFonts w:ascii="Arial" w:eastAsia="Calibri" w:hAnsi="Arial" w:cs="Arial"/>
          <w:sz w:val="24"/>
          <w:szCs w:val="24"/>
        </w:rPr>
        <w:t xml:space="preserve">Los módulos de elasticidad, medidos como la pendiente de la secante a la mitad de la resistencia última (1/2 </w:t>
      </w:r>
      <w:proofErr w:type="spellStart"/>
      <w:r w:rsidRPr="00EB0E55">
        <w:rPr>
          <w:rFonts w:ascii="Arial" w:eastAsia="Calibri" w:hAnsi="Arial" w:cs="Arial"/>
          <w:sz w:val="24"/>
          <w:szCs w:val="24"/>
        </w:rPr>
        <w:t>fb</w:t>
      </w:r>
      <w:proofErr w:type="spellEnd"/>
      <w:r w:rsidRPr="00EB0E55">
        <w:rPr>
          <w:rFonts w:ascii="Arial" w:eastAsia="Calibri" w:hAnsi="Arial" w:cs="Arial"/>
          <w:sz w:val="24"/>
          <w:szCs w:val="24"/>
        </w:rPr>
        <w:t xml:space="preserve">) se pueden estimar en 400 </w:t>
      </w:r>
      <w:proofErr w:type="spellStart"/>
      <w:r w:rsidRPr="00EB0E55">
        <w:rPr>
          <w:rFonts w:ascii="Arial" w:eastAsia="Calibri" w:hAnsi="Arial" w:cs="Arial"/>
          <w:sz w:val="24"/>
          <w:szCs w:val="24"/>
        </w:rPr>
        <w:t>f’b</w:t>
      </w:r>
      <w:proofErr w:type="spellEnd"/>
      <w:r w:rsidRPr="00EB0E55">
        <w:rPr>
          <w:rFonts w:ascii="Arial" w:eastAsia="Calibri" w:hAnsi="Arial" w:cs="Arial"/>
          <w:sz w:val="24"/>
          <w:szCs w:val="24"/>
        </w:rPr>
        <w:t xml:space="preserve"> para las unidades de arcilla 1000 </w:t>
      </w:r>
      <w:proofErr w:type="spellStart"/>
      <w:r w:rsidRPr="00EB0E55">
        <w:rPr>
          <w:rFonts w:ascii="Arial" w:eastAsia="Calibri" w:hAnsi="Arial" w:cs="Arial"/>
          <w:sz w:val="24"/>
          <w:szCs w:val="24"/>
        </w:rPr>
        <w:t>f’b</w:t>
      </w:r>
      <w:proofErr w:type="spellEnd"/>
      <w:r w:rsidRPr="00EB0E55">
        <w:rPr>
          <w:rFonts w:ascii="Arial" w:eastAsia="Calibri" w:hAnsi="Arial" w:cs="Arial"/>
          <w:sz w:val="24"/>
          <w:szCs w:val="24"/>
        </w:rPr>
        <w:t xml:space="preserve"> para las unidades de concreto y 800 </w:t>
      </w:r>
      <w:proofErr w:type="spellStart"/>
      <w:r w:rsidRPr="00EB0E55">
        <w:rPr>
          <w:rFonts w:ascii="Arial" w:eastAsia="Calibri" w:hAnsi="Arial" w:cs="Arial"/>
          <w:sz w:val="24"/>
          <w:szCs w:val="24"/>
        </w:rPr>
        <w:t>fb</w:t>
      </w:r>
      <w:proofErr w:type="spellEnd"/>
      <w:r w:rsidRPr="00EB0E55">
        <w:rPr>
          <w:rFonts w:ascii="Arial" w:eastAsia="Calibri" w:hAnsi="Arial" w:cs="Arial"/>
          <w:sz w:val="24"/>
          <w:szCs w:val="24"/>
        </w:rPr>
        <w:t xml:space="preserve"> para las unidades de sílice-cal.</w:t>
      </w:r>
    </w:p>
    <w:p w:rsidR="002F3D7C" w:rsidRPr="00EB0E55" w:rsidRDefault="002F3D7C" w:rsidP="0044679C">
      <w:pPr>
        <w:pStyle w:val="Prrafodelista"/>
        <w:numPr>
          <w:ilvl w:val="0"/>
          <w:numId w:val="16"/>
        </w:numPr>
        <w:spacing w:after="240" w:line="360" w:lineRule="auto"/>
        <w:ind w:left="1276"/>
        <w:jc w:val="both"/>
        <w:rPr>
          <w:rFonts w:ascii="Arial" w:eastAsia="Calibri" w:hAnsi="Arial" w:cs="Arial"/>
          <w:sz w:val="24"/>
          <w:szCs w:val="24"/>
        </w:rPr>
      </w:pPr>
      <w:r w:rsidRPr="00EB0E55">
        <w:rPr>
          <w:rFonts w:ascii="Arial" w:eastAsia="Calibri" w:hAnsi="Arial" w:cs="Arial"/>
          <w:sz w:val="24"/>
          <w:szCs w:val="24"/>
        </w:rPr>
        <w:t>Las deformaciones unitarias correspondientes al esfuerzo de rotura (</w:t>
      </w:r>
      <w:proofErr w:type="spellStart"/>
      <w:r w:rsidRPr="00EB0E55">
        <w:rPr>
          <w:rFonts w:ascii="Arial" w:eastAsia="Calibri" w:hAnsi="Arial" w:cs="Arial"/>
          <w:sz w:val="24"/>
          <w:szCs w:val="24"/>
        </w:rPr>
        <w:t>fb</w:t>
      </w:r>
      <w:proofErr w:type="spellEnd"/>
      <w:r w:rsidRPr="00EB0E55">
        <w:rPr>
          <w:rFonts w:ascii="Arial" w:eastAsia="Calibri" w:hAnsi="Arial" w:cs="Arial"/>
          <w:sz w:val="24"/>
          <w:szCs w:val="24"/>
        </w:rPr>
        <w:t>) son aproximadamente 0,6% para unidades de arcilla, 0,3% para unidades de concreto y 0,45% para unidades de sílice-cal.</w:t>
      </w:r>
    </w:p>
    <w:p w:rsidR="00A00D75" w:rsidRPr="00EB0E55" w:rsidRDefault="002F3D7C" w:rsidP="0044679C">
      <w:pPr>
        <w:pStyle w:val="Prrafodelista"/>
        <w:numPr>
          <w:ilvl w:val="0"/>
          <w:numId w:val="16"/>
        </w:numPr>
        <w:spacing w:after="240" w:line="360" w:lineRule="auto"/>
        <w:ind w:left="1276"/>
        <w:jc w:val="both"/>
        <w:rPr>
          <w:rFonts w:ascii="Arial" w:eastAsia="Calibri" w:hAnsi="Arial" w:cs="Arial"/>
          <w:sz w:val="24"/>
          <w:szCs w:val="24"/>
        </w:rPr>
      </w:pPr>
      <w:r w:rsidRPr="00EB0E55">
        <w:rPr>
          <w:rFonts w:ascii="Arial" w:eastAsia="Calibri" w:hAnsi="Arial" w:cs="Arial"/>
          <w:sz w:val="24"/>
          <w:szCs w:val="24"/>
        </w:rPr>
        <w:t>Las unidades de arcilla muestran comportamientos más frágiles que las de concreto y sílice-cal.</w:t>
      </w:r>
    </w:p>
    <w:p w:rsidR="008F60D3" w:rsidRPr="00EB0E55" w:rsidRDefault="008F60D3" w:rsidP="006A7886">
      <w:pPr>
        <w:pStyle w:val="Prrafodelista"/>
        <w:spacing w:after="240" w:line="360" w:lineRule="auto"/>
        <w:ind w:left="1276"/>
        <w:jc w:val="both"/>
        <w:rPr>
          <w:rFonts w:ascii="Arial" w:eastAsia="Calibri" w:hAnsi="Arial" w:cs="Arial"/>
          <w:sz w:val="24"/>
          <w:szCs w:val="24"/>
        </w:rPr>
      </w:pPr>
    </w:p>
    <w:p w:rsidR="008F60D3" w:rsidRPr="00EB0E55" w:rsidRDefault="008F60D3" w:rsidP="00334694">
      <w:pPr>
        <w:pStyle w:val="Epgrafe"/>
        <w:keepNext/>
        <w:spacing w:after="0" w:line="360" w:lineRule="auto"/>
        <w:jc w:val="center"/>
        <w:rPr>
          <w:rFonts w:ascii="Arial" w:hAnsi="Arial" w:cs="Arial"/>
          <w:i w:val="0"/>
          <w:color w:val="auto"/>
          <w:sz w:val="24"/>
          <w:szCs w:val="24"/>
        </w:rPr>
      </w:pPr>
      <w:bookmarkStart w:id="47" w:name="_Toc7035522"/>
      <w:r w:rsidRPr="00EB0E55">
        <w:rPr>
          <w:rFonts w:ascii="Arial" w:hAnsi="Arial" w:cs="Arial"/>
          <w:i w:val="0"/>
          <w:color w:val="auto"/>
          <w:sz w:val="24"/>
          <w:szCs w:val="24"/>
        </w:rPr>
        <w:lastRenderedPageBreak/>
        <w:t xml:space="preserve">Figura </w:t>
      </w:r>
      <w:r w:rsidRPr="00EB0E55">
        <w:rPr>
          <w:rFonts w:ascii="Arial" w:hAnsi="Arial" w:cs="Arial"/>
          <w:i w:val="0"/>
          <w:color w:val="auto"/>
          <w:sz w:val="24"/>
          <w:szCs w:val="24"/>
        </w:rPr>
        <w:fldChar w:fldCharType="begin"/>
      </w:r>
      <w:r w:rsidRPr="00EB0E55">
        <w:rPr>
          <w:rFonts w:ascii="Arial" w:hAnsi="Arial" w:cs="Arial"/>
          <w:i w:val="0"/>
          <w:color w:val="auto"/>
          <w:sz w:val="24"/>
          <w:szCs w:val="24"/>
        </w:rPr>
        <w:instrText xml:space="preserve"> SEQ Figura \* ARABIC </w:instrText>
      </w:r>
      <w:r w:rsidRPr="00EB0E55">
        <w:rPr>
          <w:rFonts w:ascii="Arial" w:hAnsi="Arial" w:cs="Arial"/>
          <w:i w:val="0"/>
          <w:color w:val="auto"/>
          <w:sz w:val="24"/>
          <w:szCs w:val="24"/>
        </w:rPr>
        <w:fldChar w:fldCharType="separate"/>
      </w:r>
      <w:r w:rsidR="007E4E10">
        <w:rPr>
          <w:rFonts w:ascii="Arial" w:hAnsi="Arial" w:cs="Arial"/>
          <w:i w:val="0"/>
          <w:noProof/>
          <w:color w:val="auto"/>
          <w:sz w:val="24"/>
          <w:szCs w:val="24"/>
        </w:rPr>
        <w:t>12</w:t>
      </w:r>
      <w:r w:rsidRPr="00EB0E55">
        <w:rPr>
          <w:rFonts w:ascii="Arial" w:hAnsi="Arial" w:cs="Arial"/>
          <w:i w:val="0"/>
          <w:color w:val="auto"/>
          <w:sz w:val="24"/>
          <w:szCs w:val="24"/>
        </w:rPr>
        <w:fldChar w:fldCharType="end"/>
      </w:r>
      <w:r w:rsidRPr="00EB0E55">
        <w:rPr>
          <w:rFonts w:ascii="Arial" w:hAnsi="Arial" w:cs="Arial"/>
          <w:i w:val="0"/>
          <w:color w:val="auto"/>
          <w:sz w:val="24"/>
          <w:szCs w:val="24"/>
        </w:rPr>
        <w:t>: Curvas normalizadas e</w:t>
      </w:r>
      <w:r w:rsidR="006B772D">
        <w:rPr>
          <w:rFonts w:ascii="Arial" w:hAnsi="Arial" w:cs="Arial"/>
          <w:i w:val="0"/>
          <w:color w:val="auto"/>
          <w:sz w:val="24"/>
          <w:szCs w:val="24"/>
        </w:rPr>
        <w:t>sfuerzo de compresión (</w:t>
      </w:r>
      <w:proofErr w:type="spellStart"/>
      <w:r w:rsidR="006B772D">
        <w:rPr>
          <w:rFonts w:ascii="Arial" w:hAnsi="Arial" w:cs="Arial"/>
          <w:i w:val="0"/>
          <w:color w:val="auto"/>
          <w:sz w:val="24"/>
          <w:szCs w:val="24"/>
        </w:rPr>
        <w:t>fb</w:t>
      </w:r>
      <w:proofErr w:type="spellEnd"/>
      <w:r w:rsidR="006B772D">
        <w:rPr>
          <w:rFonts w:ascii="Arial" w:hAnsi="Arial" w:cs="Arial"/>
          <w:i w:val="0"/>
          <w:color w:val="auto"/>
          <w:sz w:val="24"/>
          <w:szCs w:val="24"/>
        </w:rPr>
        <w:t xml:space="preserve">) vs. </w:t>
      </w:r>
      <w:proofErr w:type="gramStart"/>
      <w:r w:rsidR="006B772D">
        <w:rPr>
          <w:rFonts w:ascii="Arial" w:hAnsi="Arial" w:cs="Arial"/>
          <w:i w:val="0"/>
          <w:color w:val="auto"/>
          <w:sz w:val="24"/>
          <w:szCs w:val="24"/>
        </w:rPr>
        <w:t>d</w:t>
      </w:r>
      <w:r w:rsidRPr="00EB0E55">
        <w:rPr>
          <w:rFonts w:ascii="Arial" w:hAnsi="Arial" w:cs="Arial"/>
          <w:i w:val="0"/>
          <w:color w:val="auto"/>
          <w:sz w:val="24"/>
          <w:szCs w:val="24"/>
        </w:rPr>
        <w:t>eformación</w:t>
      </w:r>
      <w:proofErr w:type="gramEnd"/>
      <w:r w:rsidRPr="00EB0E55">
        <w:rPr>
          <w:rFonts w:ascii="Arial" w:hAnsi="Arial" w:cs="Arial"/>
          <w:i w:val="0"/>
          <w:color w:val="auto"/>
          <w:sz w:val="24"/>
          <w:szCs w:val="24"/>
        </w:rPr>
        <w:t xml:space="preserve"> unitaria de unidades ensayadas en compresión.</w:t>
      </w:r>
      <w:bookmarkEnd w:id="47"/>
    </w:p>
    <w:p w:rsidR="008F60D3" w:rsidRPr="00EB0E55" w:rsidRDefault="008F60D3" w:rsidP="00334694">
      <w:pPr>
        <w:spacing w:after="0" w:line="360" w:lineRule="auto"/>
        <w:jc w:val="center"/>
        <w:rPr>
          <w:rFonts w:ascii="Arial" w:eastAsia="Calibri" w:hAnsi="Arial" w:cs="Arial"/>
          <w:sz w:val="24"/>
          <w:szCs w:val="24"/>
        </w:rPr>
      </w:pPr>
      <w:r w:rsidRPr="00EB0E55">
        <w:rPr>
          <w:rFonts w:ascii="Arial" w:eastAsia="Calibri" w:hAnsi="Arial" w:cs="Arial"/>
          <w:noProof/>
          <w:sz w:val="24"/>
          <w:szCs w:val="24"/>
          <w:lang w:eastAsia="es-PE"/>
        </w:rPr>
        <w:drawing>
          <wp:inline distT="0" distB="0" distL="0" distR="0" wp14:anchorId="41D90D9D" wp14:editId="3EEC0A37">
            <wp:extent cx="2724325" cy="2880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lum bright="-20000" contrast="40000"/>
                      <a:extLst>
                        <a:ext uri="{28A0092B-C50C-407E-A947-70E740481C1C}">
                          <a14:useLocalDpi xmlns:a14="http://schemas.microsoft.com/office/drawing/2010/main" val="0"/>
                        </a:ext>
                      </a:extLst>
                    </a:blip>
                    <a:srcRect/>
                    <a:stretch>
                      <a:fillRect/>
                    </a:stretch>
                  </pic:blipFill>
                  <pic:spPr bwMode="auto">
                    <a:xfrm>
                      <a:off x="0" y="0"/>
                      <a:ext cx="2724325" cy="2880000"/>
                    </a:xfrm>
                    <a:prstGeom prst="rect">
                      <a:avLst/>
                    </a:prstGeom>
                    <a:noFill/>
                    <a:ln>
                      <a:noFill/>
                    </a:ln>
                  </pic:spPr>
                </pic:pic>
              </a:graphicData>
            </a:graphic>
          </wp:inline>
        </w:drawing>
      </w:r>
    </w:p>
    <w:p w:rsidR="008F60D3" w:rsidRPr="00EB0E55" w:rsidRDefault="008F60D3" w:rsidP="00334694">
      <w:pPr>
        <w:spacing w:after="0" w:line="360" w:lineRule="auto"/>
        <w:jc w:val="center"/>
        <w:rPr>
          <w:rFonts w:ascii="Arial" w:eastAsia="Calibri" w:hAnsi="Arial" w:cs="Arial"/>
          <w:sz w:val="24"/>
          <w:szCs w:val="24"/>
        </w:rPr>
      </w:pPr>
      <w:r w:rsidRPr="00EB0E55">
        <w:rPr>
          <w:rFonts w:ascii="Arial" w:eastAsia="Calibri" w:hAnsi="Arial" w:cs="Arial"/>
          <w:sz w:val="24"/>
          <w:szCs w:val="24"/>
        </w:rPr>
        <w:t xml:space="preserve">Fuente: Gallegos &amp; </w:t>
      </w:r>
      <w:proofErr w:type="spellStart"/>
      <w:r w:rsidRPr="00EB0E55">
        <w:rPr>
          <w:rFonts w:ascii="Arial" w:eastAsia="Calibri" w:hAnsi="Arial" w:cs="Arial"/>
          <w:sz w:val="24"/>
          <w:szCs w:val="24"/>
        </w:rPr>
        <w:t>Casabonne</w:t>
      </w:r>
      <w:proofErr w:type="spellEnd"/>
      <w:r w:rsidRPr="00EB0E55">
        <w:rPr>
          <w:rFonts w:ascii="Arial" w:eastAsia="Calibri" w:hAnsi="Arial" w:cs="Arial"/>
          <w:sz w:val="24"/>
          <w:szCs w:val="24"/>
        </w:rPr>
        <w:t>, 2005.</w:t>
      </w:r>
    </w:p>
    <w:p w:rsidR="002F3D7C" w:rsidRPr="00EB0E55" w:rsidRDefault="002F3D7C" w:rsidP="006A7886">
      <w:pPr>
        <w:pStyle w:val="Ttulo4"/>
        <w:numPr>
          <w:ilvl w:val="3"/>
          <w:numId w:val="1"/>
        </w:numPr>
        <w:spacing w:after="240" w:line="360" w:lineRule="auto"/>
        <w:ind w:left="1843" w:hanging="992"/>
        <w:rPr>
          <w:rFonts w:ascii="Arial" w:hAnsi="Arial" w:cs="Arial"/>
          <w:b/>
          <w:i w:val="0"/>
          <w:color w:val="auto"/>
          <w:sz w:val="24"/>
          <w:szCs w:val="24"/>
        </w:rPr>
      </w:pPr>
      <w:r w:rsidRPr="00EB0E55">
        <w:rPr>
          <w:rFonts w:ascii="Arial" w:hAnsi="Arial" w:cs="Arial"/>
          <w:b/>
          <w:i w:val="0"/>
          <w:color w:val="auto"/>
          <w:sz w:val="24"/>
          <w:szCs w:val="24"/>
        </w:rPr>
        <w:t>Succión</w:t>
      </w:r>
    </w:p>
    <w:p w:rsidR="002F3D7C" w:rsidRPr="00EB0E55" w:rsidRDefault="002F3D7C"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 xml:space="preserve">Según Héctor Gallegos, 1978 la succión es la medida de la avidez del agua de la unidad de albañilería en la cara de asiento y es la característica fundamental para definir la relación mortero-unidad en la </w:t>
      </w:r>
      <w:proofErr w:type="spellStart"/>
      <w:r w:rsidRPr="00EB0E55">
        <w:rPr>
          <w:rFonts w:ascii="Arial" w:eastAsia="Calibri" w:hAnsi="Arial" w:cs="Arial"/>
          <w:sz w:val="24"/>
          <w:szCs w:val="24"/>
        </w:rPr>
        <w:t>interfase</w:t>
      </w:r>
      <w:proofErr w:type="spellEnd"/>
      <w:r w:rsidRPr="00EB0E55">
        <w:rPr>
          <w:rFonts w:ascii="Arial" w:eastAsia="Calibri" w:hAnsi="Arial" w:cs="Arial"/>
          <w:sz w:val="24"/>
          <w:szCs w:val="24"/>
        </w:rPr>
        <w:t xml:space="preserve"> de contacto y, por lo tanto, la resistencia a tracción de la albañilería.</w:t>
      </w:r>
    </w:p>
    <w:p w:rsidR="002F3D7C" w:rsidRPr="00EB0E55" w:rsidRDefault="002F3D7C"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Según la norma ITINTEC 331.017 la succión es la medida de la velocidad de absorción de agua por el ladrillo en un área fijada de 200 cm2.</w:t>
      </w:r>
    </w:p>
    <w:p w:rsidR="002F3D7C" w:rsidRPr="00EB0E55" w:rsidRDefault="002F3D7C"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La succión es una propiedad importante en las unidades de arcilla calcinada ya que cuando la succión es muy alta, producirá uniones entre mortero y ladrillo inadecuadas. El mortero, debido</w:t>
      </w:r>
      <w:r w:rsidR="003B531E">
        <w:rPr>
          <w:rFonts w:ascii="Arial" w:eastAsia="Calibri" w:hAnsi="Arial" w:cs="Arial"/>
          <w:sz w:val="24"/>
          <w:szCs w:val="24"/>
        </w:rPr>
        <w:t xml:space="preserve"> a la rápida pérdida del agua </w:t>
      </w:r>
      <w:r w:rsidRPr="00EB0E55">
        <w:rPr>
          <w:rFonts w:ascii="Arial" w:eastAsia="Calibri" w:hAnsi="Arial" w:cs="Arial"/>
          <w:sz w:val="24"/>
          <w:szCs w:val="24"/>
        </w:rPr>
        <w:t>que es abso</w:t>
      </w:r>
      <w:r w:rsidR="003B531E">
        <w:rPr>
          <w:rFonts w:ascii="Arial" w:eastAsia="Calibri" w:hAnsi="Arial" w:cs="Arial"/>
          <w:sz w:val="24"/>
          <w:szCs w:val="24"/>
        </w:rPr>
        <w:t>rbida por la unidad</w:t>
      </w:r>
      <w:r w:rsidRPr="00EB0E55">
        <w:rPr>
          <w:rFonts w:ascii="Arial" w:eastAsia="Calibri" w:hAnsi="Arial" w:cs="Arial"/>
          <w:sz w:val="24"/>
          <w:szCs w:val="24"/>
        </w:rPr>
        <w:t>, se deforma y endurece, no logrando un contacto completo con la cara del ladrillo superior. El resultado es una adhesión pobre e incompleta, dejando uniones de baja resistencia y muros permeables al agua.</w:t>
      </w:r>
    </w:p>
    <w:p w:rsidR="002F3D7C" w:rsidRDefault="002F3D7C"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lastRenderedPageBreak/>
        <w:t>Se considera que para succiones mayores de 20 gramos por minuto en un área de 200 cm2 es requisito indispensable que los ladrillos se saturen antes de su uso.</w:t>
      </w:r>
    </w:p>
    <w:p w:rsidR="003B531E" w:rsidRPr="00EB0E55" w:rsidRDefault="003B531E" w:rsidP="006A7886">
      <w:pPr>
        <w:pStyle w:val="Ttulo4"/>
        <w:numPr>
          <w:ilvl w:val="3"/>
          <w:numId w:val="1"/>
        </w:numPr>
        <w:spacing w:after="240" w:line="360" w:lineRule="auto"/>
        <w:ind w:left="1843" w:hanging="992"/>
        <w:rPr>
          <w:rFonts w:ascii="Arial" w:hAnsi="Arial" w:cs="Arial"/>
          <w:b/>
          <w:i w:val="0"/>
          <w:color w:val="auto"/>
          <w:sz w:val="24"/>
          <w:szCs w:val="24"/>
        </w:rPr>
      </w:pPr>
      <w:r w:rsidRPr="00EB0E55">
        <w:rPr>
          <w:rFonts w:ascii="Arial" w:hAnsi="Arial" w:cs="Arial"/>
          <w:b/>
          <w:i w:val="0"/>
          <w:color w:val="auto"/>
          <w:sz w:val="24"/>
          <w:szCs w:val="24"/>
        </w:rPr>
        <w:t>Absorción.</w:t>
      </w:r>
    </w:p>
    <w:p w:rsidR="003B531E" w:rsidRPr="00EB0E55" w:rsidRDefault="003B531E"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 xml:space="preserve">Según Gallegos, H. y </w:t>
      </w:r>
      <w:proofErr w:type="spellStart"/>
      <w:r w:rsidRPr="00EB0E55">
        <w:rPr>
          <w:rFonts w:ascii="Arial" w:eastAsia="Calibri" w:hAnsi="Arial" w:cs="Arial"/>
          <w:sz w:val="24"/>
          <w:szCs w:val="24"/>
        </w:rPr>
        <w:t>Casabonne</w:t>
      </w:r>
      <w:proofErr w:type="spellEnd"/>
      <w:r w:rsidRPr="00EB0E55">
        <w:rPr>
          <w:rFonts w:ascii="Arial" w:eastAsia="Calibri" w:hAnsi="Arial" w:cs="Arial"/>
          <w:sz w:val="24"/>
          <w:szCs w:val="24"/>
        </w:rPr>
        <w:t>, C. 2005. Se denomina absorción y absorción máxima a la diferencia de peso entre la unidad mojada y la unidad seca expresada en porcentaje del peso de la unidad seca.</w:t>
      </w:r>
    </w:p>
    <w:p w:rsidR="003B531E" w:rsidRPr="00EB0E55" w:rsidRDefault="003B531E"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Según la NTP E- 070, es una medida de la permeabilidad de la unidad de albañilería. En las unidades de arcilla no debe exceder el 22%.</w:t>
      </w:r>
    </w:p>
    <w:p w:rsidR="003B531E" w:rsidRPr="00EB0E55" w:rsidRDefault="003B531E"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Las unidades de albañilería con absorción mayor al 22%</w:t>
      </w:r>
      <w:r w:rsidR="00354BFD">
        <w:rPr>
          <w:rFonts w:ascii="Arial" w:eastAsia="Calibri" w:hAnsi="Arial" w:cs="Arial"/>
          <w:sz w:val="24"/>
          <w:szCs w:val="24"/>
        </w:rPr>
        <w:t xml:space="preserve"> </w:t>
      </w:r>
      <w:r w:rsidRPr="00EB0E55">
        <w:rPr>
          <w:rFonts w:ascii="Arial" w:eastAsia="Calibri" w:hAnsi="Arial" w:cs="Arial"/>
          <w:sz w:val="24"/>
          <w:szCs w:val="24"/>
        </w:rPr>
        <w:t>serán más porosas, y por lo tanto, menos resistente a la acción de la intemperie. La unidad porosa absorberá agua del mortero, secándolo e impidiendo el adecuado proceso de adherencia mortero unidad, lo que influye en la disminución de la resistencia del muro.</w:t>
      </w:r>
    </w:p>
    <w:p w:rsidR="003B531E" w:rsidRPr="00EB0E55" w:rsidRDefault="00354BFD" w:rsidP="006A7886">
      <w:pPr>
        <w:spacing w:after="240" w:line="360" w:lineRule="auto"/>
        <w:ind w:left="851"/>
        <w:jc w:val="both"/>
        <w:rPr>
          <w:rFonts w:ascii="Arial" w:eastAsia="Calibri" w:hAnsi="Arial" w:cs="Arial"/>
          <w:sz w:val="24"/>
          <w:szCs w:val="24"/>
        </w:rPr>
      </w:pPr>
      <w:r>
        <w:rPr>
          <w:rFonts w:ascii="Arial" w:eastAsia="Calibri" w:hAnsi="Arial" w:cs="Arial"/>
          <w:sz w:val="24"/>
          <w:szCs w:val="24"/>
        </w:rPr>
        <w:t>Las normas p</w:t>
      </w:r>
      <w:r w:rsidR="003B531E" w:rsidRPr="00EB0E55">
        <w:rPr>
          <w:rFonts w:ascii="Arial" w:eastAsia="Calibri" w:hAnsi="Arial" w:cs="Arial"/>
          <w:sz w:val="24"/>
          <w:szCs w:val="24"/>
        </w:rPr>
        <w:t xml:space="preserve">eruanas limitan dicho valor debido a que la principal causa de la durabilidad es el </w:t>
      </w:r>
      <w:proofErr w:type="spellStart"/>
      <w:r w:rsidR="003B531E" w:rsidRPr="00EB0E55">
        <w:rPr>
          <w:rFonts w:ascii="Arial" w:eastAsia="Calibri" w:hAnsi="Arial" w:cs="Arial"/>
          <w:sz w:val="24"/>
          <w:szCs w:val="24"/>
        </w:rPr>
        <w:t>intemperismo</w:t>
      </w:r>
      <w:proofErr w:type="spellEnd"/>
      <w:r w:rsidR="003B531E" w:rsidRPr="00EB0E55">
        <w:rPr>
          <w:rFonts w:ascii="Arial" w:eastAsia="Calibri" w:hAnsi="Arial" w:cs="Arial"/>
          <w:sz w:val="24"/>
          <w:szCs w:val="24"/>
        </w:rPr>
        <w:t xml:space="preserve">, y las unidades porosas son menos resistentes a la acción de la intemperie. Este aspecto pierde importancia cuando los muros tienen recubrimiento suficiente para protegerlos del </w:t>
      </w:r>
      <w:proofErr w:type="spellStart"/>
      <w:r w:rsidR="003B531E" w:rsidRPr="00EB0E55">
        <w:rPr>
          <w:rFonts w:ascii="Arial" w:eastAsia="Calibri" w:hAnsi="Arial" w:cs="Arial"/>
          <w:sz w:val="24"/>
          <w:szCs w:val="24"/>
        </w:rPr>
        <w:t>intemperismo</w:t>
      </w:r>
      <w:proofErr w:type="spellEnd"/>
      <w:r w:rsidR="003B531E" w:rsidRPr="00EB0E55">
        <w:rPr>
          <w:rFonts w:ascii="Arial" w:eastAsia="Calibri" w:hAnsi="Arial" w:cs="Arial"/>
          <w:sz w:val="24"/>
          <w:szCs w:val="24"/>
        </w:rPr>
        <w:t>.</w:t>
      </w:r>
    </w:p>
    <w:p w:rsidR="003B531E" w:rsidRPr="00EB0E55" w:rsidRDefault="003B531E"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Los ensayos de absorción se procederán de acuerdo a lo indicado en las Normas NTP 399.604 y 399.613, (NTP E070, 2006).</w:t>
      </w:r>
    </w:p>
    <w:p w:rsidR="008F60D3" w:rsidRPr="00EB0E55" w:rsidRDefault="008F60D3" w:rsidP="006A7886">
      <w:pPr>
        <w:pStyle w:val="Ttulo3"/>
        <w:numPr>
          <w:ilvl w:val="2"/>
          <w:numId w:val="1"/>
        </w:numPr>
        <w:spacing w:after="240" w:line="360" w:lineRule="auto"/>
        <w:ind w:left="1134"/>
        <w:rPr>
          <w:rFonts w:ascii="Arial" w:hAnsi="Arial" w:cs="Arial"/>
          <w:b/>
          <w:color w:val="auto"/>
        </w:rPr>
      </w:pPr>
      <w:bookmarkStart w:id="48" w:name="_Toc7035878"/>
      <w:r w:rsidRPr="00EB0E55">
        <w:rPr>
          <w:rFonts w:ascii="Arial" w:hAnsi="Arial" w:cs="Arial"/>
          <w:b/>
          <w:color w:val="auto"/>
        </w:rPr>
        <w:t>Propiedades de la albañilería simple</w:t>
      </w:r>
      <w:bookmarkEnd w:id="48"/>
    </w:p>
    <w:p w:rsidR="002E6143" w:rsidRPr="00EB0E55" w:rsidRDefault="002E6143" w:rsidP="006A7886">
      <w:pPr>
        <w:pStyle w:val="Ttulo4"/>
        <w:numPr>
          <w:ilvl w:val="3"/>
          <w:numId w:val="1"/>
        </w:numPr>
        <w:spacing w:after="240" w:line="360" w:lineRule="auto"/>
        <w:ind w:left="1843" w:hanging="992"/>
        <w:rPr>
          <w:rFonts w:ascii="Arial" w:hAnsi="Arial" w:cs="Arial"/>
          <w:b/>
          <w:i w:val="0"/>
          <w:color w:val="auto"/>
          <w:sz w:val="24"/>
          <w:szCs w:val="24"/>
        </w:rPr>
      </w:pPr>
      <w:r w:rsidRPr="00EB0E55">
        <w:rPr>
          <w:rFonts w:ascii="Arial" w:hAnsi="Arial" w:cs="Arial"/>
          <w:b/>
          <w:i w:val="0"/>
          <w:color w:val="auto"/>
          <w:sz w:val="24"/>
          <w:szCs w:val="24"/>
        </w:rPr>
        <w:t>Resistencia a la compresión (</w:t>
      </w:r>
      <w:r w:rsidR="006B772D">
        <w:rPr>
          <w:rFonts w:ascii="Arial" w:hAnsi="Arial" w:cs="Arial"/>
          <w:b/>
          <w:i w:val="0"/>
          <w:color w:val="auto"/>
          <w:sz w:val="24"/>
          <w:szCs w:val="24"/>
        </w:rPr>
        <w:t>e</w:t>
      </w:r>
      <w:r w:rsidRPr="00EB0E55">
        <w:rPr>
          <w:rFonts w:ascii="Arial" w:hAnsi="Arial" w:cs="Arial"/>
          <w:b/>
          <w:i w:val="0"/>
          <w:color w:val="auto"/>
          <w:sz w:val="24"/>
          <w:szCs w:val="24"/>
        </w:rPr>
        <w:t>nsayos en pilas)</w:t>
      </w:r>
    </w:p>
    <w:p w:rsidR="002E6143" w:rsidRPr="00EB0E55" w:rsidRDefault="002E6143"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El espécimen para determinar la resistencia a la compresión de la albañilería está estandarizado, y consiste en un prisma de unidades asentadas una sob</w:t>
      </w:r>
      <w:r w:rsidR="00F82D96">
        <w:rPr>
          <w:rFonts w:ascii="Arial" w:eastAsia="Calibri" w:hAnsi="Arial" w:cs="Arial"/>
          <w:sz w:val="24"/>
          <w:szCs w:val="24"/>
        </w:rPr>
        <w:t>re otra (Figura 13</w:t>
      </w:r>
      <w:r w:rsidRPr="00EB0E55">
        <w:rPr>
          <w:rFonts w:ascii="Arial" w:eastAsia="Calibri" w:hAnsi="Arial" w:cs="Arial"/>
          <w:sz w:val="24"/>
          <w:szCs w:val="24"/>
        </w:rPr>
        <w:t>), Los primas se llenan con concreto liquido (unidades huecas), asentadas o apiladas (unidades sólidas), (GALLEGOS &amp; CASABONNE, 2005)</w:t>
      </w:r>
    </w:p>
    <w:p w:rsidR="002E6143" w:rsidRPr="00EB0E55" w:rsidRDefault="002E6143" w:rsidP="00334694">
      <w:pPr>
        <w:pStyle w:val="Epgrafe"/>
        <w:keepNext/>
        <w:spacing w:after="0" w:line="360" w:lineRule="auto"/>
        <w:jc w:val="center"/>
        <w:rPr>
          <w:rFonts w:ascii="Arial" w:hAnsi="Arial" w:cs="Arial"/>
          <w:i w:val="0"/>
          <w:color w:val="auto"/>
          <w:sz w:val="24"/>
          <w:szCs w:val="24"/>
        </w:rPr>
      </w:pPr>
      <w:bookmarkStart w:id="49" w:name="_Toc7035523"/>
      <w:r w:rsidRPr="00EB0E55">
        <w:rPr>
          <w:rFonts w:ascii="Arial" w:hAnsi="Arial" w:cs="Arial"/>
          <w:i w:val="0"/>
          <w:color w:val="auto"/>
          <w:sz w:val="24"/>
          <w:szCs w:val="24"/>
        </w:rPr>
        <w:lastRenderedPageBreak/>
        <w:t xml:space="preserve">Figura </w:t>
      </w:r>
      <w:r w:rsidRPr="00EB0E55">
        <w:rPr>
          <w:rFonts w:ascii="Arial" w:hAnsi="Arial" w:cs="Arial"/>
          <w:i w:val="0"/>
          <w:color w:val="auto"/>
          <w:sz w:val="24"/>
          <w:szCs w:val="24"/>
        </w:rPr>
        <w:fldChar w:fldCharType="begin"/>
      </w:r>
      <w:r w:rsidRPr="00EB0E55">
        <w:rPr>
          <w:rFonts w:ascii="Arial" w:hAnsi="Arial" w:cs="Arial"/>
          <w:i w:val="0"/>
          <w:color w:val="auto"/>
          <w:sz w:val="24"/>
          <w:szCs w:val="24"/>
        </w:rPr>
        <w:instrText xml:space="preserve"> SEQ Figura \* ARABIC </w:instrText>
      </w:r>
      <w:r w:rsidRPr="00EB0E55">
        <w:rPr>
          <w:rFonts w:ascii="Arial" w:hAnsi="Arial" w:cs="Arial"/>
          <w:i w:val="0"/>
          <w:color w:val="auto"/>
          <w:sz w:val="24"/>
          <w:szCs w:val="24"/>
        </w:rPr>
        <w:fldChar w:fldCharType="separate"/>
      </w:r>
      <w:r w:rsidR="007E4E10">
        <w:rPr>
          <w:rFonts w:ascii="Arial" w:hAnsi="Arial" w:cs="Arial"/>
          <w:i w:val="0"/>
          <w:noProof/>
          <w:color w:val="auto"/>
          <w:sz w:val="24"/>
          <w:szCs w:val="24"/>
        </w:rPr>
        <w:t>13</w:t>
      </w:r>
      <w:r w:rsidRPr="00EB0E55">
        <w:rPr>
          <w:rFonts w:ascii="Arial" w:hAnsi="Arial" w:cs="Arial"/>
          <w:i w:val="0"/>
          <w:color w:val="auto"/>
          <w:sz w:val="24"/>
          <w:szCs w:val="24"/>
        </w:rPr>
        <w:fldChar w:fldCharType="end"/>
      </w:r>
      <w:r w:rsidRPr="00EB0E55">
        <w:rPr>
          <w:rFonts w:ascii="Arial" w:hAnsi="Arial" w:cs="Arial"/>
          <w:i w:val="0"/>
          <w:color w:val="auto"/>
          <w:sz w:val="24"/>
          <w:szCs w:val="24"/>
        </w:rPr>
        <w:t>: Prisma (pila) estándar para el ensayo de compresión</w:t>
      </w:r>
      <w:bookmarkEnd w:id="49"/>
    </w:p>
    <w:p w:rsidR="002E6143" w:rsidRPr="00EB0E55" w:rsidRDefault="002E6143" w:rsidP="00334694">
      <w:pPr>
        <w:spacing w:after="0" w:line="360" w:lineRule="auto"/>
        <w:jc w:val="center"/>
        <w:rPr>
          <w:rFonts w:ascii="Arial" w:eastAsia="Calibri" w:hAnsi="Arial" w:cs="Arial"/>
          <w:sz w:val="24"/>
          <w:szCs w:val="24"/>
        </w:rPr>
      </w:pPr>
      <w:r w:rsidRPr="00EB0E55">
        <w:rPr>
          <w:rFonts w:ascii="Arial" w:eastAsia="Calibri" w:hAnsi="Arial" w:cs="Arial"/>
          <w:noProof/>
          <w:sz w:val="24"/>
          <w:szCs w:val="24"/>
          <w:lang w:eastAsia="es-PE"/>
        </w:rPr>
        <w:drawing>
          <wp:inline distT="0" distB="0" distL="0" distR="0" wp14:anchorId="13ADFB16" wp14:editId="14863EA8">
            <wp:extent cx="3498650" cy="1620000"/>
            <wp:effectExtent l="0" t="0" r="698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lum bright="-20000" contrast="40000"/>
                      <a:extLst>
                        <a:ext uri="{28A0092B-C50C-407E-A947-70E740481C1C}">
                          <a14:useLocalDpi xmlns:a14="http://schemas.microsoft.com/office/drawing/2010/main" val="0"/>
                        </a:ext>
                      </a:extLst>
                    </a:blip>
                    <a:srcRect b="1014"/>
                    <a:stretch/>
                  </pic:blipFill>
                  <pic:spPr bwMode="auto">
                    <a:xfrm>
                      <a:off x="0" y="0"/>
                      <a:ext cx="3498650" cy="1620000"/>
                    </a:xfrm>
                    <a:prstGeom prst="rect">
                      <a:avLst/>
                    </a:prstGeom>
                    <a:noFill/>
                    <a:ln>
                      <a:noFill/>
                    </a:ln>
                    <a:extLst>
                      <a:ext uri="{53640926-AAD7-44D8-BBD7-CCE9431645EC}">
                        <a14:shadowObscured xmlns:a14="http://schemas.microsoft.com/office/drawing/2010/main"/>
                      </a:ext>
                    </a:extLst>
                  </pic:spPr>
                </pic:pic>
              </a:graphicData>
            </a:graphic>
          </wp:inline>
        </w:drawing>
      </w:r>
    </w:p>
    <w:p w:rsidR="002E6143" w:rsidRPr="00EB0E55" w:rsidRDefault="002E6143" w:rsidP="00334694">
      <w:pPr>
        <w:spacing w:after="0" w:line="360" w:lineRule="auto"/>
        <w:jc w:val="center"/>
        <w:rPr>
          <w:rFonts w:ascii="Arial" w:eastAsia="Calibri" w:hAnsi="Arial" w:cs="Arial"/>
          <w:sz w:val="24"/>
          <w:szCs w:val="24"/>
        </w:rPr>
      </w:pPr>
      <w:r w:rsidRPr="00EB0E55">
        <w:rPr>
          <w:rFonts w:ascii="Arial" w:eastAsia="Calibri" w:hAnsi="Arial" w:cs="Arial"/>
          <w:sz w:val="24"/>
          <w:szCs w:val="24"/>
        </w:rPr>
        <w:t>Fuente: GALLEGOS &amp; CASABONNE, 2005.</w:t>
      </w:r>
    </w:p>
    <w:p w:rsidR="002E6143" w:rsidRPr="00EB0E55" w:rsidRDefault="002E6143"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 xml:space="preserve">La esbeltez de los prismas </w:t>
      </w:r>
      <w:r w:rsidR="00D16C99" w:rsidRPr="00EB0E55">
        <w:rPr>
          <w:rFonts w:ascii="Arial" w:eastAsia="Calibri" w:hAnsi="Arial" w:cs="Arial"/>
          <w:sz w:val="24"/>
          <w:szCs w:val="24"/>
        </w:rPr>
        <w:t>depende</w:t>
      </w:r>
      <w:r w:rsidRPr="00EB0E55">
        <w:rPr>
          <w:rFonts w:ascii="Arial" w:eastAsia="Calibri" w:hAnsi="Arial" w:cs="Arial"/>
          <w:sz w:val="24"/>
          <w:szCs w:val="24"/>
        </w:rPr>
        <w:t xml:space="preserve"> si la albañilería es de ladrillos o de bloques. En el caso de los prismas de ladrillos la relación alto – ancho del prisma estará entre 2 y 5. En el caso de las pilas de bloques, la esbeltez estará entre 1.3 y 5 (GALLEGOS &amp; CASABONNE, 2005).</w:t>
      </w:r>
    </w:p>
    <w:p w:rsidR="002E6143" w:rsidRPr="00EB0E55" w:rsidRDefault="002E6143"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Según Ángel San Bartolomé (1994) las pilas fallan principalmente por tracción ortogonal a la compresión aplicada (grieta vertical); este se debe a que el mortero trata de expandirse lateralmente en mayor proporción que la unidad y puesto que debe existir compatibilidad de deformación entre ambos elementos, el mortero trabajara a compresión y la unidad a tracción lateral. Otro tipo de fallas es por aplastamiento (de la unidad o del mortero), producida cuando se emplean materiales de baja resistencia. Los muros y muretes fallan por fuerza cortante en forma escalonada a través de las juntas, o cortando las unidades (tracción diagonal); lo último se produce cuando se desarrolla una buena adherencia entre el mortero y la unidad.</w:t>
      </w:r>
    </w:p>
    <w:p w:rsidR="002E6143" w:rsidRPr="00EB0E55" w:rsidRDefault="002E6143"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 xml:space="preserve">Según la norma E.070 indica que de no realizarse ensayos de prismas, podrá emplearse los valores mostrados en la </w:t>
      </w:r>
      <w:r w:rsidR="007365D1" w:rsidRPr="00EB0E55">
        <w:rPr>
          <w:rFonts w:ascii="Arial" w:eastAsia="Calibri" w:hAnsi="Arial" w:cs="Arial"/>
          <w:sz w:val="24"/>
          <w:szCs w:val="24"/>
        </w:rPr>
        <w:t>Tabla Nº 6</w:t>
      </w:r>
      <w:r w:rsidRPr="00EB0E55">
        <w:rPr>
          <w:rFonts w:ascii="Arial" w:eastAsia="Calibri" w:hAnsi="Arial" w:cs="Arial"/>
          <w:sz w:val="24"/>
          <w:szCs w:val="24"/>
        </w:rPr>
        <w:t>, correspondiente a pilas y muretes construidos con mortero 1:4, cuando la unidad es de arcilla.</w:t>
      </w:r>
    </w:p>
    <w:p w:rsidR="002E6143" w:rsidRDefault="002E6143" w:rsidP="006A7886">
      <w:pPr>
        <w:spacing w:after="240" w:line="360" w:lineRule="auto"/>
        <w:ind w:left="851"/>
        <w:jc w:val="both"/>
        <w:rPr>
          <w:rFonts w:ascii="Arial" w:eastAsia="Calibri" w:hAnsi="Arial" w:cs="Arial"/>
          <w:sz w:val="24"/>
          <w:szCs w:val="24"/>
        </w:rPr>
      </w:pPr>
    </w:p>
    <w:p w:rsidR="00F82D96" w:rsidRPr="00EB0E55" w:rsidRDefault="00F82D96" w:rsidP="006A7886">
      <w:pPr>
        <w:spacing w:after="240" w:line="360" w:lineRule="auto"/>
        <w:ind w:left="851"/>
        <w:jc w:val="both"/>
        <w:rPr>
          <w:rFonts w:ascii="Arial" w:eastAsia="Calibri" w:hAnsi="Arial" w:cs="Arial"/>
          <w:sz w:val="24"/>
          <w:szCs w:val="24"/>
        </w:rPr>
      </w:pPr>
    </w:p>
    <w:p w:rsidR="007365D1" w:rsidRPr="00EB0E55" w:rsidRDefault="007365D1" w:rsidP="00334694">
      <w:pPr>
        <w:pStyle w:val="Epgrafe"/>
        <w:keepNext/>
        <w:spacing w:after="0" w:line="360" w:lineRule="auto"/>
        <w:jc w:val="center"/>
        <w:rPr>
          <w:rFonts w:ascii="Arial" w:hAnsi="Arial" w:cs="Arial"/>
          <w:i w:val="0"/>
          <w:color w:val="auto"/>
          <w:sz w:val="24"/>
          <w:szCs w:val="24"/>
        </w:rPr>
      </w:pPr>
      <w:bookmarkStart w:id="50" w:name="_Toc496977149"/>
      <w:bookmarkStart w:id="51" w:name="_Toc7035168"/>
      <w:r w:rsidRPr="00EB0E55">
        <w:rPr>
          <w:rFonts w:ascii="Arial" w:hAnsi="Arial" w:cs="Arial"/>
          <w:i w:val="0"/>
          <w:color w:val="auto"/>
          <w:sz w:val="24"/>
          <w:szCs w:val="24"/>
        </w:rPr>
        <w:lastRenderedPageBreak/>
        <w:t xml:space="preserve">Tabla </w:t>
      </w:r>
      <w:r w:rsidRPr="00EB0E55">
        <w:rPr>
          <w:rFonts w:ascii="Arial" w:hAnsi="Arial" w:cs="Arial"/>
          <w:i w:val="0"/>
          <w:color w:val="auto"/>
          <w:sz w:val="24"/>
          <w:szCs w:val="24"/>
        </w:rPr>
        <w:fldChar w:fldCharType="begin"/>
      </w:r>
      <w:r w:rsidRPr="00EB0E55">
        <w:rPr>
          <w:rFonts w:ascii="Arial" w:hAnsi="Arial" w:cs="Arial"/>
          <w:i w:val="0"/>
          <w:color w:val="auto"/>
          <w:sz w:val="24"/>
          <w:szCs w:val="24"/>
        </w:rPr>
        <w:instrText xml:space="preserve"> SEQ Tabla \* ARABIC </w:instrText>
      </w:r>
      <w:r w:rsidRPr="00EB0E55">
        <w:rPr>
          <w:rFonts w:ascii="Arial" w:hAnsi="Arial" w:cs="Arial"/>
          <w:i w:val="0"/>
          <w:color w:val="auto"/>
          <w:sz w:val="24"/>
          <w:szCs w:val="24"/>
        </w:rPr>
        <w:fldChar w:fldCharType="separate"/>
      </w:r>
      <w:r w:rsidR="007E4E10">
        <w:rPr>
          <w:rFonts w:ascii="Arial" w:hAnsi="Arial" w:cs="Arial"/>
          <w:i w:val="0"/>
          <w:noProof/>
          <w:color w:val="auto"/>
          <w:sz w:val="24"/>
          <w:szCs w:val="24"/>
        </w:rPr>
        <w:t>6</w:t>
      </w:r>
      <w:r w:rsidRPr="00EB0E55">
        <w:rPr>
          <w:rFonts w:ascii="Arial" w:hAnsi="Arial" w:cs="Arial"/>
          <w:i w:val="0"/>
          <w:color w:val="auto"/>
          <w:sz w:val="24"/>
          <w:szCs w:val="24"/>
        </w:rPr>
        <w:fldChar w:fldCharType="end"/>
      </w:r>
      <w:r w:rsidRPr="00EB0E55">
        <w:rPr>
          <w:rFonts w:ascii="Arial" w:hAnsi="Arial" w:cs="Arial"/>
          <w:i w:val="0"/>
          <w:color w:val="auto"/>
          <w:sz w:val="24"/>
          <w:szCs w:val="24"/>
        </w:rPr>
        <w:t>: Resistencia a compresión en</w:t>
      </w:r>
      <w:r w:rsidR="006B772D">
        <w:rPr>
          <w:rFonts w:ascii="Arial" w:hAnsi="Arial" w:cs="Arial"/>
          <w:i w:val="0"/>
          <w:color w:val="auto"/>
          <w:sz w:val="24"/>
          <w:szCs w:val="24"/>
        </w:rPr>
        <w:t xml:space="preserve"> pilas según la norma E.070 de a</w:t>
      </w:r>
      <w:r w:rsidRPr="00EB0E55">
        <w:rPr>
          <w:rFonts w:ascii="Arial" w:hAnsi="Arial" w:cs="Arial"/>
          <w:i w:val="0"/>
          <w:color w:val="auto"/>
          <w:sz w:val="24"/>
          <w:szCs w:val="24"/>
        </w:rPr>
        <w:t>lbañilería.</w:t>
      </w:r>
      <w:bookmarkEnd w:id="50"/>
      <w:bookmarkEnd w:id="51"/>
    </w:p>
    <w:tbl>
      <w:tblPr>
        <w:tblW w:w="8511" w:type="dxa"/>
        <w:tblInd w:w="132" w:type="dxa"/>
        <w:tblCellMar>
          <w:left w:w="70" w:type="dxa"/>
          <w:right w:w="70" w:type="dxa"/>
        </w:tblCellMar>
        <w:tblLook w:val="04A0" w:firstRow="1" w:lastRow="0" w:firstColumn="1" w:lastColumn="0" w:noHBand="0" w:noVBand="1"/>
      </w:tblPr>
      <w:tblGrid>
        <w:gridCol w:w="1740"/>
        <w:gridCol w:w="2623"/>
        <w:gridCol w:w="1514"/>
        <w:gridCol w:w="1274"/>
        <w:gridCol w:w="1360"/>
      </w:tblGrid>
      <w:tr w:rsidR="00857EF4" w:rsidRPr="00EB0E55" w:rsidTr="007E3B27">
        <w:trPr>
          <w:trHeight w:val="300"/>
        </w:trPr>
        <w:tc>
          <w:tcPr>
            <w:tcW w:w="8511" w:type="dxa"/>
            <w:gridSpan w:val="5"/>
            <w:tcBorders>
              <w:top w:val="single" w:sz="4" w:space="0" w:color="auto"/>
            </w:tcBorders>
            <w:shd w:val="clear" w:color="auto" w:fill="auto"/>
            <w:noWrap/>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 xml:space="preserve">Resistencias Características de la Albañilería </w:t>
            </w:r>
            <w:proofErr w:type="spellStart"/>
            <w:r w:rsidRPr="00EB0E55">
              <w:rPr>
                <w:rFonts w:ascii="Arial" w:eastAsia="Times New Roman" w:hAnsi="Arial" w:cs="Arial"/>
                <w:color w:val="000000"/>
                <w:sz w:val="24"/>
                <w:szCs w:val="24"/>
                <w:lang w:eastAsia="es-PE"/>
              </w:rPr>
              <w:t>Mpa</w:t>
            </w:r>
            <w:proofErr w:type="spellEnd"/>
            <w:r w:rsidRPr="00EB0E55">
              <w:rPr>
                <w:rFonts w:ascii="Arial" w:eastAsia="Times New Roman" w:hAnsi="Arial" w:cs="Arial"/>
                <w:color w:val="000000"/>
                <w:sz w:val="24"/>
                <w:szCs w:val="24"/>
                <w:lang w:eastAsia="es-PE"/>
              </w:rPr>
              <w:t xml:space="preserve"> (kg/cm2)</w:t>
            </w:r>
          </w:p>
        </w:tc>
      </w:tr>
      <w:tr w:rsidR="00857EF4" w:rsidRPr="00EB0E55" w:rsidTr="007E3B27">
        <w:trPr>
          <w:trHeight w:val="600"/>
        </w:trPr>
        <w:tc>
          <w:tcPr>
            <w:tcW w:w="1740" w:type="dxa"/>
            <w:tcBorders>
              <w:top w:val="nil"/>
              <w:bottom w:val="single" w:sz="4" w:space="0" w:color="auto"/>
            </w:tcBorders>
            <w:shd w:val="clear" w:color="auto" w:fill="auto"/>
            <w:noWrap/>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Materia prima</w:t>
            </w:r>
          </w:p>
        </w:tc>
        <w:tc>
          <w:tcPr>
            <w:tcW w:w="2623" w:type="dxa"/>
            <w:tcBorders>
              <w:top w:val="nil"/>
              <w:bottom w:val="single" w:sz="4" w:space="0" w:color="auto"/>
            </w:tcBorders>
            <w:shd w:val="clear" w:color="auto" w:fill="auto"/>
            <w:noWrap/>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Denominación</w:t>
            </w:r>
          </w:p>
        </w:tc>
        <w:tc>
          <w:tcPr>
            <w:tcW w:w="1514" w:type="dxa"/>
            <w:tcBorders>
              <w:top w:val="nil"/>
              <w:bottom w:val="single" w:sz="4" w:space="0" w:color="auto"/>
            </w:tcBorders>
            <w:shd w:val="clear" w:color="auto" w:fill="auto"/>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UNIDAD</w:t>
            </w:r>
            <w:r w:rsidR="007365D1" w:rsidRPr="00EB0E55">
              <w:rPr>
                <w:rFonts w:ascii="Arial" w:eastAsia="Times New Roman" w:hAnsi="Arial" w:cs="Arial"/>
                <w:color w:val="000000"/>
                <w:sz w:val="24"/>
                <w:szCs w:val="24"/>
                <w:lang w:eastAsia="es-PE"/>
              </w:rPr>
              <w:t xml:space="preserve">          </w:t>
            </w:r>
            <w:r w:rsidRPr="00EB0E55">
              <w:rPr>
                <w:rFonts w:ascii="Arial" w:eastAsia="Times New Roman" w:hAnsi="Arial" w:cs="Arial"/>
                <w:color w:val="000000"/>
                <w:sz w:val="24"/>
                <w:szCs w:val="24"/>
                <w:lang w:eastAsia="es-PE"/>
              </w:rPr>
              <w:t xml:space="preserve"> </w:t>
            </w:r>
            <w:proofErr w:type="spellStart"/>
            <w:r w:rsidRPr="00EB0E55">
              <w:rPr>
                <w:rFonts w:ascii="Arial" w:eastAsia="Times New Roman" w:hAnsi="Arial" w:cs="Arial"/>
                <w:color w:val="000000"/>
                <w:sz w:val="24"/>
                <w:szCs w:val="24"/>
                <w:lang w:eastAsia="es-PE"/>
              </w:rPr>
              <w:t>f’b</w:t>
            </w:r>
            <w:proofErr w:type="spellEnd"/>
          </w:p>
        </w:tc>
        <w:tc>
          <w:tcPr>
            <w:tcW w:w="1274" w:type="dxa"/>
            <w:tcBorders>
              <w:top w:val="nil"/>
              <w:bottom w:val="single" w:sz="4" w:space="0" w:color="auto"/>
            </w:tcBorders>
            <w:shd w:val="clear" w:color="auto" w:fill="auto"/>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 xml:space="preserve">PILAS               </w:t>
            </w:r>
            <w:proofErr w:type="spellStart"/>
            <w:r w:rsidRPr="00EB0E55">
              <w:rPr>
                <w:rFonts w:ascii="Arial" w:eastAsia="Times New Roman" w:hAnsi="Arial" w:cs="Arial"/>
                <w:color w:val="000000"/>
                <w:sz w:val="24"/>
                <w:szCs w:val="24"/>
                <w:lang w:eastAsia="es-PE"/>
              </w:rPr>
              <w:t>f’m</w:t>
            </w:r>
            <w:proofErr w:type="spellEnd"/>
          </w:p>
        </w:tc>
        <w:tc>
          <w:tcPr>
            <w:tcW w:w="1360" w:type="dxa"/>
            <w:tcBorders>
              <w:top w:val="nil"/>
              <w:bottom w:val="single" w:sz="4" w:space="0" w:color="auto"/>
            </w:tcBorders>
            <w:shd w:val="clear" w:color="auto" w:fill="auto"/>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 xml:space="preserve">MURETES        </w:t>
            </w:r>
            <w:proofErr w:type="spellStart"/>
            <w:r w:rsidRPr="00EB0E55">
              <w:rPr>
                <w:rFonts w:ascii="Arial" w:eastAsia="Times New Roman" w:hAnsi="Arial" w:cs="Arial"/>
                <w:color w:val="000000"/>
                <w:sz w:val="24"/>
                <w:szCs w:val="24"/>
                <w:lang w:eastAsia="es-PE"/>
              </w:rPr>
              <w:t>v’m</w:t>
            </w:r>
            <w:proofErr w:type="spellEnd"/>
          </w:p>
        </w:tc>
      </w:tr>
      <w:tr w:rsidR="00857EF4" w:rsidRPr="00EB0E55" w:rsidTr="007E3B27">
        <w:trPr>
          <w:trHeight w:val="300"/>
        </w:trPr>
        <w:tc>
          <w:tcPr>
            <w:tcW w:w="1740" w:type="dxa"/>
            <w:vMerge w:val="restart"/>
            <w:tcBorders>
              <w:top w:val="single" w:sz="4" w:space="0" w:color="auto"/>
            </w:tcBorders>
            <w:shd w:val="clear" w:color="auto" w:fill="auto"/>
            <w:noWrap/>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Arcilla</w:t>
            </w:r>
          </w:p>
        </w:tc>
        <w:tc>
          <w:tcPr>
            <w:tcW w:w="2623" w:type="dxa"/>
            <w:tcBorders>
              <w:top w:val="single" w:sz="4" w:space="0" w:color="auto"/>
            </w:tcBorders>
            <w:shd w:val="clear" w:color="auto" w:fill="auto"/>
            <w:noWrap/>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King Kong Artesanal</w:t>
            </w:r>
          </w:p>
        </w:tc>
        <w:tc>
          <w:tcPr>
            <w:tcW w:w="1514" w:type="dxa"/>
            <w:tcBorders>
              <w:top w:val="single" w:sz="4" w:space="0" w:color="auto"/>
            </w:tcBorders>
            <w:shd w:val="clear" w:color="auto" w:fill="auto"/>
            <w:noWrap/>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5.4 (55)</w:t>
            </w:r>
          </w:p>
        </w:tc>
        <w:tc>
          <w:tcPr>
            <w:tcW w:w="1274" w:type="dxa"/>
            <w:tcBorders>
              <w:top w:val="single" w:sz="4" w:space="0" w:color="auto"/>
            </w:tcBorders>
            <w:shd w:val="clear" w:color="auto" w:fill="auto"/>
            <w:noWrap/>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3.4 (35)</w:t>
            </w:r>
          </w:p>
        </w:tc>
        <w:tc>
          <w:tcPr>
            <w:tcW w:w="1360" w:type="dxa"/>
            <w:tcBorders>
              <w:top w:val="single" w:sz="4" w:space="0" w:color="auto"/>
            </w:tcBorders>
            <w:shd w:val="clear" w:color="auto" w:fill="auto"/>
            <w:noWrap/>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0.5 (5.1)</w:t>
            </w:r>
          </w:p>
        </w:tc>
      </w:tr>
      <w:tr w:rsidR="00857EF4" w:rsidRPr="00EB0E55" w:rsidTr="007E3B27">
        <w:trPr>
          <w:trHeight w:val="300"/>
        </w:trPr>
        <w:tc>
          <w:tcPr>
            <w:tcW w:w="1740" w:type="dxa"/>
            <w:vMerge/>
            <w:tcBorders>
              <w:top w:val="nil"/>
            </w:tcBorders>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p>
        </w:tc>
        <w:tc>
          <w:tcPr>
            <w:tcW w:w="2623" w:type="dxa"/>
            <w:tcBorders>
              <w:top w:val="nil"/>
            </w:tcBorders>
            <w:shd w:val="clear" w:color="auto" w:fill="auto"/>
            <w:noWrap/>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King Kong industrial</w:t>
            </w:r>
          </w:p>
        </w:tc>
        <w:tc>
          <w:tcPr>
            <w:tcW w:w="1514" w:type="dxa"/>
            <w:tcBorders>
              <w:top w:val="nil"/>
            </w:tcBorders>
            <w:shd w:val="clear" w:color="auto" w:fill="auto"/>
            <w:noWrap/>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14.2 (145)</w:t>
            </w:r>
          </w:p>
        </w:tc>
        <w:tc>
          <w:tcPr>
            <w:tcW w:w="1274" w:type="dxa"/>
            <w:tcBorders>
              <w:top w:val="nil"/>
            </w:tcBorders>
            <w:shd w:val="clear" w:color="auto" w:fill="auto"/>
            <w:noWrap/>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6.4 (65)</w:t>
            </w:r>
          </w:p>
        </w:tc>
        <w:tc>
          <w:tcPr>
            <w:tcW w:w="1360" w:type="dxa"/>
            <w:tcBorders>
              <w:top w:val="nil"/>
            </w:tcBorders>
            <w:shd w:val="clear" w:color="auto" w:fill="auto"/>
            <w:noWrap/>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0.8 (8.1)</w:t>
            </w:r>
          </w:p>
        </w:tc>
      </w:tr>
      <w:tr w:rsidR="00857EF4" w:rsidRPr="00EB0E55" w:rsidTr="007E3B27">
        <w:trPr>
          <w:trHeight w:val="300"/>
        </w:trPr>
        <w:tc>
          <w:tcPr>
            <w:tcW w:w="1740" w:type="dxa"/>
            <w:vMerge/>
            <w:tcBorders>
              <w:top w:val="nil"/>
            </w:tcBorders>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p>
        </w:tc>
        <w:tc>
          <w:tcPr>
            <w:tcW w:w="2623" w:type="dxa"/>
            <w:tcBorders>
              <w:top w:val="nil"/>
            </w:tcBorders>
            <w:shd w:val="clear" w:color="auto" w:fill="auto"/>
            <w:noWrap/>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Rejilla Industrial</w:t>
            </w:r>
          </w:p>
        </w:tc>
        <w:tc>
          <w:tcPr>
            <w:tcW w:w="1514" w:type="dxa"/>
            <w:tcBorders>
              <w:top w:val="nil"/>
            </w:tcBorders>
            <w:shd w:val="clear" w:color="auto" w:fill="auto"/>
            <w:noWrap/>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21.1 (215)</w:t>
            </w:r>
          </w:p>
        </w:tc>
        <w:tc>
          <w:tcPr>
            <w:tcW w:w="1274" w:type="dxa"/>
            <w:tcBorders>
              <w:top w:val="nil"/>
            </w:tcBorders>
            <w:shd w:val="clear" w:color="auto" w:fill="auto"/>
            <w:noWrap/>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8.3 (85)</w:t>
            </w:r>
          </w:p>
        </w:tc>
        <w:tc>
          <w:tcPr>
            <w:tcW w:w="1360" w:type="dxa"/>
            <w:tcBorders>
              <w:top w:val="nil"/>
            </w:tcBorders>
            <w:shd w:val="clear" w:color="auto" w:fill="auto"/>
            <w:noWrap/>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0.9 (9.2)</w:t>
            </w:r>
          </w:p>
        </w:tc>
      </w:tr>
      <w:tr w:rsidR="00857EF4" w:rsidRPr="00EB0E55" w:rsidTr="007E3B27">
        <w:trPr>
          <w:trHeight w:val="300"/>
        </w:trPr>
        <w:tc>
          <w:tcPr>
            <w:tcW w:w="1740" w:type="dxa"/>
            <w:vMerge w:val="restart"/>
            <w:tcBorders>
              <w:top w:val="nil"/>
            </w:tcBorders>
            <w:shd w:val="clear" w:color="auto" w:fill="auto"/>
            <w:noWrap/>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Sílice - Cal</w:t>
            </w:r>
          </w:p>
        </w:tc>
        <w:tc>
          <w:tcPr>
            <w:tcW w:w="2623" w:type="dxa"/>
            <w:tcBorders>
              <w:top w:val="nil"/>
            </w:tcBorders>
            <w:shd w:val="clear" w:color="auto" w:fill="auto"/>
            <w:noWrap/>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King Kong Normal</w:t>
            </w:r>
          </w:p>
        </w:tc>
        <w:tc>
          <w:tcPr>
            <w:tcW w:w="1514" w:type="dxa"/>
            <w:tcBorders>
              <w:top w:val="nil"/>
            </w:tcBorders>
            <w:shd w:val="clear" w:color="auto" w:fill="auto"/>
            <w:noWrap/>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15.7 (160)</w:t>
            </w:r>
          </w:p>
        </w:tc>
        <w:tc>
          <w:tcPr>
            <w:tcW w:w="1274" w:type="dxa"/>
            <w:tcBorders>
              <w:top w:val="nil"/>
            </w:tcBorders>
            <w:shd w:val="clear" w:color="auto" w:fill="auto"/>
            <w:noWrap/>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10.8 (110)</w:t>
            </w:r>
          </w:p>
        </w:tc>
        <w:tc>
          <w:tcPr>
            <w:tcW w:w="1360" w:type="dxa"/>
            <w:tcBorders>
              <w:top w:val="nil"/>
            </w:tcBorders>
            <w:shd w:val="clear" w:color="auto" w:fill="auto"/>
            <w:noWrap/>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1.0 (9.7)</w:t>
            </w:r>
          </w:p>
        </w:tc>
      </w:tr>
      <w:tr w:rsidR="00857EF4" w:rsidRPr="00EB0E55" w:rsidTr="007E3B27">
        <w:trPr>
          <w:trHeight w:val="300"/>
        </w:trPr>
        <w:tc>
          <w:tcPr>
            <w:tcW w:w="1740" w:type="dxa"/>
            <w:vMerge/>
            <w:tcBorders>
              <w:top w:val="nil"/>
            </w:tcBorders>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p>
        </w:tc>
        <w:tc>
          <w:tcPr>
            <w:tcW w:w="2623" w:type="dxa"/>
            <w:tcBorders>
              <w:top w:val="nil"/>
            </w:tcBorders>
            <w:shd w:val="clear" w:color="auto" w:fill="auto"/>
            <w:noWrap/>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Dédalo</w:t>
            </w:r>
          </w:p>
        </w:tc>
        <w:tc>
          <w:tcPr>
            <w:tcW w:w="1514" w:type="dxa"/>
            <w:tcBorders>
              <w:top w:val="nil"/>
            </w:tcBorders>
            <w:shd w:val="clear" w:color="auto" w:fill="auto"/>
            <w:noWrap/>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14.2 (145)</w:t>
            </w:r>
          </w:p>
        </w:tc>
        <w:tc>
          <w:tcPr>
            <w:tcW w:w="1274" w:type="dxa"/>
            <w:tcBorders>
              <w:top w:val="nil"/>
            </w:tcBorders>
            <w:shd w:val="clear" w:color="auto" w:fill="auto"/>
            <w:noWrap/>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9.3 (95)</w:t>
            </w:r>
          </w:p>
        </w:tc>
        <w:tc>
          <w:tcPr>
            <w:tcW w:w="1360" w:type="dxa"/>
            <w:tcBorders>
              <w:top w:val="nil"/>
            </w:tcBorders>
            <w:shd w:val="clear" w:color="auto" w:fill="auto"/>
            <w:noWrap/>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1.0 (9.7)</w:t>
            </w:r>
          </w:p>
        </w:tc>
      </w:tr>
      <w:tr w:rsidR="00857EF4" w:rsidRPr="00EB0E55" w:rsidTr="007E3B27">
        <w:trPr>
          <w:trHeight w:val="300"/>
        </w:trPr>
        <w:tc>
          <w:tcPr>
            <w:tcW w:w="1740" w:type="dxa"/>
            <w:vMerge/>
            <w:tcBorders>
              <w:top w:val="nil"/>
            </w:tcBorders>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p>
        </w:tc>
        <w:tc>
          <w:tcPr>
            <w:tcW w:w="2623" w:type="dxa"/>
            <w:tcBorders>
              <w:top w:val="nil"/>
            </w:tcBorders>
            <w:shd w:val="clear" w:color="auto" w:fill="auto"/>
            <w:noWrap/>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Estándar y mecano (*)</w:t>
            </w:r>
          </w:p>
        </w:tc>
        <w:tc>
          <w:tcPr>
            <w:tcW w:w="1514" w:type="dxa"/>
            <w:tcBorders>
              <w:top w:val="nil"/>
            </w:tcBorders>
            <w:shd w:val="clear" w:color="auto" w:fill="auto"/>
            <w:noWrap/>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14.2 (145)</w:t>
            </w:r>
          </w:p>
        </w:tc>
        <w:tc>
          <w:tcPr>
            <w:tcW w:w="1274" w:type="dxa"/>
            <w:tcBorders>
              <w:top w:val="nil"/>
            </w:tcBorders>
            <w:shd w:val="clear" w:color="auto" w:fill="auto"/>
            <w:noWrap/>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10.8 (110)</w:t>
            </w:r>
          </w:p>
        </w:tc>
        <w:tc>
          <w:tcPr>
            <w:tcW w:w="1360" w:type="dxa"/>
            <w:tcBorders>
              <w:top w:val="nil"/>
            </w:tcBorders>
            <w:shd w:val="clear" w:color="auto" w:fill="auto"/>
            <w:noWrap/>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0.9 (9.2)</w:t>
            </w:r>
          </w:p>
        </w:tc>
      </w:tr>
      <w:tr w:rsidR="00857EF4" w:rsidRPr="00EB0E55" w:rsidTr="007E3B27">
        <w:trPr>
          <w:trHeight w:val="300"/>
        </w:trPr>
        <w:tc>
          <w:tcPr>
            <w:tcW w:w="1740" w:type="dxa"/>
            <w:vMerge w:val="restart"/>
            <w:tcBorders>
              <w:top w:val="nil"/>
            </w:tcBorders>
            <w:shd w:val="clear" w:color="auto" w:fill="auto"/>
            <w:noWrap/>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Concreto</w:t>
            </w:r>
          </w:p>
        </w:tc>
        <w:tc>
          <w:tcPr>
            <w:tcW w:w="2623" w:type="dxa"/>
            <w:vMerge w:val="restart"/>
            <w:tcBorders>
              <w:top w:val="nil"/>
            </w:tcBorders>
            <w:shd w:val="clear" w:color="auto" w:fill="auto"/>
            <w:noWrap/>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Bloque Tipo P (*)</w:t>
            </w:r>
          </w:p>
        </w:tc>
        <w:tc>
          <w:tcPr>
            <w:tcW w:w="1514" w:type="dxa"/>
            <w:tcBorders>
              <w:top w:val="nil"/>
            </w:tcBorders>
            <w:shd w:val="clear" w:color="auto" w:fill="auto"/>
            <w:noWrap/>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4.9 (50)</w:t>
            </w:r>
          </w:p>
        </w:tc>
        <w:tc>
          <w:tcPr>
            <w:tcW w:w="1274" w:type="dxa"/>
            <w:tcBorders>
              <w:top w:val="nil"/>
            </w:tcBorders>
            <w:shd w:val="clear" w:color="auto" w:fill="auto"/>
            <w:noWrap/>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7.3 (74)</w:t>
            </w:r>
          </w:p>
        </w:tc>
        <w:tc>
          <w:tcPr>
            <w:tcW w:w="1360" w:type="dxa"/>
            <w:tcBorders>
              <w:top w:val="nil"/>
            </w:tcBorders>
            <w:shd w:val="clear" w:color="auto" w:fill="auto"/>
            <w:noWrap/>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0.8 (8.6)</w:t>
            </w:r>
          </w:p>
        </w:tc>
      </w:tr>
      <w:tr w:rsidR="00857EF4" w:rsidRPr="00EB0E55" w:rsidTr="007E3B27">
        <w:trPr>
          <w:trHeight w:val="300"/>
        </w:trPr>
        <w:tc>
          <w:tcPr>
            <w:tcW w:w="1740" w:type="dxa"/>
            <w:vMerge/>
            <w:tcBorders>
              <w:top w:val="nil"/>
            </w:tcBorders>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p>
        </w:tc>
        <w:tc>
          <w:tcPr>
            <w:tcW w:w="2623" w:type="dxa"/>
            <w:vMerge/>
            <w:tcBorders>
              <w:top w:val="nil"/>
            </w:tcBorders>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p>
        </w:tc>
        <w:tc>
          <w:tcPr>
            <w:tcW w:w="1514" w:type="dxa"/>
            <w:tcBorders>
              <w:top w:val="nil"/>
            </w:tcBorders>
            <w:shd w:val="clear" w:color="auto" w:fill="auto"/>
            <w:noWrap/>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6.4 (65)</w:t>
            </w:r>
          </w:p>
        </w:tc>
        <w:tc>
          <w:tcPr>
            <w:tcW w:w="1274" w:type="dxa"/>
            <w:tcBorders>
              <w:top w:val="nil"/>
            </w:tcBorders>
            <w:shd w:val="clear" w:color="auto" w:fill="auto"/>
            <w:noWrap/>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8.3 (85)</w:t>
            </w:r>
          </w:p>
        </w:tc>
        <w:tc>
          <w:tcPr>
            <w:tcW w:w="1360" w:type="dxa"/>
            <w:tcBorders>
              <w:top w:val="nil"/>
            </w:tcBorders>
            <w:shd w:val="clear" w:color="auto" w:fill="auto"/>
            <w:noWrap/>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0.9 (9.2)</w:t>
            </w:r>
          </w:p>
        </w:tc>
      </w:tr>
      <w:tr w:rsidR="00857EF4" w:rsidRPr="00EB0E55" w:rsidTr="007E3B27">
        <w:trPr>
          <w:trHeight w:val="300"/>
        </w:trPr>
        <w:tc>
          <w:tcPr>
            <w:tcW w:w="1740" w:type="dxa"/>
            <w:vMerge/>
            <w:tcBorders>
              <w:top w:val="nil"/>
            </w:tcBorders>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p>
        </w:tc>
        <w:tc>
          <w:tcPr>
            <w:tcW w:w="2623" w:type="dxa"/>
            <w:vMerge/>
            <w:tcBorders>
              <w:top w:val="nil"/>
            </w:tcBorders>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p>
        </w:tc>
        <w:tc>
          <w:tcPr>
            <w:tcW w:w="1514" w:type="dxa"/>
            <w:tcBorders>
              <w:top w:val="nil"/>
            </w:tcBorders>
            <w:shd w:val="clear" w:color="auto" w:fill="auto"/>
            <w:noWrap/>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7.4 (75)</w:t>
            </w:r>
          </w:p>
        </w:tc>
        <w:tc>
          <w:tcPr>
            <w:tcW w:w="1274" w:type="dxa"/>
            <w:tcBorders>
              <w:top w:val="nil"/>
            </w:tcBorders>
            <w:shd w:val="clear" w:color="auto" w:fill="auto"/>
            <w:noWrap/>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9.3 (95)</w:t>
            </w:r>
          </w:p>
        </w:tc>
        <w:tc>
          <w:tcPr>
            <w:tcW w:w="1360" w:type="dxa"/>
            <w:tcBorders>
              <w:top w:val="nil"/>
            </w:tcBorders>
            <w:shd w:val="clear" w:color="auto" w:fill="auto"/>
            <w:noWrap/>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1.0 (9.7)</w:t>
            </w:r>
          </w:p>
        </w:tc>
      </w:tr>
      <w:tr w:rsidR="00857EF4" w:rsidRPr="00EB0E55" w:rsidTr="007E3B27">
        <w:trPr>
          <w:trHeight w:val="300"/>
        </w:trPr>
        <w:tc>
          <w:tcPr>
            <w:tcW w:w="1740" w:type="dxa"/>
            <w:vMerge/>
            <w:tcBorders>
              <w:top w:val="nil"/>
              <w:bottom w:val="single" w:sz="4" w:space="0" w:color="auto"/>
            </w:tcBorders>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p>
        </w:tc>
        <w:tc>
          <w:tcPr>
            <w:tcW w:w="2623" w:type="dxa"/>
            <w:vMerge/>
            <w:tcBorders>
              <w:top w:val="nil"/>
              <w:bottom w:val="single" w:sz="4" w:space="0" w:color="auto"/>
            </w:tcBorders>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p>
        </w:tc>
        <w:tc>
          <w:tcPr>
            <w:tcW w:w="1514" w:type="dxa"/>
            <w:tcBorders>
              <w:top w:val="nil"/>
              <w:bottom w:val="single" w:sz="4" w:space="0" w:color="auto"/>
            </w:tcBorders>
            <w:shd w:val="clear" w:color="auto" w:fill="auto"/>
            <w:noWrap/>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8.3 (85)</w:t>
            </w:r>
          </w:p>
        </w:tc>
        <w:tc>
          <w:tcPr>
            <w:tcW w:w="1274" w:type="dxa"/>
            <w:tcBorders>
              <w:top w:val="nil"/>
              <w:bottom w:val="single" w:sz="4" w:space="0" w:color="auto"/>
            </w:tcBorders>
            <w:shd w:val="clear" w:color="auto" w:fill="auto"/>
            <w:noWrap/>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11.8 (120)</w:t>
            </w:r>
          </w:p>
        </w:tc>
        <w:tc>
          <w:tcPr>
            <w:tcW w:w="1360" w:type="dxa"/>
            <w:tcBorders>
              <w:top w:val="nil"/>
              <w:bottom w:val="single" w:sz="4" w:space="0" w:color="auto"/>
            </w:tcBorders>
            <w:shd w:val="clear" w:color="auto" w:fill="auto"/>
            <w:noWrap/>
            <w:vAlign w:val="center"/>
            <w:hideMark/>
          </w:tcPr>
          <w:p w:rsidR="00857EF4" w:rsidRPr="00EB0E55" w:rsidRDefault="00857EF4"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1.1 (10.9)</w:t>
            </w:r>
          </w:p>
        </w:tc>
      </w:tr>
      <w:tr w:rsidR="00857EF4" w:rsidRPr="00EB0E55" w:rsidTr="007E3B27">
        <w:trPr>
          <w:trHeight w:val="300"/>
        </w:trPr>
        <w:tc>
          <w:tcPr>
            <w:tcW w:w="8511" w:type="dxa"/>
            <w:gridSpan w:val="5"/>
            <w:tcBorders>
              <w:top w:val="single" w:sz="4" w:space="0" w:color="auto"/>
              <w:left w:val="nil"/>
              <w:bottom w:val="nil"/>
              <w:right w:val="nil"/>
            </w:tcBorders>
            <w:shd w:val="clear" w:color="auto" w:fill="auto"/>
            <w:noWrap/>
            <w:vAlign w:val="bottom"/>
            <w:hideMark/>
          </w:tcPr>
          <w:p w:rsidR="00857EF4" w:rsidRPr="00EB0E55" w:rsidRDefault="00857EF4" w:rsidP="00334694">
            <w:pPr>
              <w:spacing w:after="0" w:line="360" w:lineRule="auto"/>
              <w:rPr>
                <w:rFonts w:ascii="Calibri" w:eastAsia="Times New Roman" w:hAnsi="Calibri" w:cs="Calibri"/>
                <w:color w:val="000000"/>
                <w:sz w:val="24"/>
                <w:szCs w:val="24"/>
                <w:lang w:eastAsia="es-PE"/>
              </w:rPr>
            </w:pPr>
            <w:r w:rsidRPr="00EB0E55">
              <w:rPr>
                <w:rFonts w:ascii="Calibri" w:eastAsia="Times New Roman" w:hAnsi="Calibri" w:cs="Calibri"/>
                <w:color w:val="000000"/>
                <w:sz w:val="24"/>
                <w:szCs w:val="24"/>
                <w:lang w:eastAsia="es-PE"/>
              </w:rPr>
              <w:t xml:space="preserve">(*) Utilizados para la </w:t>
            </w:r>
            <w:r w:rsidR="002E6143" w:rsidRPr="00EB0E55">
              <w:rPr>
                <w:rFonts w:ascii="Calibri" w:eastAsia="Times New Roman" w:hAnsi="Calibri" w:cs="Calibri"/>
                <w:color w:val="000000"/>
                <w:sz w:val="24"/>
                <w:szCs w:val="24"/>
                <w:lang w:eastAsia="es-PE"/>
              </w:rPr>
              <w:t>construcción</w:t>
            </w:r>
            <w:r w:rsidRPr="00EB0E55">
              <w:rPr>
                <w:rFonts w:ascii="Calibri" w:eastAsia="Times New Roman" w:hAnsi="Calibri" w:cs="Calibri"/>
                <w:color w:val="000000"/>
                <w:sz w:val="24"/>
                <w:szCs w:val="24"/>
                <w:lang w:eastAsia="es-PE"/>
              </w:rPr>
              <w:t xml:space="preserve"> de Muros Armados</w:t>
            </w:r>
          </w:p>
        </w:tc>
      </w:tr>
    </w:tbl>
    <w:p w:rsidR="008F60D3" w:rsidRDefault="007365D1" w:rsidP="00334694">
      <w:pPr>
        <w:spacing w:after="0" w:line="360" w:lineRule="auto"/>
        <w:rPr>
          <w:rFonts w:ascii="Arial" w:hAnsi="Arial" w:cs="Arial"/>
          <w:sz w:val="24"/>
          <w:szCs w:val="24"/>
        </w:rPr>
      </w:pPr>
      <w:r w:rsidRPr="00EB0E55">
        <w:rPr>
          <w:rFonts w:ascii="Arial" w:hAnsi="Arial" w:cs="Arial"/>
          <w:sz w:val="24"/>
          <w:szCs w:val="24"/>
        </w:rPr>
        <w:t>Fuente: Norma E.070, 2006</w:t>
      </w:r>
    </w:p>
    <w:p w:rsidR="00334694" w:rsidRPr="00EB0E55" w:rsidRDefault="00334694" w:rsidP="00334694">
      <w:pPr>
        <w:spacing w:after="0" w:line="360" w:lineRule="auto"/>
        <w:rPr>
          <w:rFonts w:ascii="Arial" w:hAnsi="Arial" w:cs="Arial"/>
          <w:sz w:val="24"/>
          <w:szCs w:val="24"/>
        </w:rPr>
      </w:pPr>
    </w:p>
    <w:p w:rsidR="00F82D96" w:rsidRPr="00F82D96" w:rsidRDefault="00F82D96" w:rsidP="006A7886">
      <w:pPr>
        <w:spacing w:after="240" w:line="360" w:lineRule="auto"/>
        <w:ind w:left="851"/>
        <w:jc w:val="both"/>
        <w:rPr>
          <w:rFonts w:ascii="Arial" w:eastAsia="Calibri" w:hAnsi="Arial" w:cs="Arial"/>
          <w:b/>
          <w:sz w:val="24"/>
          <w:szCs w:val="24"/>
          <w:u w:val="single"/>
        </w:rPr>
      </w:pPr>
      <w:r w:rsidRPr="00F82D96">
        <w:rPr>
          <w:rFonts w:ascii="Arial" w:eastAsia="Calibri" w:hAnsi="Arial" w:cs="Arial"/>
          <w:b/>
          <w:sz w:val="24"/>
          <w:szCs w:val="24"/>
          <w:u w:val="single"/>
        </w:rPr>
        <w:t xml:space="preserve">Factores de corrección de </w:t>
      </w:r>
      <w:proofErr w:type="spellStart"/>
      <w:r w:rsidRPr="00F82D96">
        <w:rPr>
          <w:rFonts w:ascii="Arial" w:eastAsia="Calibri" w:hAnsi="Arial" w:cs="Arial"/>
          <w:b/>
          <w:sz w:val="24"/>
          <w:szCs w:val="24"/>
          <w:u w:val="single"/>
        </w:rPr>
        <w:t>f'm</w:t>
      </w:r>
      <w:proofErr w:type="spellEnd"/>
      <w:r w:rsidRPr="00F82D96">
        <w:rPr>
          <w:rFonts w:ascii="Arial" w:eastAsia="Calibri" w:hAnsi="Arial" w:cs="Arial"/>
          <w:b/>
          <w:sz w:val="24"/>
          <w:szCs w:val="24"/>
          <w:u w:val="single"/>
        </w:rPr>
        <w:t xml:space="preserve"> por esbeltez</w:t>
      </w:r>
    </w:p>
    <w:p w:rsidR="00F82D96" w:rsidRPr="00F82D96" w:rsidRDefault="00F82D96" w:rsidP="006A7886">
      <w:pPr>
        <w:spacing w:after="240" w:line="360" w:lineRule="auto"/>
        <w:ind w:left="851"/>
        <w:jc w:val="both"/>
        <w:rPr>
          <w:rFonts w:ascii="Arial" w:eastAsia="Calibri" w:hAnsi="Arial" w:cs="Arial"/>
          <w:sz w:val="24"/>
          <w:szCs w:val="24"/>
        </w:rPr>
      </w:pPr>
      <w:r w:rsidRPr="00F82D96">
        <w:rPr>
          <w:rFonts w:ascii="Arial" w:eastAsia="Calibri" w:hAnsi="Arial" w:cs="Arial"/>
          <w:sz w:val="24"/>
          <w:szCs w:val="24"/>
        </w:rPr>
        <w:t>Las pilas de albañilería son pri</w:t>
      </w:r>
      <w:r>
        <w:rPr>
          <w:rFonts w:ascii="Arial" w:eastAsia="Calibri" w:hAnsi="Arial" w:cs="Arial"/>
          <w:sz w:val="24"/>
          <w:szCs w:val="24"/>
        </w:rPr>
        <w:t xml:space="preserve">smas compuestos por dos o más </w:t>
      </w:r>
      <w:r w:rsidRPr="00F82D96">
        <w:rPr>
          <w:rFonts w:ascii="Arial" w:eastAsia="Calibri" w:hAnsi="Arial" w:cs="Arial"/>
          <w:sz w:val="24"/>
          <w:szCs w:val="24"/>
        </w:rPr>
        <w:t>unidades de albañilería (ladrillos) enteras, asentadas una sobre otra</w:t>
      </w:r>
      <w:r>
        <w:rPr>
          <w:rFonts w:ascii="Arial" w:eastAsia="Calibri" w:hAnsi="Arial" w:cs="Arial"/>
          <w:sz w:val="24"/>
          <w:szCs w:val="24"/>
        </w:rPr>
        <w:t xml:space="preserve"> </w:t>
      </w:r>
      <w:r w:rsidRPr="00F82D96">
        <w:rPr>
          <w:rFonts w:ascii="Arial" w:eastAsia="Calibri" w:hAnsi="Arial" w:cs="Arial"/>
          <w:sz w:val="24"/>
          <w:szCs w:val="24"/>
        </w:rPr>
        <w:t>mediante mortero. La altura de los prismas</w:t>
      </w:r>
      <w:r>
        <w:rPr>
          <w:rFonts w:ascii="Arial" w:eastAsia="Calibri" w:hAnsi="Arial" w:cs="Arial"/>
          <w:sz w:val="24"/>
          <w:szCs w:val="24"/>
        </w:rPr>
        <w:t xml:space="preserve"> no debe ser excesiva, a fin de </w:t>
      </w:r>
      <w:r w:rsidRPr="00F82D96">
        <w:rPr>
          <w:rFonts w:ascii="Arial" w:eastAsia="Calibri" w:hAnsi="Arial" w:cs="Arial"/>
          <w:sz w:val="24"/>
          <w:szCs w:val="24"/>
        </w:rPr>
        <w:t>facilitar su construcción, almacenaje y tr</w:t>
      </w:r>
      <w:r>
        <w:rPr>
          <w:rFonts w:ascii="Arial" w:eastAsia="Calibri" w:hAnsi="Arial" w:cs="Arial"/>
          <w:sz w:val="24"/>
          <w:szCs w:val="24"/>
        </w:rPr>
        <w:t xml:space="preserve">ansporte desde la obra hacia el </w:t>
      </w:r>
      <w:r w:rsidRPr="00F82D96">
        <w:rPr>
          <w:rFonts w:ascii="Arial" w:eastAsia="Calibri" w:hAnsi="Arial" w:cs="Arial"/>
          <w:sz w:val="24"/>
          <w:szCs w:val="24"/>
        </w:rPr>
        <w:t>laboratorio. Estas pilas, a la edad de 28 d</w:t>
      </w:r>
      <w:r>
        <w:rPr>
          <w:rFonts w:ascii="Arial" w:eastAsia="Calibri" w:hAnsi="Arial" w:cs="Arial"/>
          <w:sz w:val="24"/>
          <w:szCs w:val="24"/>
        </w:rPr>
        <w:t xml:space="preserve">ías, son ensayadas a compresión </w:t>
      </w:r>
      <w:r w:rsidRPr="00F82D96">
        <w:rPr>
          <w:rFonts w:ascii="Arial" w:eastAsia="Calibri" w:hAnsi="Arial" w:cs="Arial"/>
          <w:sz w:val="24"/>
          <w:szCs w:val="24"/>
        </w:rPr>
        <w:t>axial y los resultados se utilizan para diseña</w:t>
      </w:r>
      <w:r>
        <w:rPr>
          <w:rFonts w:ascii="Arial" w:eastAsia="Calibri" w:hAnsi="Arial" w:cs="Arial"/>
          <w:sz w:val="24"/>
          <w:szCs w:val="24"/>
        </w:rPr>
        <w:t xml:space="preserve">r estructuralmente los muros de </w:t>
      </w:r>
      <w:r w:rsidRPr="00F82D96">
        <w:rPr>
          <w:rFonts w:ascii="Arial" w:eastAsia="Calibri" w:hAnsi="Arial" w:cs="Arial"/>
          <w:sz w:val="24"/>
          <w:szCs w:val="24"/>
        </w:rPr>
        <w:t xml:space="preserve">los edificios y para controlar la calidad de la albañilería en la construcción. </w:t>
      </w:r>
      <w:r>
        <w:rPr>
          <w:rFonts w:ascii="Arial" w:eastAsia="Calibri" w:hAnsi="Arial" w:cs="Arial"/>
          <w:sz w:val="24"/>
          <w:szCs w:val="24"/>
        </w:rPr>
        <w:t>(Bonilla, 2006)</w:t>
      </w:r>
    </w:p>
    <w:p w:rsidR="00F82D96" w:rsidRDefault="00F82D96" w:rsidP="006A7886">
      <w:pPr>
        <w:spacing w:after="240" w:line="360" w:lineRule="auto"/>
        <w:ind w:left="851"/>
        <w:jc w:val="both"/>
        <w:rPr>
          <w:rFonts w:ascii="Arial" w:eastAsia="Calibri" w:hAnsi="Arial" w:cs="Arial"/>
          <w:sz w:val="24"/>
          <w:szCs w:val="24"/>
        </w:rPr>
      </w:pPr>
      <w:r w:rsidRPr="00F82D96">
        <w:rPr>
          <w:rFonts w:ascii="Arial" w:eastAsia="Calibri" w:hAnsi="Arial" w:cs="Arial"/>
          <w:sz w:val="24"/>
          <w:szCs w:val="24"/>
        </w:rPr>
        <w:t>Sin embargo, la resistencia caracterí</w:t>
      </w:r>
      <w:r>
        <w:rPr>
          <w:rFonts w:ascii="Arial" w:eastAsia="Calibri" w:hAnsi="Arial" w:cs="Arial"/>
          <w:sz w:val="24"/>
          <w:szCs w:val="24"/>
        </w:rPr>
        <w:t xml:space="preserve">stica a compresión axial de las </w:t>
      </w:r>
      <w:r w:rsidRPr="00F82D96">
        <w:rPr>
          <w:rFonts w:ascii="Arial" w:eastAsia="Calibri" w:hAnsi="Arial" w:cs="Arial"/>
          <w:sz w:val="24"/>
          <w:szCs w:val="24"/>
        </w:rPr>
        <w:t>pilas (</w:t>
      </w:r>
      <w:proofErr w:type="spellStart"/>
      <w:r w:rsidRPr="00F82D96">
        <w:rPr>
          <w:rFonts w:ascii="Arial" w:eastAsia="Calibri" w:hAnsi="Arial" w:cs="Arial"/>
          <w:sz w:val="24"/>
          <w:szCs w:val="24"/>
        </w:rPr>
        <w:t>ƒ’m</w:t>
      </w:r>
      <w:proofErr w:type="spellEnd"/>
      <w:r w:rsidRPr="00F82D96">
        <w:rPr>
          <w:rFonts w:ascii="Arial" w:eastAsia="Calibri" w:hAnsi="Arial" w:cs="Arial"/>
          <w:sz w:val="24"/>
          <w:szCs w:val="24"/>
        </w:rPr>
        <w:t xml:space="preserve">) depende de la esbeltez, que es </w:t>
      </w:r>
      <w:r>
        <w:rPr>
          <w:rFonts w:ascii="Arial" w:eastAsia="Calibri" w:hAnsi="Arial" w:cs="Arial"/>
          <w:sz w:val="24"/>
          <w:szCs w:val="24"/>
        </w:rPr>
        <w:t xml:space="preserve">la relación que existe entre la </w:t>
      </w:r>
      <w:r w:rsidRPr="00F82D96">
        <w:rPr>
          <w:rFonts w:ascii="Arial" w:eastAsia="Calibri" w:hAnsi="Arial" w:cs="Arial"/>
          <w:sz w:val="24"/>
          <w:szCs w:val="24"/>
        </w:rPr>
        <w:t>altura y el espesor del prisma (figura 14). L</w:t>
      </w:r>
      <w:r>
        <w:rPr>
          <w:rFonts w:ascii="Arial" w:eastAsia="Calibri" w:hAnsi="Arial" w:cs="Arial"/>
          <w:sz w:val="24"/>
          <w:szCs w:val="24"/>
        </w:rPr>
        <w:t xml:space="preserve">a norma anterior de albañilería </w:t>
      </w:r>
      <w:r w:rsidRPr="00F82D96">
        <w:rPr>
          <w:rFonts w:ascii="Arial" w:eastAsia="Calibri" w:hAnsi="Arial" w:cs="Arial"/>
          <w:sz w:val="24"/>
          <w:szCs w:val="24"/>
        </w:rPr>
        <w:t>E.070 (ININVI 1982) y la actual Norma Técnica de Edificación E.07</w:t>
      </w:r>
      <w:r>
        <w:rPr>
          <w:rFonts w:ascii="Arial" w:eastAsia="Calibri" w:hAnsi="Arial" w:cs="Arial"/>
          <w:sz w:val="24"/>
          <w:szCs w:val="24"/>
        </w:rPr>
        <w:t xml:space="preserve">0 </w:t>
      </w:r>
      <w:r w:rsidRPr="00F82D96">
        <w:rPr>
          <w:rFonts w:ascii="Arial" w:eastAsia="Calibri" w:hAnsi="Arial" w:cs="Arial"/>
          <w:sz w:val="24"/>
          <w:szCs w:val="24"/>
        </w:rPr>
        <w:t>Albañilería (SENCICO 200</w:t>
      </w:r>
      <w:r>
        <w:rPr>
          <w:rFonts w:ascii="Arial" w:eastAsia="Calibri" w:hAnsi="Arial" w:cs="Arial"/>
          <w:sz w:val="24"/>
          <w:szCs w:val="24"/>
        </w:rPr>
        <w:t>6</w:t>
      </w:r>
      <w:r w:rsidRPr="00F82D96">
        <w:rPr>
          <w:rFonts w:ascii="Arial" w:eastAsia="Calibri" w:hAnsi="Arial" w:cs="Arial"/>
          <w:sz w:val="24"/>
          <w:szCs w:val="24"/>
        </w:rPr>
        <w:t xml:space="preserve">), establecen un </w:t>
      </w:r>
      <w:r>
        <w:rPr>
          <w:rFonts w:ascii="Arial" w:eastAsia="Calibri" w:hAnsi="Arial" w:cs="Arial"/>
          <w:sz w:val="24"/>
          <w:szCs w:val="24"/>
        </w:rPr>
        <w:t xml:space="preserve">valor nominal de esbeltez igual </w:t>
      </w:r>
      <w:r w:rsidRPr="00F82D96">
        <w:rPr>
          <w:rFonts w:ascii="Arial" w:eastAsia="Calibri" w:hAnsi="Arial" w:cs="Arial"/>
          <w:sz w:val="24"/>
          <w:szCs w:val="24"/>
        </w:rPr>
        <w:t>a 5. Además establecen coeficiente</w:t>
      </w:r>
      <w:r>
        <w:rPr>
          <w:rFonts w:ascii="Arial" w:eastAsia="Calibri" w:hAnsi="Arial" w:cs="Arial"/>
          <w:sz w:val="24"/>
          <w:szCs w:val="24"/>
        </w:rPr>
        <w:t xml:space="preserve">s de corrección para esbelteces </w:t>
      </w:r>
      <w:r w:rsidRPr="00F82D96">
        <w:rPr>
          <w:rFonts w:ascii="Arial" w:eastAsia="Calibri" w:hAnsi="Arial" w:cs="Arial"/>
          <w:sz w:val="24"/>
          <w:szCs w:val="24"/>
        </w:rPr>
        <w:t xml:space="preserve">menores </w:t>
      </w:r>
      <w:r w:rsidRPr="00F82D96">
        <w:rPr>
          <w:rFonts w:ascii="Arial" w:eastAsia="Calibri" w:hAnsi="Arial" w:cs="Arial"/>
          <w:sz w:val="24"/>
          <w:szCs w:val="24"/>
        </w:rPr>
        <w:lastRenderedPageBreak/>
        <w:t>que cinco. Estos coeficientes son los mismos en ambas normas y</w:t>
      </w:r>
      <w:r>
        <w:rPr>
          <w:rFonts w:ascii="Arial" w:eastAsia="Calibri" w:hAnsi="Arial" w:cs="Arial"/>
          <w:sz w:val="24"/>
          <w:szCs w:val="24"/>
        </w:rPr>
        <w:t xml:space="preserve"> </w:t>
      </w:r>
      <w:r w:rsidRPr="00F82D96">
        <w:rPr>
          <w:rFonts w:ascii="Arial" w:eastAsia="Calibri" w:hAnsi="Arial" w:cs="Arial"/>
          <w:sz w:val="24"/>
          <w:szCs w:val="24"/>
        </w:rPr>
        <w:t>se aplican multiplicando a la resistencia a compresión axial obtenida del</w:t>
      </w:r>
      <w:r>
        <w:rPr>
          <w:rFonts w:ascii="Arial" w:eastAsia="Calibri" w:hAnsi="Arial" w:cs="Arial"/>
          <w:sz w:val="24"/>
          <w:szCs w:val="24"/>
        </w:rPr>
        <w:t xml:space="preserve"> </w:t>
      </w:r>
      <w:r w:rsidRPr="00F82D96">
        <w:rPr>
          <w:rFonts w:ascii="Arial" w:eastAsia="Calibri" w:hAnsi="Arial" w:cs="Arial"/>
          <w:sz w:val="24"/>
          <w:szCs w:val="24"/>
        </w:rPr>
        <w:t>ensayo, para de este modo estimar la resi</w:t>
      </w:r>
      <w:r>
        <w:rPr>
          <w:rFonts w:ascii="Arial" w:eastAsia="Calibri" w:hAnsi="Arial" w:cs="Arial"/>
          <w:sz w:val="24"/>
          <w:szCs w:val="24"/>
        </w:rPr>
        <w:t xml:space="preserve">stencia que se obtendría con la </w:t>
      </w:r>
      <w:r w:rsidRPr="00F82D96">
        <w:rPr>
          <w:rFonts w:ascii="Arial" w:eastAsia="Calibri" w:hAnsi="Arial" w:cs="Arial"/>
          <w:sz w:val="24"/>
          <w:szCs w:val="24"/>
        </w:rPr>
        <w:t>esbeltez nominal.</w:t>
      </w:r>
      <w:r>
        <w:rPr>
          <w:rFonts w:ascii="Arial" w:eastAsia="Calibri" w:hAnsi="Arial" w:cs="Arial"/>
          <w:sz w:val="24"/>
          <w:szCs w:val="24"/>
        </w:rPr>
        <w:t xml:space="preserve"> (Bonilla, 2006)</w:t>
      </w:r>
    </w:p>
    <w:p w:rsidR="00F82D96" w:rsidRPr="00F82D96" w:rsidRDefault="00F82D96" w:rsidP="00334694">
      <w:pPr>
        <w:pStyle w:val="Epgrafe"/>
        <w:keepNext/>
        <w:spacing w:after="0" w:line="360" w:lineRule="auto"/>
        <w:jc w:val="center"/>
        <w:rPr>
          <w:rFonts w:ascii="Arial" w:hAnsi="Arial" w:cs="Arial"/>
          <w:i w:val="0"/>
          <w:color w:val="auto"/>
          <w:sz w:val="24"/>
          <w:szCs w:val="24"/>
        </w:rPr>
      </w:pPr>
      <w:bookmarkStart w:id="52" w:name="_Toc7035524"/>
      <w:r w:rsidRPr="00EB0E55">
        <w:rPr>
          <w:rFonts w:ascii="Arial" w:hAnsi="Arial" w:cs="Arial"/>
          <w:i w:val="0"/>
          <w:color w:val="auto"/>
          <w:sz w:val="24"/>
          <w:szCs w:val="24"/>
        </w:rPr>
        <w:t xml:space="preserve">Figura </w:t>
      </w:r>
      <w:r w:rsidRPr="00EB0E55">
        <w:rPr>
          <w:rFonts w:ascii="Arial" w:hAnsi="Arial" w:cs="Arial"/>
          <w:i w:val="0"/>
          <w:color w:val="auto"/>
          <w:sz w:val="24"/>
          <w:szCs w:val="24"/>
        </w:rPr>
        <w:fldChar w:fldCharType="begin"/>
      </w:r>
      <w:r w:rsidRPr="00EB0E55">
        <w:rPr>
          <w:rFonts w:ascii="Arial" w:hAnsi="Arial" w:cs="Arial"/>
          <w:i w:val="0"/>
          <w:color w:val="auto"/>
          <w:sz w:val="24"/>
          <w:szCs w:val="24"/>
        </w:rPr>
        <w:instrText xml:space="preserve"> SEQ Figura \* ARABIC </w:instrText>
      </w:r>
      <w:r w:rsidRPr="00EB0E55">
        <w:rPr>
          <w:rFonts w:ascii="Arial" w:hAnsi="Arial" w:cs="Arial"/>
          <w:i w:val="0"/>
          <w:color w:val="auto"/>
          <w:sz w:val="24"/>
          <w:szCs w:val="24"/>
        </w:rPr>
        <w:fldChar w:fldCharType="separate"/>
      </w:r>
      <w:r w:rsidR="007E4E10">
        <w:rPr>
          <w:rFonts w:ascii="Arial" w:hAnsi="Arial" w:cs="Arial"/>
          <w:i w:val="0"/>
          <w:noProof/>
          <w:color w:val="auto"/>
          <w:sz w:val="24"/>
          <w:szCs w:val="24"/>
        </w:rPr>
        <w:t>14</w:t>
      </w:r>
      <w:r w:rsidRPr="00EB0E55">
        <w:rPr>
          <w:rFonts w:ascii="Arial" w:hAnsi="Arial" w:cs="Arial"/>
          <w:i w:val="0"/>
          <w:color w:val="auto"/>
          <w:sz w:val="24"/>
          <w:szCs w:val="24"/>
        </w:rPr>
        <w:fldChar w:fldCharType="end"/>
      </w:r>
      <w:r w:rsidRPr="00EB0E55">
        <w:rPr>
          <w:rFonts w:ascii="Arial" w:hAnsi="Arial" w:cs="Arial"/>
          <w:i w:val="0"/>
          <w:color w:val="auto"/>
          <w:sz w:val="24"/>
          <w:szCs w:val="24"/>
        </w:rPr>
        <w:t xml:space="preserve">: </w:t>
      </w:r>
      <w:r>
        <w:rPr>
          <w:rFonts w:ascii="Arial" w:hAnsi="Arial" w:cs="Arial"/>
          <w:i w:val="0"/>
          <w:color w:val="auto"/>
          <w:sz w:val="24"/>
          <w:szCs w:val="24"/>
        </w:rPr>
        <w:t xml:space="preserve">Prisma de </w:t>
      </w:r>
      <w:r w:rsidRPr="00F82D96">
        <w:rPr>
          <w:rFonts w:ascii="Arial" w:hAnsi="Arial" w:cs="Arial"/>
          <w:i w:val="0"/>
          <w:color w:val="auto"/>
          <w:sz w:val="24"/>
          <w:szCs w:val="24"/>
        </w:rPr>
        <w:t>albañiler</w:t>
      </w:r>
      <w:r>
        <w:rPr>
          <w:rFonts w:ascii="Arial" w:hAnsi="Arial" w:cs="Arial"/>
          <w:i w:val="0"/>
          <w:color w:val="auto"/>
          <w:sz w:val="24"/>
          <w:szCs w:val="24"/>
        </w:rPr>
        <w:t>ía, donde se aprecia el espesor y la altura.</w:t>
      </w:r>
      <w:bookmarkEnd w:id="52"/>
    </w:p>
    <w:p w:rsidR="00F82D96" w:rsidRDefault="00F82D96" w:rsidP="00334694">
      <w:pPr>
        <w:spacing w:after="0" w:line="360" w:lineRule="auto"/>
        <w:ind w:left="851"/>
        <w:jc w:val="both"/>
        <w:rPr>
          <w:rFonts w:ascii="Arial" w:eastAsia="Calibri" w:hAnsi="Arial" w:cs="Arial"/>
          <w:sz w:val="24"/>
          <w:szCs w:val="24"/>
        </w:rPr>
      </w:pPr>
      <w:r>
        <w:rPr>
          <w:noProof/>
          <w:lang w:eastAsia="es-PE"/>
        </w:rPr>
        <w:drawing>
          <wp:anchor distT="0" distB="0" distL="114300" distR="114300" simplePos="0" relativeHeight="251707392" behindDoc="0" locked="0" layoutInCell="1" allowOverlap="1" wp14:anchorId="79061B57" wp14:editId="7A53C9E5">
            <wp:simplePos x="0" y="0"/>
            <wp:positionH relativeFrom="column">
              <wp:posOffset>2022475</wp:posOffset>
            </wp:positionH>
            <wp:positionV relativeFrom="paragraph">
              <wp:posOffset>54610</wp:posOffset>
            </wp:positionV>
            <wp:extent cx="1711960" cy="2256790"/>
            <wp:effectExtent l="0" t="0" r="254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51951" t="27356" r="31986" b="33131"/>
                    <a:stretch/>
                  </pic:blipFill>
                  <pic:spPr bwMode="auto">
                    <a:xfrm>
                      <a:off x="0" y="0"/>
                      <a:ext cx="1711960" cy="2256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2D96" w:rsidRDefault="00F82D96" w:rsidP="00334694">
      <w:pPr>
        <w:spacing w:after="0" w:line="360" w:lineRule="auto"/>
        <w:ind w:left="851"/>
        <w:jc w:val="both"/>
        <w:rPr>
          <w:rFonts w:ascii="Arial" w:eastAsia="Calibri" w:hAnsi="Arial" w:cs="Arial"/>
          <w:sz w:val="24"/>
          <w:szCs w:val="24"/>
        </w:rPr>
      </w:pPr>
    </w:p>
    <w:p w:rsidR="00F82D96" w:rsidRDefault="00F82D96" w:rsidP="00334694">
      <w:pPr>
        <w:spacing w:after="0" w:line="360" w:lineRule="auto"/>
        <w:ind w:left="851"/>
        <w:jc w:val="both"/>
        <w:rPr>
          <w:rFonts w:ascii="Arial" w:eastAsia="Calibri" w:hAnsi="Arial" w:cs="Arial"/>
          <w:sz w:val="24"/>
          <w:szCs w:val="24"/>
        </w:rPr>
      </w:pPr>
    </w:p>
    <w:p w:rsidR="00F82D96" w:rsidRDefault="00F82D96" w:rsidP="00334694">
      <w:pPr>
        <w:spacing w:after="0" w:line="360" w:lineRule="auto"/>
        <w:ind w:left="851"/>
        <w:jc w:val="both"/>
        <w:rPr>
          <w:rFonts w:ascii="Arial" w:eastAsia="Calibri" w:hAnsi="Arial" w:cs="Arial"/>
          <w:sz w:val="24"/>
          <w:szCs w:val="24"/>
        </w:rPr>
      </w:pPr>
    </w:p>
    <w:p w:rsidR="00F82D96" w:rsidRDefault="00F82D96" w:rsidP="00334694">
      <w:pPr>
        <w:spacing w:after="0" w:line="360" w:lineRule="auto"/>
        <w:ind w:left="851"/>
        <w:jc w:val="both"/>
        <w:rPr>
          <w:rFonts w:ascii="Arial" w:eastAsia="Calibri" w:hAnsi="Arial" w:cs="Arial"/>
          <w:sz w:val="24"/>
          <w:szCs w:val="24"/>
        </w:rPr>
      </w:pPr>
    </w:p>
    <w:p w:rsidR="00F82D96" w:rsidRDefault="00F82D96" w:rsidP="00334694">
      <w:pPr>
        <w:spacing w:after="0" w:line="360" w:lineRule="auto"/>
        <w:ind w:left="851"/>
        <w:jc w:val="both"/>
        <w:rPr>
          <w:rFonts w:ascii="Arial" w:eastAsia="Calibri" w:hAnsi="Arial" w:cs="Arial"/>
          <w:sz w:val="24"/>
          <w:szCs w:val="24"/>
        </w:rPr>
      </w:pPr>
    </w:p>
    <w:p w:rsidR="00334694" w:rsidRDefault="00334694" w:rsidP="00334694">
      <w:pPr>
        <w:spacing w:after="0" w:line="360" w:lineRule="auto"/>
        <w:ind w:left="851"/>
        <w:jc w:val="both"/>
        <w:rPr>
          <w:rFonts w:ascii="Arial" w:eastAsia="Calibri" w:hAnsi="Arial" w:cs="Arial"/>
          <w:sz w:val="24"/>
          <w:szCs w:val="24"/>
        </w:rPr>
      </w:pPr>
    </w:p>
    <w:p w:rsidR="00334694" w:rsidRDefault="00334694" w:rsidP="00334694">
      <w:pPr>
        <w:spacing w:after="0" w:line="360" w:lineRule="auto"/>
        <w:ind w:left="851"/>
        <w:jc w:val="both"/>
        <w:rPr>
          <w:rFonts w:ascii="Arial" w:eastAsia="Calibri" w:hAnsi="Arial" w:cs="Arial"/>
          <w:sz w:val="24"/>
          <w:szCs w:val="24"/>
        </w:rPr>
      </w:pPr>
    </w:p>
    <w:p w:rsidR="00F82D96" w:rsidRDefault="00F82D96" w:rsidP="00334694">
      <w:pPr>
        <w:spacing w:after="0" w:line="360" w:lineRule="auto"/>
        <w:ind w:left="851"/>
        <w:jc w:val="both"/>
        <w:rPr>
          <w:rFonts w:ascii="Arial" w:eastAsia="Calibri" w:hAnsi="Arial" w:cs="Arial"/>
          <w:sz w:val="24"/>
          <w:szCs w:val="24"/>
        </w:rPr>
      </w:pPr>
    </w:p>
    <w:p w:rsidR="00F82D96" w:rsidRDefault="00F82D96" w:rsidP="00334694">
      <w:pPr>
        <w:spacing w:after="0" w:line="360" w:lineRule="auto"/>
        <w:ind w:left="3261"/>
        <w:rPr>
          <w:rFonts w:ascii="Arial" w:hAnsi="Arial" w:cs="Arial"/>
          <w:sz w:val="24"/>
          <w:szCs w:val="24"/>
        </w:rPr>
      </w:pPr>
      <w:r w:rsidRPr="00EB0E55">
        <w:rPr>
          <w:rFonts w:ascii="Arial" w:hAnsi="Arial" w:cs="Arial"/>
          <w:sz w:val="24"/>
          <w:szCs w:val="24"/>
        </w:rPr>
        <w:t xml:space="preserve">Fuente: </w:t>
      </w:r>
      <w:r w:rsidR="00B94D77">
        <w:rPr>
          <w:rFonts w:ascii="Arial" w:hAnsi="Arial" w:cs="Arial"/>
          <w:sz w:val="24"/>
          <w:szCs w:val="24"/>
        </w:rPr>
        <w:t>Bonilla</w:t>
      </w:r>
      <w:r w:rsidRPr="00EB0E55">
        <w:rPr>
          <w:rFonts w:ascii="Arial" w:hAnsi="Arial" w:cs="Arial"/>
          <w:sz w:val="24"/>
          <w:szCs w:val="24"/>
        </w:rPr>
        <w:t>, 2006</w:t>
      </w:r>
    </w:p>
    <w:p w:rsidR="00334694" w:rsidRPr="00EB0E55" w:rsidRDefault="00334694" w:rsidP="00334694">
      <w:pPr>
        <w:spacing w:after="0" w:line="360" w:lineRule="auto"/>
        <w:ind w:left="3261"/>
        <w:rPr>
          <w:rFonts w:ascii="Arial" w:hAnsi="Arial" w:cs="Arial"/>
          <w:sz w:val="24"/>
          <w:szCs w:val="24"/>
        </w:rPr>
      </w:pPr>
    </w:p>
    <w:p w:rsidR="007365D1" w:rsidRPr="00EB0E55" w:rsidRDefault="00115089"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 xml:space="preserve">El valor </w:t>
      </w:r>
      <w:proofErr w:type="spellStart"/>
      <w:r w:rsidRPr="00EB0E55">
        <w:rPr>
          <w:rFonts w:ascii="Arial" w:eastAsia="Calibri" w:hAnsi="Arial" w:cs="Arial"/>
          <w:sz w:val="24"/>
          <w:szCs w:val="24"/>
        </w:rPr>
        <w:t>f’m</w:t>
      </w:r>
      <w:proofErr w:type="spellEnd"/>
      <w:r w:rsidRPr="00EB0E55">
        <w:rPr>
          <w:rFonts w:ascii="Arial" w:eastAsia="Calibri" w:hAnsi="Arial" w:cs="Arial"/>
          <w:sz w:val="24"/>
          <w:szCs w:val="24"/>
        </w:rPr>
        <w:t xml:space="preserve"> han sido obtenido de acuerdo a los coeficientes de corrección por esbeltez del prisma que aparecen en las Tablas Nº 7 y 8.</w:t>
      </w:r>
    </w:p>
    <w:p w:rsidR="00115089" w:rsidRPr="00EB0E55" w:rsidRDefault="00115089" w:rsidP="00334694">
      <w:pPr>
        <w:pStyle w:val="Epgrafe"/>
        <w:keepNext/>
        <w:spacing w:before="240" w:after="0" w:line="360" w:lineRule="auto"/>
        <w:jc w:val="center"/>
        <w:rPr>
          <w:rFonts w:ascii="Arial" w:hAnsi="Arial" w:cs="Arial"/>
          <w:i w:val="0"/>
          <w:color w:val="auto"/>
          <w:sz w:val="24"/>
          <w:szCs w:val="24"/>
        </w:rPr>
      </w:pPr>
      <w:bookmarkStart w:id="53" w:name="_Toc496977150"/>
      <w:bookmarkStart w:id="54" w:name="_Toc7035169"/>
      <w:r w:rsidRPr="00EB0E55">
        <w:rPr>
          <w:rFonts w:ascii="Arial" w:hAnsi="Arial" w:cs="Arial"/>
          <w:i w:val="0"/>
          <w:color w:val="auto"/>
          <w:sz w:val="24"/>
          <w:szCs w:val="24"/>
        </w:rPr>
        <w:t xml:space="preserve">Tabla </w:t>
      </w:r>
      <w:r w:rsidRPr="00EB0E55">
        <w:rPr>
          <w:rFonts w:ascii="Arial" w:hAnsi="Arial" w:cs="Arial"/>
          <w:i w:val="0"/>
          <w:color w:val="auto"/>
          <w:sz w:val="24"/>
          <w:szCs w:val="24"/>
        </w:rPr>
        <w:fldChar w:fldCharType="begin"/>
      </w:r>
      <w:r w:rsidRPr="00EB0E55">
        <w:rPr>
          <w:rFonts w:ascii="Arial" w:hAnsi="Arial" w:cs="Arial"/>
          <w:i w:val="0"/>
          <w:color w:val="auto"/>
          <w:sz w:val="24"/>
          <w:szCs w:val="24"/>
        </w:rPr>
        <w:instrText xml:space="preserve"> SEQ Tabla \* ARABIC </w:instrText>
      </w:r>
      <w:r w:rsidRPr="00EB0E55">
        <w:rPr>
          <w:rFonts w:ascii="Arial" w:hAnsi="Arial" w:cs="Arial"/>
          <w:i w:val="0"/>
          <w:color w:val="auto"/>
          <w:sz w:val="24"/>
          <w:szCs w:val="24"/>
        </w:rPr>
        <w:fldChar w:fldCharType="separate"/>
      </w:r>
      <w:r w:rsidR="007E4E10">
        <w:rPr>
          <w:rFonts w:ascii="Arial" w:hAnsi="Arial" w:cs="Arial"/>
          <w:i w:val="0"/>
          <w:noProof/>
          <w:color w:val="auto"/>
          <w:sz w:val="24"/>
          <w:szCs w:val="24"/>
        </w:rPr>
        <w:t>7</w:t>
      </w:r>
      <w:r w:rsidRPr="00EB0E55">
        <w:rPr>
          <w:rFonts w:ascii="Arial" w:hAnsi="Arial" w:cs="Arial"/>
          <w:i w:val="0"/>
          <w:color w:val="auto"/>
          <w:sz w:val="24"/>
          <w:szCs w:val="24"/>
        </w:rPr>
        <w:fldChar w:fldCharType="end"/>
      </w:r>
      <w:r w:rsidRPr="00EB0E55">
        <w:rPr>
          <w:rFonts w:ascii="Arial" w:hAnsi="Arial" w:cs="Arial"/>
          <w:i w:val="0"/>
          <w:color w:val="auto"/>
          <w:sz w:val="24"/>
          <w:szCs w:val="24"/>
        </w:rPr>
        <w:t xml:space="preserve">: Factores de corrección de </w:t>
      </w:r>
      <w:proofErr w:type="spellStart"/>
      <w:r w:rsidRPr="00EB0E55">
        <w:rPr>
          <w:rFonts w:ascii="Arial" w:hAnsi="Arial" w:cs="Arial"/>
          <w:i w:val="0"/>
          <w:color w:val="auto"/>
          <w:sz w:val="24"/>
          <w:szCs w:val="24"/>
        </w:rPr>
        <w:t>f'm</w:t>
      </w:r>
      <w:proofErr w:type="spellEnd"/>
      <w:r w:rsidRPr="00EB0E55">
        <w:rPr>
          <w:rFonts w:ascii="Arial" w:hAnsi="Arial" w:cs="Arial"/>
          <w:i w:val="0"/>
          <w:color w:val="auto"/>
          <w:sz w:val="24"/>
          <w:szCs w:val="24"/>
        </w:rPr>
        <w:t xml:space="preserve"> por esbeltez según la norma E.070.</w:t>
      </w:r>
      <w:bookmarkEnd w:id="53"/>
      <w:bookmarkEnd w:id="54"/>
    </w:p>
    <w:tbl>
      <w:tblPr>
        <w:tblW w:w="6904" w:type="dxa"/>
        <w:tblInd w:w="846"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140"/>
        <w:gridCol w:w="794"/>
        <w:gridCol w:w="794"/>
        <w:gridCol w:w="794"/>
        <w:gridCol w:w="794"/>
        <w:gridCol w:w="794"/>
        <w:gridCol w:w="794"/>
      </w:tblGrid>
      <w:tr w:rsidR="00115089" w:rsidRPr="00EB0E55" w:rsidTr="007E3B27">
        <w:trPr>
          <w:trHeight w:val="340"/>
        </w:trPr>
        <w:tc>
          <w:tcPr>
            <w:tcW w:w="2140" w:type="dxa"/>
            <w:shd w:val="clear" w:color="auto" w:fill="auto"/>
            <w:noWrap/>
            <w:vAlign w:val="center"/>
            <w:hideMark/>
          </w:tcPr>
          <w:p w:rsidR="00115089" w:rsidRPr="00EB0E55" w:rsidRDefault="00115089" w:rsidP="00334694">
            <w:pPr>
              <w:spacing w:after="0" w:line="360" w:lineRule="auto"/>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Esbeltez</w:t>
            </w:r>
          </w:p>
        </w:tc>
        <w:tc>
          <w:tcPr>
            <w:tcW w:w="794" w:type="dxa"/>
            <w:shd w:val="clear" w:color="auto" w:fill="auto"/>
            <w:noWrap/>
            <w:vAlign w:val="center"/>
            <w:hideMark/>
          </w:tcPr>
          <w:p w:rsidR="00115089" w:rsidRPr="00EB0E55" w:rsidRDefault="00115089"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2.00</w:t>
            </w:r>
          </w:p>
        </w:tc>
        <w:tc>
          <w:tcPr>
            <w:tcW w:w="794" w:type="dxa"/>
            <w:shd w:val="clear" w:color="auto" w:fill="auto"/>
            <w:noWrap/>
            <w:vAlign w:val="center"/>
            <w:hideMark/>
          </w:tcPr>
          <w:p w:rsidR="00115089" w:rsidRPr="00EB0E55" w:rsidRDefault="00115089"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2.50</w:t>
            </w:r>
          </w:p>
        </w:tc>
        <w:tc>
          <w:tcPr>
            <w:tcW w:w="794" w:type="dxa"/>
            <w:shd w:val="clear" w:color="auto" w:fill="auto"/>
            <w:noWrap/>
            <w:vAlign w:val="center"/>
            <w:hideMark/>
          </w:tcPr>
          <w:p w:rsidR="00115089" w:rsidRPr="00EB0E55" w:rsidRDefault="00115089"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3.00</w:t>
            </w:r>
          </w:p>
        </w:tc>
        <w:tc>
          <w:tcPr>
            <w:tcW w:w="794" w:type="dxa"/>
            <w:shd w:val="clear" w:color="auto" w:fill="auto"/>
            <w:noWrap/>
            <w:vAlign w:val="center"/>
            <w:hideMark/>
          </w:tcPr>
          <w:p w:rsidR="00115089" w:rsidRPr="00EB0E55" w:rsidRDefault="00115089"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4.00</w:t>
            </w:r>
          </w:p>
        </w:tc>
        <w:tc>
          <w:tcPr>
            <w:tcW w:w="794" w:type="dxa"/>
            <w:shd w:val="clear" w:color="auto" w:fill="auto"/>
            <w:noWrap/>
            <w:vAlign w:val="center"/>
            <w:hideMark/>
          </w:tcPr>
          <w:p w:rsidR="00115089" w:rsidRPr="00EB0E55" w:rsidRDefault="00115089"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4.50</w:t>
            </w:r>
          </w:p>
        </w:tc>
        <w:tc>
          <w:tcPr>
            <w:tcW w:w="794" w:type="dxa"/>
            <w:shd w:val="clear" w:color="auto" w:fill="auto"/>
            <w:noWrap/>
            <w:vAlign w:val="center"/>
            <w:hideMark/>
          </w:tcPr>
          <w:p w:rsidR="00115089" w:rsidRPr="00EB0E55" w:rsidRDefault="00115089"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5.00</w:t>
            </w:r>
          </w:p>
        </w:tc>
      </w:tr>
      <w:tr w:rsidR="00115089" w:rsidRPr="00EB0E55" w:rsidTr="007E3B27">
        <w:trPr>
          <w:trHeight w:val="340"/>
        </w:trPr>
        <w:tc>
          <w:tcPr>
            <w:tcW w:w="2140" w:type="dxa"/>
            <w:shd w:val="clear" w:color="auto" w:fill="auto"/>
            <w:noWrap/>
            <w:vAlign w:val="center"/>
            <w:hideMark/>
          </w:tcPr>
          <w:p w:rsidR="00115089" w:rsidRPr="00EB0E55" w:rsidRDefault="00115089" w:rsidP="00334694">
            <w:pPr>
              <w:spacing w:after="0" w:line="360" w:lineRule="auto"/>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Factor</w:t>
            </w:r>
          </w:p>
        </w:tc>
        <w:tc>
          <w:tcPr>
            <w:tcW w:w="794" w:type="dxa"/>
            <w:shd w:val="clear" w:color="auto" w:fill="auto"/>
            <w:noWrap/>
            <w:vAlign w:val="center"/>
            <w:hideMark/>
          </w:tcPr>
          <w:p w:rsidR="00115089" w:rsidRPr="00EB0E55" w:rsidRDefault="00115089"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0.73</w:t>
            </w:r>
          </w:p>
        </w:tc>
        <w:tc>
          <w:tcPr>
            <w:tcW w:w="794" w:type="dxa"/>
            <w:shd w:val="clear" w:color="auto" w:fill="auto"/>
            <w:noWrap/>
            <w:vAlign w:val="center"/>
            <w:hideMark/>
          </w:tcPr>
          <w:p w:rsidR="00115089" w:rsidRPr="00EB0E55" w:rsidRDefault="00115089"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0.80</w:t>
            </w:r>
          </w:p>
        </w:tc>
        <w:tc>
          <w:tcPr>
            <w:tcW w:w="794" w:type="dxa"/>
            <w:shd w:val="clear" w:color="auto" w:fill="auto"/>
            <w:noWrap/>
            <w:vAlign w:val="center"/>
            <w:hideMark/>
          </w:tcPr>
          <w:p w:rsidR="00115089" w:rsidRPr="00EB0E55" w:rsidRDefault="00115089"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0.91</w:t>
            </w:r>
          </w:p>
        </w:tc>
        <w:tc>
          <w:tcPr>
            <w:tcW w:w="794" w:type="dxa"/>
            <w:shd w:val="clear" w:color="auto" w:fill="auto"/>
            <w:noWrap/>
            <w:vAlign w:val="center"/>
            <w:hideMark/>
          </w:tcPr>
          <w:p w:rsidR="00115089" w:rsidRPr="00EB0E55" w:rsidRDefault="00115089"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0.95</w:t>
            </w:r>
          </w:p>
        </w:tc>
        <w:tc>
          <w:tcPr>
            <w:tcW w:w="794" w:type="dxa"/>
            <w:shd w:val="clear" w:color="auto" w:fill="auto"/>
            <w:noWrap/>
            <w:vAlign w:val="center"/>
            <w:hideMark/>
          </w:tcPr>
          <w:p w:rsidR="00115089" w:rsidRPr="00EB0E55" w:rsidRDefault="00115089"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0.98</w:t>
            </w:r>
          </w:p>
        </w:tc>
        <w:tc>
          <w:tcPr>
            <w:tcW w:w="794" w:type="dxa"/>
            <w:shd w:val="clear" w:color="auto" w:fill="auto"/>
            <w:noWrap/>
            <w:vAlign w:val="center"/>
            <w:hideMark/>
          </w:tcPr>
          <w:p w:rsidR="00115089" w:rsidRPr="00EB0E55" w:rsidRDefault="00115089"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1.00</w:t>
            </w:r>
          </w:p>
        </w:tc>
      </w:tr>
    </w:tbl>
    <w:p w:rsidR="00115089" w:rsidRDefault="00115089" w:rsidP="00334694">
      <w:pPr>
        <w:spacing w:after="0" w:line="360" w:lineRule="auto"/>
        <w:ind w:left="851"/>
        <w:rPr>
          <w:rFonts w:ascii="Arial" w:eastAsia="Calibri" w:hAnsi="Arial" w:cs="Arial"/>
          <w:sz w:val="24"/>
          <w:szCs w:val="24"/>
        </w:rPr>
      </w:pPr>
      <w:r w:rsidRPr="00EB0E55">
        <w:rPr>
          <w:rFonts w:ascii="Arial" w:eastAsia="Calibri" w:hAnsi="Arial" w:cs="Arial"/>
          <w:sz w:val="24"/>
          <w:szCs w:val="24"/>
        </w:rPr>
        <w:t>Fuente: Norma E.070, 2006</w:t>
      </w:r>
    </w:p>
    <w:p w:rsidR="00334694" w:rsidRPr="00EB0E55" w:rsidRDefault="00334694" w:rsidP="00334694">
      <w:pPr>
        <w:spacing w:after="0" w:line="360" w:lineRule="auto"/>
        <w:ind w:left="851"/>
        <w:rPr>
          <w:rFonts w:ascii="Arial" w:eastAsia="Calibri" w:hAnsi="Arial" w:cs="Arial"/>
          <w:sz w:val="24"/>
          <w:szCs w:val="24"/>
        </w:rPr>
      </w:pPr>
    </w:p>
    <w:p w:rsidR="000D02C7" w:rsidRPr="00EB0E55" w:rsidRDefault="000D02C7" w:rsidP="00334694">
      <w:pPr>
        <w:pStyle w:val="Epgrafe"/>
        <w:keepNext/>
        <w:spacing w:after="0" w:line="360" w:lineRule="auto"/>
        <w:jc w:val="center"/>
        <w:rPr>
          <w:rFonts w:ascii="Arial" w:hAnsi="Arial" w:cs="Arial"/>
          <w:i w:val="0"/>
          <w:color w:val="auto"/>
          <w:sz w:val="24"/>
          <w:szCs w:val="24"/>
        </w:rPr>
      </w:pPr>
      <w:bookmarkStart w:id="55" w:name="_Toc496977151"/>
      <w:bookmarkStart w:id="56" w:name="_Toc7035170"/>
      <w:r w:rsidRPr="00EB0E55">
        <w:rPr>
          <w:rFonts w:ascii="Arial" w:hAnsi="Arial" w:cs="Arial"/>
          <w:i w:val="0"/>
          <w:color w:val="auto"/>
          <w:sz w:val="24"/>
          <w:szCs w:val="24"/>
        </w:rPr>
        <w:t xml:space="preserve">Tabla </w:t>
      </w:r>
      <w:r w:rsidRPr="00EB0E55">
        <w:rPr>
          <w:rFonts w:ascii="Arial" w:hAnsi="Arial" w:cs="Arial"/>
          <w:i w:val="0"/>
          <w:color w:val="auto"/>
          <w:sz w:val="24"/>
          <w:szCs w:val="24"/>
        </w:rPr>
        <w:fldChar w:fldCharType="begin"/>
      </w:r>
      <w:r w:rsidRPr="00EB0E55">
        <w:rPr>
          <w:rFonts w:ascii="Arial" w:hAnsi="Arial" w:cs="Arial"/>
          <w:i w:val="0"/>
          <w:color w:val="auto"/>
          <w:sz w:val="24"/>
          <w:szCs w:val="24"/>
        </w:rPr>
        <w:instrText xml:space="preserve"> SEQ Tabla \* ARABIC </w:instrText>
      </w:r>
      <w:r w:rsidRPr="00EB0E55">
        <w:rPr>
          <w:rFonts w:ascii="Arial" w:hAnsi="Arial" w:cs="Arial"/>
          <w:i w:val="0"/>
          <w:color w:val="auto"/>
          <w:sz w:val="24"/>
          <w:szCs w:val="24"/>
        </w:rPr>
        <w:fldChar w:fldCharType="separate"/>
      </w:r>
      <w:r w:rsidR="007E4E10">
        <w:rPr>
          <w:rFonts w:ascii="Arial" w:hAnsi="Arial" w:cs="Arial"/>
          <w:i w:val="0"/>
          <w:noProof/>
          <w:color w:val="auto"/>
          <w:sz w:val="24"/>
          <w:szCs w:val="24"/>
        </w:rPr>
        <w:t>8</w:t>
      </w:r>
      <w:r w:rsidRPr="00EB0E55">
        <w:rPr>
          <w:rFonts w:ascii="Arial" w:hAnsi="Arial" w:cs="Arial"/>
          <w:i w:val="0"/>
          <w:color w:val="auto"/>
          <w:sz w:val="24"/>
          <w:szCs w:val="24"/>
        </w:rPr>
        <w:fldChar w:fldCharType="end"/>
      </w:r>
      <w:r w:rsidRPr="00EB0E55">
        <w:rPr>
          <w:rFonts w:ascii="Arial" w:hAnsi="Arial" w:cs="Arial"/>
          <w:i w:val="0"/>
          <w:color w:val="auto"/>
          <w:sz w:val="24"/>
          <w:szCs w:val="24"/>
        </w:rPr>
        <w:t xml:space="preserve">: Factores de corrección de </w:t>
      </w:r>
      <w:proofErr w:type="spellStart"/>
      <w:r w:rsidRPr="00EB0E55">
        <w:rPr>
          <w:rFonts w:ascii="Arial" w:hAnsi="Arial" w:cs="Arial"/>
          <w:i w:val="0"/>
          <w:color w:val="auto"/>
          <w:sz w:val="24"/>
          <w:szCs w:val="24"/>
        </w:rPr>
        <w:t>f'm</w:t>
      </w:r>
      <w:proofErr w:type="spellEnd"/>
      <w:r w:rsidRPr="00EB0E55">
        <w:rPr>
          <w:rFonts w:ascii="Arial" w:hAnsi="Arial" w:cs="Arial"/>
          <w:i w:val="0"/>
          <w:color w:val="auto"/>
          <w:sz w:val="24"/>
          <w:szCs w:val="24"/>
        </w:rPr>
        <w:t xml:space="preserve"> por esbeltez según NTP 339.605</w:t>
      </w:r>
      <w:bookmarkEnd w:id="55"/>
      <w:bookmarkEnd w:id="56"/>
    </w:p>
    <w:tbl>
      <w:tblPr>
        <w:tblW w:w="7357" w:type="dxa"/>
        <w:tblInd w:w="562"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140"/>
        <w:gridCol w:w="794"/>
        <w:gridCol w:w="794"/>
        <w:gridCol w:w="639"/>
        <w:gridCol w:w="608"/>
        <w:gridCol w:w="794"/>
        <w:gridCol w:w="794"/>
        <w:gridCol w:w="794"/>
      </w:tblGrid>
      <w:tr w:rsidR="000D02C7" w:rsidRPr="00EB0E55" w:rsidTr="007E3B27">
        <w:trPr>
          <w:trHeight w:val="340"/>
        </w:trPr>
        <w:tc>
          <w:tcPr>
            <w:tcW w:w="2140" w:type="dxa"/>
            <w:shd w:val="clear" w:color="auto" w:fill="auto"/>
            <w:noWrap/>
            <w:vAlign w:val="center"/>
            <w:hideMark/>
          </w:tcPr>
          <w:p w:rsidR="000D02C7" w:rsidRPr="00EB0E55" w:rsidRDefault="000D02C7" w:rsidP="00334694">
            <w:pPr>
              <w:spacing w:after="0" w:line="360" w:lineRule="auto"/>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Esbeltez</w:t>
            </w:r>
          </w:p>
        </w:tc>
        <w:tc>
          <w:tcPr>
            <w:tcW w:w="794" w:type="dxa"/>
            <w:shd w:val="clear" w:color="auto" w:fill="auto"/>
            <w:noWrap/>
            <w:vAlign w:val="center"/>
            <w:hideMark/>
          </w:tcPr>
          <w:p w:rsidR="000D02C7" w:rsidRPr="00EB0E55" w:rsidRDefault="000D02C7"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1.00</w:t>
            </w:r>
          </w:p>
        </w:tc>
        <w:tc>
          <w:tcPr>
            <w:tcW w:w="794" w:type="dxa"/>
            <w:shd w:val="clear" w:color="auto" w:fill="auto"/>
            <w:noWrap/>
            <w:vAlign w:val="center"/>
            <w:hideMark/>
          </w:tcPr>
          <w:p w:rsidR="000D02C7" w:rsidRPr="00EB0E55" w:rsidRDefault="000D02C7"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1.50</w:t>
            </w:r>
          </w:p>
        </w:tc>
        <w:tc>
          <w:tcPr>
            <w:tcW w:w="639" w:type="dxa"/>
            <w:shd w:val="clear" w:color="auto" w:fill="auto"/>
            <w:noWrap/>
            <w:vAlign w:val="center"/>
            <w:hideMark/>
          </w:tcPr>
          <w:p w:rsidR="000D02C7" w:rsidRPr="00EB0E55" w:rsidRDefault="000D02C7"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2.00</w:t>
            </w:r>
          </w:p>
        </w:tc>
        <w:tc>
          <w:tcPr>
            <w:tcW w:w="608" w:type="dxa"/>
            <w:shd w:val="clear" w:color="auto" w:fill="auto"/>
            <w:vAlign w:val="center"/>
          </w:tcPr>
          <w:p w:rsidR="000D02C7" w:rsidRPr="00EB0E55" w:rsidRDefault="000D02C7"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2.50</w:t>
            </w:r>
          </w:p>
        </w:tc>
        <w:tc>
          <w:tcPr>
            <w:tcW w:w="794" w:type="dxa"/>
            <w:shd w:val="clear" w:color="auto" w:fill="auto"/>
            <w:noWrap/>
            <w:vAlign w:val="center"/>
            <w:hideMark/>
          </w:tcPr>
          <w:p w:rsidR="000D02C7" w:rsidRPr="00EB0E55" w:rsidRDefault="000D02C7"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3.00</w:t>
            </w:r>
          </w:p>
        </w:tc>
        <w:tc>
          <w:tcPr>
            <w:tcW w:w="794" w:type="dxa"/>
            <w:shd w:val="clear" w:color="auto" w:fill="auto"/>
            <w:noWrap/>
            <w:vAlign w:val="center"/>
            <w:hideMark/>
          </w:tcPr>
          <w:p w:rsidR="000D02C7" w:rsidRPr="00EB0E55" w:rsidRDefault="000D02C7"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4.00</w:t>
            </w:r>
          </w:p>
        </w:tc>
        <w:tc>
          <w:tcPr>
            <w:tcW w:w="794" w:type="dxa"/>
            <w:shd w:val="clear" w:color="auto" w:fill="auto"/>
            <w:noWrap/>
            <w:vAlign w:val="center"/>
            <w:hideMark/>
          </w:tcPr>
          <w:p w:rsidR="000D02C7" w:rsidRPr="00EB0E55" w:rsidRDefault="000D02C7"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5.00</w:t>
            </w:r>
          </w:p>
        </w:tc>
      </w:tr>
      <w:tr w:rsidR="000D02C7" w:rsidRPr="00EB0E55" w:rsidTr="007E3B27">
        <w:trPr>
          <w:trHeight w:val="340"/>
        </w:trPr>
        <w:tc>
          <w:tcPr>
            <w:tcW w:w="2140" w:type="dxa"/>
            <w:shd w:val="clear" w:color="auto" w:fill="auto"/>
            <w:noWrap/>
            <w:vAlign w:val="center"/>
            <w:hideMark/>
          </w:tcPr>
          <w:p w:rsidR="000D02C7" w:rsidRPr="00EB0E55" w:rsidRDefault="000D02C7" w:rsidP="00334694">
            <w:pPr>
              <w:spacing w:after="0" w:line="360" w:lineRule="auto"/>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Factor</w:t>
            </w:r>
          </w:p>
        </w:tc>
        <w:tc>
          <w:tcPr>
            <w:tcW w:w="794" w:type="dxa"/>
            <w:shd w:val="clear" w:color="auto" w:fill="auto"/>
            <w:noWrap/>
            <w:vAlign w:val="center"/>
            <w:hideMark/>
          </w:tcPr>
          <w:p w:rsidR="000D02C7" w:rsidRPr="00EB0E55" w:rsidRDefault="000D02C7"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0.75</w:t>
            </w:r>
          </w:p>
        </w:tc>
        <w:tc>
          <w:tcPr>
            <w:tcW w:w="794" w:type="dxa"/>
            <w:shd w:val="clear" w:color="auto" w:fill="auto"/>
            <w:noWrap/>
            <w:vAlign w:val="center"/>
            <w:hideMark/>
          </w:tcPr>
          <w:p w:rsidR="000D02C7" w:rsidRPr="00EB0E55" w:rsidRDefault="000D02C7"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0.86</w:t>
            </w:r>
          </w:p>
        </w:tc>
        <w:tc>
          <w:tcPr>
            <w:tcW w:w="639" w:type="dxa"/>
            <w:shd w:val="clear" w:color="auto" w:fill="auto"/>
            <w:noWrap/>
            <w:vAlign w:val="center"/>
            <w:hideMark/>
          </w:tcPr>
          <w:p w:rsidR="000D02C7" w:rsidRPr="00EB0E55" w:rsidRDefault="000D02C7"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1.00</w:t>
            </w:r>
          </w:p>
        </w:tc>
        <w:tc>
          <w:tcPr>
            <w:tcW w:w="608" w:type="dxa"/>
            <w:shd w:val="clear" w:color="auto" w:fill="auto"/>
            <w:vAlign w:val="center"/>
          </w:tcPr>
          <w:p w:rsidR="000D02C7" w:rsidRPr="00EB0E55" w:rsidRDefault="000D02C7"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1.04</w:t>
            </w:r>
          </w:p>
        </w:tc>
        <w:tc>
          <w:tcPr>
            <w:tcW w:w="794" w:type="dxa"/>
            <w:shd w:val="clear" w:color="auto" w:fill="auto"/>
            <w:noWrap/>
            <w:vAlign w:val="center"/>
            <w:hideMark/>
          </w:tcPr>
          <w:p w:rsidR="000D02C7" w:rsidRPr="00EB0E55" w:rsidRDefault="000D02C7"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1.07</w:t>
            </w:r>
          </w:p>
        </w:tc>
        <w:tc>
          <w:tcPr>
            <w:tcW w:w="794" w:type="dxa"/>
            <w:shd w:val="clear" w:color="auto" w:fill="auto"/>
            <w:noWrap/>
            <w:vAlign w:val="center"/>
            <w:hideMark/>
          </w:tcPr>
          <w:p w:rsidR="000D02C7" w:rsidRPr="00EB0E55" w:rsidRDefault="000D02C7"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1.55</w:t>
            </w:r>
          </w:p>
        </w:tc>
        <w:tc>
          <w:tcPr>
            <w:tcW w:w="794" w:type="dxa"/>
            <w:shd w:val="clear" w:color="auto" w:fill="auto"/>
            <w:noWrap/>
            <w:vAlign w:val="center"/>
            <w:hideMark/>
          </w:tcPr>
          <w:p w:rsidR="000D02C7" w:rsidRPr="00EB0E55" w:rsidRDefault="000D02C7"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1.22</w:t>
            </w:r>
          </w:p>
        </w:tc>
      </w:tr>
    </w:tbl>
    <w:p w:rsidR="00624520" w:rsidRDefault="00115089" w:rsidP="00334694">
      <w:pPr>
        <w:spacing w:after="0" w:line="360" w:lineRule="auto"/>
        <w:ind w:left="426"/>
        <w:rPr>
          <w:rFonts w:ascii="Arial" w:eastAsia="Calibri" w:hAnsi="Arial" w:cs="Arial"/>
          <w:sz w:val="24"/>
          <w:szCs w:val="24"/>
        </w:rPr>
      </w:pPr>
      <w:r w:rsidRPr="00EB0E55">
        <w:rPr>
          <w:rFonts w:ascii="Arial" w:eastAsia="Calibri" w:hAnsi="Arial" w:cs="Arial"/>
          <w:sz w:val="24"/>
          <w:szCs w:val="24"/>
        </w:rPr>
        <w:t xml:space="preserve">Fuente: </w:t>
      </w:r>
      <w:r w:rsidR="000D02C7" w:rsidRPr="00EB0E55">
        <w:rPr>
          <w:rFonts w:ascii="Arial" w:eastAsia="Calibri" w:hAnsi="Arial" w:cs="Arial"/>
          <w:sz w:val="24"/>
          <w:szCs w:val="24"/>
        </w:rPr>
        <w:t>NTP 339.605, 2013.</w:t>
      </w:r>
    </w:p>
    <w:p w:rsidR="00F82D96" w:rsidRDefault="00F82D96" w:rsidP="006A7886">
      <w:pPr>
        <w:spacing w:after="240" w:line="360" w:lineRule="auto"/>
        <w:ind w:left="851"/>
        <w:jc w:val="center"/>
        <w:rPr>
          <w:rFonts w:ascii="Arial" w:eastAsia="Calibri" w:hAnsi="Arial" w:cs="Arial"/>
          <w:sz w:val="24"/>
          <w:szCs w:val="24"/>
        </w:rPr>
      </w:pPr>
    </w:p>
    <w:p w:rsidR="00F82D96" w:rsidRDefault="00F82D96" w:rsidP="006A7886">
      <w:pPr>
        <w:spacing w:after="240" w:line="360" w:lineRule="auto"/>
        <w:ind w:left="851"/>
        <w:jc w:val="both"/>
        <w:rPr>
          <w:rFonts w:ascii="Arial" w:eastAsia="Calibri" w:hAnsi="Arial" w:cs="Arial"/>
          <w:b/>
          <w:sz w:val="24"/>
          <w:szCs w:val="24"/>
          <w:u w:val="single"/>
        </w:rPr>
      </w:pPr>
      <w:r w:rsidRPr="004247A1">
        <w:rPr>
          <w:rFonts w:ascii="Arial" w:eastAsia="Calibri" w:hAnsi="Arial" w:cs="Arial"/>
          <w:b/>
          <w:sz w:val="24"/>
          <w:szCs w:val="24"/>
          <w:u w:val="single"/>
        </w:rPr>
        <w:t xml:space="preserve">Cálculo del </w:t>
      </w:r>
      <w:r w:rsidR="004247A1">
        <w:rPr>
          <w:rFonts w:ascii="Arial" w:eastAsia="Calibri" w:hAnsi="Arial" w:cs="Arial"/>
          <w:b/>
          <w:sz w:val="24"/>
          <w:szCs w:val="24"/>
          <w:u w:val="single"/>
        </w:rPr>
        <w:t xml:space="preserve">módulo de elasticidad en </w:t>
      </w:r>
      <w:r w:rsidR="006B772D">
        <w:rPr>
          <w:rFonts w:ascii="Arial" w:eastAsia="Calibri" w:hAnsi="Arial" w:cs="Arial"/>
          <w:b/>
          <w:sz w:val="24"/>
          <w:szCs w:val="24"/>
          <w:u w:val="single"/>
        </w:rPr>
        <w:t>p</w:t>
      </w:r>
      <w:r w:rsidR="004247A1">
        <w:rPr>
          <w:rFonts w:ascii="Arial" w:eastAsia="Calibri" w:hAnsi="Arial" w:cs="Arial"/>
          <w:b/>
          <w:sz w:val="24"/>
          <w:szCs w:val="24"/>
          <w:u w:val="single"/>
        </w:rPr>
        <w:t>ilas (</w:t>
      </w:r>
      <w:proofErr w:type="spellStart"/>
      <w:r w:rsidRPr="004247A1">
        <w:rPr>
          <w:rFonts w:ascii="Arial" w:eastAsia="Calibri" w:hAnsi="Arial" w:cs="Arial"/>
          <w:b/>
          <w:sz w:val="24"/>
          <w:szCs w:val="24"/>
          <w:u w:val="single"/>
        </w:rPr>
        <w:t>Em</w:t>
      </w:r>
      <w:proofErr w:type="spellEnd"/>
      <w:r w:rsidRPr="004247A1">
        <w:rPr>
          <w:rFonts w:ascii="Arial" w:eastAsia="Calibri" w:hAnsi="Arial" w:cs="Arial"/>
          <w:b/>
          <w:sz w:val="24"/>
          <w:szCs w:val="24"/>
          <w:u w:val="single"/>
        </w:rPr>
        <w:t>)</w:t>
      </w:r>
    </w:p>
    <w:p w:rsidR="004247A1" w:rsidRPr="004247A1" w:rsidRDefault="004247A1" w:rsidP="006A7886">
      <w:pPr>
        <w:spacing w:after="240" w:line="360" w:lineRule="auto"/>
        <w:ind w:left="851"/>
        <w:jc w:val="both"/>
        <w:rPr>
          <w:rFonts w:ascii="Arial" w:eastAsia="Calibri" w:hAnsi="Arial" w:cs="Arial"/>
          <w:sz w:val="24"/>
          <w:szCs w:val="24"/>
        </w:rPr>
      </w:pPr>
      <w:r w:rsidRPr="004247A1">
        <w:rPr>
          <w:rFonts w:ascii="Arial" w:eastAsia="Calibri" w:hAnsi="Arial" w:cs="Arial"/>
          <w:sz w:val="24"/>
          <w:szCs w:val="24"/>
        </w:rPr>
        <w:t>Para calcular el módulo de elasticidad se</w:t>
      </w:r>
      <w:r>
        <w:rPr>
          <w:rFonts w:ascii="Arial" w:eastAsia="Calibri" w:hAnsi="Arial" w:cs="Arial"/>
          <w:sz w:val="24"/>
          <w:szCs w:val="24"/>
        </w:rPr>
        <w:t xml:space="preserve"> asume de la gráfica esfuerzo vs </w:t>
      </w:r>
      <w:r w:rsidRPr="004247A1">
        <w:rPr>
          <w:rFonts w:ascii="Arial" w:eastAsia="Calibri" w:hAnsi="Arial" w:cs="Arial"/>
          <w:sz w:val="24"/>
          <w:szCs w:val="24"/>
        </w:rPr>
        <w:t>deformación unitaria, tomando el 5</w:t>
      </w:r>
      <w:r>
        <w:rPr>
          <w:rFonts w:ascii="Arial" w:eastAsia="Calibri" w:hAnsi="Arial" w:cs="Arial"/>
          <w:sz w:val="24"/>
          <w:szCs w:val="24"/>
        </w:rPr>
        <w:t xml:space="preserve">0% del esfuerzo y restado al 10% del </w:t>
      </w:r>
      <w:r w:rsidRPr="004247A1">
        <w:rPr>
          <w:rFonts w:ascii="Arial" w:eastAsia="Calibri" w:hAnsi="Arial" w:cs="Arial"/>
          <w:sz w:val="24"/>
          <w:szCs w:val="24"/>
        </w:rPr>
        <w:lastRenderedPageBreak/>
        <w:t>mismo, dividido al 50 % de la de</w:t>
      </w:r>
      <w:r>
        <w:rPr>
          <w:rFonts w:ascii="Arial" w:eastAsia="Calibri" w:hAnsi="Arial" w:cs="Arial"/>
          <w:sz w:val="24"/>
          <w:szCs w:val="24"/>
        </w:rPr>
        <w:t xml:space="preserve">formación unitaria menos el 10%, esto se </w:t>
      </w:r>
      <w:r w:rsidRPr="004247A1">
        <w:rPr>
          <w:rFonts w:ascii="Arial" w:eastAsia="Calibri" w:hAnsi="Arial" w:cs="Arial"/>
          <w:sz w:val="24"/>
          <w:szCs w:val="24"/>
        </w:rPr>
        <w:t>debe a que por razones de seguridad y preci</w:t>
      </w:r>
      <w:r>
        <w:rPr>
          <w:rFonts w:ascii="Arial" w:eastAsia="Calibri" w:hAnsi="Arial" w:cs="Arial"/>
          <w:sz w:val="24"/>
          <w:szCs w:val="24"/>
        </w:rPr>
        <w:t xml:space="preserve">sión en los ensayos se obvia la </w:t>
      </w:r>
      <w:r w:rsidRPr="004247A1">
        <w:rPr>
          <w:rFonts w:ascii="Arial" w:eastAsia="Calibri" w:hAnsi="Arial" w:cs="Arial"/>
          <w:sz w:val="24"/>
          <w:szCs w:val="24"/>
        </w:rPr>
        <w:t xml:space="preserve">parte inicial del ensayo (10%) porque las </w:t>
      </w:r>
      <w:r>
        <w:rPr>
          <w:rFonts w:ascii="Arial" w:eastAsia="Calibri" w:hAnsi="Arial" w:cs="Arial"/>
          <w:sz w:val="24"/>
          <w:szCs w:val="24"/>
        </w:rPr>
        <w:t xml:space="preserve">deformaciones obtenidas son de la capa </w:t>
      </w:r>
      <w:proofErr w:type="spellStart"/>
      <w:r>
        <w:rPr>
          <w:rFonts w:ascii="Arial" w:eastAsia="Calibri" w:hAnsi="Arial" w:cs="Arial"/>
          <w:sz w:val="24"/>
          <w:szCs w:val="24"/>
        </w:rPr>
        <w:t>nivelante</w:t>
      </w:r>
      <w:proofErr w:type="spellEnd"/>
      <w:r w:rsidRPr="004247A1">
        <w:rPr>
          <w:rFonts w:ascii="Arial" w:eastAsia="Calibri" w:hAnsi="Arial" w:cs="Arial"/>
          <w:sz w:val="24"/>
          <w:szCs w:val="24"/>
        </w:rPr>
        <w:t>, y se toma el 50 %, debido a que las pi</w:t>
      </w:r>
      <w:r>
        <w:rPr>
          <w:rFonts w:ascii="Arial" w:eastAsia="Calibri" w:hAnsi="Arial" w:cs="Arial"/>
          <w:sz w:val="24"/>
          <w:szCs w:val="24"/>
        </w:rPr>
        <w:t xml:space="preserve">las contienen cemento y en este </w:t>
      </w:r>
      <w:r w:rsidRPr="004247A1">
        <w:rPr>
          <w:rFonts w:ascii="Arial" w:eastAsia="Calibri" w:hAnsi="Arial" w:cs="Arial"/>
          <w:sz w:val="24"/>
          <w:szCs w:val="24"/>
        </w:rPr>
        <w:t>elemento se considera que el primer 50 % es elástico lineal.</w:t>
      </w:r>
    </w:p>
    <w:p w:rsidR="004247A1" w:rsidRDefault="004247A1" w:rsidP="006A7886">
      <w:pPr>
        <w:spacing w:after="240" w:line="360" w:lineRule="auto"/>
        <w:ind w:left="851"/>
        <w:jc w:val="both"/>
        <w:rPr>
          <w:rFonts w:ascii="Arial" w:eastAsia="Calibri" w:hAnsi="Arial" w:cs="Arial"/>
          <w:sz w:val="24"/>
          <w:szCs w:val="24"/>
        </w:rPr>
      </w:pPr>
      <w:r w:rsidRPr="004247A1">
        <w:rPr>
          <w:rFonts w:ascii="Arial" w:eastAsia="Calibri" w:hAnsi="Arial" w:cs="Arial"/>
          <w:sz w:val="24"/>
          <w:szCs w:val="24"/>
        </w:rPr>
        <w:t>Por lo descrito anteriormente la formula a utiliza</w:t>
      </w:r>
      <w:r>
        <w:rPr>
          <w:rFonts w:ascii="Arial" w:eastAsia="Calibri" w:hAnsi="Arial" w:cs="Arial"/>
          <w:sz w:val="24"/>
          <w:szCs w:val="24"/>
        </w:rPr>
        <w:t xml:space="preserve">r para el cálculo del módulo de </w:t>
      </w:r>
      <w:r w:rsidRPr="004247A1">
        <w:rPr>
          <w:rFonts w:ascii="Arial" w:eastAsia="Calibri" w:hAnsi="Arial" w:cs="Arial"/>
          <w:sz w:val="24"/>
          <w:szCs w:val="24"/>
        </w:rPr>
        <w:t>elasticidad es el siguiente:</w:t>
      </w:r>
    </w:p>
    <w:p w:rsidR="004247A1" w:rsidRDefault="004247A1" w:rsidP="006A7886">
      <w:pPr>
        <w:spacing w:after="240" w:line="360" w:lineRule="auto"/>
        <w:ind w:left="851"/>
        <w:jc w:val="both"/>
        <w:rPr>
          <w:rFonts w:ascii="Arial" w:eastAsia="Calibri" w:hAnsi="Arial" w:cs="Arial"/>
          <w:sz w:val="24"/>
          <w:szCs w:val="24"/>
        </w:rPr>
      </w:pPr>
      <m:oMathPara>
        <m:oMath>
          <m:r>
            <w:rPr>
              <w:rFonts w:ascii="Cambria Math" w:eastAsia="Calibri" w:hAnsi="Cambria Math" w:cs="Arial"/>
              <w:sz w:val="24"/>
              <w:szCs w:val="24"/>
            </w:rPr>
            <m:t>Em=</m:t>
          </m:r>
          <m:f>
            <m:fPr>
              <m:ctrlPr>
                <w:rPr>
                  <w:rFonts w:ascii="Cambria Math" w:eastAsia="Calibri" w:hAnsi="Cambria Math" w:cs="Arial"/>
                  <w:i/>
                  <w:sz w:val="24"/>
                  <w:szCs w:val="24"/>
                </w:rPr>
              </m:ctrlPr>
            </m:fPr>
            <m:num>
              <m:sSub>
                <m:sSubPr>
                  <m:ctrlPr>
                    <w:rPr>
                      <w:rFonts w:ascii="Cambria Math" w:eastAsia="Calibri" w:hAnsi="Cambria Math" w:cs="Arial"/>
                      <w:i/>
                      <w:sz w:val="24"/>
                      <w:szCs w:val="24"/>
                    </w:rPr>
                  </m:ctrlPr>
                </m:sSubPr>
                <m:e>
                  <m:r>
                    <w:rPr>
                      <w:rFonts w:ascii="Cambria Math" w:eastAsia="Calibri" w:hAnsi="Cambria Math" w:cs="Arial"/>
                      <w:sz w:val="24"/>
                      <w:szCs w:val="24"/>
                    </w:rPr>
                    <m:t>(P</m:t>
                  </m:r>
                </m:e>
                <m:sub>
                  <m:r>
                    <w:rPr>
                      <w:rFonts w:ascii="Cambria Math" w:eastAsia="Calibri" w:hAnsi="Cambria Math" w:cs="Arial"/>
                      <w:sz w:val="24"/>
                      <w:szCs w:val="24"/>
                    </w:rPr>
                    <m:t>50%</m:t>
                  </m:r>
                </m:sub>
              </m:sSub>
              <m:r>
                <w:rPr>
                  <w:rFonts w:ascii="Cambria Math" w:eastAsia="Calibri" w:hAnsi="Cambria Math" w:cs="Arial"/>
                  <w:sz w:val="24"/>
                  <w:szCs w:val="24"/>
                </w:rPr>
                <m:t>-</m:t>
              </m:r>
              <m:sSub>
                <m:sSubPr>
                  <m:ctrlPr>
                    <w:rPr>
                      <w:rFonts w:ascii="Cambria Math" w:eastAsia="Calibri" w:hAnsi="Cambria Math" w:cs="Arial"/>
                      <w:i/>
                      <w:sz w:val="24"/>
                      <w:szCs w:val="24"/>
                    </w:rPr>
                  </m:ctrlPr>
                </m:sSubPr>
                <m:e>
                  <m:r>
                    <w:rPr>
                      <w:rFonts w:ascii="Cambria Math" w:eastAsia="Calibri" w:hAnsi="Cambria Math" w:cs="Arial"/>
                      <w:sz w:val="24"/>
                      <w:szCs w:val="24"/>
                    </w:rPr>
                    <m:t>P</m:t>
                  </m:r>
                </m:e>
                <m:sub>
                  <m:r>
                    <w:rPr>
                      <w:rFonts w:ascii="Cambria Math" w:eastAsia="Calibri" w:hAnsi="Cambria Math" w:cs="Arial"/>
                      <w:sz w:val="24"/>
                      <w:szCs w:val="24"/>
                    </w:rPr>
                    <m:t>10%</m:t>
                  </m:r>
                </m:sub>
              </m:sSub>
              <m:r>
                <w:rPr>
                  <w:rFonts w:ascii="Cambria Math" w:eastAsia="Calibri" w:hAnsi="Cambria Math" w:cs="Arial"/>
                  <w:sz w:val="24"/>
                  <w:szCs w:val="24"/>
                </w:rPr>
                <m:t>)/A</m:t>
              </m:r>
            </m:num>
            <m:den>
              <m:sSub>
                <m:sSubPr>
                  <m:ctrlPr>
                    <w:rPr>
                      <w:rFonts w:ascii="Cambria Math" w:eastAsia="Calibri" w:hAnsi="Cambria Math" w:cs="Arial"/>
                      <w:i/>
                      <w:sz w:val="24"/>
                      <w:szCs w:val="24"/>
                    </w:rPr>
                  </m:ctrlPr>
                </m:sSubPr>
                <m:e>
                  <m:r>
                    <w:rPr>
                      <w:rFonts w:ascii="Cambria Math" w:eastAsia="Calibri" w:hAnsi="Cambria Math" w:cs="Arial"/>
                      <w:sz w:val="24"/>
                      <w:szCs w:val="24"/>
                    </w:rPr>
                    <m:t>(ϵ</m:t>
                  </m:r>
                </m:e>
                <m:sub>
                  <m:r>
                    <w:rPr>
                      <w:rFonts w:ascii="Cambria Math" w:eastAsia="Calibri" w:hAnsi="Cambria Math" w:cs="Arial"/>
                      <w:sz w:val="24"/>
                      <w:szCs w:val="24"/>
                    </w:rPr>
                    <m:t>50%</m:t>
                  </m:r>
                </m:sub>
              </m:sSub>
              <m:r>
                <w:rPr>
                  <w:rFonts w:ascii="Cambria Math" w:eastAsia="Calibri" w:hAnsi="Cambria Math" w:cs="Arial"/>
                  <w:sz w:val="24"/>
                  <w:szCs w:val="24"/>
                </w:rPr>
                <m:t>-</m:t>
              </m:r>
              <m:sSub>
                <m:sSubPr>
                  <m:ctrlPr>
                    <w:rPr>
                      <w:rFonts w:ascii="Cambria Math" w:eastAsia="Calibri" w:hAnsi="Cambria Math" w:cs="Arial"/>
                      <w:i/>
                      <w:sz w:val="24"/>
                      <w:szCs w:val="24"/>
                    </w:rPr>
                  </m:ctrlPr>
                </m:sSubPr>
                <m:e>
                  <m:r>
                    <w:rPr>
                      <w:rFonts w:ascii="Cambria Math" w:eastAsia="Calibri" w:hAnsi="Cambria Math" w:cs="Arial"/>
                      <w:sz w:val="24"/>
                      <w:szCs w:val="24"/>
                    </w:rPr>
                    <m:t>ϵ</m:t>
                  </m:r>
                </m:e>
                <m:sub>
                  <m:r>
                    <w:rPr>
                      <w:rFonts w:ascii="Cambria Math" w:eastAsia="Calibri" w:hAnsi="Cambria Math" w:cs="Arial"/>
                      <w:sz w:val="24"/>
                      <w:szCs w:val="24"/>
                    </w:rPr>
                    <m:t>10%</m:t>
                  </m:r>
                </m:sub>
              </m:sSub>
              <m:r>
                <w:rPr>
                  <w:rFonts w:ascii="Cambria Math" w:eastAsia="Calibri" w:hAnsi="Cambria Math" w:cs="Arial"/>
                  <w:sz w:val="24"/>
                  <w:szCs w:val="24"/>
                </w:rPr>
                <m:t>)/</m:t>
              </m:r>
              <m:sSub>
                <m:sSubPr>
                  <m:ctrlPr>
                    <w:rPr>
                      <w:rFonts w:ascii="Cambria Math" w:eastAsia="Calibri" w:hAnsi="Cambria Math" w:cs="Arial"/>
                      <w:i/>
                      <w:sz w:val="24"/>
                      <w:szCs w:val="24"/>
                    </w:rPr>
                  </m:ctrlPr>
                </m:sSubPr>
                <m:e>
                  <m:r>
                    <w:rPr>
                      <w:rFonts w:ascii="Cambria Math" w:eastAsia="Calibri" w:hAnsi="Cambria Math" w:cs="Arial"/>
                      <w:sz w:val="24"/>
                      <w:szCs w:val="24"/>
                    </w:rPr>
                    <m:t>L</m:t>
                  </m:r>
                </m:e>
                <m:sub>
                  <m:r>
                    <w:rPr>
                      <w:rFonts w:ascii="Cambria Math" w:eastAsia="Calibri" w:hAnsi="Cambria Math" w:cs="Arial"/>
                      <w:sz w:val="24"/>
                      <w:szCs w:val="24"/>
                    </w:rPr>
                    <m:t>i</m:t>
                  </m:r>
                </m:sub>
              </m:sSub>
            </m:den>
          </m:f>
        </m:oMath>
      </m:oMathPara>
    </w:p>
    <w:p w:rsidR="004247A1" w:rsidRPr="004247A1" w:rsidRDefault="004247A1" w:rsidP="006A7886">
      <w:pPr>
        <w:spacing w:after="240" w:line="360" w:lineRule="auto"/>
        <w:ind w:left="851"/>
        <w:jc w:val="both"/>
        <w:rPr>
          <w:rFonts w:ascii="Arial" w:eastAsia="Calibri" w:hAnsi="Arial" w:cs="Arial"/>
          <w:sz w:val="24"/>
          <w:szCs w:val="24"/>
          <w:u w:val="single"/>
        </w:rPr>
      </w:pPr>
      <w:r w:rsidRPr="004247A1">
        <w:rPr>
          <w:rFonts w:ascii="Arial" w:eastAsia="Calibri" w:hAnsi="Arial" w:cs="Arial"/>
          <w:sz w:val="24"/>
          <w:szCs w:val="24"/>
          <w:u w:val="single"/>
        </w:rPr>
        <w:t>Dónde:</w:t>
      </w:r>
    </w:p>
    <w:p w:rsidR="004247A1" w:rsidRDefault="008F6DBA" w:rsidP="006A7886">
      <w:pPr>
        <w:spacing w:after="240" w:line="360" w:lineRule="auto"/>
        <w:ind w:left="851"/>
        <w:jc w:val="both"/>
        <w:rPr>
          <w:rFonts w:ascii="Arial" w:eastAsia="Calibri" w:hAnsi="Arial" w:cs="Arial"/>
          <w:sz w:val="24"/>
          <w:szCs w:val="24"/>
        </w:rPr>
      </w:pPr>
      <m:oMath>
        <m:sSub>
          <m:sSubPr>
            <m:ctrlPr>
              <w:rPr>
                <w:rFonts w:ascii="Cambria Math" w:eastAsia="Calibri" w:hAnsi="Cambria Math" w:cs="Arial"/>
                <w:i/>
                <w:sz w:val="24"/>
                <w:szCs w:val="24"/>
              </w:rPr>
            </m:ctrlPr>
          </m:sSubPr>
          <m:e>
            <m:r>
              <w:rPr>
                <w:rFonts w:ascii="Cambria Math" w:eastAsia="Calibri" w:hAnsi="Cambria Math" w:cs="Arial"/>
                <w:sz w:val="24"/>
                <w:szCs w:val="24"/>
              </w:rPr>
              <m:t>P</m:t>
            </m:r>
          </m:e>
          <m:sub>
            <m:r>
              <w:rPr>
                <w:rFonts w:ascii="Cambria Math" w:eastAsia="Calibri" w:hAnsi="Cambria Math" w:cs="Arial"/>
                <w:sz w:val="24"/>
                <w:szCs w:val="24"/>
              </w:rPr>
              <m:t>50%</m:t>
            </m:r>
          </m:sub>
        </m:sSub>
        <m:r>
          <w:rPr>
            <w:rFonts w:ascii="Cambria Math" w:eastAsia="Calibri" w:hAnsi="Cambria Math" w:cs="Arial"/>
            <w:sz w:val="24"/>
            <w:szCs w:val="24"/>
          </w:rPr>
          <m:t>-</m:t>
        </m:r>
        <m:sSub>
          <m:sSubPr>
            <m:ctrlPr>
              <w:rPr>
                <w:rFonts w:ascii="Cambria Math" w:eastAsia="Calibri" w:hAnsi="Cambria Math" w:cs="Arial"/>
                <w:i/>
                <w:sz w:val="24"/>
                <w:szCs w:val="24"/>
              </w:rPr>
            </m:ctrlPr>
          </m:sSubPr>
          <m:e>
            <m:r>
              <w:rPr>
                <w:rFonts w:ascii="Cambria Math" w:eastAsia="Calibri" w:hAnsi="Cambria Math" w:cs="Arial"/>
                <w:sz w:val="24"/>
                <w:szCs w:val="24"/>
              </w:rPr>
              <m:t>P</m:t>
            </m:r>
          </m:e>
          <m:sub>
            <m:r>
              <w:rPr>
                <w:rFonts w:ascii="Cambria Math" w:eastAsia="Calibri" w:hAnsi="Cambria Math" w:cs="Arial"/>
                <w:sz w:val="24"/>
                <w:szCs w:val="24"/>
              </w:rPr>
              <m:t>10%</m:t>
            </m:r>
          </m:sub>
        </m:sSub>
      </m:oMath>
      <w:r w:rsidR="004247A1">
        <w:rPr>
          <w:rFonts w:ascii="Arial" w:eastAsia="Calibri" w:hAnsi="Arial" w:cs="Arial"/>
          <w:sz w:val="24"/>
          <w:szCs w:val="24"/>
        </w:rPr>
        <w:t>: Ca</w:t>
      </w:r>
      <w:proofErr w:type="spellStart"/>
      <w:r w:rsidR="004247A1">
        <w:rPr>
          <w:rFonts w:ascii="Arial" w:eastAsia="Calibri" w:hAnsi="Arial" w:cs="Arial"/>
          <w:sz w:val="24"/>
          <w:szCs w:val="24"/>
        </w:rPr>
        <w:t>rga</w:t>
      </w:r>
      <w:proofErr w:type="spellEnd"/>
      <w:r w:rsidR="004247A1">
        <w:rPr>
          <w:rFonts w:ascii="Arial" w:eastAsia="Calibri" w:hAnsi="Arial" w:cs="Arial"/>
          <w:sz w:val="24"/>
          <w:szCs w:val="24"/>
        </w:rPr>
        <w:t xml:space="preserve"> axial al 50% y al 10%</w:t>
      </w:r>
    </w:p>
    <w:p w:rsidR="004247A1" w:rsidRDefault="008F6DBA" w:rsidP="006A7886">
      <w:pPr>
        <w:spacing w:after="240" w:line="360" w:lineRule="auto"/>
        <w:ind w:left="851"/>
        <w:jc w:val="both"/>
        <w:rPr>
          <w:rFonts w:ascii="Arial" w:eastAsia="Calibri" w:hAnsi="Arial" w:cs="Arial"/>
          <w:sz w:val="24"/>
          <w:szCs w:val="24"/>
        </w:rPr>
      </w:pPr>
      <m:oMath>
        <m:sSub>
          <m:sSubPr>
            <m:ctrlPr>
              <w:rPr>
                <w:rFonts w:ascii="Cambria Math" w:eastAsia="Calibri" w:hAnsi="Cambria Math" w:cs="Arial"/>
                <w:i/>
                <w:sz w:val="24"/>
                <w:szCs w:val="24"/>
              </w:rPr>
            </m:ctrlPr>
          </m:sSubPr>
          <m:e>
            <m:r>
              <w:rPr>
                <w:rFonts w:ascii="Cambria Math" w:eastAsia="Calibri" w:hAnsi="Cambria Math" w:cs="Arial"/>
                <w:sz w:val="24"/>
                <w:szCs w:val="24"/>
              </w:rPr>
              <m:t>ϵ</m:t>
            </m:r>
          </m:e>
          <m:sub>
            <m:r>
              <w:rPr>
                <w:rFonts w:ascii="Cambria Math" w:eastAsia="Calibri" w:hAnsi="Cambria Math" w:cs="Arial"/>
                <w:sz w:val="24"/>
                <w:szCs w:val="24"/>
              </w:rPr>
              <m:t>50%</m:t>
            </m:r>
          </m:sub>
        </m:sSub>
        <m:r>
          <w:rPr>
            <w:rFonts w:ascii="Cambria Math" w:eastAsia="Calibri" w:hAnsi="Cambria Math" w:cs="Arial"/>
            <w:sz w:val="24"/>
            <w:szCs w:val="24"/>
          </w:rPr>
          <m:t>-</m:t>
        </m:r>
        <m:sSub>
          <m:sSubPr>
            <m:ctrlPr>
              <w:rPr>
                <w:rFonts w:ascii="Cambria Math" w:eastAsia="Calibri" w:hAnsi="Cambria Math" w:cs="Arial"/>
                <w:i/>
                <w:sz w:val="24"/>
                <w:szCs w:val="24"/>
              </w:rPr>
            </m:ctrlPr>
          </m:sSubPr>
          <m:e>
            <m:r>
              <w:rPr>
                <w:rFonts w:ascii="Cambria Math" w:eastAsia="Calibri" w:hAnsi="Cambria Math" w:cs="Arial"/>
                <w:sz w:val="24"/>
                <w:szCs w:val="24"/>
              </w:rPr>
              <m:t>ϵ</m:t>
            </m:r>
          </m:e>
          <m:sub>
            <m:r>
              <w:rPr>
                <w:rFonts w:ascii="Cambria Math" w:eastAsia="Calibri" w:hAnsi="Cambria Math" w:cs="Arial"/>
                <w:sz w:val="24"/>
                <w:szCs w:val="24"/>
              </w:rPr>
              <m:t>10%</m:t>
            </m:r>
          </m:sub>
        </m:sSub>
      </m:oMath>
      <w:r w:rsidR="004247A1">
        <w:rPr>
          <w:rFonts w:ascii="Arial" w:eastAsia="Calibri" w:hAnsi="Arial" w:cs="Arial"/>
          <w:sz w:val="24"/>
          <w:szCs w:val="24"/>
        </w:rPr>
        <w:t>: Deformación al 50% y al 10%</w:t>
      </w:r>
    </w:p>
    <w:p w:rsidR="004247A1" w:rsidRDefault="004247A1" w:rsidP="006A7886">
      <w:pPr>
        <w:spacing w:after="240" w:line="360" w:lineRule="auto"/>
        <w:ind w:left="851"/>
        <w:jc w:val="both"/>
        <w:rPr>
          <w:rFonts w:ascii="Arial" w:eastAsia="Calibri" w:hAnsi="Arial" w:cs="Arial"/>
          <w:sz w:val="24"/>
          <w:szCs w:val="24"/>
        </w:rPr>
      </w:pPr>
      <m:oMath>
        <m:r>
          <w:rPr>
            <w:rFonts w:ascii="Cambria Math" w:eastAsia="Calibri" w:hAnsi="Cambria Math" w:cs="Arial"/>
            <w:sz w:val="24"/>
            <w:szCs w:val="24"/>
          </w:rPr>
          <m:t>A</m:t>
        </m:r>
      </m:oMath>
      <w:r>
        <w:rPr>
          <w:rFonts w:ascii="Arial" w:eastAsia="Calibri" w:hAnsi="Arial" w:cs="Arial"/>
          <w:sz w:val="24"/>
          <w:szCs w:val="24"/>
        </w:rPr>
        <w:tab/>
      </w:r>
      <w:r>
        <w:rPr>
          <w:rFonts w:ascii="Arial" w:eastAsia="Calibri" w:hAnsi="Arial" w:cs="Arial"/>
          <w:sz w:val="24"/>
          <w:szCs w:val="24"/>
        </w:rPr>
        <w:tab/>
        <w:t>: Área de la sección transversal</w:t>
      </w:r>
    </w:p>
    <w:p w:rsidR="004247A1" w:rsidRDefault="004247A1" w:rsidP="006A7886">
      <w:pPr>
        <w:spacing w:after="240" w:line="360" w:lineRule="auto"/>
        <w:ind w:left="851"/>
        <w:jc w:val="both"/>
        <w:rPr>
          <w:rFonts w:ascii="Arial" w:eastAsia="Calibri" w:hAnsi="Arial" w:cs="Arial"/>
          <w:sz w:val="24"/>
          <w:szCs w:val="24"/>
        </w:rPr>
      </w:pPr>
      <m:oMath>
        <m:r>
          <w:rPr>
            <w:rFonts w:ascii="Cambria Math" w:eastAsia="Calibri" w:hAnsi="Cambria Math" w:cs="Arial"/>
            <w:sz w:val="24"/>
            <w:szCs w:val="24"/>
          </w:rPr>
          <m:t>Li</m:t>
        </m:r>
      </m:oMath>
      <w:r>
        <w:rPr>
          <w:rFonts w:ascii="Arial" w:eastAsia="Calibri" w:hAnsi="Arial" w:cs="Arial"/>
          <w:sz w:val="24"/>
          <w:szCs w:val="24"/>
        </w:rPr>
        <w:tab/>
      </w:r>
      <w:r>
        <w:rPr>
          <w:rFonts w:ascii="Arial" w:eastAsia="Calibri" w:hAnsi="Arial" w:cs="Arial"/>
          <w:sz w:val="24"/>
          <w:szCs w:val="24"/>
        </w:rPr>
        <w:tab/>
        <w:t>: Longitud Inicial</w:t>
      </w:r>
    </w:p>
    <w:p w:rsidR="004247A1" w:rsidRDefault="004247A1" w:rsidP="006A7886">
      <w:pPr>
        <w:spacing w:after="240" w:line="360" w:lineRule="auto"/>
        <w:ind w:left="851"/>
        <w:jc w:val="both"/>
        <w:rPr>
          <w:rFonts w:ascii="Arial" w:eastAsia="Calibri" w:hAnsi="Arial" w:cs="Arial"/>
          <w:sz w:val="24"/>
          <w:szCs w:val="24"/>
        </w:rPr>
      </w:pPr>
      <m:oMath>
        <m:r>
          <w:rPr>
            <w:rFonts w:ascii="Cambria Math" w:eastAsia="Calibri" w:hAnsi="Cambria Math" w:cs="Arial"/>
            <w:sz w:val="24"/>
            <w:szCs w:val="24"/>
          </w:rPr>
          <m:t>Em</m:t>
        </m:r>
      </m:oMath>
      <w:r>
        <w:rPr>
          <w:rFonts w:ascii="Arial" w:eastAsia="Calibri" w:hAnsi="Arial" w:cs="Arial"/>
          <w:sz w:val="24"/>
          <w:szCs w:val="24"/>
        </w:rPr>
        <w:tab/>
      </w:r>
      <w:r>
        <w:rPr>
          <w:rFonts w:ascii="Arial" w:eastAsia="Calibri" w:hAnsi="Arial" w:cs="Arial"/>
          <w:sz w:val="24"/>
          <w:szCs w:val="24"/>
        </w:rPr>
        <w:tab/>
        <w:t>: Modulo de elasticidad.</w:t>
      </w:r>
    </w:p>
    <w:p w:rsidR="004247A1" w:rsidRPr="004247A1" w:rsidRDefault="004247A1" w:rsidP="006A7886">
      <w:pPr>
        <w:spacing w:after="240" w:line="360" w:lineRule="auto"/>
        <w:ind w:left="851"/>
        <w:jc w:val="both"/>
        <w:rPr>
          <w:rFonts w:ascii="Arial" w:eastAsia="Calibri" w:hAnsi="Arial" w:cs="Arial"/>
          <w:sz w:val="24"/>
          <w:szCs w:val="24"/>
          <w:u w:val="single"/>
        </w:rPr>
      </w:pPr>
      <w:r w:rsidRPr="004247A1">
        <w:rPr>
          <w:rFonts w:ascii="Arial" w:eastAsia="Calibri" w:hAnsi="Arial" w:cs="Arial"/>
          <w:sz w:val="24"/>
          <w:szCs w:val="24"/>
          <w:u w:val="single"/>
        </w:rPr>
        <w:t>En resumen:</w:t>
      </w:r>
    </w:p>
    <w:p w:rsidR="004247A1" w:rsidRDefault="004247A1" w:rsidP="006A7886">
      <w:pPr>
        <w:spacing w:after="240" w:line="360" w:lineRule="auto"/>
        <w:ind w:left="851"/>
        <w:jc w:val="both"/>
        <w:rPr>
          <w:rFonts w:ascii="Arial" w:eastAsia="Calibri" w:hAnsi="Arial" w:cs="Arial"/>
          <w:sz w:val="24"/>
          <w:szCs w:val="24"/>
        </w:rPr>
      </w:pPr>
      <m:oMathPara>
        <m:oMath>
          <m:r>
            <w:rPr>
              <w:rFonts w:ascii="Cambria Math" w:eastAsia="Calibri" w:hAnsi="Cambria Math" w:cs="Arial"/>
              <w:sz w:val="24"/>
              <w:szCs w:val="24"/>
            </w:rPr>
            <m:t>Em=</m:t>
          </m:r>
          <m:f>
            <m:fPr>
              <m:ctrlPr>
                <w:rPr>
                  <w:rFonts w:ascii="Cambria Math" w:eastAsia="Calibri" w:hAnsi="Cambria Math" w:cs="Arial"/>
                  <w:i/>
                  <w:sz w:val="24"/>
                  <w:szCs w:val="24"/>
                </w:rPr>
              </m:ctrlPr>
            </m:fPr>
            <m:num>
              <m:r>
                <w:rPr>
                  <w:rFonts w:ascii="Cambria Math" w:eastAsia="Calibri" w:hAnsi="Cambria Math" w:cs="Arial"/>
                  <w:sz w:val="24"/>
                  <w:szCs w:val="24"/>
                </w:rPr>
                <m:t>δ</m:t>
              </m:r>
            </m:num>
            <m:den>
              <m:r>
                <w:rPr>
                  <w:rFonts w:ascii="Cambria Math" w:eastAsia="Calibri" w:hAnsi="Cambria Math" w:cs="Arial"/>
                  <w:sz w:val="24"/>
                  <w:szCs w:val="24"/>
                </w:rPr>
                <m:t>ϵ</m:t>
              </m:r>
            </m:den>
          </m:f>
        </m:oMath>
      </m:oMathPara>
    </w:p>
    <w:p w:rsidR="00E62037" w:rsidRDefault="00E62037" w:rsidP="006A7886">
      <w:pPr>
        <w:spacing w:after="240" w:line="360" w:lineRule="auto"/>
        <w:ind w:left="851"/>
        <w:jc w:val="both"/>
        <w:rPr>
          <w:rFonts w:ascii="Arial" w:eastAsia="Calibri" w:hAnsi="Arial" w:cs="Arial"/>
          <w:sz w:val="24"/>
          <w:szCs w:val="24"/>
          <w:u w:val="single"/>
        </w:rPr>
      </w:pPr>
      <w:r w:rsidRPr="004247A1">
        <w:rPr>
          <w:rFonts w:ascii="Arial" w:eastAsia="Calibri" w:hAnsi="Arial" w:cs="Arial"/>
          <w:sz w:val="24"/>
          <w:szCs w:val="24"/>
          <w:u w:val="single"/>
        </w:rPr>
        <w:t>Dónde:</w:t>
      </w:r>
    </w:p>
    <w:p w:rsidR="00E62037" w:rsidRPr="00E62037" w:rsidRDefault="00E62037" w:rsidP="006A7886">
      <w:pPr>
        <w:spacing w:after="240" w:line="360" w:lineRule="auto"/>
        <w:ind w:left="851"/>
        <w:jc w:val="both"/>
        <w:rPr>
          <w:rFonts w:ascii="Arial" w:eastAsia="Calibri" w:hAnsi="Arial" w:cs="Arial"/>
          <w:sz w:val="24"/>
          <w:szCs w:val="24"/>
        </w:rPr>
      </w:pPr>
      <w:proofErr w:type="spellStart"/>
      <w:r>
        <w:rPr>
          <w:rFonts w:ascii="Arial" w:eastAsia="Calibri" w:hAnsi="Arial" w:cs="Arial"/>
          <w:sz w:val="24"/>
          <w:szCs w:val="24"/>
        </w:rPr>
        <w:t>Em</w:t>
      </w:r>
      <w:proofErr w:type="spellEnd"/>
      <w:r w:rsidRPr="00E62037">
        <w:rPr>
          <w:rFonts w:ascii="Arial" w:eastAsia="Calibri" w:hAnsi="Arial" w:cs="Arial"/>
          <w:sz w:val="24"/>
          <w:szCs w:val="24"/>
        </w:rPr>
        <w:t>: Modulo de elasticidad.</w:t>
      </w:r>
    </w:p>
    <w:p w:rsidR="00E62037" w:rsidRDefault="00E62037" w:rsidP="006A7886">
      <w:pPr>
        <w:spacing w:after="240" w:line="360" w:lineRule="auto"/>
        <w:ind w:left="851"/>
        <w:jc w:val="both"/>
        <w:rPr>
          <w:rFonts w:ascii="Arial" w:eastAsia="Calibri" w:hAnsi="Arial" w:cs="Arial"/>
          <w:sz w:val="24"/>
          <w:szCs w:val="24"/>
        </w:rPr>
      </w:pPr>
      <m:oMath>
        <m:r>
          <w:rPr>
            <w:rFonts w:ascii="Cambria Math" w:eastAsia="Calibri" w:hAnsi="Cambria Math" w:cs="Arial"/>
            <w:sz w:val="24"/>
            <w:szCs w:val="24"/>
          </w:rPr>
          <m:t>δ=</m:t>
        </m:r>
        <m:sSup>
          <m:sSupPr>
            <m:ctrlPr>
              <w:rPr>
                <w:rFonts w:ascii="Cambria Math" w:eastAsia="Calibri" w:hAnsi="Cambria Math" w:cs="Arial"/>
                <w:i/>
                <w:sz w:val="24"/>
                <w:szCs w:val="24"/>
              </w:rPr>
            </m:ctrlPr>
          </m:sSupPr>
          <m:e>
            <m:r>
              <w:rPr>
                <w:rFonts w:ascii="Cambria Math" w:eastAsia="Calibri" w:hAnsi="Cambria Math" w:cs="Arial"/>
                <w:sz w:val="24"/>
                <w:szCs w:val="24"/>
              </w:rPr>
              <m:t>σ</m:t>
            </m:r>
          </m:e>
          <m:sup>
            <m:r>
              <w:rPr>
                <w:rFonts w:ascii="Cambria Math" w:eastAsia="Calibri" w:hAnsi="Cambria Math" w:cs="Arial"/>
                <w:sz w:val="24"/>
                <w:szCs w:val="24"/>
              </w:rPr>
              <m:t>'</m:t>
            </m:r>
          </m:sup>
        </m:sSup>
        <m:d>
          <m:dPr>
            <m:ctrlPr>
              <w:rPr>
                <w:rFonts w:ascii="Cambria Math" w:eastAsia="Calibri" w:hAnsi="Cambria Math" w:cs="Arial"/>
                <w:i/>
                <w:sz w:val="24"/>
                <w:szCs w:val="24"/>
              </w:rPr>
            </m:ctrlPr>
          </m:dPr>
          <m:e>
            <m:r>
              <w:rPr>
                <w:rFonts w:ascii="Cambria Math" w:eastAsia="Calibri" w:hAnsi="Cambria Math" w:cs="Arial"/>
                <w:sz w:val="24"/>
                <w:szCs w:val="24"/>
              </w:rPr>
              <m:t>50%</m:t>
            </m:r>
          </m:e>
        </m:d>
        <m:r>
          <w:rPr>
            <w:rFonts w:ascii="Cambria Math" w:eastAsia="Calibri" w:hAnsi="Cambria Math" w:cs="Arial"/>
            <w:sz w:val="24"/>
            <w:szCs w:val="24"/>
          </w:rPr>
          <m:t>- σ'(10%)</m:t>
        </m:r>
      </m:oMath>
      <w:r>
        <w:rPr>
          <w:rFonts w:ascii="Arial" w:eastAsia="Calibri" w:hAnsi="Arial" w:cs="Arial"/>
          <w:sz w:val="24"/>
          <w:szCs w:val="24"/>
        </w:rPr>
        <w:t>: 50% menos el 10% del esfuerzo.</w:t>
      </w:r>
    </w:p>
    <w:p w:rsidR="00E62037" w:rsidRDefault="00E62037" w:rsidP="006A7886">
      <w:pPr>
        <w:spacing w:after="240" w:line="360" w:lineRule="auto"/>
        <w:ind w:left="851"/>
        <w:jc w:val="both"/>
        <w:rPr>
          <w:rFonts w:ascii="Arial" w:eastAsia="Calibri" w:hAnsi="Arial" w:cs="Arial"/>
          <w:sz w:val="24"/>
          <w:szCs w:val="24"/>
        </w:rPr>
      </w:pPr>
      <m:oMath>
        <m:r>
          <w:rPr>
            <w:rFonts w:ascii="Cambria Math" w:eastAsia="Calibri" w:hAnsi="Cambria Math" w:cs="Arial"/>
            <w:sz w:val="24"/>
            <w:szCs w:val="24"/>
          </w:rPr>
          <m:t>ϵ=</m:t>
        </m:r>
        <m:sSup>
          <m:sSupPr>
            <m:ctrlPr>
              <w:rPr>
                <w:rFonts w:ascii="Cambria Math" w:eastAsia="Calibri" w:hAnsi="Cambria Math" w:cs="Arial"/>
                <w:i/>
                <w:sz w:val="24"/>
                <w:szCs w:val="24"/>
              </w:rPr>
            </m:ctrlPr>
          </m:sSupPr>
          <m:e>
            <m:r>
              <w:rPr>
                <w:rFonts w:ascii="Cambria Math" w:eastAsia="Calibri" w:hAnsi="Cambria Math" w:cs="Arial"/>
                <w:sz w:val="24"/>
                <w:szCs w:val="24"/>
              </w:rPr>
              <m:t>ϵ</m:t>
            </m:r>
          </m:e>
          <m:sup>
            <m:r>
              <w:rPr>
                <w:rFonts w:ascii="Cambria Math" w:eastAsia="Calibri" w:hAnsi="Cambria Math" w:cs="Arial"/>
                <w:sz w:val="24"/>
                <w:szCs w:val="24"/>
              </w:rPr>
              <m:t>'</m:t>
            </m:r>
          </m:sup>
        </m:sSup>
        <m:d>
          <m:dPr>
            <m:ctrlPr>
              <w:rPr>
                <w:rFonts w:ascii="Cambria Math" w:eastAsia="Calibri" w:hAnsi="Cambria Math" w:cs="Arial"/>
                <w:i/>
                <w:sz w:val="24"/>
                <w:szCs w:val="24"/>
              </w:rPr>
            </m:ctrlPr>
          </m:dPr>
          <m:e>
            <m:r>
              <w:rPr>
                <w:rFonts w:ascii="Cambria Math" w:eastAsia="Calibri" w:hAnsi="Cambria Math" w:cs="Arial"/>
                <w:sz w:val="24"/>
                <w:szCs w:val="24"/>
              </w:rPr>
              <m:t>50%</m:t>
            </m:r>
          </m:e>
        </m:d>
        <m:r>
          <w:rPr>
            <w:rFonts w:ascii="Cambria Math" w:eastAsia="Calibri" w:hAnsi="Cambria Math" w:cs="Arial"/>
            <w:sz w:val="24"/>
            <w:szCs w:val="24"/>
          </w:rPr>
          <m:t>- ϵ'(10%)</m:t>
        </m:r>
      </m:oMath>
      <w:r>
        <w:rPr>
          <w:rFonts w:ascii="Arial" w:eastAsia="Calibri" w:hAnsi="Arial" w:cs="Arial"/>
          <w:sz w:val="24"/>
          <w:szCs w:val="24"/>
        </w:rPr>
        <w:t>: 50% menos el 10% de la deformación unitaria.</w:t>
      </w:r>
    </w:p>
    <w:p w:rsidR="004247A1" w:rsidRPr="004247A1" w:rsidRDefault="004247A1" w:rsidP="006A7886">
      <w:pPr>
        <w:spacing w:after="240" w:line="360" w:lineRule="auto"/>
        <w:ind w:left="851"/>
        <w:jc w:val="both"/>
        <w:rPr>
          <w:rFonts w:ascii="Arial" w:eastAsia="Calibri" w:hAnsi="Arial" w:cs="Arial"/>
          <w:sz w:val="24"/>
          <w:szCs w:val="24"/>
        </w:rPr>
      </w:pPr>
    </w:p>
    <w:p w:rsidR="0018664A" w:rsidRPr="00EB0E55" w:rsidRDefault="006B772D" w:rsidP="006A7886">
      <w:pPr>
        <w:pStyle w:val="Ttulo4"/>
        <w:numPr>
          <w:ilvl w:val="3"/>
          <w:numId w:val="1"/>
        </w:numPr>
        <w:spacing w:after="240" w:line="360" w:lineRule="auto"/>
        <w:ind w:left="1843" w:hanging="992"/>
        <w:rPr>
          <w:rFonts w:ascii="Arial" w:hAnsi="Arial" w:cs="Arial"/>
          <w:b/>
          <w:i w:val="0"/>
          <w:color w:val="auto"/>
          <w:sz w:val="24"/>
          <w:szCs w:val="24"/>
        </w:rPr>
      </w:pPr>
      <w:r>
        <w:rPr>
          <w:rFonts w:ascii="Arial" w:hAnsi="Arial" w:cs="Arial"/>
          <w:b/>
          <w:i w:val="0"/>
          <w:color w:val="auto"/>
          <w:sz w:val="24"/>
          <w:szCs w:val="24"/>
        </w:rPr>
        <w:lastRenderedPageBreak/>
        <w:t>Resistencia al corte (e</w:t>
      </w:r>
      <w:r w:rsidR="0018664A" w:rsidRPr="00EB0E55">
        <w:rPr>
          <w:rFonts w:ascii="Arial" w:hAnsi="Arial" w:cs="Arial"/>
          <w:b/>
          <w:i w:val="0"/>
          <w:color w:val="auto"/>
          <w:sz w:val="24"/>
          <w:szCs w:val="24"/>
        </w:rPr>
        <w:t>nsayos en muretes)</w:t>
      </w:r>
    </w:p>
    <w:p w:rsidR="0018664A" w:rsidRPr="00EB0E55" w:rsidRDefault="0018664A"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 xml:space="preserve">El testigo estándar es un murete cuadrado cuyo lado nominal </w:t>
      </w:r>
      <w:r w:rsidR="00334694">
        <w:rPr>
          <w:rFonts w:ascii="Arial" w:eastAsia="Calibri" w:hAnsi="Arial" w:cs="Arial"/>
          <w:sz w:val="24"/>
          <w:szCs w:val="24"/>
        </w:rPr>
        <w:t>ha medido</w:t>
      </w:r>
      <w:r w:rsidRPr="00EB0E55">
        <w:rPr>
          <w:rFonts w:ascii="Arial" w:eastAsia="Calibri" w:hAnsi="Arial" w:cs="Arial"/>
          <w:sz w:val="24"/>
          <w:szCs w:val="24"/>
        </w:rPr>
        <w:t xml:space="preserve"> </w:t>
      </w:r>
      <w:r w:rsidR="00334694">
        <w:rPr>
          <w:rFonts w:ascii="Arial" w:eastAsia="Calibri" w:hAnsi="Arial" w:cs="Arial"/>
          <w:sz w:val="24"/>
          <w:szCs w:val="24"/>
        </w:rPr>
        <w:t>0.60</w:t>
      </w:r>
      <w:r w:rsidRPr="00EB0E55">
        <w:rPr>
          <w:rFonts w:ascii="Arial" w:eastAsia="Calibri" w:hAnsi="Arial" w:cs="Arial"/>
          <w:sz w:val="24"/>
          <w:szCs w:val="24"/>
        </w:rPr>
        <w:t xml:space="preserve"> m. debe ser de albañilería cuyas características se requier</w:t>
      </w:r>
      <w:r w:rsidR="00334694">
        <w:rPr>
          <w:rFonts w:ascii="Arial" w:eastAsia="Calibri" w:hAnsi="Arial" w:cs="Arial"/>
          <w:sz w:val="24"/>
          <w:szCs w:val="24"/>
        </w:rPr>
        <w:t xml:space="preserve">e determinar y del espesor del muro investigado en muchas </w:t>
      </w:r>
      <w:r w:rsidRPr="00EB0E55">
        <w:rPr>
          <w:rFonts w:ascii="Arial" w:eastAsia="Calibri" w:hAnsi="Arial" w:cs="Arial"/>
          <w:sz w:val="24"/>
          <w:szCs w:val="24"/>
        </w:rPr>
        <w:t>investigaciones se han ensayo especímenes de menor dimensión, esto ·es posible siempre y cuando se calibren los resultados, ya que producen mayores resultados para la misma albañilería.</w:t>
      </w:r>
    </w:p>
    <w:p w:rsidR="00115089" w:rsidRPr="00EB0E55" w:rsidRDefault="0018664A"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 xml:space="preserve">El ensayo más utilizado para determinar la resistencia al corte o resistencia a la tracción diagonal es, probablemente, el de corte o compresión diagonal. Seguramente por la similitud de la forma de falla del ensayo con la forma de falla de ciertos muros de edificaciones ante acciones sísmicas, muchos investigadores, lo han considerado como un ensayo representativo ideal, cuando en realidad las condiciones de borde son, por lo general, totalmente diferentes entre ensayo y realidad. Estrictamente hablando, el valor de este ensayo es ser un método simple y practico de evaluar las resistencias al corte y a la tracción diagonal en diferentes albañilerías (Gallegos y </w:t>
      </w:r>
      <w:proofErr w:type="spellStart"/>
      <w:r w:rsidRPr="00EB0E55">
        <w:rPr>
          <w:rFonts w:ascii="Arial" w:eastAsia="Calibri" w:hAnsi="Arial" w:cs="Arial"/>
          <w:sz w:val="24"/>
          <w:szCs w:val="24"/>
        </w:rPr>
        <w:t>Casabonne</w:t>
      </w:r>
      <w:proofErr w:type="spellEnd"/>
      <w:r w:rsidRPr="00EB0E55">
        <w:rPr>
          <w:rFonts w:ascii="Arial" w:eastAsia="Calibri" w:hAnsi="Arial" w:cs="Arial"/>
          <w:sz w:val="24"/>
          <w:szCs w:val="24"/>
        </w:rPr>
        <w:t>, 2005).</w:t>
      </w:r>
    </w:p>
    <w:p w:rsidR="00D108DC" w:rsidRPr="00EB0E55" w:rsidRDefault="00D108DC" w:rsidP="006A7886">
      <w:pPr>
        <w:pStyle w:val="Epgrafe"/>
        <w:keepNext/>
        <w:spacing w:after="240" w:line="360" w:lineRule="auto"/>
        <w:jc w:val="center"/>
        <w:rPr>
          <w:rFonts w:ascii="Arial" w:hAnsi="Arial" w:cs="Arial"/>
          <w:i w:val="0"/>
          <w:color w:val="auto"/>
          <w:sz w:val="24"/>
          <w:szCs w:val="24"/>
        </w:rPr>
      </w:pPr>
      <w:bookmarkStart w:id="57" w:name="_Toc7035525"/>
      <w:r w:rsidRPr="00EB0E55">
        <w:rPr>
          <w:rFonts w:ascii="Arial" w:hAnsi="Arial" w:cs="Arial"/>
          <w:i w:val="0"/>
          <w:color w:val="auto"/>
          <w:sz w:val="24"/>
          <w:szCs w:val="24"/>
        </w:rPr>
        <w:t xml:space="preserve">Figura </w:t>
      </w:r>
      <w:r w:rsidRPr="00EB0E55">
        <w:rPr>
          <w:rFonts w:ascii="Arial" w:hAnsi="Arial" w:cs="Arial"/>
          <w:i w:val="0"/>
          <w:color w:val="auto"/>
          <w:sz w:val="24"/>
          <w:szCs w:val="24"/>
        </w:rPr>
        <w:fldChar w:fldCharType="begin"/>
      </w:r>
      <w:r w:rsidRPr="00EB0E55">
        <w:rPr>
          <w:rFonts w:ascii="Arial" w:hAnsi="Arial" w:cs="Arial"/>
          <w:i w:val="0"/>
          <w:color w:val="auto"/>
          <w:sz w:val="24"/>
          <w:szCs w:val="24"/>
        </w:rPr>
        <w:instrText xml:space="preserve"> SEQ Figura \* ARABIC </w:instrText>
      </w:r>
      <w:r w:rsidRPr="00EB0E55">
        <w:rPr>
          <w:rFonts w:ascii="Arial" w:hAnsi="Arial" w:cs="Arial"/>
          <w:i w:val="0"/>
          <w:color w:val="auto"/>
          <w:sz w:val="24"/>
          <w:szCs w:val="24"/>
        </w:rPr>
        <w:fldChar w:fldCharType="separate"/>
      </w:r>
      <w:r w:rsidR="007E4E10">
        <w:rPr>
          <w:rFonts w:ascii="Arial" w:hAnsi="Arial" w:cs="Arial"/>
          <w:i w:val="0"/>
          <w:noProof/>
          <w:color w:val="auto"/>
          <w:sz w:val="24"/>
          <w:szCs w:val="24"/>
        </w:rPr>
        <w:t>15</w:t>
      </w:r>
      <w:r w:rsidRPr="00EB0E55">
        <w:rPr>
          <w:rFonts w:ascii="Arial" w:hAnsi="Arial" w:cs="Arial"/>
          <w:i w:val="0"/>
          <w:color w:val="auto"/>
          <w:sz w:val="24"/>
          <w:szCs w:val="24"/>
        </w:rPr>
        <w:fldChar w:fldCharType="end"/>
      </w:r>
      <w:r w:rsidRPr="00EB0E55">
        <w:rPr>
          <w:rFonts w:ascii="Arial" w:hAnsi="Arial" w:cs="Arial"/>
          <w:i w:val="0"/>
          <w:color w:val="auto"/>
          <w:sz w:val="24"/>
          <w:szCs w:val="24"/>
        </w:rPr>
        <w:t>: Similitud de la falla entre ensayo de corte y un sismo</w:t>
      </w:r>
      <w:bookmarkEnd w:id="57"/>
    </w:p>
    <w:p w:rsidR="0018664A" w:rsidRPr="00EB0E55" w:rsidRDefault="0018664A" w:rsidP="006A7886">
      <w:pPr>
        <w:spacing w:after="240" w:line="360" w:lineRule="auto"/>
        <w:ind w:left="1134"/>
        <w:jc w:val="both"/>
        <w:rPr>
          <w:rFonts w:ascii="Arial" w:eastAsia="Calibri" w:hAnsi="Arial" w:cs="Arial"/>
          <w:sz w:val="24"/>
          <w:szCs w:val="24"/>
        </w:rPr>
      </w:pPr>
      <w:r w:rsidRPr="00EB0E55">
        <w:rPr>
          <w:rFonts w:ascii="Arial" w:eastAsia="Calibri" w:hAnsi="Arial" w:cs="Arial"/>
          <w:noProof/>
          <w:sz w:val="24"/>
          <w:szCs w:val="24"/>
          <w:lang w:eastAsia="es-PE"/>
        </w:rPr>
        <w:drawing>
          <wp:inline distT="0" distB="0" distL="0" distR="0" wp14:anchorId="297B97CC" wp14:editId="057B34AB">
            <wp:extent cx="4621810" cy="252000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lum bright="-20000" contrast="40000"/>
                      <a:extLst>
                        <a:ext uri="{28A0092B-C50C-407E-A947-70E740481C1C}">
                          <a14:useLocalDpi xmlns:a14="http://schemas.microsoft.com/office/drawing/2010/main" val="0"/>
                        </a:ext>
                      </a:extLst>
                    </a:blip>
                    <a:srcRect/>
                    <a:stretch>
                      <a:fillRect/>
                    </a:stretch>
                  </pic:blipFill>
                  <pic:spPr bwMode="auto">
                    <a:xfrm>
                      <a:off x="0" y="0"/>
                      <a:ext cx="4621810" cy="2520000"/>
                    </a:xfrm>
                    <a:prstGeom prst="rect">
                      <a:avLst/>
                    </a:prstGeom>
                    <a:noFill/>
                    <a:ln>
                      <a:noFill/>
                    </a:ln>
                  </pic:spPr>
                </pic:pic>
              </a:graphicData>
            </a:graphic>
          </wp:inline>
        </w:drawing>
      </w:r>
    </w:p>
    <w:p w:rsidR="0018664A" w:rsidRPr="00EB0E55" w:rsidRDefault="00D108DC" w:rsidP="006A7886">
      <w:pPr>
        <w:spacing w:after="240" w:line="360" w:lineRule="auto"/>
        <w:ind w:left="851"/>
        <w:jc w:val="center"/>
        <w:rPr>
          <w:rFonts w:ascii="Arial" w:eastAsia="Calibri" w:hAnsi="Arial" w:cs="Arial"/>
          <w:sz w:val="24"/>
          <w:szCs w:val="24"/>
        </w:rPr>
      </w:pPr>
      <w:r w:rsidRPr="00EB0E55">
        <w:rPr>
          <w:rFonts w:ascii="Arial" w:eastAsia="Calibri" w:hAnsi="Arial" w:cs="Arial"/>
          <w:sz w:val="24"/>
          <w:szCs w:val="24"/>
        </w:rPr>
        <w:t>Fuente: GALLEGOS &amp; CASABONNE, 2005.</w:t>
      </w:r>
    </w:p>
    <w:p w:rsidR="0018664A" w:rsidRPr="00EB0E55" w:rsidRDefault="0018664A"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lastRenderedPageBreak/>
        <w:t>La resistencia característica (</w:t>
      </w:r>
      <w:proofErr w:type="spellStart"/>
      <w:r w:rsidRPr="00EB0E55">
        <w:rPr>
          <w:rFonts w:ascii="Arial" w:eastAsia="Calibri" w:hAnsi="Arial" w:cs="Arial"/>
          <w:sz w:val="24"/>
          <w:szCs w:val="24"/>
        </w:rPr>
        <w:t>v'm</w:t>
      </w:r>
      <w:proofErr w:type="spellEnd"/>
      <w:r w:rsidRPr="00EB0E55">
        <w:rPr>
          <w:rFonts w:ascii="Arial" w:eastAsia="Calibri" w:hAnsi="Arial" w:cs="Arial"/>
          <w:sz w:val="24"/>
          <w:szCs w:val="24"/>
        </w:rPr>
        <w:t>) en muretes, se obtendrá como el valor promedio de la muestra ensayada menos una vez la desviación estándar.</w:t>
      </w:r>
    </w:p>
    <w:p w:rsidR="0018664A" w:rsidRPr="00EB0E55" w:rsidRDefault="0018664A"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 xml:space="preserve">El valor de </w:t>
      </w:r>
      <w:proofErr w:type="spellStart"/>
      <w:r w:rsidRPr="00EB0E55">
        <w:rPr>
          <w:rFonts w:ascii="Arial" w:eastAsia="Calibri" w:hAnsi="Arial" w:cs="Arial"/>
          <w:sz w:val="24"/>
          <w:szCs w:val="24"/>
        </w:rPr>
        <w:t>v'm</w:t>
      </w:r>
      <w:proofErr w:type="spellEnd"/>
      <w:r w:rsidRPr="00EB0E55">
        <w:rPr>
          <w:rFonts w:ascii="Arial" w:eastAsia="Calibri" w:hAnsi="Arial" w:cs="Arial"/>
          <w:sz w:val="24"/>
          <w:szCs w:val="24"/>
        </w:rPr>
        <w:t xml:space="preserve"> para diseño no será mayor de 0.319√f'm </w:t>
      </w:r>
      <w:proofErr w:type="spellStart"/>
      <w:r w:rsidRPr="00EB0E55">
        <w:rPr>
          <w:rFonts w:ascii="Arial" w:eastAsia="Calibri" w:hAnsi="Arial" w:cs="Arial"/>
          <w:sz w:val="24"/>
          <w:szCs w:val="24"/>
        </w:rPr>
        <w:t>MPa</w:t>
      </w:r>
      <w:proofErr w:type="spellEnd"/>
      <w:r w:rsidRPr="00EB0E55">
        <w:rPr>
          <w:rFonts w:ascii="Arial" w:eastAsia="Calibri" w:hAnsi="Arial" w:cs="Arial"/>
          <w:sz w:val="24"/>
          <w:szCs w:val="24"/>
        </w:rPr>
        <w:t xml:space="preserve"> (√</w:t>
      </w:r>
      <w:proofErr w:type="spellStart"/>
      <w:r w:rsidRPr="00EB0E55">
        <w:rPr>
          <w:rFonts w:ascii="Arial" w:eastAsia="Calibri" w:hAnsi="Arial" w:cs="Arial"/>
          <w:sz w:val="24"/>
          <w:szCs w:val="24"/>
        </w:rPr>
        <w:t>f'm</w:t>
      </w:r>
      <w:proofErr w:type="spellEnd"/>
      <w:r w:rsidRPr="00EB0E55">
        <w:rPr>
          <w:rFonts w:ascii="Arial" w:eastAsia="Calibri" w:hAnsi="Arial" w:cs="Arial"/>
          <w:sz w:val="24"/>
          <w:szCs w:val="24"/>
        </w:rPr>
        <w:t xml:space="preserve"> kg/cm2).</w:t>
      </w:r>
    </w:p>
    <w:p w:rsidR="0018664A" w:rsidRPr="00EB0E55" w:rsidRDefault="0018664A"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El resultado del ensayo es el valor nominal unitario de corte (</w:t>
      </w:r>
      <w:proofErr w:type="spellStart"/>
      <w:r w:rsidRPr="00EB0E55">
        <w:rPr>
          <w:rFonts w:ascii="Arial" w:eastAsia="Calibri" w:hAnsi="Arial" w:cs="Arial"/>
          <w:sz w:val="24"/>
          <w:szCs w:val="24"/>
        </w:rPr>
        <w:t>v'm</w:t>
      </w:r>
      <w:proofErr w:type="spellEnd"/>
      <w:r w:rsidRPr="00EB0E55">
        <w:rPr>
          <w:rFonts w:ascii="Arial" w:eastAsia="Calibri" w:hAnsi="Arial" w:cs="Arial"/>
          <w:sz w:val="24"/>
          <w:szCs w:val="24"/>
        </w:rPr>
        <w:t>) obtenido a partir de las siguientes fórmulas (NTP E-070, 2006):</w:t>
      </w:r>
    </w:p>
    <w:p w:rsidR="0018664A" w:rsidRPr="00EB0E55" w:rsidRDefault="008F6DBA" w:rsidP="006A7886">
      <w:pPr>
        <w:spacing w:after="240" w:line="360" w:lineRule="auto"/>
        <w:ind w:left="851"/>
        <w:jc w:val="both"/>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rPr>
                <m:t>V</m:t>
              </m:r>
            </m:e>
            <m:sub>
              <m:r>
                <w:rPr>
                  <w:rFonts w:ascii="Cambria Math" w:eastAsia="Calibri" w:hAnsi="Cambria Math" w:cs="Arial"/>
                  <w:sz w:val="24"/>
                  <w:szCs w:val="24"/>
                </w:rPr>
                <m:t>m</m:t>
              </m:r>
            </m:sub>
          </m:sSub>
          <m:r>
            <w:rPr>
              <w:rFonts w:ascii="Cambria Math" w:eastAsia="Calibri" w:hAnsi="Cambria Math" w:cs="Arial"/>
              <w:sz w:val="24"/>
              <w:szCs w:val="24"/>
            </w:rPr>
            <m:t>=</m:t>
          </m:r>
          <m:f>
            <m:fPr>
              <m:ctrlPr>
                <w:rPr>
                  <w:rFonts w:ascii="Cambria Math" w:eastAsia="Calibri" w:hAnsi="Cambria Math" w:cs="Arial"/>
                  <w:i/>
                  <w:sz w:val="24"/>
                  <w:szCs w:val="24"/>
                </w:rPr>
              </m:ctrlPr>
            </m:fPr>
            <m:num>
              <m:sSub>
                <m:sSubPr>
                  <m:ctrlPr>
                    <w:rPr>
                      <w:rFonts w:ascii="Cambria Math" w:eastAsia="Calibri" w:hAnsi="Cambria Math" w:cs="Arial"/>
                      <w:i/>
                      <w:sz w:val="24"/>
                      <w:szCs w:val="24"/>
                    </w:rPr>
                  </m:ctrlPr>
                </m:sSubPr>
                <m:e>
                  <m:r>
                    <w:rPr>
                      <w:rFonts w:ascii="Cambria Math" w:eastAsia="Calibri" w:hAnsi="Cambria Math" w:cs="Arial"/>
                      <w:sz w:val="24"/>
                      <w:szCs w:val="24"/>
                    </w:rPr>
                    <m:t>P</m:t>
                  </m:r>
                </m:e>
                <m:sub>
                  <m:r>
                    <w:rPr>
                      <w:rFonts w:ascii="Cambria Math" w:eastAsia="Calibri" w:hAnsi="Cambria Math" w:cs="Arial"/>
                      <w:sz w:val="24"/>
                      <w:szCs w:val="24"/>
                    </w:rPr>
                    <m:t>u</m:t>
                  </m:r>
                </m:sub>
              </m:sSub>
            </m:num>
            <m:den>
              <m:sSub>
                <m:sSubPr>
                  <m:ctrlPr>
                    <w:rPr>
                      <w:rFonts w:ascii="Cambria Math" w:eastAsia="Calibri" w:hAnsi="Cambria Math" w:cs="Arial"/>
                      <w:i/>
                      <w:sz w:val="24"/>
                      <w:szCs w:val="24"/>
                    </w:rPr>
                  </m:ctrlPr>
                </m:sSubPr>
                <m:e>
                  <m:r>
                    <w:rPr>
                      <w:rFonts w:ascii="Cambria Math" w:eastAsia="Calibri" w:hAnsi="Cambria Math" w:cs="Arial"/>
                      <w:sz w:val="24"/>
                      <w:szCs w:val="24"/>
                    </w:rPr>
                    <m:t>A</m:t>
                  </m:r>
                </m:e>
                <m:sub>
                  <m:r>
                    <w:rPr>
                      <w:rFonts w:ascii="Cambria Math" w:eastAsia="Calibri" w:hAnsi="Cambria Math" w:cs="Arial"/>
                      <w:sz w:val="24"/>
                      <w:szCs w:val="24"/>
                    </w:rPr>
                    <m:t>n</m:t>
                  </m:r>
                </m:sub>
              </m:sSub>
            </m:den>
          </m:f>
        </m:oMath>
      </m:oMathPara>
    </w:p>
    <w:p w:rsidR="0018664A" w:rsidRPr="00EB0E55" w:rsidRDefault="008F6DBA" w:rsidP="006A7886">
      <w:pPr>
        <w:spacing w:after="240" w:line="360" w:lineRule="auto"/>
        <w:ind w:left="851"/>
        <w:jc w:val="both"/>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rPr>
                <m:t>V'</m:t>
              </m:r>
            </m:e>
            <m:sub>
              <m:r>
                <w:rPr>
                  <w:rFonts w:ascii="Cambria Math" w:eastAsia="Calibri" w:hAnsi="Cambria Math" w:cs="Arial"/>
                  <w:sz w:val="24"/>
                  <w:szCs w:val="24"/>
                </w:rPr>
                <m:t>m</m:t>
              </m:r>
            </m:sub>
          </m:sSub>
          <m:r>
            <w:rPr>
              <w:rFonts w:ascii="Cambria Math" w:eastAsia="Calibri" w:hAnsi="Cambria Math" w:cs="Arial"/>
              <w:sz w:val="24"/>
              <w:szCs w:val="24"/>
            </w:rPr>
            <m:t>=</m:t>
          </m:r>
          <m:sSub>
            <m:sSubPr>
              <m:ctrlPr>
                <w:rPr>
                  <w:rFonts w:ascii="Cambria Math" w:eastAsia="Calibri" w:hAnsi="Cambria Math" w:cs="Arial"/>
                  <w:i/>
                  <w:sz w:val="24"/>
                  <w:szCs w:val="24"/>
                </w:rPr>
              </m:ctrlPr>
            </m:sSubPr>
            <m:e>
              <m:r>
                <w:rPr>
                  <w:rFonts w:ascii="Cambria Math" w:eastAsia="Calibri" w:hAnsi="Cambria Math" w:cs="Arial"/>
                  <w:sz w:val="24"/>
                  <w:szCs w:val="24"/>
                </w:rPr>
                <m:t>V</m:t>
              </m:r>
            </m:e>
            <m:sub>
              <m:r>
                <w:rPr>
                  <w:rFonts w:ascii="Cambria Math" w:eastAsia="Calibri" w:hAnsi="Cambria Math" w:cs="Arial"/>
                  <w:sz w:val="24"/>
                  <w:szCs w:val="24"/>
                </w:rPr>
                <m:t>m</m:t>
              </m:r>
            </m:sub>
          </m:sSub>
          <m:r>
            <w:rPr>
              <w:rFonts w:ascii="Cambria Math" w:eastAsia="Calibri" w:hAnsi="Cambria Math" w:cs="Arial"/>
              <w:sz w:val="24"/>
              <w:szCs w:val="24"/>
            </w:rPr>
            <m:t>-s</m:t>
          </m:r>
        </m:oMath>
      </m:oMathPara>
    </w:p>
    <w:p w:rsidR="001B2E27" w:rsidRPr="00EB0E55" w:rsidRDefault="006B772D"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Dónde</w:t>
      </w:r>
      <w:r w:rsidR="001B2E27" w:rsidRPr="00EB0E55">
        <w:rPr>
          <w:rFonts w:ascii="Arial" w:eastAsia="Calibri" w:hAnsi="Arial" w:cs="Arial"/>
          <w:sz w:val="24"/>
          <w:szCs w:val="24"/>
        </w:rPr>
        <w:t xml:space="preserve">: </w:t>
      </w:r>
    </w:p>
    <w:p w:rsidR="001B2E27" w:rsidRPr="00EB0E55" w:rsidRDefault="001B2E27"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ab/>
        <w:t>Pu: Carga de rotura</w:t>
      </w:r>
    </w:p>
    <w:p w:rsidR="001B2E27" w:rsidRPr="00EB0E55" w:rsidRDefault="001B2E27"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ab/>
      </w:r>
      <w:proofErr w:type="spellStart"/>
      <w:r w:rsidRPr="00EB0E55">
        <w:rPr>
          <w:rFonts w:ascii="Arial" w:eastAsia="Calibri" w:hAnsi="Arial" w:cs="Arial"/>
          <w:sz w:val="24"/>
          <w:szCs w:val="24"/>
        </w:rPr>
        <w:t>An</w:t>
      </w:r>
      <w:proofErr w:type="spellEnd"/>
      <w:r w:rsidRPr="00EB0E55">
        <w:rPr>
          <w:rFonts w:ascii="Arial" w:eastAsia="Calibri" w:hAnsi="Arial" w:cs="Arial"/>
          <w:sz w:val="24"/>
          <w:szCs w:val="24"/>
        </w:rPr>
        <w:t>: Área del espécimen</w:t>
      </w:r>
    </w:p>
    <w:p w:rsidR="001B2E27" w:rsidRPr="00EB0E55" w:rsidRDefault="001B2E27"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ab/>
      </w:r>
      <w:proofErr w:type="gramStart"/>
      <w:r w:rsidRPr="00EB0E55">
        <w:rPr>
          <w:rFonts w:ascii="Arial" w:eastAsia="Calibri" w:hAnsi="Arial" w:cs="Arial"/>
          <w:sz w:val="24"/>
          <w:szCs w:val="24"/>
        </w:rPr>
        <w:t>s</w:t>
      </w:r>
      <w:proofErr w:type="gramEnd"/>
      <w:r w:rsidRPr="00EB0E55">
        <w:rPr>
          <w:rFonts w:ascii="Arial" w:eastAsia="Calibri" w:hAnsi="Arial" w:cs="Arial"/>
          <w:sz w:val="24"/>
          <w:szCs w:val="24"/>
        </w:rPr>
        <w:t>: Desviación estándar</w:t>
      </w:r>
    </w:p>
    <w:p w:rsidR="001B2E27" w:rsidRPr="00EB0E55" w:rsidRDefault="008F6DBA" w:rsidP="006A7886">
      <w:pPr>
        <w:spacing w:after="240" w:line="360" w:lineRule="auto"/>
        <w:ind w:left="851"/>
        <w:jc w:val="both"/>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rPr>
                <m:t>A</m:t>
              </m:r>
            </m:e>
            <m:sub>
              <m:r>
                <w:rPr>
                  <w:rFonts w:ascii="Cambria Math" w:eastAsia="Calibri" w:hAnsi="Cambria Math" w:cs="Arial"/>
                  <w:sz w:val="24"/>
                  <w:szCs w:val="24"/>
                </w:rPr>
                <m:t>n</m:t>
              </m:r>
            </m:sub>
          </m:sSub>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1</m:t>
              </m:r>
            </m:num>
            <m:den>
              <m:r>
                <w:rPr>
                  <w:rFonts w:ascii="Cambria Math" w:eastAsia="Calibri" w:hAnsi="Cambria Math" w:cs="Arial"/>
                  <w:sz w:val="24"/>
                  <w:szCs w:val="24"/>
                </w:rPr>
                <m:t>2</m:t>
              </m:r>
            </m:den>
          </m:f>
          <m:r>
            <w:rPr>
              <w:rFonts w:ascii="Cambria Math" w:eastAsia="Calibri" w:hAnsi="Cambria Math" w:cs="Arial"/>
              <w:sz w:val="24"/>
              <w:szCs w:val="24"/>
            </w:rPr>
            <m:t>(</m:t>
          </m:r>
          <m:sSub>
            <m:sSubPr>
              <m:ctrlPr>
                <w:rPr>
                  <w:rFonts w:ascii="Cambria Math" w:eastAsia="Calibri" w:hAnsi="Cambria Math" w:cs="Arial"/>
                  <w:i/>
                  <w:sz w:val="24"/>
                  <w:szCs w:val="24"/>
                </w:rPr>
              </m:ctrlPr>
            </m:sSubPr>
            <m:e>
              <m:r>
                <w:rPr>
                  <w:rFonts w:ascii="Cambria Math" w:eastAsia="Calibri" w:hAnsi="Cambria Math" w:cs="Arial"/>
                  <w:sz w:val="24"/>
                  <w:szCs w:val="24"/>
                </w:rPr>
                <m:t>L</m:t>
              </m:r>
            </m:e>
            <m:sub>
              <m:r>
                <w:rPr>
                  <w:rFonts w:ascii="Cambria Math" w:eastAsia="Calibri" w:hAnsi="Cambria Math" w:cs="Arial"/>
                  <w:sz w:val="24"/>
                  <w:szCs w:val="24"/>
                </w:rPr>
                <m:t>1</m:t>
              </m:r>
            </m:sub>
          </m:sSub>
          <m:r>
            <w:rPr>
              <w:rFonts w:ascii="Cambria Math" w:eastAsia="Calibri" w:hAnsi="Cambria Math" w:cs="Arial"/>
              <w:sz w:val="24"/>
              <w:szCs w:val="24"/>
            </w:rPr>
            <m:t>-</m:t>
          </m:r>
          <m:sSub>
            <m:sSubPr>
              <m:ctrlPr>
                <w:rPr>
                  <w:rFonts w:ascii="Cambria Math" w:eastAsia="Calibri" w:hAnsi="Cambria Math" w:cs="Arial"/>
                  <w:i/>
                  <w:sz w:val="24"/>
                  <w:szCs w:val="24"/>
                </w:rPr>
              </m:ctrlPr>
            </m:sSubPr>
            <m:e>
              <m:r>
                <w:rPr>
                  <w:rFonts w:ascii="Cambria Math" w:eastAsia="Calibri" w:hAnsi="Cambria Math" w:cs="Arial"/>
                  <w:sz w:val="24"/>
                  <w:szCs w:val="24"/>
                </w:rPr>
                <m:t>L</m:t>
              </m:r>
            </m:e>
            <m:sub>
              <m:r>
                <w:rPr>
                  <w:rFonts w:ascii="Cambria Math" w:eastAsia="Calibri" w:hAnsi="Cambria Math" w:cs="Arial"/>
                  <w:sz w:val="24"/>
                  <w:szCs w:val="24"/>
                </w:rPr>
                <m:t>2</m:t>
              </m:r>
            </m:sub>
          </m:sSub>
          <m:r>
            <w:rPr>
              <w:rFonts w:ascii="Cambria Math" w:eastAsia="Calibri" w:hAnsi="Cambria Math" w:cs="Arial"/>
              <w:sz w:val="24"/>
              <w:szCs w:val="24"/>
            </w:rPr>
            <m:t>)by</m:t>
          </m:r>
        </m:oMath>
      </m:oMathPara>
    </w:p>
    <w:p w:rsidR="001B2E27" w:rsidRPr="00EB0E55" w:rsidRDefault="00E62037"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Dónde</w:t>
      </w:r>
      <w:r w:rsidR="001B2E27" w:rsidRPr="00EB0E55">
        <w:rPr>
          <w:rFonts w:ascii="Arial" w:eastAsia="Calibri" w:hAnsi="Arial" w:cs="Arial"/>
          <w:sz w:val="24"/>
          <w:szCs w:val="24"/>
        </w:rPr>
        <w:t xml:space="preserve">: </w:t>
      </w:r>
    </w:p>
    <w:p w:rsidR="001B2E27" w:rsidRPr="00EB0E55" w:rsidRDefault="001B2E27"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ab/>
        <w:t>L1 y L2: Lados reales del espécimen</w:t>
      </w:r>
    </w:p>
    <w:p w:rsidR="001B2E27" w:rsidRPr="00EB0E55" w:rsidRDefault="001B2E27"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ab/>
        <w:t xml:space="preserve">          </w:t>
      </w:r>
      <w:proofErr w:type="gramStart"/>
      <w:r w:rsidR="00E62037">
        <w:rPr>
          <w:rFonts w:ascii="Arial" w:eastAsia="Calibri" w:hAnsi="Arial" w:cs="Arial"/>
          <w:sz w:val="24"/>
          <w:szCs w:val="24"/>
        </w:rPr>
        <w:t>b</w:t>
      </w:r>
      <w:proofErr w:type="gramEnd"/>
      <w:r w:rsidR="00E62037">
        <w:rPr>
          <w:rFonts w:ascii="Arial" w:eastAsia="Calibri" w:hAnsi="Arial" w:cs="Arial"/>
          <w:sz w:val="24"/>
          <w:szCs w:val="24"/>
        </w:rPr>
        <w:t>: Espesor efectivo del mu</w:t>
      </w:r>
      <w:r w:rsidRPr="00EB0E55">
        <w:rPr>
          <w:rFonts w:ascii="Arial" w:eastAsia="Calibri" w:hAnsi="Arial" w:cs="Arial"/>
          <w:sz w:val="24"/>
          <w:szCs w:val="24"/>
        </w:rPr>
        <w:t>ro</w:t>
      </w:r>
    </w:p>
    <w:p w:rsidR="001B2E27" w:rsidRPr="00EB0E55" w:rsidRDefault="001B2E27"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 xml:space="preserve">  </w:t>
      </w:r>
      <w:r w:rsidRPr="00EB0E55">
        <w:rPr>
          <w:rFonts w:ascii="Arial" w:eastAsia="Calibri" w:hAnsi="Arial" w:cs="Arial"/>
          <w:sz w:val="24"/>
          <w:szCs w:val="24"/>
        </w:rPr>
        <w:tab/>
        <w:t xml:space="preserve">          </w:t>
      </w:r>
      <w:proofErr w:type="gramStart"/>
      <w:r w:rsidRPr="00EB0E55">
        <w:rPr>
          <w:rFonts w:ascii="Arial" w:eastAsia="Calibri" w:hAnsi="Arial" w:cs="Arial"/>
          <w:sz w:val="24"/>
          <w:szCs w:val="24"/>
        </w:rPr>
        <w:t>y</w:t>
      </w:r>
      <w:proofErr w:type="gramEnd"/>
      <w:r w:rsidRPr="00EB0E55">
        <w:rPr>
          <w:rFonts w:ascii="Arial" w:eastAsia="Calibri" w:hAnsi="Arial" w:cs="Arial"/>
          <w:sz w:val="24"/>
          <w:szCs w:val="24"/>
        </w:rPr>
        <w:t>: Proporción del área con relación al área bruta de la unidad</w:t>
      </w:r>
    </w:p>
    <w:p w:rsidR="001B2E27" w:rsidRPr="00EB0E55" w:rsidRDefault="003B3542"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La deformación por corte mostrada en el esquema (</w:t>
      </w:r>
      <w:r w:rsidR="00913E05" w:rsidRPr="00EB0E55">
        <w:rPr>
          <w:rFonts w:ascii="Arial" w:eastAsia="Calibri" w:hAnsi="Arial" w:cs="Arial"/>
          <w:sz w:val="24"/>
          <w:szCs w:val="24"/>
        </w:rPr>
        <w:t>figura 18</w:t>
      </w:r>
      <w:r w:rsidRPr="00EB0E55">
        <w:rPr>
          <w:rFonts w:ascii="Arial" w:eastAsia="Calibri" w:hAnsi="Arial" w:cs="Arial"/>
          <w:sz w:val="24"/>
          <w:szCs w:val="24"/>
        </w:rPr>
        <w:t>.), se calcula:</w:t>
      </w:r>
    </w:p>
    <w:p w:rsidR="003B3542" w:rsidRPr="00EB0E55" w:rsidRDefault="003B3542" w:rsidP="006A7886">
      <w:pPr>
        <w:spacing w:after="240" w:line="360" w:lineRule="auto"/>
        <w:ind w:left="851"/>
        <w:jc w:val="both"/>
        <w:rPr>
          <w:rFonts w:ascii="Arial" w:eastAsia="Calibri" w:hAnsi="Arial" w:cs="Arial"/>
          <w:sz w:val="24"/>
          <w:szCs w:val="24"/>
        </w:rPr>
      </w:pPr>
      <m:oMathPara>
        <m:oMath>
          <m:r>
            <w:rPr>
              <w:rFonts w:ascii="Cambria Math" w:eastAsia="Calibri" w:hAnsi="Cambria Math" w:cs="Arial"/>
              <w:sz w:val="24"/>
              <w:szCs w:val="24"/>
            </w:rPr>
            <m:t>ε=</m:t>
          </m:r>
          <m:f>
            <m:fPr>
              <m:ctrlPr>
                <w:rPr>
                  <w:rFonts w:ascii="Cambria Math" w:eastAsia="Calibri" w:hAnsi="Cambria Math" w:cs="Arial"/>
                  <w:i/>
                  <w:sz w:val="24"/>
                  <w:szCs w:val="24"/>
                </w:rPr>
              </m:ctrlPr>
            </m:fPr>
            <m:num>
              <m:sSub>
                <m:sSubPr>
                  <m:ctrlPr>
                    <w:rPr>
                      <w:rFonts w:ascii="Cambria Math" w:eastAsia="Calibri" w:hAnsi="Cambria Math" w:cs="Arial"/>
                      <w:i/>
                      <w:sz w:val="24"/>
                      <w:szCs w:val="24"/>
                    </w:rPr>
                  </m:ctrlPr>
                </m:sSubPr>
                <m:e>
                  <m:r>
                    <w:rPr>
                      <w:rFonts w:ascii="Cambria Math" w:eastAsia="Calibri" w:hAnsi="Cambria Math" w:cs="Arial"/>
                      <w:sz w:val="24"/>
                      <w:szCs w:val="24"/>
                    </w:rPr>
                    <m:t>∆</m:t>
                  </m:r>
                </m:e>
                <m:sub>
                  <m:r>
                    <w:rPr>
                      <w:rFonts w:ascii="Cambria Math" w:eastAsia="Calibri" w:hAnsi="Cambria Math" w:cs="Arial"/>
                      <w:sz w:val="24"/>
                      <w:szCs w:val="24"/>
                    </w:rPr>
                    <m:t>x</m:t>
                  </m:r>
                </m:sub>
              </m:sSub>
              <m:r>
                <w:rPr>
                  <w:rFonts w:ascii="Cambria Math" w:eastAsia="Calibri" w:hAnsi="Cambria Math" w:cs="Arial"/>
                  <w:sz w:val="24"/>
                  <w:szCs w:val="24"/>
                </w:rPr>
                <m:t>+</m:t>
              </m:r>
              <m:sSub>
                <m:sSubPr>
                  <m:ctrlPr>
                    <w:rPr>
                      <w:rFonts w:ascii="Cambria Math" w:eastAsia="Calibri" w:hAnsi="Cambria Math" w:cs="Arial"/>
                      <w:i/>
                      <w:sz w:val="24"/>
                      <w:szCs w:val="24"/>
                    </w:rPr>
                  </m:ctrlPr>
                </m:sSubPr>
                <m:e>
                  <m:r>
                    <w:rPr>
                      <w:rFonts w:ascii="Cambria Math" w:eastAsia="Calibri" w:hAnsi="Cambria Math" w:cs="Arial"/>
                      <w:sz w:val="24"/>
                      <w:szCs w:val="24"/>
                    </w:rPr>
                    <m:t>∆</m:t>
                  </m:r>
                </m:e>
                <m:sub>
                  <m:r>
                    <w:rPr>
                      <w:rFonts w:ascii="Cambria Math" w:eastAsia="Calibri" w:hAnsi="Cambria Math" w:cs="Arial"/>
                      <w:sz w:val="24"/>
                      <w:szCs w:val="24"/>
                    </w:rPr>
                    <m:t>y</m:t>
                  </m:r>
                </m:sub>
              </m:sSub>
            </m:num>
            <m:den>
              <m:r>
                <w:rPr>
                  <w:rFonts w:ascii="Cambria Math" w:eastAsia="Calibri" w:hAnsi="Cambria Math" w:cs="Arial"/>
                  <w:sz w:val="24"/>
                  <w:szCs w:val="24"/>
                </w:rPr>
                <m:t>2d</m:t>
              </m:r>
            </m:den>
          </m:f>
          <m:r>
            <w:rPr>
              <w:rFonts w:ascii="Cambria Math" w:eastAsia="Calibri" w:hAnsi="Cambria Math" w:cs="Arial"/>
              <w:sz w:val="24"/>
              <w:szCs w:val="24"/>
            </w:rPr>
            <m:t>(tanα-</m:t>
          </m:r>
          <m:f>
            <m:fPr>
              <m:ctrlPr>
                <w:rPr>
                  <w:rFonts w:ascii="Cambria Math" w:eastAsia="Calibri" w:hAnsi="Cambria Math" w:cs="Arial"/>
                  <w:i/>
                  <w:sz w:val="24"/>
                  <w:szCs w:val="24"/>
                </w:rPr>
              </m:ctrlPr>
            </m:fPr>
            <m:num>
              <m:r>
                <w:rPr>
                  <w:rFonts w:ascii="Cambria Math" w:eastAsia="Calibri" w:hAnsi="Cambria Math" w:cs="Arial"/>
                  <w:sz w:val="24"/>
                  <w:szCs w:val="24"/>
                </w:rPr>
                <m:t>1</m:t>
              </m:r>
            </m:num>
            <m:den>
              <m:r>
                <w:rPr>
                  <w:rFonts w:ascii="Cambria Math" w:eastAsia="Calibri" w:hAnsi="Cambria Math" w:cs="Arial"/>
                  <w:sz w:val="24"/>
                  <w:szCs w:val="24"/>
                </w:rPr>
                <m:t>tanα</m:t>
              </m:r>
            </m:den>
          </m:f>
          <m:r>
            <w:rPr>
              <w:rFonts w:ascii="Cambria Math" w:eastAsia="Calibri" w:hAnsi="Cambria Math" w:cs="Arial"/>
              <w:sz w:val="24"/>
              <w:szCs w:val="24"/>
            </w:rPr>
            <m:t>)</m:t>
          </m:r>
        </m:oMath>
      </m:oMathPara>
    </w:p>
    <w:p w:rsidR="003B3542" w:rsidRPr="00EB0E55" w:rsidRDefault="00076A2C"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En cualquier caso, la evaluación de los ensayos debe hacerse estadísticamente para determinar el valor característico de la resistencia al corte.</w:t>
      </w:r>
    </w:p>
    <w:p w:rsidR="00076A2C" w:rsidRPr="00EB0E55" w:rsidRDefault="00076A2C"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lastRenderedPageBreak/>
        <w:t>En general cuando no hay pre compresiones o estas son muy reducidas, la falla tiende a ocurrir siguiendo las juntas horizontales y verticales, aun ángulo aproximado de 45° con la hilada. Cuando se aplican pre compresiones las grietas pueden atravesar unidades, y el ángulo de falla se hace dependiente de su magnitud. Estos hechos han conducido a establecer que la falla, en este caso la tracción principal alcanza su valor crítico.</w:t>
      </w:r>
    </w:p>
    <w:p w:rsidR="00076A2C" w:rsidRPr="00EB0E55" w:rsidRDefault="00076A2C" w:rsidP="006A7886">
      <w:pPr>
        <w:pStyle w:val="Epgrafe"/>
        <w:keepNext/>
        <w:spacing w:after="240" w:line="360" w:lineRule="auto"/>
        <w:ind w:left="1276"/>
        <w:jc w:val="center"/>
        <w:rPr>
          <w:rFonts w:ascii="Arial" w:hAnsi="Arial" w:cs="Arial"/>
          <w:i w:val="0"/>
          <w:color w:val="auto"/>
          <w:sz w:val="24"/>
          <w:szCs w:val="24"/>
        </w:rPr>
      </w:pPr>
      <w:bookmarkStart w:id="58" w:name="_Toc7035526"/>
      <w:r w:rsidRPr="00EB0E55">
        <w:rPr>
          <w:rFonts w:ascii="Arial" w:hAnsi="Arial" w:cs="Arial"/>
          <w:i w:val="0"/>
          <w:color w:val="auto"/>
          <w:sz w:val="24"/>
          <w:szCs w:val="24"/>
        </w:rPr>
        <w:t xml:space="preserve">Figura </w:t>
      </w:r>
      <w:r w:rsidRPr="00EB0E55">
        <w:rPr>
          <w:rFonts w:ascii="Arial" w:hAnsi="Arial" w:cs="Arial"/>
          <w:i w:val="0"/>
          <w:color w:val="auto"/>
          <w:sz w:val="24"/>
          <w:szCs w:val="24"/>
        </w:rPr>
        <w:fldChar w:fldCharType="begin"/>
      </w:r>
      <w:r w:rsidRPr="00EB0E55">
        <w:rPr>
          <w:rFonts w:ascii="Arial" w:hAnsi="Arial" w:cs="Arial"/>
          <w:i w:val="0"/>
          <w:color w:val="auto"/>
          <w:sz w:val="24"/>
          <w:szCs w:val="24"/>
        </w:rPr>
        <w:instrText xml:space="preserve"> SEQ Figura \* ARABIC </w:instrText>
      </w:r>
      <w:r w:rsidRPr="00EB0E55">
        <w:rPr>
          <w:rFonts w:ascii="Arial" w:hAnsi="Arial" w:cs="Arial"/>
          <w:i w:val="0"/>
          <w:color w:val="auto"/>
          <w:sz w:val="24"/>
          <w:szCs w:val="24"/>
        </w:rPr>
        <w:fldChar w:fldCharType="separate"/>
      </w:r>
      <w:r w:rsidR="007E4E10">
        <w:rPr>
          <w:rFonts w:ascii="Arial" w:hAnsi="Arial" w:cs="Arial"/>
          <w:i w:val="0"/>
          <w:noProof/>
          <w:color w:val="auto"/>
          <w:sz w:val="24"/>
          <w:szCs w:val="24"/>
        </w:rPr>
        <w:t>16</w:t>
      </w:r>
      <w:r w:rsidRPr="00EB0E55">
        <w:rPr>
          <w:rFonts w:ascii="Arial" w:hAnsi="Arial" w:cs="Arial"/>
          <w:i w:val="0"/>
          <w:color w:val="auto"/>
          <w:sz w:val="24"/>
          <w:szCs w:val="24"/>
        </w:rPr>
        <w:fldChar w:fldCharType="end"/>
      </w:r>
      <w:r w:rsidRPr="00EB0E55">
        <w:rPr>
          <w:rFonts w:ascii="Arial" w:hAnsi="Arial" w:cs="Arial"/>
          <w:i w:val="0"/>
          <w:color w:val="auto"/>
          <w:sz w:val="24"/>
          <w:szCs w:val="24"/>
        </w:rPr>
        <w:t>: Esquema de deformación del espécimen (murete)</w:t>
      </w:r>
      <w:bookmarkEnd w:id="58"/>
    </w:p>
    <w:p w:rsidR="00076A2C" w:rsidRPr="00EB0E55" w:rsidRDefault="00076A2C" w:rsidP="006A7886">
      <w:pPr>
        <w:spacing w:after="240" w:line="360" w:lineRule="auto"/>
        <w:ind w:left="851"/>
        <w:jc w:val="center"/>
        <w:rPr>
          <w:rFonts w:ascii="Arial" w:eastAsia="Calibri" w:hAnsi="Arial" w:cs="Arial"/>
          <w:sz w:val="24"/>
          <w:szCs w:val="24"/>
        </w:rPr>
      </w:pPr>
      <w:r w:rsidRPr="00EB0E55">
        <w:rPr>
          <w:rFonts w:ascii="Arial" w:eastAsia="Calibri" w:hAnsi="Arial" w:cs="Arial"/>
          <w:noProof/>
          <w:sz w:val="24"/>
          <w:szCs w:val="24"/>
          <w:lang w:eastAsia="es-PE"/>
        </w:rPr>
        <w:drawing>
          <wp:inline distT="0" distB="0" distL="0" distR="0" wp14:anchorId="7FA21F15" wp14:editId="098F67DC">
            <wp:extent cx="2771775" cy="27432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71775" cy="2743200"/>
                    </a:xfrm>
                    <a:prstGeom prst="rect">
                      <a:avLst/>
                    </a:prstGeom>
                    <a:noFill/>
                    <a:ln>
                      <a:noFill/>
                    </a:ln>
                  </pic:spPr>
                </pic:pic>
              </a:graphicData>
            </a:graphic>
          </wp:inline>
        </w:drawing>
      </w:r>
    </w:p>
    <w:p w:rsidR="00076A2C" w:rsidRPr="00EB0E55" w:rsidRDefault="00076A2C" w:rsidP="006A7886">
      <w:pPr>
        <w:spacing w:after="240" w:line="360" w:lineRule="auto"/>
        <w:ind w:left="851"/>
        <w:jc w:val="center"/>
        <w:rPr>
          <w:rFonts w:ascii="Arial" w:eastAsia="Calibri" w:hAnsi="Arial" w:cs="Arial"/>
          <w:sz w:val="24"/>
          <w:szCs w:val="24"/>
        </w:rPr>
      </w:pPr>
      <w:r w:rsidRPr="00EB0E55">
        <w:rPr>
          <w:rFonts w:ascii="Arial" w:eastAsia="Calibri" w:hAnsi="Arial" w:cs="Arial"/>
          <w:sz w:val="24"/>
          <w:szCs w:val="24"/>
        </w:rPr>
        <w:t>Fuente: GALLEGOS &amp; CASABONNE, 2005.</w:t>
      </w:r>
    </w:p>
    <w:p w:rsidR="00850A4F" w:rsidRPr="00EB0E55" w:rsidRDefault="00850A4F"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La predicción de la resistencia a cortante del espécimen sometido a compresión diagonal depende de la solución de un problema de elasticidad bidimensional para un material no homogéneo y del conocimiento de la envolvente de falla biaxial de la albañilería. Sin embargo, si se conoce las limitaciones de las teorías de falla aplicables a materiales isotrópicos y homogéneos cuando el espécimen falla por las juntas, estas teorías tradicionales son útiles para evaluaciones cualitativas y comparativas (GALLEGOS &amp; CASABONNE, 2005).</w:t>
      </w:r>
    </w:p>
    <w:p w:rsidR="00076A2C" w:rsidRPr="00EB0E55" w:rsidRDefault="00850A4F"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 xml:space="preserve">El análisis más completo, asumiendo un material homogéneo, ha sido efectuado por </w:t>
      </w:r>
      <w:proofErr w:type="spellStart"/>
      <w:r w:rsidRPr="00EB0E55">
        <w:rPr>
          <w:rFonts w:ascii="Arial" w:eastAsia="Calibri" w:hAnsi="Arial" w:cs="Arial"/>
          <w:sz w:val="24"/>
          <w:szCs w:val="24"/>
        </w:rPr>
        <w:t>Blume</w:t>
      </w:r>
      <w:proofErr w:type="spellEnd"/>
      <w:r w:rsidRPr="00EB0E55">
        <w:rPr>
          <w:rFonts w:ascii="Arial" w:eastAsia="Calibri" w:hAnsi="Arial" w:cs="Arial"/>
          <w:sz w:val="24"/>
          <w:szCs w:val="24"/>
        </w:rPr>
        <w:t xml:space="preserve">, apoyándose en las investigaciones de fotoelasticidad de </w:t>
      </w:r>
      <w:proofErr w:type="spellStart"/>
      <w:r w:rsidRPr="00EB0E55">
        <w:rPr>
          <w:rFonts w:ascii="Arial" w:eastAsia="Calibri" w:hAnsi="Arial" w:cs="Arial"/>
          <w:sz w:val="24"/>
          <w:szCs w:val="24"/>
        </w:rPr>
        <w:t>Frocht</w:t>
      </w:r>
      <w:proofErr w:type="spellEnd"/>
      <w:r w:rsidRPr="00EB0E55">
        <w:rPr>
          <w:rFonts w:ascii="Arial" w:eastAsia="Calibri" w:hAnsi="Arial" w:cs="Arial"/>
          <w:sz w:val="24"/>
          <w:szCs w:val="24"/>
        </w:rPr>
        <w:t xml:space="preserve">. </w:t>
      </w:r>
      <w:proofErr w:type="spellStart"/>
      <w:r w:rsidRPr="00EB0E55">
        <w:rPr>
          <w:rFonts w:ascii="Arial" w:eastAsia="Calibri" w:hAnsi="Arial" w:cs="Arial"/>
          <w:sz w:val="24"/>
          <w:szCs w:val="24"/>
        </w:rPr>
        <w:t>Blume</w:t>
      </w:r>
      <w:proofErr w:type="spellEnd"/>
      <w:r w:rsidRPr="00EB0E55">
        <w:rPr>
          <w:rFonts w:ascii="Arial" w:eastAsia="Calibri" w:hAnsi="Arial" w:cs="Arial"/>
          <w:sz w:val="24"/>
          <w:szCs w:val="24"/>
        </w:rPr>
        <w:t xml:space="preserve"> estableció que los esfuerzos principales </w:t>
      </w:r>
      <w:r w:rsidRPr="00EB0E55">
        <w:rPr>
          <w:rFonts w:ascii="Arial" w:eastAsia="Calibri" w:hAnsi="Arial" w:cs="Arial"/>
          <w:sz w:val="24"/>
          <w:szCs w:val="24"/>
        </w:rPr>
        <w:lastRenderedPageBreak/>
        <w:t xml:space="preserve">para el espécimen cargado como se muestra en la </w:t>
      </w:r>
      <w:r w:rsidR="00913E05" w:rsidRPr="00EB0E55">
        <w:rPr>
          <w:rFonts w:ascii="Arial" w:eastAsia="Calibri" w:hAnsi="Arial" w:cs="Arial"/>
          <w:sz w:val="24"/>
          <w:szCs w:val="24"/>
        </w:rPr>
        <w:t>figura 19</w:t>
      </w:r>
      <w:r w:rsidRPr="00EB0E55">
        <w:rPr>
          <w:rFonts w:ascii="Arial" w:eastAsia="Calibri" w:hAnsi="Arial" w:cs="Arial"/>
          <w:sz w:val="24"/>
          <w:szCs w:val="24"/>
        </w:rPr>
        <w:t>. Sin compresiones perpendiculares a la junta, ocurren en el centro del murete y son:</w:t>
      </w:r>
    </w:p>
    <w:p w:rsidR="00913E05" w:rsidRPr="00EB0E55" w:rsidRDefault="00913E05"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Tracción:</w:t>
      </w:r>
    </w:p>
    <w:p w:rsidR="00CB7607" w:rsidRPr="00EB0E55" w:rsidRDefault="008F6DBA" w:rsidP="006A7886">
      <w:pPr>
        <w:spacing w:after="240" w:line="360" w:lineRule="auto"/>
        <w:ind w:left="851"/>
        <w:jc w:val="both"/>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rPr>
                <m:t>σ</m:t>
              </m:r>
            </m:e>
            <m:sub>
              <m:r>
                <w:rPr>
                  <w:rFonts w:ascii="Cambria Math" w:eastAsia="Calibri" w:hAnsi="Cambria Math" w:cs="Arial"/>
                  <w:sz w:val="24"/>
                  <w:szCs w:val="24"/>
                </w:rPr>
                <m:t>1</m:t>
              </m:r>
            </m:sub>
          </m:sSub>
          <m:r>
            <w:rPr>
              <w:rFonts w:ascii="Cambria Math" w:eastAsia="Calibri" w:hAnsi="Cambria Math" w:cs="Arial"/>
              <w:sz w:val="24"/>
              <w:szCs w:val="24"/>
            </w:rPr>
            <m:t>=</m:t>
          </m:r>
          <m:sSub>
            <m:sSubPr>
              <m:ctrlPr>
                <w:rPr>
                  <w:rFonts w:ascii="Cambria Math" w:eastAsia="Calibri" w:hAnsi="Cambria Math" w:cs="Arial"/>
                  <w:i/>
                  <w:sz w:val="24"/>
                  <w:szCs w:val="24"/>
                </w:rPr>
              </m:ctrlPr>
            </m:sSubPr>
            <m:e>
              <m:r>
                <w:rPr>
                  <w:rFonts w:ascii="Cambria Math" w:eastAsia="Calibri" w:hAnsi="Cambria Math" w:cs="Arial"/>
                  <w:sz w:val="24"/>
                  <w:szCs w:val="24"/>
                </w:rPr>
                <m:t>σ</m:t>
              </m:r>
            </m:e>
            <m:sub>
              <m:r>
                <w:rPr>
                  <w:rFonts w:ascii="Cambria Math" w:eastAsia="Calibri" w:hAnsi="Cambria Math" w:cs="Arial"/>
                  <w:sz w:val="24"/>
                  <w:szCs w:val="24"/>
                </w:rPr>
                <m:t>1</m:t>
              </m:r>
            </m:sub>
          </m:sSub>
          <m:r>
            <w:rPr>
              <w:rFonts w:ascii="Cambria Math" w:eastAsia="Calibri" w:hAnsi="Cambria Math" w:cs="Arial"/>
              <w:sz w:val="24"/>
              <w:szCs w:val="24"/>
            </w:rPr>
            <m:t>=0.519</m:t>
          </m:r>
          <m:f>
            <m:fPr>
              <m:ctrlPr>
                <w:rPr>
                  <w:rFonts w:ascii="Cambria Math" w:eastAsia="Calibri" w:hAnsi="Cambria Math" w:cs="Arial"/>
                  <w:i/>
                  <w:sz w:val="24"/>
                  <w:szCs w:val="24"/>
                </w:rPr>
              </m:ctrlPr>
            </m:fPr>
            <m:num>
              <m:r>
                <w:rPr>
                  <w:rFonts w:ascii="Cambria Math" w:eastAsia="Calibri" w:hAnsi="Cambria Math" w:cs="Arial"/>
                  <w:sz w:val="24"/>
                  <w:szCs w:val="24"/>
                </w:rPr>
                <m:t>P</m:t>
              </m:r>
            </m:num>
            <m:den>
              <m:r>
                <w:rPr>
                  <w:rFonts w:ascii="Cambria Math" w:eastAsia="Calibri" w:hAnsi="Cambria Math" w:cs="Arial"/>
                  <w:sz w:val="24"/>
                  <w:szCs w:val="24"/>
                </w:rPr>
                <m:t>bL</m:t>
              </m:r>
            </m:den>
          </m:f>
        </m:oMath>
      </m:oMathPara>
    </w:p>
    <w:p w:rsidR="00CB7607" w:rsidRPr="00EB0E55" w:rsidRDefault="00CB7607"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Compresión:</w:t>
      </w:r>
    </w:p>
    <w:p w:rsidR="00CB7607" w:rsidRPr="00EB0E55" w:rsidRDefault="008F6DBA" w:rsidP="006A7886">
      <w:pPr>
        <w:spacing w:after="240" w:line="360" w:lineRule="auto"/>
        <w:ind w:left="851"/>
        <w:jc w:val="both"/>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rPr>
                <m:t>σ</m:t>
              </m:r>
            </m:e>
            <m:sub>
              <m:r>
                <w:rPr>
                  <w:rFonts w:ascii="Cambria Math" w:eastAsia="Calibri" w:hAnsi="Cambria Math" w:cs="Arial"/>
                  <w:sz w:val="24"/>
                  <w:szCs w:val="24"/>
                </w:rPr>
                <m:t>2</m:t>
              </m:r>
            </m:sub>
          </m:sSub>
          <m:r>
            <w:rPr>
              <w:rFonts w:ascii="Cambria Math" w:eastAsia="Calibri" w:hAnsi="Cambria Math" w:cs="Arial"/>
              <w:sz w:val="24"/>
              <w:szCs w:val="24"/>
            </w:rPr>
            <m:t>=</m:t>
          </m:r>
          <m:sSub>
            <m:sSubPr>
              <m:ctrlPr>
                <w:rPr>
                  <w:rFonts w:ascii="Cambria Math" w:eastAsia="Calibri" w:hAnsi="Cambria Math" w:cs="Arial"/>
                  <w:i/>
                  <w:sz w:val="24"/>
                  <w:szCs w:val="24"/>
                </w:rPr>
              </m:ctrlPr>
            </m:sSubPr>
            <m:e>
              <m:r>
                <w:rPr>
                  <w:rFonts w:ascii="Cambria Math" w:eastAsia="Calibri" w:hAnsi="Cambria Math" w:cs="Arial"/>
                  <w:sz w:val="24"/>
                  <w:szCs w:val="24"/>
                </w:rPr>
                <m:t>σ</m:t>
              </m:r>
            </m:e>
            <m:sub>
              <m:r>
                <w:rPr>
                  <w:rFonts w:ascii="Cambria Math" w:eastAsia="Calibri" w:hAnsi="Cambria Math" w:cs="Arial"/>
                  <w:sz w:val="24"/>
                  <w:szCs w:val="24"/>
                </w:rPr>
                <m:t>y</m:t>
              </m:r>
            </m:sub>
          </m:sSub>
          <m:r>
            <w:rPr>
              <w:rFonts w:ascii="Cambria Math" w:eastAsia="Calibri" w:hAnsi="Cambria Math" w:cs="Arial"/>
              <w:sz w:val="24"/>
              <w:szCs w:val="24"/>
            </w:rPr>
            <m:t>=1.683</m:t>
          </m:r>
          <m:f>
            <m:fPr>
              <m:ctrlPr>
                <w:rPr>
                  <w:rFonts w:ascii="Cambria Math" w:eastAsia="Calibri" w:hAnsi="Cambria Math" w:cs="Arial"/>
                  <w:i/>
                  <w:sz w:val="24"/>
                  <w:szCs w:val="24"/>
                </w:rPr>
              </m:ctrlPr>
            </m:fPr>
            <m:num>
              <m:r>
                <w:rPr>
                  <w:rFonts w:ascii="Cambria Math" w:eastAsia="Calibri" w:hAnsi="Cambria Math" w:cs="Arial"/>
                  <w:sz w:val="24"/>
                  <w:szCs w:val="24"/>
                </w:rPr>
                <m:t>P</m:t>
              </m:r>
            </m:num>
            <m:den>
              <m:r>
                <w:rPr>
                  <w:rFonts w:ascii="Cambria Math" w:eastAsia="Calibri" w:hAnsi="Cambria Math" w:cs="Arial"/>
                  <w:sz w:val="24"/>
                  <w:szCs w:val="24"/>
                </w:rPr>
                <m:t>bL</m:t>
              </m:r>
            </m:den>
          </m:f>
        </m:oMath>
      </m:oMathPara>
    </w:p>
    <w:p w:rsidR="00CB7607" w:rsidRPr="00EB0E55" w:rsidRDefault="00CB7607"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Corte:</w:t>
      </w:r>
    </w:p>
    <w:p w:rsidR="00CB7607" w:rsidRPr="00EB0E55" w:rsidRDefault="008F6DBA" w:rsidP="006A7886">
      <w:pPr>
        <w:spacing w:after="240" w:line="360" w:lineRule="auto"/>
        <w:jc w:val="both"/>
        <w:rPr>
          <w:rFonts w:ascii="Arial" w:eastAsia="Calibri" w:hAnsi="Arial" w:cs="Arial"/>
          <w:sz w:val="24"/>
          <w:szCs w:val="24"/>
        </w:rPr>
      </w:pPr>
      <m:oMathPara>
        <m:oMath>
          <m:sSub>
            <m:sSubPr>
              <m:ctrlPr>
                <w:rPr>
                  <w:rFonts w:ascii="Cambria Math" w:eastAsia="Calibri" w:hAnsi="Cambria Math" w:cs="Arial"/>
                  <w:i/>
                  <w:sz w:val="24"/>
                  <w:szCs w:val="24"/>
                </w:rPr>
              </m:ctrlPr>
            </m:sSubPr>
            <m:e>
              <m:r>
                <w:rPr>
                  <w:rFonts w:ascii="Cambria Math" w:eastAsia="Calibri" w:hAnsi="Cambria Math" w:cs="Arial"/>
                  <w:sz w:val="24"/>
                  <w:szCs w:val="24"/>
                </w:rPr>
                <m:t>τ</m:t>
              </m:r>
            </m:e>
            <m:sub>
              <m:r>
                <w:rPr>
                  <w:rFonts w:ascii="Cambria Math" w:eastAsia="Calibri" w:hAnsi="Cambria Math" w:cs="Arial"/>
                  <w:sz w:val="24"/>
                  <w:szCs w:val="24"/>
                </w:rPr>
                <m:t>max</m:t>
              </m:r>
            </m:sub>
          </m:sSub>
          <m:r>
            <w:rPr>
              <w:rFonts w:ascii="Cambria Math" w:eastAsia="Calibri" w:hAnsi="Cambria Math" w:cs="Arial"/>
              <w:sz w:val="24"/>
              <w:szCs w:val="24"/>
            </w:rPr>
            <m:t>=1.101</m:t>
          </m:r>
          <m:f>
            <m:fPr>
              <m:ctrlPr>
                <w:rPr>
                  <w:rFonts w:ascii="Cambria Math" w:eastAsia="Calibri" w:hAnsi="Cambria Math" w:cs="Arial"/>
                  <w:i/>
                  <w:sz w:val="24"/>
                  <w:szCs w:val="24"/>
                </w:rPr>
              </m:ctrlPr>
            </m:fPr>
            <m:num>
              <m:r>
                <w:rPr>
                  <w:rFonts w:ascii="Cambria Math" w:eastAsia="Calibri" w:hAnsi="Cambria Math" w:cs="Arial"/>
                  <w:sz w:val="24"/>
                  <w:szCs w:val="24"/>
                </w:rPr>
                <m:t>P</m:t>
              </m:r>
            </m:num>
            <m:den>
              <m:r>
                <w:rPr>
                  <w:rFonts w:ascii="Cambria Math" w:eastAsia="Calibri" w:hAnsi="Cambria Math" w:cs="Arial"/>
                  <w:sz w:val="24"/>
                  <w:szCs w:val="24"/>
                </w:rPr>
                <m:t>bL</m:t>
              </m:r>
            </m:den>
          </m:f>
        </m:oMath>
      </m:oMathPara>
    </w:p>
    <w:p w:rsidR="00913E05" w:rsidRPr="00EB0E55" w:rsidRDefault="00913E05" w:rsidP="00334694">
      <w:pPr>
        <w:pStyle w:val="Epgrafe"/>
        <w:keepNext/>
        <w:spacing w:after="0" w:line="360" w:lineRule="auto"/>
        <w:ind w:left="284"/>
        <w:jc w:val="both"/>
        <w:rPr>
          <w:rFonts w:ascii="Arial" w:hAnsi="Arial" w:cs="Arial"/>
          <w:i w:val="0"/>
          <w:color w:val="auto"/>
          <w:sz w:val="24"/>
          <w:szCs w:val="24"/>
        </w:rPr>
      </w:pPr>
      <w:bookmarkStart w:id="59" w:name="_Toc7035527"/>
      <w:r w:rsidRPr="00EB0E55">
        <w:rPr>
          <w:rFonts w:ascii="Arial" w:hAnsi="Arial" w:cs="Arial"/>
          <w:i w:val="0"/>
          <w:color w:val="auto"/>
          <w:sz w:val="24"/>
          <w:szCs w:val="24"/>
        </w:rPr>
        <w:t xml:space="preserve">Figura </w:t>
      </w:r>
      <w:r w:rsidRPr="00EB0E55">
        <w:rPr>
          <w:rFonts w:ascii="Arial" w:hAnsi="Arial" w:cs="Arial"/>
          <w:i w:val="0"/>
          <w:color w:val="auto"/>
          <w:sz w:val="24"/>
          <w:szCs w:val="24"/>
        </w:rPr>
        <w:fldChar w:fldCharType="begin"/>
      </w:r>
      <w:r w:rsidRPr="00EB0E55">
        <w:rPr>
          <w:rFonts w:ascii="Arial" w:hAnsi="Arial" w:cs="Arial"/>
          <w:i w:val="0"/>
          <w:color w:val="auto"/>
          <w:sz w:val="24"/>
          <w:szCs w:val="24"/>
        </w:rPr>
        <w:instrText xml:space="preserve"> SEQ Figura \* ARABIC </w:instrText>
      </w:r>
      <w:r w:rsidRPr="00EB0E55">
        <w:rPr>
          <w:rFonts w:ascii="Arial" w:hAnsi="Arial" w:cs="Arial"/>
          <w:i w:val="0"/>
          <w:color w:val="auto"/>
          <w:sz w:val="24"/>
          <w:szCs w:val="24"/>
        </w:rPr>
        <w:fldChar w:fldCharType="separate"/>
      </w:r>
      <w:r w:rsidR="007E4E10">
        <w:rPr>
          <w:rFonts w:ascii="Arial" w:hAnsi="Arial" w:cs="Arial"/>
          <w:i w:val="0"/>
          <w:noProof/>
          <w:color w:val="auto"/>
          <w:sz w:val="24"/>
          <w:szCs w:val="24"/>
        </w:rPr>
        <w:t>17</w:t>
      </w:r>
      <w:r w:rsidRPr="00EB0E55">
        <w:rPr>
          <w:rFonts w:ascii="Arial" w:hAnsi="Arial" w:cs="Arial"/>
          <w:i w:val="0"/>
          <w:color w:val="auto"/>
          <w:sz w:val="24"/>
          <w:szCs w:val="24"/>
        </w:rPr>
        <w:fldChar w:fldCharType="end"/>
      </w:r>
      <w:r w:rsidRPr="00EB0E55">
        <w:rPr>
          <w:rFonts w:ascii="Arial" w:hAnsi="Arial" w:cs="Arial"/>
          <w:i w:val="0"/>
          <w:color w:val="auto"/>
          <w:sz w:val="24"/>
          <w:szCs w:val="24"/>
        </w:rPr>
        <w:t>: Esfuerzo en el ladrillo y mortero por efecto de carga unitaria axial</w:t>
      </w:r>
      <w:bookmarkEnd w:id="59"/>
    </w:p>
    <w:p w:rsidR="00913E05" w:rsidRPr="00EB0E55" w:rsidRDefault="00913E05" w:rsidP="00334694">
      <w:pPr>
        <w:spacing w:after="0" w:line="360" w:lineRule="auto"/>
        <w:jc w:val="center"/>
        <w:rPr>
          <w:rFonts w:ascii="Arial" w:eastAsia="Calibri" w:hAnsi="Arial" w:cs="Arial"/>
          <w:sz w:val="24"/>
          <w:szCs w:val="24"/>
        </w:rPr>
      </w:pPr>
      <w:r w:rsidRPr="00EB0E55">
        <w:rPr>
          <w:rFonts w:ascii="Arial" w:eastAsia="Calibri" w:hAnsi="Arial" w:cs="Arial"/>
          <w:noProof/>
          <w:sz w:val="24"/>
          <w:szCs w:val="24"/>
          <w:lang w:eastAsia="es-PE"/>
        </w:rPr>
        <w:drawing>
          <wp:inline distT="0" distB="0" distL="0" distR="0" wp14:anchorId="327B6BDF" wp14:editId="43E609ED">
            <wp:extent cx="3988681" cy="236592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lum bright="-20000" contrast="40000"/>
                      <a:extLst>
                        <a:ext uri="{28A0092B-C50C-407E-A947-70E740481C1C}">
                          <a14:useLocalDpi xmlns:a14="http://schemas.microsoft.com/office/drawing/2010/main" val="0"/>
                        </a:ext>
                      </a:extLst>
                    </a:blip>
                    <a:srcRect b="1066"/>
                    <a:stretch/>
                  </pic:blipFill>
                  <pic:spPr bwMode="auto">
                    <a:xfrm>
                      <a:off x="0" y="0"/>
                      <a:ext cx="3990832" cy="2367205"/>
                    </a:xfrm>
                    <a:prstGeom prst="rect">
                      <a:avLst/>
                    </a:prstGeom>
                    <a:noFill/>
                    <a:ln>
                      <a:noFill/>
                    </a:ln>
                    <a:extLst>
                      <a:ext uri="{53640926-AAD7-44D8-BBD7-CCE9431645EC}">
                        <a14:shadowObscured xmlns:a14="http://schemas.microsoft.com/office/drawing/2010/main"/>
                      </a:ext>
                    </a:extLst>
                  </pic:spPr>
                </pic:pic>
              </a:graphicData>
            </a:graphic>
          </wp:inline>
        </w:drawing>
      </w:r>
    </w:p>
    <w:p w:rsidR="00913E05" w:rsidRDefault="00913E05" w:rsidP="00334694">
      <w:pPr>
        <w:spacing w:after="0" w:line="360" w:lineRule="auto"/>
        <w:ind w:left="1276"/>
        <w:rPr>
          <w:rFonts w:ascii="Arial" w:eastAsia="Calibri" w:hAnsi="Arial" w:cs="Arial"/>
          <w:sz w:val="24"/>
          <w:szCs w:val="24"/>
        </w:rPr>
      </w:pPr>
      <w:r w:rsidRPr="00EB0E55">
        <w:rPr>
          <w:rFonts w:ascii="Arial" w:eastAsia="Calibri" w:hAnsi="Arial" w:cs="Arial"/>
          <w:sz w:val="24"/>
          <w:szCs w:val="24"/>
        </w:rPr>
        <w:t>Fuente: GALLEGOS &amp; CASABONNE, 2005.</w:t>
      </w:r>
    </w:p>
    <w:p w:rsidR="00334694" w:rsidRDefault="00334694" w:rsidP="00334694">
      <w:pPr>
        <w:spacing w:after="0" w:line="360" w:lineRule="auto"/>
        <w:ind w:left="1276"/>
        <w:rPr>
          <w:rFonts w:ascii="Arial" w:eastAsia="Calibri" w:hAnsi="Arial" w:cs="Arial"/>
          <w:sz w:val="24"/>
          <w:szCs w:val="24"/>
        </w:rPr>
      </w:pPr>
    </w:p>
    <w:p w:rsidR="00CB7607" w:rsidRPr="00EB0E55" w:rsidRDefault="0020713A" w:rsidP="006A7886">
      <w:pPr>
        <w:pStyle w:val="Ttulo3"/>
        <w:numPr>
          <w:ilvl w:val="2"/>
          <w:numId w:val="1"/>
        </w:numPr>
        <w:spacing w:after="240" w:line="360" w:lineRule="auto"/>
        <w:ind w:left="1134"/>
        <w:rPr>
          <w:rFonts w:ascii="Arial" w:hAnsi="Arial" w:cs="Arial"/>
          <w:b/>
          <w:color w:val="auto"/>
        </w:rPr>
      </w:pPr>
      <w:bookmarkStart w:id="60" w:name="_Toc7035879"/>
      <w:r w:rsidRPr="00EB0E55">
        <w:rPr>
          <w:rFonts w:ascii="Arial" w:hAnsi="Arial" w:cs="Arial"/>
          <w:b/>
          <w:color w:val="auto"/>
        </w:rPr>
        <w:t>Mortero</w:t>
      </w:r>
      <w:bookmarkEnd w:id="60"/>
    </w:p>
    <w:p w:rsidR="00CB7607" w:rsidRPr="00EB0E55" w:rsidRDefault="00CB7607" w:rsidP="006A7886">
      <w:pPr>
        <w:spacing w:after="240" w:line="360" w:lineRule="auto"/>
        <w:ind w:left="426"/>
        <w:jc w:val="both"/>
        <w:rPr>
          <w:rFonts w:ascii="Arial" w:eastAsia="Calibri" w:hAnsi="Arial" w:cs="Arial"/>
          <w:sz w:val="24"/>
          <w:szCs w:val="24"/>
        </w:rPr>
      </w:pPr>
      <w:r w:rsidRPr="00EB0E55">
        <w:rPr>
          <w:rFonts w:ascii="Arial" w:eastAsia="Calibri" w:hAnsi="Arial" w:cs="Arial"/>
          <w:sz w:val="24"/>
          <w:szCs w:val="24"/>
        </w:rPr>
        <w:t xml:space="preserve">El mortero cumple la función de asumir las inevitables irregularidades de las unidades y, sobre todo, la de unirlas o adherirlas así como también sellar las juntas contra la penetración de aire y de la humedad con relativa estabilidad en el proceso constructivo, proveyendo rigidez en la hilada para permitir el asentado de la siguiente hilada, y para formar, en última instancia, un </w:t>
      </w:r>
      <w:r w:rsidRPr="00EB0E55">
        <w:rPr>
          <w:rFonts w:ascii="Arial" w:eastAsia="Calibri" w:hAnsi="Arial" w:cs="Arial"/>
          <w:sz w:val="24"/>
          <w:szCs w:val="24"/>
        </w:rPr>
        <w:lastRenderedPageBreak/>
        <w:t xml:space="preserve">conjunto durable, impermeable y con alguna resistencia a la tracción. (Gallegos y </w:t>
      </w:r>
      <w:proofErr w:type="spellStart"/>
      <w:r w:rsidRPr="00EB0E55">
        <w:rPr>
          <w:rFonts w:ascii="Arial" w:eastAsia="Calibri" w:hAnsi="Arial" w:cs="Arial"/>
          <w:sz w:val="24"/>
          <w:szCs w:val="24"/>
        </w:rPr>
        <w:t>Casabonne</w:t>
      </w:r>
      <w:proofErr w:type="spellEnd"/>
      <w:r w:rsidRPr="00EB0E55">
        <w:rPr>
          <w:rFonts w:ascii="Arial" w:eastAsia="Calibri" w:hAnsi="Arial" w:cs="Arial"/>
          <w:sz w:val="24"/>
          <w:szCs w:val="24"/>
        </w:rPr>
        <w:t>, 2005)</w:t>
      </w:r>
    </w:p>
    <w:p w:rsidR="00CB7607" w:rsidRDefault="00CB7607" w:rsidP="006A7886">
      <w:pPr>
        <w:spacing w:after="240" w:line="360" w:lineRule="auto"/>
        <w:ind w:left="426"/>
        <w:jc w:val="both"/>
        <w:rPr>
          <w:rFonts w:ascii="Arial" w:eastAsia="Calibri" w:hAnsi="Arial" w:cs="Arial"/>
          <w:sz w:val="24"/>
          <w:szCs w:val="24"/>
        </w:rPr>
      </w:pPr>
      <w:r w:rsidRPr="00EB0E55">
        <w:rPr>
          <w:rFonts w:ascii="Arial" w:eastAsia="Calibri" w:hAnsi="Arial" w:cs="Arial"/>
          <w:sz w:val="24"/>
          <w:szCs w:val="24"/>
        </w:rPr>
        <w:t>El mortero tiene la función de adherir a los bloques en las distintas hiladas del muro. Está compuesto por cemento (</w:t>
      </w:r>
      <w:proofErr w:type="spellStart"/>
      <w:r w:rsidRPr="00EB0E55">
        <w:rPr>
          <w:rFonts w:ascii="Arial" w:eastAsia="Calibri" w:hAnsi="Arial" w:cs="Arial"/>
          <w:sz w:val="24"/>
          <w:szCs w:val="24"/>
        </w:rPr>
        <w:t>Pórtland</w:t>
      </w:r>
      <w:proofErr w:type="spellEnd"/>
      <w:r w:rsidRPr="00EB0E55">
        <w:rPr>
          <w:rFonts w:ascii="Arial" w:eastAsia="Calibri" w:hAnsi="Arial" w:cs="Arial"/>
          <w:sz w:val="24"/>
          <w:szCs w:val="24"/>
        </w:rPr>
        <w:t xml:space="preserve"> o </w:t>
      </w:r>
      <w:proofErr w:type="spellStart"/>
      <w:r w:rsidRPr="00EB0E55">
        <w:rPr>
          <w:rFonts w:ascii="Arial" w:eastAsia="Calibri" w:hAnsi="Arial" w:cs="Arial"/>
          <w:sz w:val="24"/>
          <w:szCs w:val="24"/>
        </w:rPr>
        <w:t>Puzolánico</w:t>
      </w:r>
      <w:proofErr w:type="spellEnd"/>
      <w:r w:rsidRPr="00EB0E55">
        <w:rPr>
          <w:rFonts w:ascii="Arial" w:eastAsia="Calibri" w:hAnsi="Arial" w:cs="Arial"/>
          <w:sz w:val="24"/>
          <w:szCs w:val="24"/>
        </w:rPr>
        <w:t>), arena gruesa y agua potable. Como los bloques de concreto vibrado deben asentarse secos, deberá añadirse ½ volumen de cal hidratada y normalizada por cada volumen de cemento (la mezcla usual cemento-cal-arena gruesa es 1: ½: 4) para evitar que el mortero se seque rápidamente. Cabe destacar que la cal hidratada y normalizada actúa como un aditivo que plastifica la mezcla y retarda su pérdida de agua. (San Bartolomé, 2008)</w:t>
      </w:r>
    </w:p>
    <w:p w:rsidR="00CB7607" w:rsidRPr="00EB0E55" w:rsidRDefault="00EF497A" w:rsidP="006A7886">
      <w:pPr>
        <w:pStyle w:val="Ttulo4"/>
        <w:numPr>
          <w:ilvl w:val="3"/>
          <w:numId w:val="1"/>
        </w:numPr>
        <w:spacing w:after="240" w:line="360" w:lineRule="auto"/>
        <w:ind w:left="1843" w:hanging="992"/>
        <w:rPr>
          <w:rFonts w:ascii="Arial" w:hAnsi="Arial" w:cs="Arial"/>
          <w:b/>
          <w:i w:val="0"/>
          <w:color w:val="auto"/>
          <w:sz w:val="24"/>
          <w:szCs w:val="24"/>
        </w:rPr>
      </w:pPr>
      <w:r>
        <w:rPr>
          <w:rFonts w:ascii="Arial" w:hAnsi="Arial" w:cs="Arial"/>
          <w:b/>
          <w:i w:val="0"/>
          <w:color w:val="auto"/>
          <w:sz w:val="24"/>
          <w:szCs w:val="24"/>
        </w:rPr>
        <w:t>Componentes del m</w:t>
      </w:r>
      <w:r w:rsidR="00CB7607" w:rsidRPr="00EB0E55">
        <w:rPr>
          <w:rFonts w:ascii="Arial" w:hAnsi="Arial" w:cs="Arial"/>
          <w:b/>
          <w:i w:val="0"/>
          <w:color w:val="auto"/>
          <w:sz w:val="24"/>
          <w:szCs w:val="24"/>
        </w:rPr>
        <w:t>ortero</w:t>
      </w:r>
    </w:p>
    <w:p w:rsidR="00CB7607" w:rsidRPr="00EB0E55" w:rsidRDefault="00CB7607"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El mortero básicamente está compues</w:t>
      </w:r>
      <w:r w:rsidR="00C670C8">
        <w:rPr>
          <w:rFonts w:ascii="Arial" w:eastAsia="Calibri" w:hAnsi="Arial" w:cs="Arial"/>
          <w:sz w:val="24"/>
          <w:szCs w:val="24"/>
        </w:rPr>
        <w:t>to por cemento portland tipo 1,</w:t>
      </w:r>
      <w:r w:rsidRPr="00EB0E55">
        <w:rPr>
          <w:rFonts w:ascii="Arial" w:eastAsia="Calibri" w:hAnsi="Arial" w:cs="Arial"/>
          <w:sz w:val="24"/>
          <w:szCs w:val="24"/>
        </w:rPr>
        <w:t xml:space="preserve"> arena gruesa y</w:t>
      </w:r>
      <w:r w:rsidR="00C670C8">
        <w:rPr>
          <w:rFonts w:ascii="Arial" w:eastAsia="Calibri" w:hAnsi="Arial" w:cs="Arial"/>
          <w:sz w:val="24"/>
          <w:szCs w:val="24"/>
        </w:rPr>
        <w:t xml:space="preserve"> </w:t>
      </w:r>
      <w:r w:rsidRPr="00EB0E55">
        <w:rPr>
          <w:rFonts w:ascii="Arial" w:eastAsia="Calibri" w:hAnsi="Arial" w:cs="Arial"/>
          <w:sz w:val="24"/>
          <w:szCs w:val="24"/>
        </w:rPr>
        <w:t xml:space="preserve">agua. El cemento </w:t>
      </w:r>
      <w:r w:rsidR="00C670C8">
        <w:rPr>
          <w:rFonts w:ascii="Arial" w:eastAsia="Calibri" w:hAnsi="Arial" w:cs="Arial"/>
          <w:sz w:val="24"/>
          <w:szCs w:val="24"/>
        </w:rPr>
        <w:t>funciona</w:t>
      </w:r>
      <w:r w:rsidRPr="00EB0E55">
        <w:rPr>
          <w:rFonts w:ascii="Arial" w:eastAsia="Calibri" w:hAnsi="Arial" w:cs="Arial"/>
          <w:sz w:val="24"/>
          <w:szCs w:val="24"/>
        </w:rPr>
        <w:t xml:space="preserve"> como aglomerante, mientras que la arena es un agregado inerte.</w:t>
      </w:r>
    </w:p>
    <w:p w:rsidR="00CB7607" w:rsidRPr="00EB0E55" w:rsidRDefault="0020713A" w:rsidP="0044679C">
      <w:pPr>
        <w:pStyle w:val="Ttulo5"/>
        <w:numPr>
          <w:ilvl w:val="0"/>
          <w:numId w:val="17"/>
        </w:numPr>
        <w:spacing w:after="240" w:line="360" w:lineRule="auto"/>
        <w:ind w:left="1985" w:hanging="425"/>
        <w:rPr>
          <w:rFonts w:ascii="Arial" w:hAnsi="Arial" w:cs="Arial"/>
          <w:b/>
          <w:color w:val="auto"/>
          <w:sz w:val="24"/>
          <w:szCs w:val="24"/>
        </w:rPr>
      </w:pPr>
      <w:r w:rsidRPr="00EB0E55">
        <w:rPr>
          <w:rFonts w:ascii="Arial" w:hAnsi="Arial" w:cs="Arial"/>
          <w:b/>
          <w:color w:val="auto"/>
          <w:sz w:val="24"/>
          <w:szCs w:val="24"/>
        </w:rPr>
        <w:t>Cemento.</w:t>
      </w:r>
    </w:p>
    <w:p w:rsidR="00CB7607" w:rsidRPr="00EB0E55" w:rsidRDefault="00CB7607" w:rsidP="006A7886">
      <w:pPr>
        <w:spacing w:after="240" w:line="360" w:lineRule="auto"/>
        <w:ind w:left="1560"/>
        <w:jc w:val="both"/>
        <w:rPr>
          <w:rFonts w:ascii="Arial" w:eastAsia="Calibri" w:hAnsi="Arial" w:cs="Arial"/>
          <w:sz w:val="24"/>
          <w:szCs w:val="24"/>
        </w:rPr>
      </w:pPr>
      <w:r w:rsidRPr="00EB0E55">
        <w:rPr>
          <w:rFonts w:ascii="Arial" w:eastAsia="Calibri" w:hAnsi="Arial" w:cs="Arial"/>
          <w:sz w:val="24"/>
          <w:szCs w:val="24"/>
        </w:rPr>
        <w:t xml:space="preserve">Se utiliza básicamente el cemento portland tipo I y excepcionalmente, el cemento portland tipo II (resistente a los sulfatos). Cuando se emplee cemento </w:t>
      </w:r>
      <w:proofErr w:type="spellStart"/>
      <w:r w:rsidRPr="00EB0E55">
        <w:rPr>
          <w:rFonts w:ascii="Arial" w:eastAsia="Calibri" w:hAnsi="Arial" w:cs="Arial"/>
          <w:sz w:val="24"/>
          <w:szCs w:val="24"/>
        </w:rPr>
        <w:t>puzolánico</w:t>
      </w:r>
      <w:proofErr w:type="spellEnd"/>
      <w:r w:rsidRPr="00EB0E55">
        <w:rPr>
          <w:rFonts w:ascii="Arial" w:eastAsia="Calibri" w:hAnsi="Arial" w:cs="Arial"/>
          <w:sz w:val="24"/>
          <w:szCs w:val="24"/>
        </w:rPr>
        <w:t xml:space="preserve"> IP, se recomienda preparar una mezcla más rica (bajando 1/2 volumen a la arena) para lograr la misma resistencia que con un cemento tipo I. El peso volumétrico del cemento es 1500 kg/m3, y se vende en bolsas de 1 pie cúbico con 42.5 kg de peso.</w:t>
      </w:r>
    </w:p>
    <w:p w:rsidR="00CB7607" w:rsidRPr="00EB0E55" w:rsidRDefault="00CB7607" w:rsidP="006A7886">
      <w:pPr>
        <w:spacing w:after="240" w:line="360" w:lineRule="auto"/>
        <w:ind w:left="1560"/>
        <w:jc w:val="both"/>
        <w:rPr>
          <w:rFonts w:ascii="Arial" w:eastAsia="Calibri" w:hAnsi="Arial" w:cs="Arial"/>
          <w:sz w:val="24"/>
          <w:szCs w:val="24"/>
        </w:rPr>
      </w:pPr>
      <w:r w:rsidRPr="00EB0E55">
        <w:rPr>
          <w:rFonts w:ascii="Arial" w:eastAsia="Calibri" w:hAnsi="Arial" w:cs="Arial"/>
          <w:sz w:val="24"/>
          <w:szCs w:val="24"/>
        </w:rPr>
        <w:t>El cemento es una sustancia conglomerante que, mezclado con agregados pétreos (árido grueso o grava, más árido fino o arena) y agua, crea una mezcla uniforme, maleable y plástica; la misma que fragua y se endurece al reaccionar con el agua, adquiriendo consistencia pétrea, denominado hormigón o concreto. Su uso está muy generalizado en construcción e ingeniería civil, su principal función es la de aglutinante.</w:t>
      </w:r>
    </w:p>
    <w:p w:rsidR="009324AB" w:rsidRPr="00EB0E55" w:rsidRDefault="00AF225D" w:rsidP="006A7886">
      <w:pPr>
        <w:spacing w:after="240" w:line="360" w:lineRule="auto"/>
        <w:ind w:left="1560"/>
        <w:jc w:val="both"/>
        <w:rPr>
          <w:rFonts w:ascii="Arial" w:eastAsia="Calibri" w:hAnsi="Arial" w:cs="Arial"/>
          <w:sz w:val="24"/>
          <w:szCs w:val="24"/>
        </w:rPr>
      </w:pPr>
      <w:r>
        <w:rPr>
          <w:rFonts w:ascii="Arial" w:eastAsia="Calibri" w:hAnsi="Arial" w:cs="Arial"/>
          <w:sz w:val="24"/>
          <w:szCs w:val="24"/>
        </w:rPr>
        <w:lastRenderedPageBreak/>
        <w:t>Definición de cemento. Ri</w:t>
      </w:r>
      <w:r w:rsidR="00CB7607" w:rsidRPr="00EB0E55">
        <w:rPr>
          <w:rFonts w:ascii="Arial" w:eastAsia="Calibri" w:hAnsi="Arial" w:cs="Arial"/>
          <w:sz w:val="24"/>
          <w:szCs w:val="24"/>
        </w:rPr>
        <w:t>va (2000), define como cemento a los materiales pulverizados que poseen la propiedad que, por adición de una cantidad conveniente de agua, forman una pasta conglomerante capaz de endurecer tanto bajo el agua como al air</w:t>
      </w:r>
      <w:r w:rsidR="009324AB" w:rsidRPr="00EB0E55">
        <w:rPr>
          <w:rFonts w:ascii="Arial" w:eastAsia="Calibri" w:hAnsi="Arial" w:cs="Arial"/>
          <w:sz w:val="24"/>
          <w:szCs w:val="24"/>
        </w:rPr>
        <w:t>e y formar compuestos estables.</w:t>
      </w:r>
    </w:p>
    <w:p w:rsidR="00CB7607" w:rsidRPr="00EB0E55" w:rsidRDefault="006B772D" w:rsidP="0044679C">
      <w:pPr>
        <w:pStyle w:val="Ttulo5"/>
        <w:numPr>
          <w:ilvl w:val="0"/>
          <w:numId w:val="17"/>
        </w:numPr>
        <w:spacing w:after="240" w:line="360" w:lineRule="auto"/>
        <w:ind w:left="1985" w:hanging="425"/>
        <w:rPr>
          <w:rFonts w:ascii="Arial" w:hAnsi="Arial" w:cs="Arial"/>
          <w:b/>
          <w:color w:val="auto"/>
          <w:sz w:val="24"/>
          <w:szCs w:val="24"/>
        </w:rPr>
      </w:pPr>
      <w:r>
        <w:rPr>
          <w:rFonts w:ascii="Arial" w:hAnsi="Arial" w:cs="Arial"/>
          <w:b/>
          <w:color w:val="auto"/>
          <w:sz w:val="24"/>
          <w:szCs w:val="24"/>
        </w:rPr>
        <w:t>Arena g</w:t>
      </w:r>
      <w:r w:rsidR="00CB7607" w:rsidRPr="00EB0E55">
        <w:rPr>
          <w:rFonts w:ascii="Arial" w:hAnsi="Arial" w:cs="Arial"/>
          <w:b/>
          <w:color w:val="auto"/>
          <w:sz w:val="24"/>
          <w:szCs w:val="24"/>
        </w:rPr>
        <w:t>ruesa</w:t>
      </w:r>
    </w:p>
    <w:p w:rsidR="00CB7607" w:rsidRPr="00EB0E55" w:rsidRDefault="00CB7607" w:rsidP="006A7886">
      <w:pPr>
        <w:spacing w:after="240" w:line="360" w:lineRule="auto"/>
        <w:ind w:left="1560"/>
        <w:jc w:val="both"/>
        <w:rPr>
          <w:rFonts w:ascii="Arial" w:eastAsia="Calibri" w:hAnsi="Arial" w:cs="Arial"/>
          <w:sz w:val="24"/>
          <w:szCs w:val="24"/>
        </w:rPr>
      </w:pPr>
      <w:r w:rsidRPr="00EB0E55">
        <w:rPr>
          <w:rFonts w:ascii="Arial" w:eastAsia="Calibri" w:hAnsi="Arial" w:cs="Arial"/>
          <w:sz w:val="24"/>
          <w:szCs w:val="24"/>
        </w:rPr>
        <w:t>Es conveniente que la arena sea gruesa, con granos redondeados y de una granulometría completa (con variedad en el tamaño de las partículas), ya que así se pueden llenar los espacios vacíos. Al respecto, existen diferencias entre la granulometría propuesta por la Norma ASTM C144-76 y la Nacional E-070, recomendándose usar la del ASTM por la variedad en el tamaño de las partículas que esa Norma especifica.</w:t>
      </w:r>
    </w:p>
    <w:p w:rsidR="00CB7607" w:rsidRPr="00A27CB9" w:rsidRDefault="00CB7607" w:rsidP="00A27CB9">
      <w:pPr>
        <w:spacing w:after="240" w:line="360" w:lineRule="auto"/>
        <w:ind w:left="1560"/>
        <w:jc w:val="both"/>
        <w:rPr>
          <w:rFonts w:ascii="Arial" w:eastAsia="Calibri" w:hAnsi="Arial" w:cs="Arial"/>
          <w:sz w:val="24"/>
          <w:szCs w:val="24"/>
        </w:rPr>
      </w:pPr>
      <w:r w:rsidRPr="00EB0E55">
        <w:rPr>
          <w:rFonts w:ascii="Arial" w:eastAsia="Calibri" w:hAnsi="Arial" w:cs="Arial"/>
          <w:sz w:val="24"/>
          <w:szCs w:val="24"/>
        </w:rPr>
        <w:t>Adicionalmente, en la Norma ASTM se indica que no debe quedar retenido más del 50% de la arena entre 2 mallas consecutivas, ni más del 25% entre las mallas # 50 Y # 100. Por otro lado, en las Normas ASTM y E-070 se especifica que el módulo de fineza (suma de los porcentajes retenidos por las mallas 100, 50, 30, 16, 8 Y 4, dividido entre 100) debe estar comprendido entre 1.6 y 2.5. Finalmente, no debe usarse arena de mar, en vista que las sales que ella contiene producirían la eflorescencia de la unidad.</w:t>
      </w:r>
    </w:p>
    <w:p w:rsidR="00CB7607" w:rsidRPr="00EB0E55" w:rsidRDefault="00CB7607" w:rsidP="0044679C">
      <w:pPr>
        <w:pStyle w:val="Ttulo5"/>
        <w:numPr>
          <w:ilvl w:val="0"/>
          <w:numId w:val="17"/>
        </w:numPr>
        <w:spacing w:after="240" w:line="360" w:lineRule="auto"/>
        <w:ind w:left="1985" w:hanging="425"/>
        <w:rPr>
          <w:rFonts w:ascii="Arial" w:hAnsi="Arial" w:cs="Arial"/>
          <w:b/>
          <w:color w:val="auto"/>
          <w:sz w:val="24"/>
          <w:szCs w:val="24"/>
        </w:rPr>
      </w:pPr>
      <w:r w:rsidRPr="00EB0E55">
        <w:rPr>
          <w:rFonts w:ascii="Arial" w:hAnsi="Arial" w:cs="Arial"/>
          <w:b/>
          <w:color w:val="auto"/>
          <w:sz w:val="24"/>
          <w:szCs w:val="24"/>
        </w:rPr>
        <w:t>Agua</w:t>
      </w:r>
    </w:p>
    <w:p w:rsidR="00CB7607" w:rsidRDefault="00CB7607" w:rsidP="006A7886">
      <w:pPr>
        <w:spacing w:after="240" w:line="360" w:lineRule="auto"/>
        <w:ind w:left="1560"/>
        <w:jc w:val="both"/>
        <w:rPr>
          <w:rFonts w:ascii="Arial" w:eastAsia="Calibri" w:hAnsi="Arial" w:cs="Arial"/>
          <w:sz w:val="24"/>
          <w:szCs w:val="24"/>
        </w:rPr>
      </w:pPr>
      <w:r w:rsidRPr="00EB0E55">
        <w:rPr>
          <w:rFonts w:ascii="Arial" w:eastAsia="Calibri" w:hAnsi="Arial" w:cs="Arial"/>
          <w:sz w:val="24"/>
          <w:szCs w:val="24"/>
        </w:rPr>
        <w:t>El agua deberá ser potable, libre de materias orgánicas y de sustancias deletéreas (aceite, ácidos, etc.). El uso de agua de mar produce eflorescencia en los ladrillos por las sales que contiene.</w:t>
      </w:r>
    </w:p>
    <w:p w:rsidR="009F14DD" w:rsidRPr="00EB0E55" w:rsidRDefault="009F14DD" w:rsidP="006A7886">
      <w:pPr>
        <w:pStyle w:val="Ttulo4"/>
        <w:numPr>
          <w:ilvl w:val="3"/>
          <w:numId w:val="1"/>
        </w:numPr>
        <w:spacing w:after="240" w:line="360" w:lineRule="auto"/>
        <w:ind w:left="1843" w:hanging="992"/>
        <w:rPr>
          <w:rFonts w:ascii="Arial" w:hAnsi="Arial" w:cs="Arial"/>
          <w:b/>
          <w:i w:val="0"/>
          <w:color w:val="auto"/>
          <w:sz w:val="24"/>
          <w:szCs w:val="24"/>
        </w:rPr>
      </w:pPr>
      <w:r w:rsidRPr="00EB0E55">
        <w:rPr>
          <w:rFonts w:ascii="Arial" w:hAnsi="Arial" w:cs="Arial"/>
          <w:b/>
          <w:i w:val="0"/>
          <w:color w:val="auto"/>
          <w:sz w:val="24"/>
          <w:szCs w:val="24"/>
        </w:rPr>
        <w:t>Proporciones para el mortero</w:t>
      </w:r>
    </w:p>
    <w:p w:rsidR="009F14DD" w:rsidRPr="00EB0E55" w:rsidRDefault="009F14DD"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 xml:space="preserve">La cantidad adecuada de agua de amasado de las mezclas para asentado de ladrillos es aquella que asegura la efectiva adherencia entre el mortero y las unidades de albañilería, y a la vez, confiera al mortero la necesaria </w:t>
      </w:r>
      <w:proofErr w:type="spellStart"/>
      <w:r w:rsidRPr="00EB0E55">
        <w:rPr>
          <w:rFonts w:ascii="Arial" w:eastAsia="Calibri" w:hAnsi="Arial" w:cs="Arial"/>
          <w:sz w:val="24"/>
          <w:szCs w:val="24"/>
        </w:rPr>
        <w:t>trabajabilidad</w:t>
      </w:r>
      <w:proofErr w:type="spellEnd"/>
      <w:r w:rsidRPr="00EB0E55">
        <w:rPr>
          <w:rFonts w:ascii="Arial" w:eastAsia="Calibri" w:hAnsi="Arial" w:cs="Arial"/>
          <w:sz w:val="24"/>
          <w:szCs w:val="24"/>
        </w:rPr>
        <w:t xml:space="preserve"> (Abanto, 2007).</w:t>
      </w:r>
    </w:p>
    <w:p w:rsidR="009F14DD" w:rsidRPr="00EB0E55" w:rsidRDefault="009F14DD"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lastRenderedPageBreak/>
        <w:t>Para lograr una adhesión óptima es necesario que:</w:t>
      </w:r>
    </w:p>
    <w:p w:rsidR="00913E05" w:rsidRPr="00EB0E55" w:rsidRDefault="009F14DD" w:rsidP="0044679C">
      <w:pPr>
        <w:pStyle w:val="Prrafodelista"/>
        <w:numPr>
          <w:ilvl w:val="0"/>
          <w:numId w:val="18"/>
        </w:numPr>
        <w:spacing w:after="240" w:line="360" w:lineRule="auto"/>
        <w:ind w:left="1276"/>
        <w:jc w:val="both"/>
        <w:rPr>
          <w:rFonts w:ascii="Arial" w:eastAsia="Calibri" w:hAnsi="Arial" w:cs="Arial"/>
          <w:sz w:val="24"/>
          <w:szCs w:val="24"/>
        </w:rPr>
      </w:pPr>
      <w:r w:rsidRPr="00EB0E55">
        <w:rPr>
          <w:rFonts w:ascii="Arial" w:eastAsia="Calibri" w:hAnsi="Arial" w:cs="Arial"/>
          <w:sz w:val="24"/>
          <w:szCs w:val="24"/>
        </w:rPr>
        <w:t>La arena este limpia, libre de materia orgánica y que cumpla la siguiente granulometría.</w:t>
      </w:r>
    </w:p>
    <w:p w:rsidR="009F14DD" w:rsidRPr="00EB0E55" w:rsidRDefault="009F14DD" w:rsidP="00334694">
      <w:pPr>
        <w:pStyle w:val="Epgrafe"/>
        <w:keepNext/>
        <w:spacing w:after="0" w:line="360" w:lineRule="auto"/>
        <w:ind w:left="142"/>
        <w:jc w:val="center"/>
        <w:rPr>
          <w:rFonts w:ascii="Arial" w:hAnsi="Arial" w:cs="Arial"/>
          <w:i w:val="0"/>
          <w:color w:val="auto"/>
          <w:sz w:val="24"/>
          <w:szCs w:val="24"/>
        </w:rPr>
      </w:pPr>
      <w:bookmarkStart w:id="61" w:name="_Toc496977152"/>
      <w:bookmarkStart w:id="62" w:name="_Toc7035171"/>
      <w:r w:rsidRPr="00EB0E55">
        <w:rPr>
          <w:rFonts w:ascii="Arial" w:hAnsi="Arial" w:cs="Arial"/>
          <w:i w:val="0"/>
          <w:color w:val="auto"/>
          <w:sz w:val="24"/>
          <w:szCs w:val="24"/>
        </w:rPr>
        <w:t xml:space="preserve">Tabla </w:t>
      </w:r>
      <w:r w:rsidRPr="00EB0E55">
        <w:rPr>
          <w:rFonts w:ascii="Arial" w:hAnsi="Arial" w:cs="Arial"/>
          <w:i w:val="0"/>
          <w:color w:val="auto"/>
          <w:sz w:val="24"/>
          <w:szCs w:val="24"/>
        </w:rPr>
        <w:fldChar w:fldCharType="begin"/>
      </w:r>
      <w:r w:rsidRPr="00EB0E55">
        <w:rPr>
          <w:rFonts w:ascii="Arial" w:hAnsi="Arial" w:cs="Arial"/>
          <w:i w:val="0"/>
          <w:color w:val="auto"/>
          <w:sz w:val="24"/>
          <w:szCs w:val="24"/>
        </w:rPr>
        <w:instrText xml:space="preserve"> SEQ Tabla \* ARABIC </w:instrText>
      </w:r>
      <w:r w:rsidRPr="00EB0E55">
        <w:rPr>
          <w:rFonts w:ascii="Arial" w:hAnsi="Arial" w:cs="Arial"/>
          <w:i w:val="0"/>
          <w:color w:val="auto"/>
          <w:sz w:val="24"/>
          <w:szCs w:val="24"/>
        </w:rPr>
        <w:fldChar w:fldCharType="separate"/>
      </w:r>
      <w:r w:rsidR="007E4E10">
        <w:rPr>
          <w:rFonts w:ascii="Arial" w:hAnsi="Arial" w:cs="Arial"/>
          <w:i w:val="0"/>
          <w:noProof/>
          <w:color w:val="auto"/>
          <w:sz w:val="24"/>
          <w:szCs w:val="24"/>
        </w:rPr>
        <w:t>9</w:t>
      </w:r>
      <w:r w:rsidRPr="00EB0E55">
        <w:rPr>
          <w:rFonts w:ascii="Arial" w:hAnsi="Arial" w:cs="Arial"/>
          <w:i w:val="0"/>
          <w:color w:val="auto"/>
          <w:sz w:val="24"/>
          <w:szCs w:val="24"/>
        </w:rPr>
        <w:fldChar w:fldCharType="end"/>
      </w:r>
      <w:r w:rsidRPr="00EB0E55">
        <w:rPr>
          <w:rFonts w:ascii="Arial" w:hAnsi="Arial" w:cs="Arial"/>
          <w:i w:val="0"/>
          <w:color w:val="auto"/>
          <w:sz w:val="24"/>
          <w:szCs w:val="24"/>
        </w:rPr>
        <w:t>: Granulometría del agregado</w:t>
      </w:r>
      <w:bookmarkEnd w:id="61"/>
      <w:bookmarkEnd w:id="62"/>
    </w:p>
    <w:tbl>
      <w:tblPr>
        <w:tblW w:w="3969" w:type="dxa"/>
        <w:tblInd w:w="240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530"/>
        <w:gridCol w:w="2439"/>
      </w:tblGrid>
      <w:tr w:rsidR="009F14DD" w:rsidRPr="00EB0E55" w:rsidTr="007E3B27">
        <w:trPr>
          <w:trHeight w:val="397"/>
        </w:trPr>
        <w:tc>
          <w:tcPr>
            <w:tcW w:w="1530" w:type="dxa"/>
            <w:tcBorders>
              <w:top w:val="single" w:sz="4" w:space="0" w:color="auto"/>
              <w:bottom w:val="single" w:sz="4" w:space="0" w:color="auto"/>
            </w:tcBorders>
            <w:shd w:val="clear" w:color="auto" w:fill="auto"/>
            <w:noWrap/>
            <w:vAlign w:val="center"/>
            <w:hideMark/>
          </w:tcPr>
          <w:p w:rsidR="009F14DD" w:rsidRPr="00EB0E55" w:rsidRDefault="009F14DD"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Malla</w:t>
            </w:r>
          </w:p>
        </w:tc>
        <w:tc>
          <w:tcPr>
            <w:tcW w:w="2439" w:type="dxa"/>
            <w:tcBorders>
              <w:top w:val="single" w:sz="4" w:space="0" w:color="auto"/>
              <w:bottom w:val="single" w:sz="4" w:space="0" w:color="auto"/>
            </w:tcBorders>
            <w:shd w:val="clear" w:color="auto" w:fill="auto"/>
            <w:noWrap/>
            <w:vAlign w:val="center"/>
            <w:hideMark/>
          </w:tcPr>
          <w:p w:rsidR="009F14DD" w:rsidRPr="00EB0E55" w:rsidRDefault="009F14DD"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 que pasa</w:t>
            </w:r>
          </w:p>
        </w:tc>
      </w:tr>
      <w:tr w:rsidR="009F14DD" w:rsidRPr="00EB0E55" w:rsidTr="007E3B27">
        <w:trPr>
          <w:trHeight w:val="397"/>
        </w:trPr>
        <w:tc>
          <w:tcPr>
            <w:tcW w:w="1530" w:type="dxa"/>
            <w:tcBorders>
              <w:top w:val="single" w:sz="4" w:space="0" w:color="auto"/>
            </w:tcBorders>
            <w:shd w:val="clear" w:color="auto" w:fill="auto"/>
            <w:noWrap/>
            <w:vAlign w:val="center"/>
            <w:hideMark/>
          </w:tcPr>
          <w:p w:rsidR="009F14DD" w:rsidRPr="00EB0E55" w:rsidRDefault="009F14DD"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N° 4</w:t>
            </w:r>
          </w:p>
        </w:tc>
        <w:tc>
          <w:tcPr>
            <w:tcW w:w="2439" w:type="dxa"/>
            <w:tcBorders>
              <w:top w:val="single" w:sz="4" w:space="0" w:color="auto"/>
            </w:tcBorders>
            <w:shd w:val="clear" w:color="auto" w:fill="auto"/>
            <w:noWrap/>
            <w:vAlign w:val="center"/>
            <w:hideMark/>
          </w:tcPr>
          <w:p w:rsidR="009F14DD" w:rsidRPr="00EB0E55" w:rsidRDefault="009F14DD"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100</w:t>
            </w:r>
          </w:p>
        </w:tc>
      </w:tr>
      <w:tr w:rsidR="009F14DD" w:rsidRPr="00EB0E55" w:rsidTr="007E3B27">
        <w:trPr>
          <w:trHeight w:val="397"/>
        </w:trPr>
        <w:tc>
          <w:tcPr>
            <w:tcW w:w="1530" w:type="dxa"/>
            <w:shd w:val="clear" w:color="auto" w:fill="auto"/>
            <w:noWrap/>
            <w:vAlign w:val="center"/>
            <w:hideMark/>
          </w:tcPr>
          <w:p w:rsidR="009F14DD" w:rsidRPr="00EB0E55" w:rsidRDefault="009F14DD"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N° 8</w:t>
            </w:r>
          </w:p>
        </w:tc>
        <w:tc>
          <w:tcPr>
            <w:tcW w:w="2439" w:type="dxa"/>
            <w:shd w:val="clear" w:color="auto" w:fill="auto"/>
            <w:noWrap/>
            <w:vAlign w:val="center"/>
            <w:hideMark/>
          </w:tcPr>
          <w:p w:rsidR="009F14DD" w:rsidRPr="00EB0E55" w:rsidRDefault="009F14DD"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95 - 100</w:t>
            </w:r>
          </w:p>
        </w:tc>
      </w:tr>
      <w:tr w:rsidR="009F14DD" w:rsidRPr="00EB0E55" w:rsidTr="007E3B27">
        <w:trPr>
          <w:trHeight w:val="397"/>
        </w:trPr>
        <w:tc>
          <w:tcPr>
            <w:tcW w:w="1530" w:type="dxa"/>
            <w:shd w:val="clear" w:color="auto" w:fill="auto"/>
            <w:noWrap/>
            <w:vAlign w:val="center"/>
            <w:hideMark/>
          </w:tcPr>
          <w:p w:rsidR="009F14DD" w:rsidRPr="00EB0E55" w:rsidRDefault="009F14DD"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N° 100</w:t>
            </w:r>
          </w:p>
        </w:tc>
        <w:tc>
          <w:tcPr>
            <w:tcW w:w="2439" w:type="dxa"/>
            <w:shd w:val="clear" w:color="auto" w:fill="auto"/>
            <w:noWrap/>
            <w:vAlign w:val="center"/>
            <w:hideMark/>
          </w:tcPr>
          <w:p w:rsidR="009F14DD" w:rsidRPr="00EB0E55" w:rsidRDefault="009F14DD"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25 mínimo</w:t>
            </w:r>
          </w:p>
        </w:tc>
      </w:tr>
      <w:tr w:rsidR="009F14DD" w:rsidRPr="00EB0E55" w:rsidTr="007E3B27">
        <w:trPr>
          <w:trHeight w:val="397"/>
        </w:trPr>
        <w:tc>
          <w:tcPr>
            <w:tcW w:w="1530" w:type="dxa"/>
            <w:shd w:val="clear" w:color="auto" w:fill="auto"/>
            <w:noWrap/>
            <w:vAlign w:val="center"/>
            <w:hideMark/>
          </w:tcPr>
          <w:p w:rsidR="009F14DD" w:rsidRPr="00EB0E55" w:rsidRDefault="009F14DD"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N° 200</w:t>
            </w:r>
          </w:p>
        </w:tc>
        <w:tc>
          <w:tcPr>
            <w:tcW w:w="2439" w:type="dxa"/>
            <w:shd w:val="clear" w:color="auto" w:fill="auto"/>
            <w:noWrap/>
            <w:vAlign w:val="center"/>
            <w:hideMark/>
          </w:tcPr>
          <w:p w:rsidR="009F14DD" w:rsidRPr="00EB0E55" w:rsidRDefault="009F14DD" w:rsidP="00334694">
            <w:pPr>
              <w:spacing w:after="0" w:line="360" w:lineRule="auto"/>
              <w:jc w:val="center"/>
              <w:rPr>
                <w:rFonts w:ascii="Arial" w:eastAsia="Times New Roman" w:hAnsi="Arial" w:cs="Arial"/>
                <w:color w:val="000000"/>
                <w:sz w:val="24"/>
                <w:szCs w:val="24"/>
                <w:lang w:eastAsia="es-PE"/>
              </w:rPr>
            </w:pPr>
            <w:r w:rsidRPr="00EB0E55">
              <w:rPr>
                <w:rFonts w:ascii="Arial" w:eastAsia="Times New Roman" w:hAnsi="Arial" w:cs="Arial"/>
                <w:color w:val="000000"/>
                <w:sz w:val="24"/>
                <w:szCs w:val="24"/>
                <w:lang w:eastAsia="es-PE"/>
              </w:rPr>
              <w:t>10 mínimo</w:t>
            </w:r>
          </w:p>
        </w:tc>
      </w:tr>
    </w:tbl>
    <w:p w:rsidR="009F14DD" w:rsidRDefault="009F14DD" w:rsidP="00334694">
      <w:pPr>
        <w:pStyle w:val="Prrafodelista"/>
        <w:spacing w:after="0" w:line="360" w:lineRule="auto"/>
        <w:ind w:left="2410"/>
        <w:rPr>
          <w:rFonts w:ascii="Arial" w:eastAsia="Calibri" w:hAnsi="Arial" w:cs="Arial"/>
          <w:sz w:val="24"/>
          <w:szCs w:val="24"/>
        </w:rPr>
      </w:pPr>
      <w:r w:rsidRPr="00EB0E55">
        <w:rPr>
          <w:rFonts w:ascii="Arial" w:eastAsia="Calibri" w:hAnsi="Arial" w:cs="Arial"/>
          <w:sz w:val="24"/>
          <w:szCs w:val="24"/>
        </w:rPr>
        <w:t>Fuente: Norma E.070, 2006.</w:t>
      </w:r>
    </w:p>
    <w:p w:rsidR="00A27CB9" w:rsidRPr="00A27CB9" w:rsidRDefault="00A27CB9" w:rsidP="00A27CB9">
      <w:pPr>
        <w:spacing w:after="0" w:line="360" w:lineRule="auto"/>
        <w:rPr>
          <w:rFonts w:ascii="Arial" w:eastAsia="Calibri" w:hAnsi="Arial" w:cs="Arial"/>
          <w:sz w:val="24"/>
          <w:szCs w:val="24"/>
        </w:rPr>
      </w:pPr>
    </w:p>
    <w:p w:rsidR="009F14DD" w:rsidRPr="00EB0E55" w:rsidRDefault="009F14DD" w:rsidP="0044679C">
      <w:pPr>
        <w:pStyle w:val="Prrafodelista"/>
        <w:numPr>
          <w:ilvl w:val="0"/>
          <w:numId w:val="18"/>
        </w:numPr>
        <w:spacing w:after="240" w:line="360" w:lineRule="auto"/>
        <w:ind w:left="1276"/>
        <w:jc w:val="both"/>
        <w:rPr>
          <w:rFonts w:ascii="Arial" w:eastAsia="Calibri" w:hAnsi="Arial" w:cs="Arial"/>
          <w:sz w:val="24"/>
          <w:szCs w:val="24"/>
        </w:rPr>
      </w:pPr>
      <w:r w:rsidRPr="00EB0E55">
        <w:rPr>
          <w:rFonts w:ascii="Arial" w:eastAsia="Calibri" w:hAnsi="Arial" w:cs="Arial"/>
          <w:sz w:val="24"/>
          <w:szCs w:val="24"/>
        </w:rPr>
        <w:t>La unidad de albañilería debe ser humedecida antes de ser asentada; para evitar una succión excesiva.</w:t>
      </w:r>
    </w:p>
    <w:p w:rsidR="009F14DD" w:rsidRPr="00EB0E55" w:rsidRDefault="009F14DD" w:rsidP="0044679C">
      <w:pPr>
        <w:pStyle w:val="Prrafodelista"/>
        <w:numPr>
          <w:ilvl w:val="0"/>
          <w:numId w:val="18"/>
        </w:numPr>
        <w:spacing w:after="240" w:line="360" w:lineRule="auto"/>
        <w:ind w:left="1276"/>
        <w:jc w:val="both"/>
        <w:rPr>
          <w:rFonts w:ascii="Arial" w:eastAsia="Calibri" w:hAnsi="Arial" w:cs="Arial"/>
          <w:sz w:val="24"/>
          <w:szCs w:val="24"/>
        </w:rPr>
      </w:pPr>
      <w:r w:rsidRPr="00EB0E55">
        <w:rPr>
          <w:rFonts w:ascii="Arial" w:eastAsia="Calibri" w:hAnsi="Arial" w:cs="Arial"/>
          <w:sz w:val="24"/>
          <w:szCs w:val="24"/>
        </w:rPr>
        <w:t>El agua debe ser bebible, limpia, libre de sustancias deletéreas, ácidos, álcalis y materia orgánica.</w:t>
      </w:r>
    </w:p>
    <w:p w:rsidR="009F14DD" w:rsidRDefault="009F14DD"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Las proporciones en volumen a utilizar, según la Norma Técnica de edificación E.070 de albañilería son:</w:t>
      </w:r>
    </w:p>
    <w:p w:rsidR="00DE500D" w:rsidRPr="00EB0E55" w:rsidRDefault="00DE500D" w:rsidP="00334694">
      <w:pPr>
        <w:pStyle w:val="Epgrafe"/>
        <w:keepNext/>
        <w:spacing w:before="240" w:after="0" w:line="360" w:lineRule="auto"/>
        <w:ind w:left="284"/>
        <w:jc w:val="center"/>
        <w:rPr>
          <w:rFonts w:ascii="Arial" w:hAnsi="Arial" w:cs="Arial"/>
          <w:i w:val="0"/>
          <w:color w:val="auto"/>
          <w:sz w:val="24"/>
          <w:szCs w:val="24"/>
        </w:rPr>
      </w:pPr>
      <w:bookmarkStart w:id="63" w:name="_Toc7035172"/>
      <w:r w:rsidRPr="00EB0E55">
        <w:rPr>
          <w:rFonts w:ascii="Arial" w:hAnsi="Arial" w:cs="Arial"/>
          <w:i w:val="0"/>
          <w:color w:val="auto"/>
          <w:sz w:val="24"/>
          <w:szCs w:val="24"/>
        </w:rPr>
        <w:t xml:space="preserve">Tabla </w:t>
      </w:r>
      <w:r w:rsidRPr="00EB0E55">
        <w:rPr>
          <w:rFonts w:ascii="Arial" w:hAnsi="Arial" w:cs="Arial"/>
          <w:i w:val="0"/>
          <w:color w:val="auto"/>
          <w:sz w:val="24"/>
          <w:szCs w:val="24"/>
        </w:rPr>
        <w:fldChar w:fldCharType="begin"/>
      </w:r>
      <w:r w:rsidRPr="00EB0E55">
        <w:rPr>
          <w:rFonts w:ascii="Arial" w:hAnsi="Arial" w:cs="Arial"/>
          <w:i w:val="0"/>
          <w:color w:val="auto"/>
          <w:sz w:val="24"/>
          <w:szCs w:val="24"/>
        </w:rPr>
        <w:instrText xml:space="preserve"> SEQ Tabla \* ARABIC </w:instrText>
      </w:r>
      <w:r w:rsidRPr="00EB0E55">
        <w:rPr>
          <w:rFonts w:ascii="Arial" w:hAnsi="Arial" w:cs="Arial"/>
          <w:i w:val="0"/>
          <w:color w:val="auto"/>
          <w:sz w:val="24"/>
          <w:szCs w:val="24"/>
        </w:rPr>
        <w:fldChar w:fldCharType="separate"/>
      </w:r>
      <w:r w:rsidR="007E4E10">
        <w:rPr>
          <w:rFonts w:ascii="Arial" w:hAnsi="Arial" w:cs="Arial"/>
          <w:i w:val="0"/>
          <w:noProof/>
          <w:color w:val="auto"/>
          <w:sz w:val="24"/>
          <w:szCs w:val="24"/>
        </w:rPr>
        <w:t>10</w:t>
      </w:r>
      <w:r w:rsidRPr="00EB0E55">
        <w:rPr>
          <w:rFonts w:ascii="Arial" w:hAnsi="Arial" w:cs="Arial"/>
          <w:i w:val="0"/>
          <w:color w:val="auto"/>
          <w:sz w:val="24"/>
          <w:szCs w:val="24"/>
        </w:rPr>
        <w:fldChar w:fldCharType="end"/>
      </w:r>
      <w:r w:rsidRPr="00EB0E55">
        <w:rPr>
          <w:rFonts w:ascii="Arial" w:hAnsi="Arial" w:cs="Arial"/>
          <w:i w:val="0"/>
          <w:color w:val="auto"/>
          <w:sz w:val="24"/>
          <w:szCs w:val="24"/>
        </w:rPr>
        <w:t>: Proporción cemento</w:t>
      </w:r>
      <w:r>
        <w:rPr>
          <w:rFonts w:ascii="Arial" w:hAnsi="Arial" w:cs="Arial"/>
          <w:i w:val="0"/>
          <w:color w:val="auto"/>
          <w:sz w:val="24"/>
          <w:szCs w:val="24"/>
        </w:rPr>
        <w:t>,</w:t>
      </w:r>
      <w:r w:rsidRPr="00EB0E55">
        <w:rPr>
          <w:rFonts w:ascii="Arial" w:hAnsi="Arial" w:cs="Arial"/>
          <w:i w:val="0"/>
          <w:color w:val="auto"/>
          <w:sz w:val="24"/>
          <w:szCs w:val="24"/>
        </w:rPr>
        <w:t xml:space="preserve"> </w:t>
      </w:r>
      <w:r>
        <w:rPr>
          <w:rFonts w:ascii="Arial" w:hAnsi="Arial" w:cs="Arial"/>
          <w:i w:val="0"/>
          <w:color w:val="auto"/>
          <w:sz w:val="24"/>
          <w:szCs w:val="24"/>
        </w:rPr>
        <w:t xml:space="preserve">cal </w:t>
      </w:r>
      <w:r w:rsidRPr="00EB0E55">
        <w:rPr>
          <w:rFonts w:ascii="Arial" w:hAnsi="Arial" w:cs="Arial"/>
          <w:i w:val="0"/>
          <w:color w:val="auto"/>
          <w:sz w:val="24"/>
          <w:szCs w:val="24"/>
        </w:rPr>
        <w:t>y arena</w:t>
      </w:r>
      <w:bookmarkEnd w:id="63"/>
    </w:p>
    <w:tbl>
      <w:tblPr>
        <w:tblW w:w="0" w:type="auto"/>
        <w:tblInd w:w="2197"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530"/>
        <w:gridCol w:w="958"/>
        <w:gridCol w:w="765"/>
        <w:gridCol w:w="876"/>
        <w:gridCol w:w="1951"/>
      </w:tblGrid>
      <w:tr w:rsidR="00DE500D" w:rsidRPr="00DE500D" w:rsidTr="007E3B27">
        <w:trPr>
          <w:trHeight w:val="57"/>
        </w:trPr>
        <w:tc>
          <w:tcPr>
            <w:tcW w:w="0" w:type="auto"/>
            <w:gridSpan w:val="4"/>
            <w:tcBorders>
              <w:top w:val="single" w:sz="4" w:space="0" w:color="auto"/>
              <w:bottom w:val="nil"/>
            </w:tcBorders>
            <w:shd w:val="clear" w:color="auto" w:fill="auto"/>
            <w:noWrap/>
            <w:vAlign w:val="center"/>
            <w:hideMark/>
          </w:tcPr>
          <w:p w:rsidR="00DE500D" w:rsidRPr="00DE500D" w:rsidRDefault="00DE500D" w:rsidP="00334694">
            <w:pPr>
              <w:spacing w:after="0" w:line="360" w:lineRule="auto"/>
              <w:jc w:val="center"/>
              <w:rPr>
                <w:rFonts w:ascii="Calibri" w:eastAsia="Times New Roman" w:hAnsi="Calibri" w:cs="Calibri"/>
                <w:color w:val="000000"/>
                <w:lang w:eastAsia="es-PE"/>
              </w:rPr>
            </w:pPr>
            <w:r w:rsidRPr="00DE500D">
              <w:rPr>
                <w:rFonts w:ascii="Calibri" w:eastAsia="Times New Roman" w:hAnsi="Calibri" w:cs="Calibri"/>
                <w:color w:val="000000"/>
                <w:lang w:eastAsia="es-PE"/>
              </w:rPr>
              <w:t>COMPONENTES</w:t>
            </w:r>
          </w:p>
        </w:tc>
        <w:tc>
          <w:tcPr>
            <w:tcW w:w="0" w:type="auto"/>
            <w:vMerge w:val="restart"/>
            <w:tcBorders>
              <w:top w:val="single" w:sz="4" w:space="0" w:color="auto"/>
              <w:bottom w:val="nil"/>
            </w:tcBorders>
            <w:shd w:val="clear" w:color="auto" w:fill="auto"/>
            <w:noWrap/>
            <w:vAlign w:val="center"/>
            <w:hideMark/>
          </w:tcPr>
          <w:p w:rsidR="00DE500D" w:rsidRPr="00DE500D" w:rsidRDefault="00DE500D" w:rsidP="00334694">
            <w:pPr>
              <w:spacing w:after="0" w:line="360" w:lineRule="auto"/>
              <w:jc w:val="center"/>
              <w:rPr>
                <w:rFonts w:ascii="Calibri" w:eastAsia="Times New Roman" w:hAnsi="Calibri" w:cs="Calibri"/>
                <w:color w:val="000000"/>
                <w:lang w:eastAsia="es-PE"/>
              </w:rPr>
            </w:pPr>
            <w:r w:rsidRPr="00DE500D">
              <w:rPr>
                <w:rFonts w:ascii="Calibri" w:eastAsia="Times New Roman" w:hAnsi="Calibri" w:cs="Calibri"/>
                <w:color w:val="000000"/>
                <w:lang w:eastAsia="es-PE"/>
              </w:rPr>
              <w:t>USOS</w:t>
            </w:r>
          </w:p>
        </w:tc>
      </w:tr>
      <w:tr w:rsidR="00DE500D" w:rsidRPr="00DE500D" w:rsidTr="007E3B27">
        <w:trPr>
          <w:trHeight w:val="57"/>
        </w:trPr>
        <w:tc>
          <w:tcPr>
            <w:tcW w:w="0" w:type="auto"/>
            <w:tcBorders>
              <w:top w:val="nil"/>
              <w:bottom w:val="single" w:sz="4" w:space="0" w:color="auto"/>
            </w:tcBorders>
            <w:shd w:val="clear" w:color="auto" w:fill="auto"/>
            <w:noWrap/>
            <w:vAlign w:val="center"/>
            <w:hideMark/>
          </w:tcPr>
          <w:p w:rsidR="00DE500D" w:rsidRPr="00DE500D" w:rsidRDefault="00DE500D" w:rsidP="00334694">
            <w:pPr>
              <w:spacing w:after="0" w:line="360" w:lineRule="auto"/>
              <w:jc w:val="center"/>
              <w:rPr>
                <w:rFonts w:ascii="Calibri" w:eastAsia="Times New Roman" w:hAnsi="Calibri" w:cs="Calibri"/>
                <w:color w:val="000000"/>
                <w:lang w:eastAsia="es-PE"/>
              </w:rPr>
            </w:pPr>
            <w:r w:rsidRPr="00DE500D">
              <w:rPr>
                <w:rFonts w:ascii="Calibri" w:eastAsia="Times New Roman" w:hAnsi="Calibri" w:cs="Calibri"/>
                <w:color w:val="000000"/>
                <w:lang w:eastAsia="es-PE"/>
              </w:rPr>
              <w:t>Tipo</w:t>
            </w:r>
          </w:p>
        </w:tc>
        <w:tc>
          <w:tcPr>
            <w:tcW w:w="0" w:type="auto"/>
            <w:tcBorders>
              <w:top w:val="nil"/>
              <w:bottom w:val="single" w:sz="4" w:space="0" w:color="auto"/>
            </w:tcBorders>
            <w:shd w:val="clear" w:color="auto" w:fill="auto"/>
            <w:noWrap/>
            <w:vAlign w:val="center"/>
            <w:hideMark/>
          </w:tcPr>
          <w:p w:rsidR="00DE500D" w:rsidRPr="00DE500D" w:rsidRDefault="00DE500D" w:rsidP="00334694">
            <w:pPr>
              <w:spacing w:after="0" w:line="360" w:lineRule="auto"/>
              <w:jc w:val="center"/>
              <w:rPr>
                <w:rFonts w:ascii="Calibri" w:eastAsia="Times New Roman" w:hAnsi="Calibri" w:cs="Calibri"/>
                <w:color w:val="000000"/>
                <w:lang w:eastAsia="es-PE"/>
              </w:rPr>
            </w:pPr>
            <w:r w:rsidRPr="00DE500D">
              <w:rPr>
                <w:rFonts w:ascii="Calibri" w:eastAsia="Times New Roman" w:hAnsi="Calibri" w:cs="Calibri"/>
                <w:color w:val="000000"/>
                <w:lang w:eastAsia="es-PE"/>
              </w:rPr>
              <w:t>Cemento</w:t>
            </w:r>
          </w:p>
        </w:tc>
        <w:tc>
          <w:tcPr>
            <w:tcW w:w="0" w:type="auto"/>
            <w:tcBorders>
              <w:top w:val="nil"/>
              <w:bottom w:val="single" w:sz="4" w:space="0" w:color="auto"/>
            </w:tcBorders>
            <w:shd w:val="clear" w:color="auto" w:fill="auto"/>
            <w:noWrap/>
            <w:vAlign w:val="center"/>
            <w:hideMark/>
          </w:tcPr>
          <w:p w:rsidR="00DE500D" w:rsidRPr="00DE500D" w:rsidRDefault="00DE500D" w:rsidP="00334694">
            <w:pPr>
              <w:spacing w:after="0" w:line="360" w:lineRule="auto"/>
              <w:jc w:val="center"/>
              <w:rPr>
                <w:rFonts w:ascii="Calibri" w:eastAsia="Times New Roman" w:hAnsi="Calibri" w:cs="Calibri"/>
                <w:color w:val="000000"/>
                <w:lang w:eastAsia="es-PE"/>
              </w:rPr>
            </w:pPr>
            <w:r w:rsidRPr="00DE500D">
              <w:rPr>
                <w:rFonts w:ascii="Calibri" w:eastAsia="Times New Roman" w:hAnsi="Calibri" w:cs="Calibri"/>
                <w:color w:val="000000"/>
                <w:lang w:eastAsia="es-PE"/>
              </w:rPr>
              <w:t>Cal</w:t>
            </w:r>
          </w:p>
        </w:tc>
        <w:tc>
          <w:tcPr>
            <w:tcW w:w="0" w:type="auto"/>
            <w:tcBorders>
              <w:top w:val="nil"/>
              <w:bottom w:val="single" w:sz="4" w:space="0" w:color="auto"/>
            </w:tcBorders>
            <w:shd w:val="clear" w:color="auto" w:fill="auto"/>
            <w:noWrap/>
            <w:vAlign w:val="center"/>
            <w:hideMark/>
          </w:tcPr>
          <w:p w:rsidR="00DE500D" w:rsidRPr="00DE500D" w:rsidRDefault="00DE500D" w:rsidP="00334694">
            <w:pPr>
              <w:spacing w:after="0" w:line="360" w:lineRule="auto"/>
              <w:jc w:val="center"/>
              <w:rPr>
                <w:rFonts w:ascii="Calibri" w:eastAsia="Times New Roman" w:hAnsi="Calibri" w:cs="Calibri"/>
                <w:color w:val="000000"/>
                <w:lang w:eastAsia="es-PE"/>
              </w:rPr>
            </w:pPr>
            <w:r w:rsidRPr="00DE500D">
              <w:rPr>
                <w:rFonts w:ascii="Calibri" w:eastAsia="Times New Roman" w:hAnsi="Calibri" w:cs="Calibri"/>
                <w:color w:val="000000"/>
                <w:lang w:eastAsia="es-PE"/>
              </w:rPr>
              <w:t>Arena</w:t>
            </w:r>
          </w:p>
        </w:tc>
        <w:tc>
          <w:tcPr>
            <w:tcW w:w="0" w:type="auto"/>
            <w:vMerge/>
            <w:tcBorders>
              <w:top w:val="nil"/>
              <w:bottom w:val="single" w:sz="4" w:space="0" w:color="auto"/>
            </w:tcBorders>
            <w:shd w:val="clear" w:color="auto" w:fill="auto"/>
            <w:vAlign w:val="center"/>
            <w:hideMark/>
          </w:tcPr>
          <w:p w:rsidR="00DE500D" w:rsidRPr="00DE500D" w:rsidRDefault="00DE500D" w:rsidP="00334694">
            <w:pPr>
              <w:spacing w:after="0" w:line="360" w:lineRule="auto"/>
              <w:jc w:val="center"/>
              <w:rPr>
                <w:rFonts w:ascii="Calibri" w:eastAsia="Times New Roman" w:hAnsi="Calibri" w:cs="Calibri"/>
                <w:color w:val="000000"/>
                <w:lang w:eastAsia="es-PE"/>
              </w:rPr>
            </w:pPr>
          </w:p>
        </w:tc>
      </w:tr>
      <w:tr w:rsidR="00DE500D" w:rsidRPr="00DE500D" w:rsidTr="007E3B27">
        <w:trPr>
          <w:trHeight w:val="57"/>
        </w:trPr>
        <w:tc>
          <w:tcPr>
            <w:tcW w:w="0" w:type="auto"/>
            <w:tcBorders>
              <w:top w:val="single" w:sz="4" w:space="0" w:color="auto"/>
            </w:tcBorders>
            <w:shd w:val="clear" w:color="auto" w:fill="auto"/>
            <w:noWrap/>
            <w:vAlign w:val="center"/>
            <w:hideMark/>
          </w:tcPr>
          <w:p w:rsidR="00DE500D" w:rsidRPr="00DE500D" w:rsidRDefault="00DE500D" w:rsidP="00334694">
            <w:pPr>
              <w:spacing w:after="0" w:line="360" w:lineRule="auto"/>
              <w:jc w:val="center"/>
              <w:rPr>
                <w:rFonts w:ascii="Calibri" w:eastAsia="Times New Roman" w:hAnsi="Calibri" w:cs="Calibri"/>
                <w:color w:val="000000"/>
                <w:lang w:eastAsia="es-PE"/>
              </w:rPr>
            </w:pPr>
            <w:r w:rsidRPr="00DE500D">
              <w:rPr>
                <w:rFonts w:ascii="Calibri" w:eastAsia="Times New Roman" w:hAnsi="Calibri" w:cs="Calibri"/>
                <w:color w:val="000000"/>
                <w:lang w:eastAsia="es-PE"/>
              </w:rPr>
              <w:t>P1</w:t>
            </w:r>
          </w:p>
        </w:tc>
        <w:tc>
          <w:tcPr>
            <w:tcW w:w="0" w:type="auto"/>
            <w:tcBorders>
              <w:top w:val="single" w:sz="4" w:space="0" w:color="auto"/>
            </w:tcBorders>
            <w:shd w:val="clear" w:color="auto" w:fill="auto"/>
            <w:noWrap/>
            <w:vAlign w:val="center"/>
            <w:hideMark/>
          </w:tcPr>
          <w:p w:rsidR="00DE500D" w:rsidRPr="00DE500D" w:rsidRDefault="00DE500D" w:rsidP="00334694">
            <w:pPr>
              <w:spacing w:after="0" w:line="360" w:lineRule="auto"/>
              <w:jc w:val="center"/>
              <w:rPr>
                <w:rFonts w:ascii="Calibri" w:eastAsia="Times New Roman" w:hAnsi="Calibri" w:cs="Calibri"/>
                <w:color w:val="000000"/>
                <w:lang w:eastAsia="es-PE"/>
              </w:rPr>
            </w:pPr>
            <w:r w:rsidRPr="00DE500D">
              <w:rPr>
                <w:rFonts w:ascii="Calibri" w:eastAsia="Times New Roman" w:hAnsi="Calibri" w:cs="Calibri"/>
                <w:color w:val="000000"/>
                <w:lang w:eastAsia="es-PE"/>
              </w:rPr>
              <w:t>1</w:t>
            </w:r>
          </w:p>
        </w:tc>
        <w:tc>
          <w:tcPr>
            <w:tcW w:w="0" w:type="auto"/>
            <w:tcBorders>
              <w:top w:val="single" w:sz="4" w:space="0" w:color="auto"/>
            </w:tcBorders>
            <w:shd w:val="clear" w:color="auto" w:fill="auto"/>
            <w:noWrap/>
            <w:vAlign w:val="center"/>
            <w:hideMark/>
          </w:tcPr>
          <w:p w:rsidR="00DE500D" w:rsidRPr="00DE500D" w:rsidRDefault="00DE500D" w:rsidP="00334694">
            <w:pPr>
              <w:spacing w:after="0" w:line="360" w:lineRule="auto"/>
              <w:jc w:val="center"/>
              <w:rPr>
                <w:rFonts w:ascii="Calibri" w:eastAsia="Times New Roman" w:hAnsi="Calibri" w:cs="Calibri"/>
                <w:color w:val="000000"/>
                <w:lang w:eastAsia="es-PE"/>
              </w:rPr>
            </w:pPr>
            <w:r w:rsidRPr="00DE500D">
              <w:rPr>
                <w:rFonts w:ascii="Calibri" w:eastAsia="Times New Roman" w:hAnsi="Calibri" w:cs="Calibri"/>
                <w:color w:val="000000"/>
                <w:lang w:eastAsia="es-PE"/>
              </w:rPr>
              <w:t>0 a 1/4</w:t>
            </w:r>
          </w:p>
        </w:tc>
        <w:tc>
          <w:tcPr>
            <w:tcW w:w="0" w:type="auto"/>
            <w:tcBorders>
              <w:top w:val="single" w:sz="4" w:space="0" w:color="auto"/>
            </w:tcBorders>
            <w:shd w:val="clear" w:color="auto" w:fill="auto"/>
            <w:noWrap/>
            <w:vAlign w:val="center"/>
            <w:hideMark/>
          </w:tcPr>
          <w:p w:rsidR="00DE500D" w:rsidRPr="00DE500D" w:rsidRDefault="00DE500D" w:rsidP="00334694">
            <w:pPr>
              <w:spacing w:after="0" w:line="360" w:lineRule="auto"/>
              <w:jc w:val="center"/>
              <w:rPr>
                <w:rFonts w:ascii="Calibri" w:eastAsia="Times New Roman" w:hAnsi="Calibri" w:cs="Calibri"/>
                <w:color w:val="000000"/>
                <w:lang w:eastAsia="es-PE"/>
              </w:rPr>
            </w:pPr>
            <w:r w:rsidRPr="00DE500D">
              <w:rPr>
                <w:rFonts w:ascii="Calibri" w:eastAsia="Times New Roman" w:hAnsi="Calibri" w:cs="Calibri"/>
                <w:color w:val="000000"/>
                <w:lang w:eastAsia="es-PE"/>
              </w:rPr>
              <w:t>3 a 31/2</w:t>
            </w:r>
          </w:p>
        </w:tc>
        <w:tc>
          <w:tcPr>
            <w:tcW w:w="0" w:type="auto"/>
            <w:tcBorders>
              <w:top w:val="single" w:sz="4" w:space="0" w:color="auto"/>
            </w:tcBorders>
            <w:shd w:val="clear" w:color="auto" w:fill="auto"/>
            <w:noWrap/>
            <w:vAlign w:val="center"/>
            <w:hideMark/>
          </w:tcPr>
          <w:p w:rsidR="00DE500D" w:rsidRPr="00DE500D" w:rsidRDefault="00DE500D" w:rsidP="00334694">
            <w:pPr>
              <w:spacing w:after="0" w:line="360" w:lineRule="auto"/>
              <w:jc w:val="center"/>
              <w:rPr>
                <w:rFonts w:ascii="Calibri" w:eastAsia="Times New Roman" w:hAnsi="Calibri" w:cs="Calibri"/>
                <w:color w:val="000000"/>
                <w:lang w:eastAsia="es-PE"/>
              </w:rPr>
            </w:pPr>
            <w:r w:rsidRPr="00DE500D">
              <w:rPr>
                <w:rFonts w:ascii="Calibri" w:eastAsia="Times New Roman" w:hAnsi="Calibri" w:cs="Calibri"/>
                <w:color w:val="000000"/>
                <w:lang w:eastAsia="es-PE"/>
              </w:rPr>
              <w:t>Muros Portantes</w:t>
            </w:r>
          </w:p>
        </w:tc>
      </w:tr>
      <w:tr w:rsidR="00DE500D" w:rsidRPr="00DE500D" w:rsidTr="007E3B27">
        <w:trPr>
          <w:trHeight w:val="57"/>
        </w:trPr>
        <w:tc>
          <w:tcPr>
            <w:tcW w:w="0" w:type="auto"/>
            <w:shd w:val="clear" w:color="auto" w:fill="auto"/>
            <w:noWrap/>
            <w:vAlign w:val="center"/>
            <w:hideMark/>
          </w:tcPr>
          <w:p w:rsidR="00DE500D" w:rsidRPr="00DE500D" w:rsidRDefault="00DE500D" w:rsidP="00334694">
            <w:pPr>
              <w:spacing w:after="0" w:line="360" w:lineRule="auto"/>
              <w:jc w:val="center"/>
              <w:rPr>
                <w:rFonts w:ascii="Calibri" w:eastAsia="Times New Roman" w:hAnsi="Calibri" w:cs="Calibri"/>
                <w:color w:val="000000"/>
                <w:lang w:eastAsia="es-PE"/>
              </w:rPr>
            </w:pPr>
            <w:r w:rsidRPr="00DE500D">
              <w:rPr>
                <w:rFonts w:ascii="Calibri" w:eastAsia="Times New Roman" w:hAnsi="Calibri" w:cs="Calibri"/>
                <w:color w:val="000000"/>
                <w:lang w:eastAsia="es-PE"/>
              </w:rPr>
              <w:t>P2</w:t>
            </w:r>
          </w:p>
        </w:tc>
        <w:tc>
          <w:tcPr>
            <w:tcW w:w="0" w:type="auto"/>
            <w:shd w:val="clear" w:color="auto" w:fill="auto"/>
            <w:noWrap/>
            <w:vAlign w:val="center"/>
            <w:hideMark/>
          </w:tcPr>
          <w:p w:rsidR="00DE500D" w:rsidRPr="00DE500D" w:rsidRDefault="00DE500D" w:rsidP="00334694">
            <w:pPr>
              <w:spacing w:after="0" w:line="360" w:lineRule="auto"/>
              <w:jc w:val="center"/>
              <w:rPr>
                <w:rFonts w:ascii="Calibri" w:eastAsia="Times New Roman" w:hAnsi="Calibri" w:cs="Calibri"/>
                <w:color w:val="000000"/>
                <w:lang w:eastAsia="es-PE"/>
              </w:rPr>
            </w:pPr>
            <w:r w:rsidRPr="00DE500D">
              <w:rPr>
                <w:rFonts w:ascii="Calibri" w:eastAsia="Times New Roman" w:hAnsi="Calibri" w:cs="Calibri"/>
                <w:color w:val="000000"/>
                <w:lang w:eastAsia="es-PE"/>
              </w:rPr>
              <w:t>1</w:t>
            </w:r>
          </w:p>
        </w:tc>
        <w:tc>
          <w:tcPr>
            <w:tcW w:w="0" w:type="auto"/>
            <w:shd w:val="clear" w:color="auto" w:fill="auto"/>
            <w:noWrap/>
            <w:vAlign w:val="center"/>
            <w:hideMark/>
          </w:tcPr>
          <w:p w:rsidR="00DE500D" w:rsidRPr="00DE500D" w:rsidRDefault="00DE500D" w:rsidP="00334694">
            <w:pPr>
              <w:spacing w:after="0" w:line="360" w:lineRule="auto"/>
              <w:jc w:val="center"/>
              <w:rPr>
                <w:rFonts w:ascii="Calibri" w:eastAsia="Times New Roman" w:hAnsi="Calibri" w:cs="Calibri"/>
                <w:color w:val="000000"/>
                <w:lang w:eastAsia="es-PE"/>
              </w:rPr>
            </w:pPr>
            <w:r w:rsidRPr="00DE500D">
              <w:rPr>
                <w:rFonts w:ascii="Calibri" w:eastAsia="Times New Roman" w:hAnsi="Calibri" w:cs="Calibri"/>
                <w:color w:val="000000"/>
                <w:lang w:eastAsia="es-PE"/>
              </w:rPr>
              <w:t>0 a 1/2</w:t>
            </w:r>
          </w:p>
        </w:tc>
        <w:tc>
          <w:tcPr>
            <w:tcW w:w="0" w:type="auto"/>
            <w:shd w:val="clear" w:color="auto" w:fill="auto"/>
            <w:noWrap/>
            <w:vAlign w:val="center"/>
            <w:hideMark/>
          </w:tcPr>
          <w:p w:rsidR="00DE500D" w:rsidRPr="00DE500D" w:rsidRDefault="00DE500D" w:rsidP="00334694">
            <w:pPr>
              <w:spacing w:after="0" w:line="360" w:lineRule="auto"/>
              <w:jc w:val="center"/>
              <w:rPr>
                <w:rFonts w:ascii="Calibri" w:eastAsia="Times New Roman" w:hAnsi="Calibri" w:cs="Calibri"/>
                <w:color w:val="000000"/>
                <w:lang w:eastAsia="es-PE"/>
              </w:rPr>
            </w:pPr>
            <w:r w:rsidRPr="00DE500D">
              <w:rPr>
                <w:rFonts w:ascii="Calibri" w:eastAsia="Times New Roman" w:hAnsi="Calibri" w:cs="Calibri"/>
                <w:color w:val="000000"/>
                <w:lang w:eastAsia="es-PE"/>
              </w:rPr>
              <w:t>4 a 5</w:t>
            </w:r>
          </w:p>
        </w:tc>
        <w:tc>
          <w:tcPr>
            <w:tcW w:w="0" w:type="auto"/>
            <w:shd w:val="clear" w:color="auto" w:fill="auto"/>
            <w:noWrap/>
            <w:vAlign w:val="center"/>
            <w:hideMark/>
          </w:tcPr>
          <w:p w:rsidR="00DE500D" w:rsidRPr="00DE500D" w:rsidRDefault="00DE500D" w:rsidP="00334694">
            <w:pPr>
              <w:spacing w:after="0" w:line="360" w:lineRule="auto"/>
              <w:jc w:val="center"/>
              <w:rPr>
                <w:rFonts w:ascii="Calibri" w:eastAsia="Times New Roman" w:hAnsi="Calibri" w:cs="Calibri"/>
                <w:color w:val="000000"/>
                <w:lang w:eastAsia="es-PE"/>
              </w:rPr>
            </w:pPr>
            <w:r w:rsidRPr="00DE500D">
              <w:rPr>
                <w:rFonts w:ascii="Calibri" w:eastAsia="Times New Roman" w:hAnsi="Calibri" w:cs="Calibri"/>
                <w:color w:val="000000"/>
                <w:lang w:eastAsia="es-PE"/>
              </w:rPr>
              <w:t>Muros Portantes</w:t>
            </w:r>
          </w:p>
        </w:tc>
      </w:tr>
      <w:tr w:rsidR="00DE500D" w:rsidRPr="00DE500D" w:rsidTr="007E3B27">
        <w:trPr>
          <w:trHeight w:val="57"/>
        </w:trPr>
        <w:tc>
          <w:tcPr>
            <w:tcW w:w="0" w:type="auto"/>
            <w:shd w:val="clear" w:color="auto" w:fill="auto"/>
            <w:noWrap/>
            <w:vAlign w:val="center"/>
            <w:hideMark/>
          </w:tcPr>
          <w:p w:rsidR="00DE500D" w:rsidRPr="00DE500D" w:rsidRDefault="00DE500D" w:rsidP="00334694">
            <w:pPr>
              <w:spacing w:after="0" w:line="360" w:lineRule="auto"/>
              <w:jc w:val="center"/>
              <w:rPr>
                <w:rFonts w:ascii="Calibri" w:eastAsia="Times New Roman" w:hAnsi="Calibri" w:cs="Calibri"/>
                <w:color w:val="000000"/>
                <w:lang w:eastAsia="es-PE"/>
              </w:rPr>
            </w:pPr>
            <w:r w:rsidRPr="00DE500D">
              <w:rPr>
                <w:rFonts w:ascii="Calibri" w:eastAsia="Times New Roman" w:hAnsi="Calibri" w:cs="Calibri"/>
                <w:color w:val="000000"/>
                <w:lang w:eastAsia="es-PE"/>
              </w:rPr>
              <w:t>NP</w:t>
            </w:r>
          </w:p>
        </w:tc>
        <w:tc>
          <w:tcPr>
            <w:tcW w:w="0" w:type="auto"/>
            <w:shd w:val="clear" w:color="auto" w:fill="auto"/>
            <w:noWrap/>
            <w:vAlign w:val="center"/>
            <w:hideMark/>
          </w:tcPr>
          <w:p w:rsidR="00DE500D" w:rsidRPr="00DE500D" w:rsidRDefault="00DE500D" w:rsidP="00334694">
            <w:pPr>
              <w:spacing w:after="0" w:line="360" w:lineRule="auto"/>
              <w:jc w:val="center"/>
              <w:rPr>
                <w:rFonts w:ascii="Calibri" w:eastAsia="Times New Roman" w:hAnsi="Calibri" w:cs="Calibri"/>
                <w:color w:val="000000"/>
                <w:lang w:eastAsia="es-PE"/>
              </w:rPr>
            </w:pPr>
            <w:r w:rsidRPr="00DE500D">
              <w:rPr>
                <w:rFonts w:ascii="Calibri" w:eastAsia="Times New Roman" w:hAnsi="Calibri" w:cs="Calibri"/>
                <w:color w:val="000000"/>
                <w:lang w:eastAsia="es-PE"/>
              </w:rPr>
              <w:t>1</w:t>
            </w:r>
          </w:p>
        </w:tc>
        <w:tc>
          <w:tcPr>
            <w:tcW w:w="0" w:type="auto"/>
            <w:shd w:val="clear" w:color="auto" w:fill="auto"/>
            <w:noWrap/>
            <w:vAlign w:val="center"/>
            <w:hideMark/>
          </w:tcPr>
          <w:p w:rsidR="00DE500D" w:rsidRPr="00DE500D" w:rsidRDefault="00DE500D" w:rsidP="00334694">
            <w:pPr>
              <w:spacing w:after="0" w:line="360" w:lineRule="auto"/>
              <w:jc w:val="center"/>
              <w:rPr>
                <w:rFonts w:ascii="Calibri" w:eastAsia="Times New Roman" w:hAnsi="Calibri" w:cs="Calibri"/>
                <w:color w:val="000000"/>
                <w:lang w:eastAsia="es-PE"/>
              </w:rPr>
            </w:pPr>
            <w:r w:rsidRPr="00DE500D">
              <w:rPr>
                <w:rFonts w:ascii="Calibri" w:eastAsia="Times New Roman" w:hAnsi="Calibri" w:cs="Calibri"/>
                <w:color w:val="000000"/>
                <w:lang w:eastAsia="es-PE"/>
              </w:rPr>
              <w:t>-</w:t>
            </w:r>
          </w:p>
        </w:tc>
        <w:tc>
          <w:tcPr>
            <w:tcW w:w="0" w:type="auto"/>
            <w:shd w:val="clear" w:color="auto" w:fill="auto"/>
            <w:noWrap/>
            <w:vAlign w:val="center"/>
            <w:hideMark/>
          </w:tcPr>
          <w:p w:rsidR="00DE500D" w:rsidRPr="00DE500D" w:rsidRDefault="00DE500D" w:rsidP="00334694">
            <w:pPr>
              <w:spacing w:after="0" w:line="360" w:lineRule="auto"/>
              <w:jc w:val="center"/>
              <w:rPr>
                <w:rFonts w:ascii="Calibri" w:eastAsia="Times New Roman" w:hAnsi="Calibri" w:cs="Calibri"/>
                <w:color w:val="000000"/>
                <w:lang w:eastAsia="es-PE"/>
              </w:rPr>
            </w:pPr>
            <w:r w:rsidRPr="00DE500D">
              <w:rPr>
                <w:rFonts w:ascii="Calibri" w:eastAsia="Times New Roman" w:hAnsi="Calibri" w:cs="Calibri"/>
                <w:color w:val="000000"/>
                <w:lang w:eastAsia="es-PE"/>
              </w:rPr>
              <w:t>Hasta 6</w:t>
            </w:r>
          </w:p>
        </w:tc>
        <w:tc>
          <w:tcPr>
            <w:tcW w:w="0" w:type="auto"/>
            <w:shd w:val="clear" w:color="auto" w:fill="auto"/>
            <w:noWrap/>
            <w:vAlign w:val="center"/>
            <w:hideMark/>
          </w:tcPr>
          <w:p w:rsidR="00DE500D" w:rsidRPr="00DE500D" w:rsidRDefault="00DE500D" w:rsidP="00334694">
            <w:pPr>
              <w:spacing w:after="0" w:line="360" w:lineRule="auto"/>
              <w:jc w:val="center"/>
              <w:rPr>
                <w:rFonts w:ascii="Calibri" w:eastAsia="Times New Roman" w:hAnsi="Calibri" w:cs="Calibri"/>
                <w:color w:val="000000"/>
                <w:lang w:eastAsia="es-PE"/>
              </w:rPr>
            </w:pPr>
            <w:r w:rsidRPr="00DE500D">
              <w:rPr>
                <w:rFonts w:ascii="Calibri" w:eastAsia="Times New Roman" w:hAnsi="Calibri" w:cs="Calibri"/>
                <w:color w:val="000000"/>
                <w:lang w:eastAsia="es-PE"/>
              </w:rPr>
              <w:t>Muros No Portantes</w:t>
            </w:r>
          </w:p>
        </w:tc>
      </w:tr>
    </w:tbl>
    <w:p w:rsidR="00DE500D" w:rsidRDefault="00DE500D" w:rsidP="00A27CB9">
      <w:pPr>
        <w:pStyle w:val="Prrafodelista"/>
        <w:spacing w:after="0" w:line="360" w:lineRule="auto"/>
        <w:ind w:left="2127"/>
        <w:jc w:val="both"/>
        <w:rPr>
          <w:rFonts w:ascii="Arial" w:eastAsia="Calibri" w:hAnsi="Arial" w:cs="Arial"/>
          <w:sz w:val="24"/>
          <w:szCs w:val="24"/>
        </w:rPr>
      </w:pPr>
      <w:r w:rsidRPr="00EB0E55">
        <w:rPr>
          <w:rFonts w:ascii="Arial" w:eastAsia="Calibri" w:hAnsi="Arial" w:cs="Arial"/>
          <w:sz w:val="24"/>
          <w:szCs w:val="24"/>
        </w:rPr>
        <w:t xml:space="preserve">Fuente: </w:t>
      </w:r>
      <w:r>
        <w:rPr>
          <w:rFonts w:ascii="Arial" w:eastAsia="Calibri" w:hAnsi="Arial" w:cs="Arial"/>
          <w:sz w:val="24"/>
          <w:szCs w:val="24"/>
        </w:rPr>
        <w:t>NTP-070</w:t>
      </w:r>
      <w:r w:rsidRPr="00EB0E55">
        <w:rPr>
          <w:rFonts w:ascii="Arial" w:eastAsia="Calibri" w:hAnsi="Arial" w:cs="Arial"/>
          <w:sz w:val="24"/>
          <w:szCs w:val="24"/>
        </w:rPr>
        <w:t>.</w:t>
      </w:r>
    </w:p>
    <w:p w:rsidR="00647482" w:rsidRPr="00EB0E55" w:rsidRDefault="00647482" w:rsidP="006A7886">
      <w:pPr>
        <w:pStyle w:val="Prrafodelista"/>
        <w:spacing w:after="240" w:line="360" w:lineRule="auto"/>
        <w:ind w:left="1276"/>
        <w:jc w:val="both"/>
        <w:rPr>
          <w:rFonts w:ascii="Arial" w:eastAsia="Calibri" w:hAnsi="Arial" w:cs="Arial"/>
          <w:sz w:val="24"/>
          <w:szCs w:val="24"/>
        </w:rPr>
      </w:pPr>
    </w:p>
    <w:p w:rsidR="0020713A" w:rsidRPr="00EB0E55" w:rsidRDefault="0020713A" w:rsidP="006A7886">
      <w:pPr>
        <w:pStyle w:val="Ttulo4"/>
        <w:numPr>
          <w:ilvl w:val="3"/>
          <w:numId w:val="1"/>
        </w:numPr>
        <w:spacing w:after="240" w:line="360" w:lineRule="auto"/>
        <w:ind w:left="1843" w:hanging="992"/>
        <w:rPr>
          <w:rFonts w:ascii="Arial" w:hAnsi="Arial" w:cs="Arial"/>
          <w:b/>
          <w:i w:val="0"/>
          <w:color w:val="auto"/>
          <w:sz w:val="24"/>
          <w:szCs w:val="24"/>
        </w:rPr>
      </w:pPr>
      <w:r w:rsidRPr="00EB0E55">
        <w:rPr>
          <w:rFonts w:ascii="Arial" w:hAnsi="Arial" w:cs="Arial"/>
          <w:b/>
          <w:i w:val="0"/>
          <w:color w:val="auto"/>
          <w:sz w:val="24"/>
          <w:szCs w:val="24"/>
        </w:rPr>
        <w:t>Adherencia unidad – mortero</w:t>
      </w:r>
    </w:p>
    <w:p w:rsidR="00647482" w:rsidRPr="00EB0E55" w:rsidRDefault="0020713A" w:rsidP="006A7886">
      <w:pPr>
        <w:spacing w:after="240" w:line="360" w:lineRule="auto"/>
        <w:ind w:left="851"/>
        <w:jc w:val="both"/>
        <w:rPr>
          <w:rFonts w:ascii="Arial" w:eastAsia="Calibri" w:hAnsi="Arial" w:cs="Arial"/>
          <w:sz w:val="24"/>
          <w:szCs w:val="24"/>
        </w:rPr>
      </w:pPr>
      <w:r w:rsidRPr="00EB0E55">
        <w:rPr>
          <w:rFonts w:ascii="Arial" w:eastAsia="Calibri" w:hAnsi="Arial" w:cs="Arial"/>
          <w:sz w:val="24"/>
          <w:szCs w:val="24"/>
        </w:rPr>
        <w:t xml:space="preserve">Una buena adherencia entre la unidad y el mortero se logra cuando el mortero penetra en las perforaciones y rugosidades de la unidad, formando una especie de llave de corte entre las hiladas. Para favorecer este proceso es necesario que el mortero se extienda sobre toda la </w:t>
      </w:r>
      <w:r w:rsidRPr="00EB0E55">
        <w:rPr>
          <w:rFonts w:ascii="Arial" w:eastAsia="Calibri" w:hAnsi="Arial" w:cs="Arial"/>
          <w:sz w:val="24"/>
          <w:szCs w:val="24"/>
        </w:rPr>
        <w:lastRenderedPageBreak/>
        <w:t>superficie (vertical y horizontal) de la unidad por asentar; además, según Ángel San Bartolomé una forma práctica de comprobar la extensión del mortero es separar las dos unidades después de un minuto de haber sido pegadas, con la finalidad de observar si el mortero ha cubierto toda la superficie de la unidad (</w:t>
      </w:r>
      <w:r w:rsidR="00354BFD">
        <w:rPr>
          <w:rFonts w:ascii="Arial" w:eastAsia="Calibri" w:hAnsi="Arial" w:cs="Arial"/>
          <w:sz w:val="24"/>
          <w:szCs w:val="24"/>
        </w:rPr>
        <w:t xml:space="preserve">San </w:t>
      </w:r>
      <w:r w:rsidRPr="00EB0E55">
        <w:rPr>
          <w:rFonts w:ascii="Arial" w:eastAsia="Calibri" w:hAnsi="Arial" w:cs="Arial"/>
          <w:sz w:val="24"/>
          <w:szCs w:val="24"/>
        </w:rPr>
        <w:t>Bartolomé, 1994).</w:t>
      </w:r>
    </w:p>
    <w:p w:rsidR="00713AD0" w:rsidRDefault="00713AD0" w:rsidP="006A7886">
      <w:pPr>
        <w:spacing w:after="240" w:line="360" w:lineRule="auto"/>
        <w:ind w:left="851"/>
        <w:jc w:val="both"/>
        <w:rPr>
          <w:rFonts w:ascii="Arial" w:eastAsia="Calibri" w:hAnsi="Arial" w:cs="Arial"/>
          <w:sz w:val="24"/>
          <w:szCs w:val="24"/>
        </w:rPr>
      </w:pPr>
    </w:p>
    <w:p w:rsidR="00617DB1" w:rsidRPr="00EB0E55" w:rsidRDefault="009742B9" w:rsidP="006A7886">
      <w:pPr>
        <w:pStyle w:val="Ttulo2"/>
        <w:numPr>
          <w:ilvl w:val="1"/>
          <w:numId w:val="1"/>
        </w:numPr>
        <w:spacing w:after="240" w:line="360" w:lineRule="auto"/>
        <w:rPr>
          <w:rFonts w:ascii="Arial" w:hAnsi="Arial" w:cs="Arial"/>
          <w:b/>
          <w:color w:val="auto"/>
          <w:sz w:val="24"/>
          <w:szCs w:val="24"/>
        </w:rPr>
      </w:pPr>
      <w:bookmarkStart w:id="64" w:name="_Toc7035880"/>
      <w:r w:rsidRPr="00EB0E55">
        <w:rPr>
          <w:rFonts w:ascii="Arial" w:hAnsi="Arial" w:cs="Arial"/>
          <w:b/>
          <w:color w:val="auto"/>
          <w:sz w:val="24"/>
          <w:szCs w:val="24"/>
        </w:rPr>
        <w:t>DEFINICIÓN DE TÉRMINOS BÁSICOS</w:t>
      </w:r>
      <w:bookmarkEnd w:id="64"/>
    </w:p>
    <w:p w:rsidR="009742B9" w:rsidRPr="00EB0E55" w:rsidRDefault="009742B9" w:rsidP="006A7886">
      <w:pPr>
        <w:spacing w:after="240" w:line="360" w:lineRule="auto"/>
        <w:jc w:val="both"/>
        <w:rPr>
          <w:rFonts w:ascii="Arial" w:eastAsia="Calibri" w:hAnsi="Arial" w:cs="Arial"/>
          <w:sz w:val="24"/>
          <w:szCs w:val="24"/>
        </w:rPr>
      </w:pPr>
      <w:r w:rsidRPr="00EB0E55">
        <w:rPr>
          <w:rFonts w:ascii="Arial" w:eastAsia="Calibri" w:hAnsi="Arial" w:cs="Arial"/>
          <w:sz w:val="24"/>
          <w:szCs w:val="24"/>
        </w:rPr>
        <w:t>Según la Norma Técnica Peruana E.070 – Albañilería</w:t>
      </w:r>
    </w:p>
    <w:p w:rsidR="009742B9" w:rsidRPr="00EB0E55" w:rsidRDefault="00362C69" w:rsidP="0044679C">
      <w:pPr>
        <w:pStyle w:val="Prrafodelista"/>
        <w:numPr>
          <w:ilvl w:val="0"/>
          <w:numId w:val="18"/>
        </w:numPr>
        <w:spacing w:before="240" w:after="240" w:line="360" w:lineRule="auto"/>
        <w:ind w:left="709"/>
        <w:jc w:val="both"/>
        <w:rPr>
          <w:rFonts w:ascii="Arial" w:eastAsia="Calibri" w:hAnsi="Arial" w:cs="Arial"/>
          <w:sz w:val="24"/>
          <w:szCs w:val="24"/>
        </w:rPr>
      </w:pPr>
      <w:r w:rsidRPr="00EB0E55">
        <w:rPr>
          <w:rFonts w:ascii="Arial" w:eastAsia="Calibri" w:hAnsi="Arial" w:cs="Arial"/>
          <w:b/>
          <w:sz w:val="24"/>
          <w:szCs w:val="24"/>
        </w:rPr>
        <w:t>Albañilería o mampostería:</w:t>
      </w:r>
      <w:r w:rsidRPr="00EB0E55">
        <w:rPr>
          <w:rFonts w:ascii="Arial" w:eastAsia="Calibri" w:hAnsi="Arial" w:cs="Arial"/>
          <w:sz w:val="24"/>
          <w:szCs w:val="24"/>
        </w:rPr>
        <w:t xml:space="preserve"> material estructural compuesto por ‘unidades de albañilería’ asentadas con mortero o por ‘unidades de albañilería’ apiladas, en cuyo caso son integradas con concreto líquido.</w:t>
      </w:r>
    </w:p>
    <w:p w:rsidR="009742B9" w:rsidRPr="00EB0E55" w:rsidRDefault="00362C69" w:rsidP="0044679C">
      <w:pPr>
        <w:pStyle w:val="Prrafodelista"/>
        <w:numPr>
          <w:ilvl w:val="0"/>
          <w:numId w:val="18"/>
        </w:numPr>
        <w:spacing w:after="240" w:line="360" w:lineRule="auto"/>
        <w:ind w:left="709"/>
        <w:jc w:val="both"/>
        <w:rPr>
          <w:rFonts w:ascii="Arial" w:eastAsia="Calibri" w:hAnsi="Arial" w:cs="Arial"/>
          <w:sz w:val="24"/>
          <w:szCs w:val="24"/>
        </w:rPr>
      </w:pPr>
      <w:r w:rsidRPr="00EB0E55">
        <w:rPr>
          <w:rFonts w:ascii="Arial" w:eastAsia="Calibri" w:hAnsi="Arial" w:cs="Arial"/>
          <w:b/>
          <w:sz w:val="24"/>
          <w:szCs w:val="24"/>
        </w:rPr>
        <w:t>Muro portante:</w:t>
      </w:r>
      <w:r w:rsidRPr="00EB0E55">
        <w:rPr>
          <w:rFonts w:ascii="Arial" w:eastAsia="Calibri" w:hAnsi="Arial" w:cs="Arial"/>
          <w:sz w:val="24"/>
          <w:szCs w:val="24"/>
        </w:rPr>
        <w:t xml:space="preserve"> muro diseñado y construido en forma tal que pueda transmitir cargas horizontales y verticales de un nivel al inferior o a la cimentación. Estos muros componen la estructura de un edificio de albañilería y deberán tener continuidad vertical.</w:t>
      </w:r>
    </w:p>
    <w:p w:rsidR="009742B9" w:rsidRPr="00EB0E55" w:rsidRDefault="00362C69" w:rsidP="0044679C">
      <w:pPr>
        <w:pStyle w:val="Prrafodelista"/>
        <w:numPr>
          <w:ilvl w:val="0"/>
          <w:numId w:val="18"/>
        </w:numPr>
        <w:spacing w:after="240" w:line="360" w:lineRule="auto"/>
        <w:ind w:left="709"/>
        <w:jc w:val="both"/>
        <w:rPr>
          <w:rFonts w:ascii="Arial" w:eastAsia="Calibri" w:hAnsi="Arial" w:cs="Arial"/>
          <w:sz w:val="24"/>
          <w:szCs w:val="24"/>
        </w:rPr>
      </w:pPr>
      <w:r w:rsidRPr="00EB0E55">
        <w:rPr>
          <w:rFonts w:ascii="Arial" w:eastAsia="Calibri" w:hAnsi="Arial" w:cs="Arial"/>
          <w:b/>
          <w:sz w:val="24"/>
          <w:szCs w:val="24"/>
        </w:rPr>
        <w:t>Muro no portante:</w:t>
      </w:r>
      <w:r w:rsidRPr="00EB0E55">
        <w:rPr>
          <w:rFonts w:ascii="Arial" w:eastAsia="Calibri" w:hAnsi="Arial" w:cs="Arial"/>
          <w:sz w:val="24"/>
          <w:szCs w:val="24"/>
        </w:rPr>
        <w:t xml:space="preserve"> muro diseñado y construido en forma tal que solo lleva cargas provenientes de su peso propio y cargas transversales a su plano. Son por ejemplo, los parapetos y los cercos.</w:t>
      </w:r>
    </w:p>
    <w:p w:rsidR="009742B9" w:rsidRPr="00EB0E55" w:rsidRDefault="00362C69" w:rsidP="0044679C">
      <w:pPr>
        <w:pStyle w:val="Prrafodelista"/>
        <w:numPr>
          <w:ilvl w:val="0"/>
          <w:numId w:val="18"/>
        </w:numPr>
        <w:spacing w:after="240" w:line="360" w:lineRule="auto"/>
        <w:ind w:left="709"/>
        <w:jc w:val="both"/>
        <w:rPr>
          <w:rFonts w:ascii="Arial" w:eastAsia="Calibri" w:hAnsi="Arial" w:cs="Arial"/>
          <w:sz w:val="24"/>
          <w:szCs w:val="24"/>
        </w:rPr>
      </w:pPr>
      <w:r w:rsidRPr="00EB0E55">
        <w:rPr>
          <w:rFonts w:ascii="Arial" w:eastAsia="Calibri" w:hAnsi="Arial" w:cs="Arial"/>
          <w:b/>
          <w:sz w:val="24"/>
          <w:szCs w:val="24"/>
        </w:rPr>
        <w:t>Unidad de albañilería:</w:t>
      </w:r>
      <w:r w:rsidRPr="00EB0E55">
        <w:rPr>
          <w:rFonts w:ascii="Arial" w:eastAsia="Calibri" w:hAnsi="Arial" w:cs="Arial"/>
          <w:sz w:val="24"/>
          <w:szCs w:val="24"/>
        </w:rPr>
        <w:t xml:space="preserve"> ladrillos y bloques de arcilla cocida, de concreto o de sílice-cal. Puede ser sólida, hueca, alveolar </w:t>
      </w:r>
      <w:r w:rsidR="00D9068B" w:rsidRPr="00EB0E55">
        <w:rPr>
          <w:rFonts w:ascii="Arial" w:eastAsia="Calibri" w:hAnsi="Arial" w:cs="Arial"/>
          <w:sz w:val="24"/>
          <w:szCs w:val="24"/>
        </w:rPr>
        <w:t>o</w:t>
      </w:r>
      <w:r w:rsidRPr="00EB0E55">
        <w:rPr>
          <w:rFonts w:ascii="Arial" w:eastAsia="Calibri" w:hAnsi="Arial" w:cs="Arial"/>
          <w:sz w:val="24"/>
          <w:szCs w:val="24"/>
        </w:rPr>
        <w:t xml:space="preserve"> tubular.</w:t>
      </w:r>
    </w:p>
    <w:p w:rsidR="009742B9" w:rsidRPr="00EB0E55" w:rsidRDefault="00362C69" w:rsidP="0044679C">
      <w:pPr>
        <w:pStyle w:val="Prrafodelista"/>
        <w:numPr>
          <w:ilvl w:val="0"/>
          <w:numId w:val="18"/>
        </w:numPr>
        <w:spacing w:after="240" w:line="360" w:lineRule="auto"/>
        <w:ind w:left="709"/>
        <w:jc w:val="both"/>
        <w:rPr>
          <w:rFonts w:ascii="Arial" w:eastAsia="Calibri" w:hAnsi="Arial" w:cs="Arial"/>
          <w:sz w:val="24"/>
          <w:szCs w:val="24"/>
        </w:rPr>
      </w:pPr>
      <w:r w:rsidRPr="00EB0E55">
        <w:rPr>
          <w:rFonts w:ascii="Arial" w:eastAsia="Calibri" w:hAnsi="Arial" w:cs="Arial"/>
          <w:b/>
          <w:sz w:val="24"/>
          <w:szCs w:val="24"/>
        </w:rPr>
        <w:t>Unidad de albañilería alveolar:</w:t>
      </w:r>
      <w:r w:rsidRPr="00EB0E55">
        <w:rPr>
          <w:rFonts w:ascii="Arial" w:eastAsia="Calibri" w:hAnsi="Arial" w:cs="Arial"/>
          <w:sz w:val="24"/>
          <w:szCs w:val="24"/>
        </w:rPr>
        <w:t xml:space="preserve"> unidad de albañilería sólida o hueca con alvéolos o celdas de tamaño suficiente como para alojar el refuerzo vertical. Estas unidades son empleadas en la construcción de los muros armados.</w:t>
      </w:r>
    </w:p>
    <w:p w:rsidR="009742B9" w:rsidRPr="00EB0E55" w:rsidRDefault="00362C69" w:rsidP="0044679C">
      <w:pPr>
        <w:pStyle w:val="Prrafodelista"/>
        <w:numPr>
          <w:ilvl w:val="0"/>
          <w:numId w:val="18"/>
        </w:numPr>
        <w:spacing w:after="240" w:line="360" w:lineRule="auto"/>
        <w:ind w:left="709"/>
        <w:jc w:val="both"/>
        <w:rPr>
          <w:rFonts w:ascii="Arial" w:eastAsia="Calibri" w:hAnsi="Arial" w:cs="Arial"/>
          <w:sz w:val="24"/>
          <w:szCs w:val="24"/>
        </w:rPr>
      </w:pPr>
      <w:r w:rsidRPr="00EB0E55">
        <w:rPr>
          <w:rFonts w:ascii="Arial" w:eastAsia="Calibri" w:hAnsi="Arial" w:cs="Arial"/>
          <w:b/>
          <w:sz w:val="24"/>
          <w:szCs w:val="24"/>
        </w:rPr>
        <w:t xml:space="preserve">Unidad de albañilería hueca: </w:t>
      </w:r>
      <w:r w:rsidRPr="00EB0E55">
        <w:rPr>
          <w:rFonts w:ascii="Arial" w:eastAsia="Calibri" w:hAnsi="Arial" w:cs="Arial"/>
          <w:sz w:val="24"/>
          <w:szCs w:val="24"/>
        </w:rPr>
        <w:t>unidad de albañilería cuya sección transversal en cualquier plano paralelo a la superficie de asiento tiene un área equivalente menor que el 70% del área bruta en el mismo plano.</w:t>
      </w:r>
    </w:p>
    <w:p w:rsidR="009742B9" w:rsidRPr="00EB0E55" w:rsidRDefault="00362C69" w:rsidP="0044679C">
      <w:pPr>
        <w:pStyle w:val="Prrafodelista"/>
        <w:numPr>
          <w:ilvl w:val="0"/>
          <w:numId w:val="18"/>
        </w:numPr>
        <w:spacing w:after="240" w:line="360" w:lineRule="auto"/>
        <w:ind w:left="709"/>
        <w:jc w:val="both"/>
        <w:rPr>
          <w:rFonts w:ascii="Arial" w:eastAsia="Calibri" w:hAnsi="Arial" w:cs="Arial"/>
          <w:sz w:val="24"/>
          <w:szCs w:val="24"/>
        </w:rPr>
      </w:pPr>
      <w:r w:rsidRPr="00EB0E55">
        <w:rPr>
          <w:rFonts w:ascii="Arial" w:eastAsia="Calibri" w:hAnsi="Arial" w:cs="Arial"/>
          <w:b/>
          <w:sz w:val="24"/>
          <w:szCs w:val="24"/>
        </w:rPr>
        <w:t>Unidad de albañilería sólida (o maciza):</w:t>
      </w:r>
      <w:r w:rsidRPr="00EB0E55">
        <w:rPr>
          <w:rFonts w:ascii="Arial" w:eastAsia="Calibri" w:hAnsi="Arial" w:cs="Arial"/>
          <w:sz w:val="24"/>
          <w:szCs w:val="24"/>
        </w:rPr>
        <w:t xml:space="preserve"> unidad de albañilería cuya sección transversal en cualquier plano paralelo a la superficie de asiento tiene un área igual o mayor que el 70% del área bruta en el mismo plano.</w:t>
      </w:r>
    </w:p>
    <w:p w:rsidR="009742B9" w:rsidRPr="00EB0E55" w:rsidRDefault="00362C69" w:rsidP="0044679C">
      <w:pPr>
        <w:pStyle w:val="Prrafodelista"/>
        <w:numPr>
          <w:ilvl w:val="0"/>
          <w:numId w:val="18"/>
        </w:numPr>
        <w:spacing w:after="240" w:line="360" w:lineRule="auto"/>
        <w:ind w:left="709"/>
        <w:jc w:val="both"/>
        <w:rPr>
          <w:rFonts w:ascii="Arial" w:eastAsia="Calibri" w:hAnsi="Arial" w:cs="Arial"/>
          <w:sz w:val="24"/>
          <w:szCs w:val="24"/>
        </w:rPr>
      </w:pPr>
      <w:r w:rsidRPr="00EB0E55">
        <w:rPr>
          <w:rFonts w:ascii="Arial" w:eastAsia="Calibri" w:hAnsi="Arial" w:cs="Arial"/>
          <w:b/>
          <w:sz w:val="24"/>
          <w:szCs w:val="24"/>
        </w:rPr>
        <w:t xml:space="preserve">Unidad de albañilería tubular (o pandereta): </w:t>
      </w:r>
      <w:r w:rsidRPr="00EB0E55">
        <w:rPr>
          <w:rFonts w:ascii="Arial" w:eastAsia="Calibri" w:hAnsi="Arial" w:cs="Arial"/>
          <w:sz w:val="24"/>
          <w:szCs w:val="24"/>
        </w:rPr>
        <w:t>unidad de albañilería con huecos paralelos a la superficie de asiento.</w:t>
      </w:r>
    </w:p>
    <w:p w:rsidR="009742B9" w:rsidRPr="00EB0E55" w:rsidRDefault="00362C69" w:rsidP="006A7886">
      <w:pPr>
        <w:spacing w:after="240" w:line="360" w:lineRule="auto"/>
        <w:jc w:val="both"/>
        <w:rPr>
          <w:rFonts w:ascii="Arial" w:eastAsia="Calibri" w:hAnsi="Arial" w:cs="Arial"/>
          <w:sz w:val="24"/>
          <w:szCs w:val="24"/>
        </w:rPr>
      </w:pPr>
      <w:r w:rsidRPr="00EB0E55">
        <w:rPr>
          <w:rFonts w:ascii="Arial" w:eastAsia="Calibri" w:hAnsi="Arial" w:cs="Arial"/>
          <w:sz w:val="24"/>
          <w:szCs w:val="24"/>
        </w:rPr>
        <w:lastRenderedPageBreak/>
        <w:t>Según la NTP 331.017</w:t>
      </w:r>
      <w:r>
        <w:rPr>
          <w:rFonts w:ascii="Arial" w:eastAsia="Calibri" w:hAnsi="Arial" w:cs="Arial"/>
          <w:sz w:val="24"/>
          <w:szCs w:val="24"/>
        </w:rPr>
        <w:t xml:space="preserve"> l</w:t>
      </w:r>
      <w:r w:rsidRPr="00EB0E55">
        <w:rPr>
          <w:rFonts w:ascii="Arial" w:eastAsia="Calibri" w:hAnsi="Arial" w:cs="Arial"/>
          <w:sz w:val="24"/>
          <w:szCs w:val="24"/>
        </w:rPr>
        <w:t>adrillos de arcilla.</w:t>
      </w:r>
    </w:p>
    <w:p w:rsidR="009742B9" w:rsidRPr="00EB0E55" w:rsidRDefault="00362C69" w:rsidP="0044679C">
      <w:pPr>
        <w:pStyle w:val="Prrafodelista"/>
        <w:numPr>
          <w:ilvl w:val="0"/>
          <w:numId w:val="18"/>
        </w:numPr>
        <w:spacing w:after="240" w:line="360" w:lineRule="auto"/>
        <w:ind w:left="709"/>
        <w:jc w:val="both"/>
        <w:rPr>
          <w:rFonts w:ascii="Arial" w:eastAsia="Calibri" w:hAnsi="Arial" w:cs="Arial"/>
          <w:sz w:val="24"/>
          <w:szCs w:val="24"/>
        </w:rPr>
      </w:pPr>
      <w:r w:rsidRPr="00EB0E55">
        <w:rPr>
          <w:rFonts w:ascii="Arial" w:eastAsia="Calibri" w:hAnsi="Arial" w:cs="Arial"/>
          <w:b/>
          <w:sz w:val="24"/>
          <w:szCs w:val="24"/>
        </w:rPr>
        <w:t>Arcilla:</w:t>
      </w:r>
      <w:r w:rsidRPr="00EB0E55">
        <w:rPr>
          <w:rFonts w:ascii="Arial" w:eastAsia="Calibri" w:hAnsi="Arial" w:cs="Arial"/>
          <w:sz w:val="24"/>
          <w:szCs w:val="24"/>
        </w:rPr>
        <w:t xml:space="preserve"> agregado mineral terroso pétreo que consiste esencialmente de silicatos de aluminio hidratados, plástica cuando está suficientemente pulverizada y humedecida, rígida cuando está seca, y vítrea cuando se quema a una temperatura suficientemente alta (del orden de 1000°c).</w:t>
      </w:r>
    </w:p>
    <w:p w:rsidR="009742B9" w:rsidRPr="00EB0E55" w:rsidRDefault="00362C69" w:rsidP="0044679C">
      <w:pPr>
        <w:pStyle w:val="Prrafodelista"/>
        <w:numPr>
          <w:ilvl w:val="0"/>
          <w:numId w:val="18"/>
        </w:numPr>
        <w:spacing w:after="240" w:line="360" w:lineRule="auto"/>
        <w:ind w:left="709"/>
        <w:jc w:val="both"/>
        <w:rPr>
          <w:rFonts w:ascii="Arial" w:eastAsia="Calibri" w:hAnsi="Arial" w:cs="Arial"/>
          <w:sz w:val="24"/>
          <w:szCs w:val="24"/>
        </w:rPr>
      </w:pPr>
      <w:r w:rsidRPr="00EB0E55">
        <w:rPr>
          <w:rFonts w:ascii="Arial" w:eastAsia="Calibri" w:hAnsi="Arial" w:cs="Arial"/>
          <w:b/>
          <w:sz w:val="24"/>
          <w:szCs w:val="24"/>
        </w:rPr>
        <w:t>Ladrillo de arcilla:</w:t>
      </w:r>
      <w:r w:rsidRPr="00EB0E55">
        <w:rPr>
          <w:rFonts w:ascii="Arial" w:eastAsia="Calibri" w:hAnsi="Arial" w:cs="Arial"/>
          <w:sz w:val="24"/>
          <w:szCs w:val="24"/>
        </w:rPr>
        <w:t xml:space="preserve"> unidad de albañilería fabricada con arcilla, esquisto arcilloso, o sustancias terrosas similares de ocurrencia natural. Conformada mediante moldeo, prensado o extracción y sometida a un tratamiento con calor a temperaturas elevadas (quema). El tratamiento calorífico debe desarrollar suficientes enlaces de origen térmico entre las partículas constituyentes para proveer los requisitos de resistencia y durabilidad de la </w:t>
      </w:r>
      <w:r w:rsidR="00A27CB9" w:rsidRPr="00EB0E55">
        <w:rPr>
          <w:rFonts w:ascii="Arial" w:eastAsia="Calibri" w:hAnsi="Arial" w:cs="Arial"/>
          <w:sz w:val="24"/>
          <w:szCs w:val="24"/>
        </w:rPr>
        <w:t>NTP.</w:t>
      </w:r>
    </w:p>
    <w:p w:rsidR="009742B9" w:rsidRPr="00EB0E55" w:rsidRDefault="00362C69" w:rsidP="0044679C">
      <w:pPr>
        <w:pStyle w:val="Prrafodelista"/>
        <w:numPr>
          <w:ilvl w:val="0"/>
          <w:numId w:val="18"/>
        </w:numPr>
        <w:spacing w:after="240" w:line="360" w:lineRule="auto"/>
        <w:ind w:left="709"/>
        <w:jc w:val="both"/>
        <w:rPr>
          <w:rFonts w:ascii="Arial" w:eastAsia="Calibri" w:hAnsi="Arial" w:cs="Arial"/>
          <w:sz w:val="24"/>
          <w:szCs w:val="24"/>
        </w:rPr>
      </w:pPr>
      <w:r w:rsidRPr="00EB0E55">
        <w:rPr>
          <w:rFonts w:ascii="Arial" w:eastAsia="Calibri" w:hAnsi="Arial" w:cs="Arial"/>
          <w:b/>
          <w:sz w:val="24"/>
          <w:szCs w:val="24"/>
        </w:rPr>
        <w:t>Ladrillo sólido (macizo):</w:t>
      </w:r>
      <w:r w:rsidRPr="00EB0E55">
        <w:rPr>
          <w:rFonts w:ascii="Arial" w:eastAsia="Calibri" w:hAnsi="Arial" w:cs="Arial"/>
          <w:sz w:val="24"/>
          <w:szCs w:val="24"/>
        </w:rPr>
        <w:t xml:space="preserve"> ladrillo que tiene una sección neta, en cualquier plano paralelo a la superficie de asiento, equivalente al 75% o más de la sección bruta medida en el mismo plano.</w:t>
      </w:r>
    </w:p>
    <w:p w:rsidR="009742B9" w:rsidRPr="00EB0E55" w:rsidRDefault="00362C69" w:rsidP="0044679C">
      <w:pPr>
        <w:pStyle w:val="Prrafodelista"/>
        <w:numPr>
          <w:ilvl w:val="0"/>
          <w:numId w:val="18"/>
        </w:numPr>
        <w:spacing w:after="240" w:line="360" w:lineRule="auto"/>
        <w:ind w:left="709"/>
        <w:jc w:val="both"/>
        <w:rPr>
          <w:rFonts w:ascii="Arial" w:eastAsia="Calibri" w:hAnsi="Arial" w:cs="Arial"/>
          <w:sz w:val="24"/>
          <w:szCs w:val="24"/>
        </w:rPr>
      </w:pPr>
      <w:r w:rsidRPr="00EB0E55">
        <w:rPr>
          <w:rFonts w:ascii="Arial" w:eastAsia="Calibri" w:hAnsi="Arial" w:cs="Arial"/>
          <w:b/>
          <w:sz w:val="24"/>
          <w:szCs w:val="24"/>
        </w:rPr>
        <w:t>Resistencia a la compresión:</w:t>
      </w:r>
      <w:r w:rsidRPr="00EB0E55">
        <w:rPr>
          <w:rFonts w:ascii="Arial" w:eastAsia="Calibri" w:hAnsi="Arial" w:cs="Arial"/>
          <w:sz w:val="24"/>
          <w:szCs w:val="24"/>
        </w:rPr>
        <w:t xml:space="preserve"> es la relación entre la carga de rotura a compresión de un ladrillo y su sección bruta.</w:t>
      </w:r>
    </w:p>
    <w:p w:rsidR="00841CF0" w:rsidRDefault="00841CF0" w:rsidP="006A7886">
      <w:pPr>
        <w:pStyle w:val="Prrafodelista"/>
        <w:spacing w:after="240" w:line="360" w:lineRule="auto"/>
        <w:ind w:left="709"/>
        <w:jc w:val="both"/>
        <w:rPr>
          <w:rFonts w:ascii="Arial" w:eastAsia="Calibri" w:hAnsi="Arial" w:cs="Arial"/>
          <w:sz w:val="24"/>
          <w:szCs w:val="24"/>
        </w:rPr>
      </w:pPr>
    </w:p>
    <w:p w:rsidR="009742B9" w:rsidRPr="00EB0E55" w:rsidRDefault="00362C69" w:rsidP="006A7886">
      <w:pPr>
        <w:spacing w:after="240" w:line="360" w:lineRule="auto"/>
        <w:jc w:val="both"/>
        <w:rPr>
          <w:rFonts w:ascii="Arial" w:eastAsia="Calibri" w:hAnsi="Arial" w:cs="Arial"/>
          <w:sz w:val="24"/>
          <w:szCs w:val="24"/>
        </w:rPr>
      </w:pPr>
      <w:r w:rsidRPr="00EB0E55">
        <w:rPr>
          <w:rFonts w:ascii="Arial" w:eastAsia="Calibri" w:hAnsi="Arial" w:cs="Arial"/>
          <w:sz w:val="24"/>
          <w:szCs w:val="24"/>
        </w:rPr>
        <w:t xml:space="preserve">Según la </w:t>
      </w:r>
      <w:r>
        <w:rPr>
          <w:rFonts w:ascii="Arial" w:eastAsia="Calibri" w:hAnsi="Arial" w:cs="Arial"/>
          <w:sz w:val="24"/>
          <w:szCs w:val="24"/>
        </w:rPr>
        <w:t xml:space="preserve">NTP 339.605. </w:t>
      </w:r>
      <w:proofErr w:type="gramStart"/>
      <w:r>
        <w:rPr>
          <w:rFonts w:ascii="Arial" w:eastAsia="Calibri" w:hAnsi="Arial" w:cs="Arial"/>
          <w:sz w:val="24"/>
          <w:szCs w:val="24"/>
        </w:rPr>
        <w:t>y</w:t>
      </w:r>
      <w:proofErr w:type="gramEnd"/>
      <w:r w:rsidRPr="00EB0E55">
        <w:rPr>
          <w:rFonts w:ascii="Arial" w:eastAsia="Calibri" w:hAnsi="Arial" w:cs="Arial"/>
          <w:sz w:val="24"/>
          <w:szCs w:val="24"/>
        </w:rPr>
        <w:t xml:space="preserve"> LA NTP 339.621 unidades de albañilería.</w:t>
      </w:r>
    </w:p>
    <w:p w:rsidR="009742B9" w:rsidRPr="00EB0E55" w:rsidRDefault="00362C69" w:rsidP="0044679C">
      <w:pPr>
        <w:pStyle w:val="Prrafodelista"/>
        <w:numPr>
          <w:ilvl w:val="0"/>
          <w:numId w:val="18"/>
        </w:numPr>
        <w:spacing w:after="240" w:line="360" w:lineRule="auto"/>
        <w:ind w:left="709"/>
        <w:jc w:val="both"/>
        <w:rPr>
          <w:rFonts w:ascii="Arial" w:eastAsia="Calibri" w:hAnsi="Arial" w:cs="Arial"/>
          <w:sz w:val="24"/>
          <w:szCs w:val="24"/>
        </w:rPr>
      </w:pPr>
      <w:r w:rsidRPr="00EB0E55">
        <w:rPr>
          <w:rFonts w:ascii="Arial" w:eastAsia="Calibri" w:hAnsi="Arial" w:cs="Arial"/>
          <w:b/>
          <w:sz w:val="24"/>
          <w:szCs w:val="24"/>
        </w:rPr>
        <w:t>Muestra:</w:t>
      </w:r>
      <w:r w:rsidRPr="00EB0E55">
        <w:rPr>
          <w:rFonts w:ascii="Arial" w:eastAsia="Calibri" w:hAnsi="Arial" w:cs="Arial"/>
          <w:sz w:val="24"/>
          <w:szCs w:val="24"/>
        </w:rPr>
        <w:t xml:space="preserve"> una muestra consiste de por lo menos tres prismas construidos del mismo material y ensayados a la misma edad.</w:t>
      </w:r>
    </w:p>
    <w:p w:rsidR="009742B9" w:rsidRPr="00EB0E55" w:rsidRDefault="00362C69" w:rsidP="0044679C">
      <w:pPr>
        <w:pStyle w:val="Prrafodelista"/>
        <w:numPr>
          <w:ilvl w:val="0"/>
          <w:numId w:val="18"/>
        </w:numPr>
        <w:spacing w:after="240" w:line="360" w:lineRule="auto"/>
        <w:ind w:left="709"/>
        <w:jc w:val="both"/>
        <w:rPr>
          <w:rFonts w:ascii="Arial" w:eastAsia="Calibri" w:hAnsi="Arial" w:cs="Arial"/>
          <w:sz w:val="24"/>
          <w:szCs w:val="24"/>
        </w:rPr>
      </w:pPr>
      <w:r w:rsidRPr="00EB0E55">
        <w:rPr>
          <w:rFonts w:ascii="Arial" w:eastAsia="Calibri" w:hAnsi="Arial" w:cs="Arial"/>
          <w:b/>
          <w:sz w:val="24"/>
          <w:szCs w:val="24"/>
        </w:rPr>
        <w:t>Unidades de albañilería:</w:t>
      </w:r>
      <w:r w:rsidRPr="00EB0E55">
        <w:rPr>
          <w:rFonts w:ascii="Arial" w:eastAsia="Calibri" w:hAnsi="Arial" w:cs="Arial"/>
          <w:sz w:val="24"/>
          <w:szCs w:val="24"/>
        </w:rPr>
        <w:t xml:space="preserve"> ladrillos y bloques de arcilla cocida, de concreto o sílice-cal. Puede ser sólida, hueca o tubular.</w:t>
      </w:r>
    </w:p>
    <w:p w:rsidR="009742B9" w:rsidRPr="00EB0E55" w:rsidRDefault="00362C69" w:rsidP="0044679C">
      <w:pPr>
        <w:pStyle w:val="Prrafodelista"/>
        <w:numPr>
          <w:ilvl w:val="0"/>
          <w:numId w:val="18"/>
        </w:numPr>
        <w:spacing w:after="240" w:line="360" w:lineRule="auto"/>
        <w:ind w:left="709"/>
        <w:jc w:val="both"/>
        <w:rPr>
          <w:rFonts w:ascii="Arial" w:eastAsia="Calibri" w:hAnsi="Arial" w:cs="Arial"/>
          <w:sz w:val="24"/>
          <w:szCs w:val="24"/>
        </w:rPr>
      </w:pPr>
      <w:r w:rsidRPr="00EB0E55">
        <w:rPr>
          <w:rFonts w:ascii="Arial" w:eastAsia="Calibri" w:hAnsi="Arial" w:cs="Arial"/>
          <w:b/>
          <w:sz w:val="24"/>
          <w:szCs w:val="24"/>
        </w:rPr>
        <w:t>Mortero:</w:t>
      </w:r>
      <w:r w:rsidRPr="00EB0E55">
        <w:rPr>
          <w:rFonts w:ascii="Arial" w:eastAsia="Calibri" w:hAnsi="Arial" w:cs="Arial"/>
          <w:sz w:val="24"/>
          <w:szCs w:val="24"/>
        </w:rPr>
        <w:t xml:space="preserve"> material empleado para adherir horizontal y verticalmente a las unidades de albañilería.</w:t>
      </w:r>
    </w:p>
    <w:p w:rsidR="009742B9" w:rsidRDefault="00362C69" w:rsidP="0044679C">
      <w:pPr>
        <w:pStyle w:val="Prrafodelista"/>
        <w:numPr>
          <w:ilvl w:val="0"/>
          <w:numId w:val="18"/>
        </w:numPr>
        <w:spacing w:after="240" w:line="360" w:lineRule="auto"/>
        <w:ind w:left="709"/>
        <w:jc w:val="both"/>
        <w:rPr>
          <w:rFonts w:ascii="Arial" w:eastAsia="Calibri" w:hAnsi="Arial" w:cs="Arial"/>
          <w:sz w:val="24"/>
          <w:szCs w:val="24"/>
        </w:rPr>
      </w:pPr>
      <w:r w:rsidRPr="00EB0E55">
        <w:rPr>
          <w:rFonts w:ascii="Arial" w:eastAsia="Calibri" w:hAnsi="Arial" w:cs="Arial"/>
          <w:b/>
          <w:sz w:val="24"/>
          <w:szCs w:val="24"/>
        </w:rPr>
        <w:t>Cemento para mortero:</w:t>
      </w:r>
      <w:r w:rsidRPr="00EB0E55">
        <w:rPr>
          <w:rFonts w:ascii="Arial" w:eastAsia="Calibri" w:hAnsi="Arial" w:cs="Arial"/>
          <w:sz w:val="24"/>
          <w:szCs w:val="24"/>
        </w:rPr>
        <w:t xml:space="preserve"> el cemento hidráulico cuyo uso principal es en albañilería, consiste en una mezcla de cemento portland o cemento portland adicionado y materiales plastificantes (tales como cal aérea o cal hidráulica), unida con otros materiales que puedas dar a la mezcla otras propiedades tales como tiempo de fraguado, </w:t>
      </w:r>
      <w:proofErr w:type="spellStart"/>
      <w:r w:rsidRPr="00EB0E55">
        <w:rPr>
          <w:rFonts w:ascii="Arial" w:eastAsia="Calibri" w:hAnsi="Arial" w:cs="Arial"/>
          <w:sz w:val="24"/>
          <w:szCs w:val="24"/>
        </w:rPr>
        <w:t>trabajabilidad</w:t>
      </w:r>
      <w:proofErr w:type="spellEnd"/>
      <w:r w:rsidRPr="00EB0E55">
        <w:rPr>
          <w:rFonts w:ascii="Arial" w:eastAsia="Calibri" w:hAnsi="Arial" w:cs="Arial"/>
          <w:sz w:val="24"/>
          <w:szCs w:val="24"/>
        </w:rPr>
        <w:t>, retención de agua y durabilidad.</w:t>
      </w:r>
    </w:p>
    <w:p w:rsidR="006B736C" w:rsidRDefault="006B736C" w:rsidP="006A7886">
      <w:pPr>
        <w:pStyle w:val="Prrafodelista"/>
        <w:spacing w:after="240" w:line="360" w:lineRule="auto"/>
        <w:ind w:left="709"/>
        <w:jc w:val="both"/>
        <w:rPr>
          <w:rFonts w:ascii="Arial" w:eastAsia="Calibri" w:hAnsi="Arial" w:cs="Arial"/>
          <w:b/>
          <w:sz w:val="24"/>
          <w:szCs w:val="24"/>
        </w:rPr>
      </w:pPr>
    </w:p>
    <w:p w:rsidR="000E57F3" w:rsidRDefault="000E57F3" w:rsidP="006A7886">
      <w:pPr>
        <w:pStyle w:val="Prrafodelista"/>
        <w:spacing w:after="240" w:line="360" w:lineRule="auto"/>
        <w:ind w:left="709"/>
        <w:jc w:val="both"/>
        <w:rPr>
          <w:rFonts w:ascii="Arial" w:eastAsia="Calibri" w:hAnsi="Arial" w:cs="Arial"/>
          <w:b/>
          <w:sz w:val="24"/>
          <w:szCs w:val="24"/>
        </w:rPr>
      </w:pPr>
    </w:p>
    <w:p w:rsidR="000E57F3" w:rsidRDefault="000E57F3" w:rsidP="006A7886">
      <w:pPr>
        <w:pStyle w:val="Prrafodelista"/>
        <w:spacing w:after="240" w:line="360" w:lineRule="auto"/>
        <w:ind w:left="709"/>
        <w:jc w:val="both"/>
        <w:rPr>
          <w:rFonts w:ascii="Arial" w:eastAsia="Calibri" w:hAnsi="Arial" w:cs="Arial"/>
          <w:b/>
          <w:sz w:val="24"/>
          <w:szCs w:val="24"/>
        </w:rPr>
      </w:pPr>
    </w:p>
    <w:p w:rsidR="000E57F3" w:rsidRDefault="000E57F3" w:rsidP="006A7886">
      <w:pPr>
        <w:pStyle w:val="Prrafodelista"/>
        <w:spacing w:after="240" w:line="360" w:lineRule="auto"/>
        <w:ind w:left="709"/>
        <w:jc w:val="both"/>
        <w:rPr>
          <w:rFonts w:ascii="Arial" w:eastAsia="Calibri" w:hAnsi="Arial" w:cs="Arial"/>
          <w:b/>
          <w:sz w:val="24"/>
          <w:szCs w:val="24"/>
        </w:rPr>
      </w:pPr>
    </w:p>
    <w:p w:rsidR="000E57F3" w:rsidRDefault="000E57F3" w:rsidP="006A7886">
      <w:pPr>
        <w:pStyle w:val="Prrafodelista"/>
        <w:spacing w:after="240" w:line="360" w:lineRule="auto"/>
        <w:ind w:left="709"/>
        <w:jc w:val="both"/>
        <w:rPr>
          <w:rFonts w:ascii="Arial" w:eastAsia="Calibri" w:hAnsi="Arial" w:cs="Arial"/>
          <w:b/>
          <w:sz w:val="24"/>
          <w:szCs w:val="24"/>
        </w:rPr>
      </w:pPr>
    </w:p>
    <w:p w:rsidR="00011D98" w:rsidRDefault="00011D98" w:rsidP="006A7886">
      <w:pPr>
        <w:pStyle w:val="Prrafodelista"/>
        <w:spacing w:after="240" w:line="360" w:lineRule="auto"/>
        <w:ind w:left="709"/>
        <w:jc w:val="both"/>
        <w:rPr>
          <w:rFonts w:ascii="Arial" w:eastAsia="Calibri" w:hAnsi="Arial" w:cs="Arial"/>
          <w:b/>
          <w:sz w:val="24"/>
          <w:szCs w:val="24"/>
        </w:rPr>
      </w:pPr>
    </w:p>
    <w:p w:rsidR="00011D98" w:rsidRDefault="00011D98" w:rsidP="006A7886">
      <w:pPr>
        <w:pStyle w:val="Prrafodelista"/>
        <w:spacing w:after="240" w:line="360" w:lineRule="auto"/>
        <w:ind w:left="709"/>
        <w:jc w:val="both"/>
        <w:rPr>
          <w:rFonts w:ascii="Arial" w:eastAsia="Calibri" w:hAnsi="Arial" w:cs="Arial"/>
          <w:b/>
          <w:sz w:val="24"/>
          <w:szCs w:val="24"/>
        </w:rPr>
      </w:pPr>
    </w:p>
    <w:p w:rsidR="00011D98" w:rsidRDefault="00011D98" w:rsidP="006A7886">
      <w:pPr>
        <w:pStyle w:val="Prrafodelista"/>
        <w:spacing w:after="240" w:line="360" w:lineRule="auto"/>
        <w:ind w:left="709"/>
        <w:jc w:val="both"/>
        <w:rPr>
          <w:rFonts w:ascii="Arial" w:eastAsia="Calibri" w:hAnsi="Arial" w:cs="Arial"/>
          <w:b/>
          <w:sz w:val="24"/>
          <w:szCs w:val="24"/>
        </w:rPr>
      </w:pPr>
    </w:p>
    <w:p w:rsidR="00011D98" w:rsidRDefault="00011D98" w:rsidP="006A7886">
      <w:pPr>
        <w:pStyle w:val="Prrafodelista"/>
        <w:spacing w:after="240" w:line="360" w:lineRule="auto"/>
        <w:ind w:left="709"/>
        <w:jc w:val="both"/>
        <w:rPr>
          <w:rFonts w:ascii="Arial" w:eastAsia="Calibri" w:hAnsi="Arial" w:cs="Arial"/>
          <w:b/>
          <w:sz w:val="24"/>
          <w:szCs w:val="24"/>
        </w:rPr>
      </w:pPr>
    </w:p>
    <w:p w:rsidR="00011D98" w:rsidRDefault="00011D98" w:rsidP="006A7886">
      <w:pPr>
        <w:pStyle w:val="Prrafodelista"/>
        <w:spacing w:after="240" w:line="360" w:lineRule="auto"/>
        <w:ind w:left="709"/>
        <w:jc w:val="both"/>
        <w:rPr>
          <w:rFonts w:ascii="Arial" w:eastAsia="Calibri" w:hAnsi="Arial" w:cs="Arial"/>
          <w:b/>
          <w:sz w:val="24"/>
          <w:szCs w:val="24"/>
        </w:rPr>
      </w:pPr>
    </w:p>
    <w:p w:rsidR="000E57F3" w:rsidRDefault="000E57F3" w:rsidP="006A7886">
      <w:pPr>
        <w:pStyle w:val="Prrafodelista"/>
        <w:spacing w:after="240" w:line="360" w:lineRule="auto"/>
        <w:ind w:left="709"/>
        <w:jc w:val="both"/>
        <w:rPr>
          <w:rFonts w:ascii="Arial" w:eastAsia="Calibri" w:hAnsi="Arial" w:cs="Arial"/>
          <w:b/>
          <w:sz w:val="24"/>
          <w:szCs w:val="24"/>
        </w:rPr>
      </w:pPr>
    </w:p>
    <w:p w:rsidR="000E57F3" w:rsidRDefault="003437CD" w:rsidP="006A7886">
      <w:pPr>
        <w:pStyle w:val="Prrafodelista"/>
        <w:spacing w:after="240" w:line="360" w:lineRule="auto"/>
        <w:ind w:left="709"/>
        <w:jc w:val="both"/>
        <w:rPr>
          <w:rFonts w:ascii="Arial" w:eastAsia="Calibri" w:hAnsi="Arial" w:cs="Arial"/>
          <w:b/>
          <w:sz w:val="24"/>
          <w:szCs w:val="24"/>
        </w:rPr>
      </w:pPr>
      <w:r w:rsidRPr="00A35149">
        <w:rPr>
          <w:rFonts w:ascii="Arial" w:hAnsi="Arial" w:cs="Arial"/>
          <w:b/>
          <w:noProof/>
          <w:sz w:val="24"/>
          <w:szCs w:val="24"/>
          <w:lang w:eastAsia="es-PE"/>
        </w:rPr>
        <mc:AlternateContent>
          <mc:Choice Requires="wps">
            <w:drawing>
              <wp:anchor distT="0" distB="0" distL="114300" distR="114300" simplePos="0" relativeHeight="251699200" behindDoc="0" locked="0" layoutInCell="1" allowOverlap="1" wp14:anchorId="6ED57410" wp14:editId="0DD289CB">
                <wp:simplePos x="0" y="0"/>
                <wp:positionH relativeFrom="column">
                  <wp:posOffset>-654050</wp:posOffset>
                </wp:positionH>
                <wp:positionV relativeFrom="paragraph">
                  <wp:posOffset>101074</wp:posOffset>
                </wp:positionV>
                <wp:extent cx="6858000" cy="1403985"/>
                <wp:effectExtent l="0" t="0" r="0" b="1270"/>
                <wp:wrapNone/>
                <wp:docPr id="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403985"/>
                        </a:xfrm>
                        <a:prstGeom prst="rect">
                          <a:avLst/>
                        </a:prstGeom>
                        <a:ln>
                          <a:noFill/>
                          <a:headEnd/>
                          <a:tailEnd/>
                        </a:ln>
                      </wps:spPr>
                      <wps:style>
                        <a:lnRef idx="2">
                          <a:schemeClr val="accent5"/>
                        </a:lnRef>
                        <a:fillRef idx="1">
                          <a:schemeClr val="lt1"/>
                        </a:fillRef>
                        <a:effectRef idx="0">
                          <a:schemeClr val="accent5"/>
                        </a:effectRef>
                        <a:fontRef idx="minor">
                          <a:schemeClr val="dk1"/>
                        </a:fontRef>
                      </wps:style>
                      <wps:txbx>
                        <w:txbxContent>
                          <w:p w:rsidR="008569E6" w:rsidRPr="00362C69" w:rsidRDefault="008569E6" w:rsidP="000E57F3">
                            <w:pPr>
                              <w:jc w:val="right"/>
                              <w:rPr>
                                <w:rFonts w:ascii="Arial" w:hAnsi="Arial" w:cs="Arial"/>
                                <w:b/>
                                <w:sz w:val="110"/>
                                <w:szCs w:val="11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362C69">
                              <w:rPr>
                                <w:rFonts w:ascii="Arial" w:hAnsi="Arial" w:cs="Arial"/>
                                <w:b/>
                                <w:sz w:val="110"/>
                                <w:szCs w:val="110"/>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CAPÍTULO III</w:t>
                            </w:r>
                            <w:r w:rsidRPr="00362C69">
                              <w:rPr>
                                <w:rFonts w:ascii="Arial" w:hAnsi="Arial" w:cs="Arial"/>
                                <w:b/>
                                <w:sz w:val="110"/>
                                <w:szCs w:val="11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MATERIALES Y MÉTODOS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51.5pt;margin-top:7.95pt;width:540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" fillcolor="white [3201]" stroked="f" strokeweight="1pt">
                <v:textbox style="mso-fit-shape-to-text:t">
                  <w:txbxContent>
                    <w:p w:rsidR="008569E6" w:rsidRPr="00362C69" w:rsidRDefault="008569E6" w:rsidP="000E57F3">
                      <w:pPr>
                        <w:jc w:val="right"/>
                        <w:rPr>
                          <w:rFonts w:ascii="Arial" w:hAnsi="Arial" w:cs="Arial"/>
                          <w:b/>
                          <w:sz w:val="110"/>
                          <w:szCs w:val="11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362C69">
                        <w:rPr>
                          <w:rFonts w:ascii="Arial" w:hAnsi="Arial" w:cs="Arial"/>
                          <w:b/>
                          <w:sz w:val="110"/>
                          <w:szCs w:val="110"/>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CAPÍTULO III</w:t>
                      </w:r>
                      <w:r w:rsidRPr="00362C69">
                        <w:rPr>
                          <w:rFonts w:ascii="Arial" w:hAnsi="Arial" w:cs="Arial"/>
                          <w:b/>
                          <w:sz w:val="110"/>
                          <w:szCs w:val="11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MATERIALES Y MÉTODOS</w:t>
                      </w:r>
                    </w:p>
                  </w:txbxContent>
                </v:textbox>
              </v:shape>
            </w:pict>
          </mc:Fallback>
        </mc:AlternateContent>
      </w:r>
    </w:p>
    <w:p w:rsidR="000E57F3" w:rsidRDefault="000E57F3" w:rsidP="006A7886">
      <w:pPr>
        <w:pStyle w:val="Prrafodelista"/>
        <w:spacing w:after="240" w:line="360" w:lineRule="auto"/>
        <w:ind w:left="709"/>
        <w:jc w:val="both"/>
        <w:rPr>
          <w:rFonts w:ascii="Arial" w:eastAsia="Calibri" w:hAnsi="Arial" w:cs="Arial"/>
          <w:b/>
          <w:sz w:val="24"/>
          <w:szCs w:val="24"/>
        </w:rPr>
      </w:pPr>
    </w:p>
    <w:p w:rsidR="000E57F3" w:rsidRDefault="000E57F3" w:rsidP="006A7886">
      <w:pPr>
        <w:pStyle w:val="Prrafodelista"/>
        <w:spacing w:after="240" w:line="360" w:lineRule="auto"/>
        <w:ind w:left="709"/>
        <w:jc w:val="both"/>
        <w:rPr>
          <w:rFonts w:ascii="Arial" w:eastAsia="Calibri" w:hAnsi="Arial" w:cs="Arial"/>
          <w:b/>
          <w:sz w:val="24"/>
          <w:szCs w:val="24"/>
        </w:rPr>
      </w:pPr>
    </w:p>
    <w:p w:rsidR="000E57F3" w:rsidRDefault="000E57F3" w:rsidP="006A7886">
      <w:pPr>
        <w:pStyle w:val="Prrafodelista"/>
        <w:spacing w:after="240" w:line="360" w:lineRule="auto"/>
        <w:ind w:left="709"/>
        <w:jc w:val="both"/>
        <w:rPr>
          <w:rFonts w:ascii="Arial" w:eastAsia="Calibri" w:hAnsi="Arial" w:cs="Arial"/>
          <w:b/>
          <w:sz w:val="24"/>
          <w:szCs w:val="24"/>
        </w:rPr>
      </w:pPr>
    </w:p>
    <w:p w:rsidR="000E57F3" w:rsidRDefault="000E57F3" w:rsidP="006A7886">
      <w:pPr>
        <w:pStyle w:val="Prrafodelista"/>
        <w:spacing w:after="240" w:line="360" w:lineRule="auto"/>
        <w:ind w:left="709"/>
        <w:jc w:val="both"/>
        <w:rPr>
          <w:rFonts w:ascii="Arial" w:eastAsia="Calibri" w:hAnsi="Arial" w:cs="Arial"/>
          <w:b/>
          <w:sz w:val="24"/>
          <w:szCs w:val="24"/>
        </w:rPr>
      </w:pPr>
    </w:p>
    <w:p w:rsidR="000E57F3" w:rsidRDefault="000E57F3" w:rsidP="006A7886">
      <w:pPr>
        <w:pStyle w:val="Prrafodelista"/>
        <w:spacing w:after="240" w:line="360" w:lineRule="auto"/>
        <w:ind w:left="709"/>
        <w:jc w:val="both"/>
        <w:rPr>
          <w:rFonts w:ascii="Arial" w:eastAsia="Calibri" w:hAnsi="Arial" w:cs="Arial"/>
          <w:b/>
          <w:sz w:val="24"/>
          <w:szCs w:val="24"/>
        </w:rPr>
      </w:pPr>
    </w:p>
    <w:p w:rsidR="000E57F3" w:rsidRDefault="000E57F3" w:rsidP="006A7886">
      <w:pPr>
        <w:pStyle w:val="Prrafodelista"/>
        <w:spacing w:after="240" w:line="360" w:lineRule="auto"/>
        <w:ind w:left="709"/>
        <w:jc w:val="both"/>
        <w:rPr>
          <w:rFonts w:ascii="Arial" w:eastAsia="Calibri" w:hAnsi="Arial" w:cs="Arial"/>
          <w:b/>
          <w:sz w:val="24"/>
          <w:szCs w:val="24"/>
        </w:rPr>
      </w:pPr>
    </w:p>
    <w:p w:rsidR="000E57F3" w:rsidRDefault="000E57F3" w:rsidP="006A7886">
      <w:pPr>
        <w:pStyle w:val="Prrafodelista"/>
        <w:spacing w:after="240" w:line="360" w:lineRule="auto"/>
        <w:ind w:left="709"/>
        <w:jc w:val="both"/>
        <w:rPr>
          <w:rFonts w:ascii="Arial" w:eastAsia="Calibri" w:hAnsi="Arial" w:cs="Arial"/>
          <w:b/>
          <w:sz w:val="24"/>
          <w:szCs w:val="24"/>
        </w:rPr>
      </w:pPr>
    </w:p>
    <w:p w:rsidR="000E57F3" w:rsidRDefault="000E57F3" w:rsidP="006A7886">
      <w:pPr>
        <w:pStyle w:val="Prrafodelista"/>
        <w:spacing w:after="240" w:line="360" w:lineRule="auto"/>
        <w:ind w:left="709"/>
        <w:jc w:val="both"/>
        <w:rPr>
          <w:rFonts w:ascii="Arial" w:eastAsia="Calibri" w:hAnsi="Arial" w:cs="Arial"/>
          <w:b/>
          <w:sz w:val="24"/>
          <w:szCs w:val="24"/>
        </w:rPr>
      </w:pPr>
    </w:p>
    <w:p w:rsidR="000E57F3" w:rsidRDefault="000E57F3" w:rsidP="006A7886">
      <w:pPr>
        <w:pStyle w:val="Prrafodelista"/>
        <w:spacing w:after="240" w:line="360" w:lineRule="auto"/>
        <w:ind w:left="709"/>
        <w:jc w:val="both"/>
        <w:rPr>
          <w:rFonts w:ascii="Arial" w:eastAsia="Calibri" w:hAnsi="Arial" w:cs="Arial"/>
          <w:b/>
          <w:sz w:val="24"/>
          <w:szCs w:val="24"/>
        </w:rPr>
      </w:pPr>
    </w:p>
    <w:p w:rsidR="000E57F3" w:rsidRDefault="000E57F3" w:rsidP="006A7886">
      <w:pPr>
        <w:pStyle w:val="Prrafodelista"/>
        <w:spacing w:after="240" w:line="360" w:lineRule="auto"/>
        <w:ind w:left="709"/>
        <w:jc w:val="both"/>
        <w:rPr>
          <w:rFonts w:ascii="Arial" w:eastAsia="Calibri" w:hAnsi="Arial" w:cs="Arial"/>
          <w:b/>
          <w:sz w:val="24"/>
          <w:szCs w:val="24"/>
        </w:rPr>
      </w:pPr>
    </w:p>
    <w:p w:rsidR="000E57F3" w:rsidRDefault="000E57F3" w:rsidP="006A7886">
      <w:pPr>
        <w:pStyle w:val="Prrafodelista"/>
        <w:spacing w:after="240" w:line="360" w:lineRule="auto"/>
        <w:ind w:left="709"/>
        <w:jc w:val="both"/>
        <w:rPr>
          <w:rFonts w:ascii="Arial" w:eastAsia="Calibri" w:hAnsi="Arial" w:cs="Arial"/>
          <w:b/>
          <w:sz w:val="24"/>
          <w:szCs w:val="24"/>
        </w:rPr>
      </w:pPr>
    </w:p>
    <w:p w:rsidR="000E57F3" w:rsidRDefault="000E57F3" w:rsidP="006A7886">
      <w:pPr>
        <w:pStyle w:val="Prrafodelista"/>
        <w:spacing w:after="240" w:line="360" w:lineRule="auto"/>
        <w:ind w:left="709"/>
        <w:jc w:val="both"/>
        <w:rPr>
          <w:rFonts w:ascii="Arial" w:eastAsia="Calibri" w:hAnsi="Arial" w:cs="Arial"/>
          <w:b/>
          <w:sz w:val="24"/>
          <w:szCs w:val="24"/>
        </w:rPr>
      </w:pPr>
    </w:p>
    <w:p w:rsidR="000E57F3" w:rsidRDefault="000E57F3" w:rsidP="006A7886">
      <w:pPr>
        <w:pStyle w:val="Prrafodelista"/>
        <w:spacing w:after="240" w:line="360" w:lineRule="auto"/>
        <w:ind w:left="709"/>
        <w:jc w:val="both"/>
        <w:rPr>
          <w:rFonts w:ascii="Arial" w:eastAsia="Calibri" w:hAnsi="Arial" w:cs="Arial"/>
          <w:b/>
          <w:sz w:val="24"/>
          <w:szCs w:val="24"/>
        </w:rPr>
      </w:pPr>
    </w:p>
    <w:p w:rsidR="000E57F3" w:rsidRDefault="000E57F3" w:rsidP="006A7886">
      <w:pPr>
        <w:pStyle w:val="Prrafodelista"/>
        <w:spacing w:after="240" w:line="360" w:lineRule="auto"/>
        <w:ind w:left="709"/>
        <w:jc w:val="both"/>
        <w:rPr>
          <w:rFonts w:ascii="Arial" w:eastAsia="Calibri" w:hAnsi="Arial" w:cs="Arial"/>
          <w:b/>
          <w:sz w:val="24"/>
          <w:szCs w:val="24"/>
        </w:rPr>
      </w:pPr>
    </w:p>
    <w:p w:rsidR="000E57F3" w:rsidRDefault="000E57F3" w:rsidP="006A7886">
      <w:pPr>
        <w:pStyle w:val="Prrafodelista"/>
        <w:spacing w:after="240" w:line="360" w:lineRule="auto"/>
        <w:ind w:left="709"/>
        <w:jc w:val="both"/>
        <w:rPr>
          <w:rFonts w:ascii="Arial" w:eastAsia="Calibri" w:hAnsi="Arial" w:cs="Arial"/>
          <w:b/>
          <w:sz w:val="24"/>
          <w:szCs w:val="24"/>
        </w:rPr>
      </w:pPr>
    </w:p>
    <w:p w:rsidR="000E57F3" w:rsidRDefault="000E57F3" w:rsidP="006A7886">
      <w:pPr>
        <w:pStyle w:val="Prrafodelista"/>
        <w:spacing w:after="240" w:line="360" w:lineRule="auto"/>
        <w:ind w:left="709"/>
        <w:jc w:val="both"/>
        <w:rPr>
          <w:rFonts w:ascii="Arial" w:eastAsia="Calibri" w:hAnsi="Arial" w:cs="Arial"/>
          <w:b/>
          <w:sz w:val="24"/>
          <w:szCs w:val="24"/>
        </w:rPr>
      </w:pPr>
    </w:p>
    <w:p w:rsidR="000E57F3" w:rsidRDefault="000E57F3" w:rsidP="006A7886">
      <w:pPr>
        <w:pStyle w:val="Prrafodelista"/>
        <w:spacing w:after="240" w:line="360" w:lineRule="auto"/>
        <w:ind w:left="709"/>
        <w:jc w:val="both"/>
        <w:rPr>
          <w:rFonts w:ascii="Arial" w:eastAsia="Calibri" w:hAnsi="Arial" w:cs="Arial"/>
          <w:b/>
          <w:sz w:val="24"/>
          <w:szCs w:val="24"/>
        </w:rPr>
      </w:pPr>
    </w:p>
    <w:p w:rsidR="000E57F3" w:rsidRDefault="000E57F3" w:rsidP="006A7886">
      <w:pPr>
        <w:pStyle w:val="Prrafodelista"/>
        <w:spacing w:after="240" w:line="360" w:lineRule="auto"/>
        <w:ind w:left="709"/>
        <w:jc w:val="both"/>
        <w:rPr>
          <w:rFonts w:ascii="Arial" w:eastAsia="Calibri" w:hAnsi="Arial" w:cs="Arial"/>
          <w:b/>
          <w:sz w:val="24"/>
          <w:szCs w:val="24"/>
        </w:rPr>
      </w:pPr>
    </w:p>
    <w:p w:rsidR="000E57F3" w:rsidRDefault="000E57F3" w:rsidP="006A7886">
      <w:pPr>
        <w:pStyle w:val="Prrafodelista"/>
        <w:spacing w:after="240" w:line="360" w:lineRule="auto"/>
        <w:ind w:left="709"/>
        <w:jc w:val="both"/>
        <w:rPr>
          <w:rFonts w:ascii="Arial" w:eastAsia="Calibri" w:hAnsi="Arial" w:cs="Arial"/>
          <w:b/>
          <w:sz w:val="24"/>
          <w:szCs w:val="24"/>
        </w:rPr>
      </w:pPr>
    </w:p>
    <w:p w:rsidR="003A52F3" w:rsidRDefault="00EF497A" w:rsidP="006A7886">
      <w:pPr>
        <w:pStyle w:val="Ttulo1"/>
        <w:spacing w:after="240" w:line="360" w:lineRule="auto"/>
        <w:rPr>
          <w:rFonts w:ascii="Arial" w:hAnsi="Arial" w:cs="Arial"/>
          <w:b/>
          <w:color w:val="auto"/>
          <w:sz w:val="24"/>
          <w:szCs w:val="24"/>
        </w:rPr>
      </w:pPr>
      <w:bookmarkStart w:id="65" w:name="_Toc7035881"/>
      <w:r>
        <w:rPr>
          <w:rFonts w:ascii="Arial" w:hAnsi="Arial" w:cs="Arial"/>
          <w:b/>
          <w:color w:val="auto"/>
          <w:sz w:val="24"/>
          <w:szCs w:val="24"/>
        </w:rPr>
        <w:lastRenderedPageBreak/>
        <w:t>CAPÍ</w:t>
      </w:r>
      <w:r w:rsidR="00354BFD">
        <w:rPr>
          <w:rFonts w:ascii="Arial" w:hAnsi="Arial" w:cs="Arial"/>
          <w:b/>
          <w:color w:val="auto"/>
          <w:sz w:val="24"/>
          <w:szCs w:val="24"/>
        </w:rPr>
        <w:t>TULO III: MATERIALES Y MÉ</w:t>
      </w:r>
      <w:r w:rsidR="003A52F3" w:rsidRPr="00EB0E55">
        <w:rPr>
          <w:rFonts w:ascii="Arial" w:hAnsi="Arial" w:cs="Arial"/>
          <w:b/>
          <w:color w:val="auto"/>
          <w:sz w:val="24"/>
          <w:szCs w:val="24"/>
        </w:rPr>
        <w:t>TODOS.</w:t>
      </w:r>
      <w:bookmarkEnd w:id="65"/>
    </w:p>
    <w:p w:rsidR="009F4ABE" w:rsidRPr="009F4ABE" w:rsidRDefault="009F4ABE" w:rsidP="006A7886">
      <w:pPr>
        <w:pStyle w:val="Prrafodelista"/>
        <w:keepNext/>
        <w:keepLines/>
        <w:numPr>
          <w:ilvl w:val="0"/>
          <w:numId w:val="1"/>
        </w:numPr>
        <w:spacing w:before="40" w:after="240" w:line="360" w:lineRule="auto"/>
        <w:contextualSpacing w:val="0"/>
        <w:outlineLvl w:val="1"/>
        <w:rPr>
          <w:rFonts w:ascii="Arial" w:eastAsiaTheme="majorEastAsia" w:hAnsi="Arial" w:cs="Arial"/>
          <w:b/>
          <w:vanish/>
          <w:sz w:val="24"/>
          <w:szCs w:val="24"/>
        </w:rPr>
      </w:pPr>
      <w:bookmarkStart w:id="66" w:name="_Toc527666141"/>
      <w:bookmarkStart w:id="67" w:name="_Toc527667233"/>
      <w:bookmarkStart w:id="68" w:name="_Toc529912737"/>
      <w:bookmarkStart w:id="69" w:name="_Toc530519179"/>
      <w:bookmarkStart w:id="70" w:name="_Toc530519241"/>
      <w:bookmarkStart w:id="71" w:name="_Toc530519303"/>
      <w:bookmarkStart w:id="72" w:name="_Toc530519365"/>
      <w:bookmarkStart w:id="73" w:name="_Toc530910903"/>
      <w:bookmarkStart w:id="74" w:name="_Toc2163762"/>
      <w:bookmarkStart w:id="75" w:name="_Toc2714571"/>
      <w:bookmarkStart w:id="76" w:name="_Toc2880492"/>
      <w:bookmarkStart w:id="77" w:name="_Toc2891814"/>
      <w:bookmarkStart w:id="78" w:name="_Toc2954961"/>
      <w:bookmarkStart w:id="79" w:name="_Toc2959236"/>
      <w:bookmarkStart w:id="80" w:name="_Toc3015929"/>
      <w:bookmarkStart w:id="81" w:name="_Toc3021596"/>
      <w:bookmarkStart w:id="82" w:name="_Toc3218250"/>
      <w:bookmarkStart w:id="83" w:name="_Toc5691764"/>
      <w:bookmarkStart w:id="84" w:name="_Toc5696727"/>
      <w:bookmarkStart w:id="85" w:name="_Toc5903590"/>
      <w:bookmarkStart w:id="86" w:name="_Toc5923900"/>
      <w:bookmarkStart w:id="87" w:name="_Toc6474477"/>
      <w:bookmarkStart w:id="88" w:name="_Toc6479646"/>
      <w:bookmarkStart w:id="89" w:name="_Toc6479720"/>
      <w:bookmarkStart w:id="90" w:name="_Toc6495923"/>
      <w:bookmarkStart w:id="91" w:name="_Toc7023312"/>
      <w:bookmarkStart w:id="92" w:name="_Toc7035120"/>
      <w:bookmarkStart w:id="93" w:name="_Toc7035882"/>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9F4ABE" w:rsidRPr="009F4ABE" w:rsidRDefault="009F4ABE" w:rsidP="006A7886">
      <w:pPr>
        <w:pStyle w:val="Ttulo2"/>
        <w:numPr>
          <w:ilvl w:val="1"/>
          <w:numId w:val="1"/>
        </w:numPr>
        <w:spacing w:after="240" w:line="360" w:lineRule="auto"/>
        <w:rPr>
          <w:rFonts w:ascii="Arial" w:hAnsi="Arial" w:cs="Arial"/>
          <w:b/>
          <w:color w:val="auto"/>
          <w:sz w:val="24"/>
          <w:szCs w:val="24"/>
        </w:rPr>
      </w:pPr>
      <w:bookmarkStart w:id="94" w:name="_Toc7035883"/>
      <w:r w:rsidRPr="009F4ABE">
        <w:rPr>
          <w:rFonts w:ascii="Arial" w:hAnsi="Arial" w:cs="Arial"/>
          <w:b/>
          <w:color w:val="auto"/>
          <w:sz w:val="24"/>
          <w:szCs w:val="24"/>
        </w:rPr>
        <w:t>UBICACIÓN GEOGRÁFICA O ESPACIAL DE LA INVESTIGACIÓN:</w:t>
      </w:r>
      <w:bookmarkEnd w:id="94"/>
      <w:r w:rsidRPr="00EB0E55">
        <w:rPr>
          <w:rFonts w:ascii="Arial" w:hAnsi="Arial" w:cs="Arial"/>
          <w:b/>
          <w:color w:val="auto"/>
          <w:sz w:val="24"/>
          <w:szCs w:val="24"/>
        </w:rPr>
        <w:t xml:space="preserve"> </w:t>
      </w:r>
    </w:p>
    <w:p w:rsidR="009F4ABE" w:rsidRDefault="009F4ABE" w:rsidP="006A7886">
      <w:pPr>
        <w:spacing w:after="240" w:line="360" w:lineRule="auto"/>
        <w:ind w:left="851"/>
        <w:jc w:val="both"/>
        <w:rPr>
          <w:rFonts w:ascii="Arial" w:eastAsia="Calibri" w:hAnsi="Arial" w:cs="Arial"/>
          <w:sz w:val="24"/>
          <w:szCs w:val="24"/>
        </w:rPr>
      </w:pPr>
      <w:r w:rsidRPr="003E3125">
        <w:rPr>
          <w:rFonts w:ascii="Arial" w:eastAsia="Calibri" w:hAnsi="Arial" w:cs="Arial"/>
          <w:sz w:val="24"/>
          <w:szCs w:val="24"/>
        </w:rPr>
        <w:t>La investigación se realizó en el distrito, provincia y departamento de Cajamarca, en el</w:t>
      </w:r>
      <w:r>
        <w:rPr>
          <w:rFonts w:ascii="Arial" w:eastAsia="Calibri" w:hAnsi="Arial" w:cs="Arial"/>
          <w:sz w:val="24"/>
          <w:szCs w:val="24"/>
        </w:rPr>
        <w:t xml:space="preserve"> </w:t>
      </w:r>
      <w:r w:rsidRPr="003E3125">
        <w:rPr>
          <w:rFonts w:ascii="Arial" w:eastAsia="Calibri" w:hAnsi="Arial" w:cs="Arial"/>
          <w:sz w:val="24"/>
          <w:szCs w:val="24"/>
        </w:rPr>
        <w:t xml:space="preserve">Laboratorio de Ensayos de Materiales "Mg. </w:t>
      </w:r>
      <w:proofErr w:type="spellStart"/>
      <w:r w:rsidRPr="003E3125">
        <w:rPr>
          <w:rFonts w:ascii="Arial" w:eastAsia="Calibri" w:hAnsi="Arial" w:cs="Arial"/>
          <w:sz w:val="24"/>
          <w:szCs w:val="24"/>
        </w:rPr>
        <w:t>lng</w:t>
      </w:r>
      <w:proofErr w:type="spellEnd"/>
      <w:r w:rsidRPr="003E3125">
        <w:rPr>
          <w:rFonts w:ascii="Arial" w:eastAsia="Calibri" w:hAnsi="Arial" w:cs="Arial"/>
          <w:sz w:val="24"/>
          <w:szCs w:val="24"/>
        </w:rPr>
        <w:t xml:space="preserve">. Carlos Esparza Díaz", edificio 1 </w:t>
      </w:r>
      <w:r>
        <w:rPr>
          <w:rFonts w:ascii="Arial" w:eastAsia="Calibri" w:hAnsi="Arial" w:cs="Arial"/>
          <w:sz w:val="24"/>
          <w:szCs w:val="24"/>
        </w:rPr>
        <w:t>“</w:t>
      </w:r>
      <w:r w:rsidRPr="003E3125">
        <w:rPr>
          <w:rFonts w:ascii="Arial" w:eastAsia="Calibri" w:hAnsi="Arial" w:cs="Arial"/>
          <w:sz w:val="24"/>
          <w:szCs w:val="24"/>
        </w:rPr>
        <w:t>C</w:t>
      </w:r>
      <w:r>
        <w:rPr>
          <w:rFonts w:ascii="Arial" w:eastAsia="Calibri" w:hAnsi="Arial" w:cs="Arial"/>
          <w:sz w:val="24"/>
          <w:szCs w:val="24"/>
        </w:rPr>
        <w:t>”</w:t>
      </w:r>
      <w:r w:rsidRPr="003E3125">
        <w:rPr>
          <w:rFonts w:ascii="Arial" w:eastAsia="Calibri" w:hAnsi="Arial" w:cs="Arial"/>
          <w:sz w:val="24"/>
          <w:szCs w:val="24"/>
        </w:rPr>
        <w:t xml:space="preserve"> de</w:t>
      </w:r>
      <w:r>
        <w:rPr>
          <w:rFonts w:ascii="Arial" w:eastAsia="Calibri" w:hAnsi="Arial" w:cs="Arial"/>
          <w:sz w:val="24"/>
          <w:szCs w:val="24"/>
        </w:rPr>
        <w:t xml:space="preserve"> la </w:t>
      </w:r>
      <w:r w:rsidRPr="003E3125">
        <w:rPr>
          <w:rFonts w:ascii="Arial" w:eastAsia="Calibri" w:hAnsi="Arial" w:cs="Arial"/>
          <w:sz w:val="24"/>
          <w:szCs w:val="24"/>
        </w:rPr>
        <w:t>Facultad de Ingeniería, de la Univ</w:t>
      </w:r>
      <w:r>
        <w:rPr>
          <w:rFonts w:ascii="Arial" w:eastAsia="Calibri" w:hAnsi="Arial" w:cs="Arial"/>
          <w:sz w:val="24"/>
          <w:szCs w:val="24"/>
        </w:rPr>
        <w:t>ersidad Nacional de Cajamarca.</w:t>
      </w:r>
    </w:p>
    <w:p w:rsidR="009F4ABE" w:rsidRDefault="009F4ABE" w:rsidP="006A7886">
      <w:pPr>
        <w:pStyle w:val="Prrafodelista"/>
        <w:numPr>
          <w:ilvl w:val="3"/>
          <w:numId w:val="2"/>
        </w:numPr>
        <w:spacing w:after="240" w:line="360" w:lineRule="auto"/>
        <w:ind w:left="1701"/>
        <w:jc w:val="both"/>
        <w:rPr>
          <w:rFonts w:ascii="Arial" w:eastAsia="Calibri" w:hAnsi="Arial" w:cs="Arial"/>
          <w:sz w:val="24"/>
          <w:szCs w:val="24"/>
        </w:rPr>
      </w:pPr>
      <w:r>
        <w:rPr>
          <w:rFonts w:ascii="Arial" w:eastAsia="Calibri" w:hAnsi="Arial" w:cs="Arial"/>
          <w:sz w:val="24"/>
          <w:szCs w:val="24"/>
        </w:rPr>
        <w:t>Dirección</w:t>
      </w:r>
    </w:p>
    <w:p w:rsidR="009F4ABE" w:rsidRDefault="009F4ABE" w:rsidP="006A7886">
      <w:pPr>
        <w:pStyle w:val="Prrafodelista"/>
        <w:spacing w:after="240" w:line="360" w:lineRule="auto"/>
        <w:ind w:left="1701"/>
        <w:jc w:val="both"/>
        <w:rPr>
          <w:rFonts w:ascii="Arial" w:eastAsia="Calibri" w:hAnsi="Arial" w:cs="Arial"/>
          <w:sz w:val="24"/>
          <w:szCs w:val="24"/>
        </w:rPr>
      </w:pPr>
      <w:r>
        <w:rPr>
          <w:rFonts w:ascii="Arial" w:eastAsia="Calibri" w:hAnsi="Arial" w:cs="Arial"/>
          <w:sz w:val="24"/>
          <w:szCs w:val="24"/>
        </w:rPr>
        <w:t>Av. Atahualpa N° 1050.</w:t>
      </w:r>
    </w:p>
    <w:p w:rsidR="009F4ABE" w:rsidRDefault="009F4ABE" w:rsidP="006A7886">
      <w:pPr>
        <w:pStyle w:val="Prrafodelista"/>
        <w:numPr>
          <w:ilvl w:val="3"/>
          <w:numId w:val="2"/>
        </w:numPr>
        <w:spacing w:after="240" w:line="360" w:lineRule="auto"/>
        <w:ind w:left="1701"/>
        <w:jc w:val="both"/>
        <w:rPr>
          <w:rFonts w:ascii="Arial" w:eastAsia="Calibri" w:hAnsi="Arial" w:cs="Arial"/>
          <w:sz w:val="24"/>
          <w:szCs w:val="24"/>
        </w:rPr>
      </w:pPr>
      <w:r w:rsidRPr="003E3125">
        <w:rPr>
          <w:rFonts w:ascii="Arial" w:eastAsia="Calibri" w:hAnsi="Arial" w:cs="Arial"/>
          <w:sz w:val="24"/>
          <w:szCs w:val="24"/>
        </w:rPr>
        <w:t>Coordenadas geográficas (grados, minutos, segundos)</w:t>
      </w:r>
    </w:p>
    <w:p w:rsidR="009F4ABE" w:rsidRPr="00E85DA7" w:rsidRDefault="009F4ABE" w:rsidP="006A7886">
      <w:pPr>
        <w:pStyle w:val="Prrafodelista"/>
        <w:spacing w:after="240" w:line="360" w:lineRule="auto"/>
        <w:ind w:left="1701"/>
        <w:jc w:val="both"/>
        <w:rPr>
          <w:rFonts w:ascii="Arial" w:eastAsia="Calibri" w:hAnsi="Arial" w:cs="Arial"/>
          <w:sz w:val="24"/>
          <w:szCs w:val="24"/>
          <w:lang w:val="en-US"/>
        </w:rPr>
      </w:pPr>
      <w:proofErr w:type="spellStart"/>
      <w:r w:rsidRPr="00E85DA7">
        <w:rPr>
          <w:rFonts w:ascii="Arial" w:eastAsia="Calibri" w:hAnsi="Arial" w:cs="Arial"/>
          <w:sz w:val="24"/>
          <w:szCs w:val="24"/>
          <w:lang w:val="en-US"/>
        </w:rPr>
        <w:t>Latitud</w:t>
      </w:r>
      <w:proofErr w:type="spellEnd"/>
      <w:r w:rsidRPr="00E85DA7">
        <w:rPr>
          <w:rFonts w:ascii="Arial" w:eastAsia="Calibri" w:hAnsi="Arial" w:cs="Arial"/>
          <w:sz w:val="24"/>
          <w:szCs w:val="24"/>
          <w:lang w:val="en-US"/>
        </w:rPr>
        <w:t>: 7° 10’ 3.01" S</w:t>
      </w:r>
    </w:p>
    <w:p w:rsidR="009F4ABE" w:rsidRPr="00E85DA7" w:rsidRDefault="009F4ABE" w:rsidP="006A7886">
      <w:pPr>
        <w:pStyle w:val="Prrafodelista"/>
        <w:spacing w:before="240" w:after="240" w:line="360" w:lineRule="auto"/>
        <w:ind w:left="1701"/>
        <w:jc w:val="both"/>
        <w:rPr>
          <w:rFonts w:ascii="Arial" w:eastAsia="Calibri" w:hAnsi="Arial" w:cs="Arial"/>
          <w:sz w:val="24"/>
          <w:szCs w:val="24"/>
          <w:lang w:val="en-US"/>
        </w:rPr>
      </w:pPr>
      <w:proofErr w:type="spellStart"/>
      <w:r w:rsidRPr="00E85DA7">
        <w:rPr>
          <w:rFonts w:ascii="Arial" w:eastAsia="Calibri" w:hAnsi="Arial" w:cs="Arial"/>
          <w:sz w:val="24"/>
          <w:szCs w:val="24"/>
          <w:lang w:val="en-US"/>
        </w:rPr>
        <w:t>Longitud</w:t>
      </w:r>
      <w:proofErr w:type="spellEnd"/>
      <w:r w:rsidRPr="00E85DA7">
        <w:rPr>
          <w:rFonts w:ascii="Arial" w:eastAsia="Calibri" w:hAnsi="Arial" w:cs="Arial"/>
          <w:sz w:val="24"/>
          <w:szCs w:val="24"/>
          <w:lang w:val="en-US"/>
        </w:rPr>
        <w:t>: 78° 29' 42.5" W</w:t>
      </w:r>
    </w:p>
    <w:p w:rsidR="009F4ABE" w:rsidRDefault="009F4ABE" w:rsidP="006A7886">
      <w:pPr>
        <w:pStyle w:val="Prrafodelista"/>
        <w:numPr>
          <w:ilvl w:val="3"/>
          <w:numId w:val="2"/>
        </w:numPr>
        <w:spacing w:before="240" w:after="240" w:line="360" w:lineRule="auto"/>
        <w:ind w:left="1701"/>
        <w:jc w:val="both"/>
        <w:rPr>
          <w:rFonts w:ascii="Arial" w:eastAsia="Calibri" w:hAnsi="Arial" w:cs="Arial"/>
          <w:sz w:val="24"/>
          <w:szCs w:val="24"/>
        </w:rPr>
      </w:pPr>
      <w:r w:rsidRPr="003E3125">
        <w:rPr>
          <w:rFonts w:ascii="Arial" w:eastAsia="Calibri" w:hAnsi="Arial" w:cs="Arial"/>
          <w:sz w:val="24"/>
          <w:szCs w:val="24"/>
        </w:rPr>
        <w:t xml:space="preserve">Coordenadas UTM (Universal </w:t>
      </w:r>
      <w:proofErr w:type="spellStart"/>
      <w:r w:rsidRPr="003E3125">
        <w:rPr>
          <w:rFonts w:ascii="Arial" w:eastAsia="Calibri" w:hAnsi="Arial" w:cs="Arial"/>
          <w:sz w:val="24"/>
          <w:szCs w:val="24"/>
        </w:rPr>
        <w:t>Transverse</w:t>
      </w:r>
      <w:proofErr w:type="spellEnd"/>
      <w:r w:rsidRPr="003E3125">
        <w:rPr>
          <w:rFonts w:ascii="Arial" w:eastAsia="Calibri" w:hAnsi="Arial" w:cs="Arial"/>
          <w:sz w:val="24"/>
          <w:szCs w:val="24"/>
        </w:rPr>
        <w:t xml:space="preserve"> </w:t>
      </w:r>
      <w:proofErr w:type="spellStart"/>
      <w:r w:rsidRPr="003E3125">
        <w:rPr>
          <w:rFonts w:ascii="Arial" w:eastAsia="Calibri" w:hAnsi="Arial" w:cs="Arial"/>
          <w:sz w:val="24"/>
          <w:szCs w:val="24"/>
        </w:rPr>
        <w:t>Mercator</w:t>
      </w:r>
      <w:proofErr w:type="spellEnd"/>
      <w:r w:rsidRPr="003E3125">
        <w:rPr>
          <w:rFonts w:ascii="Arial" w:eastAsia="Calibri" w:hAnsi="Arial" w:cs="Arial"/>
          <w:sz w:val="24"/>
          <w:szCs w:val="24"/>
        </w:rPr>
        <w:t>)</w:t>
      </w:r>
    </w:p>
    <w:p w:rsidR="009F4ABE" w:rsidRDefault="009F4ABE" w:rsidP="006A7886">
      <w:pPr>
        <w:pStyle w:val="Prrafodelista"/>
        <w:spacing w:after="240" w:line="360" w:lineRule="auto"/>
        <w:ind w:left="1701"/>
        <w:jc w:val="both"/>
        <w:rPr>
          <w:rFonts w:ascii="Arial" w:eastAsia="Calibri" w:hAnsi="Arial" w:cs="Arial"/>
          <w:sz w:val="24"/>
          <w:szCs w:val="24"/>
        </w:rPr>
      </w:pPr>
      <w:r w:rsidRPr="003E3125">
        <w:rPr>
          <w:rFonts w:ascii="Arial" w:eastAsia="Calibri" w:hAnsi="Arial" w:cs="Arial"/>
          <w:sz w:val="24"/>
          <w:szCs w:val="24"/>
        </w:rPr>
        <w:t>X:</w:t>
      </w:r>
      <w:r>
        <w:rPr>
          <w:rFonts w:ascii="Arial" w:eastAsia="Calibri" w:hAnsi="Arial" w:cs="Arial"/>
          <w:sz w:val="24"/>
          <w:szCs w:val="24"/>
        </w:rPr>
        <w:t xml:space="preserve"> </w:t>
      </w:r>
      <w:r w:rsidRPr="003E3125">
        <w:rPr>
          <w:rFonts w:ascii="Arial" w:eastAsia="Calibri" w:hAnsi="Arial" w:cs="Arial"/>
          <w:sz w:val="24"/>
          <w:szCs w:val="24"/>
        </w:rPr>
        <w:t>776651</w:t>
      </w:r>
    </w:p>
    <w:p w:rsidR="009F4ABE" w:rsidRDefault="009F4ABE" w:rsidP="006A7886">
      <w:pPr>
        <w:pStyle w:val="Prrafodelista"/>
        <w:spacing w:after="240" w:line="360" w:lineRule="auto"/>
        <w:ind w:left="1701"/>
        <w:jc w:val="both"/>
        <w:rPr>
          <w:rFonts w:ascii="Arial" w:eastAsia="Calibri" w:hAnsi="Arial" w:cs="Arial"/>
          <w:sz w:val="24"/>
          <w:szCs w:val="24"/>
        </w:rPr>
      </w:pPr>
      <w:r w:rsidRPr="003E3125">
        <w:rPr>
          <w:rFonts w:ascii="Arial" w:eastAsia="Calibri" w:hAnsi="Arial" w:cs="Arial"/>
          <w:sz w:val="24"/>
          <w:szCs w:val="24"/>
        </w:rPr>
        <w:t>Y:</w:t>
      </w:r>
      <w:r>
        <w:rPr>
          <w:rFonts w:ascii="Arial" w:eastAsia="Calibri" w:hAnsi="Arial" w:cs="Arial"/>
          <w:sz w:val="24"/>
          <w:szCs w:val="24"/>
        </w:rPr>
        <w:t xml:space="preserve"> </w:t>
      </w:r>
      <w:r w:rsidRPr="003E3125">
        <w:rPr>
          <w:rFonts w:ascii="Arial" w:eastAsia="Calibri" w:hAnsi="Arial" w:cs="Arial"/>
          <w:sz w:val="24"/>
          <w:szCs w:val="24"/>
        </w:rPr>
        <w:t>9206979</w:t>
      </w:r>
    </w:p>
    <w:p w:rsidR="009F4ABE" w:rsidRDefault="009F4ABE" w:rsidP="006A7886">
      <w:pPr>
        <w:pStyle w:val="Prrafodelista"/>
        <w:numPr>
          <w:ilvl w:val="3"/>
          <w:numId w:val="2"/>
        </w:numPr>
        <w:spacing w:before="240" w:after="240" w:line="360" w:lineRule="auto"/>
        <w:ind w:left="1701"/>
        <w:jc w:val="both"/>
        <w:rPr>
          <w:rFonts w:ascii="Arial" w:eastAsia="Calibri" w:hAnsi="Arial" w:cs="Arial"/>
          <w:sz w:val="24"/>
          <w:szCs w:val="24"/>
        </w:rPr>
      </w:pPr>
      <w:r w:rsidRPr="003E3125">
        <w:rPr>
          <w:rFonts w:ascii="Arial" w:eastAsia="Calibri" w:hAnsi="Arial" w:cs="Arial"/>
          <w:sz w:val="24"/>
          <w:szCs w:val="24"/>
        </w:rPr>
        <w:t>Uso: 17</w:t>
      </w:r>
    </w:p>
    <w:p w:rsidR="003437CD" w:rsidRDefault="003437CD" w:rsidP="006A7886">
      <w:pPr>
        <w:pStyle w:val="Prrafodelista"/>
        <w:spacing w:before="240" w:after="240" w:line="360" w:lineRule="auto"/>
        <w:ind w:left="1701"/>
        <w:jc w:val="both"/>
        <w:rPr>
          <w:rFonts w:ascii="Arial" w:eastAsia="Calibri" w:hAnsi="Arial" w:cs="Arial"/>
          <w:sz w:val="24"/>
          <w:szCs w:val="24"/>
        </w:rPr>
      </w:pPr>
    </w:p>
    <w:p w:rsidR="003437CD" w:rsidRPr="003437CD" w:rsidRDefault="003437CD" w:rsidP="006A7886">
      <w:pPr>
        <w:pStyle w:val="Epgrafe"/>
        <w:keepNext/>
        <w:spacing w:after="240" w:line="360" w:lineRule="auto"/>
        <w:jc w:val="center"/>
        <w:rPr>
          <w:rFonts w:ascii="Arial" w:hAnsi="Arial" w:cs="Arial"/>
          <w:i w:val="0"/>
          <w:color w:val="auto"/>
          <w:sz w:val="24"/>
          <w:szCs w:val="24"/>
        </w:rPr>
      </w:pPr>
      <w:bookmarkStart w:id="95" w:name="_Toc7035528"/>
      <w:r w:rsidRPr="00EB0E55">
        <w:rPr>
          <w:rFonts w:ascii="Arial" w:hAnsi="Arial" w:cs="Arial"/>
          <w:i w:val="0"/>
          <w:color w:val="auto"/>
          <w:sz w:val="24"/>
          <w:szCs w:val="24"/>
        </w:rPr>
        <w:t xml:space="preserve">Figura </w:t>
      </w:r>
      <w:r w:rsidRPr="00EB0E55">
        <w:rPr>
          <w:rFonts w:ascii="Arial" w:hAnsi="Arial" w:cs="Arial"/>
          <w:i w:val="0"/>
          <w:color w:val="auto"/>
          <w:sz w:val="24"/>
          <w:szCs w:val="24"/>
        </w:rPr>
        <w:fldChar w:fldCharType="begin"/>
      </w:r>
      <w:r w:rsidRPr="00EB0E55">
        <w:rPr>
          <w:rFonts w:ascii="Arial" w:hAnsi="Arial" w:cs="Arial"/>
          <w:i w:val="0"/>
          <w:color w:val="auto"/>
          <w:sz w:val="24"/>
          <w:szCs w:val="24"/>
        </w:rPr>
        <w:instrText xml:space="preserve"> SEQ Figura \* ARABIC </w:instrText>
      </w:r>
      <w:r w:rsidRPr="00EB0E55">
        <w:rPr>
          <w:rFonts w:ascii="Arial" w:hAnsi="Arial" w:cs="Arial"/>
          <w:i w:val="0"/>
          <w:color w:val="auto"/>
          <w:sz w:val="24"/>
          <w:szCs w:val="24"/>
        </w:rPr>
        <w:fldChar w:fldCharType="separate"/>
      </w:r>
      <w:r w:rsidR="007E4E10">
        <w:rPr>
          <w:rFonts w:ascii="Arial" w:hAnsi="Arial" w:cs="Arial"/>
          <w:i w:val="0"/>
          <w:noProof/>
          <w:color w:val="auto"/>
          <w:sz w:val="24"/>
          <w:szCs w:val="24"/>
        </w:rPr>
        <w:t>18</w:t>
      </w:r>
      <w:r w:rsidRPr="00EB0E55">
        <w:rPr>
          <w:rFonts w:ascii="Arial" w:hAnsi="Arial" w:cs="Arial"/>
          <w:i w:val="0"/>
          <w:color w:val="auto"/>
          <w:sz w:val="24"/>
          <w:szCs w:val="24"/>
        </w:rPr>
        <w:fldChar w:fldCharType="end"/>
      </w:r>
      <w:r w:rsidRPr="003437CD">
        <w:rPr>
          <w:rFonts w:ascii="Arial" w:hAnsi="Arial" w:cs="Arial"/>
          <w:i w:val="0"/>
          <w:color w:val="auto"/>
          <w:sz w:val="24"/>
          <w:szCs w:val="24"/>
        </w:rPr>
        <w:t xml:space="preserve">: </w:t>
      </w:r>
      <w:r w:rsidRPr="003437CD">
        <w:rPr>
          <w:i w:val="0"/>
          <w:noProof/>
          <w:color w:val="auto"/>
          <w:lang w:eastAsia="es-PE"/>
        </w:rPr>
        <w:drawing>
          <wp:anchor distT="0" distB="0" distL="114300" distR="114300" simplePos="0" relativeHeight="251700224" behindDoc="0" locked="0" layoutInCell="1" allowOverlap="1" wp14:anchorId="54FAC0C2" wp14:editId="32C1BDDA">
            <wp:simplePos x="0" y="0"/>
            <wp:positionH relativeFrom="column">
              <wp:posOffset>-377190</wp:posOffset>
            </wp:positionH>
            <wp:positionV relativeFrom="paragraph">
              <wp:posOffset>475615</wp:posOffset>
            </wp:positionV>
            <wp:extent cx="6084570" cy="2615565"/>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4570" cy="2615565"/>
                    </a:xfrm>
                    <a:prstGeom prst="rect">
                      <a:avLst/>
                    </a:prstGeom>
                    <a:noFill/>
                  </pic:spPr>
                </pic:pic>
              </a:graphicData>
            </a:graphic>
            <wp14:sizeRelH relativeFrom="page">
              <wp14:pctWidth>0</wp14:pctWidth>
            </wp14:sizeRelH>
            <wp14:sizeRelV relativeFrom="page">
              <wp14:pctHeight>0</wp14:pctHeight>
            </wp14:sizeRelV>
          </wp:anchor>
        </w:drawing>
      </w:r>
      <w:r w:rsidR="00CB0EB5">
        <w:rPr>
          <w:rFonts w:ascii="Arial" w:hAnsi="Arial" w:cs="Arial"/>
          <w:i w:val="0"/>
          <w:color w:val="auto"/>
          <w:sz w:val="24"/>
          <w:szCs w:val="24"/>
        </w:rPr>
        <w:t>Mapa de u</w:t>
      </w:r>
      <w:r w:rsidRPr="003437CD">
        <w:rPr>
          <w:rFonts w:ascii="Arial" w:hAnsi="Arial" w:cs="Arial"/>
          <w:i w:val="0"/>
          <w:color w:val="auto"/>
          <w:sz w:val="24"/>
          <w:szCs w:val="24"/>
        </w:rPr>
        <w:t xml:space="preserve">bicación del </w:t>
      </w:r>
      <w:r w:rsidR="00CB0EB5">
        <w:rPr>
          <w:rFonts w:ascii="Arial" w:hAnsi="Arial" w:cs="Arial"/>
          <w:i w:val="0"/>
          <w:color w:val="auto"/>
          <w:sz w:val="24"/>
          <w:szCs w:val="24"/>
        </w:rPr>
        <w:t>l</w:t>
      </w:r>
      <w:r w:rsidRPr="003437CD">
        <w:rPr>
          <w:rFonts w:ascii="Arial" w:hAnsi="Arial" w:cs="Arial"/>
          <w:i w:val="0"/>
          <w:color w:val="auto"/>
          <w:sz w:val="24"/>
          <w:szCs w:val="24"/>
        </w:rPr>
        <w:t xml:space="preserve">aboratorio </w:t>
      </w:r>
      <w:r w:rsidRPr="003437CD">
        <w:rPr>
          <w:rFonts w:ascii="Arial" w:eastAsia="Calibri" w:hAnsi="Arial" w:cs="Arial"/>
          <w:i w:val="0"/>
          <w:color w:val="auto"/>
          <w:sz w:val="24"/>
          <w:szCs w:val="24"/>
        </w:rPr>
        <w:t xml:space="preserve">"Mg. </w:t>
      </w:r>
      <w:proofErr w:type="spellStart"/>
      <w:r w:rsidRPr="003437CD">
        <w:rPr>
          <w:rFonts w:ascii="Arial" w:eastAsia="Calibri" w:hAnsi="Arial" w:cs="Arial"/>
          <w:i w:val="0"/>
          <w:color w:val="auto"/>
          <w:sz w:val="24"/>
          <w:szCs w:val="24"/>
        </w:rPr>
        <w:t>lng</w:t>
      </w:r>
      <w:proofErr w:type="spellEnd"/>
      <w:r w:rsidRPr="003437CD">
        <w:rPr>
          <w:rFonts w:ascii="Arial" w:eastAsia="Calibri" w:hAnsi="Arial" w:cs="Arial"/>
          <w:i w:val="0"/>
          <w:color w:val="auto"/>
          <w:sz w:val="24"/>
          <w:szCs w:val="24"/>
        </w:rPr>
        <w:t>. Carlos Esparza Díaz",</w:t>
      </w:r>
      <w:bookmarkEnd w:id="95"/>
    </w:p>
    <w:p w:rsidR="003437CD" w:rsidRDefault="003437CD" w:rsidP="006A7886">
      <w:pPr>
        <w:spacing w:before="240" w:after="240" w:line="360" w:lineRule="auto"/>
        <w:jc w:val="both"/>
        <w:rPr>
          <w:rFonts w:ascii="Arial" w:eastAsia="Calibri" w:hAnsi="Arial" w:cs="Arial"/>
          <w:sz w:val="24"/>
          <w:szCs w:val="24"/>
        </w:rPr>
      </w:pPr>
    </w:p>
    <w:p w:rsidR="003437CD" w:rsidRDefault="003437CD" w:rsidP="006A7886">
      <w:pPr>
        <w:spacing w:before="240" w:after="240" w:line="360" w:lineRule="auto"/>
        <w:jc w:val="both"/>
        <w:rPr>
          <w:rFonts w:ascii="Arial" w:eastAsia="Calibri" w:hAnsi="Arial" w:cs="Arial"/>
          <w:sz w:val="24"/>
          <w:szCs w:val="24"/>
        </w:rPr>
      </w:pPr>
    </w:p>
    <w:p w:rsidR="009F4ABE" w:rsidRDefault="009F4ABE" w:rsidP="006A7886">
      <w:pPr>
        <w:spacing w:after="240" w:line="360" w:lineRule="auto"/>
        <w:ind w:left="851"/>
        <w:jc w:val="both"/>
        <w:rPr>
          <w:rFonts w:ascii="Arial" w:eastAsia="Calibri" w:hAnsi="Arial" w:cs="Arial"/>
          <w:sz w:val="24"/>
          <w:szCs w:val="24"/>
        </w:rPr>
      </w:pPr>
      <w:r>
        <w:rPr>
          <w:rFonts w:ascii="Arial" w:eastAsia="Calibri" w:hAnsi="Arial" w:cs="Arial"/>
          <w:sz w:val="24"/>
          <w:szCs w:val="24"/>
        </w:rPr>
        <w:lastRenderedPageBreak/>
        <w:t>Ubicación de las ladrilleras.</w:t>
      </w:r>
    </w:p>
    <w:p w:rsidR="009F4ABE" w:rsidRDefault="009F4ABE" w:rsidP="006A7886">
      <w:pPr>
        <w:spacing w:after="240" w:line="360" w:lineRule="auto"/>
        <w:ind w:left="851"/>
        <w:jc w:val="both"/>
        <w:rPr>
          <w:rFonts w:ascii="Arial" w:eastAsia="Calibri" w:hAnsi="Arial" w:cs="Arial"/>
          <w:sz w:val="24"/>
          <w:szCs w:val="24"/>
        </w:rPr>
      </w:pPr>
      <w:r>
        <w:rPr>
          <w:rFonts w:ascii="Arial" w:eastAsia="Calibri" w:hAnsi="Arial" w:cs="Arial"/>
          <w:sz w:val="24"/>
          <w:szCs w:val="24"/>
        </w:rPr>
        <w:t>Ladrillera artesanal de concreto del Sr. Santiago Pajares Vigo de la ciudad de Cajamarca.</w:t>
      </w:r>
    </w:p>
    <w:p w:rsidR="009F4ABE" w:rsidRDefault="009F4ABE" w:rsidP="006A7886">
      <w:pPr>
        <w:pStyle w:val="Prrafodelista"/>
        <w:numPr>
          <w:ilvl w:val="3"/>
          <w:numId w:val="2"/>
        </w:numPr>
        <w:spacing w:after="240" w:line="360" w:lineRule="auto"/>
        <w:ind w:left="1701"/>
        <w:jc w:val="both"/>
        <w:rPr>
          <w:rFonts w:ascii="Arial" w:eastAsia="Calibri" w:hAnsi="Arial" w:cs="Arial"/>
          <w:sz w:val="24"/>
          <w:szCs w:val="24"/>
        </w:rPr>
      </w:pPr>
      <w:r>
        <w:rPr>
          <w:rFonts w:ascii="Arial" w:eastAsia="Calibri" w:hAnsi="Arial" w:cs="Arial"/>
          <w:sz w:val="24"/>
          <w:szCs w:val="24"/>
        </w:rPr>
        <w:t>Dirección</w:t>
      </w:r>
    </w:p>
    <w:p w:rsidR="009F4ABE" w:rsidRDefault="009F4ABE" w:rsidP="006A7886">
      <w:pPr>
        <w:pStyle w:val="Prrafodelista"/>
        <w:spacing w:after="240" w:line="360" w:lineRule="auto"/>
        <w:ind w:left="1701"/>
        <w:jc w:val="both"/>
        <w:rPr>
          <w:rFonts w:ascii="Arial" w:eastAsia="Calibri" w:hAnsi="Arial" w:cs="Arial"/>
          <w:sz w:val="24"/>
          <w:szCs w:val="24"/>
        </w:rPr>
      </w:pPr>
      <w:r>
        <w:rPr>
          <w:rFonts w:ascii="Arial" w:eastAsia="Calibri" w:hAnsi="Arial" w:cs="Arial"/>
          <w:sz w:val="24"/>
          <w:szCs w:val="24"/>
        </w:rPr>
        <w:t xml:space="preserve">Jr. Cuzco N° 115 – Barrio </w:t>
      </w:r>
      <w:proofErr w:type="spellStart"/>
      <w:r>
        <w:rPr>
          <w:rFonts w:ascii="Arial" w:eastAsia="Calibri" w:hAnsi="Arial" w:cs="Arial"/>
          <w:sz w:val="24"/>
          <w:szCs w:val="24"/>
        </w:rPr>
        <w:t>Mollepampa</w:t>
      </w:r>
      <w:proofErr w:type="spellEnd"/>
      <w:r>
        <w:rPr>
          <w:rFonts w:ascii="Arial" w:eastAsia="Calibri" w:hAnsi="Arial" w:cs="Arial"/>
          <w:sz w:val="24"/>
          <w:szCs w:val="24"/>
        </w:rPr>
        <w:t>.</w:t>
      </w:r>
    </w:p>
    <w:p w:rsidR="009F4ABE" w:rsidRDefault="009F4ABE" w:rsidP="006A7886">
      <w:pPr>
        <w:pStyle w:val="Prrafodelista"/>
        <w:numPr>
          <w:ilvl w:val="3"/>
          <w:numId w:val="2"/>
        </w:numPr>
        <w:spacing w:after="240" w:line="360" w:lineRule="auto"/>
        <w:ind w:left="1701"/>
        <w:jc w:val="both"/>
        <w:rPr>
          <w:rFonts w:ascii="Arial" w:eastAsia="Calibri" w:hAnsi="Arial" w:cs="Arial"/>
          <w:sz w:val="24"/>
          <w:szCs w:val="24"/>
        </w:rPr>
      </w:pPr>
      <w:r w:rsidRPr="003E3125">
        <w:rPr>
          <w:rFonts w:ascii="Arial" w:eastAsia="Calibri" w:hAnsi="Arial" w:cs="Arial"/>
          <w:sz w:val="24"/>
          <w:szCs w:val="24"/>
        </w:rPr>
        <w:t>Coordenadas geográficas (grados, minutos, segundos)</w:t>
      </w:r>
    </w:p>
    <w:p w:rsidR="009F4ABE" w:rsidRPr="00E379F5" w:rsidRDefault="009F4ABE" w:rsidP="006A7886">
      <w:pPr>
        <w:pStyle w:val="Prrafodelista"/>
        <w:spacing w:after="240" w:line="360" w:lineRule="auto"/>
        <w:ind w:left="1701"/>
        <w:jc w:val="both"/>
        <w:rPr>
          <w:rFonts w:ascii="Arial" w:eastAsia="Calibri" w:hAnsi="Arial" w:cs="Arial"/>
          <w:sz w:val="24"/>
          <w:szCs w:val="24"/>
          <w:lang w:val="en-US"/>
        </w:rPr>
      </w:pPr>
      <w:proofErr w:type="spellStart"/>
      <w:r w:rsidRPr="00E379F5">
        <w:rPr>
          <w:rFonts w:ascii="Arial" w:eastAsia="Calibri" w:hAnsi="Arial" w:cs="Arial"/>
          <w:sz w:val="24"/>
          <w:szCs w:val="24"/>
          <w:lang w:val="en-US"/>
        </w:rPr>
        <w:t>Latitud</w:t>
      </w:r>
      <w:proofErr w:type="spellEnd"/>
      <w:r w:rsidRPr="00E379F5">
        <w:rPr>
          <w:rFonts w:ascii="Arial" w:eastAsia="Calibri" w:hAnsi="Arial" w:cs="Arial"/>
          <w:sz w:val="24"/>
          <w:szCs w:val="24"/>
          <w:lang w:val="en-US"/>
        </w:rPr>
        <w:t>: 7° 10’ 43.08" S</w:t>
      </w:r>
    </w:p>
    <w:p w:rsidR="009F4ABE" w:rsidRPr="00E379F5" w:rsidRDefault="009F4ABE" w:rsidP="006A7886">
      <w:pPr>
        <w:pStyle w:val="Prrafodelista"/>
        <w:spacing w:before="240" w:after="240" w:line="360" w:lineRule="auto"/>
        <w:ind w:left="1701"/>
        <w:jc w:val="both"/>
        <w:rPr>
          <w:rFonts w:ascii="Arial" w:eastAsia="Calibri" w:hAnsi="Arial" w:cs="Arial"/>
          <w:sz w:val="24"/>
          <w:szCs w:val="24"/>
          <w:lang w:val="en-US"/>
        </w:rPr>
      </w:pPr>
      <w:proofErr w:type="spellStart"/>
      <w:r w:rsidRPr="00E379F5">
        <w:rPr>
          <w:rFonts w:ascii="Arial" w:eastAsia="Calibri" w:hAnsi="Arial" w:cs="Arial"/>
          <w:sz w:val="24"/>
          <w:szCs w:val="24"/>
          <w:lang w:val="en-US"/>
        </w:rPr>
        <w:t>Longitud</w:t>
      </w:r>
      <w:proofErr w:type="spellEnd"/>
      <w:r w:rsidRPr="00E379F5">
        <w:rPr>
          <w:rFonts w:ascii="Arial" w:eastAsia="Calibri" w:hAnsi="Arial" w:cs="Arial"/>
          <w:sz w:val="24"/>
          <w:szCs w:val="24"/>
          <w:lang w:val="en-US"/>
        </w:rPr>
        <w:t>: 78° 29' 41.6" W</w:t>
      </w:r>
    </w:p>
    <w:p w:rsidR="009F4ABE" w:rsidRPr="00E379F5" w:rsidRDefault="009F4ABE" w:rsidP="006A7886">
      <w:pPr>
        <w:pStyle w:val="Prrafodelista"/>
        <w:numPr>
          <w:ilvl w:val="3"/>
          <w:numId w:val="2"/>
        </w:numPr>
        <w:spacing w:before="240" w:after="240" w:line="360" w:lineRule="auto"/>
        <w:ind w:left="1701"/>
        <w:jc w:val="both"/>
        <w:rPr>
          <w:rFonts w:ascii="Arial" w:eastAsia="Calibri" w:hAnsi="Arial" w:cs="Arial"/>
          <w:sz w:val="24"/>
          <w:szCs w:val="24"/>
        </w:rPr>
      </w:pPr>
      <w:r w:rsidRPr="00E379F5">
        <w:rPr>
          <w:rFonts w:ascii="Arial" w:eastAsia="Calibri" w:hAnsi="Arial" w:cs="Arial"/>
          <w:sz w:val="24"/>
          <w:szCs w:val="24"/>
        </w:rPr>
        <w:t xml:space="preserve">Coordenadas UTM (Universal </w:t>
      </w:r>
      <w:proofErr w:type="spellStart"/>
      <w:r w:rsidRPr="00E379F5">
        <w:rPr>
          <w:rFonts w:ascii="Arial" w:eastAsia="Calibri" w:hAnsi="Arial" w:cs="Arial"/>
          <w:sz w:val="24"/>
          <w:szCs w:val="24"/>
        </w:rPr>
        <w:t>Transverse</w:t>
      </w:r>
      <w:proofErr w:type="spellEnd"/>
      <w:r w:rsidRPr="00E379F5">
        <w:rPr>
          <w:rFonts w:ascii="Arial" w:eastAsia="Calibri" w:hAnsi="Arial" w:cs="Arial"/>
          <w:sz w:val="24"/>
          <w:szCs w:val="24"/>
        </w:rPr>
        <w:t xml:space="preserve"> </w:t>
      </w:r>
      <w:proofErr w:type="spellStart"/>
      <w:r w:rsidRPr="00E379F5">
        <w:rPr>
          <w:rFonts w:ascii="Arial" w:eastAsia="Calibri" w:hAnsi="Arial" w:cs="Arial"/>
          <w:sz w:val="24"/>
          <w:szCs w:val="24"/>
        </w:rPr>
        <w:t>Mercator</w:t>
      </w:r>
      <w:proofErr w:type="spellEnd"/>
      <w:r w:rsidRPr="00E379F5">
        <w:rPr>
          <w:rFonts w:ascii="Arial" w:eastAsia="Calibri" w:hAnsi="Arial" w:cs="Arial"/>
          <w:sz w:val="24"/>
          <w:szCs w:val="24"/>
        </w:rPr>
        <w:t>)</w:t>
      </w:r>
    </w:p>
    <w:p w:rsidR="009F4ABE" w:rsidRPr="00E379F5" w:rsidRDefault="009F4ABE" w:rsidP="006A7886">
      <w:pPr>
        <w:pStyle w:val="Prrafodelista"/>
        <w:spacing w:after="240" w:line="360" w:lineRule="auto"/>
        <w:ind w:left="1701"/>
        <w:jc w:val="both"/>
        <w:rPr>
          <w:rFonts w:ascii="Arial" w:eastAsia="Calibri" w:hAnsi="Arial" w:cs="Arial"/>
          <w:sz w:val="24"/>
          <w:szCs w:val="24"/>
        </w:rPr>
      </w:pPr>
      <w:r w:rsidRPr="00E379F5">
        <w:rPr>
          <w:rFonts w:ascii="Arial" w:eastAsia="Calibri" w:hAnsi="Arial" w:cs="Arial"/>
          <w:sz w:val="24"/>
          <w:szCs w:val="24"/>
        </w:rPr>
        <w:t>X: 776671</w:t>
      </w:r>
    </w:p>
    <w:p w:rsidR="009F4ABE" w:rsidRPr="00E379F5" w:rsidRDefault="009F4ABE" w:rsidP="006A7886">
      <w:pPr>
        <w:pStyle w:val="Prrafodelista"/>
        <w:spacing w:after="240" w:line="360" w:lineRule="auto"/>
        <w:ind w:left="1701"/>
        <w:jc w:val="both"/>
        <w:rPr>
          <w:rFonts w:ascii="Arial" w:eastAsia="Calibri" w:hAnsi="Arial" w:cs="Arial"/>
          <w:sz w:val="24"/>
          <w:szCs w:val="24"/>
        </w:rPr>
      </w:pPr>
      <w:r w:rsidRPr="00E379F5">
        <w:rPr>
          <w:rFonts w:ascii="Arial" w:eastAsia="Calibri" w:hAnsi="Arial" w:cs="Arial"/>
          <w:sz w:val="24"/>
          <w:szCs w:val="24"/>
        </w:rPr>
        <w:t>Y: 9205725</w:t>
      </w:r>
    </w:p>
    <w:p w:rsidR="009F4ABE" w:rsidRPr="00E379F5" w:rsidRDefault="009F4ABE" w:rsidP="006A7886">
      <w:pPr>
        <w:pStyle w:val="Prrafodelista"/>
        <w:numPr>
          <w:ilvl w:val="3"/>
          <w:numId w:val="2"/>
        </w:numPr>
        <w:spacing w:before="240" w:after="240" w:line="360" w:lineRule="auto"/>
        <w:ind w:left="1701"/>
        <w:jc w:val="both"/>
        <w:rPr>
          <w:rFonts w:ascii="Arial" w:eastAsia="Calibri" w:hAnsi="Arial" w:cs="Arial"/>
          <w:sz w:val="24"/>
          <w:szCs w:val="24"/>
        </w:rPr>
      </w:pPr>
      <w:r w:rsidRPr="00E379F5">
        <w:rPr>
          <w:rFonts w:ascii="Arial" w:eastAsia="Calibri" w:hAnsi="Arial" w:cs="Arial"/>
          <w:sz w:val="24"/>
          <w:szCs w:val="24"/>
        </w:rPr>
        <w:t>Uso: 17</w:t>
      </w:r>
    </w:p>
    <w:p w:rsidR="009F4ABE" w:rsidRDefault="009F4ABE" w:rsidP="006A7886">
      <w:pPr>
        <w:spacing w:after="240" w:line="360" w:lineRule="auto"/>
        <w:ind w:left="851"/>
        <w:jc w:val="both"/>
        <w:rPr>
          <w:rFonts w:ascii="Arial" w:eastAsia="Calibri" w:hAnsi="Arial" w:cs="Arial"/>
          <w:sz w:val="24"/>
          <w:szCs w:val="24"/>
        </w:rPr>
      </w:pPr>
      <w:r>
        <w:rPr>
          <w:rFonts w:ascii="Arial" w:eastAsia="Calibri" w:hAnsi="Arial" w:cs="Arial"/>
          <w:sz w:val="24"/>
          <w:szCs w:val="24"/>
        </w:rPr>
        <w:t xml:space="preserve">Ladrillera artesanal de arcilla del Sr. </w:t>
      </w:r>
      <w:proofErr w:type="spellStart"/>
      <w:r w:rsidRPr="00117C96">
        <w:rPr>
          <w:rFonts w:ascii="Arial" w:eastAsia="Calibri" w:hAnsi="Arial" w:cs="Arial"/>
          <w:sz w:val="24"/>
          <w:szCs w:val="24"/>
        </w:rPr>
        <w:t>Wiliam</w:t>
      </w:r>
      <w:proofErr w:type="spellEnd"/>
      <w:r w:rsidRPr="00117C96">
        <w:rPr>
          <w:rFonts w:ascii="Arial" w:eastAsia="Calibri" w:hAnsi="Arial" w:cs="Arial"/>
          <w:sz w:val="24"/>
          <w:szCs w:val="24"/>
        </w:rPr>
        <w:t xml:space="preserve"> </w:t>
      </w:r>
      <w:proofErr w:type="spellStart"/>
      <w:r w:rsidRPr="00117C96">
        <w:rPr>
          <w:rFonts w:ascii="Arial" w:eastAsia="Calibri" w:hAnsi="Arial" w:cs="Arial"/>
          <w:sz w:val="24"/>
          <w:szCs w:val="24"/>
        </w:rPr>
        <w:t>Ñontol</w:t>
      </w:r>
      <w:proofErr w:type="spellEnd"/>
      <w:r w:rsidRPr="00117C96">
        <w:rPr>
          <w:rFonts w:ascii="Arial" w:eastAsia="Calibri" w:hAnsi="Arial" w:cs="Arial"/>
          <w:sz w:val="24"/>
          <w:szCs w:val="24"/>
        </w:rPr>
        <w:t xml:space="preserve"> Herrera </w:t>
      </w:r>
      <w:r>
        <w:rPr>
          <w:rFonts w:ascii="Arial" w:eastAsia="Calibri" w:hAnsi="Arial" w:cs="Arial"/>
          <w:sz w:val="24"/>
          <w:szCs w:val="24"/>
        </w:rPr>
        <w:t>de la ciudad de Cajamarca.</w:t>
      </w:r>
    </w:p>
    <w:p w:rsidR="009F4ABE" w:rsidRPr="00715790" w:rsidRDefault="009F4ABE" w:rsidP="006A7886">
      <w:pPr>
        <w:pStyle w:val="Prrafodelista"/>
        <w:numPr>
          <w:ilvl w:val="3"/>
          <w:numId w:val="2"/>
        </w:numPr>
        <w:spacing w:after="240" w:line="360" w:lineRule="auto"/>
        <w:ind w:left="1701"/>
        <w:jc w:val="both"/>
        <w:rPr>
          <w:rFonts w:ascii="Arial" w:eastAsia="Calibri" w:hAnsi="Arial" w:cs="Arial"/>
          <w:sz w:val="24"/>
          <w:szCs w:val="24"/>
        </w:rPr>
      </w:pPr>
      <w:r w:rsidRPr="00715790">
        <w:rPr>
          <w:rFonts w:ascii="Arial" w:eastAsia="Calibri" w:hAnsi="Arial" w:cs="Arial"/>
          <w:sz w:val="24"/>
          <w:szCs w:val="24"/>
        </w:rPr>
        <w:t>Dirección</w:t>
      </w:r>
    </w:p>
    <w:p w:rsidR="009F4ABE" w:rsidRPr="00715790" w:rsidRDefault="009F4ABE" w:rsidP="006A7886">
      <w:pPr>
        <w:pStyle w:val="Prrafodelista"/>
        <w:spacing w:after="240" w:line="360" w:lineRule="auto"/>
        <w:ind w:left="1701"/>
        <w:jc w:val="both"/>
        <w:rPr>
          <w:rFonts w:ascii="Arial" w:eastAsia="Calibri" w:hAnsi="Arial" w:cs="Arial"/>
          <w:sz w:val="24"/>
          <w:szCs w:val="24"/>
        </w:rPr>
      </w:pPr>
      <w:r w:rsidRPr="00715790">
        <w:rPr>
          <w:rFonts w:ascii="Arial" w:eastAsia="Calibri" w:hAnsi="Arial" w:cs="Arial"/>
          <w:sz w:val="24"/>
          <w:szCs w:val="24"/>
        </w:rPr>
        <w:t xml:space="preserve">Carretera a </w:t>
      </w:r>
      <w:proofErr w:type="spellStart"/>
      <w:r w:rsidRPr="00715790">
        <w:rPr>
          <w:rFonts w:ascii="Arial" w:eastAsia="Calibri" w:hAnsi="Arial" w:cs="Arial"/>
          <w:sz w:val="24"/>
          <w:szCs w:val="24"/>
        </w:rPr>
        <w:t>Shultin</w:t>
      </w:r>
      <w:proofErr w:type="spellEnd"/>
      <w:r w:rsidRPr="00715790">
        <w:rPr>
          <w:rFonts w:ascii="Arial" w:eastAsia="Calibri" w:hAnsi="Arial" w:cs="Arial"/>
          <w:sz w:val="24"/>
          <w:szCs w:val="24"/>
        </w:rPr>
        <w:t xml:space="preserve"> S/N – Caserío Santa </w:t>
      </w:r>
      <w:proofErr w:type="spellStart"/>
      <w:r w:rsidR="00D9068B" w:rsidRPr="00715790">
        <w:rPr>
          <w:rFonts w:ascii="Arial" w:eastAsia="Calibri" w:hAnsi="Arial" w:cs="Arial"/>
          <w:sz w:val="24"/>
          <w:szCs w:val="24"/>
        </w:rPr>
        <w:t>Barbara</w:t>
      </w:r>
      <w:proofErr w:type="spellEnd"/>
      <w:r w:rsidR="00D9068B" w:rsidRPr="00715790">
        <w:rPr>
          <w:rFonts w:ascii="Arial" w:eastAsia="Calibri" w:hAnsi="Arial" w:cs="Arial"/>
          <w:sz w:val="24"/>
          <w:szCs w:val="24"/>
        </w:rPr>
        <w:t>.</w:t>
      </w:r>
    </w:p>
    <w:p w:rsidR="009F4ABE" w:rsidRPr="00715790" w:rsidRDefault="009F4ABE" w:rsidP="006A7886">
      <w:pPr>
        <w:pStyle w:val="Prrafodelista"/>
        <w:numPr>
          <w:ilvl w:val="3"/>
          <w:numId w:val="2"/>
        </w:numPr>
        <w:spacing w:after="240" w:line="360" w:lineRule="auto"/>
        <w:ind w:left="1701"/>
        <w:jc w:val="both"/>
        <w:rPr>
          <w:rFonts w:ascii="Arial" w:eastAsia="Calibri" w:hAnsi="Arial" w:cs="Arial"/>
          <w:sz w:val="24"/>
          <w:szCs w:val="24"/>
        </w:rPr>
      </w:pPr>
      <w:r w:rsidRPr="00715790">
        <w:rPr>
          <w:rFonts w:ascii="Arial" w:eastAsia="Calibri" w:hAnsi="Arial" w:cs="Arial"/>
          <w:sz w:val="24"/>
          <w:szCs w:val="24"/>
        </w:rPr>
        <w:t>Coordenadas geográficas (grados, minutos, segundos)</w:t>
      </w:r>
    </w:p>
    <w:p w:rsidR="009F4ABE" w:rsidRPr="00715790" w:rsidRDefault="009F4ABE" w:rsidP="006A7886">
      <w:pPr>
        <w:pStyle w:val="Prrafodelista"/>
        <w:spacing w:after="240" w:line="360" w:lineRule="auto"/>
        <w:ind w:left="1701"/>
        <w:jc w:val="both"/>
        <w:rPr>
          <w:rFonts w:ascii="Arial" w:eastAsia="Calibri" w:hAnsi="Arial" w:cs="Arial"/>
          <w:sz w:val="24"/>
          <w:szCs w:val="24"/>
          <w:lang w:val="en-US"/>
        </w:rPr>
      </w:pPr>
      <w:proofErr w:type="spellStart"/>
      <w:r w:rsidRPr="00715790">
        <w:rPr>
          <w:rFonts w:ascii="Arial" w:eastAsia="Calibri" w:hAnsi="Arial" w:cs="Arial"/>
          <w:sz w:val="24"/>
          <w:szCs w:val="24"/>
          <w:lang w:val="en-US"/>
        </w:rPr>
        <w:t>Latitud</w:t>
      </w:r>
      <w:proofErr w:type="spellEnd"/>
      <w:r w:rsidRPr="00715790">
        <w:rPr>
          <w:rFonts w:ascii="Arial" w:eastAsia="Calibri" w:hAnsi="Arial" w:cs="Arial"/>
          <w:sz w:val="24"/>
          <w:szCs w:val="24"/>
          <w:lang w:val="en-US"/>
        </w:rPr>
        <w:t>: 7° 10’ 36.9" S</w:t>
      </w:r>
    </w:p>
    <w:p w:rsidR="009F4ABE" w:rsidRPr="00715790" w:rsidRDefault="009F4ABE" w:rsidP="006A7886">
      <w:pPr>
        <w:pStyle w:val="Prrafodelista"/>
        <w:spacing w:before="240" w:after="240" w:line="360" w:lineRule="auto"/>
        <w:ind w:left="1701"/>
        <w:jc w:val="both"/>
        <w:rPr>
          <w:rFonts w:ascii="Arial" w:eastAsia="Calibri" w:hAnsi="Arial" w:cs="Arial"/>
          <w:sz w:val="24"/>
          <w:szCs w:val="24"/>
          <w:lang w:val="en-US"/>
        </w:rPr>
      </w:pPr>
      <w:proofErr w:type="spellStart"/>
      <w:r w:rsidRPr="00715790">
        <w:rPr>
          <w:rFonts w:ascii="Arial" w:eastAsia="Calibri" w:hAnsi="Arial" w:cs="Arial"/>
          <w:sz w:val="24"/>
          <w:szCs w:val="24"/>
          <w:lang w:val="en-US"/>
        </w:rPr>
        <w:t>Longitud</w:t>
      </w:r>
      <w:proofErr w:type="spellEnd"/>
      <w:r w:rsidRPr="00715790">
        <w:rPr>
          <w:rFonts w:ascii="Arial" w:eastAsia="Calibri" w:hAnsi="Arial" w:cs="Arial"/>
          <w:sz w:val="24"/>
          <w:szCs w:val="24"/>
          <w:lang w:val="en-US"/>
        </w:rPr>
        <w:t>: 78° 29' 51" W</w:t>
      </w:r>
    </w:p>
    <w:p w:rsidR="009F4ABE" w:rsidRPr="00715790" w:rsidRDefault="009F4ABE" w:rsidP="006A7886">
      <w:pPr>
        <w:pStyle w:val="Prrafodelista"/>
        <w:numPr>
          <w:ilvl w:val="3"/>
          <w:numId w:val="2"/>
        </w:numPr>
        <w:spacing w:before="240" w:after="240" w:line="360" w:lineRule="auto"/>
        <w:ind w:left="1701"/>
        <w:jc w:val="both"/>
        <w:rPr>
          <w:rFonts w:ascii="Arial" w:eastAsia="Calibri" w:hAnsi="Arial" w:cs="Arial"/>
          <w:sz w:val="24"/>
          <w:szCs w:val="24"/>
        </w:rPr>
      </w:pPr>
      <w:r w:rsidRPr="00715790">
        <w:rPr>
          <w:rFonts w:ascii="Arial" w:eastAsia="Calibri" w:hAnsi="Arial" w:cs="Arial"/>
          <w:sz w:val="24"/>
          <w:szCs w:val="24"/>
        </w:rPr>
        <w:t xml:space="preserve">Coordenadas UTM (Universal </w:t>
      </w:r>
      <w:proofErr w:type="spellStart"/>
      <w:r w:rsidRPr="00715790">
        <w:rPr>
          <w:rFonts w:ascii="Arial" w:eastAsia="Calibri" w:hAnsi="Arial" w:cs="Arial"/>
          <w:sz w:val="24"/>
          <w:szCs w:val="24"/>
        </w:rPr>
        <w:t>Transverse</w:t>
      </w:r>
      <w:proofErr w:type="spellEnd"/>
      <w:r w:rsidRPr="00715790">
        <w:rPr>
          <w:rFonts w:ascii="Arial" w:eastAsia="Calibri" w:hAnsi="Arial" w:cs="Arial"/>
          <w:sz w:val="24"/>
          <w:szCs w:val="24"/>
        </w:rPr>
        <w:t xml:space="preserve"> </w:t>
      </w:r>
      <w:proofErr w:type="spellStart"/>
      <w:r w:rsidRPr="00715790">
        <w:rPr>
          <w:rFonts w:ascii="Arial" w:eastAsia="Calibri" w:hAnsi="Arial" w:cs="Arial"/>
          <w:sz w:val="24"/>
          <w:szCs w:val="24"/>
        </w:rPr>
        <w:t>Mercator</w:t>
      </w:r>
      <w:proofErr w:type="spellEnd"/>
      <w:r w:rsidRPr="00715790">
        <w:rPr>
          <w:rFonts w:ascii="Arial" w:eastAsia="Calibri" w:hAnsi="Arial" w:cs="Arial"/>
          <w:sz w:val="24"/>
          <w:szCs w:val="24"/>
        </w:rPr>
        <w:t>)</w:t>
      </w:r>
    </w:p>
    <w:p w:rsidR="009F4ABE" w:rsidRPr="00715790" w:rsidRDefault="009F4ABE" w:rsidP="006A7886">
      <w:pPr>
        <w:pStyle w:val="Prrafodelista"/>
        <w:spacing w:after="240" w:line="360" w:lineRule="auto"/>
        <w:ind w:left="1701"/>
        <w:jc w:val="both"/>
        <w:rPr>
          <w:rFonts w:ascii="Arial" w:eastAsia="Calibri" w:hAnsi="Arial" w:cs="Arial"/>
          <w:sz w:val="24"/>
          <w:szCs w:val="24"/>
        </w:rPr>
      </w:pPr>
      <w:r w:rsidRPr="00715790">
        <w:rPr>
          <w:rFonts w:ascii="Arial" w:eastAsia="Calibri" w:hAnsi="Arial" w:cs="Arial"/>
          <w:sz w:val="24"/>
          <w:szCs w:val="24"/>
        </w:rPr>
        <w:t>X: 776413.4</w:t>
      </w:r>
    </w:p>
    <w:p w:rsidR="009F4ABE" w:rsidRDefault="009F4ABE" w:rsidP="006A7886">
      <w:pPr>
        <w:pStyle w:val="Prrafodelista"/>
        <w:spacing w:after="240" w:line="360" w:lineRule="auto"/>
        <w:ind w:left="1701"/>
        <w:jc w:val="both"/>
        <w:rPr>
          <w:rFonts w:ascii="Arial" w:eastAsia="Calibri" w:hAnsi="Arial" w:cs="Arial"/>
          <w:sz w:val="24"/>
          <w:szCs w:val="24"/>
        </w:rPr>
      </w:pPr>
      <w:r w:rsidRPr="00715790">
        <w:rPr>
          <w:rFonts w:ascii="Arial" w:eastAsia="Calibri" w:hAnsi="Arial" w:cs="Arial"/>
          <w:sz w:val="24"/>
          <w:szCs w:val="24"/>
        </w:rPr>
        <w:t>Y: 9211472</w:t>
      </w:r>
    </w:p>
    <w:p w:rsidR="009F4ABE" w:rsidRDefault="009F4ABE" w:rsidP="006A7886">
      <w:pPr>
        <w:pStyle w:val="Prrafodelista"/>
        <w:numPr>
          <w:ilvl w:val="3"/>
          <w:numId w:val="2"/>
        </w:numPr>
        <w:spacing w:before="240" w:after="240" w:line="360" w:lineRule="auto"/>
        <w:ind w:left="1701"/>
        <w:jc w:val="both"/>
        <w:rPr>
          <w:rFonts w:ascii="Arial" w:eastAsia="Calibri" w:hAnsi="Arial" w:cs="Arial"/>
          <w:sz w:val="24"/>
          <w:szCs w:val="24"/>
        </w:rPr>
      </w:pPr>
      <w:r w:rsidRPr="003E3125">
        <w:rPr>
          <w:rFonts w:ascii="Arial" w:eastAsia="Calibri" w:hAnsi="Arial" w:cs="Arial"/>
          <w:sz w:val="24"/>
          <w:szCs w:val="24"/>
        </w:rPr>
        <w:t>Uso: 17</w:t>
      </w:r>
    </w:p>
    <w:p w:rsidR="009F4ABE" w:rsidRDefault="009F4ABE" w:rsidP="006A7886">
      <w:pPr>
        <w:pStyle w:val="Ttulo2"/>
        <w:numPr>
          <w:ilvl w:val="1"/>
          <w:numId w:val="1"/>
        </w:numPr>
        <w:spacing w:after="240" w:line="360" w:lineRule="auto"/>
        <w:rPr>
          <w:rFonts w:ascii="Arial" w:hAnsi="Arial" w:cs="Arial"/>
          <w:b/>
          <w:color w:val="auto"/>
          <w:sz w:val="24"/>
          <w:szCs w:val="24"/>
        </w:rPr>
      </w:pPr>
      <w:bookmarkStart w:id="96" w:name="_Toc7035884"/>
      <w:r w:rsidRPr="009F4ABE">
        <w:rPr>
          <w:rFonts w:ascii="Arial" w:hAnsi="Arial" w:cs="Arial"/>
          <w:b/>
          <w:color w:val="auto"/>
          <w:sz w:val="24"/>
          <w:szCs w:val="24"/>
        </w:rPr>
        <w:t>UBICACIÓN TEMPORAL DE LA INVESTIGACIÓN:</w:t>
      </w:r>
      <w:bookmarkEnd w:id="96"/>
    </w:p>
    <w:p w:rsidR="009F4ABE" w:rsidRPr="009F4ABE" w:rsidRDefault="009F4ABE" w:rsidP="006A7886">
      <w:pPr>
        <w:spacing w:after="240" w:line="360" w:lineRule="auto"/>
        <w:ind w:left="851"/>
        <w:jc w:val="both"/>
        <w:rPr>
          <w:rFonts w:ascii="Arial" w:eastAsia="Calibri" w:hAnsi="Arial" w:cs="Arial"/>
          <w:sz w:val="24"/>
          <w:szCs w:val="24"/>
        </w:rPr>
      </w:pPr>
      <w:r w:rsidRPr="009F4ABE">
        <w:rPr>
          <w:rFonts w:ascii="Arial" w:eastAsia="Calibri" w:hAnsi="Arial" w:cs="Arial"/>
          <w:sz w:val="24"/>
          <w:szCs w:val="24"/>
        </w:rPr>
        <w:t>La investigación se realizó entre los meses de noviembre del 2017 a marzo del 2018.</w:t>
      </w:r>
    </w:p>
    <w:p w:rsidR="009F4ABE" w:rsidRPr="009F4ABE" w:rsidRDefault="009F4ABE" w:rsidP="006A7886">
      <w:pPr>
        <w:pStyle w:val="Ttulo2"/>
        <w:numPr>
          <w:ilvl w:val="1"/>
          <w:numId w:val="1"/>
        </w:numPr>
        <w:spacing w:after="240" w:line="360" w:lineRule="auto"/>
        <w:rPr>
          <w:rFonts w:ascii="Arial" w:hAnsi="Arial" w:cs="Arial"/>
          <w:b/>
          <w:color w:val="auto"/>
          <w:sz w:val="24"/>
          <w:szCs w:val="24"/>
        </w:rPr>
      </w:pPr>
      <w:bookmarkStart w:id="97" w:name="_Toc7035885"/>
      <w:r w:rsidRPr="009F4ABE">
        <w:rPr>
          <w:rFonts w:ascii="Arial" w:hAnsi="Arial" w:cs="Arial"/>
          <w:b/>
          <w:color w:val="auto"/>
          <w:sz w:val="24"/>
          <w:szCs w:val="24"/>
        </w:rPr>
        <w:lastRenderedPageBreak/>
        <w:t>RECURSOS, EQUIPOS Y HERRAMIENTAS UTILIZADOS EN LA</w:t>
      </w:r>
      <w:r>
        <w:rPr>
          <w:rFonts w:ascii="Arial" w:hAnsi="Arial" w:cs="Arial"/>
          <w:b/>
          <w:color w:val="auto"/>
          <w:sz w:val="24"/>
          <w:szCs w:val="24"/>
        </w:rPr>
        <w:t xml:space="preserve"> </w:t>
      </w:r>
      <w:r w:rsidRPr="009F4ABE">
        <w:rPr>
          <w:rFonts w:ascii="Arial" w:hAnsi="Arial" w:cs="Arial"/>
          <w:b/>
          <w:color w:val="auto"/>
          <w:sz w:val="24"/>
          <w:szCs w:val="24"/>
        </w:rPr>
        <w:t>INVESTIGACIÓN:</w:t>
      </w:r>
      <w:bookmarkEnd w:id="97"/>
    </w:p>
    <w:p w:rsidR="009F4ABE" w:rsidRDefault="009F4ABE" w:rsidP="006A7886">
      <w:pPr>
        <w:pStyle w:val="Ttulo3"/>
        <w:numPr>
          <w:ilvl w:val="2"/>
          <w:numId w:val="1"/>
        </w:numPr>
        <w:spacing w:after="240" w:line="360" w:lineRule="auto"/>
        <w:ind w:left="1134"/>
        <w:rPr>
          <w:rFonts w:ascii="Arial" w:hAnsi="Arial" w:cs="Arial"/>
          <w:b/>
          <w:color w:val="auto"/>
        </w:rPr>
      </w:pPr>
      <w:bookmarkStart w:id="98" w:name="_Toc7035886"/>
      <w:r w:rsidRPr="009F4ABE">
        <w:rPr>
          <w:rFonts w:ascii="Arial" w:hAnsi="Arial" w:cs="Arial"/>
          <w:b/>
          <w:color w:val="auto"/>
        </w:rPr>
        <w:t xml:space="preserve">Recursos </w:t>
      </w:r>
      <w:r w:rsidR="00362C69" w:rsidRPr="009F4ABE">
        <w:rPr>
          <w:rFonts w:ascii="Arial" w:hAnsi="Arial" w:cs="Arial"/>
          <w:b/>
          <w:color w:val="auto"/>
        </w:rPr>
        <w:t>humanos:</w:t>
      </w:r>
      <w:bookmarkEnd w:id="98"/>
    </w:p>
    <w:p w:rsidR="009F4ABE" w:rsidRPr="007F751F" w:rsidRDefault="009F4ABE" w:rsidP="0044679C">
      <w:pPr>
        <w:pStyle w:val="Prrafodelista"/>
        <w:numPr>
          <w:ilvl w:val="0"/>
          <w:numId w:val="19"/>
        </w:numPr>
        <w:spacing w:after="240" w:line="360" w:lineRule="auto"/>
        <w:ind w:left="1276"/>
        <w:jc w:val="both"/>
        <w:rPr>
          <w:rFonts w:ascii="Arial" w:hAnsi="Arial" w:cs="Arial"/>
          <w:sz w:val="24"/>
        </w:rPr>
      </w:pPr>
      <w:proofErr w:type="spellStart"/>
      <w:r w:rsidRPr="007F751F">
        <w:rPr>
          <w:rFonts w:ascii="Arial" w:hAnsi="Arial" w:cs="Arial"/>
          <w:sz w:val="24"/>
        </w:rPr>
        <w:t>Tesista</w:t>
      </w:r>
      <w:proofErr w:type="spellEnd"/>
      <w:r w:rsidRPr="007F751F">
        <w:rPr>
          <w:rFonts w:ascii="Arial" w:hAnsi="Arial" w:cs="Arial"/>
          <w:sz w:val="24"/>
        </w:rPr>
        <w:t>: Bach. Ing. Benedito Bardales Briones</w:t>
      </w:r>
    </w:p>
    <w:p w:rsidR="009F4ABE" w:rsidRPr="007F751F" w:rsidRDefault="009F4ABE" w:rsidP="0044679C">
      <w:pPr>
        <w:pStyle w:val="Prrafodelista"/>
        <w:numPr>
          <w:ilvl w:val="0"/>
          <w:numId w:val="19"/>
        </w:numPr>
        <w:spacing w:after="240" w:line="360" w:lineRule="auto"/>
        <w:ind w:left="1276"/>
        <w:jc w:val="both"/>
        <w:rPr>
          <w:rFonts w:ascii="Arial" w:hAnsi="Arial" w:cs="Arial"/>
          <w:sz w:val="24"/>
        </w:rPr>
      </w:pPr>
      <w:r w:rsidRPr="007F751F">
        <w:rPr>
          <w:rFonts w:ascii="Arial" w:hAnsi="Arial" w:cs="Arial"/>
          <w:sz w:val="24"/>
        </w:rPr>
        <w:t xml:space="preserve">Asesor: Dr. Ing. Miguel </w:t>
      </w:r>
      <w:r w:rsidR="00362C69" w:rsidRPr="007F751F">
        <w:rPr>
          <w:rFonts w:ascii="Arial" w:hAnsi="Arial" w:cs="Arial"/>
          <w:sz w:val="24"/>
        </w:rPr>
        <w:t>Ángel</w:t>
      </w:r>
      <w:r w:rsidRPr="007F751F">
        <w:rPr>
          <w:rFonts w:ascii="Arial" w:hAnsi="Arial" w:cs="Arial"/>
          <w:sz w:val="24"/>
        </w:rPr>
        <w:t xml:space="preserve"> </w:t>
      </w:r>
      <w:proofErr w:type="spellStart"/>
      <w:r w:rsidRPr="007F751F">
        <w:rPr>
          <w:rFonts w:ascii="Arial" w:hAnsi="Arial" w:cs="Arial"/>
          <w:sz w:val="24"/>
        </w:rPr>
        <w:t>Mosqueira</w:t>
      </w:r>
      <w:proofErr w:type="spellEnd"/>
      <w:r w:rsidRPr="007F751F">
        <w:rPr>
          <w:rFonts w:ascii="Arial" w:hAnsi="Arial" w:cs="Arial"/>
          <w:sz w:val="24"/>
        </w:rPr>
        <w:t xml:space="preserve"> Moreno</w:t>
      </w:r>
    </w:p>
    <w:p w:rsidR="009F4ABE" w:rsidRPr="009F4ABE" w:rsidRDefault="009F4ABE" w:rsidP="006A7886">
      <w:pPr>
        <w:pStyle w:val="Ttulo3"/>
        <w:numPr>
          <w:ilvl w:val="2"/>
          <w:numId w:val="1"/>
        </w:numPr>
        <w:spacing w:after="240" w:line="360" w:lineRule="auto"/>
        <w:ind w:left="1134"/>
        <w:rPr>
          <w:rFonts w:ascii="Arial" w:hAnsi="Arial" w:cs="Arial"/>
          <w:b/>
          <w:color w:val="auto"/>
        </w:rPr>
      </w:pPr>
      <w:bookmarkStart w:id="99" w:name="_Toc7035887"/>
      <w:r w:rsidRPr="009F4ABE">
        <w:rPr>
          <w:rFonts w:ascii="Arial" w:hAnsi="Arial" w:cs="Arial"/>
          <w:b/>
          <w:color w:val="auto"/>
        </w:rPr>
        <w:t xml:space="preserve">Recursos </w:t>
      </w:r>
      <w:r w:rsidR="00362C69">
        <w:rPr>
          <w:rFonts w:ascii="Arial" w:hAnsi="Arial" w:cs="Arial"/>
          <w:b/>
          <w:color w:val="auto"/>
        </w:rPr>
        <w:t>m</w:t>
      </w:r>
      <w:r w:rsidRPr="009F4ABE">
        <w:rPr>
          <w:rFonts w:ascii="Arial" w:hAnsi="Arial" w:cs="Arial"/>
          <w:b/>
          <w:color w:val="auto"/>
        </w:rPr>
        <w:t>ateriales</w:t>
      </w:r>
      <w:bookmarkEnd w:id="99"/>
    </w:p>
    <w:p w:rsidR="002450A5" w:rsidRPr="00EB0E55" w:rsidRDefault="002450A5" w:rsidP="006A7886">
      <w:pPr>
        <w:pStyle w:val="Prrafodelista"/>
        <w:keepNext/>
        <w:keepLines/>
        <w:numPr>
          <w:ilvl w:val="0"/>
          <w:numId w:val="1"/>
        </w:numPr>
        <w:spacing w:before="40" w:after="240" w:line="360" w:lineRule="auto"/>
        <w:contextualSpacing w:val="0"/>
        <w:outlineLvl w:val="1"/>
        <w:rPr>
          <w:rFonts w:ascii="Arial" w:eastAsiaTheme="majorEastAsia" w:hAnsi="Arial" w:cs="Arial"/>
          <w:b/>
          <w:vanish/>
          <w:sz w:val="24"/>
          <w:szCs w:val="24"/>
        </w:rPr>
      </w:pPr>
      <w:bookmarkStart w:id="100" w:name="_Toc503294093"/>
      <w:bookmarkStart w:id="101" w:name="_Toc503373036"/>
      <w:bookmarkStart w:id="102" w:name="_Toc503373251"/>
      <w:bookmarkStart w:id="103" w:name="_Toc523953039"/>
      <w:bookmarkStart w:id="104" w:name="_Toc527666149"/>
      <w:bookmarkStart w:id="105" w:name="_Toc527667239"/>
      <w:bookmarkStart w:id="106" w:name="_Toc529912743"/>
      <w:bookmarkStart w:id="107" w:name="_Toc530519185"/>
      <w:bookmarkStart w:id="108" w:name="_Toc530519247"/>
      <w:bookmarkStart w:id="109" w:name="_Toc530519309"/>
      <w:bookmarkStart w:id="110" w:name="_Toc530519371"/>
      <w:bookmarkStart w:id="111" w:name="_Toc530910909"/>
      <w:bookmarkStart w:id="112" w:name="_Toc2163768"/>
      <w:bookmarkStart w:id="113" w:name="_Toc2714577"/>
      <w:bookmarkStart w:id="114" w:name="_Toc2880498"/>
      <w:bookmarkStart w:id="115" w:name="_Toc2891820"/>
      <w:bookmarkStart w:id="116" w:name="_Toc2954967"/>
      <w:bookmarkStart w:id="117" w:name="_Toc2959242"/>
      <w:bookmarkStart w:id="118" w:name="_Toc3015935"/>
      <w:bookmarkStart w:id="119" w:name="_Toc3021602"/>
      <w:bookmarkStart w:id="120" w:name="_Toc3218256"/>
      <w:bookmarkStart w:id="121" w:name="_Toc5691770"/>
      <w:bookmarkStart w:id="122" w:name="_Toc5696733"/>
      <w:bookmarkStart w:id="123" w:name="_Toc5903596"/>
      <w:bookmarkStart w:id="124" w:name="_Toc5923906"/>
      <w:bookmarkStart w:id="125" w:name="_Toc6474483"/>
      <w:bookmarkStart w:id="126" w:name="_Toc6479652"/>
      <w:bookmarkStart w:id="127" w:name="_Toc6479726"/>
      <w:bookmarkStart w:id="128" w:name="_Toc6495929"/>
      <w:bookmarkStart w:id="129" w:name="_Toc7023318"/>
      <w:bookmarkStart w:id="130" w:name="_Toc7035126"/>
      <w:bookmarkStart w:id="131" w:name="_Toc7035888"/>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rsidR="002450A5" w:rsidRPr="007F751F" w:rsidRDefault="002450A5" w:rsidP="0044679C">
      <w:pPr>
        <w:pStyle w:val="Prrafodelista"/>
        <w:numPr>
          <w:ilvl w:val="0"/>
          <w:numId w:val="19"/>
        </w:numPr>
        <w:spacing w:after="240" w:line="360" w:lineRule="auto"/>
        <w:ind w:left="1276"/>
        <w:jc w:val="both"/>
        <w:rPr>
          <w:rFonts w:ascii="Arial" w:hAnsi="Arial" w:cs="Arial"/>
          <w:sz w:val="24"/>
        </w:rPr>
      </w:pPr>
      <w:r w:rsidRPr="007F751F">
        <w:rPr>
          <w:rFonts w:ascii="Arial" w:hAnsi="Arial" w:cs="Arial"/>
          <w:sz w:val="24"/>
        </w:rPr>
        <w:t>Ladrillo</w:t>
      </w:r>
      <w:r w:rsidR="00B41ADD" w:rsidRPr="007F751F">
        <w:rPr>
          <w:rFonts w:ascii="Arial" w:hAnsi="Arial" w:cs="Arial"/>
          <w:sz w:val="24"/>
        </w:rPr>
        <w:t xml:space="preserve"> artesanal</w:t>
      </w:r>
      <w:r w:rsidRPr="007F751F">
        <w:rPr>
          <w:rFonts w:ascii="Arial" w:hAnsi="Arial" w:cs="Arial"/>
          <w:sz w:val="24"/>
        </w:rPr>
        <w:t xml:space="preserve"> </w:t>
      </w:r>
      <w:proofErr w:type="spellStart"/>
      <w:r w:rsidR="00362C69" w:rsidRPr="007F751F">
        <w:rPr>
          <w:rFonts w:ascii="Arial" w:hAnsi="Arial" w:cs="Arial"/>
          <w:sz w:val="24"/>
        </w:rPr>
        <w:t>king</w:t>
      </w:r>
      <w:proofErr w:type="spellEnd"/>
      <w:r w:rsidR="00362C69" w:rsidRPr="007F751F">
        <w:rPr>
          <w:rFonts w:ascii="Arial" w:hAnsi="Arial" w:cs="Arial"/>
          <w:sz w:val="24"/>
        </w:rPr>
        <w:t xml:space="preserve"> </w:t>
      </w:r>
      <w:proofErr w:type="spellStart"/>
      <w:r w:rsidR="00362C69" w:rsidRPr="007F751F">
        <w:rPr>
          <w:rFonts w:ascii="Arial" w:hAnsi="Arial" w:cs="Arial"/>
          <w:sz w:val="24"/>
        </w:rPr>
        <w:t>kong</w:t>
      </w:r>
      <w:proofErr w:type="spellEnd"/>
      <w:r w:rsidR="00362C69" w:rsidRPr="007F751F">
        <w:rPr>
          <w:rFonts w:ascii="Arial" w:hAnsi="Arial" w:cs="Arial"/>
          <w:sz w:val="24"/>
        </w:rPr>
        <w:t xml:space="preserve"> </w:t>
      </w:r>
      <w:r w:rsidRPr="007F751F">
        <w:rPr>
          <w:rFonts w:ascii="Arial" w:hAnsi="Arial" w:cs="Arial"/>
          <w:sz w:val="24"/>
        </w:rPr>
        <w:t>de concreto</w:t>
      </w:r>
      <w:r w:rsidR="00117C96" w:rsidRPr="007F751F">
        <w:rPr>
          <w:rFonts w:ascii="Arial" w:hAnsi="Arial" w:cs="Arial"/>
          <w:sz w:val="24"/>
        </w:rPr>
        <w:t xml:space="preserve"> del barrio </w:t>
      </w:r>
      <w:proofErr w:type="spellStart"/>
      <w:r w:rsidR="00117C96" w:rsidRPr="007F751F">
        <w:rPr>
          <w:rFonts w:ascii="Arial" w:hAnsi="Arial" w:cs="Arial"/>
          <w:sz w:val="24"/>
        </w:rPr>
        <w:t>Mollepampa</w:t>
      </w:r>
      <w:proofErr w:type="spellEnd"/>
      <w:r w:rsidRPr="007F751F">
        <w:rPr>
          <w:rFonts w:ascii="Arial" w:hAnsi="Arial" w:cs="Arial"/>
          <w:sz w:val="24"/>
        </w:rPr>
        <w:t xml:space="preserve"> del distrito de Cajamarca, provincia y departamento de Cajamarca, adquiridos el 05 de enero del 2018, de la </w:t>
      </w:r>
      <w:r w:rsidR="00B41ADD" w:rsidRPr="007F751F">
        <w:rPr>
          <w:rFonts w:ascii="Arial" w:hAnsi="Arial" w:cs="Arial"/>
          <w:sz w:val="24"/>
        </w:rPr>
        <w:t>fábrica</w:t>
      </w:r>
      <w:r w:rsidRPr="007F751F">
        <w:rPr>
          <w:rFonts w:ascii="Arial" w:hAnsi="Arial" w:cs="Arial"/>
          <w:sz w:val="24"/>
        </w:rPr>
        <w:t xml:space="preserve"> del señor </w:t>
      </w:r>
      <w:r w:rsidR="00B41ADD" w:rsidRPr="007F751F">
        <w:rPr>
          <w:rFonts w:ascii="Arial" w:hAnsi="Arial" w:cs="Arial"/>
          <w:sz w:val="24"/>
        </w:rPr>
        <w:t>Santiago Pajares Vigo,</w:t>
      </w:r>
      <w:r w:rsidRPr="007F751F">
        <w:rPr>
          <w:rFonts w:ascii="Arial" w:hAnsi="Arial" w:cs="Arial"/>
          <w:sz w:val="24"/>
        </w:rPr>
        <w:t xml:space="preserve"> la cual la denominaremos como: ladrillera</w:t>
      </w:r>
      <w:r w:rsidR="00B41ADD" w:rsidRPr="007F751F">
        <w:rPr>
          <w:rFonts w:ascii="Arial" w:hAnsi="Arial" w:cs="Arial"/>
          <w:sz w:val="24"/>
        </w:rPr>
        <w:t xml:space="preserve"> de concreto.</w:t>
      </w:r>
    </w:p>
    <w:p w:rsidR="00927B42" w:rsidRPr="007F751F" w:rsidRDefault="00B41ADD" w:rsidP="0044679C">
      <w:pPr>
        <w:pStyle w:val="Prrafodelista"/>
        <w:numPr>
          <w:ilvl w:val="0"/>
          <w:numId w:val="19"/>
        </w:numPr>
        <w:spacing w:after="240" w:line="360" w:lineRule="auto"/>
        <w:ind w:left="1276"/>
        <w:jc w:val="both"/>
        <w:rPr>
          <w:rFonts w:ascii="Arial" w:hAnsi="Arial" w:cs="Arial"/>
          <w:sz w:val="24"/>
        </w:rPr>
      </w:pPr>
      <w:r w:rsidRPr="007F751F">
        <w:rPr>
          <w:rFonts w:ascii="Arial" w:hAnsi="Arial" w:cs="Arial"/>
          <w:sz w:val="24"/>
        </w:rPr>
        <w:t xml:space="preserve">Ladrillo artesanal </w:t>
      </w:r>
      <w:proofErr w:type="spellStart"/>
      <w:r w:rsidR="00EF497A">
        <w:rPr>
          <w:rFonts w:ascii="Arial" w:hAnsi="Arial" w:cs="Arial"/>
          <w:sz w:val="24"/>
        </w:rPr>
        <w:t>king</w:t>
      </w:r>
      <w:proofErr w:type="spellEnd"/>
      <w:r w:rsidR="00EF497A">
        <w:rPr>
          <w:rFonts w:ascii="Arial" w:hAnsi="Arial" w:cs="Arial"/>
          <w:sz w:val="24"/>
        </w:rPr>
        <w:t xml:space="preserve"> </w:t>
      </w:r>
      <w:proofErr w:type="spellStart"/>
      <w:r w:rsidR="00EF497A">
        <w:rPr>
          <w:rFonts w:ascii="Arial" w:hAnsi="Arial" w:cs="Arial"/>
          <w:sz w:val="24"/>
        </w:rPr>
        <w:t>k</w:t>
      </w:r>
      <w:r w:rsidRPr="007F751F">
        <w:rPr>
          <w:rFonts w:ascii="Arial" w:hAnsi="Arial" w:cs="Arial"/>
          <w:sz w:val="24"/>
        </w:rPr>
        <w:t>ong</w:t>
      </w:r>
      <w:proofErr w:type="spellEnd"/>
      <w:r w:rsidRPr="007F751F">
        <w:rPr>
          <w:rFonts w:ascii="Arial" w:hAnsi="Arial" w:cs="Arial"/>
          <w:sz w:val="24"/>
        </w:rPr>
        <w:t xml:space="preserve"> de arcilla del distrito de Cajamarca, provincia y departamento de Cajamarca, adquiridos el 08 de enero del 2018, de la fábrica del señor </w:t>
      </w:r>
      <w:proofErr w:type="spellStart"/>
      <w:r w:rsidRPr="007F751F">
        <w:rPr>
          <w:rFonts w:ascii="Arial" w:hAnsi="Arial" w:cs="Arial"/>
          <w:sz w:val="24"/>
        </w:rPr>
        <w:t>Wiliam</w:t>
      </w:r>
      <w:proofErr w:type="spellEnd"/>
      <w:r w:rsidRPr="007F751F">
        <w:rPr>
          <w:rFonts w:ascii="Arial" w:hAnsi="Arial" w:cs="Arial"/>
          <w:sz w:val="24"/>
        </w:rPr>
        <w:t xml:space="preserve"> </w:t>
      </w:r>
      <w:proofErr w:type="spellStart"/>
      <w:r w:rsidRPr="007F751F">
        <w:rPr>
          <w:rFonts w:ascii="Arial" w:hAnsi="Arial" w:cs="Arial"/>
          <w:sz w:val="24"/>
        </w:rPr>
        <w:t>Ñontol</w:t>
      </w:r>
      <w:proofErr w:type="spellEnd"/>
      <w:r w:rsidRPr="007F751F">
        <w:rPr>
          <w:rFonts w:ascii="Arial" w:hAnsi="Arial" w:cs="Arial"/>
          <w:sz w:val="24"/>
        </w:rPr>
        <w:t xml:space="preserve"> Herrera, la cual la denominaremos como: ladrillera de arcilla.</w:t>
      </w:r>
    </w:p>
    <w:p w:rsidR="00927B42" w:rsidRPr="007F751F" w:rsidRDefault="001E5961" w:rsidP="0044679C">
      <w:pPr>
        <w:pStyle w:val="Prrafodelista"/>
        <w:numPr>
          <w:ilvl w:val="0"/>
          <w:numId w:val="19"/>
        </w:numPr>
        <w:spacing w:after="240" w:line="360" w:lineRule="auto"/>
        <w:ind w:left="1276"/>
        <w:jc w:val="both"/>
        <w:rPr>
          <w:rFonts w:ascii="Arial" w:hAnsi="Arial" w:cs="Arial"/>
          <w:sz w:val="24"/>
        </w:rPr>
      </w:pPr>
      <w:r w:rsidRPr="007F751F">
        <w:rPr>
          <w:rFonts w:ascii="Arial" w:hAnsi="Arial" w:cs="Arial"/>
          <w:sz w:val="24"/>
        </w:rPr>
        <w:t xml:space="preserve">Arena gruesa de la cantera del </w:t>
      </w:r>
      <w:r w:rsidR="0031458D" w:rsidRPr="007F751F">
        <w:rPr>
          <w:rFonts w:ascii="Arial" w:hAnsi="Arial" w:cs="Arial"/>
          <w:sz w:val="24"/>
        </w:rPr>
        <w:t>rio Chonta.</w:t>
      </w:r>
    </w:p>
    <w:p w:rsidR="00927B42" w:rsidRPr="007F751F" w:rsidRDefault="0031458D" w:rsidP="0044679C">
      <w:pPr>
        <w:pStyle w:val="Prrafodelista"/>
        <w:numPr>
          <w:ilvl w:val="0"/>
          <w:numId w:val="19"/>
        </w:numPr>
        <w:spacing w:after="240" w:line="360" w:lineRule="auto"/>
        <w:ind w:left="1276"/>
        <w:jc w:val="both"/>
        <w:rPr>
          <w:rFonts w:ascii="Arial" w:hAnsi="Arial" w:cs="Arial"/>
          <w:sz w:val="24"/>
        </w:rPr>
      </w:pPr>
      <w:r w:rsidRPr="007F751F">
        <w:rPr>
          <w:rFonts w:ascii="Arial" w:hAnsi="Arial" w:cs="Arial"/>
          <w:sz w:val="24"/>
        </w:rPr>
        <w:t>Cemento Portland Tipo 1 (bolsa color verde)</w:t>
      </w:r>
    </w:p>
    <w:p w:rsidR="002450A5" w:rsidRPr="007F751F" w:rsidRDefault="00B41ADD" w:rsidP="0044679C">
      <w:pPr>
        <w:pStyle w:val="Prrafodelista"/>
        <w:numPr>
          <w:ilvl w:val="0"/>
          <w:numId w:val="19"/>
        </w:numPr>
        <w:spacing w:after="240" w:line="360" w:lineRule="auto"/>
        <w:ind w:left="1276"/>
        <w:jc w:val="both"/>
        <w:rPr>
          <w:rFonts w:ascii="Arial" w:hAnsi="Arial" w:cs="Arial"/>
          <w:sz w:val="24"/>
        </w:rPr>
      </w:pPr>
      <w:r w:rsidRPr="007F751F">
        <w:rPr>
          <w:rFonts w:ascii="Arial" w:hAnsi="Arial" w:cs="Arial"/>
          <w:sz w:val="24"/>
        </w:rPr>
        <w:t>S</w:t>
      </w:r>
      <w:r w:rsidR="002450A5" w:rsidRPr="007F751F">
        <w:rPr>
          <w:rFonts w:ascii="Arial" w:hAnsi="Arial" w:cs="Arial"/>
          <w:sz w:val="24"/>
        </w:rPr>
        <w:t>acos</w:t>
      </w:r>
    </w:p>
    <w:p w:rsidR="002450A5" w:rsidRPr="00927B42" w:rsidRDefault="002450A5" w:rsidP="008569E6">
      <w:pPr>
        <w:pStyle w:val="Ttulo3"/>
        <w:numPr>
          <w:ilvl w:val="2"/>
          <w:numId w:val="41"/>
        </w:numPr>
        <w:spacing w:after="240" w:line="360" w:lineRule="auto"/>
        <w:ind w:left="1134"/>
        <w:rPr>
          <w:rFonts w:ascii="Arial" w:hAnsi="Arial" w:cs="Arial"/>
          <w:b/>
          <w:color w:val="auto"/>
        </w:rPr>
      </w:pPr>
      <w:bookmarkStart w:id="132" w:name="_Toc7035889"/>
      <w:r w:rsidRPr="00927B42">
        <w:rPr>
          <w:rFonts w:ascii="Arial" w:hAnsi="Arial" w:cs="Arial"/>
          <w:b/>
          <w:color w:val="auto"/>
        </w:rPr>
        <w:t>Equipos</w:t>
      </w:r>
      <w:bookmarkEnd w:id="132"/>
    </w:p>
    <w:p w:rsidR="002450A5" w:rsidRPr="007F751F" w:rsidRDefault="002450A5" w:rsidP="0044679C">
      <w:pPr>
        <w:pStyle w:val="Prrafodelista"/>
        <w:numPr>
          <w:ilvl w:val="0"/>
          <w:numId w:val="19"/>
        </w:numPr>
        <w:spacing w:after="240" w:line="360" w:lineRule="auto"/>
        <w:ind w:left="1276"/>
        <w:jc w:val="both"/>
        <w:rPr>
          <w:rFonts w:ascii="Arial" w:hAnsi="Arial" w:cs="Arial"/>
          <w:sz w:val="24"/>
        </w:rPr>
      </w:pPr>
      <w:r w:rsidRPr="007F751F">
        <w:rPr>
          <w:rFonts w:ascii="Arial" w:hAnsi="Arial" w:cs="Arial"/>
          <w:sz w:val="24"/>
        </w:rPr>
        <w:t>01 balanza con capacidad de 5000 g y una aproximación de 0.1 g</w:t>
      </w:r>
    </w:p>
    <w:p w:rsidR="002450A5" w:rsidRPr="007F751F" w:rsidRDefault="002450A5" w:rsidP="0044679C">
      <w:pPr>
        <w:pStyle w:val="Prrafodelista"/>
        <w:numPr>
          <w:ilvl w:val="0"/>
          <w:numId w:val="19"/>
        </w:numPr>
        <w:spacing w:after="240" w:line="360" w:lineRule="auto"/>
        <w:ind w:left="1276"/>
        <w:jc w:val="both"/>
        <w:rPr>
          <w:rFonts w:ascii="Arial" w:hAnsi="Arial" w:cs="Arial"/>
          <w:sz w:val="24"/>
        </w:rPr>
      </w:pPr>
      <w:r w:rsidRPr="007F751F">
        <w:rPr>
          <w:rFonts w:ascii="Arial" w:hAnsi="Arial" w:cs="Arial"/>
          <w:sz w:val="24"/>
        </w:rPr>
        <w:t xml:space="preserve">01 escuadra metálica graduada al 1 </w:t>
      </w:r>
      <w:proofErr w:type="spellStart"/>
      <w:r w:rsidRPr="007F751F">
        <w:rPr>
          <w:rFonts w:ascii="Arial" w:hAnsi="Arial" w:cs="Arial"/>
          <w:sz w:val="24"/>
        </w:rPr>
        <w:t>mm.</w:t>
      </w:r>
      <w:proofErr w:type="spellEnd"/>
    </w:p>
    <w:p w:rsidR="002450A5" w:rsidRPr="007F751F" w:rsidRDefault="002450A5" w:rsidP="0044679C">
      <w:pPr>
        <w:pStyle w:val="Prrafodelista"/>
        <w:numPr>
          <w:ilvl w:val="0"/>
          <w:numId w:val="19"/>
        </w:numPr>
        <w:spacing w:after="240" w:line="360" w:lineRule="auto"/>
        <w:ind w:left="1276"/>
        <w:jc w:val="both"/>
        <w:rPr>
          <w:rFonts w:ascii="Arial" w:hAnsi="Arial" w:cs="Arial"/>
          <w:sz w:val="24"/>
        </w:rPr>
      </w:pPr>
      <w:r w:rsidRPr="007F751F">
        <w:rPr>
          <w:rFonts w:ascii="Arial" w:hAnsi="Arial" w:cs="Arial"/>
          <w:sz w:val="24"/>
        </w:rPr>
        <w:t>01 regla metálica graduada al1mm.</w:t>
      </w:r>
    </w:p>
    <w:p w:rsidR="002450A5" w:rsidRPr="007F751F" w:rsidRDefault="002450A5" w:rsidP="0044679C">
      <w:pPr>
        <w:pStyle w:val="Prrafodelista"/>
        <w:numPr>
          <w:ilvl w:val="0"/>
          <w:numId w:val="19"/>
        </w:numPr>
        <w:spacing w:after="240" w:line="360" w:lineRule="auto"/>
        <w:ind w:left="1276"/>
        <w:jc w:val="both"/>
        <w:rPr>
          <w:rFonts w:ascii="Arial" w:hAnsi="Arial" w:cs="Arial"/>
          <w:sz w:val="24"/>
        </w:rPr>
      </w:pPr>
      <w:r w:rsidRPr="007F751F">
        <w:rPr>
          <w:rFonts w:ascii="Arial" w:hAnsi="Arial" w:cs="Arial"/>
          <w:sz w:val="24"/>
        </w:rPr>
        <w:t>01 cámara fotográfica.</w:t>
      </w:r>
    </w:p>
    <w:p w:rsidR="002450A5" w:rsidRPr="007F751F" w:rsidRDefault="002450A5" w:rsidP="0044679C">
      <w:pPr>
        <w:pStyle w:val="Prrafodelista"/>
        <w:numPr>
          <w:ilvl w:val="0"/>
          <w:numId w:val="19"/>
        </w:numPr>
        <w:spacing w:after="240" w:line="360" w:lineRule="auto"/>
        <w:ind w:left="1276"/>
        <w:jc w:val="both"/>
        <w:rPr>
          <w:rFonts w:ascii="Arial" w:hAnsi="Arial" w:cs="Arial"/>
          <w:sz w:val="24"/>
        </w:rPr>
      </w:pPr>
      <w:r w:rsidRPr="007F751F">
        <w:rPr>
          <w:rFonts w:ascii="Arial" w:hAnsi="Arial" w:cs="Arial"/>
          <w:sz w:val="24"/>
        </w:rPr>
        <w:t xml:space="preserve">01 </w:t>
      </w:r>
      <w:r w:rsidR="00B41ADD" w:rsidRPr="007F751F">
        <w:rPr>
          <w:rFonts w:ascii="Arial" w:hAnsi="Arial" w:cs="Arial"/>
          <w:sz w:val="24"/>
        </w:rPr>
        <w:t>vernier</w:t>
      </w:r>
      <w:r w:rsidRPr="007F751F">
        <w:rPr>
          <w:rFonts w:ascii="Arial" w:hAnsi="Arial" w:cs="Arial"/>
          <w:sz w:val="24"/>
        </w:rPr>
        <w:t xml:space="preserve"> de laboratorio</w:t>
      </w:r>
      <w:r w:rsidR="00B41ADD" w:rsidRPr="007F751F">
        <w:rPr>
          <w:rFonts w:ascii="Arial" w:hAnsi="Arial" w:cs="Arial"/>
          <w:sz w:val="24"/>
        </w:rPr>
        <w:t xml:space="preserve"> graduado al 0.1 mm</w:t>
      </w:r>
    </w:p>
    <w:p w:rsidR="00956C8B" w:rsidRPr="007F751F" w:rsidRDefault="00956C8B" w:rsidP="0044679C">
      <w:pPr>
        <w:pStyle w:val="Prrafodelista"/>
        <w:numPr>
          <w:ilvl w:val="0"/>
          <w:numId w:val="19"/>
        </w:numPr>
        <w:spacing w:after="240" w:line="360" w:lineRule="auto"/>
        <w:ind w:left="1276"/>
        <w:jc w:val="both"/>
        <w:rPr>
          <w:rFonts w:ascii="Arial" w:hAnsi="Arial" w:cs="Arial"/>
          <w:sz w:val="24"/>
        </w:rPr>
      </w:pPr>
      <w:r w:rsidRPr="007F751F">
        <w:rPr>
          <w:rFonts w:ascii="Arial" w:hAnsi="Arial" w:cs="Arial"/>
          <w:sz w:val="24"/>
        </w:rPr>
        <w:t>01 horno ventilado de 110 °C – 115 °C.</w:t>
      </w:r>
    </w:p>
    <w:p w:rsidR="0031458D" w:rsidRPr="007F751F" w:rsidRDefault="0031458D" w:rsidP="0044679C">
      <w:pPr>
        <w:pStyle w:val="Prrafodelista"/>
        <w:numPr>
          <w:ilvl w:val="0"/>
          <w:numId w:val="19"/>
        </w:numPr>
        <w:spacing w:after="240" w:line="360" w:lineRule="auto"/>
        <w:ind w:left="1276"/>
        <w:jc w:val="both"/>
        <w:rPr>
          <w:rFonts w:ascii="Arial" w:hAnsi="Arial" w:cs="Arial"/>
          <w:sz w:val="24"/>
        </w:rPr>
      </w:pPr>
      <w:r w:rsidRPr="007F751F">
        <w:rPr>
          <w:rFonts w:ascii="Arial" w:hAnsi="Arial" w:cs="Arial"/>
          <w:sz w:val="24"/>
        </w:rPr>
        <w:t xml:space="preserve">01 </w:t>
      </w:r>
      <w:proofErr w:type="spellStart"/>
      <w:r w:rsidRPr="007F751F">
        <w:rPr>
          <w:rFonts w:ascii="Arial" w:hAnsi="Arial" w:cs="Arial"/>
          <w:sz w:val="24"/>
        </w:rPr>
        <w:t>Deflectómetro</w:t>
      </w:r>
      <w:proofErr w:type="spellEnd"/>
    </w:p>
    <w:p w:rsidR="00956C8B" w:rsidRPr="007F751F" w:rsidRDefault="00956C8B" w:rsidP="0044679C">
      <w:pPr>
        <w:pStyle w:val="Prrafodelista"/>
        <w:numPr>
          <w:ilvl w:val="0"/>
          <w:numId w:val="19"/>
        </w:numPr>
        <w:spacing w:after="240" w:line="360" w:lineRule="auto"/>
        <w:ind w:left="1276"/>
        <w:jc w:val="both"/>
        <w:rPr>
          <w:rFonts w:ascii="Arial" w:hAnsi="Arial" w:cs="Arial"/>
          <w:sz w:val="24"/>
        </w:rPr>
      </w:pPr>
      <w:r w:rsidRPr="007F751F">
        <w:rPr>
          <w:rFonts w:ascii="Arial" w:hAnsi="Arial" w:cs="Arial"/>
          <w:sz w:val="24"/>
        </w:rPr>
        <w:t>01 pozo para sumergir ladrillos en agua potable.</w:t>
      </w:r>
    </w:p>
    <w:p w:rsidR="0031458D" w:rsidRPr="007F751F" w:rsidRDefault="0031458D" w:rsidP="0044679C">
      <w:pPr>
        <w:pStyle w:val="Prrafodelista"/>
        <w:numPr>
          <w:ilvl w:val="0"/>
          <w:numId w:val="19"/>
        </w:numPr>
        <w:spacing w:after="240" w:line="360" w:lineRule="auto"/>
        <w:ind w:left="1276"/>
        <w:jc w:val="both"/>
        <w:rPr>
          <w:rFonts w:ascii="Arial" w:hAnsi="Arial" w:cs="Arial"/>
          <w:sz w:val="24"/>
        </w:rPr>
      </w:pPr>
      <w:r w:rsidRPr="007F751F">
        <w:rPr>
          <w:rFonts w:ascii="Arial" w:hAnsi="Arial" w:cs="Arial"/>
          <w:sz w:val="24"/>
        </w:rPr>
        <w:t>Mallas ASTM N° 4, 8, 16, 30, 50, 100 y 200.</w:t>
      </w:r>
    </w:p>
    <w:p w:rsidR="0031458D" w:rsidRPr="007F751F" w:rsidRDefault="0031458D" w:rsidP="0044679C">
      <w:pPr>
        <w:pStyle w:val="Prrafodelista"/>
        <w:numPr>
          <w:ilvl w:val="0"/>
          <w:numId w:val="19"/>
        </w:numPr>
        <w:spacing w:after="240" w:line="360" w:lineRule="auto"/>
        <w:ind w:left="1276"/>
        <w:jc w:val="both"/>
        <w:rPr>
          <w:rFonts w:ascii="Arial" w:hAnsi="Arial" w:cs="Arial"/>
          <w:sz w:val="24"/>
        </w:rPr>
      </w:pPr>
      <w:r w:rsidRPr="007F751F">
        <w:rPr>
          <w:rFonts w:ascii="Arial" w:hAnsi="Arial" w:cs="Arial"/>
          <w:sz w:val="24"/>
        </w:rPr>
        <w:t>01 Nivel topográfico y trípode.</w:t>
      </w:r>
    </w:p>
    <w:p w:rsidR="00073E59" w:rsidRPr="00073E59" w:rsidRDefault="00073E59" w:rsidP="0044679C">
      <w:pPr>
        <w:pStyle w:val="Ttulo2"/>
        <w:numPr>
          <w:ilvl w:val="1"/>
          <w:numId w:val="22"/>
        </w:numPr>
        <w:spacing w:after="240" w:line="360" w:lineRule="auto"/>
        <w:rPr>
          <w:rFonts w:ascii="Arial" w:hAnsi="Arial" w:cs="Arial"/>
          <w:b/>
          <w:color w:val="auto"/>
          <w:sz w:val="24"/>
          <w:szCs w:val="24"/>
        </w:rPr>
      </w:pPr>
      <w:bookmarkStart w:id="133" w:name="_Toc7035890"/>
      <w:r w:rsidRPr="00073E59">
        <w:rPr>
          <w:rFonts w:ascii="Arial" w:hAnsi="Arial" w:cs="Arial"/>
          <w:b/>
          <w:color w:val="auto"/>
          <w:sz w:val="24"/>
          <w:szCs w:val="24"/>
        </w:rPr>
        <w:lastRenderedPageBreak/>
        <w:t>METODOLOGÍA A SEGUIR EN EL DESARROLLO DEL TRABAJO DE</w:t>
      </w:r>
      <w:r>
        <w:rPr>
          <w:rFonts w:ascii="Arial" w:hAnsi="Arial" w:cs="Arial"/>
          <w:b/>
          <w:color w:val="auto"/>
          <w:sz w:val="24"/>
          <w:szCs w:val="24"/>
        </w:rPr>
        <w:t xml:space="preserve"> </w:t>
      </w:r>
      <w:r w:rsidRPr="00073E59">
        <w:rPr>
          <w:rFonts w:ascii="Arial" w:hAnsi="Arial" w:cs="Arial"/>
          <w:b/>
          <w:color w:val="auto"/>
          <w:sz w:val="24"/>
          <w:szCs w:val="24"/>
        </w:rPr>
        <w:t>INVESTIGACIÓN</w:t>
      </w:r>
      <w:bookmarkEnd w:id="133"/>
    </w:p>
    <w:p w:rsidR="00073E59" w:rsidRPr="00073E59" w:rsidRDefault="00073E59" w:rsidP="006A7886">
      <w:pPr>
        <w:spacing w:after="240" w:line="360" w:lineRule="auto"/>
        <w:ind w:left="851"/>
        <w:jc w:val="both"/>
        <w:rPr>
          <w:rFonts w:ascii="Arial" w:eastAsia="Calibri" w:hAnsi="Arial" w:cs="Arial"/>
          <w:sz w:val="24"/>
          <w:szCs w:val="24"/>
        </w:rPr>
      </w:pPr>
      <w:r w:rsidRPr="00073E59">
        <w:rPr>
          <w:rFonts w:ascii="Arial" w:eastAsia="Calibri" w:hAnsi="Arial" w:cs="Arial"/>
          <w:sz w:val="24"/>
          <w:szCs w:val="24"/>
        </w:rPr>
        <w:t>La presente tesis fue en su primera parte descriptiva, luego a ser explicativo y finalmente</w:t>
      </w:r>
      <w:r>
        <w:rPr>
          <w:rFonts w:ascii="Arial" w:eastAsia="Calibri" w:hAnsi="Arial" w:cs="Arial"/>
          <w:sz w:val="24"/>
          <w:szCs w:val="24"/>
        </w:rPr>
        <w:t xml:space="preserve"> </w:t>
      </w:r>
      <w:r w:rsidRPr="00073E59">
        <w:rPr>
          <w:rFonts w:ascii="Arial" w:eastAsia="Calibri" w:hAnsi="Arial" w:cs="Arial"/>
          <w:sz w:val="24"/>
          <w:szCs w:val="24"/>
        </w:rPr>
        <w:t>comparativa. Por la naturaleza de las variables se tiene una investigación de diseño</w:t>
      </w:r>
      <w:r>
        <w:rPr>
          <w:rFonts w:ascii="Arial" w:eastAsia="Calibri" w:hAnsi="Arial" w:cs="Arial"/>
          <w:sz w:val="24"/>
          <w:szCs w:val="24"/>
        </w:rPr>
        <w:t xml:space="preserve"> </w:t>
      </w:r>
      <w:r w:rsidRPr="00073E59">
        <w:rPr>
          <w:rFonts w:ascii="Arial" w:eastAsia="Calibri" w:hAnsi="Arial" w:cs="Arial"/>
          <w:sz w:val="24"/>
          <w:szCs w:val="24"/>
        </w:rPr>
        <w:t xml:space="preserve">experimental, </w:t>
      </w:r>
      <w:r w:rsidR="00A559FA" w:rsidRPr="00A559FA">
        <w:rPr>
          <w:rFonts w:ascii="Arial" w:eastAsia="Calibri" w:hAnsi="Arial" w:cs="Arial"/>
          <w:sz w:val="24"/>
          <w:szCs w:val="24"/>
        </w:rPr>
        <w:t>porque se realizará sin manipular las variables independientes, y se observarán los fenómenos tal y como se dan en su contexto natural, en un momento dado, para después analizarlos.</w:t>
      </w:r>
    </w:p>
    <w:p w:rsidR="00073E59" w:rsidRPr="00073E59" w:rsidRDefault="00073E59" w:rsidP="0044679C">
      <w:pPr>
        <w:pStyle w:val="Ttulo3"/>
        <w:numPr>
          <w:ilvl w:val="2"/>
          <w:numId w:val="21"/>
        </w:numPr>
        <w:spacing w:after="240" w:line="360" w:lineRule="auto"/>
        <w:ind w:left="1134"/>
        <w:rPr>
          <w:rFonts w:ascii="Arial" w:hAnsi="Arial" w:cs="Arial"/>
          <w:b/>
          <w:color w:val="auto"/>
        </w:rPr>
      </w:pPr>
      <w:bookmarkStart w:id="134" w:name="_Toc7035891"/>
      <w:r w:rsidRPr="00073E59">
        <w:rPr>
          <w:rFonts w:ascii="Arial" w:hAnsi="Arial" w:cs="Arial"/>
          <w:b/>
          <w:color w:val="auto"/>
        </w:rPr>
        <w:t>Procedimiento</w:t>
      </w:r>
      <w:bookmarkEnd w:id="134"/>
    </w:p>
    <w:p w:rsidR="00073E59" w:rsidRPr="00073E59" w:rsidRDefault="00073E59" w:rsidP="006A7886">
      <w:pPr>
        <w:spacing w:after="240" w:line="360" w:lineRule="auto"/>
        <w:ind w:left="851"/>
        <w:jc w:val="both"/>
        <w:rPr>
          <w:rFonts w:ascii="Arial" w:eastAsia="Calibri" w:hAnsi="Arial" w:cs="Arial"/>
          <w:sz w:val="24"/>
          <w:szCs w:val="24"/>
        </w:rPr>
      </w:pPr>
      <w:r w:rsidRPr="00073E59">
        <w:rPr>
          <w:rFonts w:ascii="Arial" w:eastAsia="Calibri" w:hAnsi="Arial" w:cs="Arial"/>
          <w:sz w:val="24"/>
          <w:szCs w:val="24"/>
        </w:rPr>
        <w:t>Para alcanzar los objetivos planteados, se siguió el siguiente procedimiento:</w:t>
      </w:r>
    </w:p>
    <w:p w:rsidR="00073E59" w:rsidRDefault="00362C69" w:rsidP="0044679C">
      <w:pPr>
        <w:pStyle w:val="Prrafodelista"/>
        <w:numPr>
          <w:ilvl w:val="0"/>
          <w:numId w:val="20"/>
        </w:numPr>
        <w:spacing w:after="240" w:line="360" w:lineRule="auto"/>
        <w:ind w:left="1276"/>
        <w:jc w:val="both"/>
        <w:rPr>
          <w:rFonts w:ascii="Arial" w:eastAsia="Calibri" w:hAnsi="Arial" w:cs="Arial"/>
          <w:sz w:val="24"/>
          <w:szCs w:val="24"/>
        </w:rPr>
      </w:pPr>
      <w:r w:rsidRPr="00073E59">
        <w:rPr>
          <w:rFonts w:ascii="Arial" w:eastAsia="Calibri" w:hAnsi="Arial" w:cs="Arial"/>
          <w:sz w:val="24"/>
          <w:szCs w:val="24"/>
        </w:rPr>
        <w:t>Revisión bibliográfica especializada</w:t>
      </w:r>
    </w:p>
    <w:p w:rsidR="00073E59" w:rsidRDefault="00362C69" w:rsidP="0044679C">
      <w:pPr>
        <w:pStyle w:val="Prrafodelista"/>
        <w:numPr>
          <w:ilvl w:val="0"/>
          <w:numId w:val="20"/>
        </w:numPr>
        <w:spacing w:after="240" w:line="360" w:lineRule="auto"/>
        <w:ind w:left="1276"/>
        <w:jc w:val="both"/>
        <w:rPr>
          <w:rFonts w:ascii="Arial" w:eastAsia="Calibri" w:hAnsi="Arial" w:cs="Arial"/>
          <w:sz w:val="24"/>
          <w:szCs w:val="24"/>
        </w:rPr>
      </w:pPr>
      <w:r w:rsidRPr="00073E59">
        <w:rPr>
          <w:rFonts w:ascii="Arial" w:eastAsia="Calibri" w:hAnsi="Arial" w:cs="Arial"/>
          <w:sz w:val="24"/>
          <w:szCs w:val="24"/>
        </w:rPr>
        <w:t xml:space="preserve">Extracción de </w:t>
      </w:r>
      <w:r>
        <w:rPr>
          <w:rFonts w:ascii="Arial" w:eastAsia="Calibri" w:hAnsi="Arial" w:cs="Arial"/>
          <w:sz w:val="24"/>
          <w:szCs w:val="24"/>
        </w:rPr>
        <w:t>arena</w:t>
      </w:r>
      <w:r w:rsidRPr="00073E59">
        <w:rPr>
          <w:rFonts w:ascii="Arial" w:eastAsia="Calibri" w:hAnsi="Arial" w:cs="Arial"/>
          <w:sz w:val="24"/>
          <w:szCs w:val="24"/>
        </w:rPr>
        <w:t xml:space="preserve"> grues</w:t>
      </w:r>
      <w:r>
        <w:rPr>
          <w:rFonts w:ascii="Arial" w:eastAsia="Calibri" w:hAnsi="Arial" w:cs="Arial"/>
          <w:sz w:val="24"/>
          <w:szCs w:val="24"/>
        </w:rPr>
        <w:t>a</w:t>
      </w:r>
      <w:r w:rsidRPr="00073E59">
        <w:rPr>
          <w:rFonts w:ascii="Arial" w:eastAsia="Calibri" w:hAnsi="Arial" w:cs="Arial"/>
          <w:sz w:val="24"/>
          <w:szCs w:val="24"/>
        </w:rPr>
        <w:t xml:space="preserve"> de c</w:t>
      </w:r>
      <w:r w:rsidR="00073E59" w:rsidRPr="00073E59">
        <w:rPr>
          <w:rFonts w:ascii="Arial" w:eastAsia="Calibri" w:hAnsi="Arial" w:cs="Arial"/>
          <w:sz w:val="24"/>
          <w:szCs w:val="24"/>
        </w:rPr>
        <w:t>antera</w:t>
      </w:r>
    </w:p>
    <w:p w:rsidR="00073E59" w:rsidRDefault="00073E59" w:rsidP="0044679C">
      <w:pPr>
        <w:pStyle w:val="Prrafodelista"/>
        <w:numPr>
          <w:ilvl w:val="0"/>
          <w:numId w:val="20"/>
        </w:numPr>
        <w:spacing w:after="240" w:line="360" w:lineRule="auto"/>
        <w:ind w:left="1276"/>
        <w:jc w:val="both"/>
        <w:rPr>
          <w:rFonts w:ascii="Arial" w:eastAsia="Calibri" w:hAnsi="Arial" w:cs="Arial"/>
          <w:sz w:val="24"/>
          <w:szCs w:val="24"/>
        </w:rPr>
      </w:pPr>
      <w:r w:rsidRPr="00073E59">
        <w:rPr>
          <w:rFonts w:ascii="Arial" w:eastAsia="Calibri" w:hAnsi="Arial" w:cs="Arial"/>
          <w:sz w:val="24"/>
          <w:szCs w:val="24"/>
        </w:rPr>
        <w:t>Transporte de arena gruesa al laboratorio Carlos Esparza Díaz de la Universidad Nacional de Cajamarca</w:t>
      </w:r>
    </w:p>
    <w:p w:rsidR="00073E59" w:rsidRDefault="00073E59" w:rsidP="0044679C">
      <w:pPr>
        <w:pStyle w:val="Prrafodelista"/>
        <w:numPr>
          <w:ilvl w:val="0"/>
          <w:numId w:val="20"/>
        </w:numPr>
        <w:spacing w:after="240" w:line="360" w:lineRule="auto"/>
        <w:ind w:left="1276"/>
        <w:jc w:val="both"/>
        <w:rPr>
          <w:rFonts w:ascii="Arial" w:eastAsia="Calibri" w:hAnsi="Arial" w:cs="Arial"/>
          <w:sz w:val="24"/>
          <w:szCs w:val="24"/>
        </w:rPr>
      </w:pPr>
      <w:r w:rsidRPr="00073E59">
        <w:rPr>
          <w:rFonts w:ascii="Arial" w:eastAsia="Calibri" w:hAnsi="Arial" w:cs="Arial"/>
          <w:sz w:val="24"/>
          <w:szCs w:val="24"/>
        </w:rPr>
        <w:t>Toma de muestras del agregado para la determinación de las características físicas y mecánicas de los agregados.</w:t>
      </w:r>
    </w:p>
    <w:p w:rsidR="00822330" w:rsidRDefault="00822330" w:rsidP="0044679C">
      <w:pPr>
        <w:pStyle w:val="Prrafodelista"/>
        <w:numPr>
          <w:ilvl w:val="0"/>
          <w:numId w:val="19"/>
        </w:numPr>
        <w:spacing w:after="240" w:line="360" w:lineRule="auto"/>
        <w:ind w:left="1560"/>
        <w:jc w:val="both"/>
        <w:rPr>
          <w:rFonts w:ascii="Arial" w:hAnsi="Arial" w:cs="Arial"/>
          <w:sz w:val="24"/>
        </w:rPr>
      </w:pPr>
      <w:r w:rsidRPr="00DF70BA">
        <w:rPr>
          <w:rFonts w:ascii="Arial" w:hAnsi="Arial" w:cs="Arial"/>
          <w:sz w:val="24"/>
        </w:rPr>
        <w:t>Análisis granulométrico de</w:t>
      </w:r>
      <w:r w:rsidR="0011695F">
        <w:rPr>
          <w:rFonts w:ascii="Arial" w:hAnsi="Arial" w:cs="Arial"/>
          <w:sz w:val="24"/>
        </w:rPr>
        <w:t xml:space="preserve"> acuerdo a las Normas NTP 400.012</w:t>
      </w:r>
      <w:r w:rsidRPr="00DF70BA">
        <w:rPr>
          <w:rFonts w:ascii="Arial" w:hAnsi="Arial" w:cs="Arial"/>
          <w:sz w:val="24"/>
        </w:rPr>
        <w:t xml:space="preserve">. </w:t>
      </w:r>
    </w:p>
    <w:p w:rsidR="00822330" w:rsidRDefault="00822330" w:rsidP="0044679C">
      <w:pPr>
        <w:pStyle w:val="Prrafodelista"/>
        <w:numPr>
          <w:ilvl w:val="0"/>
          <w:numId w:val="19"/>
        </w:numPr>
        <w:spacing w:after="240" w:line="360" w:lineRule="auto"/>
        <w:ind w:left="1560"/>
        <w:jc w:val="both"/>
        <w:rPr>
          <w:rFonts w:ascii="Arial" w:hAnsi="Arial" w:cs="Arial"/>
          <w:sz w:val="24"/>
        </w:rPr>
      </w:pPr>
      <w:r w:rsidRPr="00DF70BA">
        <w:rPr>
          <w:rFonts w:ascii="Arial" w:hAnsi="Arial" w:cs="Arial"/>
          <w:sz w:val="24"/>
        </w:rPr>
        <w:t>Determinación del</w:t>
      </w:r>
      <w:r>
        <w:rPr>
          <w:rFonts w:ascii="Arial" w:hAnsi="Arial" w:cs="Arial"/>
          <w:sz w:val="24"/>
        </w:rPr>
        <w:t xml:space="preserve"> </w:t>
      </w:r>
      <w:r w:rsidRPr="00DF70BA">
        <w:rPr>
          <w:rFonts w:ascii="Arial" w:hAnsi="Arial" w:cs="Arial"/>
          <w:sz w:val="24"/>
        </w:rPr>
        <w:t xml:space="preserve">módulo de finura, según la Norma NTP </w:t>
      </w:r>
      <w:r w:rsidR="00EB4901">
        <w:rPr>
          <w:rFonts w:ascii="Arial" w:hAnsi="Arial" w:cs="Arial"/>
          <w:sz w:val="24"/>
        </w:rPr>
        <w:t>400.011</w:t>
      </w:r>
    </w:p>
    <w:p w:rsidR="00822330" w:rsidRDefault="00822330" w:rsidP="0044679C">
      <w:pPr>
        <w:pStyle w:val="Prrafodelista"/>
        <w:numPr>
          <w:ilvl w:val="0"/>
          <w:numId w:val="19"/>
        </w:numPr>
        <w:spacing w:after="240" w:line="360" w:lineRule="auto"/>
        <w:ind w:left="1560"/>
        <w:jc w:val="both"/>
        <w:rPr>
          <w:rFonts w:ascii="Arial" w:hAnsi="Arial" w:cs="Arial"/>
          <w:sz w:val="24"/>
        </w:rPr>
      </w:pPr>
      <w:r w:rsidRPr="00DF70BA">
        <w:rPr>
          <w:rFonts w:ascii="Arial" w:hAnsi="Arial" w:cs="Arial"/>
          <w:sz w:val="24"/>
        </w:rPr>
        <w:t>Se determinó los pesos específicos y porcentajes de absorción, según la</w:t>
      </w:r>
      <w:r>
        <w:rPr>
          <w:rFonts w:ascii="Arial" w:hAnsi="Arial" w:cs="Arial"/>
          <w:sz w:val="24"/>
        </w:rPr>
        <w:t xml:space="preserve"> </w:t>
      </w:r>
      <w:r w:rsidRPr="00DF70BA">
        <w:rPr>
          <w:rFonts w:ascii="Arial" w:hAnsi="Arial" w:cs="Arial"/>
          <w:sz w:val="24"/>
        </w:rPr>
        <w:t>Norma NTP 400.022, ASTM C-728.</w:t>
      </w:r>
    </w:p>
    <w:p w:rsidR="00822330" w:rsidRDefault="00822330" w:rsidP="0044679C">
      <w:pPr>
        <w:pStyle w:val="Prrafodelista"/>
        <w:numPr>
          <w:ilvl w:val="0"/>
          <w:numId w:val="19"/>
        </w:numPr>
        <w:spacing w:after="240" w:line="360" w:lineRule="auto"/>
        <w:ind w:left="1560"/>
        <w:jc w:val="both"/>
        <w:rPr>
          <w:rFonts w:ascii="Arial" w:hAnsi="Arial" w:cs="Arial"/>
          <w:sz w:val="24"/>
        </w:rPr>
      </w:pPr>
      <w:r w:rsidRPr="00DF70BA">
        <w:rPr>
          <w:rFonts w:ascii="Arial" w:hAnsi="Arial" w:cs="Arial"/>
          <w:sz w:val="24"/>
        </w:rPr>
        <w:t>Se determinó el contenido de humedad, según la Norma NTP 400.01 O, ASTM</w:t>
      </w:r>
      <w:r>
        <w:rPr>
          <w:rFonts w:ascii="Arial" w:hAnsi="Arial" w:cs="Arial"/>
          <w:sz w:val="24"/>
        </w:rPr>
        <w:t xml:space="preserve"> </w:t>
      </w:r>
      <w:r w:rsidRPr="00DF70BA">
        <w:rPr>
          <w:rFonts w:ascii="Arial" w:hAnsi="Arial" w:cs="Arial"/>
          <w:sz w:val="24"/>
        </w:rPr>
        <w:t>C-728.</w:t>
      </w:r>
    </w:p>
    <w:p w:rsidR="00822330" w:rsidRDefault="00822330" w:rsidP="0044679C">
      <w:pPr>
        <w:pStyle w:val="Prrafodelista"/>
        <w:numPr>
          <w:ilvl w:val="0"/>
          <w:numId w:val="19"/>
        </w:numPr>
        <w:spacing w:after="240" w:line="360" w:lineRule="auto"/>
        <w:ind w:left="1560"/>
        <w:jc w:val="both"/>
        <w:rPr>
          <w:rFonts w:ascii="Arial" w:hAnsi="Arial" w:cs="Arial"/>
          <w:sz w:val="24"/>
        </w:rPr>
      </w:pPr>
      <w:r w:rsidRPr="00DF70BA">
        <w:rPr>
          <w:rFonts w:ascii="Arial" w:hAnsi="Arial" w:cs="Arial"/>
          <w:sz w:val="24"/>
        </w:rPr>
        <w:t>Se calculó el peso unitario de la arena gruesa, según la Norma NTP 400.017.</w:t>
      </w:r>
    </w:p>
    <w:p w:rsidR="00073E59" w:rsidRDefault="00073E59" w:rsidP="0044679C">
      <w:pPr>
        <w:pStyle w:val="Prrafodelista"/>
        <w:numPr>
          <w:ilvl w:val="0"/>
          <w:numId w:val="20"/>
        </w:numPr>
        <w:spacing w:after="240" w:line="360" w:lineRule="auto"/>
        <w:ind w:left="1276"/>
        <w:jc w:val="both"/>
        <w:rPr>
          <w:rFonts w:ascii="Arial" w:eastAsia="Calibri" w:hAnsi="Arial" w:cs="Arial"/>
          <w:sz w:val="24"/>
          <w:szCs w:val="24"/>
        </w:rPr>
      </w:pPr>
      <w:r w:rsidRPr="00073E59">
        <w:rPr>
          <w:rFonts w:ascii="Arial" w:eastAsia="Calibri" w:hAnsi="Arial" w:cs="Arial"/>
          <w:sz w:val="24"/>
          <w:szCs w:val="24"/>
        </w:rPr>
        <w:t>Obtención de los ladrillos artesanales de arcilla y de concreto.</w:t>
      </w:r>
    </w:p>
    <w:p w:rsidR="00073E59" w:rsidRDefault="00073E59" w:rsidP="0044679C">
      <w:pPr>
        <w:pStyle w:val="Prrafodelista"/>
        <w:numPr>
          <w:ilvl w:val="0"/>
          <w:numId w:val="20"/>
        </w:numPr>
        <w:spacing w:after="240" w:line="360" w:lineRule="auto"/>
        <w:ind w:left="1276"/>
        <w:jc w:val="both"/>
        <w:rPr>
          <w:rFonts w:ascii="Arial" w:eastAsia="Calibri" w:hAnsi="Arial" w:cs="Arial"/>
          <w:sz w:val="24"/>
          <w:szCs w:val="24"/>
        </w:rPr>
      </w:pPr>
      <w:r w:rsidRPr="00073E59">
        <w:rPr>
          <w:rFonts w:ascii="Arial" w:eastAsia="Calibri" w:hAnsi="Arial" w:cs="Arial"/>
          <w:sz w:val="24"/>
          <w:szCs w:val="24"/>
        </w:rPr>
        <w:t>Elaboración de diseño de mezcla</w:t>
      </w:r>
      <w:r>
        <w:rPr>
          <w:rFonts w:ascii="Arial" w:eastAsia="Calibri" w:hAnsi="Arial" w:cs="Arial"/>
          <w:sz w:val="24"/>
          <w:szCs w:val="24"/>
        </w:rPr>
        <w:t xml:space="preserve"> para el mortero.</w:t>
      </w:r>
    </w:p>
    <w:p w:rsidR="00822330" w:rsidRPr="00822330" w:rsidRDefault="00822330" w:rsidP="0044679C">
      <w:pPr>
        <w:pStyle w:val="Prrafodelista"/>
        <w:numPr>
          <w:ilvl w:val="0"/>
          <w:numId w:val="19"/>
        </w:numPr>
        <w:spacing w:after="240" w:line="360" w:lineRule="auto"/>
        <w:ind w:left="1560"/>
        <w:jc w:val="both"/>
        <w:rPr>
          <w:rFonts w:ascii="Arial" w:hAnsi="Arial" w:cs="Arial"/>
          <w:sz w:val="24"/>
        </w:rPr>
      </w:pPr>
      <w:r w:rsidRPr="00822330">
        <w:rPr>
          <w:rFonts w:ascii="Arial" w:hAnsi="Arial" w:cs="Arial"/>
          <w:sz w:val="24"/>
        </w:rPr>
        <w:t>El diseño del mortero se realizó analíticamente</w:t>
      </w:r>
      <w:r w:rsidR="00362C69">
        <w:rPr>
          <w:rFonts w:ascii="Arial" w:hAnsi="Arial" w:cs="Arial"/>
          <w:sz w:val="24"/>
        </w:rPr>
        <w:t xml:space="preserve">, con los datos obtenidos de las propiedades del agregado fino </w:t>
      </w:r>
      <w:r w:rsidRPr="00822330">
        <w:rPr>
          <w:rFonts w:ascii="Arial" w:hAnsi="Arial" w:cs="Arial"/>
          <w:sz w:val="24"/>
        </w:rPr>
        <w:t>de la cantera del río Chonta, cemento portland tipo 1 y agua.</w:t>
      </w:r>
    </w:p>
    <w:p w:rsidR="00822330" w:rsidRPr="00822330" w:rsidRDefault="00EB4901" w:rsidP="0044679C">
      <w:pPr>
        <w:pStyle w:val="Prrafodelista"/>
        <w:numPr>
          <w:ilvl w:val="0"/>
          <w:numId w:val="19"/>
        </w:numPr>
        <w:spacing w:after="240" w:line="360" w:lineRule="auto"/>
        <w:ind w:left="1560"/>
        <w:jc w:val="both"/>
        <w:rPr>
          <w:rFonts w:ascii="Arial" w:hAnsi="Arial" w:cs="Arial"/>
          <w:sz w:val="24"/>
        </w:rPr>
      </w:pPr>
      <w:r>
        <w:rPr>
          <w:rFonts w:ascii="Arial" w:hAnsi="Arial" w:cs="Arial"/>
          <w:sz w:val="24"/>
        </w:rPr>
        <w:lastRenderedPageBreak/>
        <w:t>De acuerdo a la n</w:t>
      </w:r>
      <w:r w:rsidR="00822330" w:rsidRPr="00822330">
        <w:rPr>
          <w:rFonts w:ascii="Arial" w:hAnsi="Arial" w:cs="Arial"/>
          <w:sz w:val="24"/>
        </w:rPr>
        <w:t>orma: E-070, se diseña para muros portantes por lo que, el mortero</w:t>
      </w:r>
      <w:r w:rsidR="00ED560C">
        <w:rPr>
          <w:rFonts w:ascii="Arial" w:hAnsi="Arial" w:cs="Arial"/>
          <w:sz w:val="24"/>
        </w:rPr>
        <w:t xml:space="preserve"> elegido</w:t>
      </w:r>
      <w:r w:rsidR="00822330" w:rsidRPr="00822330">
        <w:rPr>
          <w:rFonts w:ascii="Arial" w:hAnsi="Arial" w:cs="Arial"/>
          <w:sz w:val="24"/>
        </w:rPr>
        <w:t xml:space="preserve"> es </w:t>
      </w:r>
      <w:r w:rsidR="00ED560C">
        <w:rPr>
          <w:rFonts w:ascii="Arial" w:hAnsi="Arial" w:cs="Arial"/>
          <w:sz w:val="24"/>
        </w:rPr>
        <w:t>d</w:t>
      </w:r>
      <w:r w:rsidR="00822330" w:rsidRPr="00822330">
        <w:rPr>
          <w:rFonts w:ascii="Arial" w:hAnsi="Arial" w:cs="Arial"/>
          <w:sz w:val="24"/>
        </w:rPr>
        <w:t>el tipo P2, en propo</w:t>
      </w:r>
      <w:r w:rsidR="00ED560C">
        <w:rPr>
          <w:rFonts w:ascii="Arial" w:hAnsi="Arial" w:cs="Arial"/>
          <w:sz w:val="24"/>
        </w:rPr>
        <w:t>rciones de 1:5 (cemento: arena).</w:t>
      </w:r>
    </w:p>
    <w:p w:rsidR="00073E59" w:rsidRDefault="00073E59" w:rsidP="0044679C">
      <w:pPr>
        <w:pStyle w:val="Prrafodelista"/>
        <w:numPr>
          <w:ilvl w:val="0"/>
          <w:numId w:val="20"/>
        </w:numPr>
        <w:spacing w:after="240" w:line="360" w:lineRule="auto"/>
        <w:ind w:left="1276"/>
        <w:jc w:val="both"/>
        <w:rPr>
          <w:rFonts w:ascii="Arial" w:eastAsia="Calibri" w:hAnsi="Arial" w:cs="Arial"/>
          <w:sz w:val="24"/>
          <w:szCs w:val="24"/>
        </w:rPr>
      </w:pPr>
      <w:r>
        <w:rPr>
          <w:rFonts w:ascii="Arial" w:eastAsia="Calibri" w:hAnsi="Arial" w:cs="Arial"/>
          <w:sz w:val="24"/>
          <w:szCs w:val="24"/>
        </w:rPr>
        <w:t>Ensayo a compresión de los especímenes del mortero a los 28 días.</w:t>
      </w:r>
    </w:p>
    <w:p w:rsidR="00073E59" w:rsidRDefault="00073E59" w:rsidP="0044679C">
      <w:pPr>
        <w:pStyle w:val="Prrafodelista"/>
        <w:numPr>
          <w:ilvl w:val="0"/>
          <w:numId w:val="20"/>
        </w:numPr>
        <w:spacing w:after="240" w:line="360" w:lineRule="auto"/>
        <w:ind w:left="1276"/>
        <w:jc w:val="both"/>
        <w:rPr>
          <w:rFonts w:ascii="Arial" w:eastAsia="Calibri" w:hAnsi="Arial" w:cs="Arial"/>
          <w:sz w:val="24"/>
          <w:szCs w:val="24"/>
        </w:rPr>
      </w:pPr>
      <w:r>
        <w:rPr>
          <w:rFonts w:ascii="Arial" w:eastAsia="Calibri" w:hAnsi="Arial" w:cs="Arial"/>
          <w:sz w:val="24"/>
          <w:szCs w:val="24"/>
        </w:rPr>
        <w:t>Determinación de las propiedades físicas y mecánicas de las unidades de albañilería.</w:t>
      </w:r>
    </w:p>
    <w:p w:rsidR="00822330" w:rsidRPr="007F751F" w:rsidRDefault="00822330" w:rsidP="006A7886">
      <w:pPr>
        <w:pStyle w:val="Prrafodelista"/>
        <w:numPr>
          <w:ilvl w:val="3"/>
          <w:numId w:val="2"/>
        </w:numPr>
        <w:spacing w:after="240" w:line="360" w:lineRule="auto"/>
        <w:ind w:left="1701"/>
        <w:rPr>
          <w:rFonts w:ascii="Arial" w:eastAsia="Calibri" w:hAnsi="Arial" w:cs="Arial"/>
          <w:sz w:val="24"/>
          <w:szCs w:val="24"/>
        </w:rPr>
      </w:pPr>
      <w:r w:rsidRPr="007F751F">
        <w:rPr>
          <w:rFonts w:ascii="Arial" w:eastAsia="Calibri" w:hAnsi="Arial" w:cs="Arial"/>
          <w:sz w:val="24"/>
          <w:szCs w:val="24"/>
        </w:rPr>
        <w:t>Variación dimensional</w:t>
      </w:r>
    </w:p>
    <w:p w:rsidR="00822330" w:rsidRPr="00822330" w:rsidRDefault="00822330" w:rsidP="0044679C">
      <w:pPr>
        <w:pStyle w:val="Prrafodelista"/>
        <w:keepNext/>
        <w:keepLines/>
        <w:numPr>
          <w:ilvl w:val="0"/>
          <w:numId w:val="19"/>
        </w:numPr>
        <w:spacing w:before="40" w:after="240" w:line="360" w:lineRule="auto"/>
        <w:rPr>
          <w:rFonts w:ascii="Arial" w:eastAsia="Calibri" w:hAnsi="Arial" w:cs="Arial"/>
          <w:sz w:val="24"/>
          <w:szCs w:val="24"/>
        </w:rPr>
      </w:pPr>
      <w:r w:rsidRPr="00822330">
        <w:rPr>
          <w:rFonts w:ascii="Arial" w:hAnsi="Arial" w:cs="Arial"/>
          <w:sz w:val="24"/>
          <w:szCs w:val="24"/>
        </w:rPr>
        <w:t>Se usaron 10 unidades de cada tipo de ladrillo, el ensayo se realizó de acuerdo a la Norma NTP 399.613 y consistió en:</w:t>
      </w:r>
    </w:p>
    <w:p w:rsidR="00822330" w:rsidRDefault="00822330" w:rsidP="0044679C">
      <w:pPr>
        <w:pStyle w:val="Prrafodelista"/>
        <w:numPr>
          <w:ilvl w:val="0"/>
          <w:numId w:val="19"/>
        </w:numPr>
        <w:autoSpaceDE w:val="0"/>
        <w:autoSpaceDN w:val="0"/>
        <w:adjustRightInd w:val="0"/>
        <w:spacing w:after="240" w:line="360" w:lineRule="auto"/>
        <w:jc w:val="both"/>
        <w:rPr>
          <w:rFonts w:ascii="Arial" w:hAnsi="Arial" w:cs="Arial"/>
          <w:sz w:val="24"/>
          <w:szCs w:val="24"/>
        </w:rPr>
      </w:pPr>
      <w:r w:rsidRPr="00822330">
        <w:rPr>
          <w:rFonts w:ascii="Arial" w:hAnsi="Arial" w:cs="Arial"/>
          <w:sz w:val="24"/>
          <w:szCs w:val="24"/>
        </w:rPr>
        <w:t>Se secó los ladrill</w:t>
      </w:r>
      <w:r w:rsidR="00ED560C">
        <w:rPr>
          <w:rFonts w:ascii="Arial" w:hAnsi="Arial" w:cs="Arial"/>
          <w:sz w:val="24"/>
          <w:szCs w:val="24"/>
        </w:rPr>
        <w:t>os en un horno ventilado de 110</w:t>
      </w:r>
      <w:r w:rsidRPr="00822330">
        <w:rPr>
          <w:rFonts w:ascii="Arial" w:hAnsi="Arial" w:cs="Arial"/>
          <w:sz w:val="24"/>
          <w:szCs w:val="24"/>
        </w:rPr>
        <w:t xml:space="preserve"> °C a 115 °C, por 24 horas.</w:t>
      </w:r>
    </w:p>
    <w:p w:rsidR="00822330" w:rsidRDefault="00822330" w:rsidP="0044679C">
      <w:pPr>
        <w:pStyle w:val="Prrafodelista"/>
        <w:numPr>
          <w:ilvl w:val="0"/>
          <w:numId w:val="19"/>
        </w:numPr>
        <w:autoSpaceDE w:val="0"/>
        <w:autoSpaceDN w:val="0"/>
        <w:adjustRightInd w:val="0"/>
        <w:spacing w:after="240" w:line="360" w:lineRule="auto"/>
        <w:jc w:val="both"/>
        <w:rPr>
          <w:rFonts w:ascii="Arial" w:hAnsi="Arial" w:cs="Arial"/>
          <w:sz w:val="24"/>
          <w:szCs w:val="24"/>
        </w:rPr>
      </w:pPr>
      <w:r w:rsidRPr="00822330">
        <w:rPr>
          <w:rFonts w:ascii="Arial" w:hAnsi="Arial" w:cs="Arial"/>
          <w:sz w:val="24"/>
          <w:szCs w:val="24"/>
        </w:rPr>
        <w:t>Después del secado se dejó enfriar a una temperatura de 18°C, por un periodo de 6 horas, para luego pesar con una aproximación de 0.1 g., luego se procedió a limpiar las aristas y los lados del ladrillo, para eliminar las partículas sueltas y salientes.</w:t>
      </w:r>
    </w:p>
    <w:p w:rsidR="00822330" w:rsidRDefault="00822330" w:rsidP="0044679C">
      <w:pPr>
        <w:pStyle w:val="Prrafodelista"/>
        <w:numPr>
          <w:ilvl w:val="0"/>
          <w:numId w:val="19"/>
        </w:numPr>
        <w:autoSpaceDE w:val="0"/>
        <w:autoSpaceDN w:val="0"/>
        <w:adjustRightInd w:val="0"/>
        <w:spacing w:after="240" w:line="360" w:lineRule="auto"/>
        <w:jc w:val="both"/>
        <w:rPr>
          <w:rFonts w:ascii="Arial" w:hAnsi="Arial" w:cs="Arial"/>
          <w:sz w:val="24"/>
          <w:szCs w:val="24"/>
        </w:rPr>
      </w:pPr>
      <w:r w:rsidRPr="00822330">
        <w:rPr>
          <w:rFonts w:ascii="Arial" w:hAnsi="Arial" w:cs="Arial"/>
          <w:sz w:val="24"/>
          <w:szCs w:val="24"/>
        </w:rPr>
        <w:t>Se midió con una regla metálica y un vernier graduado al milímetro, el largo, ancho y alto, a la mitad de las aristas que limitan cada cara, realizándose 4 medidas: por cada una de las dimensiones.</w:t>
      </w:r>
    </w:p>
    <w:p w:rsidR="00822330" w:rsidRPr="00822330" w:rsidRDefault="00822330" w:rsidP="0044679C">
      <w:pPr>
        <w:pStyle w:val="Prrafodelista"/>
        <w:numPr>
          <w:ilvl w:val="0"/>
          <w:numId w:val="19"/>
        </w:numPr>
        <w:autoSpaceDE w:val="0"/>
        <w:autoSpaceDN w:val="0"/>
        <w:adjustRightInd w:val="0"/>
        <w:spacing w:after="240" w:line="360" w:lineRule="auto"/>
        <w:jc w:val="both"/>
        <w:rPr>
          <w:rFonts w:ascii="Arial" w:hAnsi="Arial" w:cs="Arial"/>
          <w:sz w:val="24"/>
          <w:szCs w:val="24"/>
        </w:rPr>
      </w:pPr>
      <w:r w:rsidRPr="00822330">
        <w:rPr>
          <w:rFonts w:ascii="Arial" w:hAnsi="Arial" w:cs="Arial"/>
          <w:sz w:val="24"/>
          <w:szCs w:val="24"/>
        </w:rPr>
        <w:t xml:space="preserve">Se expresan los resultados en porcentaje, y se calcula mediante la siguiente fórmula, con una aproximación de 0.5 </w:t>
      </w:r>
      <w:proofErr w:type="spellStart"/>
      <w:r w:rsidRPr="00822330">
        <w:rPr>
          <w:rFonts w:ascii="Arial" w:hAnsi="Arial" w:cs="Arial"/>
          <w:sz w:val="24"/>
          <w:szCs w:val="24"/>
        </w:rPr>
        <w:t>mm.</w:t>
      </w:r>
      <w:proofErr w:type="spellEnd"/>
    </w:p>
    <w:p w:rsidR="00822330" w:rsidRPr="00822330" w:rsidRDefault="00822330" w:rsidP="006A7886">
      <w:pPr>
        <w:autoSpaceDE w:val="0"/>
        <w:autoSpaceDN w:val="0"/>
        <w:adjustRightInd w:val="0"/>
        <w:spacing w:after="240" w:line="360" w:lineRule="auto"/>
        <w:ind w:left="2127"/>
        <w:contextualSpacing/>
        <w:jc w:val="both"/>
        <w:rPr>
          <w:rFonts w:ascii="Arial" w:hAnsi="Arial" w:cs="Arial"/>
          <w:sz w:val="24"/>
          <w:szCs w:val="24"/>
        </w:rPr>
      </w:pPr>
      <m:oMathPara>
        <m:oMath>
          <m:r>
            <m:rPr>
              <m:sty m:val="p"/>
            </m:rPr>
            <w:rPr>
              <w:rFonts w:ascii="Cambria Math" w:hAnsi="Cambria Math" w:cs="Arial"/>
              <w:sz w:val="24"/>
              <w:szCs w:val="24"/>
            </w:rPr>
            <m:t>V=</m:t>
          </m:r>
          <m:f>
            <m:fPr>
              <m:ctrlPr>
                <w:rPr>
                  <w:rFonts w:ascii="Cambria Math" w:hAnsi="Cambria Math" w:cs="Arial"/>
                  <w:sz w:val="24"/>
                  <w:szCs w:val="24"/>
                </w:rPr>
              </m:ctrlPr>
            </m:fPr>
            <m:num>
              <m:r>
                <m:rPr>
                  <m:sty m:val="p"/>
                </m:rPr>
                <w:rPr>
                  <w:rFonts w:ascii="Cambria Math" w:hAnsi="Cambria Math" w:cs="Arial"/>
                  <w:sz w:val="24"/>
                  <w:szCs w:val="24"/>
                </w:rPr>
                <m:t>ME-MP</m:t>
              </m:r>
            </m:num>
            <m:den>
              <m:r>
                <m:rPr>
                  <m:sty m:val="p"/>
                </m:rPr>
                <w:rPr>
                  <w:rFonts w:ascii="Cambria Math" w:hAnsi="Cambria Math" w:cs="Arial"/>
                  <w:sz w:val="24"/>
                  <w:szCs w:val="24"/>
                </w:rPr>
                <m:t>ME</m:t>
              </m:r>
            </m:den>
          </m:f>
          <m:r>
            <m:rPr>
              <m:sty m:val="p"/>
            </m:rPr>
            <w:rPr>
              <w:rFonts w:ascii="Cambria Math" w:hAnsi="Cambria Math" w:cs="Arial"/>
              <w:sz w:val="24"/>
              <w:szCs w:val="24"/>
            </w:rPr>
            <m:t>×100</m:t>
          </m:r>
        </m:oMath>
      </m:oMathPara>
    </w:p>
    <w:p w:rsidR="00822330" w:rsidRPr="00822330" w:rsidRDefault="00822330" w:rsidP="006A7886">
      <w:pPr>
        <w:autoSpaceDE w:val="0"/>
        <w:autoSpaceDN w:val="0"/>
        <w:adjustRightInd w:val="0"/>
        <w:spacing w:after="240" w:line="360" w:lineRule="auto"/>
        <w:jc w:val="both"/>
        <w:rPr>
          <w:rFonts w:ascii="Arial" w:hAnsi="Arial" w:cs="Arial"/>
          <w:sz w:val="24"/>
          <w:szCs w:val="24"/>
        </w:rPr>
      </w:pPr>
    </w:p>
    <w:p w:rsidR="00822330" w:rsidRPr="00822330" w:rsidRDefault="00D9068B" w:rsidP="006A7886">
      <w:pPr>
        <w:autoSpaceDE w:val="0"/>
        <w:autoSpaceDN w:val="0"/>
        <w:adjustRightInd w:val="0"/>
        <w:spacing w:after="240" w:line="360" w:lineRule="auto"/>
        <w:ind w:left="2127"/>
        <w:contextualSpacing/>
        <w:jc w:val="both"/>
        <w:rPr>
          <w:rFonts w:ascii="Arial" w:hAnsi="Arial" w:cs="Arial"/>
          <w:sz w:val="24"/>
          <w:szCs w:val="24"/>
        </w:rPr>
      </w:pPr>
      <w:r w:rsidRPr="00822330">
        <w:rPr>
          <w:rFonts w:ascii="Arial" w:hAnsi="Arial" w:cs="Arial"/>
          <w:sz w:val="24"/>
          <w:szCs w:val="24"/>
        </w:rPr>
        <w:t>Dónde</w:t>
      </w:r>
      <w:r w:rsidR="00822330" w:rsidRPr="00822330">
        <w:rPr>
          <w:rFonts w:ascii="Arial" w:hAnsi="Arial" w:cs="Arial"/>
          <w:sz w:val="24"/>
          <w:szCs w:val="24"/>
        </w:rPr>
        <w:t>:</w:t>
      </w:r>
    </w:p>
    <w:p w:rsidR="00822330" w:rsidRPr="00822330" w:rsidRDefault="00822330" w:rsidP="006A7886">
      <w:pPr>
        <w:autoSpaceDE w:val="0"/>
        <w:autoSpaceDN w:val="0"/>
        <w:adjustRightInd w:val="0"/>
        <w:spacing w:after="240" w:line="360" w:lineRule="auto"/>
        <w:ind w:left="2127" w:firstLine="705"/>
        <w:contextualSpacing/>
        <w:jc w:val="both"/>
        <w:rPr>
          <w:rFonts w:ascii="Arial" w:hAnsi="Arial" w:cs="Arial"/>
          <w:sz w:val="24"/>
          <w:szCs w:val="24"/>
        </w:rPr>
      </w:pPr>
      <w:r w:rsidRPr="00822330">
        <w:rPr>
          <w:rFonts w:ascii="Arial" w:hAnsi="Arial" w:cs="Arial"/>
          <w:sz w:val="24"/>
          <w:szCs w:val="24"/>
        </w:rPr>
        <w:t xml:space="preserve">V   </w:t>
      </w:r>
      <w:r w:rsidRPr="00822330">
        <w:rPr>
          <w:rFonts w:ascii="Arial" w:hAnsi="Arial" w:cs="Arial"/>
          <w:sz w:val="24"/>
          <w:szCs w:val="24"/>
        </w:rPr>
        <w:tab/>
        <w:t>: Variabilidad dimensional (%).</w:t>
      </w:r>
    </w:p>
    <w:p w:rsidR="00822330" w:rsidRPr="00822330" w:rsidRDefault="00822330" w:rsidP="006A7886">
      <w:pPr>
        <w:autoSpaceDE w:val="0"/>
        <w:autoSpaceDN w:val="0"/>
        <w:adjustRightInd w:val="0"/>
        <w:spacing w:after="240" w:line="360" w:lineRule="auto"/>
        <w:ind w:left="2628" w:firstLine="204"/>
        <w:jc w:val="both"/>
        <w:rPr>
          <w:rFonts w:ascii="Arial" w:hAnsi="Arial" w:cs="Arial"/>
          <w:sz w:val="24"/>
          <w:szCs w:val="24"/>
        </w:rPr>
      </w:pPr>
      <w:r w:rsidRPr="00822330">
        <w:rPr>
          <w:rFonts w:ascii="Arial" w:hAnsi="Arial" w:cs="Arial"/>
          <w:sz w:val="24"/>
          <w:szCs w:val="24"/>
        </w:rPr>
        <w:t>ME</w:t>
      </w:r>
      <w:r w:rsidRPr="00822330">
        <w:rPr>
          <w:rFonts w:ascii="Arial" w:hAnsi="Arial" w:cs="Arial"/>
          <w:sz w:val="24"/>
          <w:szCs w:val="24"/>
        </w:rPr>
        <w:tab/>
        <w:t>: Medida especificada por el fabricante (mm).</w:t>
      </w:r>
    </w:p>
    <w:p w:rsidR="00822330" w:rsidRPr="00822330" w:rsidRDefault="00822330" w:rsidP="006A7886">
      <w:pPr>
        <w:autoSpaceDE w:val="0"/>
        <w:autoSpaceDN w:val="0"/>
        <w:adjustRightInd w:val="0"/>
        <w:spacing w:after="240" w:line="360" w:lineRule="auto"/>
        <w:ind w:left="2124" w:firstLine="708"/>
        <w:jc w:val="both"/>
        <w:rPr>
          <w:rFonts w:ascii="Arial" w:hAnsi="Arial" w:cs="Arial"/>
          <w:sz w:val="24"/>
          <w:szCs w:val="24"/>
        </w:rPr>
      </w:pPr>
      <w:r w:rsidRPr="00822330">
        <w:rPr>
          <w:rFonts w:ascii="Arial" w:hAnsi="Arial" w:cs="Arial"/>
          <w:sz w:val="24"/>
          <w:szCs w:val="24"/>
        </w:rPr>
        <w:t>MP</w:t>
      </w:r>
      <w:r w:rsidRPr="00822330">
        <w:rPr>
          <w:rFonts w:ascii="Arial" w:hAnsi="Arial" w:cs="Arial"/>
          <w:sz w:val="24"/>
          <w:szCs w:val="24"/>
        </w:rPr>
        <w:tab/>
        <w:t>: Medida promedio (mm).</w:t>
      </w:r>
    </w:p>
    <w:p w:rsidR="00822330" w:rsidRDefault="00822330" w:rsidP="006A7886">
      <w:pPr>
        <w:autoSpaceDE w:val="0"/>
        <w:autoSpaceDN w:val="0"/>
        <w:adjustRightInd w:val="0"/>
        <w:spacing w:after="240" w:line="360" w:lineRule="auto"/>
        <w:ind w:left="2124" w:firstLine="708"/>
        <w:jc w:val="both"/>
        <w:rPr>
          <w:rFonts w:ascii="Arial" w:hAnsi="Arial" w:cs="Arial"/>
          <w:sz w:val="24"/>
          <w:szCs w:val="24"/>
        </w:rPr>
      </w:pPr>
    </w:p>
    <w:p w:rsidR="00DA3194" w:rsidRDefault="00DA3194" w:rsidP="006A7886">
      <w:pPr>
        <w:autoSpaceDE w:val="0"/>
        <w:autoSpaceDN w:val="0"/>
        <w:adjustRightInd w:val="0"/>
        <w:spacing w:after="240" w:line="360" w:lineRule="auto"/>
        <w:ind w:left="2124" w:firstLine="708"/>
        <w:jc w:val="both"/>
        <w:rPr>
          <w:rFonts w:ascii="Arial" w:hAnsi="Arial" w:cs="Arial"/>
          <w:sz w:val="24"/>
          <w:szCs w:val="24"/>
        </w:rPr>
      </w:pPr>
    </w:p>
    <w:p w:rsidR="00822330" w:rsidRPr="00822330" w:rsidRDefault="00822330" w:rsidP="006A7886">
      <w:pPr>
        <w:pStyle w:val="Prrafodelista"/>
        <w:numPr>
          <w:ilvl w:val="3"/>
          <w:numId w:val="2"/>
        </w:numPr>
        <w:spacing w:after="240" w:line="360" w:lineRule="auto"/>
        <w:ind w:left="1701"/>
        <w:rPr>
          <w:rFonts w:ascii="Arial" w:eastAsia="Calibri" w:hAnsi="Arial" w:cs="Arial"/>
          <w:sz w:val="24"/>
          <w:szCs w:val="24"/>
        </w:rPr>
      </w:pPr>
      <w:r w:rsidRPr="00822330">
        <w:rPr>
          <w:rFonts w:ascii="Arial" w:eastAsia="Calibri" w:hAnsi="Arial" w:cs="Arial"/>
          <w:sz w:val="24"/>
          <w:szCs w:val="24"/>
        </w:rPr>
        <w:lastRenderedPageBreak/>
        <w:t>Alabeo</w:t>
      </w:r>
    </w:p>
    <w:p w:rsidR="00822330" w:rsidRPr="00822330" w:rsidRDefault="00822330" w:rsidP="0044679C">
      <w:pPr>
        <w:pStyle w:val="Prrafodelista"/>
        <w:keepNext/>
        <w:keepLines/>
        <w:numPr>
          <w:ilvl w:val="0"/>
          <w:numId w:val="19"/>
        </w:numPr>
        <w:spacing w:before="40" w:after="240" w:line="360" w:lineRule="auto"/>
        <w:jc w:val="both"/>
        <w:rPr>
          <w:rFonts w:ascii="Arial" w:hAnsi="Arial" w:cs="Arial"/>
          <w:sz w:val="24"/>
          <w:szCs w:val="24"/>
        </w:rPr>
      </w:pPr>
      <w:r w:rsidRPr="00822330">
        <w:rPr>
          <w:rFonts w:ascii="Arial" w:hAnsi="Arial" w:cs="Arial"/>
          <w:sz w:val="24"/>
          <w:szCs w:val="24"/>
        </w:rPr>
        <w:t xml:space="preserve">Se usaron 10 unidades de cada tipo de ladrillo, el ensayo se realizó de acuerdo a la </w:t>
      </w:r>
      <w:r w:rsidR="00EB4901">
        <w:rPr>
          <w:rFonts w:ascii="Arial" w:hAnsi="Arial" w:cs="Arial"/>
          <w:sz w:val="24"/>
          <w:szCs w:val="24"/>
        </w:rPr>
        <w:t>n</w:t>
      </w:r>
      <w:r w:rsidRPr="00822330">
        <w:rPr>
          <w:rFonts w:ascii="Arial" w:hAnsi="Arial" w:cs="Arial"/>
          <w:sz w:val="24"/>
          <w:szCs w:val="24"/>
        </w:rPr>
        <w:t>orma NTP 399.613 y consistió en:</w:t>
      </w:r>
    </w:p>
    <w:p w:rsidR="00822330" w:rsidRPr="00822330" w:rsidRDefault="0017122E" w:rsidP="0044679C">
      <w:pPr>
        <w:pStyle w:val="Prrafodelista"/>
        <w:keepNext/>
        <w:keepLines/>
        <w:numPr>
          <w:ilvl w:val="0"/>
          <w:numId w:val="19"/>
        </w:numPr>
        <w:spacing w:before="40" w:after="240" w:line="360" w:lineRule="auto"/>
        <w:jc w:val="both"/>
        <w:rPr>
          <w:rFonts w:ascii="Arial" w:hAnsi="Arial" w:cs="Arial"/>
          <w:sz w:val="24"/>
          <w:szCs w:val="24"/>
        </w:rPr>
      </w:pPr>
      <w:r>
        <w:rPr>
          <w:rFonts w:ascii="Arial" w:hAnsi="Arial" w:cs="Arial"/>
          <w:sz w:val="24"/>
          <w:szCs w:val="24"/>
        </w:rPr>
        <w:t>Con</w:t>
      </w:r>
      <w:r w:rsidR="00822330" w:rsidRPr="00822330">
        <w:rPr>
          <w:rFonts w:ascii="Arial" w:hAnsi="Arial" w:cs="Arial"/>
          <w:sz w:val="24"/>
          <w:szCs w:val="24"/>
        </w:rPr>
        <w:t xml:space="preserve"> una varilla de acero con borde recto o un nivel, regla o cuña de acero graduada al 1 mm y una superficie plana de acero o vidrio de 300mm * 300mm (en nuestro caso un nivel y una regla graduada al milímetro, tal y como indica la norma)</w:t>
      </w:r>
    </w:p>
    <w:p w:rsidR="00822330" w:rsidRPr="00822330" w:rsidRDefault="00822330" w:rsidP="0044679C">
      <w:pPr>
        <w:pStyle w:val="Prrafodelista"/>
        <w:keepNext/>
        <w:keepLines/>
        <w:numPr>
          <w:ilvl w:val="0"/>
          <w:numId w:val="19"/>
        </w:numPr>
        <w:spacing w:before="40" w:after="240" w:line="360" w:lineRule="auto"/>
        <w:jc w:val="both"/>
        <w:rPr>
          <w:rFonts w:ascii="Arial" w:hAnsi="Arial" w:cs="Arial"/>
          <w:sz w:val="24"/>
          <w:szCs w:val="24"/>
        </w:rPr>
      </w:pPr>
      <w:r w:rsidRPr="00822330">
        <w:rPr>
          <w:rFonts w:ascii="Arial" w:hAnsi="Arial" w:cs="Arial"/>
          <w:sz w:val="24"/>
          <w:szCs w:val="24"/>
        </w:rPr>
        <w:t xml:space="preserve">Luego se procedió a registrar los valores de alabeo, dependiendo si era cóncavo o convexo, observado cuando se colocó en forma diagonal el nivel sobre el centro de las dos caras paralelas al de asiento o de vértice a vértice con una escuadra graduada y se midió el alabeo con la regla metálica graduada al 1 </w:t>
      </w:r>
      <w:proofErr w:type="spellStart"/>
      <w:r w:rsidRPr="00822330">
        <w:rPr>
          <w:rFonts w:ascii="Arial" w:hAnsi="Arial" w:cs="Arial"/>
          <w:sz w:val="24"/>
          <w:szCs w:val="24"/>
        </w:rPr>
        <w:t>mm.</w:t>
      </w:r>
      <w:proofErr w:type="spellEnd"/>
    </w:p>
    <w:p w:rsidR="00822330" w:rsidRDefault="00822330" w:rsidP="006A7886">
      <w:pPr>
        <w:pStyle w:val="Prrafodelista"/>
        <w:spacing w:after="240" w:line="360" w:lineRule="auto"/>
        <w:ind w:left="1276"/>
        <w:jc w:val="both"/>
        <w:rPr>
          <w:rFonts w:ascii="Arial" w:eastAsia="Calibri" w:hAnsi="Arial" w:cs="Arial"/>
          <w:sz w:val="24"/>
          <w:szCs w:val="24"/>
        </w:rPr>
      </w:pPr>
    </w:p>
    <w:p w:rsidR="00762DE8" w:rsidRPr="00762DE8" w:rsidRDefault="00762DE8" w:rsidP="006A7886">
      <w:pPr>
        <w:pStyle w:val="Prrafodelista"/>
        <w:numPr>
          <w:ilvl w:val="3"/>
          <w:numId w:val="2"/>
        </w:numPr>
        <w:spacing w:after="240" w:line="360" w:lineRule="auto"/>
        <w:ind w:left="1701"/>
        <w:rPr>
          <w:rFonts w:ascii="Arial" w:eastAsia="Calibri" w:hAnsi="Arial" w:cs="Arial"/>
          <w:sz w:val="24"/>
          <w:szCs w:val="24"/>
        </w:rPr>
      </w:pPr>
      <w:r w:rsidRPr="00762DE8">
        <w:rPr>
          <w:rFonts w:ascii="Arial" w:eastAsia="Calibri" w:hAnsi="Arial" w:cs="Arial"/>
          <w:sz w:val="24"/>
          <w:szCs w:val="24"/>
        </w:rPr>
        <w:t>Succión</w:t>
      </w:r>
    </w:p>
    <w:p w:rsidR="00762DE8" w:rsidRPr="00B6124C" w:rsidRDefault="00762DE8" w:rsidP="0044679C">
      <w:pPr>
        <w:pStyle w:val="Prrafodelista"/>
        <w:numPr>
          <w:ilvl w:val="0"/>
          <w:numId w:val="19"/>
        </w:numPr>
        <w:autoSpaceDE w:val="0"/>
        <w:autoSpaceDN w:val="0"/>
        <w:adjustRightInd w:val="0"/>
        <w:spacing w:after="240" w:line="360" w:lineRule="auto"/>
        <w:jc w:val="both"/>
        <w:rPr>
          <w:rFonts w:ascii="Arial" w:hAnsi="Arial" w:cs="Arial"/>
          <w:sz w:val="24"/>
          <w:szCs w:val="24"/>
        </w:rPr>
      </w:pPr>
      <w:r w:rsidRPr="00B6124C">
        <w:rPr>
          <w:rFonts w:ascii="Arial" w:hAnsi="Arial" w:cs="Arial"/>
          <w:sz w:val="24"/>
          <w:szCs w:val="24"/>
        </w:rPr>
        <w:t>Los ladrillos se secaron en el horno a una temperatura de 110° C por 24</w:t>
      </w:r>
      <w:r>
        <w:rPr>
          <w:rFonts w:ascii="Arial" w:hAnsi="Arial" w:cs="Arial"/>
          <w:sz w:val="24"/>
          <w:szCs w:val="24"/>
        </w:rPr>
        <w:t xml:space="preserve"> horas y luego se pesaron.</w:t>
      </w:r>
    </w:p>
    <w:p w:rsidR="00762DE8" w:rsidRPr="00B6124C" w:rsidRDefault="00762DE8" w:rsidP="0044679C">
      <w:pPr>
        <w:pStyle w:val="Prrafodelista"/>
        <w:numPr>
          <w:ilvl w:val="0"/>
          <w:numId w:val="19"/>
        </w:numPr>
        <w:autoSpaceDE w:val="0"/>
        <w:autoSpaceDN w:val="0"/>
        <w:adjustRightInd w:val="0"/>
        <w:spacing w:after="240" w:line="360" w:lineRule="auto"/>
        <w:jc w:val="both"/>
        <w:rPr>
          <w:rFonts w:ascii="Arial" w:hAnsi="Arial" w:cs="Arial"/>
          <w:sz w:val="24"/>
          <w:szCs w:val="24"/>
        </w:rPr>
      </w:pPr>
      <w:r w:rsidRPr="00B6124C">
        <w:rPr>
          <w:rFonts w:ascii="Arial" w:hAnsi="Arial" w:cs="Arial"/>
          <w:sz w:val="24"/>
          <w:szCs w:val="24"/>
        </w:rPr>
        <w:t>Se registró el peso seco reiteradas veces hasta no obtener variaciones,</w:t>
      </w:r>
      <w:r>
        <w:rPr>
          <w:rFonts w:ascii="Arial" w:hAnsi="Arial" w:cs="Arial"/>
          <w:sz w:val="24"/>
          <w:szCs w:val="24"/>
        </w:rPr>
        <w:t xml:space="preserve"> </w:t>
      </w:r>
      <w:r w:rsidRPr="00B6124C">
        <w:rPr>
          <w:rFonts w:ascii="Arial" w:hAnsi="Arial" w:cs="Arial"/>
          <w:sz w:val="24"/>
          <w:szCs w:val="24"/>
        </w:rPr>
        <w:t>cuando sucedió lo contrario el ladrillo debió permanecer en el horno.</w:t>
      </w:r>
    </w:p>
    <w:p w:rsidR="00762DE8" w:rsidRPr="009F5492" w:rsidRDefault="00762DE8" w:rsidP="0044679C">
      <w:pPr>
        <w:pStyle w:val="Prrafodelista"/>
        <w:numPr>
          <w:ilvl w:val="0"/>
          <w:numId w:val="19"/>
        </w:numPr>
        <w:autoSpaceDE w:val="0"/>
        <w:autoSpaceDN w:val="0"/>
        <w:adjustRightInd w:val="0"/>
        <w:spacing w:after="240" w:line="360" w:lineRule="auto"/>
        <w:jc w:val="both"/>
        <w:rPr>
          <w:rFonts w:ascii="Arial" w:hAnsi="Arial" w:cs="Arial"/>
          <w:sz w:val="24"/>
          <w:szCs w:val="24"/>
        </w:rPr>
      </w:pPr>
      <w:r w:rsidRPr="009F5492">
        <w:rPr>
          <w:rFonts w:ascii="Arial" w:hAnsi="Arial" w:cs="Arial"/>
          <w:sz w:val="24"/>
          <w:szCs w:val="24"/>
        </w:rPr>
        <w:t>Se preparó una bandeja de metal con agua potable y se colocó sobre ésta, dos barras lisas de acero de 1/2" que sirvieron de apoyo para el ladrillo, se colocaron durante un minuto y llenar la bandeja con la finalidad de mantener el nivel de</w:t>
      </w:r>
      <w:r>
        <w:rPr>
          <w:rFonts w:ascii="Arial" w:hAnsi="Arial" w:cs="Arial"/>
          <w:sz w:val="24"/>
          <w:szCs w:val="24"/>
        </w:rPr>
        <w:t xml:space="preserve"> </w:t>
      </w:r>
      <w:r w:rsidRPr="009F5492">
        <w:rPr>
          <w:rFonts w:ascii="Arial" w:hAnsi="Arial" w:cs="Arial"/>
          <w:sz w:val="24"/>
          <w:szCs w:val="24"/>
        </w:rPr>
        <w:t>agua original</w:t>
      </w:r>
    </w:p>
    <w:p w:rsidR="00762DE8" w:rsidRDefault="00762DE8" w:rsidP="0044679C">
      <w:pPr>
        <w:pStyle w:val="Prrafodelista"/>
        <w:numPr>
          <w:ilvl w:val="0"/>
          <w:numId w:val="19"/>
        </w:numPr>
        <w:autoSpaceDE w:val="0"/>
        <w:autoSpaceDN w:val="0"/>
        <w:adjustRightInd w:val="0"/>
        <w:spacing w:after="240" w:line="360" w:lineRule="auto"/>
        <w:jc w:val="both"/>
        <w:rPr>
          <w:rFonts w:ascii="Arial" w:hAnsi="Arial" w:cs="Arial"/>
          <w:sz w:val="24"/>
          <w:szCs w:val="24"/>
        </w:rPr>
      </w:pPr>
      <w:r w:rsidRPr="00B6124C">
        <w:rPr>
          <w:rFonts w:ascii="Arial" w:hAnsi="Arial" w:cs="Arial"/>
          <w:sz w:val="24"/>
          <w:szCs w:val="24"/>
        </w:rPr>
        <w:t xml:space="preserve">Luego la unidad húmeda se pesó. </w:t>
      </w:r>
    </w:p>
    <w:p w:rsidR="00762DE8" w:rsidRDefault="00762DE8" w:rsidP="0044679C">
      <w:pPr>
        <w:pStyle w:val="Prrafodelista"/>
        <w:numPr>
          <w:ilvl w:val="0"/>
          <w:numId w:val="19"/>
        </w:numPr>
        <w:autoSpaceDE w:val="0"/>
        <w:autoSpaceDN w:val="0"/>
        <w:adjustRightInd w:val="0"/>
        <w:spacing w:after="240" w:line="360" w:lineRule="auto"/>
        <w:jc w:val="both"/>
        <w:rPr>
          <w:rFonts w:ascii="Arial" w:hAnsi="Arial" w:cs="Arial"/>
          <w:sz w:val="24"/>
          <w:szCs w:val="24"/>
        </w:rPr>
      </w:pPr>
      <w:r w:rsidRPr="009F5492">
        <w:rPr>
          <w:rFonts w:ascii="Arial" w:hAnsi="Arial" w:cs="Arial"/>
          <w:sz w:val="24"/>
          <w:szCs w:val="24"/>
        </w:rPr>
        <w:t>La succión se expresó en gramos por minuto en un área normalizada de 200 cm2,</w:t>
      </w:r>
      <w:r>
        <w:rPr>
          <w:rFonts w:ascii="Arial" w:hAnsi="Arial" w:cs="Arial"/>
          <w:sz w:val="24"/>
          <w:szCs w:val="24"/>
        </w:rPr>
        <w:t xml:space="preserve"> </w:t>
      </w:r>
      <w:r w:rsidRPr="009F5492">
        <w:rPr>
          <w:rFonts w:ascii="Arial" w:hAnsi="Arial" w:cs="Arial"/>
          <w:sz w:val="24"/>
          <w:szCs w:val="24"/>
        </w:rPr>
        <w:t>como indica la Norma E-070 y se calculó mediante la siguiente fórmula.</w:t>
      </w:r>
    </w:p>
    <w:p w:rsidR="00762DE8" w:rsidRDefault="00762DE8" w:rsidP="006A7886">
      <w:pPr>
        <w:pStyle w:val="Prrafodelista"/>
        <w:autoSpaceDE w:val="0"/>
        <w:autoSpaceDN w:val="0"/>
        <w:adjustRightInd w:val="0"/>
        <w:spacing w:after="240" w:line="360" w:lineRule="auto"/>
        <w:ind w:left="1920"/>
        <w:jc w:val="both"/>
        <w:rPr>
          <w:rFonts w:ascii="Arial" w:hAnsi="Arial" w:cs="Arial"/>
          <w:sz w:val="24"/>
          <w:szCs w:val="24"/>
        </w:rPr>
      </w:pPr>
    </w:p>
    <w:p w:rsidR="00762DE8" w:rsidRPr="009F5492" w:rsidRDefault="00762DE8" w:rsidP="006A7886">
      <w:pPr>
        <w:pStyle w:val="Prrafodelista"/>
        <w:autoSpaceDE w:val="0"/>
        <w:autoSpaceDN w:val="0"/>
        <w:adjustRightInd w:val="0"/>
        <w:spacing w:after="240" w:line="360" w:lineRule="auto"/>
        <w:ind w:left="2127"/>
        <w:jc w:val="both"/>
        <w:rPr>
          <w:rFonts w:ascii="Arial" w:eastAsiaTheme="minorEastAsia" w:hAnsi="Arial" w:cs="Arial"/>
          <w:sz w:val="24"/>
          <w:szCs w:val="24"/>
        </w:rPr>
      </w:pPr>
      <m:oMathPara>
        <m:oMath>
          <m:r>
            <w:rPr>
              <w:rFonts w:ascii="Cambria Math" w:hAnsi="Cambria Math" w:cs="Arial"/>
              <w:sz w:val="24"/>
              <w:szCs w:val="24"/>
            </w:rPr>
            <m:t>S=</m:t>
          </m:r>
          <m:f>
            <m:fPr>
              <m:ctrlPr>
                <w:rPr>
                  <w:rFonts w:ascii="Cambria Math" w:hAnsi="Cambria Math" w:cs="Arial"/>
                  <w:i/>
                  <w:sz w:val="24"/>
                  <w:szCs w:val="24"/>
                </w:rPr>
              </m:ctrlPr>
            </m:fPr>
            <m:num>
              <m:r>
                <w:rPr>
                  <w:rFonts w:ascii="Cambria Math" w:hAnsi="Cambria Math" w:cs="Arial"/>
                  <w:sz w:val="24"/>
                  <w:szCs w:val="24"/>
                </w:rPr>
                <m:t>200 x (</m:t>
              </m:r>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suc</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sec</m:t>
                  </m:r>
                </m:sub>
              </m:sSub>
              <m:r>
                <w:rPr>
                  <w:rFonts w:ascii="Cambria Math" w:hAnsi="Cambria Math" w:cs="Arial"/>
                  <w:sz w:val="24"/>
                  <w:szCs w:val="24"/>
                </w:rPr>
                <m:t>)</m:t>
              </m:r>
            </m:num>
            <m:den>
              <m:r>
                <w:rPr>
                  <w:rFonts w:ascii="Cambria Math" w:hAnsi="Cambria Math" w:cs="Arial"/>
                  <w:sz w:val="24"/>
                  <w:szCs w:val="24"/>
                </w:rPr>
                <m:t>Área Bruta</m:t>
              </m:r>
            </m:den>
          </m:f>
        </m:oMath>
      </m:oMathPara>
    </w:p>
    <w:p w:rsidR="00762DE8" w:rsidRDefault="00762DE8" w:rsidP="006A7886">
      <w:pPr>
        <w:pStyle w:val="Prrafodelista"/>
        <w:autoSpaceDE w:val="0"/>
        <w:autoSpaceDN w:val="0"/>
        <w:adjustRightInd w:val="0"/>
        <w:spacing w:after="240" w:line="360" w:lineRule="auto"/>
        <w:ind w:left="2127"/>
        <w:jc w:val="both"/>
        <w:rPr>
          <w:rFonts w:ascii="Arial" w:eastAsiaTheme="minorEastAsia" w:hAnsi="Arial" w:cs="Arial"/>
          <w:sz w:val="24"/>
          <w:szCs w:val="24"/>
        </w:rPr>
      </w:pPr>
    </w:p>
    <w:p w:rsidR="00762DE8" w:rsidRDefault="00D9068B" w:rsidP="006A7886">
      <w:pPr>
        <w:pStyle w:val="Prrafodelista"/>
        <w:autoSpaceDE w:val="0"/>
        <w:autoSpaceDN w:val="0"/>
        <w:adjustRightInd w:val="0"/>
        <w:spacing w:after="240" w:line="360" w:lineRule="auto"/>
        <w:ind w:left="2127"/>
        <w:jc w:val="both"/>
        <w:rPr>
          <w:rFonts w:ascii="Arial" w:eastAsiaTheme="minorEastAsia" w:hAnsi="Arial" w:cs="Arial"/>
          <w:sz w:val="24"/>
          <w:szCs w:val="24"/>
        </w:rPr>
      </w:pPr>
      <w:r>
        <w:rPr>
          <w:rFonts w:ascii="Arial" w:eastAsiaTheme="minorEastAsia" w:hAnsi="Arial" w:cs="Arial"/>
          <w:sz w:val="24"/>
          <w:szCs w:val="24"/>
        </w:rPr>
        <w:t>Dónde</w:t>
      </w:r>
      <w:r w:rsidR="00762DE8">
        <w:rPr>
          <w:rFonts w:ascii="Arial" w:eastAsiaTheme="minorEastAsia" w:hAnsi="Arial" w:cs="Arial"/>
          <w:sz w:val="24"/>
          <w:szCs w:val="24"/>
        </w:rPr>
        <w:t>:</w:t>
      </w:r>
    </w:p>
    <w:p w:rsidR="00762DE8" w:rsidRDefault="00762DE8" w:rsidP="006A7886">
      <w:pPr>
        <w:pStyle w:val="Prrafodelista"/>
        <w:autoSpaceDE w:val="0"/>
        <w:autoSpaceDN w:val="0"/>
        <w:adjustRightInd w:val="0"/>
        <w:spacing w:after="240" w:line="360" w:lineRule="auto"/>
        <w:ind w:left="2127" w:firstLine="705"/>
        <w:jc w:val="both"/>
        <w:rPr>
          <w:rFonts w:ascii="Arial" w:eastAsiaTheme="minorEastAsia" w:hAnsi="Arial" w:cs="Arial"/>
          <w:sz w:val="24"/>
          <w:szCs w:val="24"/>
        </w:rPr>
      </w:pPr>
      <w:r>
        <w:rPr>
          <w:rFonts w:ascii="Arial" w:eastAsiaTheme="minorEastAsia" w:hAnsi="Arial" w:cs="Arial"/>
          <w:sz w:val="24"/>
          <w:szCs w:val="24"/>
        </w:rPr>
        <w:t>S</w:t>
      </w:r>
      <w:r>
        <w:rPr>
          <w:rFonts w:ascii="Arial" w:eastAsiaTheme="minorEastAsia" w:hAnsi="Arial" w:cs="Arial"/>
          <w:sz w:val="24"/>
          <w:szCs w:val="24"/>
        </w:rPr>
        <w:tab/>
        <w:t>: Succión</w:t>
      </w:r>
    </w:p>
    <w:p w:rsidR="00762DE8" w:rsidRDefault="00762DE8" w:rsidP="006A7886">
      <w:pPr>
        <w:pStyle w:val="Prrafodelista"/>
        <w:autoSpaceDE w:val="0"/>
        <w:autoSpaceDN w:val="0"/>
        <w:adjustRightInd w:val="0"/>
        <w:spacing w:after="240" w:line="360" w:lineRule="auto"/>
        <w:ind w:left="3540" w:hanging="705"/>
        <w:jc w:val="both"/>
        <w:rPr>
          <w:rFonts w:ascii="Arial" w:eastAsiaTheme="minorEastAsia" w:hAnsi="Arial" w:cs="Arial"/>
          <w:sz w:val="24"/>
          <w:szCs w:val="24"/>
        </w:rPr>
      </w:pPr>
      <w:proofErr w:type="spellStart"/>
      <w:r>
        <w:rPr>
          <w:rFonts w:ascii="Arial" w:eastAsiaTheme="minorEastAsia" w:hAnsi="Arial" w:cs="Arial"/>
          <w:sz w:val="24"/>
          <w:szCs w:val="24"/>
        </w:rPr>
        <w:lastRenderedPageBreak/>
        <w:t>P</w:t>
      </w:r>
      <w:r w:rsidRPr="009F5492">
        <w:rPr>
          <w:rFonts w:ascii="Arial" w:eastAsiaTheme="minorEastAsia" w:hAnsi="Arial" w:cs="Arial"/>
          <w:sz w:val="24"/>
          <w:szCs w:val="24"/>
          <w:vertAlign w:val="subscript"/>
        </w:rPr>
        <w:t>suc</w:t>
      </w:r>
      <w:proofErr w:type="spellEnd"/>
      <w:r>
        <w:rPr>
          <w:rFonts w:ascii="Arial" w:eastAsiaTheme="minorEastAsia" w:hAnsi="Arial" w:cs="Arial"/>
          <w:sz w:val="24"/>
          <w:szCs w:val="24"/>
          <w:vertAlign w:val="subscript"/>
        </w:rPr>
        <w:tab/>
      </w:r>
      <w:r>
        <w:rPr>
          <w:rFonts w:ascii="Arial" w:eastAsiaTheme="minorEastAsia" w:hAnsi="Arial" w:cs="Arial"/>
          <w:sz w:val="24"/>
          <w:szCs w:val="24"/>
        </w:rPr>
        <w:t>: Peso en gramos de la unidad luego de ser sumergido durante 1 min.</w:t>
      </w:r>
    </w:p>
    <w:p w:rsidR="00762DE8" w:rsidRDefault="00762DE8" w:rsidP="006A7886">
      <w:pPr>
        <w:pStyle w:val="Prrafodelista"/>
        <w:autoSpaceDE w:val="0"/>
        <w:autoSpaceDN w:val="0"/>
        <w:adjustRightInd w:val="0"/>
        <w:spacing w:after="240" w:line="360" w:lineRule="auto"/>
        <w:ind w:left="3540" w:hanging="705"/>
        <w:jc w:val="both"/>
        <w:rPr>
          <w:rFonts w:ascii="Arial" w:eastAsiaTheme="minorEastAsia" w:hAnsi="Arial" w:cs="Arial"/>
          <w:sz w:val="24"/>
          <w:szCs w:val="24"/>
        </w:rPr>
      </w:pPr>
      <w:proofErr w:type="spellStart"/>
      <w:r>
        <w:rPr>
          <w:rFonts w:ascii="Arial" w:eastAsiaTheme="minorEastAsia" w:hAnsi="Arial" w:cs="Arial"/>
          <w:sz w:val="24"/>
          <w:szCs w:val="24"/>
        </w:rPr>
        <w:t>P</w:t>
      </w:r>
      <w:r w:rsidRPr="009F5492">
        <w:rPr>
          <w:rFonts w:ascii="Arial" w:eastAsiaTheme="minorEastAsia" w:hAnsi="Arial" w:cs="Arial"/>
          <w:sz w:val="24"/>
          <w:szCs w:val="24"/>
          <w:vertAlign w:val="subscript"/>
        </w:rPr>
        <w:t>s</w:t>
      </w:r>
      <w:r>
        <w:rPr>
          <w:rFonts w:ascii="Arial" w:eastAsiaTheme="minorEastAsia" w:hAnsi="Arial" w:cs="Arial"/>
          <w:sz w:val="24"/>
          <w:szCs w:val="24"/>
          <w:vertAlign w:val="subscript"/>
        </w:rPr>
        <w:t>e</w:t>
      </w:r>
      <w:r w:rsidRPr="009F5492">
        <w:rPr>
          <w:rFonts w:ascii="Arial" w:eastAsiaTheme="minorEastAsia" w:hAnsi="Arial" w:cs="Arial"/>
          <w:sz w:val="24"/>
          <w:szCs w:val="24"/>
          <w:vertAlign w:val="subscript"/>
        </w:rPr>
        <w:t>c</w:t>
      </w:r>
      <w:proofErr w:type="spellEnd"/>
      <w:r>
        <w:rPr>
          <w:rFonts w:ascii="Arial" w:eastAsiaTheme="minorEastAsia" w:hAnsi="Arial" w:cs="Arial"/>
          <w:sz w:val="24"/>
          <w:szCs w:val="24"/>
          <w:vertAlign w:val="subscript"/>
        </w:rPr>
        <w:tab/>
      </w:r>
      <w:r>
        <w:rPr>
          <w:rFonts w:ascii="Arial" w:eastAsiaTheme="minorEastAsia" w:hAnsi="Arial" w:cs="Arial"/>
          <w:sz w:val="24"/>
          <w:szCs w:val="24"/>
        </w:rPr>
        <w:t>: Peso seco en gramos de la unidad luego de permanecer en el horno.</w:t>
      </w:r>
    </w:p>
    <w:p w:rsidR="00762DE8" w:rsidRDefault="00762DE8" w:rsidP="006A7886">
      <w:pPr>
        <w:pStyle w:val="Prrafodelista"/>
        <w:autoSpaceDE w:val="0"/>
        <w:autoSpaceDN w:val="0"/>
        <w:adjustRightInd w:val="0"/>
        <w:spacing w:after="240" w:line="360" w:lineRule="auto"/>
        <w:ind w:left="3540" w:hanging="705"/>
        <w:jc w:val="both"/>
        <w:rPr>
          <w:rFonts w:ascii="Arial" w:eastAsiaTheme="minorEastAsia" w:hAnsi="Arial" w:cs="Arial"/>
          <w:sz w:val="24"/>
          <w:szCs w:val="24"/>
        </w:rPr>
      </w:pPr>
    </w:p>
    <w:p w:rsidR="00762DE8" w:rsidRPr="00762DE8" w:rsidRDefault="00762DE8" w:rsidP="006A7886">
      <w:pPr>
        <w:pStyle w:val="Prrafodelista"/>
        <w:numPr>
          <w:ilvl w:val="3"/>
          <w:numId w:val="2"/>
        </w:numPr>
        <w:spacing w:after="240" w:line="360" w:lineRule="auto"/>
        <w:ind w:left="1701"/>
        <w:rPr>
          <w:rFonts w:ascii="Arial" w:eastAsia="Calibri" w:hAnsi="Arial" w:cs="Arial"/>
          <w:sz w:val="24"/>
          <w:szCs w:val="24"/>
        </w:rPr>
      </w:pPr>
      <w:r w:rsidRPr="00762DE8">
        <w:rPr>
          <w:rFonts w:ascii="Arial" w:eastAsia="Calibri" w:hAnsi="Arial" w:cs="Arial"/>
          <w:sz w:val="24"/>
          <w:szCs w:val="24"/>
        </w:rPr>
        <w:t>Absorción</w:t>
      </w:r>
    </w:p>
    <w:p w:rsidR="00762DE8" w:rsidRPr="004B5DBB" w:rsidRDefault="00762DE8" w:rsidP="0044679C">
      <w:pPr>
        <w:pStyle w:val="Prrafodelista"/>
        <w:numPr>
          <w:ilvl w:val="0"/>
          <w:numId w:val="19"/>
        </w:numPr>
        <w:autoSpaceDE w:val="0"/>
        <w:autoSpaceDN w:val="0"/>
        <w:adjustRightInd w:val="0"/>
        <w:spacing w:after="240" w:line="360" w:lineRule="auto"/>
        <w:jc w:val="both"/>
        <w:rPr>
          <w:rFonts w:ascii="Arial" w:hAnsi="Arial" w:cs="Arial"/>
          <w:sz w:val="24"/>
          <w:szCs w:val="24"/>
        </w:rPr>
      </w:pPr>
      <w:r w:rsidRPr="004B5DBB">
        <w:rPr>
          <w:rFonts w:ascii="Arial" w:hAnsi="Arial" w:cs="Arial"/>
          <w:sz w:val="24"/>
          <w:szCs w:val="24"/>
        </w:rPr>
        <w:t xml:space="preserve">Las unidades fueron puestas en el horno a una temperatura de 110° C por no menos de 24 horas para que estén completamente secas. </w:t>
      </w:r>
    </w:p>
    <w:p w:rsidR="00762DE8" w:rsidRPr="004B5DBB" w:rsidRDefault="00762DE8" w:rsidP="0044679C">
      <w:pPr>
        <w:pStyle w:val="Prrafodelista"/>
        <w:numPr>
          <w:ilvl w:val="0"/>
          <w:numId w:val="19"/>
        </w:numPr>
        <w:autoSpaceDE w:val="0"/>
        <w:autoSpaceDN w:val="0"/>
        <w:adjustRightInd w:val="0"/>
        <w:spacing w:after="240" w:line="360" w:lineRule="auto"/>
        <w:jc w:val="both"/>
        <w:rPr>
          <w:rFonts w:ascii="Arial" w:hAnsi="Arial" w:cs="Arial"/>
          <w:sz w:val="24"/>
          <w:szCs w:val="24"/>
        </w:rPr>
      </w:pPr>
      <w:r w:rsidRPr="004B5DBB">
        <w:rPr>
          <w:rFonts w:ascii="Arial" w:hAnsi="Arial" w:cs="Arial"/>
          <w:sz w:val="24"/>
          <w:szCs w:val="24"/>
        </w:rPr>
        <w:t>Se pesaron las unidades después de haberse enfriado en aproximadamente 3 horas. Se registró el peso reiteradas veces hasta no</w:t>
      </w:r>
      <w:r>
        <w:rPr>
          <w:rFonts w:ascii="Arial" w:hAnsi="Arial" w:cs="Arial"/>
          <w:sz w:val="24"/>
          <w:szCs w:val="24"/>
        </w:rPr>
        <w:t xml:space="preserve"> </w:t>
      </w:r>
      <w:r w:rsidRPr="004B5DBB">
        <w:rPr>
          <w:rFonts w:ascii="Arial" w:hAnsi="Arial" w:cs="Arial"/>
          <w:sz w:val="24"/>
          <w:szCs w:val="24"/>
        </w:rPr>
        <w:t>obtener variaciones.</w:t>
      </w:r>
    </w:p>
    <w:p w:rsidR="00762DE8" w:rsidRDefault="00762DE8" w:rsidP="0044679C">
      <w:pPr>
        <w:pStyle w:val="Prrafodelista"/>
        <w:numPr>
          <w:ilvl w:val="0"/>
          <w:numId w:val="19"/>
        </w:numPr>
        <w:autoSpaceDE w:val="0"/>
        <w:autoSpaceDN w:val="0"/>
        <w:adjustRightInd w:val="0"/>
        <w:spacing w:after="240" w:line="360" w:lineRule="auto"/>
        <w:jc w:val="both"/>
        <w:rPr>
          <w:rFonts w:ascii="Arial" w:hAnsi="Arial" w:cs="Arial"/>
          <w:sz w:val="24"/>
          <w:szCs w:val="24"/>
        </w:rPr>
      </w:pPr>
      <w:r w:rsidRPr="004B5DBB">
        <w:rPr>
          <w:rFonts w:ascii="Arial" w:hAnsi="Arial" w:cs="Arial"/>
          <w:sz w:val="24"/>
          <w:szCs w:val="24"/>
        </w:rPr>
        <w:t xml:space="preserve">Luego se sumergió totalmente a las unidades en un recipiente de agua por 24 horas, luego de este tiempo se vuelven a pesar, obteniendo de esta manera la absorción de la unidad. </w:t>
      </w:r>
    </w:p>
    <w:p w:rsidR="00762DE8" w:rsidRPr="004B5DBB" w:rsidRDefault="00762DE8" w:rsidP="0044679C">
      <w:pPr>
        <w:pStyle w:val="Prrafodelista"/>
        <w:numPr>
          <w:ilvl w:val="0"/>
          <w:numId w:val="19"/>
        </w:numPr>
        <w:autoSpaceDE w:val="0"/>
        <w:autoSpaceDN w:val="0"/>
        <w:adjustRightInd w:val="0"/>
        <w:spacing w:after="240" w:line="360" w:lineRule="auto"/>
        <w:jc w:val="both"/>
        <w:rPr>
          <w:rFonts w:ascii="Arial" w:hAnsi="Arial" w:cs="Arial"/>
          <w:sz w:val="24"/>
          <w:szCs w:val="24"/>
        </w:rPr>
      </w:pPr>
      <w:r w:rsidRPr="004B5DBB">
        <w:rPr>
          <w:rFonts w:ascii="Arial" w:hAnsi="Arial" w:cs="Arial"/>
          <w:sz w:val="24"/>
          <w:szCs w:val="24"/>
        </w:rPr>
        <w:t xml:space="preserve">La absorción se muestra en porcentaje como se indica en la </w:t>
      </w:r>
      <w:r>
        <w:rPr>
          <w:rFonts w:ascii="Arial" w:hAnsi="Arial" w:cs="Arial"/>
          <w:sz w:val="24"/>
          <w:szCs w:val="24"/>
        </w:rPr>
        <w:t>siguiente fórmula</w:t>
      </w:r>
      <w:r w:rsidRPr="004B5DBB">
        <w:rPr>
          <w:rFonts w:ascii="Arial" w:hAnsi="Arial" w:cs="Arial"/>
          <w:sz w:val="24"/>
          <w:szCs w:val="24"/>
        </w:rPr>
        <w:t xml:space="preserve">: </w:t>
      </w:r>
    </w:p>
    <w:p w:rsidR="00762DE8" w:rsidRPr="009F5492" w:rsidRDefault="00762DE8" w:rsidP="006A7886">
      <w:pPr>
        <w:pStyle w:val="Prrafodelista"/>
        <w:autoSpaceDE w:val="0"/>
        <w:autoSpaceDN w:val="0"/>
        <w:adjustRightInd w:val="0"/>
        <w:spacing w:after="240" w:line="360" w:lineRule="auto"/>
        <w:ind w:left="2127"/>
        <w:jc w:val="both"/>
        <w:rPr>
          <w:rFonts w:ascii="Arial" w:eastAsiaTheme="minorEastAsia" w:hAnsi="Arial" w:cs="Arial"/>
          <w:sz w:val="24"/>
          <w:szCs w:val="24"/>
        </w:rPr>
      </w:pPr>
      <m:oMathPara>
        <m:oMath>
          <m:r>
            <w:rPr>
              <w:rFonts w:ascii="Cambria Math" w:hAnsi="Cambria Math" w:cs="Arial"/>
              <w:sz w:val="24"/>
              <w:szCs w:val="24"/>
            </w:rPr>
            <m:t xml:space="preserve">Abs </m:t>
          </m:r>
          <m:d>
            <m:dPr>
              <m:ctrlPr>
                <w:rPr>
                  <w:rFonts w:ascii="Cambria Math" w:hAnsi="Cambria Math" w:cs="Arial"/>
                  <w:i/>
                  <w:sz w:val="24"/>
                  <w:szCs w:val="24"/>
                </w:rPr>
              </m:ctrlPr>
            </m:dPr>
            <m:e>
              <m:r>
                <w:rPr>
                  <w:rFonts w:ascii="Cambria Math" w:hAnsi="Cambria Math" w:cs="Arial"/>
                  <w:sz w:val="24"/>
                  <w:szCs w:val="24"/>
                </w:rPr>
                <m:t>%</m:t>
              </m:r>
            </m:e>
          </m:d>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saturado</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seco</m:t>
                  </m:r>
                </m:sub>
              </m:sSub>
            </m:num>
            <m:den>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seco</m:t>
                  </m:r>
                </m:sub>
              </m:sSub>
            </m:den>
          </m:f>
          <m:r>
            <w:rPr>
              <w:rFonts w:ascii="Cambria Math" w:hAnsi="Cambria Math" w:cs="Arial"/>
              <w:sz w:val="24"/>
              <w:szCs w:val="24"/>
            </w:rPr>
            <m:t>x 100</m:t>
          </m:r>
        </m:oMath>
      </m:oMathPara>
    </w:p>
    <w:p w:rsidR="00762DE8" w:rsidRDefault="00D9068B" w:rsidP="006A7886">
      <w:pPr>
        <w:pStyle w:val="Prrafodelista"/>
        <w:autoSpaceDE w:val="0"/>
        <w:autoSpaceDN w:val="0"/>
        <w:adjustRightInd w:val="0"/>
        <w:spacing w:after="240" w:line="360" w:lineRule="auto"/>
        <w:ind w:left="2127"/>
        <w:jc w:val="both"/>
        <w:rPr>
          <w:rFonts w:ascii="Arial" w:eastAsiaTheme="minorEastAsia" w:hAnsi="Arial" w:cs="Arial"/>
          <w:sz w:val="24"/>
          <w:szCs w:val="24"/>
        </w:rPr>
      </w:pPr>
      <w:r>
        <w:rPr>
          <w:rFonts w:ascii="Arial" w:eastAsiaTheme="minorEastAsia" w:hAnsi="Arial" w:cs="Arial"/>
          <w:sz w:val="24"/>
          <w:szCs w:val="24"/>
        </w:rPr>
        <w:t>Dónde</w:t>
      </w:r>
      <w:r w:rsidR="00762DE8">
        <w:rPr>
          <w:rFonts w:ascii="Arial" w:eastAsiaTheme="minorEastAsia" w:hAnsi="Arial" w:cs="Arial"/>
          <w:sz w:val="24"/>
          <w:szCs w:val="24"/>
        </w:rPr>
        <w:t>:</w:t>
      </w:r>
    </w:p>
    <w:p w:rsidR="00762DE8" w:rsidRDefault="00762DE8" w:rsidP="006A7886">
      <w:pPr>
        <w:pStyle w:val="Prrafodelista"/>
        <w:autoSpaceDE w:val="0"/>
        <w:autoSpaceDN w:val="0"/>
        <w:adjustRightInd w:val="0"/>
        <w:spacing w:after="240" w:line="360" w:lineRule="auto"/>
        <w:ind w:left="2127" w:firstLine="705"/>
        <w:jc w:val="both"/>
        <w:rPr>
          <w:rFonts w:ascii="Arial" w:eastAsiaTheme="minorEastAsia" w:hAnsi="Arial" w:cs="Arial"/>
          <w:sz w:val="24"/>
          <w:szCs w:val="24"/>
        </w:rPr>
      </w:pPr>
      <w:proofErr w:type="spellStart"/>
      <w:r>
        <w:rPr>
          <w:rFonts w:ascii="Arial" w:eastAsiaTheme="minorEastAsia" w:hAnsi="Arial" w:cs="Arial"/>
          <w:sz w:val="24"/>
          <w:szCs w:val="24"/>
        </w:rPr>
        <w:t>Abs</w:t>
      </w:r>
      <w:proofErr w:type="spellEnd"/>
      <w:r>
        <w:rPr>
          <w:rFonts w:ascii="Arial" w:eastAsiaTheme="minorEastAsia" w:hAnsi="Arial" w:cs="Arial"/>
          <w:sz w:val="24"/>
          <w:szCs w:val="24"/>
        </w:rPr>
        <w:tab/>
      </w:r>
      <w:r>
        <w:rPr>
          <w:rFonts w:ascii="Arial" w:eastAsiaTheme="minorEastAsia" w:hAnsi="Arial" w:cs="Arial"/>
          <w:sz w:val="24"/>
          <w:szCs w:val="24"/>
        </w:rPr>
        <w:tab/>
        <w:t>: Absorción.</w:t>
      </w:r>
    </w:p>
    <w:p w:rsidR="00762DE8" w:rsidRDefault="00762DE8" w:rsidP="006A7886">
      <w:pPr>
        <w:pStyle w:val="Prrafodelista"/>
        <w:autoSpaceDE w:val="0"/>
        <w:autoSpaceDN w:val="0"/>
        <w:adjustRightInd w:val="0"/>
        <w:spacing w:after="240" w:line="360" w:lineRule="auto"/>
        <w:ind w:left="4245" w:hanging="1410"/>
        <w:jc w:val="both"/>
        <w:rPr>
          <w:rFonts w:ascii="Arial" w:eastAsiaTheme="minorEastAsia" w:hAnsi="Arial" w:cs="Arial"/>
          <w:sz w:val="24"/>
          <w:szCs w:val="24"/>
        </w:rPr>
      </w:pPr>
      <w:proofErr w:type="spellStart"/>
      <w:r>
        <w:rPr>
          <w:rFonts w:ascii="Arial" w:eastAsiaTheme="minorEastAsia" w:hAnsi="Arial" w:cs="Arial"/>
          <w:sz w:val="24"/>
          <w:szCs w:val="24"/>
        </w:rPr>
        <w:t>P</w:t>
      </w:r>
      <w:r>
        <w:rPr>
          <w:rFonts w:ascii="Arial" w:eastAsiaTheme="minorEastAsia" w:hAnsi="Arial" w:cs="Arial"/>
          <w:sz w:val="24"/>
          <w:szCs w:val="24"/>
          <w:vertAlign w:val="subscript"/>
        </w:rPr>
        <w:t>saturado</w:t>
      </w:r>
      <w:proofErr w:type="spellEnd"/>
      <w:r>
        <w:rPr>
          <w:rFonts w:ascii="Arial" w:eastAsiaTheme="minorEastAsia" w:hAnsi="Arial" w:cs="Arial"/>
          <w:sz w:val="24"/>
          <w:szCs w:val="24"/>
          <w:vertAlign w:val="subscript"/>
        </w:rPr>
        <w:tab/>
      </w:r>
      <w:r>
        <w:rPr>
          <w:rFonts w:ascii="Arial" w:eastAsiaTheme="minorEastAsia" w:hAnsi="Arial" w:cs="Arial"/>
          <w:sz w:val="24"/>
          <w:szCs w:val="24"/>
        </w:rPr>
        <w:t>: Peso saturado 24 h en agua fría en Kg.</w:t>
      </w:r>
    </w:p>
    <w:p w:rsidR="00762DE8" w:rsidRDefault="00762DE8" w:rsidP="006A7886">
      <w:pPr>
        <w:pStyle w:val="Prrafodelista"/>
        <w:autoSpaceDE w:val="0"/>
        <w:autoSpaceDN w:val="0"/>
        <w:adjustRightInd w:val="0"/>
        <w:spacing w:after="240" w:line="360" w:lineRule="auto"/>
        <w:ind w:left="4245" w:hanging="1410"/>
        <w:jc w:val="both"/>
        <w:rPr>
          <w:rFonts w:ascii="Arial" w:eastAsiaTheme="minorEastAsia" w:hAnsi="Arial" w:cs="Arial"/>
          <w:sz w:val="24"/>
          <w:szCs w:val="24"/>
        </w:rPr>
      </w:pPr>
      <w:proofErr w:type="spellStart"/>
      <w:r>
        <w:rPr>
          <w:rFonts w:ascii="Arial" w:eastAsiaTheme="minorEastAsia" w:hAnsi="Arial" w:cs="Arial"/>
          <w:sz w:val="24"/>
          <w:szCs w:val="24"/>
        </w:rPr>
        <w:t>P</w:t>
      </w:r>
      <w:r w:rsidRPr="009F5492">
        <w:rPr>
          <w:rFonts w:ascii="Arial" w:eastAsiaTheme="minorEastAsia" w:hAnsi="Arial" w:cs="Arial"/>
          <w:sz w:val="24"/>
          <w:szCs w:val="24"/>
          <w:vertAlign w:val="subscript"/>
        </w:rPr>
        <w:t>s</w:t>
      </w:r>
      <w:r>
        <w:rPr>
          <w:rFonts w:ascii="Arial" w:eastAsiaTheme="minorEastAsia" w:hAnsi="Arial" w:cs="Arial"/>
          <w:sz w:val="24"/>
          <w:szCs w:val="24"/>
          <w:vertAlign w:val="subscript"/>
        </w:rPr>
        <w:t>e</w:t>
      </w:r>
      <w:r w:rsidRPr="009F5492">
        <w:rPr>
          <w:rFonts w:ascii="Arial" w:eastAsiaTheme="minorEastAsia" w:hAnsi="Arial" w:cs="Arial"/>
          <w:sz w:val="24"/>
          <w:szCs w:val="24"/>
          <w:vertAlign w:val="subscript"/>
        </w:rPr>
        <w:t>c</w:t>
      </w:r>
      <w:r>
        <w:rPr>
          <w:rFonts w:ascii="Arial" w:eastAsiaTheme="minorEastAsia" w:hAnsi="Arial" w:cs="Arial"/>
          <w:sz w:val="24"/>
          <w:szCs w:val="24"/>
          <w:vertAlign w:val="subscript"/>
        </w:rPr>
        <w:t>o</w:t>
      </w:r>
      <w:proofErr w:type="spellEnd"/>
      <w:r>
        <w:rPr>
          <w:rFonts w:ascii="Arial" w:eastAsiaTheme="minorEastAsia" w:hAnsi="Arial" w:cs="Arial"/>
          <w:sz w:val="24"/>
          <w:szCs w:val="24"/>
          <w:vertAlign w:val="subscript"/>
        </w:rPr>
        <w:tab/>
      </w:r>
      <w:r>
        <w:rPr>
          <w:rFonts w:ascii="Arial" w:eastAsiaTheme="minorEastAsia" w:hAnsi="Arial" w:cs="Arial"/>
          <w:sz w:val="24"/>
          <w:szCs w:val="24"/>
          <w:vertAlign w:val="subscript"/>
        </w:rPr>
        <w:tab/>
      </w:r>
      <w:r>
        <w:rPr>
          <w:rFonts w:ascii="Arial" w:eastAsiaTheme="minorEastAsia" w:hAnsi="Arial" w:cs="Arial"/>
          <w:sz w:val="24"/>
          <w:szCs w:val="24"/>
        </w:rPr>
        <w:t>: Peso seco en Kg.</w:t>
      </w:r>
    </w:p>
    <w:p w:rsidR="00762DE8" w:rsidRDefault="00762DE8" w:rsidP="006A7886">
      <w:pPr>
        <w:pStyle w:val="Prrafodelista"/>
        <w:autoSpaceDE w:val="0"/>
        <w:autoSpaceDN w:val="0"/>
        <w:adjustRightInd w:val="0"/>
        <w:spacing w:after="240" w:line="360" w:lineRule="auto"/>
        <w:ind w:left="4245" w:hanging="1410"/>
        <w:jc w:val="both"/>
        <w:rPr>
          <w:rFonts w:ascii="Arial" w:eastAsiaTheme="minorEastAsia" w:hAnsi="Arial" w:cs="Arial"/>
          <w:sz w:val="24"/>
          <w:szCs w:val="24"/>
        </w:rPr>
      </w:pPr>
    </w:p>
    <w:p w:rsidR="00762DE8" w:rsidRPr="00762DE8" w:rsidRDefault="00EB4901" w:rsidP="006A7886">
      <w:pPr>
        <w:pStyle w:val="Prrafodelista"/>
        <w:numPr>
          <w:ilvl w:val="3"/>
          <w:numId w:val="2"/>
        </w:numPr>
        <w:spacing w:after="240" w:line="360" w:lineRule="auto"/>
        <w:ind w:left="1701"/>
        <w:rPr>
          <w:rFonts w:ascii="Arial" w:eastAsia="Calibri" w:hAnsi="Arial" w:cs="Arial"/>
          <w:sz w:val="24"/>
          <w:szCs w:val="24"/>
        </w:rPr>
      </w:pPr>
      <w:r>
        <w:rPr>
          <w:rFonts w:ascii="Arial" w:eastAsia="Calibri" w:hAnsi="Arial" w:cs="Arial"/>
          <w:sz w:val="24"/>
          <w:szCs w:val="24"/>
        </w:rPr>
        <w:t>Compresión s</w:t>
      </w:r>
      <w:r w:rsidR="00762DE8" w:rsidRPr="00762DE8">
        <w:rPr>
          <w:rFonts w:ascii="Arial" w:eastAsia="Calibri" w:hAnsi="Arial" w:cs="Arial"/>
          <w:sz w:val="24"/>
          <w:szCs w:val="24"/>
        </w:rPr>
        <w:t>imple</w:t>
      </w:r>
    </w:p>
    <w:p w:rsidR="00762DE8" w:rsidRPr="00E379F5" w:rsidRDefault="00762DE8" w:rsidP="0044679C">
      <w:pPr>
        <w:pStyle w:val="Prrafodelista"/>
        <w:numPr>
          <w:ilvl w:val="0"/>
          <w:numId w:val="19"/>
        </w:numPr>
        <w:autoSpaceDE w:val="0"/>
        <w:autoSpaceDN w:val="0"/>
        <w:adjustRightInd w:val="0"/>
        <w:spacing w:after="240" w:line="360" w:lineRule="auto"/>
        <w:jc w:val="both"/>
        <w:rPr>
          <w:rFonts w:ascii="Arial" w:hAnsi="Arial" w:cs="Arial"/>
          <w:sz w:val="24"/>
          <w:szCs w:val="24"/>
        </w:rPr>
      </w:pPr>
      <w:r w:rsidRPr="00E379F5">
        <w:rPr>
          <w:rFonts w:ascii="Arial" w:hAnsi="Arial" w:cs="Arial"/>
          <w:sz w:val="24"/>
          <w:szCs w:val="24"/>
        </w:rPr>
        <w:t xml:space="preserve">Se usaron 10 unidades de cada tipo de ladrillo, </w:t>
      </w:r>
      <w:r>
        <w:rPr>
          <w:rFonts w:ascii="Arial" w:hAnsi="Arial" w:cs="Arial"/>
          <w:sz w:val="24"/>
          <w:szCs w:val="24"/>
        </w:rPr>
        <w:t xml:space="preserve">para </w:t>
      </w:r>
      <w:r w:rsidRPr="00E379F5">
        <w:rPr>
          <w:rFonts w:ascii="Arial" w:hAnsi="Arial" w:cs="Arial"/>
          <w:sz w:val="24"/>
          <w:szCs w:val="24"/>
        </w:rPr>
        <w:t xml:space="preserve">el ensayo </w:t>
      </w:r>
      <w:r>
        <w:rPr>
          <w:rFonts w:ascii="Arial" w:hAnsi="Arial" w:cs="Arial"/>
          <w:sz w:val="24"/>
          <w:szCs w:val="24"/>
        </w:rPr>
        <w:t>utilizamos la norma E.070 del Reglamento Nacional de edificaciones.</w:t>
      </w:r>
    </w:p>
    <w:p w:rsidR="00762DE8" w:rsidRPr="00E1715B" w:rsidRDefault="00762DE8" w:rsidP="0044679C">
      <w:pPr>
        <w:pStyle w:val="Prrafodelista"/>
        <w:numPr>
          <w:ilvl w:val="0"/>
          <w:numId w:val="19"/>
        </w:numPr>
        <w:autoSpaceDE w:val="0"/>
        <w:autoSpaceDN w:val="0"/>
        <w:adjustRightInd w:val="0"/>
        <w:spacing w:after="240" w:line="360" w:lineRule="auto"/>
        <w:jc w:val="both"/>
        <w:rPr>
          <w:rFonts w:ascii="Arial" w:hAnsi="Arial" w:cs="Arial"/>
          <w:sz w:val="24"/>
          <w:szCs w:val="24"/>
        </w:rPr>
      </w:pPr>
      <w:r w:rsidRPr="00E1715B">
        <w:rPr>
          <w:rFonts w:ascii="Arial" w:hAnsi="Arial" w:cs="Arial"/>
          <w:sz w:val="24"/>
          <w:szCs w:val="24"/>
        </w:rPr>
        <w:t>Una vez recogido las muestras de cada ladrillera seleccionada, se procedió a codificar las 10 unidades de cada ladrillera para ser</w:t>
      </w:r>
      <w:r>
        <w:rPr>
          <w:rFonts w:ascii="Arial" w:hAnsi="Arial" w:cs="Arial"/>
          <w:sz w:val="24"/>
          <w:szCs w:val="24"/>
        </w:rPr>
        <w:t xml:space="preserve"> </w:t>
      </w:r>
      <w:r w:rsidRPr="00E1715B">
        <w:rPr>
          <w:rFonts w:ascii="Arial" w:hAnsi="Arial" w:cs="Arial"/>
          <w:sz w:val="24"/>
          <w:szCs w:val="24"/>
        </w:rPr>
        <w:t>ensayadas a la resistencia a la compresión.</w:t>
      </w:r>
    </w:p>
    <w:p w:rsidR="00762DE8" w:rsidRDefault="00762DE8" w:rsidP="0044679C">
      <w:pPr>
        <w:pStyle w:val="Prrafodelista"/>
        <w:numPr>
          <w:ilvl w:val="0"/>
          <w:numId w:val="19"/>
        </w:numPr>
        <w:autoSpaceDE w:val="0"/>
        <w:autoSpaceDN w:val="0"/>
        <w:adjustRightInd w:val="0"/>
        <w:spacing w:after="240" w:line="360" w:lineRule="auto"/>
        <w:jc w:val="both"/>
        <w:rPr>
          <w:rFonts w:ascii="Arial" w:hAnsi="Arial" w:cs="Arial"/>
          <w:sz w:val="24"/>
          <w:szCs w:val="24"/>
        </w:rPr>
      </w:pPr>
      <w:r w:rsidRPr="00E1715B">
        <w:rPr>
          <w:rFonts w:ascii="Arial" w:hAnsi="Arial" w:cs="Arial"/>
          <w:sz w:val="24"/>
          <w:szCs w:val="24"/>
        </w:rPr>
        <w:t>Este ensayo se realizó con las muestras secas, midiendo su largo,</w:t>
      </w:r>
      <w:r>
        <w:rPr>
          <w:rFonts w:ascii="Arial" w:hAnsi="Arial" w:cs="Arial"/>
          <w:sz w:val="24"/>
          <w:szCs w:val="24"/>
        </w:rPr>
        <w:t xml:space="preserve"> </w:t>
      </w:r>
      <w:r w:rsidRPr="00E1715B">
        <w:rPr>
          <w:rFonts w:ascii="Arial" w:hAnsi="Arial" w:cs="Arial"/>
          <w:sz w:val="24"/>
          <w:szCs w:val="24"/>
        </w:rPr>
        <w:t>ancho</w:t>
      </w:r>
      <w:r>
        <w:rPr>
          <w:rFonts w:ascii="Arial" w:hAnsi="Arial" w:cs="Arial"/>
          <w:sz w:val="24"/>
          <w:szCs w:val="24"/>
        </w:rPr>
        <w:t xml:space="preserve"> y alto.</w:t>
      </w:r>
    </w:p>
    <w:p w:rsidR="00762DE8" w:rsidRDefault="00762DE8" w:rsidP="0044679C">
      <w:pPr>
        <w:pStyle w:val="Prrafodelista"/>
        <w:numPr>
          <w:ilvl w:val="0"/>
          <w:numId w:val="19"/>
        </w:numPr>
        <w:autoSpaceDE w:val="0"/>
        <w:autoSpaceDN w:val="0"/>
        <w:adjustRightInd w:val="0"/>
        <w:spacing w:after="240" w:line="360" w:lineRule="auto"/>
        <w:jc w:val="both"/>
        <w:rPr>
          <w:rFonts w:ascii="Arial" w:hAnsi="Arial" w:cs="Arial"/>
          <w:sz w:val="24"/>
          <w:szCs w:val="24"/>
        </w:rPr>
      </w:pPr>
      <w:r w:rsidRPr="00E1715B">
        <w:rPr>
          <w:rFonts w:ascii="Arial" w:hAnsi="Arial" w:cs="Arial"/>
          <w:sz w:val="24"/>
          <w:szCs w:val="24"/>
        </w:rPr>
        <w:lastRenderedPageBreak/>
        <w:t xml:space="preserve">Luego se procedió a ensayar en la máquina universal para ensayos de compresión </w:t>
      </w:r>
      <w:proofErr w:type="spellStart"/>
      <w:r w:rsidRPr="00E1715B">
        <w:rPr>
          <w:rFonts w:ascii="Arial" w:hAnsi="Arial" w:cs="Arial"/>
          <w:sz w:val="24"/>
          <w:szCs w:val="24"/>
        </w:rPr>
        <w:t>uniaxial</w:t>
      </w:r>
      <w:proofErr w:type="spellEnd"/>
      <w:r w:rsidRPr="00E1715B">
        <w:rPr>
          <w:rFonts w:ascii="Arial" w:hAnsi="Arial" w:cs="Arial"/>
          <w:sz w:val="24"/>
          <w:szCs w:val="24"/>
        </w:rPr>
        <w:t xml:space="preserve"> registr</w:t>
      </w:r>
      <w:r>
        <w:rPr>
          <w:rFonts w:ascii="Arial" w:hAnsi="Arial" w:cs="Arial"/>
          <w:sz w:val="24"/>
          <w:szCs w:val="24"/>
        </w:rPr>
        <w:t>ando</w:t>
      </w:r>
      <w:r w:rsidRPr="00E1715B">
        <w:rPr>
          <w:rFonts w:ascii="Arial" w:hAnsi="Arial" w:cs="Arial"/>
          <w:sz w:val="24"/>
          <w:szCs w:val="24"/>
        </w:rPr>
        <w:t xml:space="preserve"> la carga soportada por cada unidad ensayada</w:t>
      </w:r>
      <w:r>
        <w:rPr>
          <w:rFonts w:ascii="Arial" w:hAnsi="Arial" w:cs="Arial"/>
          <w:sz w:val="24"/>
          <w:szCs w:val="24"/>
        </w:rPr>
        <w:t>.</w:t>
      </w:r>
    </w:p>
    <w:p w:rsidR="00762DE8" w:rsidRPr="00762DE8" w:rsidRDefault="00762DE8" w:rsidP="0044679C">
      <w:pPr>
        <w:pStyle w:val="Prrafodelista"/>
        <w:numPr>
          <w:ilvl w:val="0"/>
          <w:numId w:val="19"/>
        </w:numPr>
        <w:autoSpaceDE w:val="0"/>
        <w:autoSpaceDN w:val="0"/>
        <w:adjustRightInd w:val="0"/>
        <w:spacing w:after="240" w:line="360" w:lineRule="auto"/>
        <w:jc w:val="both"/>
        <w:rPr>
          <w:rFonts w:ascii="Arial" w:hAnsi="Arial" w:cs="Arial"/>
          <w:sz w:val="24"/>
          <w:szCs w:val="24"/>
        </w:rPr>
      </w:pPr>
      <w:r w:rsidRPr="00E1715B">
        <w:rPr>
          <w:rFonts w:ascii="Arial" w:hAnsi="Arial" w:cs="Arial"/>
          <w:sz w:val="24"/>
          <w:szCs w:val="24"/>
        </w:rPr>
        <w:t xml:space="preserve">La resistencia a compresión </w:t>
      </w:r>
      <w:proofErr w:type="spellStart"/>
      <w:r w:rsidRPr="00E1715B">
        <w:rPr>
          <w:rFonts w:ascii="Arial" w:hAnsi="Arial" w:cs="Arial"/>
          <w:sz w:val="24"/>
          <w:szCs w:val="24"/>
        </w:rPr>
        <w:t>fb</w:t>
      </w:r>
      <w:proofErr w:type="spellEnd"/>
      <w:r w:rsidRPr="00E1715B">
        <w:rPr>
          <w:rFonts w:ascii="Arial" w:hAnsi="Arial" w:cs="Arial"/>
          <w:sz w:val="24"/>
          <w:szCs w:val="24"/>
        </w:rPr>
        <w:t xml:space="preserve"> se determina dividiendo la carga de rotura entre el área bruta; y la resistencia a compresión característica </w:t>
      </w:r>
      <w:proofErr w:type="spellStart"/>
      <w:r w:rsidRPr="00E1715B">
        <w:rPr>
          <w:rFonts w:ascii="Arial" w:hAnsi="Arial" w:cs="Arial"/>
          <w:sz w:val="24"/>
          <w:szCs w:val="24"/>
        </w:rPr>
        <w:t>f</w:t>
      </w:r>
      <w:r>
        <w:rPr>
          <w:rFonts w:ascii="Arial" w:hAnsi="Arial" w:cs="Arial"/>
          <w:sz w:val="24"/>
          <w:szCs w:val="24"/>
        </w:rPr>
        <w:t>’</w:t>
      </w:r>
      <w:r w:rsidRPr="00E1715B">
        <w:rPr>
          <w:rFonts w:ascii="Arial" w:hAnsi="Arial" w:cs="Arial"/>
          <w:sz w:val="24"/>
          <w:szCs w:val="24"/>
        </w:rPr>
        <w:t>b</w:t>
      </w:r>
      <w:proofErr w:type="spellEnd"/>
      <w:r w:rsidRPr="00E1715B">
        <w:rPr>
          <w:rFonts w:ascii="Arial" w:hAnsi="Arial" w:cs="Arial"/>
          <w:sz w:val="24"/>
          <w:szCs w:val="24"/>
        </w:rPr>
        <w:t xml:space="preserve"> se obtiene restando una desviación estándar </w:t>
      </w:r>
      <w:r>
        <w:rPr>
          <w:rFonts w:ascii="Arial" w:hAnsi="Arial" w:cs="Arial"/>
          <w:sz w:val="24"/>
          <w:szCs w:val="24"/>
        </w:rPr>
        <w:sym w:font="Symbol" w:char="F073"/>
      </w:r>
      <w:r>
        <w:rPr>
          <w:rFonts w:ascii="Arial" w:hAnsi="Arial" w:cs="Arial"/>
          <w:sz w:val="24"/>
          <w:szCs w:val="24"/>
        </w:rPr>
        <w:t xml:space="preserve"> </w:t>
      </w:r>
      <w:r w:rsidRPr="00E1715B">
        <w:rPr>
          <w:rFonts w:ascii="Arial" w:hAnsi="Arial" w:cs="Arial"/>
          <w:sz w:val="24"/>
          <w:szCs w:val="24"/>
        </w:rPr>
        <w:t>al</w:t>
      </w:r>
      <w:r>
        <w:rPr>
          <w:rFonts w:ascii="Arial" w:hAnsi="Arial" w:cs="Arial"/>
          <w:sz w:val="24"/>
          <w:szCs w:val="24"/>
        </w:rPr>
        <w:t xml:space="preserve"> </w:t>
      </w:r>
      <w:r w:rsidRPr="00E1715B">
        <w:rPr>
          <w:rFonts w:ascii="Arial" w:hAnsi="Arial" w:cs="Arial"/>
          <w:sz w:val="24"/>
          <w:szCs w:val="24"/>
        </w:rPr>
        <w:t>promedio de los resultados, según la norma E. 070.</w:t>
      </w:r>
    </w:p>
    <w:p w:rsidR="00073E59" w:rsidRDefault="00073E59" w:rsidP="0044679C">
      <w:pPr>
        <w:pStyle w:val="Prrafodelista"/>
        <w:numPr>
          <w:ilvl w:val="0"/>
          <w:numId w:val="20"/>
        </w:numPr>
        <w:spacing w:after="240" w:line="360" w:lineRule="auto"/>
        <w:ind w:left="1276"/>
        <w:jc w:val="both"/>
        <w:rPr>
          <w:rFonts w:ascii="Arial" w:eastAsia="Calibri" w:hAnsi="Arial" w:cs="Arial"/>
          <w:sz w:val="24"/>
          <w:szCs w:val="24"/>
        </w:rPr>
      </w:pPr>
      <w:r>
        <w:rPr>
          <w:rFonts w:ascii="Arial" w:eastAsia="Calibri" w:hAnsi="Arial" w:cs="Arial"/>
          <w:sz w:val="24"/>
          <w:szCs w:val="24"/>
        </w:rPr>
        <w:t>Elaboración de las pilas y muretes de albañilería, para cada tipo de ladrillo.</w:t>
      </w:r>
    </w:p>
    <w:p w:rsidR="00AF225D" w:rsidRDefault="00AF225D" w:rsidP="0044679C">
      <w:pPr>
        <w:pStyle w:val="Prrafodelista"/>
        <w:numPr>
          <w:ilvl w:val="0"/>
          <w:numId w:val="19"/>
        </w:numPr>
        <w:autoSpaceDE w:val="0"/>
        <w:autoSpaceDN w:val="0"/>
        <w:adjustRightInd w:val="0"/>
        <w:spacing w:after="240" w:line="360" w:lineRule="auto"/>
        <w:jc w:val="both"/>
        <w:rPr>
          <w:rFonts w:ascii="Arial" w:hAnsi="Arial" w:cs="Arial"/>
          <w:sz w:val="24"/>
          <w:szCs w:val="24"/>
        </w:rPr>
      </w:pPr>
      <w:r>
        <w:rPr>
          <w:rFonts w:ascii="Arial" w:hAnsi="Arial" w:cs="Arial"/>
          <w:sz w:val="24"/>
          <w:szCs w:val="24"/>
        </w:rPr>
        <w:t>En la construcción de las pilas se verifico la verticalidad de las mismas así como el espesor de la junta de 1.5 cm.</w:t>
      </w:r>
    </w:p>
    <w:p w:rsidR="00AF225D" w:rsidRPr="00762DE8" w:rsidRDefault="00AF225D" w:rsidP="0044679C">
      <w:pPr>
        <w:pStyle w:val="Prrafodelista"/>
        <w:numPr>
          <w:ilvl w:val="0"/>
          <w:numId w:val="19"/>
        </w:numPr>
        <w:autoSpaceDE w:val="0"/>
        <w:autoSpaceDN w:val="0"/>
        <w:adjustRightInd w:val="0"/>
        <w:spacing w:after="240" w:line="360" w:lineRule="auto"/>
        <w:jc w:val="both"/>
        <w:rPr>
          <w:rFonts w:ascii="Arial" w:hAnsi="Arial" w:cs="Arial"/>
          <w:sz w:val="24"/>
          <w:szCs w:val="24"/>
        </w:rPr>
      </w:pPr>
      <w:r>
        <w:rPr>
          <w:rFonts w:ascii="Arial" w:hAnsi="Arial" w:cs="Arial"/>
          <w:sz w:val="24"/>
          <w:szCs w:val="24"/>
        </w:rPr>
        <w:t>De igual manera para la construcción de los muretes se trabajó con el mismo espesor de junta y verifico niveles y verticalidad de los mismos.</w:t>
      </w:r>
    </w:p>
    <w:p w:rsidR="0099348E" w:rsidRDefault="0099348E" w:rsidP="0044679C">
      <w:pPr>
        <w:pStyle w:val="Prrafodelista"/>
        <w:numPr>
          <w:ilvl w:val="0"/>
          <w:numId w:val="20"/>
        </w:numPr>
        <w:spacing w:after="240" w:line="360" w:lineRule="auto"/>
        <w:ind w:left="1276"/>
        <w:jc w:val="both"/>
        <w:rPr>
          <w:rFonts w:ascii="Arial" w:eastAsia="Calibri" w:hAnsi="Arial" w:cs="Arial"/>
          <w:sz w:val="24"/>
          <w:szCs w:val="24"/>
        </w:rPr>
      </w:pPr>
      <w:r>
        <w:rPr>
          <w:rFonts w:ascii="Arial" w:eastAsia="Calibri" w:hAnsi="Arial" w:cs="Arial"/>
          <w:sz w:val="24"/>
          <w:szCs w:val="24"/>
        </w:rPr>
        <w:t>Curado de pilas y muretes de albañilería.</w:t>
      </w:r>
    </w:p>
    <w:p w:rsidR="0099348E" w:rsidRDefault="0099348E" w:rsidP="0044679C">
      <w:pPr>
        <w:pStyle w:val="Prrafodelista"/>
        <w:numPr>
          <w:ilvl w:val="0"/>
          <w:numId w:val="20"/>
        </w:numPr>
        <w:spacing w:after="240" w:line="360" w:lineRule="auto"/>
        <w:ind w:left="1276"/>
        <w:jc w:val="both"/>
        <w:rPr>
          <w:rFonts w:ascii="Arial" w:eastAsia="Calibri" w:hAnsi="Arial" w:cs="Arial"/>
          <w:sz w:val="24"/>
          <w:szCs w:val="24"/>
        </w:rPr>
      </w:pPr>
      <w:r>
        <w:rPr>
          <w:rFonts w:ascii="Arial" w:eastAsia="Calibri" w:hAnsi="Arial" w:cs="Arial"/>
          <w:sz w:val="24"/>
          <w:szCs w:val="24"/>
        </w:rPr>
        <w:t>Ensayo a compresión de las pilas de albañilería a los 28 días.</w:t>
      </w:r>
    </w:p>
    <w:p w:rsidR="00624520" w:rsidRPr="00624520" w:rsidRDefault="00624520" w:rsidP="006A7886">
      <w:pPr>
        <w:pStyle w:val="Prrafodelista"/>
        <w:numPr>
          <w:ilvl w:val="3"/>
          <w:numId w:val="2"/>
        </w:numPr>
        <w:spacing w:after="240" w:line="360" w:lineRule="auto"/>
        <w:ind w:left="1701"/>
        <w:rPr>
          <w:rFonts w:ascii="Arial" w:eastAsia="Calibri" w:hAnsi="Arial" w:cs="Arial"/>
          <w:sz w:val="24"/>
          <w:szCs w:val="24"/>
        </w:rPr>
      </w:pPr>
      <w:r w:rsidRPr="00624520">
        <w:rPr>
          <w:rFonts w:ascii="Arial" w:eastAsia="Calibri" w:hAnsi="Arial" w:cs="Arial"/>
          <w:sz w:val="24"/>
          <w:szCs w:val="24"/>
        </w:rPr>
        <w:t>Cálculo del módulo de elasticidad en Pilas (</w:t>
      </w:r>
      <w:proofErr w:type="spellStart"/>
      <w:r w:rsidRPr="00624520">
        <w:rPr>
          <w:rFonts w:ascii="Arial" w:eastAsia="Calibri" w:hAnsi="Arial" w:cs="Arial"/>
          <w:sz w:val="24"/>
          <w:szCs w:val="24"/>
        </w:rPr>
        <w:t>Em</w:t>
      </w:r>
      <w:proofErr w:type="spellEnd"/>
      <w:r w:rsidRPr="00624520">
        <w:rPr>
          <w:rFonts w:ascii="Arial" w:eastAsia="Calibri" w:hAnsi="Arial" w:cs="Arial"/>
          <w:sz w:val="24"/>
          <w:szCs w:val="24"/>
        </w:rPr>
        <w:t>)</w:t>
      </w:r>
    </w:p>
    <w:p w:rsidR="00624520" w:rsidRPr="00624520" w:rsidRDefault="00624520" w:rsidP="006A7886">
      <w:pPr>
        <w:pStyle w:val="Prrafodelista"/>
        <w:spacing w:after="240" w:line="360" w:lineRule="auto"/>
        <w:ind w:left="1701"/>
        <w:jc w:val="both"/>
        <w:rPr>
          <w:rFonts w:ascii="Arial" w:eastAsia="Calibri" w:hAnsi="Arial" w:cs="Arial"/>
          <w:sz w:val="24"/>
          <w:szCs w:val="24"/>
        </w:rPr>
      </w:pPr>
      <w:r w:rsidRPr="00624520">
        <w:rPr>
          <w:rFonts w:ascii="Arial" w:eastAsia="Calibri" w:hAnsi="Arial" w:cs="Arial"/>
          <w:sz w:val="24"/>
          <w:szCs w:val="24"/>
        </w:rPr>
        <w:t xml:space="preserve">Se coloca un </w:t>
      </w:r>
      <w:proofErr w:type="spellStart"/>
      <w:r w:rsidRPr="00624520">
        <w:rPr>
          <w:rFonts w:ascii="Arial" w:eastAsia="Calibri" w:hAnsi="Arial" w:cs="Arial"/>
          <w:sz w:val="24"/>
          <w:szCs w:val="24"/>
        </w:rPr>
        <w:t>deformímetro</w:t>
      </w:r>
      <w:proofErr w:type="spellEnd"/>
      <w:r w:rsidRPr="00624520">
        <w:rPr>
          <w:rFonts w:ascii="Arial" w:eastAsia="Calibri" w:hAnsi="Arial" w:cs="Arial"/>
          <w:sz w:val="24"/>
          <w:szCs w:val="24"/>
        </w:rPr>
        <w:t xml:space="preserve"> en la maquina universal de compresión </w:t>
      </w:r>
      <w:proofErr w:type="spellStart"/>
      <w:r w:rsidRPr="00624520">
        <w:rPr>
          <w:rFonts w:ascii="Arial" w:eastAsia="Calibri" w:hAnsi="Arial" w:cs="Arial"/>
          <w:sz w:val="24"/>
          <w:szCs w:val="24"/>
        </w:rPr>
        <w:t>uniaxial</w:t>
      </w:r>
      <w:proofErr w:type="spellEnd"/>
      <w:r w:rsidRPr="00624520">
        <w:rPr>
          <w:rFonts w:ascii="Arial" w:eastAsia="Calibri" w:hAnsi="Arial" w:cs="Arial"/>
          <w:sz w:val="24"/>
          <w:szCs w:val="24"/>
        </w:rPr>
        <w:t>, que permita medir las deformaciones totales cada 500 kg de carga aplicada para cada una de las muestras a ensayar, con los datos obtenidos se procede a dibujar la gráfica Esfuerzo vs deformación unitaria, haciendo un diagrama de dispersión para cada tipo de ladrillo (artesanal</w:t>
      </w:r>
      <w:r w:rsidR="00375619">
        <w:rPr>
          <w:rFonts w:ascii="Arial" w:eastAsia="Calibri" w:hAnsi="Arial" w:cs="Arial"/>
          <w:sz w:val="24"/>
          <w:szCs w:val="24"/>
        </w:rPr>
        <w:t xml:space="preserve"> de arcilla</w:t>
      </w:r>
      <w:r w:rsidRPr="00624520">
        <w:rPr>
          <w:rFonts w:ascii="Arial" w:eastAsia="Calibri" w:hAnsi="Arial" w:cs="Arial"/>
          <w:sz w:val="24"/>
          <w:szCs w:val="24"/>
        </w:rPr>
        <w:t xml:space="preserve"> </w:t>
      </w:r>
      <w:r w:rsidR="00375619">
        <w:rPr>
          <w:rFonts w:ascii="Arial" w:eastAsia="Calibri" w:hAnsi="Arial" w:cs="Arial"/>
          <w:sz w:val="24"/>
          <w:szCs w:val="24"/>
        </w:rPr>
        <w:t>y artesanal de concreto</w:t>
      </w:r>
      <w:r w:rsidRPr="00624520">
        <w:rPr>
          <w:rFonts w:ascii="Arial" w:eastAsia="Calibri" w:hAnsi="Arial" w:cs="Arial"/>
          <w:sz w:val="24"/>
          <w:szCs w:val="24"/>
        </w:rPr>
        <w:t>).</w:t>
      </w:r>
    </w:p>
    <w:p w:rsidR="00624520" w:rsidRPr="00624520" w:rsidRDefault="00624520" w:rsidP="006A7886">
      <w:pPr>
        <w:pStyle w:val="Prrafodelista"/>
        <w:spacing w:after="240" w:line="360" w:lineRule="auto"/>
        <w:ind w:left="1701"/>
        <w:jc w:val="both"/>
        <w:rPr>
          <w:rFonts w:ascii="Arial" w:eastAsia="Calibri" w:hAnsi="Arial" w:cs="Arial"/>
          <w:sz w:val="24"/>
          <w:szCs w:val="24"/>
        </w:rPr>
      </w:pPr>
      <w:r w:rsidRPr="00624520">
        <w:rPr>
          <w:rFonts w:ascii="Arial" w:eastAsia="Calibri" w:hAnsi="Arial" w:cs="Arial"/>
          <w:sz w:val="24"/>
          <w:szCs w:val="24"/>
        </w:rPr>
        <w:t>Para calcular el módulo de elasticidad se</w:t>
      </w:r>
      <w:r w:rsidR="00375619">
        <w:rPr>
          <w:rFonts w:ascii="Arial" w:eastAsia="Calibri" w:hAnsi="Arial" w:cs="Arial"/>
          <w:sz w:val="24"/>
          <w:szCs w:val="24"/>
        </w:rPr>
        <w:t xml:space="preserve"> toma de la gráfica esfuerzo vs </w:t>
      </w:r>
      <w:r w:rsidRPr="00624520">
        <w:rPr>
          <w:rFonts w:ascii="Arial" w:eastAsia="Calibri" w:hAnsi="Arial" w:cs="Arial"/>
          <w:sz w:val="24"/>
          <w:szCs w:val="24"/>
        </w:rPr>
        <w:t xml:space="preserve">deformación unitaria, </w:t>
      </w:r>
      <w:r w:rsidR="00375619">
        <w:rPr>
          <w:rFonts w:ascii="Arial" w:eastAsia="Calibri" w:hAnsi="Arial" w:cs="Arial"/>
          <w:sz w:val="24"/>
          <w:szCs w:val="24"/>
        </w:rPr>
        <w:t>el 50% del esfuerzo restado el 10</w:t>
      </w:r>
      <w:r w:rsidRPr="00624520">
        <w:rPr>
          <w:rFonts w:ascii="Arial" w:eastAsia="Calibri" w:hAnsi="Arial" w:cs="Arial"/>
          <w:sz w:val="24"/>
          <w:szCs w:val="24"/>
        </w:rPr>
        <w:t>% del mismo, dividido al 50 % de la deformación un</w:t>
      </w:r>
      <w:r w:rsidR="00375619">
        <w:rPr>
          <w:rFonts w:ascii="Arial" w:eastAsia="Calibri" w:hAnsi="Arial" w:cs="Arial"/>
          <w:sz w:val="24"/>
          <w:szCs w:val="24"/>
        </w:rPr>
        <w:t>itaria menos el 10</w:t>
      </w:r>
      <w:r w:rsidRPr="00624520">
        <w:rPr>
          <w:rFonts w:ascii="Arial" w:eastAsia="Calibri" w:hAnsi="Arial" w:cs="Arial"/>
          <w:sz w:val="24"/>
          <w:szCs w:val="24"/>
        </w:rPr>
        <w:t>%, esto se debe a que por razones de seguridad y precisión en los ensayos se obvia la parte inicial del ensayo (10%), y se toma el 50%, debido a que las pilas contienen cemento y en este element</w:t>
      </w:r>
      <w:r w:rsidR="00375619">
        <w:rPr>
          <w:rFonts w:ascii="Arial" w:eastAsia="Calibri" w:hAnsi="Arial" w:cs="Arial"/>
          <w:sz w:val="24"/>
          <w:szCs w:val="24"/>
        </w:rPr>
        <w:t>o se considera que el primer 50</w:t>
      </w:r>
      <w:r w:rsidRPr="00624520">
        <w:rPr>
          <w:rFonts w:ascii="Arial" w:eastAsia="Calibri" w:hAnsi="Arial" w:cs="Arial"/>
          <w:sz w:val="24"/>
          <w:szCs w:val="24"/>
        </w:rPr>
        <w:t>% es elástico lineal.</w:t>
      </w:r>
    </w:p>
    <w:p w:rsidR="00624520" w:rsidRDefault="00624520" w:rsidP="006A7886">
      <w:pPr>
        <w:pStyle w:val="Prrafodelista"/>
        <w:spacing w:after="240" w:line="360" w:lineRule="auto"/>
        <w:ind w:left="1701"/>
        <w:jc w:val="both"/>
        <w:rPr>
          <w:rFonts w:ascii="Arial" w:eastAsia="Calibri" w:hAnsi="Arial" w:cs="Arial"/>
          <w:sz w:val="24"/>
          <w:szCs w:val="24"/>
        </w:rPr>
      </w:pPr>
      <w:r w:rsidRPr="00624520">
        <w:rPr>
          <w:rFonts w:ascii="Arial" w:eastAsia="Calibri" w:hAnsi="Arial" w:cs="Arial"/>
          <w:sz w:val="24"/>
          <w:szCs w:val="24"/>
        </w:rPr>
        <w:t xml:space="preserve">Por lo descrito anteriormente la formula a utilizar para el cálculo del módulo de elasticidad es </w:t>
      </w:r>
      <w:r w:rsidR="00375619">
        <w:rPr>
          <w:rFonts w:ascii="Arial" w:eastAsia="Calibri" w:hAnsi="Arial" w:cs="Arial"/>
          <w:sz w:val="24"/>
          <w:szCs w:val="24"/>
        </w:rPr>
        <w:t>la</w:t>
      </w:r>
      <w:r w:rsidRPr="00624520">
        <w:rPr>
          <w:rFonts w:ascii="Arial" w:eastAsia="Calibri" w:hAnsi="Arial" w:cs="Arial"/>
          <w:sz w:val="24"/>
          <w:szCs w:val="24"/>
        </w:rPr>
        <w:t xml:space="preserve"> siguiente:</w:t>
      </w:r>
    </w:p>
    <w:p w:rsidR="00043166" w:rsidRPr="00043166" w:rsidRDefault="00043166" w:rsidP="006A7886">
      <w:pPr>
        <w:pStyle w:val="Prrafodelista"/>
        <w:spacing w:after="240" w:line="360" w:lineRule="auto"/>
        <w:ind w:left="1701"/>
        <w:jc w:val="both"/>
        <w:rPr>
          <w:rFonts w:ascii="Arial" w:eastAsia="Calibri" w:hAnsi="Arial" w:cs="Arial"/>
          <w:sz w:val="24"/>
          <w:szCs w:val="24"/>
        </w:rPr>
      </w:pPr>
      <m:oMathPara>
        <m:oMath>
          <m:r>
            <w:rPr>
              <w:rFonts w:ascii="Cambria Math" w:eastAsia="Calibri" w:hAnsi="Cambria Math" w:cs="Arial"/>
              <w:sz w:val="24"/>
              <w:szCs w:val="24"/>
            </w:rPr>
            <w:lastRenderedPageBreak/>
            <m:t>Em=</m:t>
          </m:r>
          <m:f>
            <m:fPr>
              <m:ctrlPr>
                <w:rPr>
                  <w:rFonts w:ascii="Cambria Math" w:eastAsia="Calibri" w:hAnsi="Cambria Math" w:cs="Arial"/>
                  <w:i/>
                  <w:sz w:val="24"/>
                  <w:szCs w:val="24"/>
                </w:rPr>
              </m:ctrlPr>
            </m:fPr>
            <m:num>
              <m:sSub>
                <m:sSubPr>
                  <m:ctrlPr>
                    <w:rPr>
                      <w:rFonts w:ascii="Cambria Math" w:eastAsia="Calibri" w:hAnsi="Cambria Math" w:cs="Arial"/>
                      <w:i/>
                      <w:sz w:val="24"/>
                      <w:szCs w:val="24"/>
                    </w:rPr>
                  </m:ctrlPr>
                </m:sSubPr>
                <m:e>
                  <m:r>
                    <w:rPr>
                      <w:rFonts w:ascii="Cambria Math" w:eastAsia="Calibri" w:hAnsi="Cambria Math" w:cs="Arial"/>
                      <w:sz w:val="24"/>
                      <w:szCs w:val="24"/>
                    </w:rPr>
                    <m:t>(P</m:t>
                  </m:r>
                </m:e>
                <m:sub>
                  <m:r>
                    <w:rPr>
                      <w:rFonts w:ascii="Cambria Math" w:eastAsia="Calibri" w:hAnsi="Cambria Math" w:cs="Arial"/>
                      <w:sz w:val="24"/>
                      <w:szCs w:val="24"/>
                    </w:rPr>
                    <m:t>50%</m:t>
                  </m:r>
                </m:sub>
              </m:sSub>
              <m:r>
                <w:rPr>
                  <w:rFonts w:ascii="Cambria Math" w:eastAsia="Calibri" w:hAnsi="Cambria Math" w:cs="Arial"/>
                  <w:sz w:val="24"/>
                  <w:szCs w:val="24"/>
                </w:rPr>
                <m:t>-</m:t>
              </m:r>
              <m:sSub>
                <m:sSubPr>
                  <m:ctrlPr>
                    <w:rPr>
                      <w:rFonts w:ascii="Cambria Math" w:eastAsia="Calibri" w:hAnsi="Cambria Math" w:cs="Arial"/>
                      <w:i/>
                      <w:sz w:val="24"/>
                      <w:szCs w:val="24"/>
                    </w:rPr>
                  </m:ctrlPr>
                </m:sSubPr>
                <m:e>
                  <m:r>
                    <w:rPr>
                      <w:rFonts w:ascii="Cambria Math" w:eastAsia="Calibri" w:hAnsi="Cambria Math" w:cs="Arial"/>
                      <w:sz w:val="24"/>
                      <w:szCs w:val="24"/>
                    </w:rPr>
                    <m:t>P</m:t>
                  </m:r>
                </m:e>
                <m:sub>
                  <m:r>
                    <w:rPr>
                      <w:rFonts w:ascii="Cambria Math" w:eastAsia="Calibri" w:hAnsi="Cambria Math" w:cs="Arial"/>
                      <w:sz w:val="24"/>
                      <w:szCs w:val="24"/>
                    </w:rPr>
                    <m:t>10%</m:t>
                  </m:r>
                </m:sub>
              </m:sSub>
              <m:r>
                <w:rPr>
                  <w:rFonts w:ascii="Cambria Math" w:eastAsia="Calibri" w:hAnsi="Cambria Math" w:cs="Arial"/>
                  <w:sz w:val="24"/>
                  <w:szCs w:val="24"/>
                </w:rPr>
                <m:t>)/A</m:t>
              </m:r>
            </m:num>
            <m:den>
              <m:sSub>
                <m:sSubPr>
                  <m:ctrlPr>
                    <w:rPr>
                      <w:rFonts w:ascii="Cambria Math" w:eastAsia="Calibri" w:hAnsi="Cambria Math" w:cs="Arial"/>
                      <w:i/>
                      <w:sz w:val="24"/>
                      <w:szCs w:val="24"/>
                    </w:rPr>
                  </m:ctrlPr>
                </m:sSubPr>
                <m:e>
                  <m:r>
                    <w:rPr>
                      <w:rFonts w:ascii="Cambria Math" w:eastAsia="Calibri" w:hAnsi="Cambria Math" w:cs="Arial"/>
                      <w:sz w:val="24"/>
                      <w:szCs w:val="24"/>
                    </w:rPr>
                    <m:t>(ε</m:t>
                  </m:r>
                </m:e>
                <m:sub>
                  <m:r>
                    <w:rPr>
                      <w:rFonts w:ascii="Cambria Math" w:eastAsia="Calibri" w:hAnsi="Cambria Math" w:cs="Arial"/>
                      <w:sz w:val="24"/>
                      <w:szCs w:val="24"/>
                    </w:rPr>
                    <m:t>50%</m:t>
                  </m:r>
                </m:sub>
              </m:sSub>
              <m:r>
                <w:rPr>
                  <w:rFonts w:ascii="Cambria Math" w:eastAsia="Calibri" w:hAnsi="Cambria Math" w:cs="Arial"/>
                  <w:sz w:val="24"/>
                  <w:szCs w:val="24"/>
                </w:rPr>
                <m:t>-</m:t>
              </m:r>
              <m:sSub>
                <m:sSubPr>
                  <m:ctrlPr>
                    <w:rPr>
                      <w:rFonts w:ascii="Cambria Math" w:eastAsia="Calibri" w:hAnsi="Cambria Math" w:cs="Arial"/>
                      <w:i/>
                      <w:sz w:val="24"/>
                      <w:szCs w:val="24"/>
                    </w:rPr>
                  </m:ctrlPr>
                </m:sSubPr>
                <m:e>
                  <m:r>
                    <w:rPr>
                      <w:rFonts w:ascii="Cambria Math" w:eastAsia="Calibri" w:hAnsi="Cambria Math" w:cs="Arial"/>
                      <w:sz w:val="24"/>
                      <w:szCs w:val="24"/>
                    </w:rPr>
                    <m:t>ε</m:t>
                  </m:r>
                </m:e>
                <m:sub>
                  <m:r>
                    <w:rPr>
                      <w:rFonts w:ascii="Cambria Math" w:eastAsia="Calibri" w:hAnsi="Cambria Math" w:cs="Arial"/>
                      <w:sz w:val="24"/>
                      <w:szCs w:val="24"/>
                    </w:rPr>
                    <m:t>10%</m:t>
                  </m:r>
                </m:sub>
              </m:sSub>
              <m:r>
                <w:rPr>
                  <w:rFonts w:ascii="Cambria Math" w:eastAsia="Calibri" w:hAnsi="Cambria Math" w:cs="Arial"/>
                  <w:sz w:val="24"/>
                  <w:szCs w:val="24"/>
                </w:rPr>
                <m:t>)/</m:t>
              </m:r>
              <m:sSub>
                <m:sSubPr>
                  <m:ctrlPr>
                    <w:rPr>
                      <w:rFonts w:ascii="Cambria Math" w:eastAsia="Calibri" w:hAnsi="Cambria Math" w:cs="Arial"/>
                      <w:i/>
                      <w:sz w:val="24"/>
                      <w:szCs w:val="24"/>
                    </w:rPr>
                  </m:ctrlPr>
                </m:sSubPr>
                <m:e>
                  <m:r>
                    <w:rPr>
                      <w:rFonts w:ascii="Cambria Math" w:eastAsia="Calibri" w:hAnsi="Cambria Math" w:cs="Arial"/>
                      <w:sz w:val="24"/>
                      <w:szCs w:val="24"/>
                    </w:rPr>
                    <m:t>L</m:t>
                  </m:r>
                </m:e>
                <m:sub>
                  <m:r>
                    <w:rPr>
                      <w:rFonts w:ascii="Cambria Math" w:eastAsia="Calibri" w:hAnsi="Cambria Math" w:cs="Arial"/>
                      <w:sz w:val="24"/>
                      <w:szCs w:val="24"/>
                    </w:rPr>
                    <m:t>i</m:t>
                  </m:r>
                </m:sub>
              </m:sSub>
            </m:den>
          </m:f>
        </m:oMath>
      </m:oMathPara>
    </w:p>
    <w:p w:rsidR="00043166" w:rsidRDefault="00043166" w:rsidP="006A7886">
      <w:pPr>
        <w:pStyle w:val="Prrafodelista"/>
        <w:spacing w:after="240" w:line="360" w:lineRule="auto"/>
        <w:ind w:left="1701"/>
        <w:jc w:val="both"/>
        <w:rPr>
          <w:rFonts w:ascii="Arial" w:eastAsia="Calibri" w:hAnsi="Arial" w:cs="Arial"/>
          <w:sz w:val="24"/>
          <w:szCs w:val="24"/>
        </w:rPr>
      </w:pPr>
    </w:p>
    <w:p w:rsidR="00043166" w:rsidRDefault="00043166" w:rsidP="006A7886">
      <w:pPr>
        <w:pStyle w:val="Prrafodelista"/>
        <w:spacing w:after="240" w:line="360" w:lineRule="auto"/>
        <w:ind w:left="1701"/>
        <w:jc w:val="both"/>
        <w:rPr>
          <w:rFonts w:ascii="Arial" w:eastAsia="Calibri" w:hAnsi="Arial" w:cs="Arial"/>
          <w:sz w:val="24"/>
          <w:szCs w:val="24"/>
        </w:rPr>
      </w:pPr>
      <w:r>
        <w:rPr>
          <w:rFonts w:ascii="Arial" w:eastAsia="Calibri" w:hAnsi="Arial" w:cs="Arial"/>
          <w:sz w:val="24"/>
          <w:szCs w:val="24"/>
        </w:rPr>
        <w:t>Dónde:</w:t>
      </w:r>
    </w:p>
    <w:p w:rsidR="00043166" w:rsidRPr="00043166" w:rsidRDefault="008F6DBA" w:rsidP="006A7886">
      <w:pPr>
        <w:pStyle w:val="Prrafodelista"/>
        <w:spacing w:after="240" w:line="360" w:lineRule="auto"/>
        <w:ind w:left="1701"/>
        <w:jc w:val="both"/>
        <w:rPr>
          <w:rFonts w:ascii="Arial" w:eastAsia="Calibri" w:hAnsi="Arial" w:cs="Arial"/>
          <w:sz w:val="24"/>
          <w:szCs w:val="24"/>
        </w:rPr>
      </w:pPr>
      <m:oMath>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P</m:t>
            </m:r>
          </m:e>
          <m:sub>
            <m:r>
              <m:rPr>
                <m:sty m:val="p"/>
              </m:rPr>
              <w:rPr>
                <w:rFonts w:ascii="Cambria Math" w:eastAsia="Calibri" w:hAnsi="Cambria Math" w:cs="Arial"/>
                <w:sz w:val="24"/>
                <w:szCs w:val="24"/>
              </w:rPr>
              <m:t>50%</m:t>
            </m:r>
          </m:sub>
        </m:sSub>
        <m:r>
          <m:rPr>
            <m:sty m:val="p"/>
          </m:rPr>
          <w:rPr>
            <w:rFonts w:ascii="Cambria Math" w:eastAsia="Calibri" w:hAnsi="Cambria Math" w:cs="Arial"/>
            <w:sz w:val="24"/>
            <w:szCs w:val="24"/>
          </w:rPr>
          <m:t xml:space="preserve"> y </m:t>
        </m:r>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P</m:t>
            </m:r>
          </m:e>
          <m:sub>
            <m:r>
              <m:rPr>
                <m:sty m:val="p"/>
              </m:rPr>
              <w:rPr>
                <w:rFonts w:ascii="Cambria Math" w:eastAsia="Calibri" w:hAnsi="Cambria Math" w:cs="Arial"/>
                <w:sz w:val="24"/>
                <w:szCs w:val="24"/>
              </w:rPr>
              <m:t>10%</m:t>
            </m:r>
          </m:sub>
        </m:sSub>
      </m:oMath>
      <w:r w:rsidR="00043166" w:rsidRPr="00043166">
        <w:rPr>
          <w:rFonts w:ascii="Arial" w:eastAsia="Calibri" w:hAnsi="Arial" w:cs="Arial"/>
          <w:sz w:val="24"/>
          <w:szCs w:val="24"/>
        </w:rPr>
        <w:t>: Carga axial al 50% y al 10%</w:t>
      </w:r>
    </w:p>
    <w:p w:rsidR="00043166" w:rsidRDefault="008F6DBA" w:rsidP="006A7886">
      <w:pPr>
        <w:pStyle w:val="Prrafodelista"/>
        <w:spacing w:after="240" w:line="360" w:lineRule="auto"/>
        <w:ind w:left="1701"/>
        <w:jc w:val="both"/>
        <w:rPr>
          <w:rFonts w:ascii="Arial" w:eastAsia="Calibri" w:hAnsi="Arial" w:cs="Arial"/>
          <w:sz w:val="24"/>
          <w:szCs w:val="24"/>
        </w:rPr>
      </w:pPr>
      <m:oMath>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ε</m:t>
            </m:r>
          </m:e>
          <m:sub>
            <m:r>
              <m:rPr>
                <m:sty m:val="p"/>
              </m:rPr>
              <w:rPr>
                <w:rFonts w:ascii="Cambria Math" w:eastAsia="Calibri" w:hAnsi="Cambria Math" w:cs="Arial"/>
                <w:sz w:val="24"/>
                <w:szCs w:val="24"/>
              </w:rPr>
              <m:t>50%</m:t>
            </m:r>
          </m:sub>
        </m:sSub>
        <m:r>
          <m:rPr>
            <m:sty m:val="p"/>
          </m:rPr>
          <w:rPr>
            <w:rFonts w:ascii="Cambria Math" w:eastAsia="Calibri" w:hAnsi="Cambria Math" w:cs="Arial"/>
            <w:sz w:val="24"/>
            <w:szCs w:val="24"/>
          </w:rPr>
          <m:t xml:space="preserve"> y </m:t>
        </m:r>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ε</m:t>
            </m:r>
          </m:e>
          <m:sub>
            <m:r>
              <m:rPr>
                <m:sty m:val="p"/>
              </m:rPr>
              <w:rPr>
                <w:rFonts w:ascii="Cambria Math" w:eastAsia="Calibri" w:hAnsi="Cambria Math" w:cs="Arial"/>
                <w:sz w:val="24"/>
                <w:szCs w:val="24"/>
              </w:rPr>
              <m:t>10%</m:t>
            </m:r>
          </m:sub>
        </m:sSub>
      </m:oMath>
      <w:r w:rsidR="00043166" w:rsidRPr="00043166">
        <w:rPr>
          <w:rFonts w:ascii="Arial" w:eastAsia="Calibri" w:hAnsi="Arial" w:cs="Arial"/>
          <w:sz w:val="24"/>
          <w:szCs w:val="24"/>
        </w:rPr>
        <w:t>: Deformación al 50% y al 10%</w:t>
      </w:r>
    </w:p>
    <w:p w:rsidR="00043166" w:rsidRDefault="00043166" w:rsidP="006A7886">
      <w:pPr>
        <w:pStyle w:val="Prrafodelista"/>
        <w:spacing w:after="240" w:line="360" w:lineRule="auto"/>
        <w:ind w:left="1701"/>
        <w:jc w:val="both"/>
        <w:rPr>
          <w:rFonts w:ascii="Arial" w:eastAsia="Calibri" w:hAnsi="Arial" w:cs="Arial"/>
          <w:sz w:val="24"/>
          <w:szCs w:val="24"/>
        </w:rPr>
      </w:pPr>
      <w:r>
        <w:rPr>
          <w:rFonts w:ascii="Arial" w:eastAsia="Calibri" w:hAnsi="Arial" w:cs="Arial"/>
          <w:sz w:val="24"/>
          <w:szCs w:val="24"/>
        </w:rPr>
        <w:t>A: Área de la sección transversal.</w:t>
      </w:r>
    </w:p>
    <w:p w:rsidR="00043166" w:rsidRDefault="00043166" w:rsidP="006A7886">
      <w:pPr>
        <w:pStyle w:val="Prrafodelista"/>
        <w:spacing w:after="240" w:line="360" w:lineRule="auto"/>
        <w:ind w:left="1701"/>
        <w:jc w:val="both"/>
        <w:rPr>
          <w:rFonts w:ascii="Arial" w:eastAsia="Calibri" w:hAnsi="Arial" w:cs="Arial"/>
          <w:sz w:val="24"/>
          <w:szCs w:val="24"/>
        </w:rPr>
      </w:pPr>
      <w:r>
        <w:rPr>
          <w:rFonts w:ascii="Arial" w:eastAsia="Calibri" w:hAnsi="Arial" w:cs="Arial"/>
          <w:sz w:val="24"/>
          <w:szCs w:val="24"/>
        </w:rPr>
        <w:t>L</w:t>
      </w:r>
      <w:r>
        <w:rPr>
          <w:rFonts w:ascii="Arial" w:eastAsia="Calibri" w:hAnsi="Arial" w:cs="Arial"/>
          <w:sz w:val="24"/>
          <w:szCs w:val="24"/>
          <w:vertAlign w:val="subscript"/>
        </w:rPr>
        <w:t>i</w:t>
      </w:r>
      <w:r>
        <w:rPr>
          <w:rFonts w:ascii="Arial" w:eastAsia="Calibri" w:hAnsi="Arial" w:cs="Arial"/>
          <w:sz w:val="24"/>
          <w:szCs w:val="24"/>
        </w:rPr>
        <w:t>: longitud inicial.</w:t>
      </w:r>
    </w:p>
    <w:p w:rsidR="00980FE1" w:rsidRDefault="00980FE1" w:rsidP="006A7886">
      <w:pPr>
        <w:pStyle w:val="Prrafodelista"/>
        <w:spacing w:after="240" w:line="360" w:lineRule="auto"/>
        <w:ind w:left="1701"/>
        <w:jc w:val="both"/>
        <w:rPr>
          <w:rFonts w:ascii="Arial" w:eastAsia="Calibri" w:hAnsi="Arial" w:cs="Arial"/>
          <w:sz w:val="24"/>
          <w:szCs w:val="24"/>
        </w:rPr>
      </w:pPr>
      <w:proofErr w:type="spellStart"/>
      <w:r>
        <w:rPr>
          <w:rFonts w:ascii="Arial" w:eastAsia="Calibri" w:hAnsi="Arial" w:cs="Arial"/>
          <w:sz w:val="24"/>
          <w:szCs w:val="24"/>
        </w:rPr>
        <w:t>Em</w:t>
      </w:r>
      <w:proofErr w:type="spellEnd"/>
      <w:r>
        <w:rPr>
          <w:rFonts w:ascii="Arial" w:eastAsia="Calibri" w:hAnsi="Arial" w:cs="Arial"/>
          <w:sz w:val="24"/>
          <w:szCs w:val="24"/>
        </w:rPr>
        <w:t>: Módulo de elasticidad.</w:t>
      </w:r>
    </w:p>
    <w:p w:rsidR="00043166" w:rsidRDefault="00043166" w:rsidP="006A7886">
      <w:pPr>
        <w:pStyle w:val="Prrafodelista"/>
        <w:spacing w:after="240" w:line="360" w:lineRule="auto"/>
        <w:ind w:left="1701"/>
        <w:jc w:val="both"/>
        <w:rPr>
          <w:rFonts w:ascii="Arial" w:eastAsia="Calibri" w:hAnsi="Arial" w:cs="Arial"/>
          <w:sz w:val="24"/>
          <w:szCs w:val="24"/>
        </w:rPr>
      </w:pPr>
    </w:p>
    <w:p w:rsidR="00043166" w:rsidRDefault="00043166" w:rsidP="006A7886">
      <w:pPr>
        <w:pStyle w:val="Prrafodelista"/>
        <w:spacing w:after="240" w:line="360" w:lineRule="auto"/>
        <w:ind w:left="1701"/>
        <w:jc w:val="both"/>
        <w:rPr>
          <w:rFonts w:ascii="Arial" w:eastAsia="Calibri" w:hAnsi="Arial" w:cs="Arial"/>
          <w:sz w:val="24"/>
          <w:szCs w:val="24"/>
        </w:rPr>
      </w:pPr>
      <w:r>
        <w:rPr>
          <w:rFonts w:ascii="Arial" w:eastAsia="Calibri" w:hAnsi="Arial" w:cs="Arial"/>
          <w:sz w:val="24"/>
          <w:szCs w:val="24"/>
        </w:rPr>
        <w:t>En resumen:</w:t>
      </w:r>
    </w:p>
    <w:p w:rsidR="00043166" w:rsidRPr="00043166" w:rsidRDefault="00043166" w:rsidP="006A7886">
      <w:pPr>
        <w:pStyle w:val="Prrafodelista"/>
        <w:spacing w:after="240" w:line="360" w:lineRule="auto"/>
        <w:ind w:left="1701"/>
        <w:jc w:val="both"/>
        <w:rPr>
          <w:rFonts w:ascii="Arial" w:eastAsia="Calibri" w:hAnsi="Arial" w:cs="Arial"/>
          <w:sz w:val="24"/>
          <w:szCs w:val="24"/>
        </w:rPr>
      </w:pPr>
      <m:oMathPara>
        <m:oMath>
          <m:r>
            <w:rPr>
              <w:rFonts w:ascii="Cambria Math" w:eastAsia="Calibri" w:hAnsi="Cambria Math" w:cs="Arial"/>
              <w:sz w:val="24"/>
              <w:szCs w:val="24"/>
            </w:rPr>
            <m:t>Em=</m:t>
          </m:r>
          <m:f>
            <m:fPr>
              <m:ctrlPr>
                <w:rPr>
                  <w:rFonts w:ascii="Cambria Math" w:eastAsia="Calibri" w:hAnsi="Cambria Math" w:cs="Arial"/>
                  <w:i/>
                  <w:sz w:val="24"/>
                  <w:szCs w:val="24"/>
                </w:rPr>
              </m:ctrlPr>
            </m:fPr>
            <m:num>
              <m:r>
                <w:rPr>
                  <w:rFonts w:ascii="Cambria Math" w:eastAsia="Calibri" w:hAnsi="Cambria Math" w:cs="Arial"/>
                  <w:sz w:val="24"/>
                  <w:szCs w:val="24"/>
                </w:rPr>
                <m:t>δ</m:t>
              </m:r>
            </m:num>
            <m:den>
              <m:r>
                <w:rPr>
                  <w:rFonts w:ascii="Cambria Math" w:eastAsia="Calibri" w:hAnsi="Cambria Math" w:cs="Arial"/>
                  <w:sz w:val="24"/>
                  <w:szCs w:val="24"/>
                </w:rPr>
                <m:t>ε</m:t>
              </m:r>
            </m:den>
          </m:f>
        </m:oMath>
      </m:oMathPara>
    </w:p>
    <w:p w:rsidR="00043166" w:rsidRDefault="00043166" w:rsidP="006A7886">
      <w:pPr>
        <w:pStyle w:val="Prrafodelista"/>
        <w:spacing w:after="240" w:line="360" w:lineRule="auto"/>
        <w:ind w:left="1701"/>
        <w:jc w:val="both"/>
        <w:rPr>
          <w:rFonts w:ascii="Arial" w:eastAsia="Calibri" w:hAnsi="Arial" w:cs="Arial"/>
          <w:sz w:val="24"/>
          <w:szCs w:val="24"/>
        </w:rPr>
      </w:pPr>
      <w:r>
        <w:rPr>
          <w:rFonts w:ascii="Arial" w:eastAsia="Calibri" w:hAnsi="Arial" w:cs="Arial"/>
          <w:sz w:val="24"/>
          <w:szCs w:val="24"/>
        </w:rPr>
        <w:t>Dónde:</w:t>
      </w:r>
    </w:p>
    <w:p w:rsidR="00043166" w:rsidRPr="00043166" w:rsidRDefault="00980FE1" w:rsidP="006A7886">
      <w:pPr>
        <w:pStyle w:val="Prrafodelista"/>
        <w:spacing w:after="240" w:line="360" w:lineRule="auto"/>
        <w:ind w:left="1701"/>
        <w:jc w:val="both"/>
        <w:rPr>
          <w:rFonts w:ascii="Arial" w:eastAsia="Calibri" w:hAnsi="Arial" w:cs="Arial"/>
          <w:sz w:val="24"/>
          <w:szCs w:val="24"/>
        </w:rPr>
      </w:pPr>
      <w:r>
        <w:rPr>
          <w:rFonts w:ascii="Arial" w:eastAsia="Calibri" w:hAnsi="Arial" w:cs="Arial"/>
          <w:sz w:val="24"/>
          <w:szCs w:val="24"/>
        </w:rPr>
        <w:sym w:font="Symbol" w:char="F064"/>
      </w:r>
      <w:r w:rsidR="00043166" w:rsidRPr="00043166">
        <w:rPr>
          <w:rFonts w:ascii="Arial" w:eastAsia="Calibri" w:hAnsi="Arial" w:cs="Arial"/>
          <w:sz w:val="24"/>
          <w:szCs w:val="24"/>
        </w:rPr>
        <w:t xml:space="preserve">: </w:t>
      </w:r>
      <w:proofErr w:type="gramStart"/>
      <w:r>
        <w:rPr>
          <w:rFonts w:ascii="Arial" w:eastAsia="Calibri" w:hAnsi="Arial" w:cs="Arial"/>
          <w:sz w:val="24"/>
          <w:szCs w:val="24"/>
        </w:rPr>
        <w:t>σ</w:t>
      </w:r>
      <w:proofErr w:type="gramEnd"/>
      <w:r>
        <w:rPr>
          <w:rFonts w:ascii="Arial" w:eastAsia="Calibri" w:hAnsi="Arial" w:cs="Arial"/>
          <w:sz w:val="24"/>
          <w:szCs w:val="24"/>
        </w:rPr>
        <w:t>’(</w:t>
      </w:r>
      <w:r w:rsidR="00043166" w:rsidRPr="00043166">
        <w:rPr>
          <w:rFonts w:ascii="Arial" w:eastAsia="Calibri" w:hAnsi="Arial" w:cs="Arial"/>
          <w:sz w:val="24"/>
          <w:szCs w:val="24"/>
        </w:rPr>
        <w:t>50%</w:t>
      </w:r>
      <w:r>
        <w:rPr>
          <w:rFonts w:ascii="Arial" w:eastAsia="Calibri" w:hAnsi="Arial" w:cs="Arial"/>
          <w:sz w:val="24"/>
          <w:szCs w:val="24"/>
        </w:rPr>
        <w:t>)</w:t>
      </w:r>
      <w:r w:rsidR="00043166" w:rsidRPr="00043166">
        <w:rPr>
          <w:rFonts w:ascii="Arial" w:eastAsia="Calibri" w:hAnsi="Arial" w:cs="Arial"/>
          <w:sz w:val="24"/>
          <w:szCs w:val="24"/>
        </w:rPr>
        <w:t xml:space="preserve"> </w:t>
      </w:r>
      <w:r>
        <w:rPr>
          <w:rFonts w:ascii="Arial" w:eastAsia="Calibri" w:hAnsi="Arial" w:cs="Arial"/>
          <w:sz w:val="24"/>
          <w:szCs w:val="24"/>
        </w:rPr>
        <w:t>– σ’(</w:t>
      </w:r>
      <w:r w:rsidR="00043166" w:rsidRPr="00043166">
        <w:rPr>
          <w:rFonts w:ascii="Arial" w:eastAsia="Calibri" w:hAnsi="Arial" w:cs="Arial"/>
          <w:sz w:val="24"/>
          <w:szCs w:val="24"/>
        </w:rPr>
        <w:t>10%</w:t>
      </w:r>
      <w:r>
        <w:rPr>
          <w:rFonts w:ascii="Arial" w:eastAsia="Calibri" w:hAnsi="Arial" w:cs="Arial"/>
          <w:sz w:val="24"/>
          <w:szCs w:val="24"/>
        </w:rPr>
        <w:t>): 50% menos el 10% del esfuerzo</w:t>
      </w:r>
    </w:p>
    <w:p w:rsidR="00043166" w:rsidRDefault="00043166" w:rsidP="006A7886">
      <w:pPr>
        <w:pStyle w:val="Prrafodelista"/>
        <w:spacing w:after="240" w:line="360" w:lineRule="auto"/>
        <w:ind w:left="1701"/>
        <w:jc w:val="both"/>
        <w:rPr>
          <w:rFonts w:ascii="Arial" w:eastAsia="Calibri" w:hAnsi="Arial" w:cs="Arial"/>
          <w:sz w:val="24"/>
          <w:szCs w:val="24"/>
        </w:rPr>
      </w:pPr>
      <w:r>
        <w:rPr>
          <w:rFonts w:ascii="Arial" w:eastAsia="Calibri" w:hAnsi="Arial" w:cs="Arial"/>
          <w:sz w:val="24"/>
          <w:szCs w:val="24"/>
        </w:rPr>
        <w:sym w:font="Symbol" w:char="F065"/>
      </w:r>
      <w:r w:rsidRPr="00043166">
        <w:rPr>
          <w:rFonts w:ascii="Arial" w:eastAsia="Calibri" w:hAnsi="Arial" w:cs="Arial"/>
          <w:sz w:val="24"/>
          <w:szCs w:val="24"/>
        </w:rPr>
        <w:t xml:space="preserve">: </w:t>
      </w:r>
      <w:r w:rsidR="00980FE1">
        <w:rPr>
          <w:rFonts w:ascii="Arial" w:eastAsia="Calibri" w:hAnsi="Arial" w:cs="Arial"/>
          <w:sz w:val="24"/>
          <w:szCs w:val="24"/>
        </w:rPr>
        <w:sym w:font="Symbol" w:char="F065"/>
      </w:r>
      <w:proofErr w:type="gramStart"/>
      <w:r w:rsidR="00980FE1">
        <w:rPr>
          <w:rFonts w:ascii="Arial" w:eastAsia="Calibri" w:hAnsi="Arial" w:cs="Arial"/>
          <w:sz w:val="24"/>
          <w:szCs w:val="24"/>
        </w:rPr>
        <w:t>’(</w:t>
      </w:r>
      <w:proofErr w:type="gramEnd"/>
      <w:r w:rsidRPr="00043166">
        <w:rPr>
          <w:rFonts w:ascii="Arial" w:eastAsia="Calibri" w:hAnsi="Arial" w:cs="Arial"/>
          <w:sz w:val="24"/>
          <w:szCs w:val="24"/>
        </w:rPr>
        <w:t>50%</w:t>
      </w:r>
      <w:r w:rsidR="00980FE1">
        <w:rPr>
          <w:rFonts w:ascii="Arial" w:eastAsia="Calibri" w:hAnsi="Arial" w:cs="Arial"/>
          <w:sz w:val="24"/>
          <w:szCs w:val="24"/>
        </w:rPr>
        <w:t>)</w:t>
      </w:r>
      <w:r w:rsidRPr="00043166">
        <w:rPr>
          <w:rFonts w:ascii="Arial" w:eastAsia="Calibri" w:hAnsi="Arial" w:cs="Arial"/>
          <w:sz w:val="24"/>
          <w:szCs w:val="24"/>
        </w:rPr>
        <w:t xml:space="preserve"> </w:t>
      </w:r>
      <w:r w:rsidR="00980FE1">
        <w:rPr>
          <w:rFonts w:ascii="Arial" w:eastAsia="Calibri" w:hAnsi="Arial" w:cs="Arial"/>
          <w:sz w:val="24"/>
          <w:szCs w:val="24"/>
        </w:rPr>
        <w:t xml:space="preserve">–  </w:t>
      </w:r>
      <w:r w:rsidR="00980FE1">
        <w:rPr>
          <w:rFonts w:ascii="Arial" w:eastAsia="Calibri" w:hAnsi="Arial" w:cs="Arial"/>
          <w:sz w:val="24"/>
          <w:szCs w:val="24"/>
        </w:rPr>
        <w:sym w:font="Symbol" w:char="F065"/>
      </w:r>
      <w:r w:rsidR="00980FE1">
        <w:rPr>
          <w:rFonts w:ascii="Arial" w:eastAsia="Calibri" w:hAnsi="Arial" w:cs="Arial"/>
          <w:sz w:val="24"/>
          <w:szCs w:val="24"/>
        </w:rPr>
        <w:t>’(</w:t>
      </w:r>
      <w:r w:rsidRPr="00043166">
        <w:rPr>
          <w:rFonts w:ascii="Arial" w:eastAsia="Calibri" w:hAnsi="Arial" w:cs="Arial"/>
          <w:sz w:val="24"/>
          <w:szCs w:val="24"/>
        </w:rPr>
        <w:t>10%</w:t>
      </w:r>
      <w:r w:rsidR="00980FE1">
        <w:rPr>
          <w:rFonts w:ascii="Arial" w:eastAsia="Calibri" w:hAnsi="Arial" w:cs="Arial"/>
          <w:sz w:val="24"/>
          <w:szCs w:val="24"/>
        </w:rPr>
        <w:t>): 50% menos el 10% de la deformación unitaria.</w:t>
      </w:r>
    </w:p>
    <w:p w:rsidR="00980FE1" w:rsidRDefault="00980FE1" w:rsidP="006A7886">
      <w:pPr>
        <w:pStyle w:val="Prrafodelista"/>
        <w:spacing w:after="240" w:line="360" w:lineRule="auto"/>
        <w:ind w:left="1701"/>
        <w:jc w:val="both"/>
        <w:rPr>
          <w:rFonts w:ascii="Arial" w:eastAsia="Calibri" w:hAnsi="Arial" w:cs="Arial"/>
          <w:sz w:val="24"/>
          <w:szCs w:val="24"/>
        </w:rPr>
      </w:pPr>
      <w:proofErr w:type="spellStart"/>
      <w:r>
        <w:rPr>
          <w:rFonts w:ascii="Arial" w:eastAsia="Calibri" w:hAnsi="Arial" w:cs="Arial"/>
          <w:sz w:val="24"/>
          <w:szCs w:val="24"/>
        </w:rPr>
        <w:t>Em</w:t>
      </w:r>
      <w:proofErr w:type="spellEnd"/>
      <w:r>
        <w:rPr>
          <w:rFonts w:ascii="Arial" w:eastAsia="Calibri" w:hAnsi="Arial" w:cs="Arial"/>
          <w:sz w:val="24"/>
          <w:szCs w:val="24"/>
        </w:rPr>
        <w:t>: Módulo de elasticidad.</w:t>
      </w:r>
    </w:p>
    <w:p w:rsidR="00375619" w:rsidRDefault="00375619" w:rsidP="006A7886">
      <w:pPr>
        <w:pStyle w:val="Prrafodelista"/>
        <w:spacing w:after="240" w:line="360" w:lineRule="auto"/>
        <w:ind w:left="1701"/>
        <w:jc w:val="both"/>
        <w:rPr>
          <w:rFonts w:ascii="Arial" w:eastAsia="Calibri" w:hAnsi="Arial" w:cs="Arial"/>
          <w:sz w:val="24"/>
          <w:szCs w:val="24"/>
        </w:rPr>
      </w:pPr>
    </w:p>
    <w:p w:rsidR="0099348E" w:rsidRDefault="0099348E" w:rsidP="0044679C">
      <w:pPr>
        <w:pStyle w:val="Prrafodelista"/>
        <w:numPr>
          <w:ilvl w:val="0"/>
          <w:numId w:val="20"/>
        </w:numPr>
        <w:spacing w:after="240" w:line="360" w:lineRule="auto"/>
        <w:ind w:left="1276"/>
        <w:jc w:val="both"/>
        <w:rPr>
          <w:rFonts w:ascii="Arial" w:eastAsia="Calibri" w:hAnsi="Arial" w:cs="Arial"/>
          <w:sz w:val="24"/>
          <w:szCs w:val="24"/>
        </w:rPr>
      </w:pPr>
      <w:r>
        <w:rPr>
          <w:rFonts w:ascii="Arial" w:eastAsia="Calibri" w:hAnsi="Arial" w:cs="Arial"/>
          <w:sz w:val="24"/>
          <w:szCs w:val="24"/>
        </w:rPr>
        <w:t>Ensayo al corte en los muretes de albañilería a los 28 días.</w:t>
      </w:r>
    </w:p>
    <w:p w:rsidR="0099348E" w:rsidRDefault="00073E59" w:rsidP="0044679C">
      <w:pPr>
        <w:pStyle w:val="Prrafodelista"/>
        <w:numPr>
          <w:ilvl w:val="0"/>
          <w:numId w:val="20"/>
        </w:numPr>
        <w:spacing w:after="240" w:line="360" w:lineRule="auto"/>
        <w:ind w:left="1276"/>
        <w:jc w:val="both"/>
        <w:rPr>
          <w:rFonts w:ascii="Arial" w:eastAsia="Calibri" w:hAnsi="Arial" w:cs="Arial"/>
          <w:sz w:val="24"/>
          <w:szCs w:val="24"/>
        </w:rPr>
      </w:pPr>
      <w:r w:rsidRPr="0099348E">
        <w:rPr>
          <w:rFonts w:ascii="Arial" w:eastAsia="Calibri" w:hAnsi="Arial" w:cs="Arial"/>
          <w:sz w:val="24"/>
          <w:szCs w:val="24"/>
        </w:rPr>
        <w:t>Tratamiento y análisis de datos y presentación de resultados</w:t>
      </w:r>
    </w:p>
    <w:p w:rsidR="00073E59" w:rsidRPr="0099348E" w:rsidRDefault="00073E59" w:rsidP="0044679C">
      <w:pPr>
        <w:pStyle w:val="Prrafodelista"/>
        <w:numPr>
          <w:ilvl w:val="0"/>
          <w:numId w:val="20"/>
        </w:numPr>
        <w:spacing w:after="240" w:line="360" w:lineRule="auto"/>
        <w:ind w:left="1276"/>
        <w:jc w:val="both"/>
        <w:rPr>
          <w:rFonts w:ascii="Arial" w:eastAsia="Calibri" w:hAnsi="Arial" w:cs="Arial"/>
          <w:sz w:val="24"/>
          <w:szCs w:val="24"/>
        </w:rPr>
      </w:pPr>
      <w:r w:rsidRPr="0099348E">
        <w:rPr>
          <w:rFonts w:ascii="Arial" w:eastAsia="Calibri" w:hAnsi="Arial" w:cs="Arial"/>
          <w:sz w:val="24"/>
          <w:szCs w:val="24"/>
        </w:rPr>
        <w:t>Conclusiones y recomendaciones.</w:t>
      </w:r>
    </w:p>
    <w:p w:rsidR="00F3620E" w:rsidRDefault="00F3620E" w:rsidP="006A7886">
      <w:pPr>
        <w:pStyle w:val="Prrafodelista"/>
        <w:spacing w:before="240" w:after="240" w:line="360" w:lineRule="auto"/>
        <w:ind w:left="1701"/>
        <w:jc w:val="both"/>
        <w:rPr>
          <w:rFonts w:ascii="Arial" w:eastAsia="Calibri" w:hAnsi="Arial" w:cs="Arial"/>
          <w:sz w:val="24"/>
          <w:szCs w:val="24"/>
        </w:rPr>
      </w:pPr>
    </w:p>
    <w:p w:rsidR="00E85DA7" w:rsidRPr="00A559FA" w:rsidRDefault="00E85DA7" w:rsidP="0044679C">
      <w:pPr>
        <w:pStyle w:val="Ttulo3"/>
        <w:numPr>
          <w:ilvl w:val="2"/>
          <w:numId w:val="21"/>
        </w:numPr>
        <w:spacing w:after="240" w:line="360" w:lineRule="auto"/>
        <w:ind w:left="1134"/>
        <w:rPr>
          <w:rFonts w:ascii="Arial" w:hAnsi="Arial" w:cs="Arial"/>
          <w:b/>
          <w:color w:val="auto"/>
        </w:rPr>
      </w:pPr>
      <w:bookmarkStart w:id="135" w:name="_Toc7035892"/>
      <w:r w:rsidRPr="00A559FA">
        <w:rPr>
          <w:rFonts w:ascii="Arial" w:hAnsi="Arial" w:cs="Arial"/>
          <w:b/>
          <w:color w:val="auto"/>
        </w:rPr>
        <w:t>Población</w:t>
      </w:r>
      <w:bookmarkEnd w:id="135"/>
    </w:p>
    <w:p w:rsidR="00E85DA7" w:rsidRPr="00A559FA" w:rsidRDefault="00E85DA7" w:rsidP="006A7886">
      <w:pPr>
        <w:spacing w:after="240" w:line="360" w:lineRule="auto"/>
        <w:ind w:left="851"/>
        <w:jc w:val="both"/>
        <w:rPr>
          <w:rFonts w:ascii="Arial" w:eastAsia="Calibri" w:hAnsi="Arial" w:cs="Arial"/>
          <w:sz w:val="24"/>
          <w:szCs w:val="24"/>
        </w:rPr>
      </w:pPr>
      <w:r w:rsidRPr="00A559FA">
        <w:rPr>
          <w:rFonts w:ascii="Arial" w:eastAsia="Calibri" w:hAnsi="Arial" w:cs="Arial"/>
          <w:sz w:val="24"/>
          <w:szCs w:val="24"/>
        </w:rPr>
        <w:t xml:space="preserve">Se considera como población las unidades de albañilería de concreto producidas artesanalmente en </w:t>
      </w:r>
      <w:r w:rsidR="00F51332" w:rsidRPr="00A559FA">
        <w:rPr>
          <w:rFonts w:ascii="Arial" w:eastAsia="Calibri" w:hAnsi="Arial" w:cs="Arial"/>
          <w:sz w:val="24"/>
          <w:szCs w:val="24"/>
        </w:rPr>
        <w:t xml:space="preserve">la </w:t>
      </w:r>
      <w:proofErr w:type="spellStart"/>
      <w:r w:rsidR="00F51332" w:rsidRPr="00A559FA">
        <w:rPr>
          <w:rFonts w:ascii="Arial" w:eastAsia="Calibri" w:hAnsi="Arial" w:cs="Arial"/>
          <w:sz w:val="24"/>
          <w:szCs w:val="24"/>
        </w:rPr>
        <w:t>ladriñera</w:t>
      </w:r>
      <w:proofErr w:type="spellEnd"/>
      <w:r w:rsidR="00F51332" w:rsidRPr="00A559FA">
        <w:rPr>
          <w:rFonts w:ascii="Arial" w:eastAsia="Calibri" w:hAnsi="Arial" w:cs="Arial"/>
          <w:sz w:val="24"/>
          <w:szCs w:val="24"/>
        </w:rPr>
        <w:t xml:space="preserve"> </w:t>
      </w:r>
      <w:r w:rsidR="00F51332">
        <w:rPr>
          <w:rFonts w:ascii="Arial" w:eastAsia="Calibri" w:hAnsi="Arial" w:cs="Arial"/>
          <w:sz w:val="24"/>
          <w:szCs w:val="24"/>
        </w:rPr>
        <w:t xml:space="preserve">del Sr. Santiago Pajares Vigo </w:t>
      </w:r>
      <w:r w:rsidR="00E7237D">
        <w:rPr>
          <w:rFonts w:ascii="Arial" w:eastAsia="Calibri" w:hAnsi="Arial" w:cs="Arial"/>
          <w:sz w:val="24"/>
          <w:szCs w:val="24"/>
        </w:rPr>
        <w:t xml:space="preserve">y </w:t>
      </w:r>
      <w:r w:rsidR="00E7237D" w:rsidRPr="00A559FA">
        <w:rPr>
          <w:rFonts w:ascii="Arial" w:eastAsia="Calibri" w:hAnsi="Arial" w:cs="Arial"/>
          <w:sz w:val="24"/>
          <w:szCs w:val="24"/>
        </w:rPr>
        <w:t xml:space="preserve">las unidades de albañilería de </w:t>
      </w:r>
      <w:r w:rsidR="008B60E9" w:rsidRPr="00A559FA">
        <w:rPr>
          <w:rFonts w:ascii="Arial" w:eastAsia="Calibri" w:hAnsi="Arial" w:cs="Arial"/>
          <w:sz w:val="24"/>
          <w:szCs w:val="24"/>
        </w:rPr>
        <w:t>arcillas producidas</w:t>
      </w:r>
      <w:r w:rsidR="00E7237D" w:rsidRPr="00A559FA">
        <w:rPr>
          <w:rFonts w:ascii="Arial" w:eastAsia="Calibri" w:hAnsi="Arial" w:cs="Arial"/>
          <w:sz w:val="24"/>
          <w:szCs w:val="24"/>
        </w:rPr>
        <w:t xml:space="preserve"> en </w:t>
      </w:r>
      <w:r w:rsidRPr="00A559FA">
        <w:rPr>
          <w:rFonts w:ascii="Arial" w:eastAsia="Calibri" w:hAnsi="Arial" w:cs="Arial"/>
          <w:sz w:val="24"/>
          <w:szCs w:val="24"/>
        </w:rPr>
        <w:t xml:space="preserve">los hornos </w:t>
      </w:r>
      <w:r w:rsidR="00E7237D">
        <w:rPr>
          <w:rFonts w:ascii="Arial" w:eastAsia="Calibri" w:hAnsi="Arial" w:cs="Arial"/>
          <w:sz w:val="24"/>
          <w:szCs w:val="24"/>
        </w:rPr>
        <w:t xml:space="preserve">del Sr. </w:t>
      </w:r>
      <w:proofErr w:type="spellStart"/>
      <w:r w:rsidR="00E7237D" w:rsidRPr="00117C96">
        <w:rPr>
          <w:rFonts w:ascii="Arial" w:eastAsia="Calibri" w:hAnsi="Arial" w:cs="Arial"/>
          <w:sz w:val="24"/>
          <w:szCs w:val="24"/>
        </w:rPr>
        <w:t>Wiliam</w:t>
      </w:r>
      <w:proofErr w:type="spellEnd"/>
      <w:r w:rsidR="00E7237D" w:rsidRPr="00117C96">
        <w:rPr>
          <w:rFonts w:ascii="Arial" w:eastAsia="Calibri" w:hAnsi="Arial" w:cs="Arial"/>
          <w:sz w:val="24"/>
          <w:szCs w:val="24"/>
        </w:rPr>
        <w:t xml:space="preserve"> </w:t>
      </w:r>
      <w:proofErr w:type="spellStart"/>
      <w:r w:rsidR="00E7237D" w:rsidRPr="00117C96">
        <w:rPr>
          <w:rFonts w:ascii="Arial" w:eastAsia="Calibri" w:hAnsi="Arial" w:cs="Arial"/>
          <w:sz w:val="24"/>
          <w:szCs w:val="24"/>
        </w:rPr>
        <w:t>Ñontol</w:t>
      </w:r>
      <w:proofErr w:type="spellEnd"/>
      <w:r w:rsidR="00E7237D" w:rsidRPr="00117C96">
        <w:rPr>
          <w:rFonts w:ascii="Arial" w:eastAsia="Calibri" w:hAnsi="Arial" w:cs="Arial"/>
          <w:sz w:val="24"/>
          <w:szCs w:val="24"/>
        </w:rPr>
        <w:t xml:space="preserve"> Herrera</w:t>
      </w:r>
      <w:r w:rsidR="00E7237D" w:rsidRPr="00A559FA">
        <w:rPr>
          <w:rFonts w:ascii="Arial" w:eastAsia="Calibri" w:hAnsi="Arial" w:cs="Arial"/>
          <w:sz w:val="24"/>
          <w:szCs w:val="24"/>
        </w:rPr>
        <w:t xml:space="preserve"> del Distrito, Provincia y Departamento de </w:t>
      </w:r>
      <w:r w:rsidRPr="00A559FA">
        <w:rPr>
          <w:rFonts w:ascii="Arial" w:eastAsia="Calibri" w:hAnsi="Arial" w:cs="Arial"/>
          <w:sz w:val="24"/>
          <w:szCs w:val="24"/>
        </w:rPr>
        <w:t xml:space="preserve">Cajamarca, durante el periodo de </w:t>
      </w:r>
      <w:r w:rsidR="00E7237D" w:rsidRPr="00A559FA">
        <w:rPr>
          <w:rFonts w:ascii="Arial" w:eastAsia="Calibri" w:hAnsi="Arial" w:cs="Arial"/>
          <w:sz w:val="24"/>
          <w:szCs w:val="24"/>
        </w:rPr>
        <w:t>noviembre del 2017 a marzo del 2018.</w:t>
      </w:r>
    </w:p>
    <w:p w:rsidR="00E85DA7" w:rsidRPr="00A559FA" w:rsidRDefault="00E85DA7" w:rsidP="0044679C">
      <w:pPr>
        <w:pStyle w:val="Ttulo3"/>
        <w:numPr>
          <w:ilvl w:val="2"/>
          <w:numId w:val="21"/>
        </w:numPr>
        <w:spacing w:after="240" w:line="360" w:lineRule="auto"/>
        <w:ind w:left="1134"/>
        <w:rPr>
          <w:rFonts w:ascii="Arial" w:hAnsi="Arial" w:cs="Arial"/>
          <w:b/>
          <w:color w:val="auto"/>
        </w:rPr>
      </w:pPr>
      <w:bookmarkStart w:id="136" w:name="_Toc7035893"/>
      <w:r w:rsidRPr="00A559FA">
        <w:rPr>
          <w:rFonts w:ascii="Arial" w:hAnsi="Arial" w:cs="Arial"/>
          <w:b/>
          <w:color w:val="auto"/>
        </w:rPr>
        <w:t>Muestra.</w:t>
      </w:r>
      <w:bookmarkEnd w:id="136"/>
    </w:p>
    <w:p w:rsidR="00E85DA7" w:rsidRDefault="00E85DA7" w:rsidP="006A7886">
      <w:pPr>
        <w:pStyle w:val="Prrafodelista"/>
        <w:spacing w:after="240" w:line="360" w:lineRule="auto"/>
        <w:ind w:left="851"/>
        <w:jc w:val="both"/>
        <w:rPr>
          <w:rFonts w:ascii="Arial" w:hAnsi="Arial" w:cs="Arial"/>
          <w:sz w:val="24"/>
          <w:szCs w:val="24"/>
        </w:rPr>
      </w:pPr>
      <w:r>
        <w:rPr>
          <w:rFonts w:ascii="Arial" w:hAnsi="Arial" w:cs="Arial"/>
          <w:sz w:val="24"/>
          <w:szCs w:val="24"/>
        </w:rPr>
        <w:t>Para realización del siguiente trabajo se tomar</w:t>
      </w:r>
      <w:r w:rsidR="00A559FA">
        <w:rPr>
          <w:rFonts w:ascii="Arial" w:hAnsi="Arial" w:cs="Arial"/>
          <w:sz w:val="24"/>
          <w:szCs w:val="24"/>
        </w:rPr>
        <w:t>á</w:t>
      </w:r>
      <w:r>
        <w:rPr>
          <w:rFonts w:ascii="Arial" w:hAnsi="Arial" w:cs="Arial"/>
          <w:sz w:val="24"/>
          <w:szCs w:val="24"/>
        </w:rPr>
        <w:t xml:space="preserve"> como muestra:</w:t>
      </w:r>
    </w:p>
    <w:p w:rsidR="00E85DA7" w:rsidRPr="00715790" w:rsidRDefault="00A27CB9" w:rsidP="006A7886">
      <w:pPr>
        <w:pStyle w:val="Prrafodelista"/>
        <w:numPr>
          <w:ilvl w:val="3"/>
          <w:numId w:val="2"/>
        </w:numPr>
        <w:spacing w:after="240" w:line="360" w:lineRule="auto"/>
        <w:ind w:left="1560"/>
        <w:jc w:val="both"/>
        <w:rPr>
          <w:rFonts w:ascii="Arial" w:hAnsi="Arial" w:cs="Arial"/>
          <w:sz w:val="24"/>
          <w:szCs w:val="24"/>
        </w:rPr>
      </w:pPr>
      <w:r>
        <w:rPr>
          <w:rFonts w:ascii="Arial" w:hAnsi="Arial" w:cs="Arial"/>
          <w:sz w:val="24"/>
          <w:szCs w:val="24"/>
        </w:rPr>
        <w:lastRenderedPageBreak/>
        <w:t>01 c</w:t>
      </w:r>
      <w:r w:rsidR="00E85DA7">
        <w:rPr>
          <w:rFonts w:ascii="Arial" w:hAnsi="Arial" w:cs="Arial"/>
          <w:sz w:val="24"/>
          <w:szCs w:val="24"/>
        </w:rPr>
        <w:t xml:space="preserve">entro de producción </w:t>
      </w:r>
      <w:r w:rsidR="002B30CD">
        <w:rPr>
          <w:rFonts w:ascii="Arial" w:hAnsi="Arial" w:cs="Arial"/>
          <w:sz w:val="24"/>
          <w:szCs w:val="24"/>
        </w:rPr>
        <w:t xml:space="preserve">de ladrillo artesanal de concreto </w:t>
      </w:r>
      <w:r w:rsidR="00EB4901">
        <w:rPr>
          <w:rFonts w:ascii="Arial" w:hAnsi="Arial" w:cs="Arial"/>
          <w:sz w:val="24"/>
          <w:szCs w:val="24"/>
        </w:rPr>
        <w:t>que pertenece al S</w:t>
      </w:r>
      <w:r w:rsidR="00E85DA7">
        <w:rPr>
          <w:rFonts w:ascii="Arial" w:hAnsi="Arial" w:cs="Arial"/>
          <w:sz w:val="24"/>
          <w:szCs w:val="24"/>
        </w:rPr>
        <w:t xml:space="preserve">r. </w:t>
      </w:r>
      <w:r w:rsidR="002B30CD">
        <w:rPr>
          <w:rFonts w:ascii="Arial" w:eastAsia="Calibri" w:hAnsi="Arial" w:cs="Arial"/>
          <w:sz w:val="24"/>
          <w:szCs w:val="24"/>
        </w:rPr>
        <w:t>Santiago Pajares Vigo</w:t>
      </w:r>
      <w:r w:rsidR="00E85DA7" w:rsidRPr="002B30CD">
        <w:rPr>
          <w:rFonts w:ascii="Arial" w:hAnsi="Arial" w:cs="Arial"/>
          <w:sz w:val="24"/>
          <w:szCs w:val="24"/>
        </w:rPr>
        <w:t xml:space="preserve">, el tamaño de muestra es de </w:t>
      </w:r>
      <w:r w:rsidR="00E85DA7" w:rsidRPr="00715790">
        <w:rPr>
          <w:rFonts w:ascii="Arial" w:hAnsi="Arial" w:cs="Arial"/>
          <w:b/>
          <w:sz w:val="24"/>
          <w:szCs w:val="24"/>
        </w:rPr>
        <w:t>n = 250 unidades</w:t>
      </w:r>
      <w:r w:rsidR="00E85DA7" w:rsidRPr="00715790">
        <w:rPr>
          <w:rFonts w:ascii="Arial" w:hAnsi="Arial" w:cs="Arial"/>
          <w:sz w:val="24"/>
          <w:szCs w:val="24"/>
        </w:rPr>
        <w:t>.</w:t>
      </w:r>
    </w:p>
    <w:p w:rsidR="002B30CD" w:rsidRPr="00715790" w:rsidRDefault="00A27CB9" w:rsidP="006A7886">
      <w:pPr>
        <w:pStyle w:val="Prrafodelista"/>
        <w:numPr>
          <w:ilvl w:val="3"/>
          <w:numId w:val="2"/>
        </w:numPr>
        <w:spacing w:after="240" w:line="360" w:lineRule="auto"/>
        <w:ind w:left="1560"/>
        <w:jc w:val="both"/>
        <w:rPr>
          <w:rFonts w:ascii="Arial" w:hAnsi="Arial" w:cs="Arial"/>
          <w:sz w:val="24"/>
          <w:szCs w:val="24"/>
        </w:rPr>
      </w:pPr>
      <w:r>
        <w:rPr>
          <w:rFonts w:ascii="Arial" w:hAnsi="Arial" w:cs="Arial"/>
          <w:sz w:val="24"/>
          <w:szCs w:val="24"/>
        </w:rPr>
        <w:t>01 c</w:t>
      </w:r>
      <w:r w:rsidR="002B30CD" w:rsidRPr="00715790">
        <w:rPr>
          <w:rFonts w:ascii="Arial" w:hAnsi="Arial" w:cs="Arial"/>
          <w:sz w:val="24"/>
          <w:szCs w:val="24"/>
        </w:rPr>
        <w:t xml:space="preserve">entro de producción de ladrillo artesanal de arcilla que pertenece al Sr. </w:t>
      </w:r>
      <w:proofErr w:type="spellStart"/>
      <w:r w:rsidR="002B30CD" w:rsidRPr="00715790">
        <w:rPr>
          <w:rFonts w:ascii="Arial" w:eastAsia="Calibri" w:hAnsi="Arial" w:cs="Arial"/>
          <w:sz w:val="24"/>
          <w:szCs w:val="24"/>
        </w:rPr>
        <w:t>Wiliam</w:t>
      </w:r>
      <w:proofErr w:type="spellEnd"/>
      <w:r w:rsidR="002B30CD" w:rsidRPr="00715790">
        <w:rPr>
          <w:rFonts w:ascii="Arial" w:eastAsia="Calibri" w:hAnsi="Arial" w:cs="Arial"/>
          <w:sz w:val="24"/>
          <w:szCs w:val="24"/>
        </w:rPr>
        <w:t xml:space="preserve"> </w:t>
      </w:r>
      <w:proofErr w:type="spellStart"/>
      <w:r w:rsidR="002B30CD" w:rsidRPr="00715790">
        <w:rPr>
          <w:rFonts w:ascii="Arial" w:eastAsia="Calibri" w:hAnsi="Arial" w:cs="Arial"/>
          <w:sz w:val="24"/>
          <w:szCs w:val="24"/>
        </w:rPr>
        <w:t>Ñontol</w:t>
      </w:r>
      <w:proofErr w:type="spellEnd"/>
      <w:r w:rsidR="002B30CD" w:rsidRPr="00715790">
        <w:rPr>
          <w:rFonts w:ascii="Arial" w:eastAsia="Calibri" w:hAnsi="Arial" w:cs="Arial"/>
          <w:sz w:val="24"/>
          <w:szCs w:val="24"/>
        </w:rPr>
        <w:t xml:space="preserve"> Herrera</w:t>
      </w:r>
      <w:r w:rsidR="002B30CD" w:rsidRPr="00715790">
        <w:rPr>
          <w:rFonts w:ascii="Arial" w:hAnsi="Arial" w:cs="Arial"/>
          <w:sz w:val="24"/>
          <w:szCs w:val="24"/>
        </w:rPr>
        <w:t xml:space="preserve">, el tamaño de muestra es de </w:t>
      </w:r>
      <w:r w:rsidR="002B30CD" w:rsidRPr="00715790">
        <w:rPr>
          <w:rFonts w:ascii="Arial" w:hAnsi="Arial" w:cs="Arial"/>
          <w:b/>
          <w:sz w:val="24"/>
          <w:szCs w:val="24"/>
        </w:rPr>
        <w:t>n = 250 unidades</w:t>
      </w:r>
      <w:r w:rsidR="002B30CD" w:rsidRPr="00715790">
        <w:rPr>
          <w:rFonts w:ascii="Arial" w:hAnsi="Arial" w:cs="Arial"/>
          <w:sz w:val="24"/>
          <w:szCs w:val="24"/>
        </w:rPr>
        <w:t>.</w:t>
      </w:r>
    </w:p>
    <w:p w:rsidR="002B30CD" w:rsidRPr="00A559FA" w:rsidRDefault="002B30CD" w:rsidP="0044679C">
      <w:pPr>
        <w:pStyle w:val="Ttulo3"/>
        <w:numPr>
          <w:ilvl w:val="2"/>
          <w:numId w:val="21"/>
        </w:numPr>
        <w:spacing w:after="240" w:line="360" w:lineRule="auto"/>
        <w:ind w:left="1134"/>
        <w:rPr>
          <w:rFonts w:ascii="Arial" w:hAnsi="Arial" w:cs="Arial"/>
          <w:b/>
          <w:color w:val="auto"/>
        </w:rPr>
      </w:pPr>
      <w:bookmarkStart w:id="137" w:name="_Toc7035894"/>
      <w:r w:rsidRPr="00A559FA">
        <w:rPr>
          <w:rFonts w:ascii="Arial" w:hAnsi="Arial" w:cs="Arial"/>
          <w:b/>
          <w:color w:val="auto"/>
        </w:rPr>
        <w:t>Técnica del muestreo.</w:t>
      </w:r>
      <w:bookmarkEnd w:id="137"/>
    </w:p>
    <w:p w:rsidR="002B30CD" w:rsidRDefault="002B30CD" w:rsidP="006A7886">
      <w:pPr>
        <w:pStyle w:val="Prrafodelista"/>
        <w:spacing w:after="240" w:line="360" w:lineRule="auto"/>
        <w:ind w:left="851"/>
        <w:jc w:val="both"/>
        <w:rPr>
          <w:rFonts w:ascii="Arial" w:hAnsi="Arial" w:cs="Arial"/>
          <w:sz w:val="24"/>
          <w:szCs w:val="24"/>
        </w:rPr>
      </w:pPr>
      <w:r w:rsidRPr="002B30CD">
        <w:rPr>
          <w:rFonts w:ascii="Arial" w:hAnsi="Arial" w:cs="Arial"/>
          <w:sz w:val="24"/>
          <w:szCs w:val="24"/>
        </w:rPr>
        <w:t xml:space="preserve">El muestreo se realizó por juicio y conveniencia, debido a que </w:t>
      </w:r>
      <w:r w:rsidR="00804A5B" w:rsidRPr="002B30CD">
        <w:rPr>
          <w:rFonts w:ascii="Arial" w:hAnsi="Arial" w:cs="Arial"/>
          <w:sz w:val="24"/>
          <w:szCs w:val="24"/>
        </w:rPr>
        <w:t xml:space="preserve">la fábrica </w:t>
      </w:r>
      <w:r w:rsidR="00804A5B">
        <w:rPr>
          <w:rFonts w:ascii="Arial" w:hAnsi="Arial" w:cs="Arial"/>
          <w:sz w:val="24"/>
          <w:szCs w:val="24"/>
        </w:rPr>
        <w:t xml:space="preserve">del Sr. </w:t>
      </w:r>
      <w:r w:rsidR="00804A5B">
        <w:rPr>
          <w:rFonts w:ascii="Arial" w:eastAsia="Calibri" w:hAnsi="Arial" w:cs="Arial"/>
          <w:sz w:val="24"/>
          <w:szCs w:val="24"/>
        </w:rPr>
        <w:t>Santiago Pajares Vigo</w:t>
      </w:r>
      <w:r w:rsidR="00804A5B" w:rsidRPr="002B30CD">
        <w:rPr>
          <w:rFonts w:ascii="Arial" w:hAnsi="Arial" w:cs="Arial"/>
          <w:sz w:val="24"/>
          <w:szCs w:val="24"/>
        </w:rPr>
        <w:t xml:space="preserve">, produce </w:t>
      </w:r>
      <w:r w:rsidR="00804A5B">
        <w:rPr>
          <w:rFonts w:ascii="Arial" w:hAnsi="Arial" w:cs="Arial"/>
          <w:sz w:val="24"/>
          <w:szCs w:val="24"/>
        </w:rPr>
        <w:t>hasta 30</w:t>
      </w:r>
      <w:r w:rsidR="00804A5B" w:rsidRPr="002B30CD">
        <w:rPr>
          <w:rFonts w:ascii="Arial" w:hAnsi="Arial" w:cs="Arial"/>
          <w:sz w:val="24"/>
          <w:szCs w:val="24"/>
        </w:rPr>
        <w:t xml:space="preserve"> millares </w:t>
      </w:r>
      <w:r w:rsidR="00804A5B">
        <w:rPr>
          <w:rFonts w:ascii="Arial" w:hAnsi="Arial" w:cs="Arial"/>
          <w:sz w:val="24"/>
          <w:szCs w:val="24"/>
        </w:rPr>
        <w:t xml:space="preserve">al mes de unidades de albañilería, y </w:t>
      </w:r>
      <w:r w:rsidR="00804A5B" w:rsidRPr="002B30CD">
        <w:rPr>
          <w:rFonts w:ascii="Arial" w:hAnsi="Arial" w:cs="Arial"/>
          <w:sz w:val="24"/>
          <w:szCs w:val="24"/>
        </w:rPr>
        <w:t xml:space="preserve">la fábrica </w:t>
      </w:r>
      <w:r w:rsidR="00804A5B">
        <w:rPr>
          <w:rFonts w:ascii="Arial" w:hAnsi="Arial" w:cs="Arial"/>
          <w:sz w:val="24"/>
          <w:szCs w:val="24"/>
        </w:rPr>
        <w:t xml:space="preserve">del Sr. </w:t>
      </w:r>
      <w:proofErr w:type="spellStart"/>
      <w:r w:rsidR="00804A5B" w:rsidRPr="00117C96">
        <w:rPr>
          <w:rFonts w:ascii="Arial" w:eastAsia="Calibri" w:hAnsi="Arial" w:cs="Arial"/>
          <w:sz w:val="24"/>
          <w:szCs w:val="24"/>
        </w:rPr>
        <w:t>Wiliam</w:t>
      </w:r>
      <w:proofErr w:type="spellEnd"/>
      <w:r w:rsidR="00804A5B" w:rsidRPr="00117C96">
        <w:rPr>
          <w:rFonts w:ascii="Arial" w:eastAsia="Calibri" w:hAnsi="Arial" w:cs="Arial"/>
          <w:sz w:val="24"/>
          <w:szCs w:val="24"/>
        </w:rPr>
        <w:t xml:space="preserve"> </w:t>
      </w:r>
      <w:proofErr w:type="spellStart"/>
      <w:r w:rsidR="00804A5B" w:rsidRPr="00117C96">
        <w:rPr>
          <w:rFonts w:ascii="Arial" w:eastAsia="Calibri" w:hAnsi="Arial" w:cs="Arial"/>
          <w:sz w:val="24"/>
          <w:szCs w:val="24"/>
        </w:rPr>
        <w:t>Ñontol</w:t>
      </w:r>
      <w:proofErr w:type="spellEnd"/>
      <w:r w:rsidR="00804A5B" w:rsidRPr="00117C96">
        <w:rPr>
          <w:rFonts w:ascii="Arial" w:eastAsia="Calibri" w:hAnsi="Arial" w:cs="Arial"/>
          <w:sz w:val="24"/>
          <w:szCs w:val="24"/>
        </w:rPr>
        <w:t xml:space="preserve"> Herrera</w:t>
      </w:r>
      <w:r w:rsidR="00804A5B" w:rsidRPr="002B30CD">
        <w:rPr>
          <w:rFonts w:ascii="Arial" w:hAnsi="Arial" w:cs="Arial"/>
          <w:sz w:val="24"/>
          <w:szCs w:val="24"/>
        </w:rPr>
        <w:t xml:space="preserve">, produce </w:t>
      </w:r>
      <w:r w:rsidR="00804A5B">
        <w:rPr>
          <w:rFonts w:ascii="Arial" w:hAnsi="Arial" w:cs="Arial"/>
          <w:sz w:val="24"/>
          <w:szCs w:val="24"/>
        </w:rPr>
        <w:t>de 10 a 15</w:t>
      </w:r>
      <w:r w:rsidR="00804A5B" w:rsidRPr="002B30CD">
        <w:rPr>
          <w:rFonts w:ascii="Arial" w:hAnsi="Arial" w:cs="Arial"/>
          <w:sz w:val="24"/>
          <w:szCs w:val="24"/>
        </w:rPr>
        <w:t xml:space="preserve"> millares </w:t>
      </w:r>
      <w:r w:rsidR="00804A5B">
        <w:rPr>
          <w:rFonts w:ascii="Arial" w:hAnsi="Arial" w:cs="Arial"/>
          <w:sz w:val="24"/>
          <w:szCs w:val="24"/>
        </w:rPr>
        <w:t>cada 3 meses.</w:t>
      </w:r>
    </w:p>
    <w:p w:rsidR="00A50D60" w:rsidRDefault="00A50D60" w:rsidP="006A7886">
      <w:pPr>
        <w:pStyle w:val="Prrafodelista"/>
        <w:spacing w:after="240" w:line="360" w:lineRule="auto"/>
        <w:ind w:left="851"/>
        <w:jc w:val="both"/>
        <w:rPr>
          <w:rFonts w:ascii="Arial" w:hAnsi="Arial" w:cs="Arial"/>
          <w:sz w:val="24"/>
          <w:szCs w:val="24"/>
        </w:rPr>
      </w:pPr>
    </w:p>
    <w:p w:rsidR="00A50D60" w:rsidRPr="00A50D60" w:rsidRDefault="00A50D60" w:rsidP="0044679C">
      <w:pPr>
        <w:pStyle w:val="Ttulo2"/>
        <w:numPr>
          <w:ilvl w:val="1"/>
          <w:numId w:val="22"/>
        </w:numPr>
        <w:spacing w:after="240" w:line="360" w:lineRule="auto"/>
        <w:rPr>
          <w:rFonts w:ascii="Arial" w:hAnsi="Arial" w:cs="Arial"/>
          <w:b/>
          <w:color w:val="auto"/>
          <w:sz w:val="24"/>
          <w:szCs w:val="24"/>
        </w:rPr>
      </w:pPr>
      <w:bookmarkStart w:id="138" w:name="_Toc7035895"/>
      <w:r w:rsidRPr="00A50D60">
        <w:rPr>
          <w:rFonts w:ascii="Arial" w:hAnsi="Arial" w:cs="Arial"/>
          <w:b/>
          <w:color w:val="auto"/>
          <w:sz w:val="24"/>
          <w:szCs w:val="24"/>
        </w:rPr>
        <w:t>TRATAMIENTO, ANÁLISIS DE DATOS Y PRESENTACIÓN DE</w:t>
      </w:r>
      <w:r>
        <w:rPr>
          <w:rFonts w:ascii="Arial" w:hAnsi="Arial" w:cs="Arial"/>
          <w:b/>
          <w:color w:val="auto"/>
          <w:sz w:val="24"/>
          <w:szCs w:val="24"/>
        </w:rPr>
        <w:t xml:space="preserve"> </w:t>
      </w:r>
      <w:r w:rsidRPr="00A50D60">
        <w:rPr>
          <w:rFonts w:ascii="Arial" w:hAnsi="Arial" w:cs="Arial"/>
          <w:b/>
          <w:color w:val="auto"/>
          <w:sz w:val="24"/>
          <w:szCs w:val="24"/>
        </w:rPr>
        <w:t>RESULTADOS</w:t>
      </w:r>
      <w:bookmarkEnd w:id="138"/>
    </w:p>
    <w:p w:rsidR="00A50D60" w:rsidRPr="00A50D60" w:rsidRDefault="00A50D60" w:rsidP="006A7886">
      <w:pPr>
        <w:spacing w:after="240" w:line="360" w:lineRule="auto"/>
        <w:ind w:left="851"/>
        <w:jc w:val="both"/>
        <w:rPr>
          <w:rFonts w:ascii="Arial" w:eastAsia="Calibri" w:hAnsi="Arial" w:cs="Arial"/>
          <w:sz w:val="24"/>
          <w:szCs w:val="24"/>
        </w:rPr>
      </w:pPr>
      <w:r w:rsidRPr="00A50D60">
        <w:rPr>
          <w:rFonts w:ascii="Arial" w:eastAsia="Calibri" w:hAnsi="Arial" w:cs="Arial"/>
          <w:sz w:val="24"/>
          <w:szCs w:val="24"/>
        </w:rPr>
        <w:t>Los resultados del tratamiento y análisis de los datos de las características de los materiales</w:t>
      </w:r>
      <w:r>
        <w:rPr>
          <w:rFonts w:ascii="Arial" w:eastAsia="Calibri" w:hAnsi="Arial" w:cs="Arial"/>
          <w:sz w:val="24"/>
          <w:szCs w:val="24"/>
        </w:rPr>
        <w:t xml:space="preserve"> fueron de la arena gruesa, de las unidades de albañilería y del mortero</w:t>
      </w:r>
      <w:r w:rsidRPr="00A50D60">
        <w:rPr>
          <w:rFonts w:ascii="Arial" w:eastAsia="Calibri" w:hAnsi="Arial" w:cs="Arial"/>
          <w:sz w:val="24"/>
          <w:szCs w:val="24"/>
        </w:rPr>
        <w:t>. Se presentaron las</w:t>
      </w:r>
      <w:r>
        <w:rPr>
          <w:rFonts w:ascii="Arial" w:eastAsia="Calibri" w:hAnsi="Arial" w:cs="Arial"/>
          <w:sz w:val="24"/>
          <w:szCs w:val="24"/>
        </w:rPr>
        <w:t xml:space="preserve"> </w:t>
      </w:r>
      <w:r w:rsidRPr="00A50D60">
        <w:rPr>
          <w:rFonts w:ascii="Arial" w:eastAsia="Calibri" w:hAnsi="Arial" w:cs="Arial"/>
          <w:sz w:val="24"/>
          <w:szCs w:val="24"/>
        </w:rPr>
        <w:t xml:space="preserve">siguientes características de los agregados: </w:t>
      </w:r>
      <w:r>
        <w:rPr>
          <w:rFonts w:ascii="Arial" w:eastAsia="Calibri" w:hAnsi="Arial" w:cs="Arial"/>
          <w:sz w:val="24"/>
          <w:szCs w:val="24"/>
        </w:rPr>
        <w:t>a</w:t>
      </w:r>
      <w:r w:rsidRPr="00A50D60">
        <w:rPr>
          <w:rFonts w:ascii="Arial" w:eastAsia="Calibri" w:hAnsi="Arial" w:cs="Arial"/>
          <w:sz w:val="24"/>
          <w:szCs w:val="24"/>
        </w:rPr>
        <w:t xml:space="preserve">nálisis granulométrico módulo de finura, pesos específicos y porcentajes de absorción, </w:t>
      </w:r>
      <w:r>
        <w:rPr>
          <w:rFonts w:ascii="Arial" w:eastAsia="Calibri" w:hAnsi="Arial" w:cs="Arial"/>
          <w:sz w:val="24"/>
          <w:szCs w:val="24"/>
        </w:rPr>
        <w:t>s</w:t>
      </w:r>
      <w:r w:rsidRPr="00A50D60">
        <w:rPr>
          <w:rFonts w:ascii="Arial" w:eastAsia="Calibri" w:hAnsi="Arial" w:cs="Arial"/>
          <w:sz w:val="24"/>
          <w:szCs w:val="24"/>
        </w:rPr>
        <w:t xml:space="preserve">e determinó el contenido de humedad, </w:t>
      </w:r>
      <w:r>
        <w:rPr>
          <w:rFonts w:ascii="Arial" w:eastAsia="Calibri" w:hAnsi="Arial" w:cs="Arial"/>
          <w:sz w:val="24"/>
          <w:szCs w:val="24"/>
        </w:rPr>
        <w:t>y s</w:t>
      </w:r>
      <w:r w:rsidRPr="00A50D60">
        <w:rPr>
          <w:rFonts w:ascii="Arial" w:eastAsia="Calibri" w:hAnsi="Arial" w:cs="Arial"/>
          <w:sz w:val="24"/>
          <w:szCs w:val="24"/>
        </w:rPr>
        <w:t>e calculó el p</w:t>
      </w:r>
      <w:r>
        <w:rPr>
          <w:rFonts w:ascii="Arial" w:eastAsia="Calibri" w:hAnsi="Arial" w:cs="Arial"/>
          <w:sz w:val="24"/>
          <w:szCs w:val="24"/>
        </w:rPr>
        <w:t>eso unitario de la arena gruesa</w:t>
      </w:r>
      <w:r w:rsidRPr="00A50D60">
        <w:rPr>
          <w:rFonts w:ascii="Arial" w:eastAsia="Calibri" w:hAnsi="Arial" w:cs="Arial"/>
          <w:sz w:val="24"/>
          <w:szCs w:val="24"/>
        </w:rPr>
        <w:t>.</w:t>
      </w:r>
      <w:r w:rsidR="00CE1302">
        <w:rPr>
          <w:rFonts w:ascii="Arial" w:eastAsia="Calibri" w:hAnsi="Arial" w:cs="Arial"/>
          <w:sz w:val="24"/>
          <w:szCs w:val="24"/>
        </w:rPr>
        <w:t xml:space="preserve"> De las unidades de albañilería se determinó su variación dimensional, alabeo, succión y absorción.</w:t>
      </w:r>
    </w:p>
    <w:p w:rsidR="00A50D60" w:rsidRPr="00A50D60" w:rsidRDefault="00A50D60" w:rsidP="006A7886">
      <w:pPr>
        <w:spacing w:after="240" w:line="360" w:lineRule="auto"/>
        <w:ind w:left="851"/>
        <w:jc w:val="both"/>
        <w:rPr>
          <w:rFonts w:ascii="Arial" w:eastAsia="Calibri" w:hAnsi="Arial" w:cs="Arial"/>
          <w:sz w:val="24"/>
          <w:szCs w:val="24"/>
        </w:rPr>
      </w:pPr>
      <w:r w:rsidRPr="00A50D60">
        <w:rPr>
          <w:rFonts w:ascii="Arial" w:eastAsia="Calibri" w:hAnsi="Arial" w:cs="Arial"/>
          <w:sz w:val="24"/>
          <w:szCs w:val="24"/>
        </w:rPr>
        <w:t xml:space="preserve">Los datos </w:t>
      </w:r>
      <w:r w:rsidR="00CE1302">
        <w:rPr>
          <w:rFonts w:ascii="Arial" w:eastAsia="Calibri" w:hAnsi="Arial" w:cs="Arial"/>
          <w:sz w:val="24"/>
          <w:szCs w:val="24"/>
        </w:rPr>
        <w:t xml:space="preserve">de las propiedades mecánicas de las unidades de albañilería </w:t>
      </w:r>
      <w:r w:rsidRPr="00A50D60">
        <w:rPr>
          <w:rFonts w:ascii="Arial" w:eastAsia="Calibri" w:hAnsi="Arial" w:cs="Arial"/>
          <w:sz w:val="24"/>
          <w:szCs w:val="24"/>
        </w:rPr>
        <w:t>se trataron</w:t>
      </w:r>
      <w:r w:rsidR="00CE1302">
        <w:rPr>
          <w:rFonts w:ascii="Arial" w:eastAsia="Calibri" w:hAnsi="Arial" w:cs="Arial"/>
          <w:sz w:val="24"/>
          <w:szCs w:val="24"/>
        </w:rPr>
        <w:t xml:space="preserve">, </w:t>
      </w:r>
      <w:r w:rsidRPr="00A50D60">
        <w:rPr>
          <w:rFonts w:ascii="Arial" w:eastAsia="Calibri" w:hAnsi="Arial" w:cs="Arial"/>
          <w:sz w:val="24"/>
          <w:szCs w:val="24"/>
        </w:rPr>
        <w:t>analizaron y se</w:t>
      </w:r>
      <w:r>
        <w:rPr>
          <w:rFonts w:ascii="Arial" w:eastAsia="Calibri" w:hAnsi="Arial" w:cs="Arial"/>
          <w:sz w:val="24"/>
          <w:szCs w:val="24"/>
        </w:rPr>
        <w:t xml:space="preserve"> </w:t>
      </w:r>
      <w:r w:rsidR="00CE1302">
        <w:rPr>
          <w:rFonts w:ascii="Arial" w:eastAsia="Calibri" w:hAnsi="Arial" w:cs="Arial"/>
          <w:sz w:val="24"/>
          <w:szCs w:val="24"/>
        </w:rPr>
        <w:t xml:space="preserve">presentaron </w:t>
      </w:r>
      <w:r w:rsidRPr="00A50D60">
        <w:rPr>
          <w:rFonts w:ascii="Arial" w:eastAsia="Calibri" w:hAnsi="Arial" w:cs="Arial"/>
          <w:sz w:val="24"/>
          <w:szCs w:val="24"/>
        </w:rPr>
        <w:t>según las observaciones. La presentación de estos datos se dio en</w:t>
      </w:r>
      <w:r>
        <w:rPr>
          <w:rFonts w:ascii="Arial" w:eastAsia="Calibri" w:hAnsi="Arial" w:cs="Arial"/>
          <w:sz w:val="24"/>
          <w:szCs w:val="24"/>
        </w:rPr>
        <w:t xml:space="preserve"> </w:t>
      </w:r>
      <w:r w:rsidRPr="00A50D60">
        <w:rPr>
          <w:rFonts w:ascii="Arial" w:eastAsia="Calibri" w:hAnsi="Arial" w:cs="Arial"/>
          <w:sz w:val="24"/>
          <w:szCs w:val="24"/>
        </w:rPr>
        <w:t>tablas y gráficos. En las tablas se consideraron: el número de orden, la codificación, la altura,</w:t>
      </w:r>
      <w:r>
        <w:rPr>
          <w:rFonts w:ascii="Arial" w:eastAsia="Calibri" w:hAnsi="Arial" w:cs="Arial"/>
          <w:sz w:val="24"/>
          <w:szCs w:val="24"/>
        </w:rPr>
        <w:t xml:space="preserve"> </w:t>
      </w:r>
      <w:r w:rsidRPr="00A50D60">
        <w:rPr>
          <w:rFonts w:ascii="Arial" w:eastAsia="Calibri" w:hAnsi="Arial" w:cs="Arial"/>
          <w:sz w:val="24"/>
          <w:szCs w:val="24"/>
        </w:rPr>
        <w:t>el área, el peso, la carga, el esfuerzo y el tipo de falla de cada uno de los especímenes.</w:t>
      </w:r>
    </w:p>
    <w:p w:rsidR="00A50D60" w:rsidRDefault="00A50D60" w:rsidP="006A7886">
      <w:pPr>
        <w:spacing w:after="240" w:line="360" w:lineRule="auto"/>
        <w:ind w:left="851"/>
        <w:jc w:val="both"/>
        <w:rPr>
          <w:rFonts w:ascii="Arial" w:eastAsia="Calibri" w:hAnsi="Arial" w:cs="Arial"/>
          <w:sz w:val="24"/>
          <w:szCs w:val="24"/>
        </w:rPr>
      </w:pPr>
      <w:r w:rsidRPr="00A50D60">
        <w:rPr>
          <w:rFonts w:ascii="Arial" w:eastAsia="Calibri" w:hAnsi="Arial" w:cs="Arial"/>
          <w:sz w:val="24"/>
          <w:szCs w:val="24"/>
        </w:rPr>
        <w:t>Con el análisis de los resultados promedios anteriores se realizó la prueba de hipótesis indicando</w:t>
      </w:r>
      <w:r>
        <w:rPr>
          <w:rFonts w:ascii="Arial" w:eastAsia="Calibri" w:hAnsi="Arial" w:cs="Arial"/>
          <w:sz w:val="24"/>
          <w:szCs w:val="24"/>
        </w:rPr>
        <w:t xml:space="preserve"> </w:t>
      </w:r>
      <w:r w:rsidRPr="00A50D60">
        <w:rPr>
          <w:rFonts w:ascii="Arial" w:eastAsia="Calibri" w:hAnsi="Arial" w:cs="Arial"/>
          <w:sz w:val="24"/>
          <w:szCs w:val="24"/>
        </w:rPr>
        <w:t xml:space="preserve">la </w:t>
      </w:r>
      <w:r w:rsidR="00AF225D" w:rsidRPr="00A50D60">
        <w:rPr>
          <w:rFonts w:ascii="Arial" w:eastAsia="Calibri" w:hAnsi="Arial" w:cs="Arial"/>
          <w:sz w:val="24"/>
          <w:szCs w:val="24"/>
        </w:rPr>
        <w:t>contratación</w:t>
      </w:r>
      <w:r w:rsidRPr="00A50D60">
        <w:rPr>
          <w:rFonts w:ascii="Arial" w:eastAsia="Calibri" w:hAnsi="Arial" w:cs="Arial"/>
          <w:sz w:val="24"/>
          <w:szCs w:val="24"/>
        </w:rPr>
        <w:t xml:space="preserve"> de la hipótesis general.</w:t>
      </w:r>
    </w:p>
    <w:p w:rsidR="00ED35E8" w:rsidRPr="00AA28EA" w:rsidRDefault="00ED35E8" w:rsidP="0044679C">
      <w:pPr>
        <w:pStyle w:val="Ttulo3"/>
        <w:numPr>
          <w:ilvl w:val="2"/>
          <w:numId w:val="22"/>
        </w:numPr>
        <w:spacing w:after="240" w:line="360" w:lineRule="auto"/>
        <w:rPr>
          <w:rFonts w:ascii="Arial" w:hAnsi="Arial" w:cs="Arial"/>
          <w:b/>
          <w:color w:val="auto"/>
        </w:rPr>
      </w:pPr>
      <w:bookmarkStart w:id="139" w:name="_Toc7035896"/>
      <w:r w:rsidRPr="00AA28EA">
        <w:rPr>
          <w:rFonts w:ascii="Arial" w:hAnsi="Arial" w:cs="Arial"/>
          <w:b/>
          <w:color w:val="auto"/>
        </w:rPr>
        <w:lastRenderedPageBreak/>
        <w:t>Variación dimensional</w:t>
      </w:r>
      <w:bookmarkEnd w:id="139"/>
    </w:p>
    <w:p w:rsidR="00ED35E8" w:rsidRPr="00EB0E55" w:rsidRDefault="00ED35E8" w:rsidP="00A27CB9">
      <w:pPr>
        <w:pStyle w:val="Epgrafe"/>
        <w:spacing w:after="0" w:line="360" w:lineRule="auto"/>
        <w:ind w:left="709"/>
        <w:jc w:val="center"/>
        <w:rPr>
          <w:rFonts w:ascii="Arial" w:eastAsia="Calibri" w:hAnsi="Arial" w:cs="Arial"/>
          <w:i w:val="0"/>
          <w:color w:val="auto"/>
          <w:sz w:val="24"/>
          <w:szCs w:val="24"/>
        </w:rPr>
      </w:pPr>
      <w:bookmarkStart w:id="140" w:name="_Toc7035173"/>
      <w:r w:rsidRPr="00EB0E55">
        <w:rPr>
          <w:rFonts w:ascii="Arial" w:hAnsi="Arial" w:cs="Arial"/>
          <w:i w:val="0"/>
          <w:color w:val="auto"/>
          <w:sz w:val="24"/>
          <w:szCs w:val="24"/>
        </w:rPr>
        <w:t xml:space="preserve">Tabla </w:t>
      </w:r>
      <w:r w:rsidRPr="00EB0E55">
        <w:rPr>
          <w:rFonts w:ascii="Arial" w:hAnsi="Arial" w:cs="Arial"/>
          <w:i w:val="0"/>
          <w:color w:val="auto"/>
          <w:sz w:val="24"/>
          <w:szCs w:val="24"/>
        </w:rPr>
        <w:fldChar w:fldCharType="begin"/>
      </w:r>
      <w:r w:rsidRPr="00EB0E55">
        <w:rPr>
          <w:rFonts w:ascii="Arial" w:hAnsi="Arial" w:cs="Arial"/>
          <w:i w:val="0"/>
          <w:color w:val="auto"/>
          <w:sz w:val="24"/>
          <w:szCs w:val="24"/>
        </w:rPr>
        <w:instrText xml:space="preserve"> SEQ Tabla \* ARABIC </w:instrText>
      </w:r>
      <w:r w:rsidRPr="00EB0E55">
        <w:rPr>
          <w:rFonts w:ascii="Arial" w:hAnsi="Arial" w:cs="Arial"/>
          <w:i w:val="0"/>
          <w:color w:val="auto"/>
          <w:sz w:val="24"/>
          <w:szCs w:val="24"/>
        </w:rPr>
        <w:fldChar w:fldCharType="separate"/>
      </w:r>
      <w:r w:rsidR="007E4E10">
        <w:rPr>
          <w:rFonts w:ascii="Arial" w:hAnsi="Arial" w:cs="Arial"/>
          <w:i w:val="0"/>
          <w:noProof/>
          <w:color w:val="auto"/>
          <w:sz w:val="24"/>
          <w:szCs w:val="24"/>
        </w:rPr>
        <w:t>11</w:t>
      </w:r>
      <w:r w:rsidRPr="00EB0E55">
        <w:rPr>
          <w:rFonts w:ascii="Arial" w:hAnsi="Arial" w:cs="Arial"/>
          <w:i w:val="0"/>
          <w:color w:val="auto"/>
          <w:sz w:val="24"/>
          <w:szCs w:val="24"/>
        </w:rPr>
        <w:fldChar w:fldCharType="end"/>
      </w:r>
      <w:r w:rsidRPr="00EB0E55">
        <w:rPr>
          <w:rFonts w:ascii="Arial" w:hAnsi="Arial" w:cs="Arial"/>
          <w:i w:val="0"/>
          <w:color w:val="auto"/>
          <w:sz w:val="24"/>
          <w:szCs w:val="24"/>
        </w:rPr>
        <w:t xml:space="preserve">: </w:t>
      </w:r>
      <w:r>
        <w:rPr>
          <w:rFonts w:ascii="Arial" w:hAnsi="Arial" w:cs="Arial"/>
          <w:i w:val="0"/>
          <w:color w:val="auto"/>
          <w:sz w:val="24"/>
          <w:szCs w:val="24"/>
        </w:rPr>
        <w:t>Resultado de</w:t>
      </w:r>
      <w:r w:rsidR="00EF497A">
        <w:rPr>
          <w:rFonts w:ascii="Arial" w:hAnsi="Arial" w:cs="Arial"/>
          <w:i w:val="0"/>
          <w:color w:val="auto"/>
          <w:sz w:val="24"/>
          <w:szCs w:val="24"/>
        </w:rPr>
        <w:t xml:space="preserve"> ensayo de v</w:t>
      </w:r>
      <w:r>
        <w:rPr>
          <w:rFonts w:ascii="Arial" w:hAnsi="Arial" w:cs="Arial"/>
          <w:i w:val="0"/>
          <w:color w:val="auto"/>
          <w:sz w:val="24"/>
          <w:szCs w:val="24"/>
        </w:rPr>
        <w:t>ariación dimensional</w:t>
      </w:r>
      <w:bookmarkEnd w:id="140"/>
    </w:p>
    <w:tbl>
      <w:tblPr>
        <w:tblW w:w="7321" w:type="dxa"/>
        <w:tblInd w:w="921" w:type="dxa"/>
        <w:tblCellMar>
          <w:left w:w="70" w:type="dxa"/>
          <w:right w:w="70" w:type="dxa"/>
        </w:tblCellMar>
        <w:tblLook w:val="04A0" w:firstRow="1" w:lastRow="0" w:firstColumn="1" w:lastColumn="0" w:noHBand="0" w:noVBand="1"/>
      </w:tblPr>
      <w:tblGrid>
        <w:gridCol w:w="4077"/>
        <w:gridCol w:w="1126"/>
        <w:gridCol w:w="1126"/>
        <w:gridCol w:w="992"/>
      </w:tblGrid>
      <w:tr w:rsidR="00A24AAB" w:rsidRPr="00A24AAB" w:rsidTr="008B6F83">
        <w:trPr>
          <w:trHeight w:val="300"/>
        </w:trPr>
        <w:tc>
          <w:tcPr>
            <w:tcW w:w="7321" w:type="dxa"/>
            <w:gridSpan w:val="4"/>
            <w:tcBorders>
              <w:top w:val="single" w:sz="4" w:space="0" w:color="auto"/>
              <w:left w:val="nil"/>
              <w:bottom w:val="nil"/>
              <w:right w:val="nil"/>
            </w:tcBorders>
            <w:shd w:val="clear" w:color="auto" w:fill="auto"/>
            <w:noWrap/>
            <w:vAlign w:val="center"/>
            <w:hideMark/>
          </w:tcPr>
          <w:p w:rsidR="00A24AAB" w:rsidRPr="00A24AAB" w:rsidRDefault="008B6F83" w:rsidP="00572DAD">
            <w:pPr>
              <w:spacing w:after="0" w:line="36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Ladrillo a</w:t>
            </w:r>
            <w:r w:rsidR="00A24AAB" w:rsidRPr="00A24AAB">
              <w:rPr>
                <w:rFonts w:ascii="Calibri" w:eastAsia="Times New Roman" w:hAnsi="Calibri" w:cs="Calibri"/>
                <w:color w:val="000000"/>
                <w:lang w:eastAsia="es-PE"/>
              </w:rPr>
              <w:t xml:space="preserve">rtesanal de </w:t>
            </w:r>
            <w:r>
              <w:rPr>
                <w:rFonts w:ascii="Calibri" w:eastAsia="Times New Roman" w:hAnsi="Calibri" w:cs="Calibri"/>
                <w:color w:val="000000"/>
                <w:lang w:eastAsia="es-PE"/>
              </w:rPr>
              <w:t>concreto</w:t>
            </w:r>
          </w:p>
        </w:tc>
      </w:tr>
      <w:tr w:rsidR="00A24AAB" w:rsidRPr="00A24AAB" w:rsidTr="008B6F83">
        <w:trPr>
          <w:trHeight w:val="300"/>
        </w:trPr>
        <w:tc>
          <w:tcPr>
            <w:tcW w:w="4077" w:type="dxa"/>
            <w:tcBorders>
              <w:top w:val="nil"/>
              <w:left w:val="nil"/>
              <w:bottom w:val="single" w:sz="4" w:space="0" w:color="auto"/>
              <w:right w:val="nil"/>
            </w:tcBorders>
            <w:shd w:val="clear" w:color="auto" w:fill="auto"/>
            <w:noWrap/>
            <w:vAlign w:val="bottom"/>
            <w:hideMark/>
          </w:tcPr>
          <w:p w:rsidR="00A24AAB" w:rsidRPr="00A24AAB" w:rsidRDefault="00A24AAB" w:rsidP="00572DAD">
            <w:pPr>
              <w:spacing w:after="0" w:line="360" w:lineRule="auto"/>
              <w:jc w:val="center"/>
              <w:rPr>
                <w:rFonts w:ascii="Calibri" w:eastAsia="Times New Roman" w:hAnsi="Calibri" w:cs="Calibri"/>
                <w:color w:val="000000"/>
                <w:lang w:eastAsia="es-PE"/>
              </w:rPr>
            </w:pPr>
            <w:r w:rsidRPr="00A24AAB">
              <w:rPr>
                <w:rFonts w:ascii="Calibri" w:eastAsia="Times New Roman" w:hAnsi="Calibri" w:cs="Calibri"/>
                <w:color w:val="000000"/>
                <w:lang w:eastAsia="es-PE"/>
              </w:rPr>
              <w:t>Características</w:t>
            </w:r>
          </w:p>
        </w:tc>
        <w:tc>
          <w:tcPr>
            <w:tcW w:w="1126" w:type="dxa"/>
            <w:tcBorders>
              <w:top w:val="nil"/>
              <w:left w:val="nil"/>
              <w:bottom w:val="single" w:sz="4" w:space="0" w:color="auto"/>
              <w:right w:val="nil"/>
            </w:tcBorders>
            <w:shd w:val="clear" w:color="auto" w:fill="auto"/>
            <w:noWrap/>
            <w:vAlign w:val="bottom"/>
            <w:hideMark/>
          </w:tcPr>
          <w:p w:rsidR="00A24AAB" w:rsidRPr="00A24AAB" w:rsidRDefault="00A24AAB" w:rsidP="00572DAD">
            <w:pPr>
              <w:spacing w:after="0" w:line="360" w:lineRule="auto"/>
              <w:jc w:val="center"/>
              <w:rPr>
                <w:rFonts w:ascii="Calibri" w:eastAsia="Times New Roman" w:hAnsi="Calibri" w:cs="Calibri"/>
                <w:color w:val="000000"/>
                <w:lang w:eastAsia="es-PE"/>
              </w:rPr>
            </w:pPr>
            <w:r w:rsidRPr="00A24AAB">
              <w:rPr>
                <w:rFonts w:ascii="Calibri" w:eastAsia="Times New Roman" w:hAnsi="Calibri" w:cs="Calibri"/>
                <w:color w:val="000000"/>
                <w:lang w:eastAsia="es-PE"/>
              </w:rPr>
              <w:t>Largo</w:t>
            </w:r>
          </w:p>
        </w:tc>
        <w:tc>
          <w:tcPr>
            <w:tcW w:w="1126" w:type="dxa"/>
            <w:tcBorders>
              <w:top w:val="nil"/>
              <w:left w:val="nil"/>
              <w:bottom w:val="single" w:sz="4" w:space="0" w:color="auto"/>
              <w:right w:val="nil"/>
            </w:tcBorders>
            <w:shd w:val="clear" w:color="auto" w:fill="auto"/>
            <w:noWrap/>
            <w:vAlign w:val="bottom"/>
            <w:hideMark/>
          </w:tcPr>
          <w:p w:rsidR="00A24AAB" w:rsidRPr="00A24AAB" w:rsidRDefault="00A24AAB" w:rsidP="00572DAD">
            <w:pPr>
              <w:spacing w:after="0" w:line="360" w:lineRule="auto"/>
              <w:jc w:val="center"/>
              <w:rPr>
                <w:rFonts w:ascii="Calibri" w:eastAsia="Times New Roman" w:hAnsi="Calibri" w:cs="Calibri"/>
                <w:color w:val="000000"/>
                <w:lang w:eastAsia="es-PE"/>
              </w:rPr>
            </w:pPr>
            <w:r w:rsidRPr="00A24AAB">
              <w:rPr>
                <w:rFonts w:ascii="Calibri" w:eastAsia="Times New Roman" w:hAnsi="Calibri" w:cs="Calibri"/>
                <w:color w:val="000000"/>
                <w:lang w:eastAsia="es-PE"/>
              </w:rPr>
              <w:t>Ancho</w:t>
            </w:r>
          </w:p>
        </w:tc>
        <w:tc>
          <w:tcPr>
            <w:tcW w:w="992" w:type="dxa"/>
            <w:tcBorders>
              <w:top w:val="nil"/>
              <w:left w:val="nil"/>
              <w:bottom w:val="single" w:sz="4" w:space="0" w:color="auto"/>
              <w:right w:val="nil"/>
            </w:tcBorders>
            <w:shd w:val="clear" w:color="auto" w:fill="auto"/>
            <w:noWrap/>
            <w:vAlign w:val="bottom"/>
            <w:hideMark/>
          </w:tcPr>
          <w:p w:rsidR="00A24AAB" w:rsidRPr="00A24AAB" w:rsidRDefault="00A24AAB" w:rsidP="00572DAD">
            <w:pPr>
              <w:spacing w:after="0" w:line="360" w:lineRule="auto"/>
              <w:jc w:val="center"/>
              <w:rPr>
                <w:rFonts w:ascii="Calibri" w:eastAsia="Times New Roman" w:hAnsi="Calibri" w:cs="Calibri"/>
                <w:color w:val="000000"/>
                <w:lang w:eastAsia="es-PE"/>
              </w:rPr>
            </w:pPr>
            <w:r w:rsidRPr="00A24AAB">
              <w:rPr>
                <w:rFonts w:ascii="Calibri" w:eastAsia="Times New Roman" w:hAnsi="Calibri" w:cs="Calibri"/>
                <w:color w:val="000000"/>
                <w:lang w:eastAsia="es-PE"/>
              </w:rPr>
              <w:t>Alto</w:t>
            </w:r>
          </w:p>
        </w:tc>
      </w:tr>
      <w:tr w:rsidR="00A24AAB" w:rsidRPr="00A24AAB" w:rsidTr="008B6F83">
        <w:trPr>
          <w:trHeight w:val="300"/>
        </w:trPr>
        <w:tc>
          <w:tcPr>
            <w:tcW w:w="4077" w:type="dxa"/>
            <w:tcBorders>
              <w:top w:val="nil"/>
              <w:left w:val="nil"/>
              <w:bottom w:val="nil"/>
              <w:right w:val="nil"/>
            </w:tcBorders>
            <w:shd w:val="clear" w:color="auto" w:fill="auto"/>
            <w:noWrap/>
            <w:vAlign w:val="center"/>
            <w:hideMark/>
          </w:tcPr>
          <w:p w:rsidR="00A24AAB" w:rsidRPr="00A24AAB" w:rsidRDefault="00A24AAB" w:rsidP="00572DAD">
            <w:pPr>
              <w:spacing w:after="0" w:line="360" w:lineRule="auto"/>
              <w:jc w:val="right"/>
              <w:rPr>
                <w:rFonts w:ascii="Calibri" w:eastAsia="Times New Roman" w:hAnsi="Calibri" w:cs="Calibri"/>
                <w:color w:val="000000"/>
                <w:lang w:eastAsia="es-PE"/>
              </w:rPr>
            </w:pPr>
            <w:r w:rsidRPr="00A24AAB">
              <w:rPr>
                <w:rFonts w:ascii="Calibri" w:eastAsia="Times New Roman" w:hAnsi="Calibri" w:cs="Calibri"/>
                <w:color w:val="000000"/>
                <w:lang w:eastAsia="es-PE"/>
              </w:rPr>
              <w:t>Medidas Brindadas por el fabricante :</w:t>
            </w:r>
          </w:p>
        </w:tc>
        <w:tc>
          <w:tcPr>
            <w:tcW w:w="1126" w:type="dxa"/>
            <w:tcBorders>
              <w:top w:val="nil"/>
              <w:left w:val="nil"/>
              <w:bottom w:val="nil"/>
              <w:right w:val="nil"/>
            </w:tcBorders>
            <w:shd w:val="clear" w:color="auto" w:fill="auto"/>
            <w:noWrap/>
            <w:vAlign w:val="center"/>
            <w:hideMark/>
          </w:tcPr>
          <w:p w:rsidR="00A24AAB" w:rsidRPr="00A24AAB" w:rsidRDefault="00A24AAB" w:rsidP="00572DAD">
            <w:pPr>
              <w:spacing w:after="0" w:line="360" w:lineRule="auto"/>
              <w:jc w:val="center"/>
              <w:rPr>
                <w:rFonts w:ascii="Calibri" w:eastAsia="Times New Roman" w:hAnsi="Calibri" w:cs="Calibri"/>
                <w:color w:val="000000"/>
                <w:lang w:eastAsia="es-PE"/>
              </w:rPr>
            </w:pPr>
            <w:r w:rsidRPr="00A24AAB">
              <w:rPr>
                <w:rFonts w:ascii="Calibri" w:eastAsia="Times New Roman" w:hAnsi="Calibri" w:cs="Calibri"/>
                <w:color w:val="000000"/>
                <w:lang w:eastAsia="es-PE"/>
              </w:rPr>
              <w:t>220 mm</w:t>
            </w:r>
          </w:p>
        </w:tc>
        <w:tc>
          <w:tcPr>
            <w:tcW w:w="1126" w:type="dxa"/>
            <w:tcBorders>
              <w:top w:val="nil"/>
              <w:left w:val="nil"/>
              <w:bottom w:val="nil"/>
              <w:right w:val="nil"/>
            </w:tcBorders>
            <w:shd w:val="clear" w:color="auto" w:fill="auto"/>
            <w:noWrap/>
            <w:vAlign w:val="center"/>
            <w:hideMark/>
          </w:tcPr>
          <w:p w:rsidR="00A24AAB" w:rsidRPr="00A24AAB" w:rsidRDefault="00A24AAB" w:rsidP="00572DAD">
            <w:pPr>
              <w:spacing w:after="0" w:line="360" w:lineRule="auto"/>
              <w:jc w:val="center"/>
              <w:rPr>
                <w:rFonts w:ascii="Calibri" w:eastAsia="Times New Roman" w:hAnsi="Calibri" w:cs="Calibri"/>
                <w:color w:val="000000"/>
                <w:lang w:eastAsia="es-PE"/>
              </w:rPr>
            </w:pPr>
            <w:r w:rsidRPr="00A24AAB">
              <w:rPr>
                <w:rFonts w:ascii="Calibri" w:eastAsia="Times New Roman" w:hAnsi="Calibri" w:cs="Calibri"/>
                <w:color w:val="000000"/>
                <w:lang w:eastAsia="es-PE"/>
              </w:rPr>
              <w:t>130 mm</w:t>
            </w:r>
          </w:p>
        </w:tc>
        <w:tc>
          <w:tcPr>
            <w:tcW w:w="992" w:type="dxa"/>
            <w:tcBorders>
              <w:top w:val="nil"/>
              <w:left w:val="nil"/>
              <w:bottom w:val="nil"/>
              <w:right w:val="nil"/>
            </w:tcBorders>
            <w:shd w:val="clear" w:color="auto" w:fill="auto"/>
            <w:noWrap/>
            <w:vAlign w:val="center"/>
            <w:hideMark/>
          </w:tcPr>
          <w:p w:rsidR="00A24AAB" w:rsidRPr="00A24AAB" w:rsidRDefault="00A24AAB" w:rsidP="00572DAD">
            <w:pPr>
              <w:spacing w:after="0" w:line="360" w:lineRule="auto"/>
              <w:jc w:val="center"/>
              <w:rPr>
                <w:rFonts w:ascii="Calibri" w:eastAsia="Times New Roman" w:hAnsi="Calibri" w:cs="Calibri"/>
                <w:color w:val="000000"/>
                <w:lang w:eastAsia="es-PE"/>
              </w:rPr>
            </w:pPr>
            <w:r w:rsidRPr="00A24AAB">
              <w:rPr>
                <w:rFonts w:ascii="Calibri" w:eastAsia="Times New Roman" w:hAnsi="Calibri" w:cs="Calibri"/>
                <w:color w:val="000000"/>
                <w:lang w:eastAsia="es-PE"/>
              </w:rPr>
              <w:t>80 mm</w:t>
            </w:r>
          </w:p>
        </w:tc>
      </w:tr>
      <w:tr w:rsidR="00A24AAB" w:rsidRPr="00A24AAB" w:rsidTr="008B6F83">
        <w:trPr>
          <w:trHeight w:val="300"/>
        </w:trPr>
        <w:tc>
          <w:tcPr>
            <w:tcW w:w="4077" w:type="dxa"/>
            <w:tcBorders>
              <w:top w:val="nil"/>
              <w:left w:val="nil"/>
              <w:bottom w:val="nil"/>
              <w:right w:val="nil"/>
            </w:tcBorders>
            <w:shd w:val="clear" w:color="auto" w:fill="auto"/>
            <w:noWrap/>
            <w:vAlign w:val="center"/>
            <w:hideMark/>
          </w:tcPr>
          <w:p w:rsidR="00A24AAB" w:rsidRPr="00A24AAB" w:rsidRDefault="00A24AAB" w:rsidP="00572DAD">
            <w:pPr>
              <w:spacing w:after="0" w:line="360" w:lineRule="auto"/>
              <w:jc w:val="right"/>
              <w:rPr>
                <w:rFonts w:ascii="Calibri" w:eastAsia="Times New Roman" w:hAnsi="Calibri" w:cs="Calibri"/>
                <w:color w:val="000000"/>
                <w:lang w:eastAsia="es-PE"/>
              </w:rPr>
            </w:pPr>
            <w:r w:rsidRPr="00A24AAB">
              <w:rPr>
                <w:rFonts w:ascii="Calibri" w:eastAsia="Times New Roman" w:hAnsi="Calibri" w:cs="Calibri"/>
                <w:color w:val="000000"/>
                <w:lang w:eastAsia="es-PE"/>
              </w:rPr>
              <w:t>Desviación estándar :</w:t>
            </w:r>
          </w:p>
        </w:tc>
        <w:tc>
          <w:tcPr>
            <w:tcW w:w="1126" w:type="dxa"/>
            <w:tcBorders>
              <w:top w:val="nil"/>
              <w:left w:val="nil"/>
              <w:bottom w:val="nil"/>
              <w:right w:val="nil"/>
            </w:tcBorders>
            <w:shd w:val="clear" w:color="auto" w:fill="auto"/>
            <w:noWrap/>
            <w:vAlign w:val="center"/>
            <w:hideMark/>
          </w:tcPr>
          <w:p w:rsidR="00A24AAB" w:rsidRPr="00A24AAB" w:rsidRDefault="00A24AAB" w:rsidP="00572DAD">
            <w:pPr>
              <w:spacing w:after="0" w:line="360" w:lineRule="auto"/>
              <w:jc w:val="center"/>
              <w:rPr>
                <w:rFonts w:ascii="Calibri" w:eastAsia="Times New Roman" w:hAnsi="Calibri" w:cs="Calibri"/>
                <w:color w:val="000000"/>
                <w:lang w:eastAsia="es-PE"/>
              </w:rPr>
            </w:pPr>
            <w:r w:rsidRPr="00A24AAB">
              <w:rPr>
                <w:rFonts w:ascii="Calibri" w:eastAsia="Times New Roman" w:hAnsi="Calibri" w:cs="Calibri"/>
                <w:color w:val="000000"/>
                <w:lang w:eastAsia="es-PE"/>
              </w:rPr>
              <w:t>1.58</w:t>
            </w:r>
          </w:p>
        </w:tc>
        <w:tc>
          <w:tcPr>
            <w:tcW w:w="1126" w:type="dxa"/>
            <w:tcBorders>
              <w:top w:val="nil"/>
              <w:left w:val="nil"/>
              <w:bottom w:val="nil"/>
              <w:right w:val="nil"/>
            </w:tcBorders>
            <w:shd w:val="clear" w:color="auto" w:fill="auto"/>
            <w:noWrap/>
            <w:vAlign w:val="center"/>
            <w:hideMark/>
          </w:tcPr>
          <w:p w:rsidR="00A24AAB" w:rsidRPr="00A24AAB" w:rsidRDefault="00A24AAB" w:rsidP="00572DAD">
            <w:pPr>
              <w:spacing w:after="0" w:line="360" w:lineRule="auto"/>
              <w:jc w:val="center"/>
              <w:rPr>
                <w:rFonts w:ascii="Calibri" w:eastAsia="Times New Roman" w:hAnsi="Calibri" w:cs="Calibri"/>
                <w:color w:val="000000"/>
                <w:lang w:eastAsia="es-PE"/>
              </w:rPr>
            </w:pPr>
            <w:r w:rsidRPr="00A24AAB">
              <w:rPr>
                <w:rFonts w:ascii="Calibri" w:eastAsia="Times New Roman" w:hAnsi="Calibri" w:cs="Calibri"/>
                <w:color w:val="000000"/>
                <w:lang w:eastAsia="es-PE"/>
              </w:rPr>
              <w:t>0.42</w:t>
            </w:r>
          </w:p>
        </w:tc>
        <w:tc>
          <w:tcPr>
            <w:tcW w:w="992" w:type="dxa"/>
            <w:tcBorders>
              <w:top w:val="nil"/>
              <w:left w:val="nil"/>
              <w:bottom w:val="nil"/>
              <w:right w:val="nil"/>
            </w:tcBorders>
            <w:shd w:val="clear" w:color="auto" w:fill="auto"/>
            <w:noWrap/>
            <w:vAlign w:val="center"/>
            <w:hideMark/>
          </w:tcPr>
          <w:p w:rsidR="00A24AAB" w:rsidRPr="00A24AAB" w:rsidRDefault="00A24AAB" w:rsidP="00572DAD">
            <w:pPr>
              <w:spacing w:after="0" w:line="360" w:lineRule="auto"/>
              <w:jc w:val="center"/>
              <w:rPr>
                <w:rFonts w:ascii="Calibri" w:eastAsia="Times New Roman" w:hAnsi="Calibri" w:cs="Calibri"/>
                <w:color w:val="000000"/>
                <w:lang w:eastAsia="es-PE"/>
              </w:rPr>
            </w:pPr>
            <w:r w:rsidRPr="00A24AAB">
              <w:rPr>
                <w:rFonts w:ascii="Calibri" w:eastAsia="Times New Roman" w:hAnsi="Calibri" w:cs="Calibri"/>
                <w:color w:val="000000"/>
                <w:lang w:eastAsia="es-PE"/>
              </w:rPr>
              <w:t>2.37</w:t>
            </w:r>
          </w:p>
        </w:tc>
      </w:tr>
      <w:tr w:rsidR="00A24AAB" w:rsidRPr="00A24AAB" w:rsidTr="008B6F83">
        <w:trPr>
          <w:trHeight w:val="300"/>
        </w:trPr>
        <w:tc>
          <w:tcPr>
            <w:tcW w:w="4077" w:type="dxa"/>
            <w:tcBorders>
              <w:top w:val="nil"/>
              <w:left w:val="nil"/>
              <w:bottom w:val="nil"/>
              <w:right w:val="nil"/>
            </w:tcBorders>
            <w:shd w:val="clear" w:color="auto" w:fill="auto"/>
            <w:noWrap/>
            <w:vAlign w:val="center"/>
            <w:hideMark/>
          </w:tcPr>
          <w:p w:rsidR="00A24AAB" w:rsidRPr="00A24AAB" w:rsidRDefault="00A24AAB" w:rsidP="00572DAD">
            <w:pPr>
              <w:spacing w:after="0" w:line="360" w:lineRule="auto"/>
              <w:jc w:val="right"/>
              <w:rPr>
                <w:rFonts w:ascii="Calibri" w:eastAsia="Times New Roman" w:hAnsi="Calibri" w:cs="Calibri"/>
                <w:color w:val="000000"/>
                <w:lang w:eastAsia="es-PE"/>
              </w:rPr>
            </w:pPr>
            <w:r w:rsidRPr="00A24AAB">
              <w:rPr>
                <w:rFonts w:ascii="Calibri" w:eastAsia="Times New Roman" w:hAnsi="Calibri" w:cs="Calibri"/>
                <w:color w:val="000000"/>
                <w:lang w:eastAsia="es-PE"/>
              </w:rPr>
              <w:t>Medidas Promedio :</w:t>
            </w:r>
          </w:p>
        </w:tc>
        <w:tc>
          <w:tcPr>
            <w:tcW w:w="1126" w:type="dxa"/>
            <w:tcBorders>
              <w:top w:val="nil"/>
              <w:left w:val="nil"/>
              <w:bottom w:val="nil"/>
              <w:right w:val="nil"/>
            </w:tcBorders>
            <w:shd w:val="clear" w:color="auto" w:fill="auto"/>
            <w:noWrap/>
            <w:vAlign w:val="center"/>
            <w:hideMark/>
          </w:tcPr>
          <w:p w:rsidR="00A24AAB" w:rsidRPr="00A24AAB" w:rsidRDefault="00A24AAB" w:rsidP="00572DAD">
            <w:pPr>
              <w:spacing w:after="0" w:line="360" w:lineRule="auto"/>
              <w:jc w:val="center"/>
              <w:rPr>
                <w:rFonts w:ascii="Calibri" w:eastAsia="Times New Roman" w:hAnsi="Calibri" w:cs="Calibri"/>
                <w:color w:val="000000"/>
                <w:lang w:eastAsia="es-PE"/>
              </w:rPr>
            </w:pPr>
            <w:r w:rsidRPr="00A24AAB">
              <w:rPr>
                <w:rFonts w:ascii="Calibri" w:eastAsia="Times New Roman" w:hAnsi="Calibri" w:cs="Calibri"/>
                <w:color w:val="000000"/>
                <w:lang w:eastAsia="es-PE"/>
              </w:rPr>
              <w:t>216.1 mm</w:t>
            </w:r>
          </w:p>
        </w:tc>
        <w:tc>
          <w:tcPr>
            <w:tcW w:w="1126" w:type="dxa"/>
            <w:tcBorders>
              <w:top w:val="nil"/>
              <w:left w:val="nil"/>
              <w:bottom w:val="nil"/>
              <w:right w:val="nil"/>
            </w:tcBorders>
            <w:shd w:val="clear" w:color="auto" w:fill="auto"/>
            <w:noWrap/>
            <w:vAlign w:val="center"/>
            <w:hideMark/>
          </w:tcPr>
          <w:p w:rsidR="00A24AAB" w:rsidRPr="00A24AAB" w:rsidRDefault="00A24AAB" w:rsidP="00572DAD">
            <w:pPr>
              <w:spacing w:after="0" w:line="360" w:lineRule="auto"/>
              <w:jc w:val="center"/>
              <w:rPr>
                <w:rFonts w:ascii="Calibri" w:eastAsia="Times New Roman" w:hAnsi="Calibri" w:cs="Calibri"/>
                <w:color w:val="000000"/>
                <w:lang w:eastAsia="es-PE"/>
              </w:rPr>
            </w:pPr>
            <w:r w:rsidRPr="00A24AAB">
              <w:rPr>
                <w:rFonts w:ascii="Calibri" w:eastAsia="Times New Roman" w:hAnsi="Calibri" w:cs="Calibri"/>
                <w:color w:val="000000"/>
                <w:lang w:eastAsia="es-PE"/>
              </w:rPr>
              <w:t>124.1 mm</w:t>
            </w:r>
          </w:p>
        </w:tc>
        <w:tc>
          <w:tcPr>
            <w:tcW w:w="992" w:type="dxa"/>
            <w:tcBorders>
              <w:top w:val="nil"/>
              <w:left w:val="nil"/>
              <w:bottom w:val="nil"/>
              <w:right w:val="nil"/>
            </w:tcBorders>
            <w:shd w:val="clear" w:color="auto" w:fill="auto"/>
            <w:noWrap/>
            <w:vAlign w:val="center"/>
            <w:hideMark/>
          </w:tcPr>
          <w:p w:rsidR="00A24AAB" w:rsidRPr="00A24AAB" w:rsidRDefault="00A24AAB" w:rsidP="00572DAD">
            <w:pPr>
              <w:spacing w:after="0" w:line="360" w:lineRule="auto"/>
              <w:jc w:val="center"/>
              <w:rPr>
                <w:rFonts w:ascii="Calibri" w:eastAsia="Times New Roman" w:hAnsi="Calibri" w:cs="Calibri"/>
                <w:color w:val="000000"/>
                <w:lang w:eastAsia="es-PE"/>
              </w:rPr>
            </w:pPr>
            <w:r w:rsidRPr="00A24AAB">
              <w:rPr>
                <w:rFonts w:ascii="Calibri" w:eastAsia="Times New Roman" w:hAnsi="Calibri" w:cs="Calibri"/>
                <w:color w:val="000000"/>
                <w:lang w:eastAsia="es-PE"/>
              </w:rPr>
              <w:t>78.8 mm</w:t>
            </w:r>
          </w:p>
        </w:tc>
      </w:tr>
      <w:tr w:rsidR="00A24AAB" w:rsidRPr="00A24AAB" w:rsidTr="008B6F83">
        <w:trPr>
          <w:trHeight w:val="300"/>
        </w:trPr>
        <w:tc>
          <w:tcPr>
            <w:tcW w:w="4077" w:type="dxa"/>
            <w:tcBorders>
              <w:top w:val="nil"/>
              <w:left w:val="nil"/>
              <w:bottom w:val="nil"/>
              <w:right w:val="nil"/>
            </w:tcBorders>
            <w:shd w:val="clear" w:color="auto" w:fill="auto"/>
            <w:noWrap/>
            <w:vAlign w:val="center"/>
            <w:hideMark/>
          </w:tcPr>
          <w:p w:rsidR="00A24AAB" w:rsidRPr="00A24AAB" w:rsidRDefault="00A24AAB" w:rsidP="00572DAD">
            <w:pPr>
              <w:spacing w:after="0" w:line="360" w:lineRule="auto"/>
              <w:jc w:val="right"/>
              <w:rPr>
                <w:rFonts w:ascii="Calibri" w:eastAsia="Times New Roman" w:hAnsi="Calibri" w:cs="Calibri"/>
                <w:color w:val="000000"/>
                <w:lang w:eastAsia="es-PE"/>
              </w:rPr>
            </w:pPr>
            <w:r w:rsidRPr="00A24AAB">
              <w:rPr>
                <w:rFonts w:ascii="Calibri" w:eastAsia="Times New Roman" w:hAnsi="Calibri" w:cs="Calibri"/>
                <w:color w:val="000000"/>
                <w:lang w:eastAsia="es-PE"/>
              </w:rPr>
              <w:t>Variación Dimensional :</w:t>
            </w:r>
          </w:p>
        </w:tc>
        <w:tc>
          <w:tcPr>
            <w:tcW w:w="1126" w:type="dxa"/>
            <w:tcBorders>
              <w:top w:val="nil"/>
              <w:left w:val="nil"/>
              <w:bottom w:val="nil"/>
              <w:right w:val="nil"/>
            </w:tcBorders>
            <w:shd w:val="clear" w:color="auto" w:fill="auto"/>
            <w:noWrap/>
            <w:vAlign w:val="center"/>
            <w:hideMark/>
          </w:tcPr>
          <w:p w:rsidR="00A24AAB" w:rsidRPr="00A24AAB" w:rsidRDefault="00A24AAB" w:rsidP="00572DAD">
            <w:pPr>
              <w:spacing w:after="0" w:line="360" w:lineRule="auto"/>
              <w:jc w:val="center"/>
              <w:rPr>
                <w:rFonts w:ascii="Calibri" w:eastAsia="Times New Roman" w:hAnsi="Calibri" w:cs="Calibri"/>
                <w:color w:val="000000"/>
                <w:lang w:eastAsia="es-PE"/>
              </w:rPr>
            </w:pPr>
            <w:r w:rsidRPr="00A24AAB">
              <w:rPr>
                <w:rFonts w:ascii="Calibri" w:eastAsia="Times New Roman" w:hAnsi="Calibri" w:cs="Calibri"/>
                <w:color w:val="000000"/>
                <w:lang w:eastAsia="es-PE"/>
              </w:rPr>
              <w:t>1.76%</w:t>
            </w:r>
          </w:p>
        </w:tc>
        <w:tc>
          <w:tcPr>
            <w:tcW w:w="1126" w:type="dxa"/>
            <w:tcBorders>
              <w:top w:val="nil"/>
              <w:left w:val="nil"/>
              <w:bottom w:val="nil"/>
              <w:right w:val="nil"/>
            </w:tcBorders>
            <w:shd w:val="clear" w:color="auto" w:fill="auto"/>
            <w:noWrap/>
            <w:vAlign w:val="center"/>
            <w:hideMark/>
          </w:tcPr>
          <w:p w:rsidR="00A24AAB" w:rsidRPr="00A24AAB" w:rsidRDefault="00A24AAB" w:rsidP="00572DAD">
            <w:pPr>
              <w:spacing w:after="0" w:line="360" w:lineRule="auto"/>
              <w:jc w:val="center"/>
              <w:rPr>
                <w:rFonts w:ascii="Calibri" w:eastAsia="Times New Roman" w:hAnsi="Calibri" w:cs="Calibri"/>
                <w:color w:val="000000"/>
                <w:lang w:eastAsia="es-PE"/>
              </w:rPr>
            </w:pPr>
            <w:r w:rsidRPr="00A24AAB">
              <w:rPr>
                <w:rFonts w:ascii="Calibri" w:eastAsia="Times New Roman" w:hAnsi="Calibri" w:cs="Calibri"/>
                <w:color w:val="000000"/>
                <w:lang w:eastAsia="es-PE"/>
              </w:rPr>
              <w:t>4.58%</w:t>
            </w:r>
          </w:p>
        </w:tc>
        <w:tc>
          <w:tcPr>
            <w:tcW w:w="992" w:type="dxa"/>
            <w:tcBorders>
              <w:top w:val="nil"/>
              <w:left w:val="nil"/>
              <w:bottom w:val="nil"/>
              <w:right w:val="nil"/>
            </w:tcBorders>
            <w:shd w:val="clear" w:color="auto" w:fill="auto"/>
            <w:noWrap/>
            <w:vAlign w:val="center"/>
            <w:hideMark/>
          </w:tcPr>
          <w:p w:rsidR="00A24AAB" w:rsidRPr="00A24AAB" w:rsidRDefault="00A24AAB" w:rsidP="00572DAD">
            <w:pPr>
              <w:spacing w:after="0" w:line="360" w:lineRule="auto"/>
              <w:jc w:val="center"/>
              <w:rPr>
                <w:rFonts w:ascii="Calibri" w:eastAsia="Times New Roman" w:hAnsi="Calibri" w:cs="Calibri"/>
                <w:color w:val="000000"/>
                <w:lang w:eastAsia="es-PE"/>
              </w:rPr>
            </w:pPr>
            <w:r w:rsidRPr="00A24AAB">
              <w:rPr>
                <w:rFonts w:ascii="Calibri" w:eastAsia="Times New Roman" w:hAnsi="Calibri" w:cs="Calibri"/>
                <w:color w:val="000000"/>
                <w:lang w:eastAsia="es-PE"/>
              </w:rPr>
              <w:t>1.53%</w:t>
            </w:r>
          </w:p>
        </w:tc>
      </w:tr>
      <w:tr w:rsidR="00A24AAB" w:rsidRPr="00A24AAB" w:rsidTr="008B6F83">
        <w:trPr>
          <w:trHeight w:val="300"/>
        </w:trPr>
        <w:tc>
          <w:tcPr>
            <w:tcW w:w="4077" w:type="dxa"/>
            <w:tcBorders>
              <w:top w:val="nil"/>
              <w:left w:val="nil"/>
              <w:bottom w:val="single" w:sz="4" w:space="0" w:color="auto"/>
              <w:right w:val="nil"/>
            </w:tcBorders>
            <w:shd w:val="clear" w:color="auto" w:fill="auto"/>
            <w:noWrap/>
            <w:vAlign w:val="center"/>
            <w:hideMark/>
          </w:tcPr>
          <w:p w:rsidR="00A24AAB" w:rsidRPr="00A24AAB" w:rsidRDefault="00A24AAB" w:rsidP="00572DAD">
            <w:pPr>
              <w:spacing w:after="0" w:line="360" w:lineRule="auto"/>
              <w:jc w:val="right"/>
              <w:rPr>
                <w:rFonts w:ascii="Calibri" w:eastAsia="Times New Roman" w:hAnsi="Calibri" w:cs="Calibri"/>
                <w:color w:val="000000"/>
                <w:lang w:eastAsia="es-PE"/>
              </w:rPr>
            </w:pPr>
            <w:r w:rsidRPr="00A24AAB">
              <w:rPr>
                <w:rFonts w:ascii="Calibri" w:eastAsia="Times New Roman" w:hAnsi="Calibri" w:cs="Calibri"/>
                <w:color w:val="000000"/>
                <w:lang w:eastAsia="es-PE"/>
              </w:rPr>
              <w:t>Coeficiente de Variación :</w:t>
            </w:r>
          </w:p>
        </w:tc>
        <w:tc>
          <w:tcPr>
            <w:tcW w:w="1126" w:type="dxa"/>
            <w:tcBorders>
              <w:top w:val="nil"/>
              <w:left w:val="nil"/>
              <w:bottom w:val="single" w:sz="4" w:space="0" w:color="auto"/>
              <w:right w:val="nil"/>
            </w:tcBorders>
            <w:shd w:val="clear" w:color="auto" w:fill="auto"/>
            <w:noWrap/>
            <w:vAlign w:val="center"/>
            <w:hideMark/>
          </w:tcPr>
          <w:p w:rsidR="00A24AAB" w:rsidRPr="00A24AAB" w:rsidRDefault="00A24AAB" w:rsidP="00572DAD">
            <w:pPr>
              <w:spacing w:after="0" w:line="360" w:lineRule="auto"/>
              <w:jc w:val="center"/>
              <w:rPr>
                <w:rFonts w:ascii="Calibri" w:eastAsia="Times New Roman" w:hAnsi="Calibri" w:cs="Calibri"/>
                <w:color w:val="000000"/>
                <w:lang w:eastAsia="es-PE"/>
              </w:rPr>
            </w:pPr>
            <w:r w:rsidRPr="00A24AAB">
              <w:rPr>
                <w:rFonts w:ascii="Calibri" w:eastAsia="Times New Roman" w:hAnsi="Calibri" w:cs="Calibri"/>
                <w:color w:val="000000"/>
                <w:lang w:eastAsia="es-PE"/>
              </w:rPr>
              <w:t>0.73%</w:t>
            </w:r>
          </w:p>
        </w:tc>
        <w:tc>
          <w:tcPr>
            <w:tcW w:w="1126" w:type="dxa"/>
            <w:tcBorders>
              <w:top w:val="nil"/>
              <w:left w:val="nil"/>
              <w:bottom w:val="single" w:sz="4" w:space="0" w:color="auto"/>
              <w:right w:val="nil"/>
            </w:tcBorders>
            <w:shd w:val="clear" w:color="auto" w:fill="auto"/>
            <w:noWrap/>
            <w:vAlign w:val="center"/>
            <w:hideMark/>
          </w:tcPr>
          <w:p w:rsidR="00A24AAB" w:rsidRPr="00A24AAB" w:rsidRDefault="00A24AAB" w:rsidP="00572DAD">
            <w:pPr>
              <w:spacing w:after="0" w:line="360" w:lineRule="auto"/>
              <w:jc w:val="center"/>
              <w:rPr>
                <w:rFonts w:ascii="Calibri" w:eastAsia="Times New Roman" w:hAnsi="Calibri" w:cs="Calibri"/>
                <w:color w:val="000000"/>
                <w:lang w:eastAsia="es-PE"/>
              </w:rPr>
            </w:pPr>
            <w:r w:rsidRPr="00A24AAB">
              <w:rPr>
                <w:rFonts w:ascii="Calibri" w:eastAsia="Times New Roman" w:hAnsi="Calibri" w:cs="Calibri"/>
                <w:color w:val="000000"/>
                <w:lang w:eastAsia="es-PE"/>
              </w:rPr>
              <w:t>0.34%</w:t>
            </w:r>
          </w:p>
        </w:tc>
        <w:tc>
          <w:tcPr>
            <w:tcW w:w="992" w:type="dxa"/>
            <w:tcBorders>
              <w:top w:val="nil"/>
              <w:left w:val="nil"/>
              <w:bottom w:val="single" w:sz="4" w:space="0" w:color="auto"/>
              <w:right w:val="nil"/>
            </w:tcBorders>
            <w:shd w:val="clear" w:color="auto" w:fill="auto"/>
            <w:noWrap/>
            <w:vAlign w:val="center"/>
            <w:hideMark/>
          </w:tcPr>
          <w:p w:rsidR="00A24AAB" w:rsidRPr="00A24AAB" w:rsidRDefault="00A24AAB" w:rsidP="00572DAD">
            <w:pPr>
              <w:spacing w:after="0" w:line="360" w:lineRule="auto"/>
              <w:jc w:val="center"/>
              <w:rPr>
                <w:rFonts w:ascii="Calibri" w:eastAsia="Times New Roman" w:hAnsi="Calibri" w:cs="Calibri"/>
                <w:color w:val="000000"/>
                <w:lang w:eastAsia="es-PE"/>
              </w:rPr>
            </w:pPr>
            <w:r w:rsidRPr="00A24AAB">
              <w:rPr>
                <w:rFonts w:ascii="Calibri" w:eastAsia="Times New Roman" w:hAnsi="Calibri" w:cs="Calibri"/>
                <w:color w:val="000000"/>
                <w:lang w:eastAsia="es-PE"/>
              </w:rPr>
              <w:t>3.01%</w:t>
            </w:r>
          </w:p>
        </w:tc>
      </w:tr>
      <w:tr w:rsidR="00A24AAB" w:rsidRPr="00A24AAB" w:rsidTr="008B6F83">
        <w:trPr>
          <w:trHeight w:val="300"/>
        </w:trPr>
        <w:tc>
          <w:tcPr>
            <w:tcW w:w="7321" w:type="dxa"/>
            <w:gridSpan w:val="4"/>
            <w:tcBorders>
              <w:top w:val="single" w:sz="4" w:space="0" w:color="auto"/>
              <w:left w:val="nil"/>
              <w:bottom w:val="nil"/>
              <w:right w:val="nil"/>
            </w:tcBorders>
            <w:shd w:val="clear" w:color="auto" w:fill="auto"/>
            <w:noWrap/>
            <w:vAlign w:val="center"/>
            <w:hideMark/>
          </w:tcPr>
          <w:p w:rsidR="00A24AAB" w:rsidRPr="00A24AAB" w:rsidRDefault="008B6F83" w:rsidP="00572DAD">
            <w:pPr>
              <w:spacing w:after="0" w:line="36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Ladrillo artesanal de a</w:t>
            </w:r>
            <w:r w:rsidR="00A24AAB" w:rsidRPr="00A24AAB">
              <w:rPr>
                <w:rFonts w:ascii="Calibri" w:eastAsia="Times New Roman" w:hAnsi="Calibri" w:cs="Calibri"/>
                <w:color w:val="000000"/>
                <w:lang w:eastAsia="es-PE"/>
              </w:rPr>
              <w:t>rcilla</w:t>
            </w:r>
          </w:p>
        </w:tc>
      </w:tr>
      <w:tr w:rsidR="00A24AAB" w:rsidRPr="00A24AAB" w:rsidTr="008B6F83">
        <w:trPr>
          <w:trHeight w:val="300"/>
        </w:trPr>
        <w:tc>
          <w:tcPr>
            <w:tcW w:w="4077" w:type="dxa"/>
            <w:tcBorders>
              <w:top w:val="nil"/>
              <w:left w:val="nil"/>
              <w:bottom w:val="single" w:sz="4" w:space="0" w:color="auto"/>
              <w:right w:val="nil"/>
            </w:tcBorders>
            <w:shd w:val="clear" w:color="auto" w:fill="auto"/>
            <w:noWrap/>
            <w:vAlign w:val="center"/>
            <w:hideMark/>
          </w:tcPr>
          <w:p w:rsidR="00A24AAB" w:rsidRPr="00A24AAB" w:rsidRDefault="00A24AAB" w:rsidP="00572DAD">
            <w:pPr>
              <w:spacing w:after="0" w:line="360" w:lineRule="auto"/>
              <w:jc w:val="center"/>
              <w:rPr>
                <w:rFonts w:ascii="Calibri" w:eastAsia="Times New Roman" w:hAnsi="Calibri" w:cs="Calibri"/>
                <w:color w:val="000000"/>
                <w:lang w:eastAsia="es-PE"/>
              </w:rPr>
            </w:pPr>
            <w:r w:rsidRPr="00A24AAB">
              <w:rPr>
                <w:rFonts w:ascii="Calibri" w:eastAsia="Times New Roman" w:hAnsi="Calibri" w:cs="Calibri"/>
                <w:color w:val="000000"/>
                <w:lang w:eastAsia="es-PE"/>
              </w:rPr>
              <w:t>Características</w:t>
            </w:r>
          </w:p>
        </w:tc>
        <w:tc>
          <w:tcPr>
            <w:tcW w:w="1126" w:type="dxa"/>
            <w:tcBorders>
              <w:top w:val="nil"/>
              <w:left w:val="nil"/>
              <w:bottom w:val="single" w:sz="4" w:space="0" w:color="auto"/>
              <w:right w:val="nil"/>
            </w:tcBorders>
            <w:shd w:val="clear" w:color="auto" w:fill="auto"/>
            <w:noWrap/>
            <w:vAlign w:val="center"/>
            <w:hideMark/>
          </w:tcPr>
          <w:p w:rsidR="00A24AAB" w:rsidRPr="00A24AAB" w:rsidRDefault="00A24AAB" w:rsidP="00572DAD">
            <w:pPr>
              <w:spacing w:after="0" w:line="360" w:lineRule="auto"/>
              <w:jc w:val="center"/>
              <w:rPr>
                <w:rFonts w:ascii="Calibri" w:eastAsia="Times New Roman" w:hAnsi="Calibri" w:cs="Calibri"/>
                <w:color w:val="000000"/>
                <w:lang w:eastAsia="es-PE"/>
              </w:rPr>
            </w:pPr>
            <w:r w:rsidRPr="00A24AAB">
              <w:rPr>
                <w:rFonts w:ascii="Calibri" w:eastAsia="Times New Roman" w:hAnsi="Calibri" w:cs="Calibri"/>
                <w:color w:val="000000"/>
                <w:lang w:eastAsia="es-PE"/>
              </w:rPr>
              <w:t>Largo</w:t>
            </w:r>
          </w:p>
        </w:tc>
        <w:tc>
          <w:tcPr>
            <w:tcW w:w="1126" w:type="dxa"/>
            <w:tcBorders>
              <w:top w:val="nil"/>
              <w:left w:val="nil"/>
              <w:bottom w:val="single" w:sz="4" w:space="0" w:color="auto"/>
              <w:right w:val="nil"/>
            </w:tcBorders>
            <w:shd w:val="clear" w:color="auto" w:fill="auto"/>
            <w:noWrap/>
            <w:vAlign w:val="center"/>
            <w:hideMark/>
          </w:tcPr>
          <w:p w:rsidR="00A24AAB" w:rsidRPr="00A24AAB" w:rsidRDefault="00A24AAB" w:rsidP="00572DAD">
            <w:pPr>
              <w:spacing w:after="0" w:line="360" w:lineRule="auto"/>
              <w:jc w:val="center"/>
              <w:rPr>
                <w:rFonts w:ascii="Calibri" w:eastAsia="Times New Roman" w:hAnsi="Calibri" w:cs="Calibri"/>
                <w:color w:val="000000"/>
                <w:lang w:eastAsia="es-PE"/>
              </w:rPr>
            </w:pPr>
            <w:r w:rsidRPr="00A24AAB">
              <w:rPr>
                <w:rFonts w:ascii="Calibri" w:eastAsia="Times New Roman" w:hAnsi="Calibri" w:cs="Calibri"/>
                <w:color w:val="000000"/>
                <w:lang w:eastAsia="es-PE"/>
              </w:rPr>
              <w:t>Ancho</w:t>
            </w:r>
          </w:p>
        </w:tc>
        <w:tc>
          <w:tcPr>
            <w:tcW w:w="992" w:type="dxa"/>
            <w:tcBorders>
              <w:top w:val="nil"/>
              <w:left w:val="nil"/>
              <w:bottom w:val="single" w:sz="4" w:space="0" w:color="auto"/>
              <w:right w:val="nil"/>
            </w:tcBorders>
            <w:shd w:val="clear" w:color="auto" w:fill="auto"/>
            <w:noWrap/>
            <w:vAlign w:val="center"/>
            <w:hideMark/>
          </w:tcPr>
          <w:p w:rsidR="00A24AAB" w:rsidRPr="00A24AAB" w:rsidRDefault="00A24AAB" w:rsidP="00572DAD">
            <w:pPr>
              <w:spacing w:after="0" w:line="360" w:lineRule="auto"/>
              <w:jc w:val="center"/>
              <w:rPr>
                <w:rFonts w:ascii="Calibri" w:eastAsia="Times New Roman" w:hAnsi="Calibri" w:cs="Calibri"/>
                <w:color w:val="000000"/>
                <w:lang w:eastAsia="es-PE"/>
              </w:rPr>
            </w:pPr>
            <w:r w:rsidRPr="00A24AAB">
              <w:rPr>
                <w:rFonts w:ascii="Calibri" w:eastAsia="Times New Roman" w:hAnsi="Calibri" w:cs="Calibri"/>
                <w:color w:val="000000"/>
                <w:lang w:eastAsia="es-PE"/>
              </w:rPr>
              <w:t>Alto</w:t>
            </w:r>
          </w:p>
        </w:tc>
      </w:tr>
      <w:tr w:rsidR="00A24AAB" w:rsidRPr="00A24AAB" w:rsidTr="008B6F83">
        <w:trPr>
          <w:trHeight w:val="300"/>
        </w:trPr>
        <w:tc>
          <w:tcPr>
            <w:tcW w:w="4077" w:type="dxa"/>
            <w:tcBorders>
              <w:top w:val="nil"/>
              <w:left w:val="nil"/>
              <w:bottom w:val="nil"/>
              <w:right w:val="nil"/>
            </w:tcBorders>
            <w:shd w:val="clear" w:color="auto" w:fill="auto"/>
            <w:noWrap/>
            <w:vAlign w:val="center"/>
            <w:hideMark/>
          </w:tcPr>
          <w:p w:rsidR="00A24AAB" w:rsidRPr="00A24AAB" w:rsidRDefault="00A24AAB" w:rsidP="00572DAD">
            <w:pPr>
              <w:spacing w:after="0" w:line="360" w:lineRule="auto"/>
              <w:jc w:val="right"/>
              <w:rPr>
                <w:rFonts w:ascii="Calibri" w:eastAsia="Times New Roman" w:hAnsi="Calibri" w:cs="Calibri"/>
                <w:color w:val="000000"/>
                <w:lang w:eastAsia="es-PE"/>
              </w:rPr>
            </w:pPr>
            <w:r w:rsidRPr="00A24AAB">
              <w:rPr>
                <w:rFonts w:ascii="Calibri" w:eastAsia="Times New Roman" w:hAnsi="Calibri" w:cs="Calibri"/>
                <w:color w:val="000000"/>
                <w:lang w:eastAsia="es-PE"/>
              </w:rPr>
              <w:t>Medidas Brindadas por el fabricante :</w:t>
            </w:r>
          </w:p>
        </w:tc>
        <w:tc>
          <w:tcPr>
            <w:tcW w:w="1126" w:type="dxa"/>
            <w:tcBorders>
              <w:top w:val="nil"/>
              <w:left w:val="nil"/>
              <w:bottom w:val="nil"/>
              <w:right w:val="nil"/>
            </w:tcBorders>
            <w:shd w:val="clear" w:color="auto" w:fill="auto"/>
            <w:noWrap/>
            <w:vAlign w:val="center"/>
            <w:hideMark/>
          </w:tcPr>
          <w:p w:rsidR="00A24AAB" w:rsidRPr="00A24AAB" w:rsidRDefault="00A24AAB" w:rsidP="00572DAD">
            <w:pPr>
              <w:spacing w:after="0" w:line="360" w:lineRule="auto"/>
              <w:jc w:val="center"/>
              <w:rPr>
                <w:rFonts w:ascii="Calibri" w:eastAsia="Times New Roman" w:hAnsi="Calibri" w:cs="Calibri"/>
                <w:color w:val="000000"/>
                <w:lang w:eastAsia="es-PE"/>
              </w:rPr>
            </w:pPr>
            <w:r w:rsidRPr="00A24AAB">
              <w:rPr>
                <w:rFonts w:ascii="Calibri" w:eastAsia="Times New Roman" w:hAnsi="Calibri" w:cs="Calibri"/>
                <w:color w:val="000000"/>
                <w:lang w:eastAsia="es-PE"/>
              </w:rPr>
              <w:t>220 mm</w:t>
            </w:r>
          </w:p>
        </w:tc>
        <w:tc>
          <w:tcPr>
            <w:tcW w:w="1126" w:type="dxa"/>
            <w:tcBorders>
              <w:top w:val="nil"/>
              <w:left w:val="nil"/>
              <w:bottom w:val="nil"/>
              <w:right w:val="nil"/>
            </w:tcBorders>
            <w:shd w:val="clear" w:color="auto" w:fill="auto"/>
            <w:noWrap/>
            <w:vAlign w:val="center"/>
            <w:hideMark/>
          </w:tcPr>
          <w:p w:rsidR="00A24AAB" w:rsidRPr="00A24AAB" w:rsidRDefault="00A24AAB" w:rsidP="00572DAD">
            <w:pPr>
              <w:spacing w:after="0" w:line="360" w:lineRule="auto"/>
              <w:jc w:val="center"/>
              <w:rPr>
                <w:rFonts w:ascii="Calibri" w:eastAsia="Times New Roman" w:hAnsi="Calibri" w:cs="Calibri"/>
                <w:color w:val="000000"/>
                <w:lang w:eastAsia="es-PE"/>
              </w:rPr>
            </w:pPr>
            <w:r w:rsidRPr="00A24AAB">
              <w:rPr>
                <w:rFonts w:ascii="Calibri" w:eastAsia="Times New Roman" w:hAnsi="Calibri" w:cs="Calibri"/>
                <w:color w:val="000000"/>
                <w:lang w:eastAsia="es-PE"/>
              </w:rPr>
              <w:t>130 mm</w:t>
            </w:r>
          </w:p>
        </w:tc>
        <w:tc>
          <w:tcPr>
            <w:tcW w:w="992" w:type="dxa"/>
            <w:tcBorders>
              <w:top w:val="nil"/>
              <w:left w:val="nil"/>
              <w:bottom w:val="nil"/>
              <w:right w:val="nil"/>
            </w:tcBorders>
            <w:shd w:val="clear" w:color="auto" w:fill="auto"/>
            <w:noWrap/>
            <w:vAlign w:val="center"/>
            <w:hideMark/>
          </w:tcPr>
          <w:p w:rsidR="00A24AAB" w:rsidRPr="00A24AAB" w:rsidRDefault="00A24AAB" w:rsidP="00572DAD">
            <w:pPr>
              <w:spacing w:after="0" w:line="360" w:lineRule="auto"/>
              <w:jc w:val="center"/>
              <w:rPr>
                <w:rFonts w:ascii="Calibri" w:eastAsia="Times New Roman" w:hAnsi="Calibri" w:cs="Calibri"/>
                <w:color w:val="000000"/>
                <w:lang w:eastAsia="es-PE"/>
              </w:rPr>
            </w:pPr>
            <w:r w:rsidRPr="00A24AAB">
              <w:rPr>
                <w:rFonts w:ascii="Calibri" w:eastAsia="Times New Roman" w:hAnsi="Calibri" w:cs="Calibri"/>
                <w:color w:val="000000"/>
                <w:lang w:eastAsia="es-PE"/>
              </w:rPr>
              <w:t>75 mm</w:t>
            </w:r>
          </w:p>
        </w:tc>
      </w:tr>
      <w:tr w:rsidR="00A24AAB" w:rsidRPr="00A24AAB" w:rsidTr="008B6F83">
        <w:trPr>
          <w:trHeight w:val="300"/>
        </w:trPr>
        <w:tc>
          <w:tcPr>
            <w:tcW w:w="4077" w:type="dxa"/>
            <w:tcBorders>
              <w:top w:val="nil"/>
              <w:left w:val="nil"/>
              <w:bottom w:val="nil"/>
              <w:right w:val="nil"/>
            </w:tcBorders>
            <w:shd w:val="clear" w:color="auto" w:fill="auto"/>
            <w:noWrap/>
            <w:vAlign w:val="center"/>
            <w:hideMark/>
          </w:tcPr>
          <w:p w:rsidR="00A24AAB" w:rsidRPr="00A24AAB" w:rsidRDefault="00A24AAB" w:rsidP="00572DAD">
            <w:pPr>
              <w:spacing w:after="0" w:line="360" w:lineRule="auto"/>
              <w:jc w:val="right"/>
              <w:rPr>
                <w:rFonts w:ascii="Calibri" w:eastAsia="Times New Roman" w:hAnsi="Calibri" w:cs="Calibri"/>
                <w:color w:val="000000"/>
                <w:lang w:eastAsia="es-PE"/>
              </w:rPr>
            </w:pPr>
            <w:r w:rsidRPr="00A24AAB">
              <w:rPr>
                <w:rFonts w:ascii="Calibri" w:eastAsia="Times New Roman" w:hAnsi="Calibri" w:cs="Calibri"/>
                <w:color w:val="000000"/>
                <w:lang w:eastAsia="es-PE"/>
              </w:rPr>
              <w:t>Desviación estándar :</w:t>
            </w:r>
          </w:p>
        </w:tc>
        <w:tc>
          <w:tcPr>
            <w:tcW w:w="1126" w:type="dxa"/>
            <w:tcBorders>
              <w:top w:val="nil"/>
              <w:left w:val="nil"/>
              <w:bottom w:val="nil"/>
              <w:right w:val="nil"/>
            </w:tcBorders>
            <w:shd w:val="clear" w:color="auto" w:fill="auto"/>
            <w:noWrap/>
            <w:vAlign w:val="center"/>
            <w:hideMark/>
          </w:tcPr>
          <w:p w:rsidR="00A24AAB" w:rsidRPr="00A24AAB" w:rsidRDefault="00A24AAB" w:rsidP="00572DAD">
            <w:pPr>
              <w:spacing w:after="0" w:line="360" w:lineRule="auto"/>
              <w:jc w:val="center"/>
              <w:rPr>
                <w:rFonts w:ascii="Calibri" w:eastAsia="Times New Roman" w:hAnsi="Calibri" w:cs="Calibri"/>
                <w:color w:val="000000"/>
                <w:lang w:eastAsia="es-PE"/>
              </w:rPr>
            </w:pPr>
            <w:r w:rsidRPr="00A24AAB">
              <w:rPr>
                <w:rFonts w:ascii="Calibri" w:eastAsia="Times New Roman" w:hAnsi="Calibri" w:cs="Calibri"/>
                <w:color w:val="000000"/>
                <w:lang w:eastAsia="es-PE"/>
              </w:rPr>
              <w:t>1.76</w:t>
            </w:r>
          </w:p>
        </w:tc>
        <w:tc>
          <w:tcPr>
            <w:tcW w:w="1126" w:type="dxa"/>
            <w:tcBorders>
              <w:top w:val="nil"/>
              <w:left w:val="nil"/>
              <w:bottom w:val="nil"/>
              <w:right w:val="nil"/>
            </w:tcBorders>
            <w:shd w:val="clear" w:color="auto" w:fill="auto"/>
            <w:noWrap/>
            <w:vAlign w:val="center"/>
            <w:hideMark/>
          </w:tcPr>
          <w:p w:rsidR="00A24AAB" w:rsidRPr="00A24AAB" w:rsidRDefault="00A24AAB" w:rsidP="00572DAD">
            <w:pPr>
              <w:spacing w:after="0" w:line="360" w:lineRule="auto"/>
              <w:jc w:val="center"/>
              <w:rPr>
                <w:rFonts w:ascii="Calibri" w:eastAsia="Times New Roman" w:hAnsi="Calibri" w:cs="Calibri"/>
                <w:color w:val="000000"/>
                <w:lang w:eastAsia="es-PE"/>
              </w:rPr>
            </w:pPr>
            <w:r w:rsidRPr="00A24AAB">
              <w:rPr>
                <w:rFonts w:ascii="Calibri" w:eastAsia="Times New Roman" w:hAnsi="Calibri" w:cs="Calibri"/>
                <w:color w:val="000000"/>
                <w:lang w:eastAsia="es-PE"/>
              </w:rPr>
              <w:t>1.24</w:t>
            </w:r>
          </w:p>
        </w:tc>
        <w:tc>
          <w:tcPr>
            <w:tcW w:w="992" w:type="dxa"/>
            <w:tcBorders>
              <w:top w:val="nil"/>
              <w:left w:val="nil"/>
              <w:bottom w:val="nil"/>
              <w:right w:val="nil"/>
            </w:tcBorders>
            <w:shd w:val="clear" w:color="auto" w:fill="auto"/>
            <w:noWrap/>
            <w:vAlign w:val="center"/>
            <w:hideMark/>
          </w:tcPr>
          <w:p w:rsidR="00A24AAB" w:rsidRPr="00A24AAB" w:rsidRDefault="00A24AAB" w:rsidP="00572DAD">
            <w:pPr>
              <w:spacing w:after="0" w:line="360" w:lineRule="auto"/>
              <w:jc w:val="center"/>
              <w:rPr>
                <w:rFonts w:ascii="Calibri" w:eastAsia="Times New Roman" w:hAnsi="Calibri" w:cs="Calibri"/>
                <w:color w:val="000000"/>
                <w:lang w:eastAsia="es-PE"/>
              </w:rPr>
            </w:pPr>
            <w:r w:rsidRPr="00A24AAB">
              <w:rPr>
                <w:rFonts w:ascii="Calibri" w:eastAsia="Times New Roman" w:hAnsi="Calibri" w:cs="Calibri"/>
                <w:color w:val="000000"/>
                <w:lang w:eastAsia="es-PE"/>
              </w:rPr>
              <w:t>1.67</w:t>
            </w:r>
          </w:p>
        </w:tc>
      </w:tr>
      <w:tr w:rsidR="00A24AAB" w:rsidRPr="00A24AAB" w:rsidTr="008B6F83">
        <w:trPr>
          <w:trHeight w:val="300"/>
        </w:trPr>
        <w:tc>
          <w:tcPr>
            <w:tcW w:w="4077" w:type="dxa"/>
            <w:tcBorders>
              <w:top w:val="nil"/>
              <w:left w:val="nil"/>
              <w:bottom w:val="nil"/>
              <w:right w:val="nil"/>
            </w:tcBorders>
            <w:shd w:val="clear" w:color="auto" w:fill="auto"/>
            <w:noWrap/>
            <w:vAlign w:val="center"/>
            <w:hideMark/>
          </w:tcPr>
          <w:p w:rsidR="00A24AAB" w:rsidRPr="00A24AAB" w:rsidRDefault="00A24AAB" w:rsidP="00572DAD">
            <w:pPr>
              <w:spacing w:after="0" w:line="360" w:lineRule="auto"/>
              <w:jc w:val="right"/>
              <w:rPr>
                <w:rFonts w:ascii="Calibri" w:eastAsia="Times New Roman" w:hAnsi="Calibri" w:cs="Calibri"/>
                <w:color w:val="000000"/>
                <w:lang w:eastAsia="es-PE"/>
              </w:rPr>
            </w:pPr>
            <w:r w:rsidRPr="00A24AAB">
              <w:rPr>
                <w:rFonts w:ascii="Calibri" w:eastAsia="Times New Roman" w:hAnsi="Calibri" w:cs="Calibri"/>
                <w:color w:val="000000"/>
                <w:lang w:eastAsia="es-PE"/>
              </w:rPr>
              <w:t>Medidas Promedio :</w:t>
            </w:r>
          </w:p>
        </w:tc>
        <w:tc>
          <w:tcPr>
            <w:tcW w:w="1126" w:type="dxa"/>
            <w:tcBorders>
              <w:top w:val="nil"/>
              <w:left w:val="nil"/>
              <w:bottom w:val="nil"/>
              <w:right w:val="nil"/>
            </w:tcBorders>
            <w:shd w:val="clear" w:color="auto" w:fill="auto"/>
            <w:noWrap/>
            <w:vAlign w:val="center"/>
            <w:hideMark/>
          </w:tcPr>
          <w:p w:rsidR="00A24AAB" w:rsidRPr="00A24AAB" w:rsidRDefault="00A24AAB" w:rsidP="00572DAD">
            <w:pPr>
              <w:spacing w:after="0" w:line="360" w:lineRule="auto"/>
              <w:jc w:val="center"/>
              <w:rPr>
                <w:rFonts w:ascii="Calibri" w:eastAsia="Times New Roman" w:hAnsi="Calibri" w:cs="Calibri"/>
                <w:color w:val="000000"/>
                <w:lang w:eastAsia="es-PE"/>
              </w:rPr>
            </w:pPr>
            <w:r w:rsidRPr="00A24AAB">
              <w:rPr>
                <w:rFonts w:ascii="Calibri" w:eastAsia="Times New Roman" w:hAnsi="Calibri" w:cs="Calibri"/>
                <w:color w:val="000000"/>
                <w:lang w:eastAsia="es-PE"/>
              </w:rPr>
              <w:t>220.9 mm</w:t>
            </w:r>
          </w:p>
        </w:tc>
        <w:tc>
          <w:tcPr>
            <w:tcW w:w="1126" w:type="dxa"/>
            <w:tcBorders>
              <w:top w:val="nil"/>
              <w:left w:val="nil"/>
              <w:bottom w:val="nil"/>
              <w:right w:val="nil"/>
            </w:tcBorders>
            <w:shd w:val="clear" w:color="auto" w:fill="auto"/>
            <w:noWrap/>
            <w:vAlign w:val="center"/>
            <w:hideMark/>
          </w:tcPr>
          <w:p w:rsidR="00A24AAB" w:rsidRPr="00A24AAB" w:rsidRDefault="00A24AAB" w:rsidP="00572DAD">
            <w:pPr>
              <w:spacing w:after="0" w:line="360" w:lineRule="auto"/>
              <w:jc w:val="center"/>
              <w:rPr>
                <w:rFonts w:ascii="Calibri" w:eastAsia="Times New Roman" w:hAnsi="Calibri" w:cs="Calibri"/>
                <w:color w:val="000000"/>
                <w:lang w:eastAsia="es-PE"/>
              </w:rPr>
            </w:pPr>
            <w:r w:rsidRPr="00A24AAB">
              <w:rPr>
                <w:rFonts w:ascii="Calibri" w:eastAsia="Times New Roman" w:hAnsi="Calibri" w:cs="Calibri"/>
                <w:color w:val="000000"/>
                <w:lang w:eastAsia="es-PE"/>
              </w:rPr>
              <w:t>129.7 mm</w:t>
            </w:r>
          </w:p>
        </w:tc>
        <w:tc>
          <w:tcPr>
            <w:tcW w:w="992" w:type="dxa"/>
            <w:tcBorders>
              <w:top w:val="nil"/>
              <w:left w:val="nil"/>
              <w:bottom w:val="nil"/>
              <w:right w:val="nil"/>
            </w:tcBorders>
            <w:shd w:val="clear" w:color="auto" w:fill="auto"/>
            <w:noWrap/>
            <w:vAlign w:val="center"/>
            <w:hideMark/>
          </w:tcPr>
          <w:p w:rsidR="00A24AAB" w:rsidRPr="00A24AAB" w:rsidRDefault="00A24AAB" w:rsidP="00572DAD">
            <w:pPr>
              <w:spacing w:after="0" w:line="360" w:lineRule="auto"/>
              <w:jc w:val="center"/>
              <w:rPr>
                <w:rFonts w:ascii="Calibri" w:eastAsia="Times New Roman" w:hAnsi="Calibri" w:cs="Calibri"/>
                <w:color w:val="000000"/>
                <w:lang w:eastAsia="es-PE"/>
              </w:rPr>
            </w:pPr>
            <w:r w:rsidRPr="00A24AAB">
              <w:rPr>
                <w:rFonts w:ascii="Calibri" w:eastAsia="Times New Roman" w:hAnsi="Calibri" w:cs="Calibri"/>
                <w:color w:val="000000"/>
                <w:lang w:eastAsia="es-PE"/>
              </w:rPr>
              <w:t>78.4 mm</w:t>
            </w:r>
          </w:p>
        </w:tc>
      </w:tr>
      <w:tr w:rsidR="00A24AAB" w:rsidRPr="00A24AAB" w:rsidTr="008B6F83">
        <w:trPr>
          <w:trHeight w:val="300"/>
        </w:trPr>
        <w:tc>
          <w:tcPr>
            <w:tcW w:w="4077" w:type="dxa"/>
            <w:tcBorders>
              <w:top w:val="nil"/>
              <w:left w:val="nil"/>
              <w:bottom w:val="nil"/>
              <w:right w:val="nil"/>
            </w:tcBorders>
            <w:shd w:val="clear" w:color="auto" w:fill="auto"/>
            <w:noWrap/>
            <w:vAlign w:val="center"/>
            <w:hideMark/>
          </w:tcPr>
          <w:p w:rsidR="00A24AAB" w:rsidRPr="00A24AAB" w:rsidRDefault="00A24AAB" w:rsidP="00572DAD">
            <w:pPr>
              <w:spacing w:after="0" w:line="360" w:lineRule="auto"/>
              <w:jc w:val="right"/>
              <w:rPr>
                <w:rFonts w:ascii="Calibri" w:eastAsia="Times New Roman" w:hAnsi="Calibri" w:cs="Calibri"/>
                <w:color w:val="000000"/>
                <w:lang w:eastAsia="es-PE"/>
              </w:rPr>
            </w:pPr>
            <w:r w:rsidRPr="00A24AAB">
              <w:rPr>
                <w:rFonts w:ascii="Calibri" w:eastAsia="Times New Roman" w:hAnsi="Calibri" w:cs="Calibri"/>
                <w:color w:val="000000"/>
                <w:lang w:eastAsia="es-PE"/>
              </w:rPr>
              <w:t>Variación Dimensional :</w:t>
            </w:r>
          </w:p>
        </w:tc>
        <w:tc>
          <w:tcPr>
            <w:tcW w:w="1126" w:type="dxa"/>
            <w:tcBorders>
              <w:top w:val="nil"/>
              <w:left w:val="nil"/>
              <w:bottom w:val="nil"/>
              <w:right w:val="nil"/>
            </w:tcBorders>
            <w:shd w:val="clear" w:color="auto" w:fill="auto"/>
            <w:noWrap/>
            <w:vAlign w:val="center"/>
            <w:hideMark/>
          </w:tcPr>
          <w:p w:rsidR="00A24AAB" w:rsidRPr="00A24AAB" w:rsidRDefault="00A24AAB" w:rsidP="00572DAD">
            <w:pPr>
              <w:spacing w:after="0" w:line="360" w:lineRule="auto"/>
              <w:jc w:val="center"/>
              <w:rPr>
                <w:rFonts w:ascii="Calibri" w:eastAsia="Times New Roman" w:hAnsi="Calibri" w:cs="Calibri"/>
                <w:color w:val="000000"/>
                <w:lang w:eastAsia="es-PE"/>
              </w:rPr>
            </w:pPr>
            <w:r w:rsidRPr="00A24AAB">
              <w:rPr>
                <w:rFonts w:ascii="Calibri" w:eastAsia="Times New Roman" w:hAnsi="Calibri" w:cs="Calibri"/>
                <w:color w:val="000000"/>
                <w:lang w:eastAsia="es-PE"/>
              </w:rPr>
              <w:t>0.41%</w:t>
            </w:r>
          </w:p>
        </w:tc>
        <w:tc>
          <w:tcPr>
            <w:tcW w:w="1126" w:type="dxa"/>
            <w:tcBorders>
              <w:top w:val="nil"/>
              <w:left w:val="nil"/>
              <w:bottom w:val="nil"/>
              <w:right w:val="nil"/>
            </w:tcBorders>
            <w:shd w:val="clear" w:color="auto" w:fill="auto"/>
            <w:noWrap/>
            <w:vAlign w:val="center"/>
            <w:hideMark/>
          </w:tcPr>
          <w:p w:rsidR="00A24AAB" w:rsidRPr="00A24AAB" w:rsidRDefault="00A24AAB" w:rsidP="00572DAD">
            <w:pPr>
              <w:spacing w:after="0" w:line="360" w:lineRule="auto"/>
              <w:jc w:val="center"/>
              <w:rPr>
                <w:rFonts w:ascii="Calibri" w:eastAsia="Times New Roman" w:hAnsi="Calibri" w:cs="Calibri"/>
                <w:color w:val="000000"/>
                <w:lang w:eastAsia="es-PE"/>
              </w:rPr>
            </w:pPr>
            <w:r w:rsidRPr="00A24AAB">
              <w:rPr>
                <w:rFonts w:ascii="Calibri" w:eastAsia="Times New Roman" w:hAnsi="Calibri" w:cs="Calibri"/>
                <w:color w:val="000000"/>
                <w:lang w:eastAsia="es-PE"/>
              </w:rPr>
              <w:t>0.25%</w:t>
            </w:r>
          </w:p>
        </w:tc>
        <w:tc>
          <w:tcPr>
            <w:tcW w:w="992" w:type="dxa"/>
            <w:tcBorders>
              <w:top w:val="nil"/>
              <w:left w:val="nil"/>
              <w:bottom w:val="nil"/>
              <w:right w:val="nil"/>
            </w:tcBorders>
            <w:shd w:val="clear" w:color="auto" w:fill="auto"/>
            <w:noWrap/>
            <w:vAlign w:val="center"/>
            <w:hideMark/>
          </w:tcPr>
          <w:p w:rsidR="00A24AAB" w:rsidRPr="00A24AAB" w:rsidRDefault="00A24AAB" w:rsidP="00572DAD">
            <w:pPr>
              <w:spacing w:after="0" w:line="360" w:lineRule="auto"/>
              <w:jc w:val="center"/>
              <w:rPr>
                <w:rFonts w:ascii="Calibri" w:eastAsia="Times New Roman" w:hAnsi="Calibri" w:cs="Calibri"/>
                <w:color w:val="000000"/>
                <w:lang w:eastAsia="es-PE"/>
              </w:rPr>
            </w:pPr>
            <w:r w:rsidRPr="00A24AAB">
              <w:rPr>
                <w:rFonts w:ascii="Calibri" w:eastAsia="Times New Roman" w:hAnsi="Calibri" w:cs="Calibri"/>
                <w:color w:val="000000"/>
                <w:lang w:eastAsia="es-PE"/>
              </w:rPr>
              <w:t>4.57%</w:t>
            </w:r>
          </w:p>
        </w:tc>
      </w:tr>
      <w:tr w:rsidR="00A24AAB" w:rsidRPr="00A24AAB" w:rsidTr="008B6F83">
        <w:trPr>
          <w:trHeight w:val="300"/>
        </w:trPr>
        <w:tc>
          <w:tcPr>
            <w:tcW w:w="4077" w:type="dxa"/>
            <w:tcBorders>
              <w:top w:val="nil"/>
              <w:left w:val="nil"/>
              <w:bottom w:val="single" w:sz="4" w:space="0" w:color="auto"/>
              <w:right w:val="nil"/>
            </w:tcBorders>
            <w:shd w:val="clear" w:color="auto" w:fill="auto"/>
            <w:noWrap/>
            <w:vAlign w:val="center"/>
            <w:hideMark/>
          </w:tcPr>
          <w:p w:rsidR="00A24AAB" w:rsidRPr="00A24AAB" w:rsidRDefault="00A24AAB" w:rsidP="00572DAD">
            <w:pPr>
              <w:spacing w:after="0" w:line="360" w:lineRule="auto"/>
              <w:jc w:val="right"/>
              <w:rPr>
                <w:rFonts w:ascii="Calibri" w:eastAsia="Times New Roman" w:hAnsi="Calibri" w:cs="Calibri"/>
                <w:color w:val="000000"/>
                <w:lang w:eastAsia="es-PE"/>
              </w:rPr>
            </w:pPr>
            <w:r w:rsidRPr="00A24AAB">
              <w:rPr>
                <w:rFonts w:ascii="Calibri" w:eastAsia="Times New Roman" w:hAnsi="Calibri" w:cs="Calibri"/>
                <w:color w:val="000000"/>
                <w:lang w:eastAsia="es-PE"/>
              </w:rPr>
              <w:t>Coeficiente de Variación :</w:t>
            </w:r>
          </w:p>
        </w:tc>
        <w:tc>
          <w:tcPr>
            <w:tcW w:w="1126" w:type="dxa"/>
            <w:tcBorders>
              <w:top w:val="nil"/>
              <w:left w:val="nil"/>
              <w:bottom w:val="single" w:sz="4" w:space="0" w:color="auto"/>
              <w:right w:val="nil"/>
            </w:tcBorders>
            <w:shd w:val="clear" w:color="auto" w:fill="auto"/>
            <w:noWrap/>
            <w:vAlign w:val="center"/>
            <w:hideMark/>
          </w:tcPr>
          <w:p w:rsidR="00A24AAB" w:rsidRPr="00A24AAB" w:rsidRDefault="00A24AAB" w:rsidP="00572DAD">
            <w:pPr>
              <w:spacing w:after="0" w:line="360" w:lineRule="auto"/>
              <w:jc w:val="center"/>
              <w:rPr>
                <w:rFonts w:ascii="Calibri" w:eastAsia="Times New Roman" w:hAnsi="Calibri" w:cs="Calibri"/>
                <w:color w:val="000000"/>
                <w:lang w:eastAsia="es-PE"/>
              </w:rPr>
            </w:pPr>
            <w:r w:rsidRPr="00A24AAB">
              <w:rPr>
                <w:rFonts w:ascii="Calibri" w:eastAsia="Times New Roman" w:hAnsi="Calibri" w:cs="Calibri"/>
                <w:color w:val="000000"/>
                <w:lang w:eastAsia="es-PE"/>
              </w:rPr>
              <w:t>0.80%</w:t>
            </w:r>
          </w:p>
        </w:tc>
        <w:tc>
          <w:tcPr>
            <w:tcW w:w="1126" w:type="dxa"/>
            <w:tcBorders>
              <w:top w:val="nil"/>
              <w:left w:val="nil"/>
              <w:bottom w:val="single" w:sz="4" w:space="0" w:color="auto"/>
              <w:right w:val="nil"/>
            </w:tcBorders>
            <w:shd w:val="clear" w:color="auto" w:fill="auto"/>
            <w:noWrap/>
            <w:vAlign w:val="center"/>
            <w:hideMark/>
          </w:tcPr>
          <w:p w:rsidR="00A24AAB" w:rsidRPr="00A24AAB" w:rsidRDefault="00A24AAB" w:rsidP="00572DAD">
            <w:pPr>
              <w:spacing w:after="0" w:line="360" w:lineRule="auto"/>
              <w:jc w:val="center"/>
              <w:rPr>
                <w:rFonts w:ascii="Calibri" w:eastAsia="Times New Roman" w:hAnsi="Calibri" w:cs="Calibri"/>
                <w:color w:val="000000"/>
                <w:lang w:eastAsia="es-PE"/>
              </w:rPr>
            </w:pPr>
            <w:r w:rsidRPr="00A24AAB">
              <w:rPr>
                <w:rFonts w:ascii="Calibri" w:eastAsia="Times New Roman" w:hAnsi="Calibri" w:cs="Calibri"/>
                <w:color w:val="000000"/>
                <w:lang w:eastAsia="es-PE"/>
              </w:rPr>
              <w:t>0.95%</w:t>
            </w:r>
          </w:p>
        </w:tc>
        <w:tc>
          <w:tcPr>
            <w:tcW w:w="992" w:type="dxa"/>
            <w:tcBorders>
              <w:top w:val="nil"/>
              <w:left w:val="nil"/>
              <w:bottom w:val="single" w:sz="4" w:space="0" w:color="auto"/>
              <w:right w:val="nil"/>
            </w:tcBorders>
            <w:shd w:val="clear" w:color="auto" w:fill="auto"/>
            <w:noWrap/>
            <w:vAlign w:val="center"/>
            <w:hideMark/>
          </w:tcPr>
          <w:p w:rsidR="00A24AAB" w:rsidRPr="00A24AAB" w:rsidRDefault="00A24AAB" w:rsidP="00572DAD">
            <w:pPr>
              <w:spacing w:after="0" w:line="360" w:lineRule="auto"/>
              <w:jc w:val="center"/>
              <w:rPr>
                <w:rFonts w:ascii="Calibri" w:eastAsia="Times New Roman" w:hAnsi="Calibri" w:cs="Calibri"/>
                <w:color w:val="000000"/>
                <w:lang w:eastAsia="es-PE"/>
              </w:rPr>
            </w:pPr>
            <w:r w:rsidRPr="00A24AAB">
              <w:rPr>
                <w:rFonts w:ascii="Calibri" w:eastAsia="Times New Roman" w:hAnsi="Calibri" w:cs="Calibri"/>
                <w:color w:val="000000"/>
                <w:lang w:eastAsia="es-PE"/>
              </w:rPr>
              <w:t>2.13%</w:t>
            </w:r>
          </w:p>
        </w:tc>
      </w:tr>
    </w:tbl>
    <w:p w:rsidR="00ED35E8" w:rsidRPr="00FA4E05" w:rsidRDefault="00ED35E8" w:rsidP="00A27CB9">
      <w:pPr>
        <w:spacing w:after="0" w:line="360" w:lineRule="auto"/>
        <w:ind w:left="851"/>
        <w:contextualSpacing/>
        <w:rPr>
          <w:rFonts w:ascii="Arial" w:eastAsia="Calibri" w:hAnsi="Arial" w:cs="Arial"/>
          <w:sz w:val="24"/>
          <w:szCs w:val="24"/>
        </w:rPr>
      </w:pPr>
      <w:r w:rsidRPr="00FA4E05">
        <w:rPr>
          <w:rFonts w:ascii="Arial" w:eastAsia="Calibri" w:hAnsi="Arial" w:cs="Arial"/>
          <w:sz w:val="24"/>
          <w:szCs w:val="24"/>
        </w:rPr>
        <w:t xml:space="preserve">Fuente: </w:t>
      </w:r>
      <w:r>
        <w:rPr>
          <w:rFonts w:ascii="Arial" w:eastAsia="Calibri" w:hAnsi="Arial" w:cs="Arial"/>
          <w:sz w:val="24"/>
          <w:szCs w:val="24"/>
        </w:rPr>
        <w:t>Elaboración propia</w:t>
      </w:r>
    </w:p>
    <w:p w:rsidR="008B6F83" w:rsidRDefault="008B6F83" w:rsidP="00572DAD">
      <w:pPr>
        <w:spacing w:after="240" w:line="360" w:lineRule="auto"/>
        <w:jc w:val="both"/>
        <w:rPr>
          <w:rFonts w:ascii="Arial" w:eastAsia="Calibri" w:hAnsi="Arial" w:cs="Arial"/>
          <w:sz w:val="24"/>
          <w:szCs w:val="24"/>
        </w:rPr>
      </w:pPr>
    </w:p>
    <w:p w:rsidR="00ED35E8" w:rsidRPr="00ED71E6" w:rsidRDefault="00ED35E8" w:rsidP="0044679C">
      <w:pPr>
        <w:pStyle w:val="Ttulo3"/>
        <w:numPr>
          <w:ilvl w:val="2"/>
          <w:numId w:val="22"/>
        </w:numPr>
        <w:spacing w:after="240" w:line="360" w:lineRule="auto"/>
        <w:ind w:left="1134"/>
        <w:rPr>
          <w:rFonts w:ascii="Arial" w:hAnsi="Arial" w:cs="Arial"/>
          <w:b/>
          <w:color w:val="auto"/>
        </w:rPr>
      </w:pPr>
      <w:bookmarkStart w:id="141" w:name="_Toc7035897"/>
      <w:r w:rsidRPr="00ED71E6">
        <w:rPr>
          <w:rFonts w:ascii="Arial" w:hAnsi="Arial" w:cs="Arial"/>
          <w:b/>
          <w:color w:val="auto"/>
        </w:rPr>
        <w:t>Alabeo</w:t>
      </w:r>
      <w:bookmarkEnd w:id="141"/>
    </w:p>
    <w:p w:rsidR="00ED35E8" w:rsidRPr="00EB0E55" w:rsidRDefault="00ED35E8" w:rsidP="00A27CB9">
      <w:pPr>
        <w:pStyle w:val="Epgrafe"/>
        <w:spacing w:after="0" w:line="360" w:lineRule="auto"/>
        <w:jc w:val="center"/>
        <w:rPr>
          <w:rFonts w:ascii="Arial" w:eastAsia="Calibri" w:hAnsi="Arial" w:cs="Arial"/>
          <w:i w:val="0"/>
          <w:color w:val="auto"/>
          <w:sz w:val="24"/>
          <w:szCs w:val="24"/>
        </w:rPr>
      </w:pPr>
      <w:bookmarkStart w:id="142" w:name="_Toc7035174"/>
      <w:r w:rsidRPr="00EB0E55">
        <w:rPr>
          <w:rFonts w:ascii="Arial" w:hAnsi="Arial" w:cs="Arial"/>
          <w:i w:val="0"/>
          <w:color w:val="auto"/>
          <w:sz w:val="24"/>
          <w:szCs w:val="24"/>
        </w:rPr>
        <w:t xml:space="preserve">Tabla </w:t>
      </w:r>
      <w:r w:rsidRPr="00EB0E55">
        <w:rPr>
          <w:rFonts w:ascii="Arial" w:hAnsi="Arial" w:cs="Arial"/>
          <w:i w:val="0"/>
          <w:color w:val="auto"/>
          <w:sz w:val="24"/>
          <w:szCs w:val="24"/>
        </w:rPr>
        <w:fldChar w:fldCharType="begin"/>
      </w:r>
      <w:r w:rsidRPr="00EB0E55">
        <w:rPr>
          <w:rFonts w:ascii="Arial" w:hAnsi="Arial" w:cs="Arial"/>
          <w:i w:val="0"/>
          <w:color w:val="auto"/>
          <w:sz w:val="24"/>
          <w:szCs w:val="24"/>
        </w:rPr>
        <w:instrText xml:space="preserve"> SEQ Tabla \* ARABIC </w:instrText>
      </w:r>
      <w:r w:rsidRPr="00EB0E55">
        <w:rPr>
          <w:rFonts w:ascii="Arial" w:hAnsi="Arial" w:cs="Arial"/>
          <w:i w:val="0"/>
          <w:color w:val="auto"/>
          <w:sz w:val="24"/>
          <w:szCs w:val="24"/>
        </w:rPr>
        <w:fldChar w:fldCharType="separate"/>
      </w:r>
      <w:r w:rsidR="007E4E10">
        <w:rPr>
          <w:rFonts w:ascii="Arial" w:hAnsi="Arial" w:cs="Arial"/>
          <w:i w:val="0"/>
          <w:noProof/>
          <w:color w:val="auto"/>
          <w:sz w:val="24"/>
          <w:szCs w:val="24"/>
        </w:rPr>
        <w:t>12</w:t>
      </w:r>
      <w:r w:rsidRPr="00EB0E55">
        <w:rPr>
          <w:rFonts w:ascii="Arial" w:hAnsi="Arial" w:cs="Arial"/>
          <w:i w:val="0"/>
          <w:color w:val="auto"/>
          <w:sz w:val="24"/>
          <w:szCs w:val="24"/>
        </w:rPr>
        <w:fldChar w:fldCharType="end"/>
      </w:r>
      <w:r w:rsidRPr="00EB0E55">
        <w:rPr>
          <w:rFonts w:ascii="Arial" w:hAnsi="Arial" w:cs="Arial"/>
          <w:i w:val="0"/>
          <w:color w:val="auto"/>
          <w:sz w:val="24"/>
          <w:szCs w:val="24"/>
        </w:rPr>
        <w:t xml:space="preserve">: </w:t>
      </w:r>
      <w:r w:rsidR="00EF497A">
        <w:rPr>
          <w:rFonts w:ascii="Arial" w:hAnsi="Arial" w:cs="Arial"/>
          <w:i w:val="0"/>
          <w:color w:val="auto"/>
          <w:sz w:val="24"/>
          <w:szCs w:val="24"/>
        </w:rPr>
        <w:t>Resultado de ensayo de a</w:t>
      </w:r>
      <w:r>
        <w:rPr>
          <w:rFonts w:ascii="Arial" w:hAnsi="Arial" w:cs="Arial"/>
          <w:i w:val="0"/>
          <w:color w:val="auto"/>
          <w:sz w:val="24"/>
          <w:szCs w:val="24"/>
        </w:rPr>
        <w:t>labeo</w:t>
      </w:r>
      <w:bookmarkEnd w:id="142"/>
    </w:p>
    <w:tbl>
      <w:tblPr>
        <w:tblW w:w="3540" w:type="dxa"/>
        <w:tblInd w:w="2622" w:type="dxa"/>
        <w:tblCellMar>
          <w:left w:w="70" w:type="dxa"/>
          <w:right w:w="70" w:type="dxa"/>
        </w:tblCellMar>
        <w:tblLook w:val="04A0" w:firstRow="1" w:lastRow="0" w:firstColumn="1" w:lastColumn="0" w:noHBand="0" w:noVBand="1"/>
      </w:tblPr>
      <w:tblGrid>
        <w:gridCol w:w="1746"/>
        <w:gridCol w:w="1794"/>
      </w:tblGrid>
      <w:tr w:rsidR="008B6F83" w:rsidRPr="008B6F83" w:rsidTr="008B6F83">
        <w:trPr>
          <w:trHeight w:val="300"/>
        </w:trPr>
        <w:tc>
          <w:tcPr>
            <w:tcW w:w="3540" w:type="dxa"/>
            <w:gridSpan w:val="2"/>
            <w:tcBorders>
              <w:top w:val="single" w:sz="4" w:space="0" w:color="auto"/>
              <w:left w:val="nil"/>
              <w:bottom w:val="single" w:sz="4" w:space="0" w:color="auto"/>
              <w:right w:val="nil"/>
            </w:tcBorders>
            <w:shd w:val="clear" w:color="auto" w:fill="auto"/>
            <w:noWrap/>
            <w:vAlign w:val="bottom"/>
            <w:hideMark/>
          </w:tcPr>
          <w:p w:rsidR="008B6F83" w:rsidRPr="008B6F83" w:rsidRDefault="008B6F83" w:rsidP="00572DAD">
            <w:pPr>
              <w:spacing w:after="0" w:line="36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Ladrillo artesanal de a</w:t>
            </w:r>
            <w:r w:rsidRPr="008B6F83">
              <w:rPr>
                <w:rFonts w:ascii="Calibri" w:eastAsia="Times New Roman" w:hAnsi="Calibri" w:cs="Calibri"/>
                <w:color w:val="000000"/>
                <w:lang w:eastAsia="es-PE"/>
              </w:rPr>
              <w:t>rcilla</w:t>
            </w:r>
          </w:p>
        </w:tc>
      </w:tr>
      <w:tr w:rsidR="008B6F83" w:rsidRPr="008B6F83" w:rsidTr="008B6F83">
        <w:trPr>
          <w:trHeight w:val="300"/>
        </w:trPr>
        <w:tc>
          <w:tcPr>
            <w:tcW w:w="1746" w:type="dxa"/>
            <w:tcBorders>
              <w:top w:val="nil"/>
              <w:left w:val="nil"/>
              <w:bottom w:val="nil"/>
              <w:right w:val="nil"/>
            </w:tcBorders>
            <w:shd w:val="clear" w:color="auto" w:fill="auto"/>
            <w:noWrap/>
            <w:vAlign w:val="bottom"/>
            <w:hideMark/>
          </w:tcPr>
          <w:p w:rsidR="008B6F83" w:rsidRPr="008B6F83" w:rsidRDefault="008B6F83" w:rsidP="00572DAD">
            <w:pPr>
              <w:spacing w:after="0" w:line="360" w:lineRule="auto"/>
              <w:rPr>
                <w:rFonts w:ascii="Calibri" w:eastAsia="Times New Roman" w:hAnsi="Calibri" w:cs="Calibri"/>
                <w:color w:val="000000"/>
                <w:lang w:eastAsia="es-PE"/>
              </w:rPr>
            </w:pPr>
            <w:r w:rsidRPr="008B6F83">
              <w:rPr>
                <w:rFonts w:ascii="Calibri" w:eastAsia="Times New Roman" w:hAnsi="Calibri" w:cs="Calibri"/>
                <w:color w:val="000000"/>
                <w:lang w:eastAsia="es-PE"/>
              </w:rPr>
              <w:t>Cóncavo</w:t>
            </w:r>
          </w:p>
        </w:tc>
        <w:tc>
          <w:tcPr>
            <w:tcW w:w="1794" w:type="dxa"/>
            <w:tcBorders>
              <w:top w:val="nil"/>
              <w:left w:val="nil"/>
              <w:bottom w:val="nil"/>
              <w:right w:val="nil"/>
            </w:tcBorders>
            <w:shd w:val="clear" w:color="auto" w:fill="auto"/>
            <w:noWrap/>
            <w:vAlign w:val="center"/>
            <w:hideMark/>
          </w:tcPr>
          <w:p w:rsidR="008B6F83" w:rsidRPr="008B6F83" w:rsidRDefault="008B6F83" w:rsidP="00572DAD">
            <w:pPr>
              <w:spacing w:after="0" w:line="360" w:lineRule="auto"/>
              <w:jc w:val="center"/>
              <w:rPr>
                <w:rFonts w:ascii="Calibri" w:eastAsia="Times New Roman" w:hAnsi="Calibri" w:cs="Calibri"/>
                <w:color w:val="000000"/>
                <w:lang w:eastAsia="es-PE"/>
              </w:rPr>
            </w:pPr>
            <w:r w:rsidRPr="008B6F83">
              <w:rPr>
                <w:rFonts w:ascii="Calibri" w:eastAsia="Times New Roman" w:hAnsi="Calibri" w:cs="Calibri"/>
                <w:color w:val="000000"/>
                <w:lang w:eastAsia="es-PE"/>
              </w:rPr>
              <w:t>1.10 mm</w:t>
            </w:r>
          </w:p>
        </w:tc>
      </w:tr>
      <w:tr w:rsidR="008B6F83" w:rsidRPr="008B6F83" w:rsidTr="008B6F83">
        <w:trPr>
          <w:trHeight w:val="300"/>
        </w:trPr>
        <w:tc>
          <w:tcPr>
            <w:tcW w:w="1746" w:type="dxa"/>
            <w:tcBorders>
              <w:top w:val="nil"/>
              <w:left w:val="nil"/>
              <w:bottom w:val="nil"/>
              <w:right w:val="nil"/>
            </w:tcBorders>
            <w:shd w:val="clear" w:color="auto" w:fill="auto"/>
            <w:noWrap/>
            <w:vAlign w:val="bottom"/>
            <w:hideMark/>
          </w:tcPr>
          <w:p w:rsidR="008B6F83" w:rsidRPr="008B6F83" w:rsidRDefault="008B6F83" w:rsidP="00572DAD">
            <w:pPr>
              <w:spacing w:after="0" w:line="360" w:lineRule="auto"/>
              <w:rPr>
                <w:rFonts w:ascii="Calibri" w:eastAsia="Times New Roman" w:hAnsi="Calibri" w:cs="Calibri"/>
                <w:color w:val="000000"/>
                <w:lang w:eastAsia="es-PE"/>
              </w:rPr>
            </w:pPr>
            <w:r w:rsidRPr="008B6F83">
              <w:rPr>
                <w:rFonts w:ascii="Calibri" w:eastAsia="Times New Roman" w:hAnsi="Calibri" w:cs="Calibri"/>
                <w:color w:val="000000"/>
                <w:lang w:eastAsia="es-PE"/>
              </w:rPr>
              <w:t>Convexo</w:t>
            </w:r>
          </w:p>
        </w:tc>
        <w:tc>
          <w:tcPr>
            <w:tcW w:w="1794" w:type="dxa"/>
            <w:tcBorders>
              <w:top w:val="nil"/>
              <w:left w:val="nil"/>
              <w:bottom w:val="nil"/>
              <w:right w:val="nil"/>
            </w:tcBorders>
            <w:shd w:val="clear" w:color="auto" w:fill="auto"/>
            <w:noWrap/>
            <w:vAlign w:val="center"/>
            <w:hideMark/>
          </w:tcPr>
          <w:p w:rsidR="008B6F83" w:rsidRPr="008B6F83" w:rsidRDefault="008B6F83" w:rsidP="00572DAD">
            <w:pPr>
              <w:spacing w:after="0" w:line="360" w:lineRule="auto"/>
              <w:jc w:val="center"/>
              <w:rPr>
                <w:rFonts w:ascii="Calibri" w:eastAsia="Times New Roman" w:hAnsi="Calibri" w:cs="Calibri"/>
                <w:color w:val="000000"/>
                <w:lang w:eastAsia="es-PE"/>
              </w:rPr>
            </w:pPr>
            <w:r w:rsidRPr="008B6F83">
              <w:rPr>
                <w:rFonts w:ascii="Calibri" w:eastAsia="Times New Roman" w:hAnsi="Calibri" w:cs="Calibri"/>
                <w:color w:val="000000"/>
                <w:lang w:eastAsia="es-PE"/>
              </w:rPr>
              <w:t>0.78 mm</w:t>
            </w:r>
          </w:p>
        </w:tc>
      </w:tr>
      <w:tr w:rsidR="008B6F83" w:rsidRPr="008B6F83" w:rsidTr="008B6F83">
        <w:trPr>
          <w:trHeight w:val="300"/>
        </w:trPr>
        <w:tc>
          <w:tcPr>
            <w:tcW w:w="3540" w:type="dxa"/>
            <w:gridSpan w:val="2"/>
            <w:tcBorders>
              <w:top w:val="single" w:sz="4" w:space="0" w:color="auto"/>
              <w:left w:val="nil"/>
              <w:bottom w:val="single" w:sz="4" w:space="0" w:color="auto"/>
              <w:right w:val="nil"/>
            </w:tcBorders>
            <w:shd w:val="clear" w:color="auto" w:fill="auto"/>
            <w:noWrap/>
            <w:vAlign w:val="bottom"/>
            <w:hideMark/>
          </w:tcPr>
          <w:p w:rsidR="008B6F83" w:rsidRPr="008B6F83" w:rsidRDefault="008B6F83" w:rsidP="00572DAD">
            <w:pPr>
              <w:spacing w:after="0" w:line="36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Ladrillo artesanal de c</w:t>
            </w:r>
            <w:r w:rsidRPr="008B6F83">
              <w:rPr>
                <w:rFonts w:ascii="Calibri" w:eastAsia="Times New Roman" w:hAnsi="Calibri" w:cs="Calibri"/>
                <w:color w:val="000000"/>
                <w:lang w:eastAsia="es-PE"/>
              </w:rPr>
              <w:t>oncreto</w:t>
            </w:r>
          </w:p>
        </w:tc>
      </w:tr>
      <w:tr w:rsidR="008B6F83" w:rsidRPr="008B6F83" w:rsidTr="008B6F83">
        <w:trPr>
          <w:trHeight w:val="300"/>
        </w:trPr>
        <w:tc>
          <w:tcPr>
            <w:tcW w:w="1746" w:type="dxa"/>
            <w:tcBorders>
              <w:top w:val="nil"/>
              <w:left w:val="nil"/>
              <w:bottom w:val="nil"/>
              <w:right w:val="nil"/>
            </w:tcBorders>
            <w:shd w:val="clear" w:color="auto" w:fill="auto"/>
            <w:noWrap/>
            <w:vAlign w:val="bottom"/>
            <w:hideMark/>
          </w:tcPr>
          <w:p w:rsidR="008B6F83" w:rsidRPr="008B6F83" w:rsidRDefault="008B6F83" w:rsidP="00572DAD">
            <w:pPr>
              <w:spacing w:after="0" w:line="360" w:lineRule="auto"/>
              <w:rPr>
                <w:rFonts w:ascii="Calibri" w:eastAsia="Times New Roman" w:hAnsi="Calibri" w:cs="Calibri"/>
                <w:color w:val="000000"/>
                <w:lang w:eastAsia="es-PE"/>
              </w:rPr>
            </w:pPr>
            <w:r w:rsidRPr="008B6F83">
              <w:rPr>
                <w:rFonts w:ascii="Calibri" w:eastAsia="Times New Roman" w:hAnsi="Calibri" w:cs="Calibri"/>
                <w:color w:val="000000"/>
                <w:lang w:eastAsia="es-PE"/>
              </w:rPr>
              <w:t>Cóncavo</w:t>
            </w:r>
          </w:p>
        </w:tc>
        <w:tc>
          <w:tcPr>
            <w:tcW w:w="1794" w:type="dxa"/>
            <w:tcBorders>
              <w:top w:val="nil"/>
              <w:left w:val="nil"/>
              <w:bottom w:val="nil"/>
              <w:right w:val="nil"/>
            </w:tcBorders>
            <w:shd w:val="clear" w:color="auto" w:fill="auto"/>
            <w:noWrap/>
            <w:vAlign w:val="center"/>
            <w:hideMark/>
          </w:tcPr>
          <w:p w:rsidR="008B6F83" w:rsidRPr="008B6F83" w:rsidRDefault="008B6F83" w:rsidP="00572DAD">
            <w:pPr>
              <w:spacing w:after="0" w:line="360" w:lineRule="auto"/>
              <w:jc w:val="center"/>
              <w:rPr>
                <w:rFonts w:ascii="Calibri" w:eastAsia="Times New Roman" w:hAnsi="Calibri" w:cs="Calibri"/>
                <w:color w:val="000000"/>
                <w:lang w:eastAsia="es-PE"/>
              </w:rPr>
            </w:pPr>
            <w:r w:rsidRPr="008B6F83">
              <w:rPr>
                <w:rFonts w:ascii="Calibri" w:eastAsia="Times New Roman" w:hAnsi="Calibri" w:cs="Calibri"/>
                <w:color w:val="000000"/>
                <w:lang w:eastAsia="es-PE"/>
              </w:rPr>
              <w:t>1.05 mm</w:t>
            </w:r>
          </w:p>
        </w:tc>
      </w:tr>
      <w:tr w:rsidR="008B6F83" w:rsidRPr="008B6F83" w:rsidTr="008B6F83">
        <w:trPr>
          <w:trHeight w:val="300"/>
        </w:trPr>
        <w:tc>
          <w:tcPr>
            <w:tcW w:w="1746" w:type="dxa"/>
            <w:tcBorders>
              <w:top w:val="nil"/>
              <w:left w:val="nil"/>
              <w:bottom w:val="single" w:sz="4" w:space="0" w:color="auto"/>
              <w:right w:val="nil"/>
            </w:tcBorders>
            <w:shd w:val="clear" w:color="auto" w:fill="auto"/>
            <w:noWrap/>
            <w:vAlign w:val="bottom"/>
            <w:hideMark/>
          </w:tcPr>
          <w:p w:rsidR="008B6F83" w:rsidRPr="008B6F83" w:rsidRDefault="008B6F83" w:rsidP="00572DAD">
            <w:pPr>
              <w:spacing w:after="0" w:line="360" w:lineRule="auto"/>
              <w:rPr>
                <w:rFonts w:ascii="Calibri" w:eastAsia="Times New Roman" w:hAnsi="Calibri" w:cs="Calibri"/>
                <w:color w:val="000000"/>
                <w:lang w:eastAsia="es-PE"/>
              </w:rPr>
            </w:pPr>
            <w:r w:rsidRPr="008B6F83">
              <w:rPr>
                <w:rFonts w:ascii="Calibri" w:eastAsia="Times New Roman" w:hAnsi="Calibri" w:cs="Calibri"/>
                <w:color w:val="000000"/>
                <w:lang w:eastAsia="es-PE"/>
              </w:rPr>
              <w:t>Convexo</w:t>
            </w:r>
          </w:p>
        </w:tc>
        <w:tc>
          <w:tcPr>
            <w:tcW w:w="1794" w:type="dxa"/>
            <w:tcBorders>
              <w:top w:val="nil"/>
              <w:left w:val="nil"/>
              <w:bottom w:val="single" w:sz="4" w:space="0" w:color="auto"/>
              <w:right w:val="nil"/>
            </w:tcBorders>
            <w:shd w:val="clear" w:color="auto" w:fill="auto"/>
            <w:noWrap/>
            <w:vAlign w:val="center"/>
            <w:hideMark/>
          </w:tcPr>
          <w:p w:rsidR="008B6F83" w:rsidRPr="008B6F83" w:rsidRDefault="008B6F83" w:rsidP="00572DAD">
            <w:pPr>
              <w:spacing w:after="0" w:line="360" w:lineRule="auto"/>
              <w:jc w:val="center"/>
              <w:rPr>
                <w:rFonts w:ascii="Calibri" w:eastAsia="Times New Roman" w:hAnsi="Calibri" w:cs="Calibri"/>
                <w:color w:val="000000"/>
                <w:lang w:eastAsia="es-PE"/>
              </w:rPr>
            </w:pPr>
            <w:r w:rsidRPr="008B6F83">
              <w:rPr>
                <w:rFonts w:ascii="Calibri" w:eastAsia="Times New Roman" w:hAnsi="Calibri" w:cs="Calibri"/>
                <w:color w:val="000000"/>
                <w:lang w:eastAsia="es-PE"/>
              </w:rPr>
              <w:t>0.83 mm</w:t>
            </w:r>
          </w:p>
        </w:tc>
      </w:tr>
    </w:tbl>
    <w:p w:rsidR="00ED35E8" w:rsidRDefault="00ED35E8" w:rsidP="00A27CB9">
      <w:pPr>
        <w:spacing w:after="0" w:line="360" w:lineRule="auto"/>
        <w:ind w:left="2552"/>
        <w:contextualSpacing/>
        <w:rPr>
          <w:rFonts w:ascii="Arial" w:eastAsia="Calibri" w:hAnsi="Arial" w:cs="Arial"/>
          <w:sz w:val="24"/>
          <w:szCs w:val="24"/>
        </w:rPr>
      </w:pPr>
      <w:r w:rsidRPr="00FA4E05">
        <w:rPr>
          <w:rFonts w:ascii="Arial" w:eastAsia="Calibri" w:hAnsi="Arial" w:cs="Arial"/>
          <w:sz w:val="24"/>
          <w:szCs w:val="24"/>
        </w:rPr>
        <w:t xml:space="preserve">Fuente: </w:t>
      </w:r>
      <w:r>
        <w:rPr>
          <w:rFonts w:ascii="Arial" w:eastAsia="Calibri" w:hAnsi="Arial" w:cs="Arial"/>
          <w:sz w:val="24"/>
          <w:szCs w:val="24"/>
        </w:rPr>
        <w:t>Elaboración propia</w:t>
      </w:r>
    </w:p>
    <w:p w:rsidR="00ED35E8" w:rsidRDefault="00ED35E8" w:rsidP="006A7886">
      <w:pPr>
        <w:spacing w:after="240" w:line="360" w:lineRule="auto"/>
        <w:ind w:left="2552"/>
        <w:contextualSpacing/>
        <w:rPr>
          <w:rFonts w:ascii="Arial" w:eastAsia="Calibri" w:hAnsi="Arial" w:cs="Arial"/>
          <w:sz w:val="24"/>
          <w:szCs w:val="24"/>
        </w:rPr>
      </w:pPr>
    </w:p>
    <w:p w:rsidR="00572DAD" w:rsidRDefault="00572DAD" w:rsidP="006A7886">
      <w:pPr>
        <w:spacing w:after="240" w:line="360" w:lineRule="auto"/>
        <w:ind w:left="2552"/>
        <w:contextualSpacing/>
        <w:rPr>
          <w:rFonts w:ascii="Arial" w:eastAsia="Calibri" w:hAnsi="Arial" w:cs="Arial"/>
          <w:sz w:val="24"/>
          <w:szCs w:val="24"/>
        </w:rPr>
      </w:pPr>
    </w:p>
    <w:p w:rsidR="00572DAD" w:rsidRDefault="00572DAD" w:rsidP="006A7886">
      <w:pPr>
        <w:spacing w:after="240" w:line="360" w:lineRule="auto"/>
        <w:ind w:left="2552"/>
        <w:contextualSpacing/>
        <w:rPr>
          <w:rFonts w:ascii="Arial" w:eastAsia="Calibri" w:hAnsi="Arial" w:cs="Arial"/>
          <w:sz w:val="24"/>
          <w:szCs w:val="24"/>
        </w:rPr>
      </w:pPr>
    </w:p>
    <w:p w:rsidR="00ED35E8" w:rsidRPr="00ED71E6" w:rsidRDefault="00ED35E8" w:rsidP="0044679C">
      <w:pPr>
        <w:pStyle w:val="Ttulo3"/>
        <w:numPr>
          <w:ilvl w:val="2"/>
          <w:numId w:val="22"/>
        </w:numPr>
        <w:spacing w:after="240" w:line="360" w:lineRule="auto"/>
        <w:ind w:left="1134"/>
        <w:rPr>
          <w:rFonts w:ascii="Arial" w:hAnsi="Arial" w:cs="Arial"/>
          <w:b/>
          <w:color w:val="auto"/>
        </w:rPr>
      </w:pPr>
      <w:bookmarkStart w:id="143" w:name="_Toc7035898"/>
      <w:r>
        <w:rPr>
          <w:rFonts w:ascii="Arial" w:hAnsi="Arial" w:cs="Arial"/>
          <w:b/>
          <w:color w:val="auto"/>
        </w:rPr>
        <w:lastRenderedPageBreak/>
        <w:t>Compresión simple</w:t>
      </w:r>
      <w:bookmarkEnd w:id="143"/>
    </w:p>
    <w:p w:rsidR="00ED35E8" w:rsidRPr="00EB0E55" w:rsidRDefault="00ED35E8" w:rsidP="00A27CB9">
      <w:pPr>
        <w:pStyle w:val="Epgrafe"/>
        <w:spacing w:after="0" w:line="360" w:lineRule="auto"/>
        <w:jc w:val="center"/>
        <w:rPr>
          <w:rFonts w:ascii="Arial" w:eastAsia="Calibri" w:hAnsi="Arial" w:cs="Arial"/>
          <w:i w:val="0"/>
          <w:color w:val="auto"/>
          <w:sz w:val="24"/>
          <w:szCs w:val="24"/>
        </w:rPr>
      </w:pPr>
      <w:bookmarkStart w:id="144" w:name="_Toc7035175"/>
      <w:r w:rsidRPr="00EB0E55">
        <w:rPr>
          <w:rFonts w:ascii="Arial" w:hAnsi="Arial" w:cs="Arial"/>
          <w:i w:val="0"/>
          <w:color w:val="auto"/>
          <w:sz w:val="24"/>
          <w:szCs w:val="24"/>
        </w:rPr>
        <w:t xml:space="preserve">Tabla </w:t>
      </w:r>
      <w:r w:rsidRPr="00EB0E55">
        <w:rPr>
          <w:rFonts w:ascii="Arial" w:hAnsi="Arial" w:cs="Arial"/>
          <w:i w:val="0"/>
          <w:color w:val="auto"/>
          <w:sz w:val="24"/>
          <w:szCs w:val="24"/>
        </w:rPr>
        <w:fldChar w:fldCharType="begin"/>
      </w:r>
      <w:r w:rsidRPr="00EB0E55">
        <w:rPr>
          <w:rFonts w:ascii="Arial" w:hAnsi="Arial" w:cs="Arial"/>
          <w:i w:val="0"/>
          <w:color w:val="auto"/>
          <w:sz w:val="24"/>
          <w:szCs w:val="24"/>
        </w:rPr>
        <w:instrText xml:space="preserve"> SEQ Tabla \* ARABIC </w:instrText>
      </w:r>
      <w:r w:rsidRPr="00EB0E55">
        <w:rPr>
          <w:rFonts w:ascii="Arial" w:hAnsi="Arial" w:cs="Arial"/>
          <w:i w:val="0"/>
          <w:color w:val="auto"/>
          <w:sz w:val="24"/>
          <w:szCs w:val="24"/>
        </w:rPr>
        <w:fldChar w:fldCharType="separate"/>
      </w:r>
      <w:r w:rsidR="007E4E10">
        <w:rPr>
          <w:rFonts w:ascii="Arial" w:hAnsi="Arial" w:cs="Arial"/>
          <w:i w:val="0"/>
          <w:noProof/>
          <w:color w:val="auto"/>
          <w:sz w:val="24"/>
          <w:szCs w:val="24"/>
        </w:rPr>
        <w:t>13</w:t>
      </w:r>
      <w:r w:rsidRPr="00EB0E55">
        <w:rPr>
          <w:rFonts w:ascii="Arial" w:hAnsi="Arial" w:cs="Arial"/>
          <w:i w:val="0"/>
          <w:color w:val="auto"/>
          <w:sz w:val="24"/>
          <w:szCs w:val="24"/>
        </w:rPr>
        <w:fldChar w:fldCharType="end"/>
      </w:r>
      <w:r w:rsidRPr="00EB0E55">
        <w:rPr>
          <w:rFonts w:ascii="Arial" w:hAnsi="Arial" w:cs="Arial"/>
          <w:i w:val="0"/>
          <w:color w:val="auto"/>
          <w:sz w:val="24"/>
          <w:szCs w:val="24"/>
        </w:rPr>
        <w:t xml:space="preserve">: </w:t>
      </w:r>
      <w:r>
        <w:rPr>
          <w:rFonts w:ascii="Arial" w:hAnsi="Arial" w:cs="Arial"/>
          <w:i w:val="0"/>
          <w:color w:val="auto"/>
          <w:sz w:val="24"/>
          <w:szCs w:val="24"/>
        </w:rPr>
        <w:t>Resultado de ensayo a compresión simple.</w:t>
      </w:r>
      <w:bookmarkEnd w:id="144"/>
    </w:p>
    <w:tbl>
      <w:tblPr>
        <w:tblW w:w="7141" w:type="dxa"/>
        <w:tblInd w:w="921" w:type="dxa"/>
        <w:tblCellMar>
          <w:left w:w="70" w:type="dxa"/>
          <w:right w:w="70" w:type="dxa"/>
        </w:tblCellMar>
        <w:tblLook w:val="04A0" w:firstRow="1" w:lastRow="0" w:firstColumn="1" w:lastColumn="0" w:noHBand="0" w:noVBand="1"/>
      </w:tblPr>
      <w:tblGrid>
        <w:gridCol w:w="5498"/>
        <w:gridCol w:w="766"/>
        <w:gridCol w:w="877"/>
      </w:tblGrid>
      <w:tr w:rsidR="008B6F83" w:rsidRPr="008B6F83" w:rsidTr="008B6F83">
        <w:trPr>
          <w:trHeight w:val="300"/>
        </w:trPr>
        <w:tc>
          <w:tcPr>
            <w:tcW w:w="7141" w:type="dxa"/>
            <w:gridSpan w:val="3"/>
            <w:tcBorders>
              <w:top w:val="single" w:sz="4" w:space="0" w:color="auto"/>
              <w:left w:val="nil"/>
              <w:bottom w:val="nil"/>
              <w:right w:val="nil"/>
            </w:tcBorders>
            <w:shd w:val="clear" w:color="auto" w:fill="auto"/>
            <w:noWrap/>
            <w:vAlign w:val="center"/>
            <w:hideMark/>
          </w:tcPr>
          <w:p w:rsidR="008B6F83" w:rsidRPr="008B6F83" w:rsidRDefault="008B6F83" w:rsidP="00257ACD">
            <w:pPr>
              <w:spacing w:after="0" w:line="240" w:lineRule="auto"/>
              <w:jc w:val="center"/>
              <w:rPr>
                <w:rFonts w:ascii="Calibri" w:eastAsia="Times New Roman" w:hAnsi="Calibri" w:cs="Calibri"/>
                <w:color w:val="000000"/>
                <w:lang w:eastAsia="es-PE"/>
              </w:rPr>
            </w:pPr>
            <w:r w:rsidRPr="008B6F83">
              <w:rPr>
                <w:rFonts w:ascii="Calibri" w:eastAsia="Times New Roman" w:hAnsi="Calibri" w:cs="Calibri"/>
                <w:color w:val="000000"/>
                <w:lang w:eastAsia="es-PE"/>
              </w:rPr>
              <w:t xml:space="preserve">Ladrillo </w:t>
            </w:r>
            <w:r>
              <w:rPr>
                <w:rFonts w:ascii="Calibri" w:eastAsia="Times New Roman" w:hAnsi="Calibri" w:cs="Calibri"/>
                <w:color w:val="000000"/>
                <w:lang w:eastAsia="es-PE"/>
              </w:rPr>
              <w:t>artesanal de a</w:t>
            </w:r>
            <w:r w:rsidRPr="008B6F83">
              <w:rPr>
                <w:rFonts w:ascii="Calibri" w:eastAsia="Times New Roman" w:hAnsi="Calibri" w:cs="Calibri"/>
                <w:color w:val="000000"/>
                <w:lang w:eastAsia="es-PE"/>
              </w:rPr>
              <w:t>rcilla</w:t>
            </w:r>
          </w:p>
        </w:tc>
      </w:tr>
      <w:tr w:rsidR="008B6F83" w:rsidRPr="008B6F83" w:rsidTr="008B6F83">
        <w:trPr>
          <w:trHeight w:val="300"/>
        </w:trPr>
        <w:tc>
          <w:tcPr>
            <w:tcW w:w="5498" w:type="dxa"/>
            <w:tcBorders>
              <w:top w:val="nil"/>
              <w:left w:val="nil"/>
              <w:bottom w:val="single" w:sz="4" w:space="0" w:color="auto"/>
              <w:right w:val="nil"/>
            </w:tcBorders>
            <w:shd w:val="clear" w:color="auto" w:fill="auto"/>
            <w:noWrap/>
            <w:vAlign w:val="center"/>
            <w:hideMark/>
          </w:tcPr>
          <w:p w:rsidR="008B6F83" w:rsidRPr="008B6F83" w:rsidRDefault="008B6F83" w:rsidP="00257ACD">
            <w:pPr>
              <w:spacing w:after="0" w:line="240" w:lineRule="auto"/>
              <w:jc w:val="center"/>
              <w:rPr>
                <w:rFonts w:ascii="Calibri" w:eastAsia="Times New Roman" w:hAnsi="Calibri" w:cs="Calibri"/>
                <w:color w:val="000000"/>
                <w:lang w:eastAsia="es-PE"/>
              </w:rPr>
            </w:pPr>
            <w:r w:rsidRPr="008B6F83">
              <w:rPr>
                <w:rFonts w:ascii="Calibri" w:eastAsia="Times New Roman" w:hAnsi="Calibri" w:cs="Calibri"/>
                <w:color w:val="000000"/>
                <w:lang w:eastAsia="es-PE"/>
              </w:rPr>
              <w:t>Característica</w:t>
            </w:r>
          </w:p>
        </w:tc>
        <w:tc>
          <w:tcPr>
            <w:tcW w:w="766" w:type="dxa"/>
            <w:tcBorders>
              <w:top w:val="nil"/>
              <w:left w:val="nil"/>
              <w:bottom w:val="single" w:sz="4" w:space="0" w:color="auto"/>
              <w:right w:val="nil"/>
            </w:tcBorders>
            <w:shd w:val="clear" w:color="auto" w:fill="auto"/>
            <w:noWrap/>
            <w:vAlign w:val="center"/>
            <w:hideMark/>
          </w:tcPr>
          <w:p w:rsidR="008B6F83" w:rsidRPr="008B6F83" w:rsidRDefault="008B6F83" w:rsidP="00257ACD">
            <w:pPr>
              <w:spacing w:after="0" w:line="240" w:lineRule="auto"/>
              <w:jc w:val="center"/>
              <w:rPr>
                <w:rFonts w:ascii="Calibri" w:eastAsia="Times New Roman" w:hAnsi="Calibri" w:cs="Calibri"/>
                <w:color w:val="000000"/>
                <w:lang w:eastAsia="es-PE"/>
              </w:rPr>
            </w:pPr>
            <w:proofErr w:type="spellStart"/>
            <w:r w:rsidRPr="008B6F83">
              <w:rPr>
                <w:rFonts w:ascii="Calibri" w:eastAsia="Times New Roman" w:hAnsi="Calibri" w:cs="Calibri"/>
                <w:color w:val="000000"/>
                <w:lang w:eastAsia="es-PE"/>
              </w:rPr>
              <w:t>Mpa</w:t>
            </w:r>
            <w:proofErr w:type="spellEnd"/>
          </w:p>
        </w:tc>
        <w:tc>
          <w:tcPr>
            <w:tcW w:w="877" w:type="dxa"/>
            <w:tcBorders>
              <w:top w:val="nil"/>
              <w:left w:val="nil"/>
              <w:bottom w:val="single" w:sz="4" w:space="0" w:color="auto"/>
              <w:right w:val="nil"/>
            </w:tcBorders>
            <w:shd w:val="clear" w:color="auto" w:fill="auto"/>
            <w:noWrap/>
            <w:vAlign w:val="center"/>
            <w:hideMark/>
          </w:tcPr>
          <w:p w:rsidR="008B6F83" w:rsidRPr="008B6F83" w:rsidRDefault="008B6F83" w:rsidP="00257ACD">
            <w:pPr>
              <w:spacing w:after="0" w:line="240" w:lineRule="auto"/>
              <w:jc w:val="center"/>
              <w:rPr>
                <w:rFonts w:ascii="Calibri" w:eastAsia="Times New Roman" w:hAnsi="Calibri" w:cs="Calibri"/>
                <w:color w:val="000000"/>
                <w:lang w:eastAsia="es-PE"/>
              </w:rPr>
            </w:pPr>
            <w:r w:rsidRPr="008B6F83">
              <w:rPr>
                <w:rFonts w:ascii="Calibri" w:eastAsia="Times New Roman" w:hAnsi="Calibri" w:cs="Calibri"/>
                <w:color w:val="000000"/>
                <w:lang w:eastAsia="es-PE"/>
              </w:rPr>
              <w:t>kg/cm²</w:t>
            </w:r>
          </w:p>
        </w:tc>
      </w:tr>
      <w:tr w:rsidR="008B6F83" w:rsidRPr="008B6F83" w:rsidTr="008B6F83">
        <w:trPr>
          <w:trHeight w:val="300"/>
        </w:trPr>
        <w:tc>
          <w:tcPr>
            <w:tcW w:w="5498" w:type="dxa"/>
            <w:tcBorders>
              <w:top w:val="nil"/>
              <w:left w:val="nil"/>
              <w:bottom w:val="nil"/>
              <w:right w:val="nil"/>
            </w:tcBorders>
            <w:shd w:val="clear" w:color="auto" w:fill="auto"/>
            <w:noWrap/>
            <w:vAlign w:val="center"/>
            <w:hideMark/>
          </w:tcPr>
          <w:p w:rsidR="008B6F83" w:rsidRPr="008B6F83" w:rsidRDefault="008B6F83" w:rsidP="00257ACD">
            <w:pPr>
              <w:spacing w:after="0" w:line="240" w:lineRule="auto"/>
              <w:rPr>
                <w:rFonts w:ascii="Calibri" w:eastAsia="Times New Roman" w:hAnsi="Calibri" w:cs="Calibri"/>
                <w:color w:val="000000"/>
                <w:lang w:eastAsia="es-PE"/>
              </w:rPr>
            </w:pPr>
            <w:r w:rsidRPr="008B6F83">
              <w:rPr>
                <w:rFonts w:ascii="Calibri" w:eastAsia="Times New Roman" w:hAnsi="Calibri" w:cs="Calibri"/>
                <w:color w:val="000000"/>
                <w:lang w:eastAsia="es-PE"/>
              </w:rPr>
              <w:t>Resistencia a la compresión promedio (</w:t>
            </w:r>
            <w:proofErr w:type="spellStart"/>
            <w:r w:rsidRPr="008B6F83">
              <w:rPr>
                <w:rFonts w:ascii="Calibri" w:eastAsia="Times New Roman" w:hAnsi="Calibri" w:cs="Calibri"/>
                <w:color w:val="000000"/>
                <w:lang w:eastAsia="es-PE"/>
              </w:rPr>
              <w:t>fb</w:t>
            </w:r>
            <w:proofErr w:type="spellEnd"/>
            <w:r w:rsidRPr="008B6F83">
              <w:rPr>
                <w:rFonts w:ascii="Calibri" w:eastAsia="Times New Roman" w:hAnsi="Calibri" w:cs="Calibri"/>
                <w:color w:val="000000"/>
                <w:lang w:eastAsia="es-PE"/>
              </w:rPr>
              <w:t>)</w:t>
            </w:r>
          </w:p>
        </w:tc>
        <w:tc>
          <w:tcPr>
            <w:tcW w:w="766" w:type="dxa"/>
            <w:tcBorders>
              <w:top w:val="nil"/>
              <w:left w:val="nil"/>
              <w:bottom w:val="nil"/>
              <w:right w:val="nil"/>
            </w:tcBorders>
            <w:shd w:val="clear" w:color="auto" w:fill="auto"/>
            <w:noWrap/>
            <w:vAlign w:val="center"/>
            <w:hideMark/>
          </w:tcPr>
          <w:p w:rsidR="008B6F83" w:rsidRPr="008B6F83" w:rsidRDefault="008B6F83" w:rsidP="00257ACD">
            <w:pPr>
              <w:spacing w:after="0" w:line="240" w:lineRule="auto"/>
              <w:jc w:val="center"/>
              <w:rPr>
                <w:rFonts w:ascii="Calibri" w:eastAsia="Times New Roman" w:hAnsi="Calibri" w:cs="Calibri"/>
                <w:color w:val="000000"/>
                <w:lang w:eastAsia="es-PE"/>
              </w:rPr>
            </w:pPr>
            <w:r w:rsidRPr="008B6F83">
              <w:rPr>
                <w:rFonts w:ascii="Calibri" w:eastAsia="Times New Roman" w:hAnsi="Calibri" w:cs="Calibri"/>
                <w:color w:val="000000"/>
                <w:lang w:eastAsia="es-PE"/>
              </w:rPr>
              <w:t>3.04</w:t>
            </w:r>
          </w:p>
        </w:tc>
        <w:tc>
          <w:tcPr>
            <w:tcW w:w="877" w:type="dxa"/>
            <w:tcBorders>
              <w:top w:val="nil"/>
              <w:left w:val="nil"/>
              <w:bottom w:val="nil"/>
              <w:right w:val="nil"/>
            </w:tcBorders>
            <w:shd w:val="clear" w:color="auto" w:fill="auto"/>
            <w:noWrap/>
            <w:vAlign w:val="center"/>
            <w:hideMark/>
          </w:tcPr>
          <w:p w:rsidR="008B6F83" w:rsidRPr="008B6F83" w:rsidRDefault="008B6F83" w:rsidP="00257ACD">
            <w:pPr>
              <w:spacing w:after="0" w:line="240" w:lineRule="auto"/>
              <w:jc w:val="center"/>
              <w:rPr>
                <w:rFonts w:ascii="Calibri" w:eastAsia="Times New Roman" w:hAnsi="Calibri" w:cs="Calibri"/>
                <w:color w:val="000000"/>
                <w:lang w:eastAsia="es-PE"/>
              </w:rPr>
            </w:pPr>
            <w:r w:rsidRPr="008B6F83">
              <w:rPr>
                <w:rFonts w:ascii="Calibri" w:eastAsia="Times New Roman" w:hAnsi="Calibri" w:cs="Calibri"/>
                <w:color w:val="000000"/>
                <w:lang w:eastAsia="es-PE"/>
              </w:rPr>
              <w:t>30.96</w:t>
            </w:r>
          </w:p>
        </w:tc>
      </w:tr>
      <w:tr w:rsidR="008B6F83" w:rsidRPr="008B6F83" w:rsidTr="008B6F83">
        <w:trPr>
          <w:trHeight w:val="300"/>
        </w:trPr>
        <w:tc>
          <w:tcPr>
            <w:tcW w:w="5498" w:type="dxa"/>
            <w:tcBorders>
              <w:top w:val="nil"/>
              <w:left w:val="nil"/>
              <w:bottom w:val="nil"/>
              <w:right w:val="nil"/>
            </w:tcBorders>
            <w:shd w:val="clear" w:color="auto" w:fill="auto"/>
            <w:noWrap/>
            <w:vAlign w:val="bottom"/>
            <w:hideMark/>
          </w:tcPr>
          <w:p w:rsidR="008B6F83" w:rsidRPr="008B6F83" w:rsidRDefault="008B6F83" w:rsidP="00257ACD">
            <w:pPr>
              <w:spacing w:after="0" w:line="240" w:lineRule="auto"/>
              <w:rPr>
                <w:rFonts w:ascii="Calibri" w:eastAsia="Times New Roman" w:hAnsi="Calibri" w:cs="Calibri"/>
                <w:color w:val="000000"/>
                <w:lang w:eastAsia="es-PE"/>
              </w:rPr>
            </w:pPr>
            <w:r w:rsidRPr="008B6F83">
              <w:rPr>
                <w:rFonts w:ascii="Calibri" w:eastAsia="Times New Roman" w:hAnsi="Calibri" w:cs="Calibri"/>
                <w:color w:val="000000"/>
                <w:lang w:eastAsia="es-PE"/>
              </w:rPr>
              <w:t>Desviación estándar (σ</w:t>
            </w:r>
            <w:r w:rsidRPr="008B6F83">
              <w:rPr>
                <w:rFonts w:ascii="Calibri" w:eastAsia="Times New Roman" w:hAnsi="Calibri" w:cs="Calibri"/>
                <w:color w:val="000000"/>
                <w:sz w:val="19"/>
                <w:szCs w:val="19"/>
                <w:lang w:eastAsia="es-PE"/>
              </w:rPr>
              <w:t>)</w:t>
            </w:r>
          </w:p>
        </w:tc>
        <w:tc>
          <w:tcPr>
            <w:tcW w:w="766" w:type="dxa"/>
            <w:tcBorders>
              <w:top w:val="nil"/>
              <w:left w:val="nil"/>
              <w:bottom w:val="nil"/>
              <w:right w:val="nil"/>
            </w:tcBorders>
            <w:shd w:val="clear" w:color="auto" w:fill="auto"/>
            <w:noWrap/>
            <w:vAlign w:val="center"/>
            <w:hideMark/>
          </w:tcPr>
          <w:p w:rsidR="008B6F83" w:rsidRPr="008B6F83" w:rsidRDefault="008B6F83" w:rsidP="00257ACD">
            <w:pPr>
              <w:spacing w:after="0" w:line="240" w:lineRule="auto"/>
              <w:jc w:val="center"/>
              <w:rPr>
                <w:rFonts w:ascii="Calibri" w:eastAsia="Times New Roman" w:hAnsi="Calibri" w:cs="Calibri"/>
                <w:color w:val="000000"/>
                <w:lang w:eastAsia="es-PE"/>
              </w:rPr>
            </w:pPr>
            <w:r w:rsidRPr="008B6F83">
              <w:rPr>
                <w:rFonts w:ascii="Calibri" w:eastAsia="Times New Roman" w:hAnsi="Calibri" w:cs="Calibri"/>
                <w:color w:val="000000"/>
                <w:lang w:eastAsia="es-PE"/>
              </w:rPr>
              <w:t>0.36</w:t>
            </w:r>
          </w:p>
        </w:tc>
        <w:tc>
          <w:tcPr>
            <w:tcW w:w="877" w:type="dxa"/>
            <w:tcBorders>
              <w:top w:val="nil"/>
              <w:left w:val="nil"/>
              <w:bottom w:val="nil"/>
              <w:right w:val="nil"/>
            </w:tcBorders>
            <w:shd w:val="clear" w:color="auto" w:fill="auto"/>
            <w:noWrap/>
            <w:vAlign w:val="center"/>
            <w:hideMark/>
          </w:tcPr>
          <w:p w:rsidR="008B6F83" w:rsidRPr="008B6F83" w:rsidRDefault="008B6F83" w:rsidP="00257ACD">
            <w:pPr>
              <w:spacing w:after="0" w:line="240" w:lineRule="auto"/>
              <w:jc w:val="center"/>
              <w:rPr>
                <w:rFonts w:ascii="Calibri" w:eastAsia="Times New Roman" w:hAnsi="Calibri" w:cs="Calibri"/>
                <w:color w:val="000000"/>
                <w:lang w:eastAsia="es-PE"/>
              </w:rPr>
            </w:pPr>
            <w:r w:rsidRPr="008B6F83">
              <w:rPr>
                <w:rFonts w:ascii="Calibri" w:eastAsia="Times New Roman" w:hAnsi="Calibri" w:cs="Calibri"/>
                <w:color w:val="000000"/>
                <w:lang w:eastAsia="es-PE"/>
              </w:rPr>
              <w:t>3.71</w:t>
            </w:r>
          </w:p>
        </w:tc>
      </w:tr>
      <w:tr w:rsidR="008B6F83" w:rsidRPr="008B6F83" w:rsidTr="008B6F83">
        <w:trPr>
          <w:trHeight w:val="300"/>
        </w:trPr>
        <w:tc>
          <w:tcPr>
            <w:tcW w:w="5498" w:type="dxa"/>
            <w:tcBorders>
              <w:top w:val="nil"/>
              <w:left w:val="nil"/>
              <w:bottom w:val="nil"/>
              <w:right w:val="nil"/>
            </w:tcBorders>
            <w:shd w:val="clear" w:color="auto" w:fill="auto"/>
            <w:noWrap/>
            <w:vAlign w:val="bottom"/>
            <w:hideMark/>
          </w:tcPr>
          <w:p w:rsidR="008B6F83" w:rsidRPr="008B6F83" w:rsidRDefault="008B6F83" w:rsidP="00257ACD">
            <w:pPr>
              <w:spacing w:after="0" w:line="240" w:lineRule="auto"/>
              <w:rPr>
                <w:rFonts w:ascii="Calibri" w:eastAsia="Times New Roman" w:hAnsi="Calibri" w:cs="Calibri"/>
                <w:color w:val="000000"/>
                <w:lang w:eastAsia="es-PE"/>
              </w:rPr>
            </w:pPr>
            <w:r w:rsidRPr="008B6F83">
              <w:rPr>
                <w:rFonts w:ascii="Calibri" w:eastAsia="Times New Roman" w:hAnsi="Calibri" w:cs="Calibri"/>
                <w:color w:val="000000"/>
                <w:lang w:eastAsia="es-PE"/>
              </w:rPr>
              <w:t>Resistencia característica a la compresión (</w:t>
            </w:r>
            <w:proofErr w:type="spellStart"/>
            <w:r w:rsidRPr="008B6F83">
              <w:rPr>
                <w:rFonts w:ascii="Calibri" w:eastAsia="Times New Roman" w:hAnsi="Calibri" w:cs="Calibri"/>
                <w:color w:val="000000"/>
                <w:lang w:eastAsia="es-PE"/>
              </w:rPr>
              <w:t>f'b</w:t>
            </w:r>
            <w:proofErr w:type="spellEnd"/>
            <w:r w:rsidRPr="008B6F83">
              <w:rPr>
                <w:rFonts w:ascii="Calibri" w:eastAsia="Times New Roman" w:hAnsi="Calibri" w:cs="Calibri"/>
                <w:color w:val="000000"/>
                <w:lang w:eastAsia="es-PE"/>
              </w:rPr>
              <w:t>)</w:t>
            </w:r>
          </w:p>
        </w:tc>
        <w:tc>
          <w:tcPr>
            <w:tcW w:w="766" w:type="dxa"/>
            <w:tcBorders>
              <w:top w:val="nil"/>
              <w:left w:val="nil"/>
              <w:bottom w:val="nil"/>
              <w:right w:val="nil"/>
            </w:tcBorders>
            <w:shd w:val="clear" w:color="auto" w:fill="auto"/>
            <w:noWrap/>
            <w:vAlign w:val="center"/>
            <w:hideMark/>
          </w:tcPr>
          <w:p w:rsidR="008B6F83" w:rsidRPr="008B6F83" w:rsidRDefault="008B6F83" w:rsidP="00257ACD">
            <w:pPr>
              <w:spacing w:after="0" w:line="240" w:lineRule="auto"/>
              <w:jc w:val="center"/>
              <w:rPr>
                <w:rFonts w:ascii="Calibri" w:eastAsia="Times New Roman" w:hAnsi="Calibri" w:cs="Calibri"/>
                <w:color w:val="000000"/>
                <w:lang w:eastAsia="es-PE"/>
              </w:rPr>
            </w:pPr>
            <w:r w:rsidRPr="008B6F83">
              <w:rPr>
                <w:rFonts w:ascii="Calibri" w:eastAsia="Times New Roman" w:hAnsi="Calibri" w:cs="Calibri"/>
                <w:color w:val="000000"/>
                <w:lang w:eastAsia="es-PE"/>
              </w:rPr>
              <w:t>2.67</w:t>
            </w:r>
          </w:p>
        </w:tc>
        <w:tc>
          <w:tcPr>
            <w:tcW w:w="877" w:type="dxa"/>
            <w:tcBorders>
              <w:top w:val="nil"/>
              <w:left w:val="nil"/>
              <w:bottom w:val="nil"/>
              <w:right w:val="nil"/>
            </w:tcBorders>
            <w:shd w:val="clear" w:color="auto" w:fill="auto"/>
            <w:noWrap/>
            <w:vAlign w:val="center"/>
            <w:hideMark/>
          </w:tcPr>
          <w:p w:rsidR="008B6F83" w:rsidRPr="008B6F83" w:rsidRDefault="008B6F83" w:rsidP="00257ACD">
            <w:pPr>
              <w:spacing w:after="0" w:line="240" w:lineRule="auto"/>
              <w:jc w:val="center"/>
              <w:rPr>
                <w:rFonts w:ascii="Calibri" w:eastAsia="Times New Roman" w:hAnsi="Calibri" w:cs="Calibri"/>
                <w:color w:val="000000"/>
                <w:lang w:eastAsia="es-PE"/>
              </w:rPr>
            </w:pPr>
            <w:r w:rsidRPr="008B6F83">
              <w:rPr>
                <w:rFonts w:ascii="Calibri" w:eastAsia="Times New Roman" w:hAnsi="Calibri" w:cs="Calibri"/>
                <w:color w:val="000000"/>
                <w:lang w:eastAsia="es-PE"/>
              </w:rPr>
              <w:t>27.26</w:t>
            </w:r>
          </w:p>
        </w:tc>
      </w:tr>
      <w:tr w:rsidR="008B6F83" w:rsidRPr="008B6F83" w:rsidTr="008B6F83">
        <w:trPr>
          <w:trHeight w:val="300"/>
        </w:trPr>
        <w:tc>
          <w:tcPr>
            <w:tcW w:w="5498" w:type="dxa"/>
            <w:tcBorders>
              <w:top w:val="nil"/>
              <w:left w:val="nil"/>
              <w:bottom w:val="single" w:sz="4" w:space="0" w:color="auto"/>
              <w:right w:val="nil"/>
            </w:tcBorders>
            <w:shd w:val="clear" w:color="auto" w:fill="auto"/>
            <w:noWrap/>
            <w:vAlign w:val="bottom"/>
            <w:hideMark/>
          </w:tcPr>
          <w:p w:rsidR="008B6F83" w:rsidRPr="008B6F83" w:rsidRDefault="008B6F83" w:rsidP="00257ACD">
            <w:pPr>
              <w:spacing w:after="0" w:line="240" w:lineRule="auto"/>
              <w:rPr>
                <w:rFonts w:ascii="Calibri" w:eastAsia="Times New Roman" w:hAnsi="Calibri" w:cs="Calibri"/>
                <w:color w:val="000000"/>
                <w:lang w:eastAsia="es-PE"/>
              </w:rPr>
            </w:pPr>
            <w:r w:rsidRPr="008B6F83">
              <w:rPr>
                <w:rFonts w:ascii="Calibri" w:eastAsia="Times New Roman" w:hAnsi="Calibri" w:cs="Calibri"/>
                <w:color w:val="000000"/>
                <w:lang w:eastAsia="es-PE"/>
              </w:rPr>
              <w:t>Coeficiente de variación (cv)</w:t>
            </w:r>
          </w:p>
        </w:tc>
        <w:tc>
          <w:tcPr>
            <w:tcW w:w="766" w:type="dxa"/>
            <w:tcBorders>
              <w:top w:val="nil"/>
              <w:left w:val="nil"/>
              <w:bottom w:val="single" w:sz="4" w:space="0" w:color="auto"/>
              <w:right w:val="nil"/>
            </w:tcBorders>
            <w:shd w:val="clear" w:color="auto" w:fill="auto"/>
            <w:noWrap/>
            <w:vAlign w:val="center"/>
            <w:hideMark/>
          </w:tcPr>
          <w:p w:rsidR="008B6F83" w:rsidRPr="008B6F83" w:rsidRDefault="008B6F83" w:rsidP="00257ACD">
            <w:pPr>
              <w:spacing w:after="0" w:line="240" w:lineRule="auto"/>
              <w:jc w:val="center"/>
              <w:rPr>
                <w:rFonts w:ascii="Calibri" w:eastAsia="Times New Roman" w:hAnsi="Calibri" w:cs="Calibri"/>
                <w:color w:val="000000"/>
                <w:lang w:eastAsia="es-PE"/>
              </w:rPr>
            </w:pPr>
            <w:r w:rsidRPr="008B6F83">
              <w:rPr>
                <w:rFonts w:ascii="Calibri" w:eastAsia="Times New Roman" w:hAnsi="Calibri" w:cs="Calibri"/>
                <w:color w:val="000000"/>
                <w:lang w:eastAsia="es-PE"/>
              </w:rPr>
              <w:t>12.0%</w:t>
            </w:r>
          </w:p>
        </w:tc>
        <w:tc>
          <w:tcPr>
            <w:tcW w:w="877" w:type="dxa"/>
            <w:tcBorders>
              <w:top w:val="nil"/>
              <w:left w:val="nil"/>
              <w:bottom w:val="single" w:sz="4" w:space="0" w:color="auto"/>
              <w:right w:val="nil"/>
            </w:tcBorders>
            <w:shd w:val="clear" w:color="auto" w:fill="auto"/>
            <w:noWrap/>
            <w:vAlign w:val="center"/>
            <w:hideMark/>
          </w:tcPr>
          <w:p w:rsidR="008B6F83" w:rsidRPr="008B6F83" w:rsidRDefault="008B6F83" w:rsidP="00257ACD">
            <w:pPr>
              <w:spacing w:after="0" w:line="240" w:lineRule="auto"/>
              <w:jc w:val="center"/>
              <w:rPr>
                <w:rFonts w:ascii="Calibri" w:eastAsia="Times New Roman" w:hAnsi="Calibri" w:cs="Calibri"/>
                <w:color w:val="000000"/>
                <w:lang w:eastAsia="es-PE"/>
              </w:rPr>
            </w:pPr>
            <w:r w:rsidRPr="008B6F83">
              <w:rPr>
                <w:rFonts w:ascii="Calibri" w:eastAsia="Times New Roman" w:hAnsi="Calibri" w:cs="Calibri"/>
                <w:color w:val="000000"/>
                <w:lang w:eastAsia="es-PE"/>
              </w:rPr>
              <w:t>12.0%</w:t>
            </w:r>
          </w:p>
        </w:tc>
      </w:tr>
      <w:tr w:rsidR="008B6F83" w:rsidRPr="008B6F83" w:rsidTr="008B6F83">
        <w:trPr>
          <w:trHeight w:val="300"/>
        </w:trPr>
        <w:tc>
          <w:tcPr>
            <w:tcW w:w="7141" w:type="dxa"/>
            <w:gridSpan w:val="3"/>
            <w:tcBorders>
              <w:top w:val="nil"/>
              <w:left w:val="nil"/>
              <w:bottom w:val="nil"/>
              <w:right w:val="nil"/>
            </w:tcBorders>
            <w:shd w:val="clear" w:color="auto" w:fill="auto"/>
            <w:noWrap/>
            <w:vAlign w:val="center"/>
            <w:hideMark/>
          </w:tcPr>
          <w:p w:rsidR="008B6F83" w:rsidRPr="008B6F83" w:rsidRDefault="008B6F83" w:rsidP="00257ACD">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Ladrillo artesanal de c</w:t>
            </w:r>
            <w:r w:rsidRPr="008B6F83">
              <w:rPr>
                <w:rFonts w:ascii="Calibri" w:eastAsia="Times New Roman" w:hAnsi="Calibri" w:cs="Calibri"/>
                <w:color w:val="000000"/>
                <w:lang w:eastAsia="es-PE"/>
              </w:rPr>
              <w:t>oncreto</w:t>
            </w:r>
          </w:p>
        </w:tc>
      </w:tr>
      <w:tr w:rsidR="008B6F83" w:rsidRPr="008B6F83" w:rsidTr="008B6F83">
        <w:trPr>
          <w:trHeight w:val="300"/>
        </w:trPr>
        <w:tc>
          <w:tcPr>
            <w:tcW w:w="5498" w:type="dxa"/>
            <w:tcBorders>
              <w:top w:val="nil"/>
              <w:left w:val="nil"/>
              <w:bottom w:val="single" w:sz="4" w:space="0" w:color="auto"/>
              <w:right w:val="nil"/>
            </w:tcBorders>
            <w:shd w:val="clear" w:color="auto" w:fill="auto"/>
            <w:noWrap/>
            <w:vAlign w:val="center"/>
            <w:hideMark/>
          </w:tcPr>
          <w:p w:rsidR="008B6F83" w:rsidRPr="008B6F83" w:rsidRDefault="008B6F83" w:rsidP="00257ACD">
            <w:pPr>
              <w:spacing w:after="0" w:line="240" w:lineRule="auto"/>
              <w:jc w:val="center"/>
              <w:rPr>
                <w:rFonts w:ascii="Calibri" w:eastAsia="Times New Roman" w:hAnsi="Calibri" w:cs="Calibri"/>
                <w:color w:val="000000"/>
                <w:lang w:eastAsia="es-PE"/>
              </w:rPr>
            </w:pPr>
            <w:r w:rsidRPr="008B6F83">
              <w:rPr>
                <w:rFonts w:ascii="Calibri" w:eastAsia="Times New Roman" w:hAnsi="Calibri" w:cs="Calibri"/>
                <w:color w:val="000000"/>
                <w:lang w:eastAsia="es-PE"/>
              </w:rPr>
              <w:t>Característica</w:t>
            </w:r>
          </w:p>
        </w:tc>
        <w:tc>
          <w:tcPr>
            <w:tcW w:w="766" w:type="dxa"/>
            <w:tcBorders>
              <w:top w:val="nil"/>
              <w:left w:val="nil"/>
              <w:bottom w:val="single" w:sz="4" w:space="0" w:color="auto"/>
              <w:right w:val="nil"/>
            </w:tcBorders>
            <w:shd w:val="clear" w:color="auto" w:fill="auto"/>
            <w:noWrap/>
            <w:vAlign w:val="center"/>
            <w:hideMark/>
          </w:tcPr>
          <w:p w:rsidR="008B6F83" w:rsidRPr="008B6F83" w:rsidRDefault="008B6F83" w:rsidP="00257ACD">
            <w:pPr>
              <w:spacing w:after="0" w:line="240" w:lineRule="auto"/>
              <w:jc w:val="center"/>
              <w:rPr>
                <w:rFonts w:ascii="Calibri" w:eastAsia="Times New Roman" w:hAnsi="Calibri" w:cs="Calibri"/>
                <w:color w:val="000000"/>
                <w:lang w:eastAsia="es-PE"/>
              </w:rPr>
            </w:pPr>
            <w:proofErr w:type="spellStart"/>
            <w:r w:rsidRPr="008B6F83">
              <w:rPr>
                <w:rFonts w:ascii="Calibri" w:eastAsia="Times New Roman" w:hAnsi="Calibri" w:cs="Calibri"/>
                <w:color w:val="000000"/>
                <w:lang w:eastAsia="es-PE"/>
              </w:rPr>
              <w:t>Mpa</w:t>
            </w:r>
            <w:proofErr w:type="spellEnd"/>
          </w:p>
        </w:tc>
        <w:tc>
          <w:tcPr>
            <w:tcW w:w="877" w:type="dxa"/>
            <w:tcBorders>
              <w:top w:val="nil"/>
              <w:left w:val="nil"/>
              <w:bottom w:val="single" w:sz="4" w:space="0" w:color="auto"/>
              <w:right w:val="nil"/>
            </w:tcBorders>
            <w:shd w:val="clear" w:color="auto" w:fill="auto"/>
            <w:noWrap/>
            <w:vAlign w:val="center"/>
            <w:hideMark/>
          </w:tcPr>
          <w:p w:rsidR="008B6F83" w:rsidRPr="008B6F83" w:rsidRDefault="008B6F83" w:rsidP="00257ACD">
            <w:pPr>
              <w:spacing w:after="0" w:line="240" w:lineRule="auto"/>
              <w:jc w:val="center"/>
              <w:rPr>
                <w:rFonts w:ascii="Calibri" w:eastAsia="Times New Roman" w:hAnsi="Calibri" w:cs="Calibri"/>
                <w:color w:val="000000"/>
                <w:lang w:eastAsia="es-PE"/>
              </w:rPr>
            </w:pPr>
            <w:r w:rsidRPr="008B6F83">
              <w:rPr>
                <w:rFonts w:ascii="Calibri" w:eastAsia="Times New Roman" w:hAnsi="Calibri" w:cs="Calibri"/>
                <w:color w:val="000000"/>
                <w:lang w:eastAsia="es-PE"/>
              </w:rPr>
              <w:t>kg/cm²</w:t>
            </w:r>
          </w:p>
        </w:tc>
      </w:tr>
      <w:tr w:rsidR="008B6F83" w:rsidRPr="008B6F83" w:rsidTr="008B6F83">
        <w:trPr>
          <w:trHeight w:val="300"/>
        </w:trPr>
        <w:tc>
          <w:tcPr>
            <w:tcW w:w="5498" w:type="dxa"/>
            <w:tcBorders>
              <w:top w:val="nil"/>
              <w:left w:val="nil"/>
              <w:bottom w:val="nil"/>
              <w:right w:val="nil"/>
            </w:tcBorders>
            <w:shd w:val="clear" w:color="auto" w:fill="auto"/>
            <w:noWrap/>
            <w:vAlign w:val="center"/>
            <w:hideMark/>
          </w:tcPr>
          <w:p w:rsidR="008B6F83" w:rsidRPr="008B6F83" w:rsidRDefault="008B6F83" w:rsidP="00257ACD">
            <w:pPr>
              <w:spacing w:after="0" w:line="240" w:lineRule="auto"/>
              <w:rPr>
                <w:rFonts w:ascii="Calibri" w:eastAsia="Times New Roman" w:hAnsi="Calibri" w:cs="Calibri"/>
                <w:color w:val="000000"/>
                <w:lang w:eastAsia="es-PE"/>
              </w:rPr>
            </w:pPr>
            <w:r w:rsidRPr="008B6F83">
              <w:rPr>
                <w:rFonts w:ascii="Calibri" w:eastAsia="Times New Roman" w:hAnsi="Calibri" w:cs="Calibri"/>
                <w:color w:val="000000"/>
                <w:lang w:eastAsia="es-PE"/>
              </w:rPr>
              <w:t>Resistencia a la compresión promedio (</w:t>
            </w:r>
            <w:proofErr w:type="spellStart"/>
            <w:r w:rsidRPr="008B6F83">
              <w:rPr>
                <w:rFonts w:ascii="Calibri" w:eastAsia="Times New Roman" w:hAnsi="Calibri" w:cs="Calibri"/>
                <w:color w:val="000000"/>
                <w:lang w:eastAsia="es-PE"/>
              </w:rPr>
              <w:t>fb</w:t>
            </w:r>
            <w:proofErr w:type="spellEnd"/>
            <w:r w:rsidRPr="008B6F83">
              <w:rPr>
                <w:rFonts w:ascii="Calibri" w:eastAsia="Times New Roman" w:hAnsi="Calibri" w:cs="Calibri"/>
                <w:color w:val="000000"/>
                <w:lang w:eastAsia="es-PE"/>
              </w:rPr>
              <w:t>)</w:t>
            </w:r>
          </w:p>
        </w:tc>
        <w:tc>
          <w:tcPr>
            <w:tcW w:w="766" w:type="dxa"/>
            <w:tcBorders>
              <w:top w:val="nil"/>
              <w:left w:val="nil"/>
              <w:bottom w:val="nil"/>
              <w:right w:val="nil"/>
            </w:tcBorders>
            <w:shd w:val="clear" w:color="auto" w:fill="auto"/>
            <w:noWrap/>
            <w:vAlign w:val="center"/>
            <w:hideMark/>
          </w:tcPr>
          <w:p w:rsidR="008B6F83" w:rsidRPr="008B6F83" w:rsidRDefault="008B6F83" w:rsidP="00257ACD">
            <w:pPr>
              <w:spacing w:after="0" w:line="240" w:lineRule="auto"/>
              <w:jc w:val="center"/>
              <w:rPr>
                <w:rFonts w:ascii="Calibri" w:eastAsia="Times New Roman" w:hAnsi="Calibri" w:cs="Calibri"/>
                <w:color w:val="000000"/>
                <w:lang w:eastAsia="es-PE"/>
              </w:rPr>
            </w:pPr>
            <w:r w:rsidRPr="008B6F83">
              <w:rPr>
                <w:rFonts w:ascii="Calibri" w:eastAsia="Times New Roman" w:hAnsi="Calibri" w:cs="Calibri"/>
                <w:color w:val="000000"/>
                <w:lang w:eastAsia="es-PE"/>
              </w:rPr>
              <w:t>11.72</w:t>
            </w:r>
          </w:p>
        </w:tc>
        <w:tc>
          <w:tcPr>
            <w:tcW w:w="877" w:type="dxa"/>
            <w:tcBorders>
              <w:top w:val="nil"/>
              <w:left w:val="nil"/>
              <w:bottom w:val="nil"/>
              <w:right w:val="nil"/>
            </w:tcBorders>
            <w:shd w:val="clear" w:color="auto" w:fill="auto"/>
            <w:noWrap/>
            <w:vAlign w:val="center"/>
            <w:hideMark/>
          </w:tcPr>
          <w:p w:rsidR="008B6F83" w:rsidRPr="008B6F83" w:rsidRDefault="008B6F83" w:rsidP="00257ACD">
            <w:pPr>
              <w:spacing w:after="0" w:line="240" w:lineRule="auto"/>
              <w:jc w:val="center"/>
              <w:rPr>
                <w:rFonts w:ascii="Calibri" w:eastAsia="Times New Roman" w:hAnsi="Calibri" w:cs="Calibri"/>
                <w:color w:val="000000"/>
                <w:lang w:eastAsia="es-PE"/>
              </w:rPr>
            </w:pPr>
            <w:r w:rsidRPr="008B6F83">
              <w:rPr>
                <w:rFonts w:ascii="Calibri" w:eastAsia="Times New Roman" w:hAnsi="Calibri" w:cs="Calibri"/>
                <w:color w:val="000000"/>
                <w:lang w:eastAsia="es-PE"/>
              </w:rPr>
              <w:t>119.52</w:t>
            </w:r>
          </w:p>
        </w:tc>
      </w:tr>
      <w:tr w:rsidR="008B6F83" w:rsidRPr="008B6F83" w:rsidTr="008B6F83">
        <w:trPr>
          <w:trHeight w:val="300"/>
        </w:trPr>
        <w:tc>
          <w:tcPr>
            <w:tcW w:w="5498" w:type="dxa"/>
            <w:tcBorders>
              <w:top w:val="nil"/>
              <w:left w:val="nil"/>
              <w:bottom w:val="nil"/>
              <w:right w:val="nil"/>
            </w:tcBorders>
            <w:shd w:val="clear" w:color="auto" w:fill="auto"/>
            <w:noWrap/>
            <w:vAlign w:val="bottom"/>
            <w:hideMark/>
          </w:tcPr>
          <w:p w:rsidR="008B6F83" w:rsidRPr="008B6F83" w:rsidRDefault="008B6F83" w:rsidP="00257ACD">
            <w:pPr>
              <w:spacing w:after="0" w:line="240" w:lineRule="auto"/>
              <w:rPr>
                <w:rFonts w:ascii="Calibri" w:eastAsia="Times New Roman" w:hAnsi="Calibri" w:cs="Calibri"/>
                <w:color w:val="000000"/>
                <w:lang w:eastAsia="es-PE"/>
              </w:rPr>
            </w:pPr>
            <w:r w:rsidRPr="008B6F83">
              <w:rPr>
                <w:rFonts w:ascii="Calibri" w:eastAsia="Times New Roman" w:hAnsi="Calibri" w:cs="Calibri"/>
                <w:color w:val="000000"/>
                <w:lang w:eastAsia="es-PE"/>
              </w:rPr>
              <w:t>Desviación estándar (σ</w:t>
            </w:r>
            <w:r w:rsidRPr="008B6F83">
              <w:rPr>
                <w:rFonts w:ascii="Calibri" w:eastAsia="Times New Roman" w:hAnsi="Calibri" w:cs="Calibri"/>
                <w:color w:val="000000"/>
                <w:sz w:val="19"/>
                <w:szCs w:val="19"/>
                <w:lang w:eastAsia="es-PE"/>
              </w:rPr>
              <w:t>)</w:t>
            </w:r>
          </w:p>
        </w:tc>
        <w:tc>
          <w:tcPr>
            <w:tcW w:w="766" w:type="dxa"/>
            <w:tcBorders>
              <w:top w:val="nil"/>
              <w:left w:val="nil"/>
              <w:bottom w:val="nil"/>
              <w:right w:val="nil"/>
            </w:tcBorders>
            <w:shd w:val="clear" w:color="auto" w:fill="auto"/>
            <w:noWrap/>
            <w:vAlign w:val="center"/>
            <w:hideMark/>
          </w:tcPr>
          <w:p w:rsidR="008B6F83" w:rsidRPr="008B6F83" w:rsidRDefault="008B6F83" w:rsidP="00257ACD">
            <w:pPr>
              <w:spacing w:after="0" w:line="240" w:lineRule="auto"/>
              <w:jc w:val="center"/>
              <w:rPr>
                <w:rFonts w:ascii="Calibri" w:eastAsia="Times New Roman" w:hAnsi="Calibri" w:cs="Calibri"/>
                <w:color w:val="000000"/>
                <w:lang w:eastAsia="es-PE"/>
              </w:rPr>
            </w:pPr>
            <w:r w:rsidRPr="008B6F83">
              <w:rPr>
                <w:rFonts w:ascii="Calibri" w:eastAsia="Times New Roman" w:hAnsi="Calibri" w:cs="Calibri"/>
                <w:color w:val="000000"/>
                <w:lang w:eastAsia="es-PE"/>
              </w:rPr>
              <w:t>0.55</w:t>
            </w:r>
          </w:p>
        </w:tc>
        <w:tc>
          <w:tcPr>
            <w:tcW w:w="877" w:type="dxa"/>
            <w:tcBorders>
              <w:top w:val="nil"/>
              <w:left w:val="nil"/>
              <w:bottom w:val="nil"/>
              <w:right w:val="nil"/>
            </w:tcBorders>
            <w:shd w:val="clear" w:color="auto" w:fill="auto"/>
            <w:noWrap/>
            <w:vAlign w:val="center"/>
            <w:hideMark/>
          </w:tcPr>
          <w:p w:rsidR="008B6F83" w:rsidRPr="008B6F83" w:rsidRDefault="008B6F83" w:rsidP="00257ACD">
            <w:pPr>
              <w:spacing w:after="0" w:line="240" w:lineRule="auto"/>
              <w:jc w:val="center"/>
              <w:rPr>
                <w:rFonts w:ascii="Calibri" w:eastAsia="Times New Roman" w:hAnsi="Calibri" w:cs="Calibri"/>
                <w:color w:val="000000"/>
                <w:lang w:eastAsia="es-PE"/>
              </w:rPr>
            </w:pPr>
            <w:r w:rsidRPr="008B6F83">
              <w:rPr>
                <w:rFonts w:ascii="Calibri" w:eastAsia="Times New Roman" w:hAnsi="Calibri" w:cs="Calibri"/>
                <w:color w:val="000000"/>
                <w:lang w:eastAsia="es-PE"/>
              </w:rPr>
              <w:t>5.60</w:t>
            </w:r>
          </w:p>
        </w:tc>
      </w:tr>
      <w:tr w:rsidR="008B6F83" w:rsidRPr="008B6F83" w:rsidTr="008B6F83">
        <w:trPr>
          <w:trHeight w:val="300"/>
        </w:trPr>
        <w:tc>
          <w:tcPr>
            <w:tcW w:w="5498" w:type="dxa"/>
            <w:tcBorders>
              <w:top w:val="nil"/>
              <w:left w:val="nil"/>
              <w:bottom w:val="nil"/>
              <w:right w:val="nil"/>
            </w:tcBorders>
            <w:shd w:val="clear" w:color="auto" w:fill="auto"/>
            <w:noWrap/>
            <w:vAlign w:val="bottom"/>
            <w:hideMark/>
          </w:tcPr>
          <w:p w:rsidR="008B6F83" w:rsidRPr="008B6F83" w:rsidRDefault="008B6F83" w:rsidP="00257ACD">
            <w:pPr>
              <w:spacing w:after="0" w:line="240" w:lineRule="auto"/>
              <w:rPr>
                <w:rFonts w:ascii="Calibri" w:eastAsia="Times New Roman" w:hAnsi="Calibri" w:cs="Calibri"/>
                <w:color w:val="000000"/>
                <w:lang w:eastAsia="es-PE"/>
              </w:rPr>
            </w:pPr>
            <w:r w:rsidRPr="008B6F83">
              <w:rPr>
                <w:rFonts w:ascii="Calibri" w:eastAsia="Times New Roman" w:hAnsi="Calibri" w:cs="Calibri"/>
                <w:color w:val="000000"/>
                <w:lang w:eastAsia="es-PE"/>
              </w:rPr>
              <w:t>Resistencia característica a la compresión (</w:t>
            </w:r>
            <w:proofErr w:type="spellStart"/>
            <w:r w:rsidRPr="008B6F83">
              <w:rPr>
                <w:rFonts w:ascii="Calibri" w:eastAsia="Times New Roman" w:hAnsi="Calibri" w:cs="Calibri"/>
                <w:color w:val="000000"/>
                <w:lang w:eastAsia="es-PE"/>
              </w:rPr>
              <w:t>f'b</w:t>
            </w:r>
            <w:proofErr w:type="spellEnd"/>
            <w:r w:rsidRPr="008B6F83">
              <w:rPr>
                <w:rFonts w:ascii="Calibri" w:eastAsia="Times New Roman" w:hAnsi="Calibri" w:cs="Calibri"/>
                <w:color w:val="000000"/>
                <w:lang w:eastAsia="es-PE"/>
              </w:rPr>
              <w:t>)</w:t>
            </w:r>
          </w:p>
        </w:tc>
        <w:tc>
          <w:tcPr>
            <w:tcW w:w="766" w:type="dxa"/>
            <w:tcBorders>
              <w:top w:val="nil"/>
              <w:left w:val="nil"/>
              <w:bottom w:val="nil"/>
              <w:right w:val="nil"/>
            </w:tcBorders>
            <w:shd w:val="clear" w:color="auto" w:fill="auto"/>
            <w:noWrap/>
            <w:vAlign w:val="center"/>
            <w:hideMark/>
          </w:tcPr>
          <w:p w:rsidR="008B6F83" w:rsidRPr="008B6F83" w:rsidRDefault="008B6F83" w:rsidP="00257ACD">
            <w:pPr>
              <w:spacing w:after="0" w:line="240" w:lineRule="auto"/>
              <w:jc w:val="center"/>
              <w:rPr>
                <w:rFonts w:ascii="Calibri" w:eastAsia="Times New Roman" w:hAnsi="Calibri" w:cs="Calibri"/>
                <w:color w:val="000000"/>
                <w:lang w:eastAsia="es-PE"/>
              </w:rPr>
            </w:pPr>
            <w:r w:rsidRPr="008B6F83">
              <w:rPr>
                <w:rFonts w:ascii="Calibri" w:eastAsia="Times New Roman" w:hAnsi="Calibri" w:cs="Calibri"/>
                <w:color w:val="000000"/>
                <w:lang w:eastAsia="es-PE"/>
              </w:rPr>
              <w:t>11.17</w:t>
            </w:r>
          </w:p>
        </w:tc>
        <w:tc>
          <w:tcPr>
            <w:tcW w:w="877" w:type="dxa"/>
            <w:tcBorders>
              <w:top w:val="nil"/>
              <w:left w:val="nil"/>
              <w:bottom w:val="nil"/>
              <w:right w:val="nil"/>
            </w:tcBorders>
            <w:shd w:val="clear" w:color="auto" w:fill="auto"/>
            <w:noWrap/>
            <w:vAlign w:val="center"/>
            <w:hideMark/>
          </w:tcPr>
          <w:p w:rsidR="008B6F83" w:rsidRPr="008B6F83" w:rsidRDefault="008B6F83" w:rsidP="00257ACD">
            <w:pPr>
              <w:spacing w:after="0" w:line="240" w:lineRule="auto"/>
              <w:jc w:val="center"/>
              <w:rPr>
                <w:rFonts w:ascii="Calibri" w:eastAsia="Times New Roman" w:hAnsi="Calibri" w:cs="Calibri"/>
                <w:color w:val="000000"/>
                <w:lang w:eastAsia="es-PE"/>
              </w:rPr>
            </w:pPr>
            <w:r w:rsidRPr="008B6F83">
              <w:rPr>
                <w:rFonts w:ascii="Calibri" w:eastAsia="Times New Roman" w:hAnsi="Calibri" w:cs="Calibri"/>
                <w:color w:val="000000"/>
                <w:lang w:eastAsia="es-PE"/>
              </w:rPr>
              <w:t>113.92</w:t>
            </w:r>
          </w:p>
        </w:tc>
      </w:tr>
      <w:tr w:rsidR="008B6F83" w:rsidRPr="008B6F83" w:rsidTr="008B6F83">
        <w:trPr>
          <w:trHeight w:val="300"/>
        </w:trPr>
        <w:tc>
          <w:tcPr>
            <w:tcW w:w="5498" w:type="dxa"/>
            <w:tcBorders>
              <w:top w:val="nil"/>
              <w:left w:val="nil"/>
              <w:bottom w:val="single" w:sz="4" w:space="0" w:color="auto"/>
              <w:right w:val="nil"/>
            </w:tcBorders>
            <w:shd w:val="clear" w:color="auto" w:fill="auto"/>
            <w:noWrap/>
            <w:vAlign w:val="bottom"/>
            <w:hideMark/>
          </w:tcPr>
          <w:p w:rsidR="008B6F83" w:rsidRPr="008B6F83" w:rsidRDefault="008B6F83" w:rsidP="00257ACD">
            <w:pPr>
              <w:spacing w:after="0" w:line="240" w:lineRule="auto"/>
              <w:rPr>
                <w:rFonts w:ascii="Calibri" w:eastAsia="Times New Roman" w:hAnsi="Calibri" w:cs="Calibri"/>
                <w:color w:val="000000"/>
                <w:lang w:eastAsia="es-PE"/>
              </w:rPr>
            </w:pPr>
            <w:r w:rsidRPr="008B6F83">
              <w:rPr>
                <w:rFonts w:ascii="Calibri" w:eastAsia="Times New Roman" w:hAnsi="Calibri" w:cs="Calibri"/>
                <w:color w:val="000000"/>
                <w:lang w:eastAsia="es-PE"/>
              </w:rPr>
              <w:t>Coeficiente de variación (cv)</w:t>
            </w:r>
          </w:p>
        </w:tc>
        <w:tc>
          <w:tcPr>
            <w:tcW w:w="766" w:type="dxa"/>
            <w:tcBorders>
              <w:top w:val="nil"/>
              <w:left w:val="nil"/>
              <w:bottom w:val="single" w:sz="4" w:space="0" w:color="auto"/>
              <w:right w:val="nil"/>
            </w:tcBorders>
            <w:shd w:val="clear" w:color="auto" w:fill="auto"/>
            <w:noWrap/>
            <w:vAlign w:val="center"/>
            <w:hideMark/>
          </w:tcPr>
          <w:p w:rsidR="008B6F83" w:rsidRPr="008B6F83" w:rsidRDefault="008B6F83" w:rsidP="00257ACD">
            <w:pPr>
              <w:spacing w:after="0" w:line="240" w:lineRule="auto"/>
              <w:jc w:val="center"/>
              <w:rPr>
                <w:rFonts w:ascii="Calibri" w:eastAsia="Times New Roman" w:hAnsi="Calibri" w:cs="Calibri"/>
                <w:color w:val="000000"/>
                <w:lang w:eastAsia="es-PE"/>
              </w:rPr>
            </w:pPr>
            <w:r w:rsidRPr="008B6F83">
              <w:rPr>
                <w:rFonts w:ascii="Calibri" w:eastAsia="Times New Roman" w:hAnsi="Calibri" w:cs="Calibri"/>
                <w:color w:val="000000"/>
                <w:lang w:eastAsia="es-PE"/>
              </w:rPr>
              <w:t>4.69%</w:t>
            </w:r>
          </w:p>
        </w:tc>
        <w:tc>
          <w:tcPr>
            <w:tcW w:w="877" w:type="dxa"/>
            <w:tcBorders>
              <w:top w:val="nil"/>
              <w:left w:val="nil"/>
              <w:bottom w:val="single" w:sz="4" w:space="0" w:color="auto"/>
              <w:right w:val="nil"/>
            </w:tcBorders>
            <w:shd w:val="clear" w:color="auto" w:fill="auto"/>
            <w:noWrap/>
            <w:vAlign w:val="center"/>
            <w:hideMark/>
          </w:tcPr>
          <w:p w:rsidR="008B6F83" w:rsidRPr="008B6F83" w:rsidRDefault="008B6F83" w:rsidP="00257ACD">
            <w:pPr>
              <w:spacing w:after="0" w:line="240" w:lineRule="auto"/>
              <w:jc w:val="center"/>
              <w:rPr>
                <w:rFonts w:ascii="Calibri" w:eastAsia="Times New Roman" w:hAnsi="Calibri" w:cs="Calibri"/>
                <w:color w:val="000000"/>
                <w:lang w:eastAsia="es-PE"/>
              </w:rPr>
            </w:pPr>
            <w:r w:rsidRPr="008B6F83">
              <w:rPr>
                <w:rFonts w:ascii="Calibri" w:eastAsia="Times New Roman" w:hAnsi="Calibri" w:cs="Calibri"/>
                <w:color w:val="000000"/>
                <w:lang w:eastAsia="es-PE"/>
              </w:rPr>
              <w:t>4.69%</w:t>
            </w:r>
          </w:p>
        </w:tc>
      </w:tr>
    </w:tbl>
    <w:p w:rsidR="00ED35E8" w:rsidRDefault="00ED35E8" w:rsidP="00257ACD">
      <w:pPr>
        <w:spacing w:after="0" w:line="240" w:lineRule="auto"/>
        <w:ind w:left="851"/>
        <w:contextualSpacing/>
        <w:rPr>
          <w:rFonts w:ascii="Arial" w:eastAsia="Calibri" w:hAnsi="Arial" w:cs="Arial"/>
          <w:sz w:val="24"/>
          <w:szCs w:val="24"/>
        </w:rPr>
      </w:pPr>
      <w:r w:rsidRPr="00FA4E05">
        <w:rPr>
          <w:rFonts w:ascii="Arial" w:eastAsia="Calibri" w:hAnsi="Arial" w:cs="Arial"/>
          <w:sz w:val="24"/>
          <w:szCs w:val="24"/>
        </w:rPr>
        <w:t xml:space="preserve">Fuente: </w:t>
      </w:r>
      <w:r>
        <w:rPr>
          <w:rFonts w:ascii="Arial" w:eastAsia="Calibri" w:hAnsi="Arial" w:cs="Arial"/>
          <w:sz w:val="24"/>
          <w:szCs w:val="24"/>
        </w:rPr>
        <w:t>Elaboración propia</w:t>
      </w:r>
    </w:p>
    <w:p w:rsidR="00ED35E8" w:rsidRPr="007A55A7" w:rsidRDefault="00ED35E8" w:rsidP="00257ACD">
      <w:pPr>
        <w:spacing w:after="240" w:line="240" w:lineRule="auto"/>
      </w:pPr>
    </w:p>
    <w:p w:rsidR="00ED35E8" w:rsidRPr="00C54343" w:rsidRDefault="00ED35E8" w:rsidP="00257ACD">
      <w:pPr>
        <w:pStyle w:val="Ttulo3"/>
        <w:numPr>
          <w:ilvl w:val="2"/>
          <w:numId w:val="22"/>
        </w:numPr>
        <w:spacing w:after="240" w:line="240" w:lineRule="auto"/>
        <w:ind w:left="1134"/>
        <w:rPr>
          <w:rFonts w:ascii="Arial" w:hAnsi="Arial" w:cs="Arial"/>
          <w:b/>
          <w:color w:val="auto"/>
        </w:rPr>
      </w:pPr>
      <w:bookmarkStart w:id="145" w:name="_Toc7035899"/>
      <w:r w:rsidRPr="00C54343">
        <w:rPr>
          <w:rFonts w:ascii="Arial" w:hAnsi="Arial" w:cs="Arial"/>
          <w:b/>
          <w:color w:val="auto"/>
        </w:rPr>
        <w:t>Succión</w:t>
      </w:r>
      <w:bookmarkEnd w:id="145"/>
    </w:p>
    <w:p w:rsidR="00ED35E8" w:rsidRPr="00EB0E55" w:rsidRDefault="00ED35E8" w:rsidP="00257ACD">
      <w:pPr>
        <w:pStyle w:val="Epgrafe"/>
        <w:spacing w:after="0"/>
        <w:jc w:val="center"/>
        <w:rPr>
          <w:rFonts w:ascii="Arial" w:eastAsia="Calibri" w:hAnsi="Arial" w:cs="Arial"/>
          <w:i w:val="0"/>
          <w:color w:val="auto"/>
          <w:sz w:val="24"/>
          <w:szCs w:val="24"/>
        </w:rPr>
      </w:pPr>
      <w:bookmarkStart w:id="146" w:name="_Toc7035176"/>
      <w:r w:rsidRPr="00EB0E55">
        <w:rPr>
          <w:rFonts w:ascii="Arial" w:hAnsi="Arial" w:cs="Arial"/>
          <w:i w:val="0"/>
          <w:color w:val="auto"/>
          <w:sz w:val="24"/>
          <w:szCs w:val="24"/>
        </w:rPr>
        <w:t xml:space="preserve">Tabla </w:t>
      </w:r>
      <w:r w:rsidRPr="00EB0E55">
        <w:rPr>
          <w:rFonts w:ascii="Arial" w:hAnsi="Arial" w:cs="Arial"/>
          <w:i w:val="0"/>
          <w:color w:val="auto"/>
          <w:sz w:val="24"/>
          <w:szCs w:val="24"/>
        </w:rPr>
        <w:fldChar w:fldCharType="begin"/>
      </w:r>
      <w:r w:rsidRPr="00EB0E55">
        <w:rPr>
          <w:rFonts w:ascii="Arial" w:hAnsi="Arial" w:cs="Arial"/>
          <w:i w:val="0"/>
          <w:color w:val="auto"/>
          <w:sz w:val="24"/>
          <w:szCs w:val="24"/>
        </w:rPr>
        <w:instrText xml:space="preserve"> SEQ Tabla \* ARABIC </w:instrText>
      </w:r>
      <w:r w:rsidRPr="00EB0E55">
        <w:rPr>
          <w:rFonts w:ascii="Arial" w:hAnsi="Arial" w:cs="Arial"/>
          <w:i w:val="0"/>
          <w:color w:val="auto"/>
          <w:sz w:val="24"/>
          <w:szCs w:val="24"/>
        </w:rPr>
        <w:fldChar w:fldCharType="separate"/>
      </w:r>
      <w:r w:rsidR="007E4E10">
        <w:rPr>
          <w:rFonts w:ascii="Arial" w:hAnsi="Arial" w:cs="Arial"/>
          <w:i w:val="0"/>
          <w:noProof/>
          <w:color w:val="auto"/>
          <w:sz w:val="24"/>
          <w:szCs w:val="24"/>
        </w:rPr>
        <w:t>14</w:t>
      </w:r>
      <w:r w:rsidRPr="00EB0E55">
        <w:rPr>
          <w:rFonts w:ascii="Arial" w:hAnsi="Arial" w:cs="Arial"/>
          <w:i w:val="0"/>
          <w:color w:val="auto"/>
          <w:sz w:val="24"/>
          <w:szCs w:val="24"/>
        </w:rPr>
        <w:fldChar w:fldCharType="end"/>
      </w:r>
      <w:r w:rsidRPr="00EB0E55">
        <w:rPr>
          <w:rFonts w:ascii="Arial" w:hAnsi="Arial" w:cs="Arial"/>
          <w:i w:val="0"/>
          <w:color w:val="auto"/>
          <w:sz w:val="24"/>
          <w:szCs w:val="24"/>
        </w:rPr>
        <w:t xml:space="preserve">: </w:t>
      </w:r>
      <w:r>
        <w:rPr>
          <w:rFonts w:ascii="Arial" w:hAnsi="Arial" w:cs="Arial"/>
          <w:i w:val="0"/>
          <w:color w:val="auto"/>
          <w:sz w:val="24"/>
          <w:szCs w:val="24"/>
        </w:rPr>
        <w:t>Resultado de ensayo a succión.</w:t>
      </w:r>
      <w:bookmarkEnd w:id="146"/>
    </w:p>
    <w:tbl>
      <w:tblPr>
        <w:tblW w:w="4419" w:type="dxa"/>
        <w:tblInd w:w="2197" w:type="dxa"/>
        <w:tblCellMar>
          <w:left w:w="70" w:type="dxa"/>
          <w:right w:w="70" w:type="dxa"/>
        </w:tblCellMar>
        <w:tblLook w:val="04A0" w:firstRow="1" w:lastRow="0" w:firstColumn="1" w:lastColumn="0" w:noHBand="0" w:noVBand="1"/>
      </w:tblPr>
      <w:tblGrid>
        <w:gridCol w:w="2856"/>
        <w:gridCol w:w="1563"/>
      </w:tblGrid>
      <w:tr w:rsidR="008B6F83" w:rsidRPr="008B6F83" w:rsidTr="003614E3">
        <w:trPr>
          <w:trHeight w:val="300"/>
        </w:trPr>
        <w:tc>
          <w:tcPr>
            <w:tcW w:w="4419" w:type="dxa"/>
            <w:gridSpan w:val="2"/>
            <w:tcBorders>
              <w:top w:val="single" w:sz="4" w:space="0" w:color="auto"/>
              <w:left w:val="nil"/>
              <w:bottom w:val="nil"/>
              <w:right w:val="nil"/>
            </w:tcBorders>
            <w:shd w:val="clear" w:color="auto" w:fill="auto"/>
            <w:noWrap/>
            <w:vAlign w:val="bottom"/>
            <w:hideMark/>
          </w:tcPr>
          <w:p w:rsidR="008B6F83" w:rsidRPr="008B6F83" w:rsidRDefault="008B6F83" w:rsidP="00257ACD">
            <w:pPr>
              <w:spacing w:after="0" w:line="240" w:lineRule="auto"/>
              <w:jc w:val="center"/>
              <w:rPr>
                <w:rFonts w:ascii="Calibri" w:eastAsia="Times New Roman" w:hAnsi="Calibri" w:cs="Calibri"/>
                <w:color w:val="000000"/>
                <w:lang w:eastAsia="es-PE"/>
              </w:rPr>
            </w:pPr>
            <w:r w:rsidRPr="008B6F83">
              <w:rPr>
                <w:rFonts w:ascii="Calibri" w:eastAsia="Times New Roman" w:hAnsi="Calibri" w:cs="Calibri"/>
                <w:color w:val="000000"/>
                <w:lang w:eastAsia="es-PE"/>
              </w:rPr>
              <w:t>Ladrillo artesanal de arcilla</w:t>
            </w:r>
          </w:p>
        </w:tc>
      </w:tr>
      <w:tr w:rsidR="008B6F83" w:rsidRPr="008B6F83" w:rsidTr="003614E3">
        <w:trPr>
          <w:trHeight w:val="300"/>
        </w:trPr>
        <w:tc>
          <w:tcPr>
            <w:tcW w:w="2856" w:type="dxa"/>
            <w:tcBorders>
              <w:top w:val="nil"/>
              <w:left w:val="nil"/>
              <w:bottom w:val="single" w:sz="4" w:space="0" w:color="auto"/>
              <w:right w:val="nil"/>
            </w:tcBorders>
            <w:shd w:val="clear" w:color="auto" w:fill="auto"/>
            <w:noWrap/>
            <w:vAlign w:val="bottom"/>
            <w:hideMark/>
          </w:tcPr>
          <w:p w:rsidR="008B6F83" w:rsidRPr="008B6F83" w:rsidRDefault="008B6F83" w:rsidP="00257ACD">
            <w:pPr>
              <w:spacing w:after="0" w:line="240" w:lineRule="auto"/>
              <w:rPr>
                <w:rFonts w:ascii="Calibri" w:eastAsia="Times New Roman" w:hAnsi="Calibri" w:cs="Calibri"/>
                <w:color w:val="000000"/>
                <w:lang w:eastAsia="es-PE"/>
              </w:rPr>
            </w:pPr>
            <w:r w:rsidRPr="008B6F83">
              <w:rPr>
                <w:rFonts w:ascii="Calibri" w:eastAsia="Times New Roman" w:hAnsi="Calibri" w:cs="Calibri"/>
                <w:color w:val="000000"/>
                <w:lang w:eastAsia="es-PE"/>
              </w:rPr>
              <w:t>Característica</w:t>
            </w:r>
          </w:p>
        </w:tc>
        <w:tc>
          <w:tcPr>
            <w:tcW w:w="1563" w:type="dxa"/>
            <w:tcBorders>
              <w:top w:val="nil"/>
              <w:left w:val="nil"/>
              <w:bottom w:val="single" w:sz="4" w:space="0" w:color="auto"/>
              <w:right w:val="nil"/>
            </w:tcBorders>
            <w:shd w:val="clear" w:color="auto" w:fill="auto"/>
            <w:noWrap/>
            <w:vAlign w:val="bottom"/>
            <w:hideMark/>
          </w:tcPr>
          <w:p w:rsidR="008B6F83" w:rsidRPr="008B6F83" w:rsidRDefault="008B6F83" w:rsidP="00257ACD">
            <w:pPr>
              <w:spacing w:after="0" w:line="240" w:lineRule="auto"/>
              <w:rPr>
                <w:rFonts w:ascii="Calibri" w:eastAsia="Times New Roman" w:hAnsi="Calibri" w:cs="Calibri"/>
                <w:color w:val="000000"/>
                <w:lang w:eastAsia="es-PE"/>
              </w:rPr>
            </w:pPr>
            <w:r w:rsidRPr="008B6F83">
              <w:rPr>
                <w:rFonts w:ascii="Calibri" w:eastAsia="Times New Roman" w:hAnsi="Calibri" w:cs="Calibri"/>
                <w:color w:val="000000"/>
                <w:lang w:eastAsia="es-PE"/>
              </w:rPr>
              <w:t>g/200cm2-min</w:t>
            </w:r>
          </w:p>
        </w:tc>
      </w:tr>
      <w:tr w:rsidR="008B6F83" w:rsidRPr="008B6F83" w:rsidTr="003614E3">
        <w:trPr>
          <w:trHeight w:val="300"/>
        </w:trPr>
        <w:tc>
          <w:tcPr>
            <w:tcW w:w="2856" w:type="dxa"/>
            <w:tcBorders>
              <w:top w:val="nil"/>
              <w:left w:val="nil"/>
              <w:bottom w:val="nil"/>
              <w:right w:val="nil"/>
            </w:tcBorders>
            <w:shd w:val="clear" w:color="auto" w:fill="auto"/>
            <w:noWrap/>
            <w:vAlign w:val="bottom"/>
            <w:hideMark/>
          </w:tcPr>
          <w:p w:rsidR="008B6F83" w:rsidRPr="008B6F83" w:rsidRDefault="008B6F83" w:rsidP="00257ACD">
            <w:pPr>
              <w:spacing w:after="0" w:line="240" w:lineRule="auto"/>
              <w:rPr>
                <w:rFonts w:ascii="Calibri" w:eastAsia="Times New Roman" w:hAnsi="Calibri" w:cs="Calibri"/>
                <w:color w:val="000000"/>
                <w:lang w:eastAsia="es-PE"/>
              </w:rPr>
            </w:pPr>
            <w:r w:rsidRPr="008B6F83">
              <w:rPr>
                <w:rFonts w:ascii="Calibri" w:eastAsia="Times New Roman" w:hAnsi="Calibri" w:cs="Calibri"/>
                <w:color w:val="000000"/>
                <w:lang w:eastAsia="es-PE"/>
              </w:rPr>
              <w:t>Succión Promedio</w:t>
            </w:r>
          </w:p>
        </w:tc>
        <w:tc>
          <w:tcPr>
            <w:tcW w:w="1563" w:type="dxa"/>
            <w:tcBorders>
              <w:top w:val="nil"/>
              <w:left w:val="nil"/>
              <w:bottom w:val="nil"/>
              <w:right w:val="nil"/>
            </w:tcBorders>
            <w:shd w:val="clear" w:color="auto" w:fill="auto"/>
            <w:noWrap/>
            <w:vAlign w:val="center"/>
            <w:hideMark/>
          </w:tcPr>
          <w:p w:rsidR="008B6F83" w:rsidRPr="008B6F83" w:rsidRDefault="008B6F83" w:rsidP="00257ACD">
            <w:pPr>
              <w:spacing w:after="0" w:line="240" w:lineRule="auto"/>
              <w:jc w:val="right"/>
              <w:rPr>
                <w:rFonts w:ascii="Calibri" w:eastAsia="Times New Roman" w:hAnsi="Calibri" w:cs="Calibri"/>
                <w:color w:val="000000"/>
                <w:lang w:eastAsia="es-PE"/>
              </w:rPr>
            </w:pPr>
            <w:r w:rsidRPr="008B6F83">
              <w:rPr>
                <w:rFonts w:ascii="Calibri" w:eastAsia="Times New Roman" w:hAnsi="Calibri" w:cs="Calibri"/>
                <w:color w:val="000000"/>
                <w:lang w:eastAsia="es-PE"/>
              </w:rPr>
              <w:t>45.04</w:t>
            </w:r>
          </w:p>
        </w:tc>
      </w:tr>
      <w:tr w:rsidR="008B6F83" w:rsidRPr="008B6F83" w:rsidTr="003614E3">
        <w:trPr>
          <w:trHeight w:val="300"/>
        </w:trPr>
        <w:tc>
          <w:tcPr>
            <w:tcW w:w="2856" w:type="dxa"/>
            <w:tcBorders>
              <w:top w:val="nil"/>
              <w:left w:val="nil"/>
              <w:bottom w:val="nil"/>
              <w:right w:val="nil"/>
            </w:tcBorders>
            <w:shd w:val="clear" w:color="auto" w:fill="auto"/>
            <w:noWrap/>
            <w:vAlign w:val="center"/>
            <w:hideMark/>
          </w:tcPr>
          <w:p w:rsidR="008B6F83" w:rsidRPr="008B6F83" w:rsidRDefault="008B6F83" w:rsidP="00257ACD">
            <w:pPr>
              <w:spacing w:after="0" w:line="240" w:lineRule="auto"/>
              <w:rPr>
                <w:rFonts w:ascii="Calibri" w:eastAsia="Times New Roman" w:hAnsi="Calibri" w:cs="Calibri"/>
                <w:color w:val="000000"/>
                <w:lang w:eastAsia="es-PE"/>
              </w:rPr>
            </w:pPr>
            <w:r w:rsidRPr="008B6F83">
              <w:rPr>
                <w:rFonts w:ascii="Calibri" w:eastAsia="Times New Roman" w:hAnsi="Calibri" w:cs="Calibri"/>
                <w:color w:val="000000"/>
                <w:lang w:eastAsia="es-PE"/>
              </w:rPr>
              <w:t>Desviación Estándar (s)</w:t>
            </w:r>
          </w:p>
        </w:tc>
        <w:tc>
          <w:tcPr>
            <w:tcW w:w="1563" w:type="dxa"/>
            <w:tcBorders>
              <w:top w:val="nil"/>
              <w:left w:val="nil"/>
              <w:bottom w:val="nil"/>
              <w:right w:val="nil"/>
            </w:tcBorders>
            <w:shd w:val="clear" w:color="auto" w:fill="auto"/>
            <w:noWrap/>
            <w:vAlign w:val="bottom"/>
            <w:hideMark/>
          </w:tcPr>
          <w:p w:rsidR="008B6F83" w:rsidRPr="008B6F83" w:rsidRDefault="008B6F83" w:rsidP="00257ACD">
            <w:pPr>
              <w:spacing w:after="0" w:line="240" w:lineRule="auto"/>
              <w:jc w:val="right"/>
              <w:rPr>
                <w:rFonts w:ascii="Calibri" w:eastAsia="Times New Roman" w:hAnsi="Calibri" w:cs="Calibri"/>
                <w:color w:val="000000"/>
                <w:lang w:eastAsia="es-PE"/>
              </w:rPr>
            </w:pPr>
            <w:r w:rsidRPr="008B6F83">
              <w:rPr>
                <w:rFonts w:ascii="Calibri" w:eastAsia="Times New Roman" w:hAnsi="Calibri" w:cs="Calibri"/>
                <w:color w:val="000000"/>
                <w:lang w:eastAsia="es-PE"/>
              </w:rPr>
              <w:t>5.41</w:t>
            </w:r>
          </w:p>
        </w:tc>
      </w:tr>
      <w:tr w:rsidR="008B6F83" w:rsidRPr="008B6F83" w:rsidTr="003614E3">
        <w:trPr>
          <w:trHeight w:val="300"/>
        </w:trPr>
        <w:tc>
          <w:tcPr>
            <w:tcW w:w="2856" w:type="dxa"/>
            <w:tcBorders>
              <w:top w:val="nil"/>
              <w:left w:val="nil"/>
              <w:bottom w:val="single" w:sz="4" w:space="0" w:color="auto"/>
              <w:right w:val="nil"/>
            </w:tcBorders>
            <w:shd w:val="clear" w:color="auto" w:fill="auto"/>
            <w:noWrap/>
            <w:vAlign w:val="bottom"/>
            <w:hideMark/>
          </w:tcPr>
          <w:p w:rsidR="008B6F83" w:rsidRPr="008B6F83" w:rsidRDefault="008B6F83" w:rsidP="00257ACD">
            <w:pPr>
              <w:spacing w:after="0" w:line="240" w:lineRule="auto"/>
              <w:rPr>
                <w:rFonts w:ascii="Calibri" w:eastAsia="Times New Roman" w:hAnsi="Calibri" w:cs="Calibri"/>
                <w:color w:val="000000"/>
                <w:lang w:eastAsia="es-PE"/>
              </w:rPr>
            </w:pPr>
            <w:r w:rsidRPr="008B6F83">
              <w:rPr>
                <w:rFonts w:ascii="Calibri" w:eastAsia="Times New Roman" w:hAnsi="Calibri" w:cs="Calibri"/>
                <w:color w:val="000000"/>
                <w:lang w:eastAsia="es-PE"/>
              </w:rPr>
              <w:t>Coeficiente de Variación (</w:t>
            </w:r>
            <w:proofErr w:type="spellStart"/>
            <w:r w:rsidRPr="008B6F83">
              <w:rPr>
                <w:rFonts w:ascii="Calibri" w:eastAsia="Times New Roman" w:hAnsi="Calibri" w:cs="Calibri"/>
                <w:color w:val="000000"/>
                <w:lang w:eastAsia="es-PE"/>
              </w:rPr>
              <w:t>c.v</w:t>
            </w:r>
            <w:proofErr w:type="spellEnd"/>
            <w:r w:rsidRPr="008B6F83">
              <w:rPr>
                <w:rFonts w:ascii="Calibri" w:eastAsia="Times New Roman" w:hAnsi="Calibri" w:cs="Calibri"/>
                <w:color w:val="000000"/>
                <w:lang w:eastAsia="es-PE"/>
              </w:rPr>
              <w:t>)</w:t>
            </w:r>
          </w:p>
        </w:tc>
        <w:tc>
          <w:tcPr>
            <w:tcW w:w="1563" w:type="dxa"/>
            <w:tcBorders>
              <w:top w:val="nil"/>
              <w:left w:val="nil"/>
              <w:bottom w:val="single" w:sz="4" w:space="0" w:color="auto"/>
              <w:right w:val="nil"/>
            </w:tcBorders>
            <w:shd w:val="clear" w:color="auto" w:fill="auto"/>
            <w:noWrap/>
            <w:vAlign w:val="bottom"/>
            <w:hideMark/>
          </w:tcPr>
          <w:p w:rsidR="008B6F83" w:rsidRPr="008B6F83" w:rsidRDefault="008B6F83" w:rsidP="00257ACD">
            <w:pPr>
              <w:spacing w:after="0" w:line="240" w:lineRule="auto"/>
              <w:jc w:val="right"/>
              <w:rPr>
                <w:rFonts w:ascii="Calibri" w:eastAsia="Times New Roman" w:hAnsi="Calibri" w:cs="Calibri"/>
                <w:color w:val="000000"/>
                <w:lang w:eastAsia="es-PE"/>
              </w:rPr>
            </w:pPr>
            <w:r w:rsidRPr="008B6F83">
              <w:rPr>
                <w:rFonts w:ascii="Calibri" w:eastAsia="Times New Roman" w:hAnsi="Calibri" w:cs="Calibri"/>
                <w:color w:val="000000"/>
                <w:lang w:eastAsia="es-PE"/>
              </w:rPr>
              <w:t>12.00%</w:t>
            </w:r>
          </w:p>
        </w:tc>
      </w:tr>
      <w:tr w:rsidR="008B6F83" w:rsidRPr="008B6F83" w:rsidTr="003614E3">
        <w:trPr>
          <w:trHeight w:val="300"/>
        </w:trPr>
        <w:tc>
          <w:tcPr>
            <w:tcW w:w="4419" w:type="dxa"/>
            <w:gridSpan w:val="2"/>
            <w:tcBorders>
              <w:top w:val="nil"/>
              <w:left w:val="nil"/>
              <w:bottom w:val="nil"/>
              <w:right w:val="nil"/>
            </w:tcBorders>
            <w:shd w:val="clear" w:color="auto" w:fill="auto"/>
            <w:noWrap/>
            <w:vAlign w:val="bottom"/>
            <w:hideMark/>
          </w:tcPr>
          <w:p w:rsidR="008B6F83" w:rsidRPr="008B6F83" w:rsidRDefault="008B6F83" w:rsidP="00257ACD">
            <w:pPr>
              <w:spacing w:after="0" w:line="240" w:lineRule="auto"/>
              <w:jc w:val="center"/>
              <w:rPr>
                <w:rFonts w:ascii="Calibri" w:eastAsia="Times New Roman" w:hAnsi="Calibri" w:cs="Calibri"/>
                <w:color w:val="000000"/>
                <w:lang w:eastAsia="es-PE"/>
              </w:rPr>
            </w:pPr>
            <w:r w:rsidRPr="008B6F83">
              <w:rPr>
                <w:rFonts w:ascii="Calibri" w:eastAsia="Times New Roman" w:hAnsi="Calibri" w:cs="Calibri"/>
                <w:color w:val="000000"/>
                <w:lang w:eastAsia="es-PE"/>
              </w:rPr>
              <w:t>Ladrillo artesanal de concreto</w:t>
            </w:r>
          </w:p>
        </w:tc>
      </w:tr>
      <w:tr w:rsidR="008B6F83" w:rsidRPr="008B6F83" w:rsidTr="003614E3">
        <w:trPr>
          <w:trHeight w:val="300"/>
        </w:trPr>
        <w:tc>
          <w:tcPr>
            <w:tcW w:w="2856" w:type="dxa"/>
            <w:tcBorders>
              <w:top w:val="nil"/>
              <w:left w:val="nil"/>
              <w:bottom w:val="single" w:sz="4" w:space="0" w:color="auto"/>
              <w:right w:val="nil"/>
            </w:tcBorders>
            <w:shd w:val="clear" w:color="auto" w:fill="auto"/>
            <w:noWrap/>
            <w:vAlign w:val="bottom"/>
            <w:hideMark/>
          </w:tcPr>
          <w:p w:rsidR="008B6F83" w:rsidRPr="008B6F83" w:rsidRDefault="008B6F83" w:rsidP="00257ACD">
            <w:pPr>
              <w:spacing w:after="0" w:line="240" w:lineRule="auto"/>
              <w:rPr>
                <w:rFonts w:ascii="Calibri" w:eastAsia="Times New Roman" w:hAnsi="Calibri" w:cs="Calibri"/>
                <w:color w:val="000000"/>
                <w:lang w:eastAsia="es-PE"/>
              </w:rPr>
            </w:pPr>
            <w:r w:rsidRPr="008B6F83">
              <w:rPr>
                <w:rFonts w:ascii="Calibri" w:eastAsia="Times New Roman" w:hAnsi="Calibri" w:cs="Calibri"/>
                <w:color w:val="000000"/>
                <w:lang w:eastAsia="es-PE"/>
              </w:rPr>
              <w:t>Característica</w:t>
            </w:r>
          </w:p>
        </w:tc>
        <w:tc>
          <w:tcPr>
            <w:tcW w:w="1563" w:type="dxa"/>
            <w:tcBorders>
              <w:top w:val="nil"/>
              <w:left w:val="nil"/>
              <w:bottom w:val="single" w:sz="4" w:space="0" w:color="auto"/>
              <w:right w:val="nil"/>
            </w:tcBorders>
            <w:shd w:val="clear" w:color="auto" w:fill="auto"/>
            <w:noWrap/>
            <w:vAlign w:val="bottom"/>
            <w:hideMark/>
          </w:tcPr>
          <w:p w:rsidR="008B6F83" w:rsidRPr="008B6F83" w:rsidRDefault="008B6F83" w:rsidP="00257ACD">
            <w:pPr>
              <w:spacing w:after="0" w:line="240" w:lineRule="auto"/>
              <w:rPr>
                <w:rFonts w:ascii="Calibri" w:eastAsia="Times New Roman" w:hAnsi="Calibri" w:cs="Calibri"/>
                <w:color w:val="000000"/>
                <w:lang w:eastAsia="es-PE"/>
              </w:rPr>
            </w:pPr>
            <w:r w:rsidRPr="008B6F83">
              <w:rPr>
                <w:rFonts w:ascii="Calibri" w:eastAsia="Times New Roman" w:hAnsi="Calibri" w:cs="Calibri"/>
                <w:color w:val="000000"/>
                <w:lang w:eastAsia="es-PE"/>
              </w:rPr>
              <w:t>g/200cm2-min</w:t>
            </w:r>
          </w:p>
        </w:tc>
      </w:tr>
      <w:tr w:rsidR="008B6F83" w:rsidRPr="008B6F83" w:rsidTr="003614E3">
        <w:trPr>
          <w:trHeight w:val="300"/>
        </w:trPr>
        <w:tc>
          <w:tcPr>
            <w:tcW w:w="2856" w:type="dxa"/>
            <w:tcBorders>
              <w:top w:val="nil"/>
              <w:left w:val="nil"/>
              <w:bottom w:val="nil"/>
              <w:right w:val="nil"/>
            </w:tcBorders>
            <w:shd w:val="clear" w:color="auto" w:fill="auto"/>
            <w:noWrap/>
            <w:vAlign w:val="bottom"/>
            <w:hideMark/>
          </w:tcPr>
          <w:p w:rsidR="008B6F83" w:rsidRPr="008B6F83" w:rsidRDefault="008B6F83" w:rsidP="00257ACD">
            <w:pPr>
              <w:spacing w:after="0" w:line="240" w:lineRule="auto"/>
              <w:rPr>
                <w:rFonts w:ascii="Calibri" w:eastAsia="Times New Roman" w:hAnsi="Calibri" w:cs="Calibri"/>
                <w:color w:val="000000"/>
                <w:lang w:eastAsia="es-PE"/>
              </w:rPr>
            </w:pPr>
            <w:r w:rsidRPr="008B6F83">
              <w:rPr>
                <w:rFonts w:ascii="Calibri" w:eastAsia="Times New Roman" w:hAnsi="Calibri" w:cs="Calibri"/>
                <w:color w:val="000000"/>
                <w:lang w:eastAsia="es-PE"/>
              </w:rPr>
              <w:t>Succión Promedio</w:t>
            </w:r>
          </w:p>
        </w:tc>
        <w:tc>
          <w:tcPr>
            <w:tcW w:w="1563" w:type="dxa"/>
            <w:tcBorders>
              <w:top w:val="nil"/>
              <w:left w:val="nil"/>
              <w:bottom w:val="nil"/>
              <w:right w:val="nil"/>
            </w:tcBorders>
            <w:shd w:val="clear" w:color="auto" w:fill="auto"/>
            <w:noWrap/>
            <w:vAlign w:val="center"/>
            <w:hideMark/>
          </w:tcPr>
          <w:p w:rsidR="008B6F83" w:rsidRPr="008B6F83" w:rsidRDefault="008B6F83" w:rsidP="00257ACD">
            <w:pPr>
              <w:spacing w:after="0" w:line="240" w:lineRule="auto"/>
              <w:jc w:val="right"/>
              <w:rPr>
                <w:rFonts w:ascii="Calibri" w:eastAsia="Times New Roman" w:hAnsi="Calibri" w:cs="Calibri"/>
                <w:color w:val="000000"/>
                <w:lang w:eastAsia="es-PE"/>
              </w:rPr>
            </w:pPr>
            <w:r w:rsidRPr="008B6F83">
              <w:rPr>
                <w:rFonts w:ascii="Calibri" w:eastAsia="Times New Roman" w:hAnsi="Calibri" w:cs="Calibri"/>
                <w:color w:val="000000"/>
                <w:lang w:eastAsia="es-PE"/>
              </w:rPr>
              <w:t>16.00</w:t>
            </w:r>
          </w:p>
        </w:tc>
      </w:tr>
      <w:tr w:rsidR="008B6F83" w:rsidRPr="008B6F83" w:rsidTr="003614E3">
        <w:trPr>
          <w:trHeight w:val="300"/>
        </w:trPr>
        <w:tc>
          <w:tcPr>
            <w:tcW w:w="2856" w:type="dxa"/>
            <w:tcBorders>
              <w:top w:val="nil"/>
              <w:left w:val="nil"/>
              <w:bottom w:val="nil"/>
              <w:right w:val="nil"/>
            </w:tcBorders>
            <w:shd w:val="clear" w:color="auto" w:fill="auto"/>
            <w:noWrap/>
            <w:vAlign w:val="center"/>
            <w:hideMark/>
          </w:tcPr>
          <w:p w:rsidR="008B6F83" w:rsidRPr="008B6F83" w:rsidRDefault="008B6F83" w:rsidP="00257ACD">
            <w:pPr>
              <w:spacing w:after="0" w:line="240" w:lineRule="auto"/>
              <w:rPr>
                <w:rFonts w:ascii="Calibri" w:eastAsia="Times New Roman" w:hAnsi="Calibri" w:cs="Calibri"/>
                <w:color w:val="000000"/>
                <w:lang w:eastAsia="es-PE"/>
              </w:rPr>
            </w:pPr>
            <w:r w:rsidRPr="008B6F83">
              <w:rPr>
                <w:rFonts w:ascii="Calibri" w:eastAsia="Times New Roman" w:hAnsi="Calibri" w:cs="Calibri"/>
                <w:color w:val="000000"/>
                <w:lang w:eastAsia="es-PE"/>
              </w:rPr>
              <w:t>Desviación Estándar (s)</w:t>
            </w:r>
          </w:p>
        </w:tc>
        <w:tc>
          <w:tcPr>
            <w:tcW w:w="1563" w:type="dxa"/>
            <w:tcBorders>
              <w:top w:val="nil"/>
              <w:left w:val="nil"/>
              <w:bottom w:val="nil"/>
              <w:right w:val="nil"/>
            </w:tcBorders>
            <w:shd w:val="clear" w:color="auto" w:fill="auto"/>
            <w:noWrap/>
            <w:vAlign w:val="center"/>
            <w:hideMark/>
          </w:tcPr>
          <w:p w:rsidR="008B6F83" w:rsidRPr="008B6F83" w:rsidRDefault="008B6F83" w:rsidP="00257ACD">
            <w:pPr>
              <w:spacing w:after="0" w:line="240" w:lineRule="auto"/>
              <w:jc w:val="right"/>
              <w:rPr>
                <w:rFonts w:ascii="Calibri" w:eastAsia="Times New Roman" w:hAnsi="Calibri" w:cs="Calibri"/>
                <w:color w:val="000000"/>
                <w:lang w:eastAsia="es-PE"/>
              </w:rPr>
            </w:pPr>
            <w:r w:rsidRPr="008B6F83">
              <w:rPr>
                <w:rFonts w:ascii="Calibri" w:eastAsia="Times New Roman" w:hAnsi="Calibri" w:cs="Calibri"/>
                <w:color w:val="000000"/>
                <w:lang w:eastAsia="es-PE"/>
              </w:rPr>
              <w:t>4.22</w:t>
            </w:r>
          </w:p>
        </w:tc>
      </w:tr>
      <w:tr w:rsidR="008B6F83" w:rsidRPr="008B6F83" w:rsidTr="003614E3">
        <w:trPr>
          <w:trHeight w:val="300"/>
        </w:trPr>
        <w:tc>
          <w:tcPr>
            <w:tcW w:w="2856" w:type="dxa"/>
            <w:tcBorders>
              <w:top w:val="nil"/>
              <w:left w:val="nil"/>
              <w:bottom w:val="single" w:sz="4" w:space="0" w:color="auto"/>
              <w:right w:val="nil"/>
            </w:tcBorders>
            <w:shd w:val="clear" w:color="auto" w:fill="auto"/>
            <w:noWrap/>
            <w:vAlign w:val="bottom"/>
            <w:hideMark/>
          </w:tcPr>
          <w:p w:rsidR="008B6F83" w:rsidRPr="008B6F83" w:rsidRDefault="008B6F83" w:rsidP="00257ACD">
            <w:pPr>
              <w:spacing w:after="0" w:line="240" w:lineRule="auto"/>
              <w:rPr>
                <w:rFonts w:ascii="Calibri" w:eastAsia="Times New Roman" w:hAnsi="Calibri" w:cs="Calibri"/>
                <w:color w:val="000000"/>
                <w:lang w:eastAsia="es-PE"/>
              </w:rPr>
            </w:pPr>
            <w:r w:rsidRPr="008B6F83">
              <w:rPr>
                <w:rFonts w:ascii="Calibri" w:eastAsia="Times New Roman" w:hAnsi="Calibri" w:cs="Calibri"/>
                <w:color w:val="000000"/>
                <w:lang w:eastAsia="es-PE"/>
              </w:rPr>
              <w:t>Coeficiente de Variación (</w:t>
            </w:r>
            <w:proofErr w:type="spellStart"/>
            <w:r w:rsidRPr="008B6F83">
              <w:rPr>
                <w:rFonts w:ascii="Calibri" w:eastAsia="Times New Roman" w:hAnsi="Calibri" w:cs="Calibri"/>
                <w:color w:val="000000"/>
                <w:lang w:eastAsia="es-PE"/>
              </w:rPr>
              <w:t>c.v</w:t>
            </w:r>
            <w:proofErr w:type="spellEnd"/>
            <w:r w:rsidRPr="008B6F83">
              <w:rPr>
                <w:rFonts w:ascii="Calibri" w:eastAsia="Times New Roman" w:hAnsi="Calibri" w:cs="Calibri"/>
                <w:color w:val="000000"/>
                <w:lang w:eastAsia="es-PE"/>
              </w:rPr>
              <w:t>)</w:t>
            </w:r>
          </w:p>
        </w:tc>
        <w:tc>
          <w:tcPr>
            <w:tcW w:w="1563" w:type="dxa"/>
            <w:tcBorders>
              <w:top w:val="nil"/>
              <w:left w:val="nil"/>
              <w:bottom w:val="single" w:sz="4" w:space="0" w:color="auto"/>
              <w:right w:val="nil"/>
            </w:tcBorders>
            <w:shd w:val="clear" w:color="auto" w:fill="auto"/>
            <w:noWrap/>
            <w:vAlign w:val="bottom"/>
            <w:hideMark/>
          </w:tcPr>
          <w:p w:rsidR="008B6F83" w:rsidRPr="008B6F83" w:rsidRDefault="008B6F83" w:rsidP="00257ACD">
            <w:pPr>
              <w:spacing w:after="0" w:line="240" w:lineRule="auto"/>
              <w:jc w:val="right"/>
              <w:rPr>
                <w:rFonts w:ascii="Calibri" w:eastAsia="Times New Roman" w:hAnsi="Calibri" w:cs="Calibri"/>
                <w:color w:val="000000"/>
                <w:lang w:eastAsia="es-PE"/>
              </w:rPr>
            </w:pPr>
            <w:r w:rsidRPr="008B6F83">
              <w:rPr>
                <w:rFonts w:ascii="Calibri" w:eastAsia="Times New Roman" w:hAnsi="Calibri" w:cs="Calibri"/>
                <w:color w:val="000000"/>
                <w:lang w:eastAsia="es-PE"/>
              </w:rPr>
              <w:t>26.36%</w:t>
            </w:r>
          </w:p>
        </w:tc>
      </w:tr>
    </w:tbl>
    <w:p w:rsidR="00ED35E8" w:rsidRDefault="00ED35E8" w:rsidP="003614E3">
      <w:pPr>
        <w:spacing w:after="0" w:line="360" w:lineRule="auto"/>
        <w:ind w:left="2127"/>
        <w:contextualSpacing/>
        <w:rPr>
          <w:rFonts w:ascii="Arial" w:eastAsia="Calibri" w:hAnsi="Arial" w:cs="Arial"/>
          <w:sz w:val="24"/>
          <w:szCs w:val="24"/>
        </w:rPr>
      </w:pPr>
      <w:r w:rsidRPr="00FA4E05">
        <w:rPr>
          <w:rFonts w:ascii="Arial" w:eastAsia="Calibri" w:hAnsi="Arial" w:cs="Arial"/>
          <w:sz w:val="24"/>
          <w:szCs w:val="24"/>
        </w:rPr>
        <w:t xml:space="preserve">Fuente: </w:t>
      </w:r>
      <w:r>
        <w:rPr>
          <w:rFonts w:ascii="Arial" w:eastAsia="Calibri" w:hAnsi="Arial" w:cs="Arial"/>
          <w:sz w:val="24"/>
          <w:szCs w:val="24"/>
        </w:rPr>
        <w:t>Elaboración propia</w:t>
      </w:r>
    </w:p>
    <w:p w:rsidR="00ED35E8" w:rsidRPr="00460D98" w:rsidRDefault="00ED35E8" w:rsidP="0044679C">
      <w:pPr>
        <w:pStyle w:val="Ttulo3"/>
        <w:numPr>
          <w:ilvl w:val="2"/>
          <w:numId w:val="22"/>
        </w:numPr>
        <w:spacing w:after="240" w:line="360" w:lineRule="auto"/>
        <w:ind w:left="1134"/>
        <w:rPr>
          <w:rFonts w:ascii="Arial" w:hAnsi="Arial" w:cs="Arial"/>
          <w:b/>
          <w:color w:val="auto"/>
        </w:rPr>
      </w:pPr>
      <w:bookmarkStart w:id="147" w:name="_Toc7035900"/>
      <w:r w:rsidRPr="00460D98">
        <w:rPr>
          <w:rFonts w:ascii="Arial" w:hAnsi="Arial" w:cs="Arial"/>
          <w:b/>
          <w:color w:val="auto"/>
        </w:rPr>
        <w:t>Absorción</w:t>
      </w:r>
      <w:bookmarkEnd w:id="147"/>
    </w:p>
    <w:p w:rsidR="00ED35E8" w:rsidRPr="00AE6104" w:rsidRDefault="00ED35E8" w:rsidP="00A27CB9">
      <w:pPr>
        <w:pStyle w:val="Epgrafe"/>
        <w:spacing w:after="0" w:line="360" w:lineRule="auto"/>
        <w:jc w:val="center"/>
        <w:rPr>
          <w:rFonts w:ascii="Arial" w:eastAsia="Calibri" w:hAnsi="Arial" w:cs="Arial"/>
          <w:i w:val="0"/>
          <w:color w:val="auto"/>
          <w:sz w:val="24"/>
          <w:szCs w:val="24"/>
        </w:rPr>
      </w:pPr>
      <w:bookmarkStart w:id="148" w:name="_Toc7035177"/>
      <w:r w:rsidRPr="00EB0E55">
        <w:rPr>
          <w:rFonts w:ascii="Arial" w:hAnsi="Arial" w:cs="Arial"/>
          <w:i w:val="0"/>
          <w:color w:val="auto"/>
          <w:sz w:val="24"/>
          <w:szCs w:val="24"/>
        </w:rPr>
        <w:t xml:space="preserve">Tabla </w:t>
      </w:r>
      <w:r w:rsidRPr="00EB0E55">
        <w:rPr>
          <w:rFonts w:ascii="Arial" w:hAnsi="Arial" w:cs="Arial"/>
          <w:i w:val="0"/>
          <w:color w:val="auto"/>
          <w:sz w:val="24"/>
          <w:szCs w:val="24"/>
        </w:rPr>
        <w:fldChar w:fldCharType="begin"/>
      </w:r>
      <w:r w:rsidRPr="00EB0E55">
        <w:rPr>
          <w:rFonts w:ascii="Arial" w:hAnsi="Arial" w:cs="Arial"/>
          <w:i w:val="0"/>
          <w:color w:val="auto"/>
          <w:sz w:val="24"/>
          <w:szCs w:val="24"/>
        </w:rPr>
        <w:instrText xml:space="preserve"> SEQ Tabla \* ARABIC </w:instrText>
      </w:r>
      <w:r w:rsidRPr="00EB0E55">
        <w:rPr>
          <w:rFonts w:ascii="Arial" w:hAnsi="Arial" w:cs="Arial"/>
          <w:i w:val="0"/>
          <w:color w:val="auto"/>
          <w:sz w:val="24"/>
          <w:szCs w:val="24"/>
        </w:rPr>
        <w:fldChar w:fldCharType="separate"/>
      </w:r>
      <w:r w:rsidR="007E4E10">
        <w:rPr>
          <w:rFonts w:ascii="Arial" w:hAnsi="Arial" w:cs="Arial"/>
          <w:i w:val="0"/>
          <w:noProof/>
          <w:color w:val="auto"/>
          <w:sz w:val="24"/>
          <w:szCs w:val="24"/>
        </w:rPr>
        <w:t>15</w:t>
      </w:r>
      <w:r w:rsidRPr="00EB0E55">
        <w:rPr>
          <w:rFonts w:ascii="Arial" w:hAnsi="Arial" w:cs="Arial"/>
          <w:i w:val="0"/>
          <w:color w:val="auto"/>
          <w:sz w:val="24"/>
          <w:szCs w:val="24"/>
        </w:rPr>
        <w:fldChar w:fldCharType="end"/>
      </w:r>
      <w:r w:rsidRPr="00EB0E55">
        <w:rPr>
          <w:rFonts w:ascii="Arial" w:hAnsi="Arial" w:cs="Arial"/>
          <w:i w:val="0"/>
          <w:color w:val="auto"/>
          <w:sz w:val="24"/>
          <w:szCs w:val="24"/>
        </w:rPr>
        <w:t xml:space="preserve">: </w:t>
      </w:r>
      <w:r>
        <w:rPr>
          <w:rFonts w:ascii="Arial" w:hAnsi="Arial" w:cs="Arial"/>
          <w:i w:val="0"/>
          <w:color w:val="auto"/>
          <w:sz w:val="24"/>
          <w:szCs w:val="24"/>
        </w:rPr>
        <w:t>Resultado de ensayo a absorción.</w:t>
      </w:r>
      <w:bookmarkEnd w:id="148"/>
    </w:p>
    <w:tbl>
      <w:tblPr>
        <w:tblW w:w="3685" w:type="dxa"/>
        <w:tblInd w:w="2338" w:type="dxa"/>
        <w:tblCellMar>
          <w:left w:w="70" w:type="dxa"/>
          <w:right w:w="70" w:type="dxa"/>
        </w:tblCellMar>
        <w:tblLook w:val="04A0" w:firstRow="1" w:lastRow="0" w:firstColumn="1" w:lastColumn="0" w:noHBand="0" w:noVBand="1"/>
      </w:tblPr>
      <w:tblGrid>
        <w:gridCol w:w="2886"/>
        <w:gridCol w:w="799"/>
      </w:tblGrid>
      <w:tr w:rsidR="003614E3" w:rsidRPr="003614E3" w:rsidTr="003614E3">
        <w:trPr>
          <w:trHeight w:val="300"/>
        </w:trPr>
        <w:tc>
          <w:tcPr>
            <w:tcW w:w="3685" w:type="dxa"/>
            <w:gridSpan w:val="2"/>
            <w:tcBorders>
              <w:top w:val="single" w:sz="4" w:space="0" w:color="auto"/>
              <w:left w:val="nil"/>
              <w:bottom w:val="single" w:sz="4" w:space="0" w:color="auto"/>
              <w:right w:val="nil"/>
            </w:tcBorders>
            <w:shd w:val="clear" w:color="auto" w:fill="auto"/>
            <w:noWrap/>
            <w:vAlign w:val="bottom"/>
            <w:hideMark/>
          </w:tcPr>
          <w:p w:rsidR="003614E3" w:rsidRPr="003614E3" w:rsidRDefault="003614E3" w:rsidP="003614E3">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Ladrillo a</w:t>
            </w:r>
            <w:r w:rsidRPr="003614E3">
              <w:rPr>
                <w:rFonts w:ascii="Calibri" w:eastAsia="Times New Roman" w:hAnsi="Calibri" w:cs="Calibri"/>
                <w:color w:val="000000"/>
                <w:lang w:eastAsia="es-PE"/>
              </w:rPr>
              <w:t xml:space="preserve">rtesanal de </w:t>
            </w:r>
            <w:r>
              <w:rPr>
                <w:rFonts w:ascii="Calibri" w:eastAsia="Times New Roman" w:hAnsi="Calibri" w:cs="Calibri"/>
                <w:color w:val="000000"/>
                <w:lang w:eastAsia="es-PE"/>
              </w:rPr>
              <w:t>a</w:t>
            </w:r>
            <w:r w:rsidRPr="003614E3">
              <w:rPr>
                <w:rFonts w:ascii="Calibri" w:eastAsia="Times New Roman" w:hAnsi="Calibri" w:cs="Calibri"/>
                <w:color w:val="000000"/>
                <w:lang w:eastAsia="es-PE"/>
              </w:rPr>
              <w:t>rcilla</w:t>
            </w:r>
          </w:p>
        </w:tc>
      </w:tr>
      <w:tr w:rsidR="003614E3" w:rsidRPr="003614E3" w:rsidTr="003614E3">
        <w:trPr>
          <w:trHeight w:val="300"/>
        </w:trPr>
        <w:tc>
          <w:tcPr>
            <w:tcW w:w="2886" w:type="dxa"/>
            <w:tcBorders>
              <w:top w:val="nil"/>
              <w:left w:val="nil"/>
              <w:bottom w:val="nil"/>
              <w:right w:val="nil"/>
            </w:tcBorders>
            <w:shd w:val="clear" w:color="auto" w:fill="auto"/>
            <w:noWrap/>
            <w:vAlign w:val="bottom"/>
            <w:hideMark/>
          </w:tcPr>
          <w:p w:rsidR="003614E3" w:rsidRPr="003614E3" w:rsidRDefault="003614E3" w:rsidP="003614E3">
            <w:pPr>
              <w:spacing w:after="0" w:line="240" w:lineRule="auto"/>
              <w:rPr>
                <w:rFonts w:ascii="Calibri" w:eastAsia="Times New Roman" w:hAnsi="Calibri" w:cs="Calibri"/>
                <w:color w:val="000000"/>
                <w:lang w:eastAsia="es-PE"/>
              </w:rPr>
            </w:pPr>
            <w:r w:rsidRPr="003614E3">
              <w:rPr>
                <w:rFonts w:ascii="Calibri" w:eastAsia="Times New Roman" w:hAnsi="Calibri" w:cs="Calibri"/>
                <w:color w:val="000000"/>
                <w:lang w:eastAsia="es-PE"/>
              </w:rPr>
              <w:t>Absorción Promedio</w:t>
            </w:r>
          </w:p>
        </w:tc>
        <w:tc>
          <w:tcPr>
            <w:tcW w:w="799" w:type="dxa"/>
            <w:tcBorders>
              <w:top w:val="nil"/>
              <w:left w:val="nil"/>
              <w:bottom w:val="nil"/>
              <w:right w:val="nil"/>
            </w:tcBorders>
            <w:shd w:val="clear" w:color="auto" w:fill="auto"/>
            <w:noWrap/>
            <w:vAlign w:val="center"/>
            <w:hideMark/>
          </w:tcPr>
          <w:p w:rsidR="003614E3" w:rsidRPr="003614E3" w:rsidRDefault="003614E3" w:rsidP="003614E3">
            <w:pPr>
              <w:spacing w:after="0" w:line="240" w:lineRule="auto"/>
              <w:jc w:val="right"/>
              <w:rPr>
                <w:rFonts w:ascii="Calibri" w:eastAsia="Times New Roman" w:hAnsi="Calibri" w:cs="Calibri"/>
                <w:color w:val="000000"/>
                <w:lang w:eastAsia="es-PE"/>
              </w:rPr>
            </w:pPr>
            <w:r w:rsidRPr="003614E3">
              <w:rPr>
                <w:rFonts w:ascii="Calibri" w:eastAsia="Times New Roman" w:hAnsi="Calibri" w:cs="Calibri"/>
                <w:color w:val="000000"/>
                <w:lang w:eastAsia="es-PE"/>
              </w:rPr>
              <w:t>14.79%</w:t>
            </w:r>
          </w:p>
        </w:tc>
      </w:tr>
      <w:tr w:rsidR="003614E3" w:rsidRPr="003614E3" w:rsidTr="003614E3">
        <w:trPr>
          <w:trHeight w:val="300"/>
        </w:trPr>
        <w:tc>
          <w:tcPr>
            <w:tcW w:w="2886" w:type="dxa"/>
            <w:tcBorders>
              <w:top w:val="nil"/>
              <w:left w:val="nil"/>
              <w:bottom w:val="nil"/>
              <w:right w:val="nil"/>
            </w:tcBorders>
            <w:shd w:val="clear" w:color="auto" w:fill="auto"/>
            <w:noWrap/>
            <w:vAlign w:val="center"/>
            <w:hideMark/>
          </w:tcPr>
          <w:p w:rsidR="003614E3" w:rsidRPr="003614E3" w:rsidRDefault="003614E3" w:rsidP="003614E3">
            <w:pPr>
              <w:spacing w:after="0" w:line="240" w:lineRule="auto"/>
              <w:rPr>
                <w:rFonts w:ascii="Calibri" w:eastAsia="Times New Roman" w:hAnsi="Calibri" w:cs="Calibri"/>
                <w:color w:val="000000"/>
                <w:lang w:eastAsia="es-PE"/>
              </w:rPr>
            </w:pPr>
            <w:r w:rsidRPr="003614E3">
              <w:rPr>
                <w:rFonts w:ascii="Calibri" w:eastAsia="Times New Roman" w:hAnsi="Calibri" w:cs="Calibri"/>
                <w:color w:val="000000"/>
                <w:lang w:eastAsia="es-PE"/>
              </w:rPr>
              <w:t>Desviación Estándar (s)</w:t>
            </w:r>
          </w:p>
        </w:tc>
        <w:tc>
          <w:tcPr>
            <w:tcW w:w="799" w:type="dxa"/>
            <w:tcBorders>
              <w:top w:val="nil"/>
              <w:left w:val="nil"/>
              <w:bottom w:val="nil"/>
              <w:right w:val="nil"/>
            </w:tcBorders>
            <w:shd w:val="clear" w:color="auto" w:fill="auto"/>
            <w:noWrap/>
            <w:vAlign w:val="center"/>
            <w:hideMark/>
          </w:tcPr>
          <w:p w:rsidR="003614E3" w:rsidRPr="003614E3" w:rsidRDefault="003614E3" w:rsidP="003614E3">
            <w:pPr>
              <w:spacing w:after="0" w:line="240" w:lineRule="auto"/>
              <w:jc w:val="right"/>
              <w:rPr>
                <w:rFonts w:ascii="Calibri" w:eastAsia="Times New Roman" w:hAnsi="Calibri" w:cs="Calibri"/>
                <w:color w:val="000000"/>
                <w:lang w:eastAsia="es-PE"/>
              </w:rPr>
            </w:pPr>
            <w:r w:rsidRPr="003614E3">
              <w:rPr>
                <w:rFonts w:ascii="Calibri" w:eastAsia="Times New Roman" w:hAnsi="Calibri" w:cs="Calibri"/>
                <w:color w:val="000000"/>
                <w:lang w:eastAsia="es-PE"/>
              </w:rPr>
              <w:t>1.12</w:t>
            </w:r>
          </w:p>
        </w:tc>
      </w:tr>
      <w:tr w:rsidR="003614E3" w:rsidRPr="003614E3" w:rsidTr="003614E3">
        <w:trPr>
          <w:trHeight w:val="300"/>
        </w:trPr>
        <w:tc>
          <w:tcPr>
            <w:tcW w:w="2886" w:type="dxa"/>
            <w:tcBorders>
              <w:top w:val="nil"/>
              <w:left w:val="nil"/>
              <w:bottom w:val="nil"/>
              <w:right w:val="nil"/>
            </w:tcBorders>
            <w:shd w:val="clear" w:color="auto" w:fill="auto"/>
            <w:noWrap/>
            <w:vAlign w:val="bottom"/>
            <w:hideMark/>
          </w:tcPr>
          <w:p w:rsidR="003614E3" w:rsidRPr="003614E3" w:rsidRDefault="003614E3" w:rsidP="003614E3">
            <w:pPr>
              <w:spacing w:after="0" w:line="240" w:lineRule="auto"/>
              <w:rPr>
                <w:rFonts w:ascii="Calibri" w:eastAsia="Times New Roman" w:hAnsi="Calibri" w:cs="Calibri"/>
                <w:color w:val="000000"/>
                <w:lang w:eastAsia="es-PE"/>
              </w:rPr>
            </w:pPr>
            <w:r w:rsidRPr="003614E3">
              <w:rPr>
                <w:rFonts w:ascii="Calibri" w:eastAsia="Times New Roman" w:hAnsi="Calibri" w:cs="Calibri"/>
                <w:color w:val="000000"/>
                <w:lang w:eastAsia="es-PE"/>
              </w:rPr>
              <w:t>Coeficiente de Variación (</w:t>
            </w:r>
            <w:proofErr w:type="spellStart"/>
            <w:r w:rsidRPr="003614E3">
              <w:rPr>
                <w:rFonts w:ascii="Calibri" w:eastAsia="Times New Roman" w:hAnsi="Calibri" w:cs="Calibri"/>
                <w:color w:val="000000"/>
                <w:lang w:eastAsia="es-PE"/>
              </w:rPr>
              <w:t>c.v</w:t>
            </w:r>
            <w:proofErr w:type="spellEnd"/>
            <w:r w:rsidRPr="003614E3">
              <w:rPr>
                <w:rFonts w:ascii="Calibri" w:eastAsia="Times New Roman" w:hAnsi="Calibri" w:cs="Calibri"/>
                <w:color w:val="000000"/>
                <w:lang w:eastAsia="es-PE"/>
              </w:rPr>
              <w:t>)</w:t>
            </w:r>
          </w:p>
        </w:tc>
        <w:tc>
          <w:tcPr>
            <w:tcW w:w="799" w:type="dxa"/>
            <w:tcBorders>
              <w:top w:val="nil"/>
              <w:left w:val="nil"/>
              <w:bottom w:val="nil"/>
              <w:right w:val="nil"/>
            </w:tcBorders>
            <w:shd w:val="clear" w:color="auto" w:fill="auto"/>
            <w:noWrap/>
            <w:vAlign w:val="center"/>
            <w:hideMark/>
          </w:tcPr>
          <w:p w:rsidR="003614E3" w:rsidRPr="003614E3" w:rsidRDefault="003614E3" w:rsidP="003614E3">
            <w:pPr>
              <w:spacing w:after="0" w:line="240" w:lineRule="auto"/>
              <w:jc w:val="right"/>
              <w:rPr>
                <w:rFonts w:ascii="Calibri" w:eastAsia="Times New Roman" w:hAnsi="Calibri" w:cs="Calibri"/>
                <w:color w:val="000000"/>
                <w:lang w:eastAsia="es-PE"/>
              </w:rPr>
            </w:pPr>
            <w:r w:rsidRPr="003614E3">
              <w:rPr>
                <w:rFonts w:ascii="Calibri" w:eastAsia="Times New Roman" w:hAnsi="Calibri" w:cs="Calibri"/>
                <w:color w:val="000000"/>
                <w:lang w:eastAsia="es-PE"/>
              </w:rPr>
              <w:t>7.58%</w:t>
            </w:r>
          </w:p>
        </w:tc>
      </w:tr>
      <w:tr w:rsidR="003614E3" w:rsidRPr="003614E3" w:rsidTr="003614E3">
        <w:trPr>
          <w:trHeight w:val="300"/>
        </w:trPr>
        <w:tc>
          <w:tcPr>
            <w:tcW w:w="3685" w:type="dxa"/>
            <w:gridSpan w:val="2"/>
            <w:tcBorders>
              <w:top w:val="single" w:sz="4" w:space="0" w:color="auto"/>
              <w:left w:val="nil"/>
              <w:bottom w:val="single" w:sz="4" w:space="0" w:color="auto"/>
              <w:right w:val="nil"/>
            </w:tcBorders>
            <w:shd w:val="clear" w:color="auto" w:fill="auto"/>
            <w:noWrap/>
            <w:vAlign w:val="bottom"/>
            <w:hideMark/>
          </w:tcPr>
          <w:p w:rsidR="003614E3" w:rsidRPr="003614E3" w:rsidRDefault="003614E3" w:rsidP="003614E3">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 xml:space="preserve">Ladrillo </w:t>
            </w:r>
            <w:r>
              <w:rPr>
                <w:rFonts w:ascii="Calibri" w:eastAsia="Times New Roman" w:hAnsi="Calibri" w:cs="Calibri"/>
                <w:color w:val="000000"/>
                <w:lang w:eastAsia="es-PE"/>
              </w:rPr>
              <w:t>a</w:t>
            </w:r>
            <w:r w:rsidRPr="003614E3">
              <w:rPr>
                <w:rFonts w:ascii="Calibri" w:eastAsia="Times New Roman" w:hAnsi="Calibri" w:cs="Calibri"/>
                <w:color w:val="000000"/>
                <w:lang w:eastAsia="es-PE"/>
              </w:rPr>
              <w:t xml:space="preserve">rtesanal de </w:t>
            </w:r>
            <w:r>
              <w:rPr>
                <w:rFonts w:ascii="Calibri" w:eastAsia="Times New Roman" w:hAnsi="Calibri" w:cs="Calibri"/>
                <w:color w:val="000000"/>
                <w:lang w:eastAsia="es-PE"/>
              </w:rPr>
              <w:t>c</w:t>
            </w:r>
            <w:r w:rsidRPr="003614E3">
              <w:rPr>
                <w:rFonts w:ascii="Calibri" w:eastAsia="Times New Roman" w:hAnsi="Calibri" w:cs="Calibri"/>
                <w:color w:val="000000"/>
                <w:lang w:eastAsia="es-PE"/>
              </w:rPr>
              <w:t>oncreto</w:t>
            </w:r>
          </w:p>
        </w:tc>
      </w:tr>
      <w:tr w:rsidR="003614E3" w:rsidRPr="003614E3" w:rsidTr="003614E3">
        <w:trPr>
          <w:trHeight w:val="300"/>
        </w:trPr>
        <w:tc>
          <w:tcPr>
            <w:tcW w:w="2886" w:type="dxa"/>
            <w:tcBorders>
              <w:top w:val="nil"/>
              <w:left w:val="nil"/>
              <w:bottom w:val="nil"/>
              <w:right w:val="nil"/>
            </w:tcBorders>
            <w:shd w:val="clear" w:color="auto" w:fill="auto"/>
            <w:noWrap/>
            <w:vAlign w:val="bottom"/>
            <w:hideMark/>
          </w:tcPr>
          <w:p w:rsidR="003614E3" w:rsidRPr="003614E3" w:rsidRDefault="003614E3" w:rsidP="003614E3">
            <w:pPr>
              <w:spacing w:after="0" w:line="240" w:lineRule="auto"/>
              <w:rPr>
                <w:rFonts w:ascii="Calibri" w:eastAsia="Times New Roman" w:hAnsi="Calibri" w:cs="Calibri"/>
                <w:color w:val="000000"/>
                <w:lang w:eastAsia="es-PE"/>
              </w:rPr>
            </w:pPr>
            <w:r w:rsidRPr="003614E3">
              <w:rPr>
                <w:rFonts w:ascii="Calibri" w:eastAsia="Times New Roman" w:hAnsi="Calibri" w:cs="Calibri"/>
                <w:color w:val="000000"/>
                <w:lang w:eastAsia="es-PE"/>
              </w:rPr>
              <w:t>Absorción Promedio</w:t>
            </w:r>
          </w:p>
        </w:tc>
        <w:tc>
          <w:tcPr>
            <w:tcW w:w="799" w:type="dxa"/>
            <w:tcBorders>
              <w:top w:val="nil"/>
              <w:left w:val="nil"/>
              <w:bottom w:val="nil"/>
              <w:right w:val="nil"/>
            </w:tcBorders>
            <w:shd w:val="clear" w:color="auto" w:fill="auto"/>
            <w:noWrap/>
            <w:vAlign w:val="center"/>
            <w:hideMark/>
          </w:tcPr>
          <w:p w:rsidR="003614E3" w:rsidRPr="003614E3" w:rsidRDefault="003614E3" w:rsidP="003614E3">
            <w:pPr>
              <w:spacing w:after="0" w:line="240" w:lineRule="auto"/>
              <w:jc w:val="right"/>
              <w:rPr>
                <w:rFonts w:ascii="Calibri" w:eastAsia="Times New Roman" w:hAnsi="Calibri" w:cs="Calibri"/>
                <w:color w:val="000000"/>
                <w:lang w:eastAsia="es-PE"/>
              </w:rPr>
            </w:pPr>
            <w:r w:rsidRPr="003614E3">
              <w:rPr>
                <w:rFonts w:ascii="Calibri" w:eastAsia="Times New Roman" w:hAnsi="Calibri" w:cs="Calibri"/>
                <w:color w:val="000000"/>
                <w:lang w:eastAsia="es-PE"/>
              </w:rPr>
              <w:t>6.53%</w:t>
            </w:r>
          </w:p>
        </w:tc>
      </w:tr>
      <w:tr w:rsidR="003614E3" w:rsidRPr="003614E3" w:rsidTr="003614E3">
        <w:trPr>
          <w:trHeight w:val="300"/>
        </w:trPr>
        <w:tc>
          <w:tcPr>
            <w:tcW w:w="2886" w:type="dxa"/>
            <w:tcBorders>
              <w:top w:val="nil"/>
              <w:left w:val="nil"/>
              <w:bottom w:val="nil"/>
              <w:right w:val="nil"/>
            </w:tcBorders>
            <w:shd w:val="clear" w:color="auto" w:fill="auto"/>
            <w:noWrap/>
            <w:vAlign w:val="center"/>
            <w:hideMark/>
          </w:tcPr>
          <w:p w:rsidR="003614E3" w:rsidRPr="003614E3" w:rsidRDefault="003614E3" w:rsidP="003614E3">
            <w:pPr>
              <w:spacing w:after="0" w:line="240" w:lineRule="auto"/>
              <w:rPr>
                <w:rFonts w:ascii="Calibri" w:eastAsia="Times New Roman" w:hAnsi="Calibri" w:cs="Calibri"/>
                <w:color w:val="000000"/>
                <w:lang w:eastAsia="es-PE"/>
              </w:rPr>
            </w:pPr>
            <w:r w:rsidRPr="003614E3">
              <w:rPr>
                <w:rFonts w:ascii="Calibri" w:eastAsia="Times New Roman" w:hAnsi="Calibri" w:cs="Calibri"/>
                <w:color w:val="000000"/>
                <w:lang w:eastAsia="es-PE"/>
              </w:rPr>
              <w:t>Desviación Estándar (s)</w:t>
            </w:r>
          </w:p>
        </w:tc>
        <w:tc>
          <w:tcPr>
            <w:tcW w:w="799" w:type="dxa"/>
            <w:tcBorders>
              <w:top w:val="nil"/>
              <w:left w:val="nil"/>
              <w:bottom w:val="nil"/>
              <w:right w:val="nil"/>
            </w:tcBorders>
            <w:shd w:val="clear" w:color="auto" w:fill="auto"/>
            <w:noWrap/>
            <w:vAlign w:val="center"/>
            <w:hideMark/>
          </w:tcPr>
          <w:p w:rsidR="003614E3" w:rsidRPr="003614E3" w:rsidRDefault="003614E3" w:rsidP="003614E3">
            <w:pPr>
              <w:spacing w:after="0" w:line="240" w:lineRule="auto"/>
              <w:jc w:val="right"/>
              <w:rPr>
                <w:rFonts w:ascii="Calibri" w:eastAsia="Times New Roman" w:hAnsi="Calibri" w:cs="Calibri"/>
                <w:color w:val="000000"/>
                <w:lang w:eastAsia="es-PE"/>
              </w:rPr>
            </w:pPr>
            <w:r w:rsidRPr="003614E3">
              <w:rPr>
                <w:rFonts w:ascii="Calibri" w:eastAsia="Times New Roman" w:hAnsi="Calibri" w:cs="Calibri"/>
                <w:color w:val="000000"/>
                <w:lang w:eastAsia="es-PE"/>
              </w:rPr>
              <w:t>0.23</w:t>
            </w:r>
          </w:p>
        </w:tc>
      </w:tr>
      <w:tr w:rsidR="003614E3" w:rsidRPr="003614E3" w:rsidTr="003614E3">
        <w:trPr>
          <w:trHeight w:val="300"/>
        </w:trPr>
        <w:tc>
          <w:tcPr>
            <w:tcW w:w="2886" w:type="dxa"/>
            <w:tcBorders>
              <w:top w:val="nil"/>
              <w:left w:val="nil"/>
              <w:bottom w:val="single" w:sz="4" w:space="0" w:color="auto"/>
              <w:right w:val="nil"/>
            </w:tcBorders>
            <w:shd w:val="clear" w:color="auto" w:fill="auto"/>
            <w:noWrap/>
            <w:vAlign w:val="bottom"/>
            <w:hideMark/>
          </w:tcPr>
          <w:p w:rsidR="003614E3" w:rsidRPr="003614E3" w:rsidRDefault="003614E3" w:rsidP="003614E3">
            <w:pPr>
              <w:spacing w:after="0" w:line="240" w:lineRule="auto"/>
              <w:rPr>
                <w:rFonts w:ascii="Calibri" w:eastAsia="Times New Roman" w:hAnsi="Calibri" w:cs="Calibri"/>
                <w:color w:val="000000"/>
                <w:lang w:eastAsia="es-PE"/>
              </w:rPr>
            </w:pPr>
            <w:r w:rsidRPr="003614E3">
              <w:rPr>
                <w:rFonts w:ascii="Calibri" w:eastAsia="Times New Roman" w:hAnsi="Calibri" w:cs="Calibri"/>
                <w:color w:val="000000"/>
                <w:lang w:eastAsia="es-PE"/>
              </w:rPr>
              <w:t>Coeficiente de Variación (</w:t>
            </w:r>
            <w:proofErr w:type="spellStart"/>
            <w:r w:rsidRPr="003614E3">
              <w:rPr>
                <w:rFonts w:ascii="Calibri" w:eastAsia="Times New Roman" w:hAnsi="Calibri" w:cs="Calibri"/>
                <w:color w:val="000000"/>
                <w:lang w:eastAsia="es-PE"/>
              </w:rPr>
              <w:t>c.v</w:t>
            </w:r>
            <w:proofErr w:type="spellEnd"/>
            <w:r w:rsidRPr="003614E3">
              <w:rPr>
                <w:rFonts w:ascii="Calibri" w:eastAsia="Times New Roman" w:hAnsi="Calibri" w:cs="Calibri"/>
                <w:color w:val="000000"/>
                <w:lang w:eastAsia="es-PE"/>
              </w:rPr>
              <w:t>)</w:t>
            </w:r>
          </w:p>
        </w:tc>
        <w:tc>
          <w:tcPr>
            <w:tcW w:w="799" w:type="dxa"/>
            <w:tcBorders>
              <w:top w:val="nil"/>
              <w:left w:val="nil"/>
              <w:bottom w:val="single" w:sz="4" w:space="0" w:color="auto"/>
              <w:right w:val="nil"/>
            </w:tcBorders>
            <w:shd w:val="clear" w:color="auto" w:fill="auto"/>
            <w:noWrap/>
            <w:vAlign w:val="center"/>
            <w:hideMark/>
          </w:tcPr>
          <w:p w:rsidR="003614E3" w:rsidRPr="003614E3" w:rsidRDefault="003614E3" w:rsidP="003614E3">
            <w:pPr>
              <w:spacing w:after="0" w:line="240" w:lineRule="auto"/>
              <w:jc w:val="right"/>
              <w:rPr>
                <w:rFonts w:ascii="Calibri" w:eastAsia="Times New Roman" w:hAnsi="Calibri" w:cs="Calibri"/>
                <w:color w:val="000000"/>
                <w:lang w:eastAsia="es-PE"/>
              </w:rPr>
            </w:pPr>
            <w:r w:rsidRPr="003614E3">
              <w:rPr>
                <w:rFonts w:ascii="Calibri" w:eastAsia="Times New Roman" w:hAnsi="Calibri" w:cs="Calibri"/>
                <w:color w:val="000000"/>
                <w:lang w:eastAsia="es-PE"/>
              </w:rPr>
              <w:t>3.49%</w:t>
            </w:r>
          </w:p>
        </w:tc>
      </w:tr>
    </w:tbl>
    <w:p w:rsidR="00ED35E8" w:rsidRDefault="00ED35E8" w:rsidP="00A27CB9">
      <w:pPr>
        <w:spacing w:after="0" w:line="360" w:lineRule="auto"/>
        <w:ind w:left="2268"/>
        <w:contextualSpacing/>
        <w:rPr>
          <w:rFonts w:ascii="Arial" w:eastAsia="Calibri" w:hAnsi="Arial" w:cs="Arial"/>
          <w:sz w:val="24"/>
          <w:szCs w:val="24"/>
        </w:rPr>
      </w:pPr>
      <w:r w:rsidRPr="00FA4E05">
        <w:rPr>
          <w:rFonts w:ascii="Arial" w:eastAsia="Calibri" w:hAnsi="Arial" w:cs="Arial"/>
          <w:sz w:val="24"/>
          <w:szCs w:val="24"/>
        </w:rPr>
        <w:t xml:space="preserve">Fuente: </w:t>
      </w:r>
      <w:r>
        <w:rPr>
          <w:rFonts w:ascii="Arial" w:eastAsia="Calibri" w:hAnsi="Arial" w:cs="Arial"/>
          <w:sz w:val="24"/>
          <w:szCs w:val="24"/>
        </w:rPr>
        <w:t>Elaboración propia</w:t>
      </w:r>
    </w:p>
    <w:p w:rsidR="00ED35E8" w:rsidRPr="00BA7E27" w:rsidRDefault="00ED35E8" w:rsidP="0044679C">
      <w:pPr>
        <w:pStyle w:val="Ttulo3"/>
        <w:numPr>
          <w:ilvl w:val="2"/>
          <w:numId w:val="22"/>
        </w:numPr>
        <w:spacing w:after="240" w:line="360" w:lineRule="auto"/>
        <w:ind w:left="1134"/>
        <w:rPr>
          <w:rFonts w:ascii="Arial" w:hAnsi="Arial" w:cs="Arial"/>
          <w:b/>
          <w:color w:val="auto"/>
        </w:rPr>
      </w:pPr>
      <w:bookmarkStart w:id="149" w:name="_Toc7035901"/>
      <w:r>
        <w:rPr>
          <w:rFonts w:ascii="Arial" w:hAnsi="Arial" w:cs="Arial"/>
          <w:b/>
          <w:color w:val="auto"/>
        </w:rPr>
        <w:lastRenderedPageBreak/>
        <w:t>Pilas</w:t>
      </w:r>
      <w:bookmarkEnd w:id="149"/>
    </w:p>
    <w:p w:rsidR="00ED35E8" w:rsidRPr="00BA7E27" w:rsidRDefault="00ED35E8" w:rsidP="008569E6">
      <w:pPr>
        <w:pStyle w:val="Prrafodelista"/>
        <w:keepNext/>
        <w:keepLines/>
        <w:numPr>
          <w:ilvl w:val="1"/>
          <w:numId w:val="41"/>
        </w:numPr>
        <w:spacing w:before="40" w:after="240" w:line="360" w:lineRule="auto"/>
        <w:contextualSpacing w:val="0"/>
        <w:outlineLvl w:val="3"/>
        <w:rPr>
          <w:rFonts w:ascii="Arial" w:eastAsiaTheme="majorEastAsia" w:hAnsi="Arial" w:cs="Arial"/>
          <w:b/>
          <w:iCs/>
          <w:vanish/>
          <w:sz w:val="24"/>
          <w:szCs w:val="24"/>
        </w:rPr>
      </w:pPr>
    </w:p>
    <w:p w:rsidR="00ED35E8" w:rsidRPr="00BA7E27" w:rsidRDefault="00ED35E8" w:rsidP="008569E6">
      <w:pPr>
        <w:pStyle w:val="Prrafodelista"/>
        <w:keepNext/>
        <w:keepLines/>
        <w:numPr>
          <w:ilvl w:val="1"/>
          <w:numId w:val="41"/>
        </w:numPr>
        <w:spacing w:before="40" w:after="240" w:line="360" w:lineRule="auto"/>
        <w:contextualSpacing w:val="0"/>
        <w:outlineLvl w:val="3"/>
        <w:rPr>
          <w:rFonts w:ascii="Arial" w:eastAsiaTheme="majorEastAsia" w:hAnsi="Arial" w:cs="Arial"/>
          <w:b/>
          <w:iCs/>
          <w:vanish/>
          <w:sz w:val="24"/>
          <w:szCs w:val="24"/>
        </w:rPr>
      </w:pPr>
    </w:p>
    <w:p w:rsidR="00ED35E8" w:rsidRPr="00BA7E27" w:rsidRDefault="00ED35E8" w:rsidP="008569E6">
      <w:pPr>
        <w:pStyle w:val="Prrafodelista"/>
        <w:keepNext/>
        <w:keepLines/>
        <w:numPr>
          <w:ilvl w:val="1"/>
          <w:numId w:val="41"/>
        </w:numPr>
        <w:spacing w:before="40" w:after="240" w:line="360" w:lineRule="auto"/>
        <w:contextualSpacing w:val="0"/>
        <w:outlineLvl w:val="3"/>
        <w:rPr>
          <w:rFonts w:ascii="Arial" w:eastAsiaTheme="majorEastAsia" w:hAnsi="Arial" w:cs="Arial"/>
          <w:b/>
          <w:iCs/>
          <w:vanish/>
          <w:sz w:val="24"/>
          <w:szCs w:val="24"/>
        </w:rPr>
      </w:pPr>
    </w:p>
    <w:p w:rsidR="00ED35E8" w:rsidRPr="00BA7E27" w:rsidRDefault="00ED35E8" w:rsidP="008569E6">
      <w:pPr>
        <w:pStyle w:val="Prrafodelista"/>
        <w:keepNext/>
        <w:keepLines/>
        <w:numPr>
          <w:ilvl w:val="2"/>
          <w:numId w:val="41"/>
        </w:numPr>
        <w:spacing w:before="40" w:after="240" w:line="360" w:lineRule="auto"/>
        <w:contextualSpacing w:val="0"/>
        <w:outlineLvl w:val="3"/>
        <w:rPr>
          <w:rFonts w:ascii="Arial" w:eastAsiaTheme="majorEastAsia" w:hAnsi="Arial" w:cs="Arial"/>
          <w:b/>
          <w:iCs/>
          <w:vanish/>
          <w:sz w:val="24"/>
          <w:szCs w:val="24"/>
        </w:rPr>
      </w:pPr>
    </w:p>
    <w:p w:rsidR="00ED35E8" w:rsidRDefault="00ED35E8" w:rsidP="0044679C">
      <w:pPr>
        <w:pStyle w:val="Ttulo4"/>
        <w:numPr>
          <w:ilvl w:val="3"/>
          <w:numId w:val="22"/>
        </w:numPr>
        <w:spacing w:after="240" w:line="360" w:lineRule="auto"/>
        <w:ind w:left="1843" w:hanging="992"/>
        <w:rPr>
          <w:rFonts w:ascii="Arial" w:hAnsi="Arial" w:cs="Arial"/>
          <w:b/>
          <w:i w:val="0"/>
          <w:color w:val="auto"/>
          <w:sz w:val="24"/>
          <w:szCs w:val="24"/>
        </w:rPr>
      </w:pPr>
      <w:r>
        <w:rPr>
          <w:rFonts w:ascii="Arial" w:hAnsi="Arial" w:cs="Arial"/>
          <w:b/>
          <w:i w:val="0"/>
          <w:color w:val="auto"/>
          <w:sz w:val="24"/>
          <w:szCs w:val="24"/>
        </w:rPr>
        <w:t>Ensayo de resistencia a c</w:t>
      </w:r>
      <w:r w:rsidRPr="00BA7E27">
        <w:rPr>
          <w:rFonts w:ascii="Arial" w:hAnsi="Arial" w:cs="Arial"/>
          <w:b/>
          <w:i w:val="0"/>
          <w:color w:val="auto"/>
          <w:sz w:val="24"/>
          <w:szCs w:val="24"/>
        </w:rPr>
        <w:t>ompresión axial</w:t>
      </w:r>
    </w:p>
    <w:p w:rsidR="00ED35E8" w:rsidRPr="00AE6104" w:rsidRDefault="00ED35E8" w:rsidP="00A27CB9">
      <w:pPr>
        <w:pStyle w:val="Epgrafe"/>
        <w:spacing w:after="0" w:line="360" w:lineRule="auto"/>
        <w:ind w:left="851"/>
        <w:jc w:val="center"/>
        <w:rPr>
          <w:rFonts w:ascii="Arial" w:eastAsia="Calibri" w:hAnsi="Arial" w:cs="Arial"/>
          <w:i w:val="0"/>
          <w:color w:val="auto"/>
          <w:sz w:val="24"/>
          <w:szCs w:val="24"/>
        </w:rPr>
      </w:pPr>
      <w:bookmarkStart w:id="150" w:name="_Toc7035178"/>
      <w:r w:rsidRPr="00EB0E55">
        <w:rPr>
          <w:rFonts w:ascii="Arial" w:hAnsi="Arial" w:cs="Arial"/>
          <w:i w:val="0"/>
          <w:color w:val="auto"/>
          <w:sz w:val="24"/>
          <w:szCs w:val="24"/>
        </w:rPr>
        <w:t xml:space="preserve">Tabla </w:t>
      </w:r>
      <w:r w:rsidRPr="00EB0E55">
        <w:rPr>
          <w:rFonts w:ascii="Arial" w:hAnsi="Arial" w:cs="Arial"/>
          <w:i w:val="0"/>
          <w:color w:val="auto"/>
          <w:sz w:val="24"/>
          <w:szCs w:val="24"/>
        </w:rPr>
        <w:fldChar w:fldCharType="begin"/>
      </w:r>
      <w:r w:rsidRPr="00EB0E55">
        <w:rPr>
          <w:rFonts w:ascii="Arial" w:hAnsi="Arial" w:cs="Arial"/>
          <w:i w:val="0"/>
          <w:color w:val="auto"/>
          <w:sz w:val="24"/>
          <w:szCs w:val="24"/>
        </w:rPr>
        <w:instrText xml:space="preserve"> SEQ Tabla \* ARABIC </w:instrText>
      </w:r>
      <w:r w:rsidRPr="00EB0E55">
        <w:rPr>
          <w:rFonts w:ascii="Arial" w:hAnsi="Arial" w:cs="Arial"/>
          <w:i w:val="0"/>
          <w:color w:val="auto"/>
          <w:sz w:val="24"/>
          <w:szCs w:val="24"/>
        </w:rPr>
        <w:fldChar w:fldCharType="separate"/>
      </w:r>
      <w:r w:rsidR="007E4E10">
        <w:rPr>
          <w:rFonts w:ascii="Arial" w:hAnsi="Arial" w:cs="Arial"/>
          <w:i w:val="0"/>
          <w:noProof/>
          <w:color w:val="auto"/>
          <w:sz w:val="24"/>
          <w:szCs w:val="24"/>
        </w:rPr>
        <w:t>16</w:t>
      </w:r>
      <w:r w:rsidRPr="00EB0E55">
        <w:rPr>
          <w:rFonts w:ascii="Arial" w:hAnsi="Arial" w:cs="Arial"/>
          <w:i w:val="0"/>
          <w:color w:val="auto"/>
          <w:sz w:val="24"/>
          <w:szCs w:val="24"/>
        </w:rPr>
        <w:fldChar w:fldCharType="end"/>
      </w:r>
      <w:r w:rsidRPr="00EB0E55">
        <w:rPr>
          <w:rFonts w:ascii="Arial" w:hAnsi="Arial" w:cs="Arial"/>
          <w:i w:val="0"/>
          <w:color w:val="auto"/>
          <w:sz w:val="24"/>
          <w:szCs w:val="24"/>
        </w:rPr>
        <w:t xml:space="preserve">: </w:t>
      </w:r>
      <w:r>
        <w:rPr>
          <w:rFonts w:ascii="Arial" w:hAnsi="Arial" w:cs="Arial"/>
          <w:i w:val="0"/>
          <w:color w:val="auto"/>
          <w:sz w:val="24"/>
          <w:szCs w:val="24"/>
        </w:rPr>
        <w:t>Resultado de ensayo a compresión axial.</w:t>
      </w:r>
      <w:bookmarkEnd w:id="150"/>
    </w:p>
    <w:tbl>
      <w:tblPr>
        <w:tblW w:w="6840" w:type="dxa"/>
        <w:tblInd w:w="1204" w:type="dxa"/>
        <w:tblCellMar>
          <w:left w:w="70" w:type="dxa"/>
          <w:right w:w="70" w:type="dxa"/>
        </w:tblCellMar>
        <w:tblLook w:val="04A0" w:firstRow="1" w:lastRow="0" w:firstColumn="1" w:lastColumn="0" w:noHBand="0" w:noVBand="1"/>
      </w:tblPr>
      <w:tblGrid>
        <w:gridCol w:w="4639"/>
        <w:gridCol w:w="2201"/>
      </w:tblGrid>
      <w:tr w:rsidR="003614E3" w:rsidRPr="003614E3" w:rsidTr="003614E3">
        <w:trPr>
          <w:trHeight w:val="300"/>
        </w:trPr>
        <w:tc>
          <w:tcPr>
            <w:tcW w:w="6840" w:type="dxa"/>
            <w:gridSpan w:val="2"/>
            <w:tcBorders>
              <w:top w:val="single" w:sz="4" w:space="0" w:color="auto"/>
              <w:left w:val="nil"/>
              <w:bottom w:val="nil"/>
              <w:right w:val="nil"/>
            </w:tcBorders>
            <w:shd w:val="clear" w:color="auto" w:fill="auto"/>
            <w:noWrap/>
            <w:vAlign w:val="bottom"/>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Ladrillo Artesanal de Arcilla</w:t>
            </w:r>
          </w:p>
        </w:tc>
      </w:tr>
      <w:tr w:rsidR="003614E3" w:rsidRPr="003614E3" w:rsidTr="003614E3">
        <w:trPr>
          <w:trHeight w:val="600"/>
        </w:trPr>
        <w:tc>
          <w:tcPr>
            <w:tcW w:w="4639" w:type="dxa"/>
            <w:tcBorders>
              <w:top w:val="nil"/>
              <w:left w:val="nil"/>
              <w:bottom w:val="single" w:sz="4" w:space="0" w:color="auto"/>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Espécimen</w:t>
            </w:r>
          </w:p>
        </w:tc>
        <w:tc>
          <w:tcPr>
            <w:tcW w:w="2201" w:type="dxa"/>
            <w:tcBorders>
              <w:top w:val="nil"/>
              <w:left w:val="nil"/>
              <w:bottom w:val="single" w:sz="4" w:space="0" w:color="auto"/>
              <w:right w:val="nil"/>
            </w:tcBorders>
            <w:shd w:val="clear" w:color="auto" w:fill="auto"/>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Resistencia compresión kg/cm²</w:t>
            </w:r>
          </w:p>
        </w:tc>
      </w:tr>
      <w:tr w:rsidR="003614E3" w:rsidRPr="003614E3" w:rsidTr="003614E3">
        <w:trPr>
          <w:trHeight w:val="300"/>
        </w:trPr>
        <w:tc>
          <w:tcPr>
            <w:tcW w:w="4639" w:type="dxa"/>
            <w:tcBorders>
              <w:top w:val="nil"/>
              <w:left w:val="nil"/>
              <w:bottom w:val="nil"/>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PILAA-01</w:t>
            </w:r>
          </w:p>
        </w:tc>
        <w:tc>
          <w:tcPr>
            <w:tcW w:w="2201" w:type="dxa"/>
            <w:tcBorders>
              <w:top w:val="nil"/>
              <w:left w:val="nil"/>
              <w:bottom w:val="nil"/>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18.58</w:t>
            </w:r>
          </w:p>
        </w:tc>
      </w:tr>
      <w:tr w:rsidR="003614E3" w:rsidRPr="003614E3" w:rsidTr="003614E3">
        <w:trPr>
          <w:trHeight w:val="300"/>
        </w:trPr>
        <w:tc>
          <w:tcPr>
            <w:tcW w:w="4639" w:type="dxa"/>
            <w:tcBorders>
              <w:top w:val="nil"/>
              <w:left w:val="nil"/>
              <w:bottom w:val="nil"/>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PILAA-02</w:t>
            </w:r>
          </w:p>
        </w:tc>
        <w:tc>
          <w:tcPr>
            <w:tcW w:w="2201" w:type="dxa"/>
            <w:tcBorders>
              <w:top w:val="nil"/>
              <w:left w:val="nil"/>
              <w:bottom w:val="nil"/>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22.81</w:t>
            </w:r>
          </w:p>
        </w:tc>
      </w:tr>
      <w:tr w:rsidR="003614E3" w:rsidRPr="003614E3" w:rsidTr="003614E3">
        <w:trPr>
          <w:trHeight w:val="300"/>
        </w:trPr>
        <w:tc>
          <w:tcPr>
            <w:tcW w:w="4639" w:type="dxa"/>
            <w:tcBorders>
              <w:top w:val="nil"/>
              <w:left w:val="nil"/>
              <w:bottom w:val="nil"/>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PILAA-03</w:t>
            </w:r>
          </w:p>
        </w:tc>
        <w:tc>
          <w:tcPr>
            <w:tcW w:w="2201" w:type="dxa"/>
            <w:tcBorders>
              <w:top w:val="nil"/>
              <w:left w:val="nil"/>
              <w:bottom w:val="nil"/>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21.25</w:t>
            </w:r>
          </w:p>
        </w:tc>
      </w:tr>
      <w:tr w:rsidR="003614E3" w:rsidRPr="003614E3" w:rsidTr="003614E3">
        <w:trPr>
          <w:trHeight w:val="300"/>
        </w:trPr>
        <w:tc>
          <w:tcPr>
            <w:tcW w:w="4639" w:type="dxa"/>
            <w:tcBorders>
              <w:top w:val="nil"/>
              <w:left w:val="nil"/>
              <w:bottom w:val="nil"/>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PILAA-04</w:t>
            </w:r>
          </w:p>
        </w:tc>
        <w:tc>
          <w:tcPr>
            <w:tcW w:w="2201" w:type="dxa"/>
            <w:tcBorders>
              <w:top w:val="nil"/>
              <w:left w:val="nil"/>
              <w:bottom w:val="nil"/>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21.67</w:t>
            </w:r>
          </w:p>
        </w:tc>
      </w:tr>
      <w:tr w:rsidR="003614E3" w:rsidRPr="003614E3" w:rsidTr="003614E3">
        <w:trPr>
          <w:trHeight w:val="300"/>
        </w:trPr>
        <w:tc>
          <w:tcPr>
            <w:tcW w:w="4639" w:type="dxa"/>
            <w:tcBorders>
              <w:top w:val="nil"/>
              <w:left w:val="nil"/>
              <w:bottom w:val="single" w:sz="4" w:space="0" w:color="auto"/>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PILAA-05</w:t>
            </w:r>
          </w:p>
        </w:tc>
        <w:tc>
          <w:tcPr>
            <w:tcW w:w="2201" w:type="dxa"/>
            <w:tcBorders>
              <w:top w:val="nil"/>
              <w:left w:val="nil"/>
              <w:bottom w:val="single" w:sz="4" w:space="0" w:color="auto"/>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19.70</w:t>
            </w:r>
          </w:p>
        </w:tc>
      </w:tr>
      <w:tr w:rsidR="003614E3" w:rsidRPr="003614E3" w:rsidTr="003614E3">
        <w:trPr>
          <w:trHeight w:val="300"/>
        </w:trPr>
        <w:tc>
          <w:tcPr>
            <w:tcW w:w="4639" w:type="dxa"/>
            <w:tcBorders>
              <w:top w:val="nil"/>
              <w:left w:val="nil"/>
              <w:bottom w:val="nil"/>
              <w:right w:val="nil"/>
            </w:tcBorders>
            <w:shd w:val="clear" w:color="auto" w:fill="auto"/>
            <w:noWrap/>
            <w:vAlign w:val="center"/>
            <w:hideMark/>
          </w:tcPr>
          <w:p w:rsidR="003614E3" w:rsidRPr="003614E3" w:rsidRDefault="003614E3" w:rsidP="00257ACD">
            <w:pPr>
              <w:spacing w:after="0" w:line="240" w:lineRule="auto"/>
              <w:rPr>
                <w:rFonts w:ascii="Calibri" w:eastAsia="Times New Roman" w:hAnsi="Calibri" w:cs="Calibri"/>
                <w:color w:val="000000"/>
                <w:lang w:eastAsia="es-PE"/>
              </w:rPr>
            </w:pPr>
            <w:r w:rsidRPr="003614E3">
              <w:rPr>
                <w:rFonts w:ascii="Calibri" w:eastAsia="Times New Roman" w:hAnsi="Calibri" w:cs="Calibri"/>
                <w:color w:val="000000"/>
                <w:lang w:eastAsia="es-PE"/>
              </w:rPr>
              <w:t>Resistencia a la compresión promedio</w:t>
            </w:r>
          </w:p>
        </w:tc>
        <w:tc>
          <w:tcPr>
            <w:tcW w:w="2201" w:type="dxa"/>
            <w:tcBorders>
              <w:top w:val="nil"/>
              <w:left w:val="nil"/>
              <w:bottom w:val="nil"/>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20.80</w:t>
            </w:r>
          </w:p>
        </w:tc>
      </w:tr>
      <w:tr w:rsidR="003614E3" w:rsidRPr="003614E3" w:rsidTr="003614E3">
        <w:trPr>
          <w:trHeight w:val="300"/>
        </w:trPr>
        <w:tc>
          <w:tcPr>
            <w:tcW w:w="4639" w:type="dxa"/>
            <w:tcBorders>
              <w:top w:val="nil"/>
              <w:left w:val="nil"/>
              <w:bottom w:val="nil"/>
              <w:right w:val="nil"/>
            </w:tcBorders>
            <w:shd w:val="clear" w:color="auto" w:fill="auto"/>
            <w:noWrap/>
            <w:vAlign w:val="center"/>
            <w:hideMark/>
          </w:tcPr>
          <w:p w:rsidR="003614E3" w:rsidRPr="003614E3" w:rsidRDefault="003614E3" w:rsidP="00257ACD">
            <w:pPr>
              <w:spacing w:after="0" w:line="240" w:lineRule="auto"/>
              <w:rPr>
                <w:rFonts w:ascii="Calibri" w:eastAsia="Times New Roman" w:hAnsi="Calibri" w:cs="Calibri"/>
                <w:color w:val="000000"/>
                <w:lang w:eastAsia="es-PE"/>
              </w:rPr>
            </w:pPr>
            <w:r w:rsidRPr="003614E3">
              <w:rPr>
                <w:rFonts w:ascii="Calibri" w:eastAsia="Times New Roman" w:hAnsi="Calibri" w:cs="Calibri"/>
                <w:color w:val="000000"/>
                <w:lang w:eastAsia="es-PE"/>
              </w:rPr>
              <w:t>Desviación estándar</w:t>
            </w:r>
          </w:p>
        </w:tc>
        <w:tc>
          <w:tcPr>
            <w:tcW w:w="2201" w:type="dxa"/>
            <w:tcBorders>
              <w:top w:val="nil"/>
              <w:left w:val="nil"/>
              <w:bottom w:val="nil"/>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1.67</w:t>
            </w:r>
          </w:p>
        </w:tc>
      </w:tr>
      <w:tr w:rsidR="003614E3" w:rsidRPr="003614E3" w:rsidTr="003614E3">
        <w:trPr>
          <w:trHeight w:val="300"/>
        </w:trPr>
        <w:tc>
          <w:tcPr>
            <w:tcW w:w="4639" w:type="dxa"/>
            <w:tcBorders>
              <w:top w:val="nil"/>
              <w:left w:val="nil"/>
              <w:bottom w:val="nil"/>
              <w:right w:val="nil"/>
            </w:tcBorders>
            <w:shd w:val="clear" w:color="auto" w:fill="auto"/>
            <w:noWrap/>
            <w:vAlign w:val="center"/>
            <w:hideMark/>
          </w:tcPr>
          <w:p w:rsidR="003614E3" w:rsidRPr="003614E3" w:rsidRDefault="003614E3" w:rsidP="00257ACD">
            <w:pPr>
              <w:spacing w:after="0" w:line="240" w:lineRule="auto"/>
              <w:rPr>
                <w:rFonts w:ascii="Calibri" w:eastAsia="Times New Roman" w:hAnsi="Calibri" w:cs="Calibri"/>
                <w:color w:val="000000"/>
                <w:lang w:eastAsia="es-PE"/>
              </w:rPr>
            </w:pPr>
            <w:r w:rsidRPr="003614E3">
              <w:rPr>
                <w:rFonts w:ascii="Calibri" w:eastAsia="Times New Roman" w:hAnsi="Calibri" w:cs="Calibri"/>
                <w:color w:val="000000"/>
                <w:lang w:eastAsia="es-PE"/>
              </w:rPr>
              <w:t>Resistencia a la compresión característica</w:t>
            </w:r>
          </w:p>
        </w:tc>
        <w:tc>
          <w:tcPr>
            <w:tcW w:w="2201" w:type="dxa"/>
            <w:tcBorders>
              <w:top w:val="nil"/>
              <w:left w:val="nil"/>
              <w:bottom w:val="nil"/>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19.13</w:t>
            </w:r>
          </w:p>
        </w:tc>
      </w:tr>
      <w:tr w:rsidR="003614E3" w:rsidRPr="003614E3" w:rsidTr="003614E3">
        <w:trPr>
          <w:trHeight w:val="300"/>
        </w:trPr>
        <w:tc>
          <w:tcPr>
            <w:tcW w:w="4639" w:type="dxa"/>
            <w:tcBorders>
              <w:top w:val="nil"/>
              <w:left w:val="nil"/>
              <w:bottom w:val="single" w:sz="4" w:space="0" w:color="auto"/>
              <w:right w:val="nil"/>
            </w:tcBorders>
            <w:shd w:val="clear" w:color="auto" w:fill="auto"/>
            <w:noWrap/>
            <w:vAlign w:val="center"/>
            <w:hideMark/>
          </w:tcPr>
          <w:p w:rsidR="003614E3" w:rsidRPr="003614E3" w:rsidRDefault="003614E3" w:rsidP="00257ACD">
            <w:pPr>
              <w:spacing w:after="0" w:line="240" w:lineRule="auto"/>
              <w:rPr>
                <w:rFonts w:ascii="Calibri" w:eastAsia="Times New Roman" w:hAnsi="Calibri" w:cs="Calibri"/>
                <w:color w:val="000000"/>
                <w:lang w:eastAsia="es-PE"/>
              </w:rPr>
            </w:pPr>
            <w:r w:rsidRPr="003614E3">
              <w:rPr>
                <w:rFonts w:ascii="Calibri" w:eastAsia="Times New Roman" w:hAnsi="Calibri" w:cs="Calibri"/>
                <w:color w:val="000000"/>
                <w:lang w:eastAsia="es-PE"/>
              </w:rPr>
              <w:t>Coeficiente de variación (%)</w:t>
            </w:r>
          </w:p>
        </w:tc>
        <w:tc>
          <w:tcPr>
            <w:tcW w:w="2201" w:type="dxa"/>
            <w:tcBorders>
              <w:top w:val="nil"/>
              <w:left w:val="nil"/>
              <w:bottom w:val="single" w:sz="4" w:space="0" w:color="auto"/>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8.02%</w:t>
            </w:r>
          </w:p>
        </w:tc>
      </w:tr>
      <w:tr w:rsidR="003614E3" w:rsidRPr="003614E3" w:rsidTr="003614E3">
        <w:trPr>
          <w:trHeight w:val="300"/>
        </w:trPr>
        <w:tc>
          <w:tcPr>
            <w:tcW w:w="6840" w:type="dxa"/>
            <w:gridSpan w:val="2"/>
            <w:tcBorders>
              <w:top w:val="nil"/>
              <w:left w:val="nil"/>
              <w:bottom w:val="nil"/>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Ladrillo Artesanal de Concreto</w:t>
            </w:r>
          </w:p>
        </w:tc>
      </w:tr>
      <w:tr w:rsidR="003614E3" w:rsidRPr="003614E3" w:rsidTr="003614E3">
        <w:trPr>
          <w:trHeight w:val="555"/>
        </w:trPr>
        <w:tc>
          <w:tcPr>
            <w:tcW w:w="4639" w:type="dxa"/>
            <w:tcBorders>
              <w:top w:val="nil"/>
              <w:left w:val="nil"/>
              <w:bottom w:val="single" w:sz="4" w:space="0" w:color="auto"/>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Espécimen</w:t>
            </w:r>
          </w:p>
        </w:tc>
        <w:tc>
          <w:tcPr>
            <w:tcW w:w="2201" w:type="dxa"/>
            <w:tcBorders>
              <w:top w:val="nil"/>
              <w:left w:val="nil"/>
              <w:bottom w:val="single" w:sz="4" w:space="0" w:color="auto"/>
              <w:right w:val="nil"/>
            </w:tcBorders>
            <w:shd w:val="clear" w:color="auto" w:fill="auto"/>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Resistencia compresión kg/cm²</w:t>
            </w:r>
          </w:p>
        </w:tc>
      </w:tr>
      <w:tr w:rsidR="003614E3" w:rsidRPr="003614E3" w:rsidTr="003614E3">
        <w:trPr>
          <w:trHeight w:val="300"/>
        </w:trPr>
        <w:tc>
          <w:tcPr>
            <w:tcW w:w="4639" w:type="dxa"/>
            <w:tcBorders>
              <w:top w:val="nil"/>
              <w:left w:val="nil"/>
              <w:bottom w:val="nil"/>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PILAC-01</w:t>
            </w:r>
          </w:p>
        </w:tc>
        <w:tc>
          <w:tcPr>
            <w:tcW w:w="2201" w:type="dxa"/>
            <w:tcBorders>
              <w:top w:val="nil"/>
              <w:left w:val="nil"/>
              <w:bottom w:val="nil"/>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70.56</w:t>
            </w:r>
          </w:p>
        </w:tc>
      </w:tr>
      <w:tr w:rsidR="003614E3" w:rsidRPr="003614E3" w:rsidTr="003614E3">
        <w:trPr>
          <w:trHeight w:val="300"/>
        </w:trPr>
        <w:tc>
          <w:tcPr>
            <w:tcW w:w="4639" w:type="dxa"/>
            <w:tcBorders>
              <w:top w:val="nil"/>
              <w:left w:val="nil"/>
              <w:bottom w:val="nil"/>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PILAC-02</w:t>
            </w:r>
          </w:p>
        </w:tc>
        <w:tc>
          <w:tcPr>
            <w:tcW w:w="2201" w:type="dxa"/>
            <w:tcBorders>
              <w:top w:val="nil"/>
              <w:left w:val="nil"/>
              <w:bottom w:val="nil"/>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69.03</w:t>
            </w:r>
          </w:p>
        </w:tc>
      </w:tr>
      <w:tr w:rsidR="003614E3" w:rsidRPr="003614E3" w:rsidTr="003614E3">
        <w:trPr>
          <w:trHeight w:val="300"/>
        </w:trPr>
        <w:tc>
          <w:tcPr>
            <w:tcW w:w="4639" w:type="dxa"/>
            <w:tcBorders>
              <w:top w:val="nil"/>
              <w:left w:val="nil"/>
              <w:bottom w:val="nil"/>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PILAC-03</w:t>
            </w:r>
          </w:p>
        </w:tc>
        <w:tc>
          <w:tcPr>
            <w:tcW w:w="2201" w:type="dxa"/>
            <w:tcBorders>
              <w:top w:val="nil"/>
              <w:left w:val="nil"/>
              <w:bottom w:val="nil"/>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56.08</w:t>
            </w:r>
          </w:p>
        </w:tc>
      </w:tr>
      <w:tr w:rsidR="003614E3" w:rsidRPr="003614E3" w:rsidTr="003614E3">
        <w:trPr>
          <w:trHeight w:val="300"/>
        </w:trPr>
        <w:tc>
          <w:tcPr>
            <w:tcW w:w="4639" w:type="dxa"/>
            <w:tcBorders>
              <w:top w:val="nil"/>
              <w:left w:val="nil"/>
              <w:bottom w:val="nil"/>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PILAC-04</w:t>
            </w:r>
          </w:p>
        </w:tc>
        <w:tc>
          <w:tcPr>
            <w:tcW w:w="2201" w:type="dxa"/>
            <w:tcBorders>
              <w:top w:val="nil"/>
              <w:left w:val="nil"/>
              <w:bottom w:val="nil"/>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51.98</w:t>
            </w:r>
          </w:p>
        </w:tc>
      </w:tr>
      <w:tr w:rsidR="003614E3" w:rsidRPr="003614E3" w:rsidTr="003614E3">
        <w:trPr>
          <w:trHeight w:val="300"/>
        </w:trPr>
        <w:tc>
          <w:tcPr>
            <w:tcW w:w="4639" w:type="dxa"/>
            <w:tcBorders>
              <w:top w:val="nil"/>
              <w:left w:val="nil"/>
              <w:bottom w:val="single" w:sz="4" w:space="0" w:color="auto"/>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PILAC-05</w:t>
            </w:r>
          </w:p>
        </w:tc>
        <w:tc>
          <w:tcPr>
            <w:tcW w:w="2201" w:type="dxa"/>
            <w:tcBorders>
              <w:top w:val="nil"/>
              <w:left w:val="nil"/>
              <w:bottom w:val="single" w:sz="4" w:space="0" w:color="auto"/>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59.84</w:t>
            </w:r>
          </w:p>
        </w:tc>
      </w:tr>
      <w:tr w:rsidR="003614E3" w:rsidRPr="003614E3" w:rsidTr="003614E3">
        <w:trPr>
          <w:trHeight w:val="300"/>
        </w:trPr>
        <w:tc>
          <w:tcPr>
            <w:tcW w:w="4639" w:type="dxa"/>
            <w:tcBorders>
              <w:top w:val="nil"/>
              <w:left w:val="nil"/>
              <w:bottom w:val="nil"/>
              <w:right w:val="nil"/>
            </w:tcBorders>
            <w:shd w:val="clear" w:color="auto" w:fill="auto"/>
            <w:noWrap/>
            <w:vAlign w:val="center"/>
            <w:hideMark/>
          </w:tcPr>
          <w:p w:rsidR="003614E3" w:rsidRPr="003614E3" w:rsidRDefault="003614E3" w:rsidP="00257ACD">
            <w:pPr>
              <w:spacing w:after="0" w:line="240" w:lineRule="auto"/>
              <w:rPr>
                <w:rFonts w:ascii="Calibri" w:eastAsia="Times New Roman" w:hAnsi="Calibri" w:cs="Calibri"/>
                <w:color w:val="000000"/>
                <w:lang w:eastAsia="es-PE"/>
              </w:rPr>
            </w:pPr>
            <w:r w:rsidRPr="003614E3">
              <w:rPr>
                <w:rFonts w:ascii="Calibri" w:eastAsia="Times New Roman" w:hAnsi="Calibri" w:cs="Calibri"/>
                <w:color w:val="000000"/>
                <w:lang w:eastAsia="es-PE"/>
              </w:rPr>
              <w:t>Resistencia a la compresión promedio</w:t>
            </w:r>
          </w:p>
        </w:tc>
        <w:tc>
          <w:tcPr>
            <w:tcW w:w="2201" w:type="dxa"/>
            <w:tcBorders>
              <w:top w:val="nil"/>
              <w:left w:val="nil"/>
              <w:bottom w:val="nil"/>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61.50</w:t>
            </w:r>
          </w:p>
        </w:tc>
      </w:tr>
      <w:tr w:rsidR="003614E3" w:rsidRPr="003614E3" w:rsidTr="003614E3">
        <w:trPr>
          <w:trHeight w:val="300"/>
        </w:trPr>
        <w:tc>
          <w:tcPr>
            <w:tcW w:w="4639" w:type="dxa"/>
            <w:tcBorders>
              <w:top w:val="nil"/>
              <w:left w:val="nil"/>
              <w:bottom w:val="nil"/>
              <w:right w:val="nil"/>
            </w:tcBorders>
            <w:shd w:val="clear" w:color="auto" w:fill="auto"/>
            <w:noWrap/>
            <w:vAlign w:val="center"/>
            <w:hideMark/>
          </w:tcPr>
          <w:p w:rsidR="003614E3" w:rsidRPr="003614E3" w:rsidRDefault="003614E3" w:rsidP="00257ACD">
            <w:pPr>
              <w:spacing w:after="0" w:line="240" w:lineRule="auto"/>
              <w:rPr>
                <w:rFonts w:ascii="Calibri" w:eastAsia="Times New Roman" w:hAnsi="Calibri" w:cs="Calibri"/>
                <w:color w:val="000000"/>
                <w:lang w:eastAsia="es-PE"/>
              </w:rPr>
            </w:pPr>
            <w:r w:rsidRPr="003614E3">
              <w:rPr>
                <w:rFonts w:ascii="Calibri" w:eastAsia="Times New Roman" w:hAnsi="Calibri" w:cs="Calibri"/>
                <w:color w:val="000000"/>
                <w:lang w:eastAsia="es-PE"/>
              </w:rPr>
              <w:t>Desviación estándar</w:t>
            </w:r>
          </w:p>
        </w:tc>
        <w:tc>
          <w:tcPr>
            <w:tcW w:w="2201" w:type="dxa"/>
            <w:tcBorders>
              <w:top w:val="nil"/>
              <w:left w:val="nil"/>
              <w:bottom w:val="nil"/>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8.09</w:t>
            </w:r>
          </w:p>
        </w:tc>
      </w:tr>
      <w:tr w:rsidR="003614E3" w:rsidRPr="003614E3" w:rsidTr="003614E3">
        <w:trPr>
          <w:trHeight w:val="300"/>
        </w:trPr>
        <w:tc>
          <w:tcPr>
            <w:tcW w:w="4639" w:type="dxa"/>
            <w:tcBorders>
              <w:top w:val="nil"/>
              <w:left w:val="nil"/>
              <w:bottom w:val="nil"/>
              <w:right w:val="nil"/>
            </w:tcBorders>
            <w:shd w:val="clear" w:color="auto" w:fill="auto"/>
            <w:noWrap/>
            <w:vAlign w:val="center"/>
            <w:hideMark/>
          </w:tcPr>
          <w:p w:rsidR="003614E3" w:rsidRPr="003614E3" w:rsidRDefault="003614E3" w:rsidP="00257ACD">
            <w:pPr>
              <w:spacing w:after="0" w:line="240" w:lineRule="auto"/>
              <w:rPr>
                <w:rFonts w:ascii="Calibri" w:eastAsia="Times New Roman" w:hAnsi="Calibri" w:cs="Calibri"/>
                <w:color w:val="000000"/>
                <w:lang w:eastAsia="es-PE"/>
              </w:rPr>
            </w:pPr>
            <w:r w:rsidRPr="003614E3">
              <w:rPr>
                <w:rFonts w:ascii="Calibri" w:eastAsia="Times New Roman" w:hAnsi="Calibri" w:cs="Calibri"/>
                <w:color w:val="000000"/>
                <w:lang w:eastAsia="es-PE"/>
              </w:rPr>
              <w:t>Resistencia a la compresión característica</w:t>
            </w:r>
          </w:p>
        </w:tc>
        <w:tc>
          <w:tcPr>
            <w:tcW w:w="2201" w:type="dxa"/>
            <w:tcBorders>
              <w:top w:val="nil"/>
              <w:left w:val="nil"/>
              <w:bottom w:val="nil"/>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53.41</w:t>
            </w:r>
          </w:p>
        </w:tc>
      </w:tr>
      <w:tr w:rsidR="003614E3" w:rsidRPr="003614E3" w:rsidTr="003614E3">
        <w:trPr>
          <w:trHeight w:val="300"/>
        </w:trPr>
        <w:tc>
          <w:tcPr>
            <w:tcW w:w="4639" w:type="dxa"/>
            <w:tcBorders>
              <w:top w:val="nil"/>
              <w:left w:val="nil"/>
              <w:bottom w:val="single" w:sz="4" w:space="0" w:color="auto"/>
              <w:right w:val="nil"/>
            </w:tcBorders>
            <w:shd w:val="clear" w:color="auto" w:fill="auto"/>
            <w:noWrap/>
            <w:vAlign w:val="center"/>
            <w:hideMark/>
          </w:tcPr>
          <w:p w:rsidR="003614E3" w:rsidRPr="003614E3" w:rsidRDefault="003614E3" w:rsidP="00257ACD">
            <w:pPr>
              <w:spacing w:after="0" w:line="240" w:lineRule="auto"/>
              <w:rPr>
                <w:rFonts w:ascii="Calibri" w:eastAsia="Times New Roman" w:hAnsi="Calibri" w:cs="Calibri"/>
                <w:color w:val="000000"/>
                <w:lang w:eastAsia="es-PE"/>
              </w:rPr>
            </w:pPr>
            <w:r w:rsidRPr="003614E3">
              <w:rPr>
                <w:rFonts w:ascii="Calibri" w:eastAsia="Times New Roman" w:hAnsi="Calibri" w:cs="Calibri"/>
                <w:color w:val="000000"/>
                <w:lang w:eastAsia="es-PE"/>
              </w:rPr>
              <w:t>Coeficiente de variación (%)</w:t>
            </w:r>
          </w:p>
        </w:tc>
        <w:tc>
          <w:tcPr>
            <w:tcW w:w="2201" w:type="dxa"/>
            <w:tcBorders>
              <w:top w:val="nil"/>
              <w:left w:val="nil"/>
              <w:bottom w:val="single" w:sz="4" w:space="0" w:color="auto"/>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13.15%</w:t>
            </w:r>
          </w:p>
        </w:tc>
      </w:tr>
    </w:tbl>
    <w:p w:rsidR="00ED35E8" w:rsidRDefault="00ED35E8" w:rsidP="00257ACD">
      <w:pPr>
        <w:spacing w:after="0" w:line="240" w:lineRule="auto"/>
        <w:ind w:left="1276"/>
        <w:contextualSpacing/>
        <w:rPr>
          <w:rFonts w:ascii="Arial" w:eastAsia="Calibri" w:hAnsi="Arial" w:cs="Arial"/>
          <w:sz w:val="24"/>
          <w:szCs w:val="24"/>
        </w:rPr>
      </w:pPr>
      <w:r w:rsidRPr="00FA4E05">
        <w:rPr>
          <w:rFonts w:ascii="Arial" w:eastAsia="Calibri" w:hAnsi="Arial" w:cs="Arial"/>
          <w:sz w:val="24"/>
          <w:szCs w:val="24"/>
        </w:rPr>
        <w:t xml:space="preserve">Fuente: </w:t>
      </w:r>
      <w:r>
        <w:rPr>
          <w:rFonts w:ascii="Arial" w:eastAsia="Calibri" w:hAnsi="Arial" w:cs="Arial"/>
          <w:sz w:val="24"/>
          <w:szCs w:val="24"/>
        </w:rPr>
        <w:t>Elaboración propia</w:t>
      </w:r>
    </w:p>
    <w:p w:rsidR="00257ACD" w:rsidRDefault="00257ACD" w:rsidP="00257ACD">
      <w:pPr>
        <w:spacing w:after="0" w:line="240" w:lineRule="auto"/>
        <w:ind w:left="1276"/>
        <w:contextualSpacing/>
        <w:rPr>
          <w:rFonts w:ascii="Arial" w:eastAsia="Calibri" w:hAnsi="Arial" w:cs="Arial"/>
          <w:sz w:val="24"/>
          <w:szCs w:val="24"/>
        </w:rPr>
      </w:pPr>
    </w:p>
    <w:p w:rsidR="00257ACD" w:rsidRDefault="00257ACD" w:rsidP="00257ACD">
      <w:pPr>
        <w:spacing w:after="0" w:line="240" w:lineRule="auto"/>
        <w:ind w:left="1276"/>
        <w:contextualSpacing/>
        <w:rPr>
          <w:rFonts w:ascii="Arial" w:eastAsia="Calibri" w:hAnsi="Arial" w:cs="Arial"/>
          <w:sz w:val="24"/>
          <w:szCs w:val="24"/>
        </w:rPr>
      </w:pPr>
    </w:p>
    <w:p w:rsidR="00ED35E8" w:rsidRPr="008A5387" w:rsidRDefault="00ED35E8" w:rsidP="0044679C">
      <w:pPr>
        <w:pStyle w:val="Ttulo4"/>
        <w:numPr>
          <w:ilvl w:val="3"/>
          <w:numId w:val="22"/>
        </w:numPr>
        <w:spacing w:after="240" w:line="360" w:lineRule="auto"/>
        <w:ind w:left="1931"/>
        <w:rPr>
          <w:rFonts w:ascii="Arial" w:hAnsi="Arial" w:cs="Arial"/>
          <w:b/>
          <w:i w:val="0"/>
          <w:color w:val="auto"/>
          <w:sz w:val="24"/>
          <w:szCs w:val="24"/>
        </w:rPr>
      </w:pPr>
      <w:r w:rsidRPr="008A5387">
        <w:rPr>
          <w:rFonts w:ascii="Arial" w:hAnsi="Arial" w:cs="Arial"/>
          <w:b/>
          <w:i w:val="0"/>
          <w:color w:val="auto"/>
          <w:sz w:val="24"/>
          <w:szCs w:val="24"/>
        </w:rPr>
        <w:t xml:space="preserve">Módulo de elasticidad en </w:t>
      </w:r>
      <w:r>
        <w:rPr>
          <w:rFonts w:ascii="Arial" w:hAnsi="Arial" w:cs="Arial"/>
          <w:b/>
          <w:i w:val="0"/>
          <w:color w:val="auto"/>
          <w:sz w:val="24"/>
          <w:szCs w:val="24"/>
        </w:rPr>
        <w:t>p</w:t>
      </w:r>
      <w:r w:rsidRPr="008A5387">
        <w:rPr>
          <w:rFonts w:ascii="Arial" w:hAnsi="Arial" w:cs="Arial"/>
          <w:b/>
          <w:i w:val="0"/>
          <w:color w:val="auto"/>
          <w:sz w:val="24"/>
          <w:szCs w:val="24"/>
        </w:rPr>
        <w:t>ilas.</w:t>
      </w:r>
    </w:p>
    <w:p w:rsidR="00ED35E8" w:rsidRPr="008A5387" w:rsidRDefault="00ED35E8" w:rsidP="00A27CB9">
      <w:pPr>
        <w:pStyle w:val="Epgrafe"/>
        <w:spacing w:after="0" w:line="360" w:lineRule="auto"/>
        <w:ind w:left="-426"/>
        <w:jc w:val="center"/>
        <w:rPr>
          <w:rFonts w:ascii="Arial" w:eastAsia="Calibri" w:hAnsi="Arial" w:cs="Arial"/>
          <w:i w:val="0"/>
          <w:color w:val="auto"/>
          <w:sz w:val="24"/>
          <w:szCs w:val="24"/>
        </w:rPr>
      </w:pPr>
      <w:bookmarkStart w:id="151" w:name="_Toc7035179"/>
      <w:r w:rsidRPr="00EB0E55">
        <w:rPr>
          <w:rFonts w:ascii="Arial" w:hAnsi="Arial" w:cs="Arial"/>
          <w:i w:val="0"/>
          <w:color w:val="auto"/>
          <w:sz w:val="24"/>
          <w:szCs w:val="24"/>
        </w:rPr>
        <w:t xml:space="preserve">Tabla </w:t>
      </w:r>
      <w:r w:rsidRPr="00EB0E55">
        <w:rPr>
          <w:rFonts w:ascii="Arial" w:hAnsi="Arial" w:cs="Arial"/>
          <w:i w:val="0"/>
          <w:color w:val="auto"/>
          <w:sz w:val="24"/>
          <w:szCs w:val="24"/>
        </w:rPr>
        <w:fldChar w:fldCharType="begin"/>
      </w:r>
      <w:r w:rsidRPr="00EB0E55">
        <w:rPr>
          <w:rFonts w:ascii="Arial" w:hAnsi="Arial" w:cs="Arial"/>
          <w:i w:val="0"/>
          <w:color w:val="auto"/>
          <w:sz w:val="24"/>
          <w:szCs w:val="24"/>
        </w:rPr>
        <w:instrText xml:space="preserve"> SEQ Tabla \* ARABIC </w:instrText>
      </w:r>
      <w:r w:rsidRPr="00EB0E55">
        <w:rPr>
          <w:rFonts w:ascii="Arial" w:hAnsi="Arial" w:cs="Arial"/>
          <w:i w:val="0"/>
          <w:color w:val="auto"/>
          <w:sz w:val="24"/>
          <w:szCs w:val="24"/>
        </w:rPr>
        <w:fldChar w:fldCharType="separate"/>
      </w:r>
      <w:r w:rsidR="007E4E10">
        <w:rPr>
          <w:rFonts w:ascii="Arial" w:hAnsi="Arial" w:cs="Arial"/>
          <w:i w:val="0"/>
          <w:noProof/>
          <w:color w:val="auto"/>
          <w:sz w:val="24"/>
          <w:szCs w:val="24"/>
        </w:rPr>
        <w:t>17</w:t>
      </w:r>
      <w:r w:rsidRPr="00EB0E55">
        <w:rPr>
          <w:rFonts w:ascii="Arial" w:hAnsi="Arial" w:cs="Arial"/>
          <w:i w:val="0"/>
          <w:color w:val="auto"/>
          <w:sz w:val="24"/>
          <w:szCs w:val="24"/>
        </w:rPr>
        <w:fldChar w:fldCharType="end"/>
      </w:r>
      <w:r w:rsidRPr="00EB0E55">
        <w:rPr>
          <w:rFonts w:ascii="Arial" w:hAnsi="Arial" w:cs="Arial"/>
          <w:i w:val="0"/>
          <w:color w:val="auto"/>
          <w:sz w:val="24"/>
          <w:szCs w:val="24"/>
        </w:rPr>
        <w:t xml:space="preserve">: </w:t>
      </w:r>
      <w:r w:rsidR="000A45A1">
        <w:rPr>
          <w:rFonts w:ascii="Arial" w:hAnsi="Arial" w:cs="Arial"/>
          <w:i w:val="0"/>
          <w:color w:val="auto"/>
          <w:sz w:val="24"/>
          <w:szCs w:val="24"/>
        </w:rPr>
        <w:t>Mó</w:t>
      </w:r>
      <w:r>
        <w:rPr>
          <w:rFonts w:ascii="Arial" w:hAnsi="Arial" w:cs="Arial"/>
          <w:i w:val="0"/>
          <w:color w:val="auto"/>
          <w:sz w:val="24"/>
          <w:szCs w:val="24"/>
        </w:rPr>
        <w:t>dulo de elasticidad para pilas de ladrillos de arcilla y de concreto.</w:t>
      </w:r>
      <w:bookmarkEnd w:id="151"/>
    </w:p>
    <w:tbl>
      <w:tblPr>
        <w:tblW w:w="9600" w:type="dxa"/>
        <w:tblInd w:w="-356" w:type="dxa"/>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gridCol w:w="1200"/>
      </w:tblGrid>
      <w:tr w:rsidR="00ED35E8" w:rsidRPr="00890BDD" w:rsidTr="00B5241A">
        <w:trPr>
          <w:trHeight w:val="300"/>
        </w:trPr>
        <w:tc>
          <w:tcPr>
            <w:tcW w:w="1200" w:type="dxa"/>
            <w:vMerge w:val="restart"/>
            <w:tcBorders>
              <w:top w:val="single" w:sz="4" w:space="0" w:color="auto"/>
              <w:left w:val="nil"/>
              <w:bottom w:val="single" w:sz="4" w:space="0" w:color="000000"/>
              <w:right w:val="nil"/>
            </w:tcBorders>
            <w:shd w:val="clear" w:color="auto" w:fill="auto"/>
            <w:vAlign w:val="center"/>
            <w:hideMark/>
          </w:tcPr>
          <w:p w:rsidR="00ED35E8" w:rsidRPr="00890BDD" w:rsidRDefault="00ED35E8" w:rsidP="00A27CB9">
            <w:pPr>
              <w:spacing w:after="0" w:line="360" w:lineRule="auto"/>
              <w:jc w:val="center"/>
              <w:rPr>
                <w:rFonts w:ascii="Calibri" w:eastAsia="Times New Roman" w:hAnsi="Calibri" w:cs="Calibri"/>
                <w:color w:val="000000"/>
                <w:lang w:eastAsia="es-PE"/>
              </w:rPr>
            </w:pPr>
            <w:r w:rsidRPr="00890BDD">
              <w:rPr>
                <w:rFonts w:ascii="Calibri" w:eastAsia="Times New Roman" w:hAnsi="Calibri" w:cs="Calibri"/>
                <w:color w:val="000000"/>
                <w:lang w:eastAsia="es-PE"/>
              </w:rPr>
              <w:t>PILA DE LADRILLO</w:t>
            </w:r>
          </w:p>
        </w:tc>
        <w:tc>
          <w:tcPr>
            <w:tcW w:w="1200" w:type="dxa"/>
            <w:tcBorders>
              <w:top w:val="single" w:sz="4" w:space="0" w:color="auto"/>
              <w:left w:val="nil"/>
              <w:bottom w:val="nil"/>
              <w:right w:val="nil"/>
            </w:tcBorders>
            <w:shd w:val="clear" w:color="auto" w:fill="auto"/>
            <w:noWrap/>
            <w:vAlign w:val="center"/>
            <w:hideMark/>
          </w:tcPr>
          <w:p w:rsidR="00ED35E8" w:rsidRPr="00890BDD" w:rsidRDefault="00ED35E8" w:rsidP="00A27CB9">
            <w:pPr>
              <w:spacing w:after="0" w:line="360" w:lineRule="auto"/>
              <w:jc w:val="center"/>
              <w:rPr>
                <w:rFonts w:ascii="Calibri" w:eastAsia="Times New Roman" w:hAnsi="Calibri" w:cs="Calibri"/>
                <w:color w:val="000000"/>
                <w:lang w:eastAsia="es-PE"/>
              </w:rPr>
            </w:pPr>
            <w:r w:rsidRPr="00890BDD">
              <w:rPr>
                <w:rFonts w:ascii="Symbol" w:eastAsia="Times New Roman" w:hAnsi="Symbol" w:cs="Calibri"/>
                <w:color w:val="000000"/>
                <w:lang w:eastAsia="es-PE"/>
              </w:rPr>
              <w:t></w:t>
            </w:r>
            <w:proofErr w:type="gramStart"/>
            <w:r w:rsidRPr="00890BDD">
              <w:rPr>
                <w:rFonts w:ascii="Calibri" w:eastAsia="Times New Roman" w:hAnsi="Calibri" w:cs="Calibri"/>
                <w:color w:val="000000"/>
                <w:lang w:eastAsia="es-PE"/>
              </w:rPr>
              <w:t>u(</w:t>
            </w:r>
            <w:proofErr w:type="gramEnd"/>
            <w:r w:rsidRPr="00890BDD">
              <w:rPr>
                <w:rFonts w:ascii="Calibri" w:eastAsia="Times New Roman" w:hAnsi="Calibri" w:cs="Calibri"/>
                <w:color w:val="000000"/>
                <w:lang w:eastAsia="es-PE"/>
              </w:rPr>
              <w:t>100%)</w:t>
            </w:r>
          </w:p>
        </w:tc>
        <w:tc>
          <w:tcPr>
            <w:tcW w:w="1200" w:type="dxa"/>
            <w:tcBorders>
              <w:top w:val="single" w:sz="4" w:space="0" w:color="auto"/>
              <w:left w:val="nil"/>
              <w:bottom w:val="nil"/>
              <w:right w:val="nil"/>
            </w:tcBorders>
            <w:shd w:val="clear" w:color="auto" w:fill="auto"/>
            <w:noWrap/>
            <w:vAlign w:val="center"/>
            <w:hideMark/>
          </w:tcPr>
          <w:p w:rsidR="00ED35E8" w:rsidRPr="00890BDD" w:rsidRDefault="00ED35E8" w:rsidP="00A27CB9">
            <w:pPr>
              <w:spacing w:after="0" w:line="360" w:lineRule="auto"/>
              <w:jc w:val="center"/>
              <w:rPr>
                <w:rFonts w:ascii="Calibri" w:eastAsia="Times New Roman" w:hAnsi="Calibri" w:cs="Calibri"/>
                <w:color w:val="000000"/>
                <w:lang w:eastAsia="es-PE"/>
              </w:rPr>
            </w:pPr>
            <w:r w:rsidRPr="00890BDD">
              <w:rPr>
                <w:rFonts w:ascii="Symbol" w:eastAsia="Times New Roman" w:hAnsi="Symbol" w:cs="Calibri"/>
                <w:color w:val="000000"/>
                <w:lang w:eastAsia="es-PE"/>
              </w:rPr>
              <w:t></w:t>
            </w:r>
            <w:proofErr w:type="gramStart"/>
            <w:r w:rsidRPr="00890BDD">
              <w:rPr>
                <w:rFonts w:ascii="Calibri" w:eastAsia="Times New Roman" w:hAnsi="Calibri" w:cs="Calibri"/>
                <w:color w:val="000000"/>
                <w:lang w:eastAsia="es-PE"/>
              </w:rPr>
              <w:t>u(</w:t>
            </w:r>
            <w:proofErr w:type="gramEnd"/>
            <w:r w:rsidRPr="00890BDD">
              <w:rPr>
                <w:rFonts w:ascii="Calibri" w:eastAsia="Times New Roman" w:hAnsi="Calibri" w:cs="Calibri"/>
                <w:color w:val="000000"/>
                <w:lang w:eastAsia="es-PE"/>
              </w:rPr>
              <w:t>10%)</w:t>
            </w:r>
          </w:p>
        </w:tc>
        <w:tc>
          <w:tcPr>
            <w:tcW w:w="1200" w:type="dxa"/>
            <w:tcBorders>
              <w:top w:val="single" w:sz="4" w:space="0" w:color="auto"/>
              <w:left w:val="nil"/>
              <w:bottom w:val="nil"/>
              <w:right w:val="nil"/>
            </w:tcBorders>
            <w:shd w:val="clear" w:color="auto" w:fill="auto"/>
            <w:noWrap/>
            <w:vAlign w:val="center"/>
            <w:hideMark/>
          </w:tcPr>
          <w:p w:rsidR="00ED35E8" w:rsidRPr="00890BDD" w:rsidRDefault="00ED35E8" w:rsidP="00A27CB9">
            <w:pPr>
              <w:spacing w:after="0" w:line="360" w:lineRule="auto"/>
              <w:jc w:val="center"/>
              <w:rPr>
                <w:rFonts w:ascii="Calibri" w:eastAsia="Times New Roman" w:hAnsi="Calibri" w:cs="Calibri"/>
                <w:color w:val="000000"/>
                <w:lang w:eastAsia="es-PE"/>
              </w:rPr>
            </w:pPr>
            <w:r w:rsidRPr="00890BDD">
              <w:rPr>
                <w:rFonts w:ascii="Symbol" w:eastAsia="Times New Roman" w:hAnsi="Symbol" w:cs="Calibri"/>
                <w:color w:val="000000"/>
                <w:lang w:eastAsia="es-PE"/>
              </w:rPr>
              <w:t></w:t>
            </w:r>
            <w:proofErr w:type="gramStart"/>
            <w:r w:rsidRPr="00890BDD">
              <w:rPr>
                <w:rFonts w:ascii="Calibri" w:eastAsia="Times New Roman" w:hAnsi="Calibri" w:cs="Calibri"/>
                <w:color w:val="000000"/>
                <w:lang w:eastAsia="es-PE"/>
              </w:rPr>
              <w:t>u(</w:t>
            </w:r>
            <w:proofErr w:type="gramEnd"/>
            <w:r w:rsidRPr="00890BDD">
              <w:rPr>
                <w:rFonts w:ascii="Calibri" w:eastAsia="Times New Roman" w:hAnsi="Calibri" w:cs="Calibri"/>
                <w:color w:val="000000"/>
                <w:lang w:eastAsia="es-PE"/>
              </w:rPr>
              <w:t>50%)</w:t>
            </w:r>
          </w:p>
        </w:tc>
        <w:tc>
          <w:tcPr>
            <w:tcW w:w="1200" w:type="dxa"/>
            <w:tcBorders>
              <w:top w:val="single" w:sz="4" w:space="0" w:color="auto"/>
              <w:left w:val="nil"/>
              <w:bottom w:val="nil"/>
              <w:right w:val="nil"/>
            </w:tcBorders>
            <w:shd w:val="clear" w:color="auto" w:fill="auto"/>
            <w:noWrap/>
            <w:vAlign w:val="center"/>
            <w:hideMark/>
          </w:tcPr>
          <w:p w:rsidR="00ED35E8" w:rsidRPr="00890BDD" w:rsidRDefault="00ED35E8" w:rsidP="00A27CB9">
            <w:pPr>
              <w:spacing w:after="0" w:line="360" w:lineRule="auto"/>
              <w:jc w:val="center"/>
              <w:rPr>
                <w:rFonts w:ascii="Calibri" w:eastAsia="Times New Roman" w:hAnsi="Calibri" w:cs="Calibri"/>
                <w:color w:val="000000"/>
                <w:lang w:eastAsia="es-PE"/>
              </w:rPr>
            </w:pPr>
            <w:r w:rsidRPr="00890BDD">
              <w:rPr>
                <w:rFonts w:ascii="Symbol" w:eastAsia="Times New Roman" w:hAnsi="Symbol" w:cs="Calibri"/>
                <w:color w:val="000000"/>
                <w:lang w:eastAsia="es-PE"/>
              </w:rPr>
              <w:t></w:t>
            </w:r>
            <w:proofErr w:type="gramStart"/>
            <w:r w:rsidRPr="00890BDD">
              <w:rPr>
                <w:rFonts w:ascii="Calibri" w:eastAsia="Times New Roman" w:hAnsi="Calibri" w:cs="Calibri"/>
                <w:color w:val="000000"/>
                <w:lang w:eastAsia="es-PE"/>
              </w:rPr>
              <w:t>u(</w:t>
            </w:r>
            <w:proofErr w:type="gramEnd"/>
            <w:r w:rsidRPr="00890BDD">
              <w:rPr>
                <w:rFonts w:ascii="Calibri" w:eastAsia="Times New Roman" w:hAnsi="Calibri" w:cs="Calibri"/>
                <w:color w:val="000000"/>
                <w:lang w:eastAsia="es-PE"/>
              </w:rPr>
              <w:t>100%)</w:t>
            </w:r>
          </w:p>
        </w:tc>
        <w:tc>
          <w:tcPr>
            <w:tcW w:w="1200" w:type="dxa"/>
            <w:tcBorders>
              <w:top w:val="single" w:sz="4" w:space="0" w:color="auto"/>
              <w:left w:val="nil"/>
              <w:bottom w:val="nil"/>
              <w:right w:val="nil"/>
            </w:tcBorders>
            <w:shd w:val="clear" w:color="auto" w:fill="auto"/>
            <w:noWrap/>
            <w:vAlign w:val="center"/>
            <w:hideMark/>
          </w:tcPr>
          <w:p w:rsidR="00ED35E8" w:rsidRPr="00890BDD" w:rsidRDefault="00ED35E8" w:rsidP="00A27CB9">
            <w:pPr>
              <w:spacing w:after="0" w:line="360" w:lineRule="auto"/>
              <w:jc w:val="center"/>
              <w:rPr>
                <w:rFonts w:ascii="Calibri" w:eastAsia="Times New Roman" w:hAnsi="Calibri" w:cs="Calibri"/>
                <w:color w:val="000000"/>
                <w:lang w:eastAsia="es-PE"/>
              </w:rPr>
            </w:pPr>
            <w:r w:rsidRPr="00890BDD">
              <w:rPr>
                <w:rFonts w:ascii="Symbol" w:eastAsia="Times New Roman" w:hAnsi="Symbol" w:cs="Calibri"/>
                <w:color w:val="000000"/>
                <w:lang w:eastAsia="es-PE"/>
              </w:rPr>
              <w:t></w:t>
            </w:r>
            <w:proofErr w:type="gramStart"/>
            <w:r w:rsidRPr="00890BDD">
              <w:rPr>
                <w:rFonts w:ascii="Calibri" w:eastAsia="Times New Roman" w:hAnsi="Calibri" w:cs="Calibri"/>
                <w:color w:val="000000"/>
                <w:lang w:eastAsia="es-PE"/>
              </w:rPr>
              <w:t>u(</w:t>
            </w:r>
            <w:proofErr w:type="gramEnd"/>
            <w:r w:rsidRPr="00890BDD">
              <w:rPr>
                <w:rFonts w:ascii="Calibri" w:eastAsia="Times New Roman" w:hAnsi="Calibri" w:cs="Calibri"/>
                <w:color w:val="000000"/>
                <w:lang w:eastAsia="es-PE"/>
              </w:rPr>
              <w:t>10%)</w:t>
            </w:r>
          </w:p>
        </w:tc>
        <w:tc>
          <w:tcPr>
            <w:tcW w:w="1200" w:type="dxa"/>
            <w:tcBorders>
              <w:top w:val="single" w:sz="4" w:space="0" w:color="auto"/>
              <w:left w:val="nil"/>
              <w:bottom w:val="nil"/>
              <w:right w:val="nil"/>
            </w:tcBorders>
            <w:shd w:val="clear" w:color="auto" w:fill="auto"/>
            <w:noWrap/>
            <w:vAlign w:val="center"/>
            <w:hideMark/>
          </w:tcPr>
          <w:p w:rsidR="00ED35E8" w:rsidRPr="00890BDD" w:rsidRDefault="00ED35E8" w:rsidP="00A27CB9">
            <w:pPr>
              <w:spacing w:after="0" w:line="360" w:lineRule="auto"/>
              <w:jc w:val="center"/>
              <w:rPr>
                <w:rFonts w:ascii="Calibri" w:eastAsia="Times New Roman" w:hAnsi="Calibri" w:cs="Calibri"/>
                <w:color w:val="000000"/>
                <w:lang w:eastAsia="es-PE"/>
              </w:rPr>
            </w:pPr>
            <w:r w:rsidRPr="00890BDD">
              <w:rPr>
                <w:rFonts w:ascii="Symbol" w:eastAsia="Times New Roman" w:hAnsi="Symbol" w:cs="Calibri"/>
                <w:color w:val="000000"/>
                <w:lang w:eastAsia="es-PE"/>
              </w:rPr>
              <w:t></w:t>
            </w:r>
            <w:proofErr w:type="gramStart"/>
            <w:r w:rsidRPr="00890BDD">
              <w:rPr>
                <w:rFonts w:ascii="Calibri" w:eastAsia="Times New Roman" w:hAnsi="Calibri" w:cs="Calibri"/>
                <w:color w:val="000000"/>
                <w:lang w:eastAsia="es-PE"/>
              </w:rPr>
              <w:t>u(</w:t>
            </w:r>
            <w:proofErr w:type="gramEnd"/>
            <w:r w:rsidRPr="00890BDD">
              <w:rPr>
                <w:rFonts w:ascii="Calibri" w:eastAsia="Times New Roman" w:hAnsi="Calibri" w:cs="Calibri"/>
                <w:color w:val="000000"/>
                <w:lang w:eastAsia="es-PE"/>
              </w:rPr>
              <w:t>50%)</w:t>
            </w:r>
          </w:p>
        </w:tc>
        <w:tc>
          <w:tcPr>
            <w:tcW w:w="1200" w:type="dxa"/>
            <w:tcBorders>
              <w:top w:val="single" w:sz="4" w:space="0" w:color="auto"/>
              <w:left w:val="nil"/>
              <w:bottom w:val="nil"/>
              <w:right w:val="nil"/>
            </w:tcBorders>
            <w:shd w:val="clear" w:color="auto" w:fill="auto"/>
            <w:noWrap/>
            <w:vAlign w:val="center"/>
            <w:hideMark/>
          </w:tcPr>
          <w:p w:rsidR="00ED35E8" w:rsidRPr="00890BDD" w:rsidRDefault="00ED35E8" w:rsidP="00A27CB9">
            <w:pPr>
              <w:spacing w:after="0" w:line="360" w:lineRule="auto"/>
              <w:jc w:val="center"/>
              <w:rPr>
                <w:rFonts w:ascii="Calibri" w:eastAsia="Times New Roman" w:hAnsi="Calibri" w:cs="Calibri"/>
                <w:color w:val="000000"/>
                <w:lang w:eastAsia="es-PE"/>
              </w:rPr>
            </w:pPr>
            <w:proofErr w:type="spellStart"/>
            <w:r w:rsidRPr="00890BDD">
              <w:rPr>
                <w:rFonts w:ascii="Calibri" w:eastAsia="Times New Roman" w:hAnsi="Calibri" w:cs="Calibri"/>
                <w:color w:val="000000"/>
                <w:lang w:eastAsia="es-PE"/>
              </w:rPr>
              <w:t>Em</w:t>
            </w:r>
            <w:proofErr w:type="spellEnd"/>
            <w:r w:rsidRPr="00890BDD">
              <w:rPr>
                <w:rFonts w:ascii="Calibri" w:eastAsia="Times New Roman" w:hAnsi="Calibri" w:cs="Calibri"/>
                <w:color w:val="000000"/>
                <w:lang w:eastAsia="es-PE"/>
              </w:rPr>
              <w:t xml:space="preserve"> Práctica</w:t>
            </w:r>
          </w:p>
        </w:tc>
      </w:tr>
      <w:tr w:rsidR="00ED35E8" w:rsidRPr="00890BDD" w:rsidTr="00B5241A">
        <w:trPr>
          <w:trHeight w:val="300"/>
        </w:trPr>
        <w:tc>
          <w:tcPr>
            <w:tcW w:w="1200" w:type="dxa"/>
            <w:vMerge/>
            <w:tcBorders>
              <w:top w:val="single" w:sz="4" w:space="0" w:color="auto"/>
              <w:left w:val="nil"/>
              <w:bottom w:val="single" w:sz="4" w:space="0" w:color="000000"/>
              <w:right w:val="nil"/>
            </w:tcBorders>
            <w:vAlign w:val="center"/>
            <w:hideMark/>
          </w:tcPr>
          <w:p w:rsidR="00ED35E8" w:rsidRPr="00890BDD" w:rsidRDefault="00ED35E8" w:rsidP="00A27CB9">
            <w:pPr>
              <w:spacing w:after="0" w:line="360" w:lineRule="auto"/>
              <w:rPr>
                <w:rFonts w:ascii="Calibri" w:eastAsia="Times New Roman" w:hAnsi="Calibri" w:cs="Calibri"/>
                <w:color w:val="000000"/>
                <w:lang w:eastAsia="es-PE"/>
              </w:rPr>
            </w:pPr>
          </w:p>
        </w:tc>
        <w:tc>
          <w:tcPr>
            <w:tcW w:w="1200" w:type="dxa"/>
            <w:tcBorders>
              <w:top w:val="nil"/>
              <w:left w:val="nil"/>
              <w:bottom w:val="single" w:sz="4" w:space="0" w:color="auto"/>
              <w:right w:val="nil"/>
            </w:tcBorders>
            <w:shd w:val="clear" w:color="auto" w:fill="auto"/>
            <w:noWrap/>
            <w:vAlign w:val="center"/>
            <w:hideMark/>
          </w:tcPr>
          <w:p w:rsidR="00ED35E8" w:rsidRPr="00890BDD" w:rsidRDefault="00ED35E8" w:rsidP="00A27CB9">
            <w:pPr>
              <w:spacing w:after="0" w:line="360" w:lineRule="auto"/>
              <w:jc w:val="center"/>
              <w:rPr>
                <w:rFonts w:ascii="Calibri" w:eastAsia="Times New Roman" w:hAnsi="Calibri" w:cs="Calibri"/>
                <w:color w:val="000000"/>
                <w:lang w:eastAsia="es-PE"/>
              </w:rPr>
            </w:pPr>
            <w:r w:rsidRPr="00890BDD">
              <w:rPr>
                <w:rFonts w:ascii="Calibri" w:eastAsia="Times New Roman" w:hAnsi="Calibri" w:cs="Calibri"/>
                <w:color w:val="000000"/>
                <w:lang w:eastAsia="es-PE"/>
              </w:rPr>
              <w:t>(*10-3)</w:t>
            </w:r>
          </w:p>
        </w:tc>
        <w:tc>
          <w:tcPr>
            <w:tcW w:w="1200" w:type="dxa"/>
            <w:tcBorders>
              <w:top w:val="nil"/>
              <w:left w:val="nil"/>
              <w:bottom w:val="single" w:sz="4" w:space="0" w:color="auto"/>
              <w:right w:val="nil"/>
            </w:tcBorders>
            <w:shd w:val="clear" w:color="auto" w:fill="auto"/>
            <w:noWrap/>
            <w:vAlign w:val="center"/>
            <w:hideMark/>
          </w:tcPr>
          <w:p w:rsidR="00ED35E8" w:rsidRPr="00890BDD" w:rsidRDefault="00ED35E8" w:rsidP="00A27CB9">
            <w:pPr>
              <w:spacing w:after="0" w:line="360" w:lineRule="auto"/>
              <w:jc w:val="center"/>
              <w:rPr>
                <w:rFonts w:ascii="Calibri" w:eastAsia="Times New Roman" w:hAnsi="Calibri" w:cs="Calibri"/>
                <w:color w:val="000000"/>
                <w:lang w:eastAsia="es-PE"/>
              </w:rPr>
            </w:pPr>
            <w:r w:rsidRPr="00890BDD">
              <w:rPr>
                <w:rFonts w:ascii="Calibri" w:eastAsia="Times New Roman" w:hAnsi="Calibri" w:cs="Calibri"/>
                <w:color w:val="000000"/>
                <w:lang w:eastAsia="es-PE"/>
              </w:rPr>
              <w:t>(*10-3)</w:t>
            </w:r>
          </w:p>
        </w:tc>
        <w:tc>
          <w:tcPr>
            <w:tcW w:w="1200" w:type="dxa"/>
            <w:tcBorders>
              <w:top w:val="nil"/>
              <w:left w:val="nil"/>
              <w:bottom w:val="single" w:sz="4" w:space="0" w:color="auto"/>
              <w:right w:val="nil"/>
            </w:tcBorders>
            <w:shd w:val="clear" w:color="auto" w:fill="auto"/>
            <w:noWrap/>
            <w:vAlign w:val="center"/>
            <w:hideMark/>
          </w:tcPr>
          <w:p w:rsidR="00ED35E8" w:rsidRPr="00890BDD" w:rsidRDefault="00ED35E8" w:rsidP="00A27CB9">
            <w:pPr>
              <w:spacing w:after="0" w:line="360" w:lineRule="auto"/>
              <w:jc w:val="center"/>
              <w:rPr>
                <w:rFonts w:ascii="Calibri" w:eastAsia="Times New Roman" w:hAnsi="Calibri" w:cs="Calibri"/>
                <w:color w:val="000000"/>
                <w:lang w:eastAsia="es-PE"/>
              </w:rPr>
            </w:pPr>
            <w:r w:rsidRPr="00890BDD">
              <w:rPr>
                <w:rFonts w:ascii="Calibri" w:eastAsia="Times New Roman" w:hAnsi="Calibri" w:cs="Calibri"/>
                <w:color w:val="000000"/>
                <w:lang w:eastAsia="es-PE"/>
              </w:rPr>
              <w:t>(*10-3)</w:t>
            </w:r>
          </w:p>
        </w:tc>
        <w:tc>
          <w:tcPr>
            <w:tcW w:w="1200" w:type="dxa"/>
            <w:tcBorders>
              <w:top w:val="nil"/>
              <w:left w:val="nil"/>
              <w:bottom w:val="single" w:sz="4" w:space="0" w:color="auto"/>
              <w:right w:val="nil"/>
            </w:tcBorders>
            <w:shd w:val="clear" w:color="auto" w:fill="auto"/>
            <w:noWrap/>
            <w:vAlign w:val="center"/>
            <w:hideMark/>
          </w:tcPr>
          <w:p w:rsidR="00ED35E8" w:rsidRPr="00890BDD" w:rsidRDefault="00ED35E8" w:rsidP="00A27CB9">
            <w:pPr>
              <w:spacing w:after="0" w:line="360" w:lineRule="auto"/>
              <w:jc w:val="center"/>
              <w:rPr>
                <w:rFonts w:ascii="Calibri" w:eastAsia="Times New Roman" w:hAnsi="Calibri" w:cs="Calibri"/>
                <w:color w:val="000000"/>
                <w:lang w:eastAsia="es-PE"/>
              </w:rPr>
            </w:pPr>
            <w:r w:rsidRPr="00890BDD">
              <w:rPr>
                <w:rFonts w:ascii="Calibri" w:eastAsia="Times New Roman" w:hAnsi="Calibri" w:cs="Calibri"/>
                <w:color w:val="000000"/>
                <w:lang w:eastAsia="es-PE"/>
              </w:rPr>
              <w:t>(Kg/cm2)</w:t>
            </w:r>
          </w:p>
        </w:tc>
        <w:tc>
          <w:tcPr>
            <w:tcW w:w="1200" w:type="dxa"/>
            <w:tcBorders>
              <w:top w:val="nil"/>
              <w:left w:val="nil"/>
              <w:bottom w:val="single" w:sz="4" w:space="0" w:color="auto"/>
              <w:right w:val="nil"/>
            </w:tcBorders>
            <w:shd w:val="clear" w:color="auto" w:fill="auto"/>
            <w:noWrap/>
            <w:vAlign w:val="center"/>
            <w:hideMark/>
          </w:tcPr>
          <w:p w:rsidR="00ED35E8" w:rsidRPr="00890BDD" w:rsidRDefault="00ED35E8" w:rsidP="00A27CB9">
            <w:pPr>
              <w:spacing w:after="0" w:line="360" w:lineRule="auto"/>
              <w:jc w:val="center"/>
              <w:rPr>
                <w:rFonts w:ascii="Calibri" w:eastAsia="Times New Roman" w:hAnsi="Calibri" w:cs="Calibri"/>
                <w:color w:val="000000"/>
                <w:lang w:eastAsia="es-PE"/>
              </w:rPr>
            </w:pPr>
            <w:r w:rsidRPr="00890BDD">
              <w:rPr>
                <w:rFonts w:ascii="Calibri" w:eastAsia="Times New Roman" w:hAnsi="Calibri" w:cs="Calibri"/>
                <w:color w:val="000000"/>
                <w:lang w:eastAsia="es-PE"/>
              </w:rPr>
              <w:t>(Kg/cm2)</w:t>
            </w:r>
          </w:p>
        </w:tc>
        <w:tc>
          <w:tcPr>
            <w:tcW w:w="1200" w:type="dxa"/>
            <w:tcBorders>
              <w:top w:val="nil"/>
              <w:left w:val="nil"/>
              <w:bottom w:val="single" w:sz="4" w:space="0" w:color="auto"/>
              <w:right w:val="nil"/>
            </w:tcBorders>
            <w:shd w:val="clear" w:color="auto" w:fill="auto"/>
            <w:noWrap/>
            <w:vAlign w:val="center"/>
            <w:hideMark/>
          </w:tcPr>
          <w:p w:rsidR="00ED35E8" w:rsidRPr="00890BDD" w:rsidRDefault="00ED35E8" w:rsidP="00A27CB9">
            <w:pPr>
              <w:spacing w:after="0" w:line="360" w:lineRule="auto"/>
              <w:jc w:val="center"/>
              <w:rPr>
                <w:rFonts w:ascii="Calibri" w:eastAsia="Times New Roman" w:hAnsi="Calibri" w:cs="Calibri"/>
                <w:color w:val="000000"/>
                <w:lang w:eastAsia="es-PE"/>
              </w:rPr>
            </w:pPr>
            <w:r w:rsidRPr="00890BDD">
              <w:rPr>
                <w:rFonts w:ascii="Calibri" w:eastAsia="Times New Roman" w:hAnsi="Calibri" w:cs="Calibri"/>
                <w:color w:val="000000"/>
                <w:lang w:eastAsia="es-PE"/>
              </w:rPr>
              <w:t>(Kg/cm2)</w:t>
            </w:r>
          </w:p>
        </w:tc>
        <w:tc>
          <w:tcPr>
            <w:tcW w:w="1200" w:type="dxa"/>
            <w:tcBorders>
              <w:top w:val="nil"/>
              <w:left w:val="nil"/>
              <w:bottom w:val="single" w:sz="4" w:space="0" w:color="auto"/>
              <w:right w:val="nil"/>
            </w:tcBorders>
            <w:shd w:val="clear" w:color="auto" w:fill="auto"/>
            <w:noWrap/>
            <w:vAlign w:val="center"/>
            <w:hideMark/>
          </w:tcPr>
          <w:p w:rsidR="00ED35E8" w:rsidRPr="00890BDD" w:rsidRDefault="00ED35E8" w:rsidP="00A27CB9">
            <w:pPr>
              <w:spacing w:after="0" w:line="360" w:lineRule="auto"/>
              <w:jc w:val="center"/>
              <w:rPr>
                <w:rFonts w:ascii="Calibri" w:eastAsia="Times New Roman" w:hAnsi="Calibri" w:cs="Calibri"/>
                <w:color w:val="000000"/>
                <w:lang w:eastAsia="es-PE"/>
              </w:rPr>
            </w:pPr>
            <w:r w:rsidRPr="00890BDD">
              <w:rPr>
                <w:rFonts w:ascii="Calibri" w:eastAsia="Times New Roman" w:hAnsi="Calibri" w:cs="Calibri"/>
                <w:color w:val="000000"/>
                <w:lang w:eastAsia="es-PE"/>
              </w:rPr>
              <w:t>(Kg/cm2)</w:t>
            </w:r>
          </w:p>
        </w:tc>
      </w:tr>
      <w:tr w:rsidR="00ED35E8" w:rsidRPr="00890BDD" w:rsidTr="00B5241A">
        <w:trPr>
          <w:trHeight w:val="300"/>
        </w:trPr>
        <w:tc>
          <w:tcPr>
            <w:tcW w:w="1200" w:type="dxa"/>
            <w:tcBorders>
              <w:top w:val="nil"/>
              <w:left w:val="nil"/>
              <w:bottom w:val="nil"/>
              <w:right w:val="nil"/>
            </w:tcBorders>
            <w:shd w:val="clear" w:color="auto" w:fill="auto"/>
            <w:noWrap/>
            <w:vAlign w:val="center"/>
            <w:hideMark/>
          </w:tcPr>
          <w:p w:rsidR="00ED35E8" w:rsidRPr="00890BDD" w:rsidRDefault="00ED35E8" w:rsidP="00A27CB9">
            <w:pPr>
              <w:spacing w:after="0" w:line="360" w:lineRule="auto"/>
              <w:jc w:val="center"/>
              <w:rPr>
                <w:rFonts w:ascii="Calibri" w:eastAsia="Times New Roman" w:hAnsi="Calibri" w:cs="Calibri"/>
                <w:color w:val="000000"/>
                <w:lang w:eastAsia="es-PE"/>
              </w:rPr>
            </w:pPr>
            <w:r w:rsidRPr="00890BDD">
              <w:rPr>
                <w:rFonts w:ascii="Calibri" w:eastAsia="Times New Roman" w:hAnsi="Calibri" w:cs="Calibri"/>
                <w:color w:val="000000"/>
                <w:lang w:eastAsia="es-PE"/>
              </w:rPr>
              <w:t>Arcilla</w:t>
            </w:r>
          </w:p>
        </w:tc>
        <w:tc>
          <w:tcPr>
            <w:tcW w:w="1200" w:type="dxa"/>
            <w:tcBorders>
              <w:top w:val="nil"/>
              <w:left w:val="nil"/>
              <w:bottom w:val="nil"/>
              <w:right w:val="nil"/>
            </w:tcBorders>
            <w:shd w:val="clear" w:color="auto" w:fill="auto"/>
            <w:noWrap/>
            <w:vAlign w:val="center"/>
            <w:hideMark/>
          </w:tcPr>
          <w:p w:rsidR="00ED35E8" w:rsidRPr="00890BDD" w:rsidRDefault="00ED35E8" w:rsidP="00A27CB9">
            <w:pPr>
              <w:spacing w:after="0" w:line="360" w:lineRule="auto"/>
              <w:jc w:val="center"/>
              <w:rPr>
                <w:rFonts w:ascii="Calibri" w:eastAsia="Times New Roman" w:hAnsi="Calibri" w:cs="Calibri"/>
                <w:color w:val="000000"/>
                <w:lang w:eastAsia="es-PE"/>
              </w:rPr>
            </w:pPr>
            <w:r w:rsidRPr="00890BDD">
              <w:rPr>
                <w:rFonts w:ascii="Calibri" w:eastAsia="Times New Roman" w:hAnsi="Calibri" w:cs="Calibri"/>
                <w:color w:val="000000"/>
                <w:lang w:eastAsia="es-PE"/>
              </w:rPr>
              <w:t>2.10</w:t>
            </w:r>
          </w:p>
        </w:tc>
        <w:tc>
          <w:tcPr>
            <w:tcW w:w="1200" w:type="dxa"/>
            <w:tcBorders>
              <w:top w:val="nil"/>
              <w:left w:val="nil"/>
              <w:bottom w:val="nil"/>
              <w:right w:val="nil"/>
            </w:tcBorders>
            <w:shd w:val="clear" w:color="auto" w:fill="auto"/>
            <w:noWrap/>
            <w:vAlign w:val="center"/>
            <w:hideMark/>
          </w:tcPr>
          <w:p w:rsidR="00ED35E8" w:rsidRPr="00890BDD" w:rsidRDefault="00ED35E8" w:rsidP="00A27CB9">
            <w:pPr>
              <w:spacing w:after="0" w:line="360" w:lineRule="auto"/>
              <w:jc w:val="center"/>
              <w:rPr>
                <w:rFonts w:ascii="Calibri" w:eastAsia="Times New Roman" w:hAnsi="Calibri" w:cs="Calibri"/>
                <w:color w:val="000000"/>
                <w:lang w:eastAsia="es-PE"/>
              </w:rPr>
            </w:pPr>
            <w:r w:rsidRPr="00890BDD">
              <w:rPr>
                <w:rFonts w:ascii="Calibri" w:eastAsia="Times New Roman" w:hAnsi="Calibri" w:cs="Calibri"/>
                <w:color w:val="000000"/>
                <w:lang w:eastAsia="es-PE"/>
              </w:rPr>
              <w:t>0.21</w:t>
            </w:r>
          </w:p>
        </w:tc>
        <w:tc>
          <w:tcPr>
            <w:tcW w:w="1200" w:type="dxa"/>
            <w:tcBorders>
              <w:top w:val="nil"/>
              <w:left w:val="nil"/>
              <w:bottom w:val="nil"/>
              <w:right w:val="nil"/>
            </w:tcBorders>
            <w:shd w:val="clear" w:color="auto" w:fill="auto"/>
            <w:noWrap/>
            <w:vAlign w:val="center"/>
            <w:hideMark/>
          </w:tcPr>
          <w:p w:rsidR="00ED35E8" w:rsidRPr="00890BDD" w:rsidRDefault="00ED35E8" w:rsidP="00A27CB9">
            <w:pPr>
              <w:spacing w:after="0" w:line="360" w:lineRule="auto"/>
              <w:jc w:val="center"/>
              <w:rPr>
                <w:rFonts w:ascii="Calibri" w:eastAsia="Times New Roman" w:hAnsi="Calibri" w:cs="Calibri"/>
                <w:color w:val="000000"/>
                <w:lang w:eastAsia="es-PE"/>
              </w:rPr>
            </w:pPr>
            <w:r w:rsidRPr="00890BDD">
              <w:rPr>
                <w:rFonts w:ascii="Calibri" w:eastAsia="Times New Roman" w:hAnsi="Calibri" w:cs="Calibri"/>
                <w:color w:val="000000"/>
                <w:lang w:eastAsia="es-PE"/>
              </w:rPr>
              <w:t>1.05</w:t>
            </w:r>
          </w:p>
        </w:tc>
        <w:tc>
          <w:tcPr>
            <w:tcW w:w="1200" w:type="dxa"/>
            <w:tcBorders>
              <w:top w:val="nil"/>
              <w:left w:val="nil"/>
              <w:bottom w:val="nil"/>
              <w:right w:val="nil"/>
            </w:tcBorders>
            <w:shd w:val="clear" w:color="auto" w:fill="auto"/>
            <w:noWrap/>
            <w:vAlign w:val="center"/>
            <w:hideMark/>
          </w:tcPr>
          <w:p w:rsidR="00ED35E8" w:rsidRPr="00890BDD" w:rsidRDefault="00ED35E8" w:rsidP="00A27CB9">
            <w:pPr>
              <w:spacing w:after="0" w:line="360" w:lineRule="auto"/>
              <w:jc w:val="center"/>
              <w:rPr>
                <w:rFonts w:ascii="Calibri" w:eastAsia="Times New Roman" w:hAnsi="Calibri" w:cs="Calibri"/>
                <w:color w:val="000000"/>
                <w:lang w:eastAsia="es-PE"/>
              </w:rPr>
            </w:pPr>
            <w:r w:rsidRPr="00890BDD">
              <w:rPr>
                <w:rFonts w:ascii="Calibri" w:eastAsia="Times New Roman" w:hAnsi="Calibri" w:cs="Calibri"/>
                <w:color w:val="000000"/>
                <w:lang w:eastAsia="es-PE"/>
              </w:rPr>
              <w:t>33.04</w:t>
            </w:r>
          </w:p>
        </w:tc>
        <w:tc>
          <w:tcPr>
            <w:tcW w:w="1200" w:type="dxa"/>
            <w:tcBorders>
              <w:top w:val="nil"/>
              <w:left w:val="nil"/>
              <w:bottom w:val="nil"/>
              <w:right w:val="nil"/>
            </w:tcBorders>
            <w:shd w:val="clear" w:color="auto" w:fill="auto"/>
            <w:noWrap/>
            <w:vAlign w:val="center"/>
            <w:hideMark/>
          </w:tcPr>
          <w:p w:rsidR="00ED35E8" w:rsidRPr="00890BDD" w:rsidRDefault="00ED35E8" w:rsidP="00A27CB9">
            <w:pPr>
              <w:spacing w:after="0" w:line="360" w:lineRule="auto"/>
              <w:jc w:val="center"/>
              <w:rPr>
                <w:rFonts w:ascii="Calibri" w:eastAsia="Times New Roman" w:hAnsi="Calibri" w:cs="Calibri"/>
                <w:color w:val="000000"/>
                <w:lang w:eastAsia="es-PE"/>
              </w:rPr>
            </w:pPr>
            <w:r w:rsidRPr="00890BDD">
              <w:rPr>
                <w:rFonts w:ascii="Calibri" w:eastAsia="Times New Roman" w:hAnsi="Calibri" w:cs="Calibri"/>
                <w:color w:val="000000"/>
                <w:lang w:eastAsia="es-PE"/>
              </w:rPr>
              <w:t>3.30</w:t>
            </w:r>
          </w:p>
        </w:tc>
        <w:tc>
          <w:tcPr>
            <w:tcW w:w="1200" w:type="dxa"/>
            <w:tcBorders>
              <w:top w:val="nil"/>
              <w:left w:val="nil"/>
              <w:bottom w:val="nil"/>
              <w:right w:val="nil"/>
            </w:tcBorders>
            <w:shd w:val="clear" w:color="auto" w:fill="auto"/>
            <w:noWrap/>
            <w:vAlign w:val="center"/>
            <w:hideMark/>
          </w:tcPr>
          <w:p w:rsidR="00ED35E8" w:rsidRPr="00890BDD" w:rsidRDefault="00ED35E8" w:rsidP="00A27CB9">
            <w:pPr>
              <w:spacing w:after="0" w:line="360" w:lineRule="auto"/>
              <w:jc w:val="center"/>
              <w:rPr>
                <w:rFonts w:ascii="Calibri" w:eastAsia="Times New Roman" w:hAnsi="Calibri" w:cs="Calibri"/>
                <w:color w:val="000000"/>
                <w:lang w:eastAsia="es-PE"/>
              </w:rPr>
            </w:pPr>
            <w:r w:rsidRPr="00890BDD">
              <w:rPr>
                <w:rFonts w:ascii="Calibri" w:eastAsia="Times New Roman" w:hAnsi="Calibri" w:cs="Calibri"/>
                <w:color w:val="000000"/>
                <w:lang w:eastAsia="es-PE"/>
              </w:rPr>
              <w:t>16.52</w:t>
            </w:r>
          </w:p>
        </w:tc>
        <w:tc>
          <w:tcPr>
            <w:tcW w:w="1200" w:type="dxa"/>
            <w:tcBorders>
              <w:top w:val="nil"/>
              <w:left w:val="nil"/>
              <w:bottom w:val="nil"/>
              <w:right w:val="nil"/>
            </w:tcBorders>
            <w:shd w:val="clear" w:color="auto" w:fill="auto"/>
            <w:noWrap/>
            <w:vAlign w:val="center"/>
            <w:hideMark/>
          </w:tcPr>
          <w:p w:rsidR="00ED35E8" w:rsidRPr="00890BDD" w:rsidRDefault="00ED35E8" w:rsidP="00A27CB9">
            <w:pPr>
              <w:spacing w:after="0" w:line="360" w:lineRule="auto"/>
              <w:jc w:val="center"/>
              <w:rPr>
                <w:rFonts w:ascii="Calibri" w:eastAsia="Times New Roman" w:hAnsi="Calibri" w:cs="Calibri"/>
                <w:color w:val="000000"/>
                <w:lang w:eastAsia="es-PE"/>
              </w:rPr>
            </w:pPr>
            <w:r w:rsidRPr="00890BDD">
              <w:rPr>
                <w:rFonts w:ascii="Calibri" w:eastAsia="Times New Roman" w:hAnsi="Calibri" w:cs="Calibri"/>
                <w:color w:val="000000"/>
                <w:lang w:eastAsia="es-PE"/>
              </w:rPr>
              <w:t>1.57E+04</w:t>
            </w:r>
          </w:p>
        </w:tc>
      </w:tr>
      <w:tr w:rsidR="00ED35E8" w:rsidRPr="00890BDD" w:rsidTr="00B5241A">
        <w:trPr>
          <w:trHeight w:val="300"/>
        </w:trPr>
        <w:tc>
          <w:tcPr>
            <w:tcW w:w="1200" w:type="dxa"/>
            <w:tcBorders>
              <w:top w:val="nil"/>
              <w:left w:val="nil"/>
              <w:bottom w:val="single" w:sz="4" w:space="0" w:color="auto"/>
              <w:right w:val="nil"/>
            </w:tcBorders>
            <w:shd w:val="clear" w:color="auto" w:fill="auto"/>
            <w:noWrap/>
            <w:vAlign w:val="center"/>
            <w:hideMark/>
          </w:tcPr>
          <w:p w:rsidR="00ED35E8" w:rsidRPr="00890BDD" w:rsidRDefault="00ED35E8" w:rsidP="00A27CB9">
            <w:pPr>
              <w:spacing w:after="0" w:line="360" w:lineRule="auto"/>
              <w:jc w:val="center"/>
              <w:rPr>
                <w:rFonts w:ascii="Calibri" w:eastAsia="Times New Roman" w:hAnsi="Calibri" w:cs="Calibri"/>
                <w:color w:val="000000"/>
                <w:lang w:eastAsia="es-PE"/>
              </w:rPr>
            </w:pPr>
            <w:r w:rsidRPr="00890BDD">
              <w:rPr>
                <w:rFonts w:ascii="Calibri" w:eastAsia="Times New Roman" w:hAnsi="Calibri" w:cs="Calibri"/>
                <w:color w:val="000000"/>
                <w:lang w:eastAsia="es-PE"/>
              </w:rPr>
              <w:t>Concreto</w:t>
            </w:r>
          </w:p>
        </w:tc>
        <w:tc>
          <w:tcPr>
            <w:tcW w:w="1200" w:type="dxa"/>
            <w:tcBorders>
              <w:top w:val="nil"/>
              <w:left w:val="nil"/>
              <w:bottom w:val="single" w:sz="4" w:space="0" w:color="auto"/>
              <w:right w:val="nil"/>
            </w:tcBorders>
            <w:shd w:val="clear" w:color="auto" w:fill="auto"/>
            <w:noWrap/>
            <w:vAlign w:val="center"/>
            <w:hideMark/>
          </w:tcPr>
          <w:p w:rsidR="00ED35E8" w:rsidRPr="00890BDD" w:rsidRDefault="00ED35E8" w:rsidP="00A27CB9">
            <w:pPr>
              <w:spacing w:after="0" w:line="360" w:lineRule="auto"/>
              <w:jc w:val="center"/>
              <w:rPr>
                <w:rFonts w:ascii="Calibri" w:eastAsia="Times New Roman" w:hAnsi="Calibri" w:cs="Calibri"/>
                <w:color w:val="000000"/>
                <w:lang w:eastAsia="es-PE"/>
              </w:rPr>
            </w:pPr>
            <w:r w:rsidRPr="00890BDD">
              <w:rPr>
                <w:rFonts w:ascii="Calibri" w:eastAsia="Times New Roman" w:hAnsi="Calibri" w:cs="Calibri"/>
                <w:color w:val="000000"/>
                <w:lang w:eastAsia="es-PE"/>
              </w:rPr>
              <w:t>3.84</w:t>
            </w:r>
          </w:p>
        </w:tc>
        <w:tc>
          <w:tcPr>
            <w:tcW w:w="1200" w:type="dxa"/>
            <w:tcBorders>
              <w:top w:val="nil"/>
              <w:left w:val="nil"/>
              <w:bottom w:val="single" w:sz="4" w:space="0" w:color="auto"/>
              <w:right w:val="nil"/>
            </w:tcBorders>
            <w:shd w:val="clear" w:color="auto" w:fill="auto"/>
            <w:noWrap/>
            <w:vAlign w:val="center"/>
            <w:hideMark/>
          </w:tcPr>
          <w:p w:rsidR="00ED35E8" w:rsidRPr="00890BDD" w:rsidRDefault="00ED35E8" w:rsidP="00A27CB9">
            <w:pPr>
              <w:spacing w:after="0" w:line="360" w:lineRule="auto"/>
              <w:jc w:val="center"/>
              <w:rPr>
                <w:rFonts w:ascii="Calibri" w:eastAsia="Times New Roman" w:hAnsi="Calibri" w:cs="Calibri"/>
                <w:color w:val="000000"/>
                <w:lang w:eastAsia="es-PE"/>
              </w:rPr>
            </w:pPr>
            <w:r w:rsidRPr="00890BDD">
              <w:rPr>
                <w:rFonts w:ascii="Calibri" w:eastAsia="Times New Roman" w:hAnsi="Calibri" w:cs="Calibri"/>
                <w:color w:val="000000"/>
                <w:lang w:eastAsia="es-PE"/>
              </w:rPr>
              <w:t>0.38</w:t>
            </w:r>
          </w:p>
        </w:tc>
        <w:tc>
          <w:tcPr>
            <w:tcW w:w="1200" w:type="dxa"/>
            <w:tcBorders>
              <w:top w:val="nil"/>
              <w:left w:val="nil"/>
              <w:bottom w:val="single" w:sz="4" w:space="0" w:color="auto"/>
              <w:right w:val="nil"/>
            </w:tcBorders>
            <w:shd w:val="clear" w:color="auto" w:fill="auto"/>
            <w:noWrap/>
            <w:vAlign w:val="center"/>
            <w:hideMark/>
          </w:tcPr>
          <w:p w:rsidR="00ED35E8" w:rsidRPr="00890BDD" w:rsidRDefault="00ED35E8" w:rsidP="00A27CB9">
            <w:pPr>
              <w:spacing w:after="0" w:line="360" w:lineRule="auto"/>
              <w:jc w:val="center"/>
              <w:rPr>
                <w:rFonts w:ascii="Calibri" w:eastAsia="Times New Roman" w:hAnsi="Calibri" w:cs="Calibri"/>
                <w:color w:val="000000"/>
                <w:lang w:eastAsia="es-PE"/>
              </w:rPr>
            </w:pPr>
            <w:r w:rsidRPr="00890BDD">
              <w:rPr>
                <w:rFonts w:ascii="Calibri" w:eastAsia="Times New Roman" w:hAnsi="Calibri" w:cs="Calibri"/>
                <w:color w:val="000000"/>
                <w:lang w:eastAsia="es-PE"/>
              </w:rPr>
              <w:t>1.92</w:t>
            </w:r>
          </w:p>
        </w:tc>
        <w:tc>
          <w:tcPr>
            <w:tcW w:w="1200" w:type="dxa"/>
            <w:tcBorders>
              <w:top w:val="nil"/>
              <w:left w:val="nil"/>
              <w:bottom w:val="single" w:sz="4" w:space="0" w:color="auto"/>
              <w:right w:val="nil"/>
            </w:tcBorders>
            <w:shd w:val="clear" w:color="auto" w:fill="auto"/>
            <w:noWrap/>
            <w:vAlign w:val="center"/>
            <w:hideMark/>
          </w:tcPr>
          <w:p w:rsidR="00ED35E8" w:rsidRPr="00890BDD" w:rsidRDefault="00ED35E8" w:rsidP="00A27CB9">
            <w:pPr>
              <w:spacing w:after="0" w:line="360" w:lineRule="auto"/>
              <w:jc w:val="center"/>
              <w:rPr>
                <w:rFonts w:ascii="Calibri" w:eastAsia="Times New Roman" w:hAnsi="Calibri" w:cs="Calibri"/>
                <w:color w:val="000000"/>
                <w:lang w:eastAsia="es-PE"/>
              </w:rPr>
            </w:pPr>
            <w:r w:rsidRPr="00890BDD">
              <w:rPr>
                <w:rFonts w:ascii="Calibri" w:eastAsia="Times New Roman" w:hAnsi="Calibri" w:cs="Calibri"/>
                <w:color w:val="000000"/>
                <w:lang w:eastAsia="es-PE"/>
              </w:rPr>
              <w:t>87.08</w:t>
            </w:r>
          </w:p>
        </w:tc>
        <w:tc>
          <w:tcPr>
            <w:tcW w:w="1200" w:type="dxa"/>
            <w:tcBorders>
              <w:top w:val="nil"/>
              <w:left w:val="nil"/>
              <w:bottom w:val="single" w:sz="4" w:space="0" w:color="auto"/>
              <w:right w:val="nil"/>
            </w:tcBorders>
            <w:shd w:val="clear" w:color="auto" w:fill="auto"/>
            <w:noWrap/>
            <w:vAlign w:val="center"/>
            <w:hideMark/>
          </w:tcPr>
          <w:p w:rsidR="00ED35E8" w:rsidRPr="00890BDD" w:rsidRDefault="00ED35E8" w:rsidP="00A27CB9">
            <w:pPr>
              <w:spacing w:after="0" w:line="360" w:lineRule="auto"/>
              <w:jc w:val="center"/>
              <w:rPr>
                <w:rFonts w:ascii="Calibri" w:eastAsia="Times New Roman" w:hAnsi="Calibri" w:cs="Calibri"/>
                <w:color w:val="000000"/>
                <w:lang w:eastAsia="es-PE"/>
              </w:rPr>
            </w:pPr>
            <w:r w:rsidRPr="00890BDD">
              <w:rPr>
                <w:rFonts w:ascii="Calibri" w:eastAsia="Times New Roman" w:hAnsi="Calibri" w:cs="Calibri"/>
                <w:color w:val="000000"/>
                <w:lang w:eastAsia="es-PE"/>
              </w:rPr>
              <w:t>8.71</w:t>
            </w:r>
          </w:p>
        </w:tc>
        <w:tc>
          <w:tcPr>
            <w:tcW w:w="1200" w:type="dxa"/>
            <w:tcBorders>
              <w:top w:val="nil"/>
              <w:left w:val="nil"/>
              <w:bottom w:val="single" w:sz="4" w:space="0" w:color="auto"/>
              <w:right w:val="nil"/>
            </w:tcBorders>
            <w:shd w:val="clear" w:color="auto" w:fill="auto"/>
            <w:noWrap/>
            <w:vAlign w:val="center"/>
            <w:hideMark/>
          </w:tcPr>
          <w:p w:rsidR="00ED35E8" w:rsidRPr="00890BDD" w:rsidRDefault="00ED35E8" w:rsidP="00A27CB9">
            <w:pPr>
              <w:spacing w:after="0" w:line="360" w:lineRule="auto"/>
              <w:jc w:val="center"/>
              <w:rPr>
                <w:rFonts w:ascii="Calibri" w:eastAsia="Times New Roman" w:hAnsi="Calibri" w:cs="Calibri"/>
                <w:color w:val="000000"/>
                <w:lang w:eastAsia="es-PE"/>
              </w:rPr>
            </w:pPr>
            <w:r w:rsidRPr="00890BDD">
              <w:rPr>
                <w:rFonts w:ascii="Calibri" w:eastAsia="Times New Roman" w:hAnsi="Calibri" w:cs="Calibri"/>
                <w:color w:val="000000"/>
                <w:lang w:eastAsia="es-PE"/>
              </w:rPr>
              <w:t>43.54</w:t>
            </w:r>
          </w:p>
        </w:tc>
        <w:tc>
          <w:tcPr>
            <w:tcW w:w="1200" w:type="dxa"/>
            <w:tcBorders>
              <w:top w:val="nil"/>
              <w:left w:val="nil"/>
              <w:bottom w:val="single" w:sz="4" w:space="0" w:color="auto"/>
              <w:right w:val="nil"/>
            </w:tcBorders>
            <w:shd w:val="clear" w:color="auto" w:fill="auto"/>
            <w:noWrap/>
            <w:vAlign w:val="center"/>
            <w:hideMark/>
          </w:tcPr>
          <w:p w:rsidR="00ED35E8" w:rsidRPr="00890BDD" w:rsidRDefault="00ED35E8" w:rsidP="00A27CB9">
            <w:pPr>
              <w:spacing w:after="0" w:line="360" w:lineRule="auto"/>
              <w:jc w:val="center"/>
              <w:rPr>
                <w:rFonts w:ascii="Calibri" w:eastAsia="Times New Roman" w:hAnsi="Calibri" w:cs="Calibri"/>
                <w:color w:val="000000"/>
                <w:lang w:eastAsia="es-PE"/>
              </w:rPr>
            </w:pPr>
            <w:r w:rsidRPr="00890BDD">
              <w:rPr>
                <w:rFonts w:ascii="Calibri" w:eastAsia="Times New Roman" w:hAnsi="Calibri" w:cs="Calibri"/>
                <w:color w:val="000000"/>
                <w:lang w:eastAsia="es-PE"/>
              </w:rPr>
              <w:t>2.27E+04</w:t>
            </w:r>
          </w:p>
        </w:tc>
      </w:tr>
    </w:tbl>
    <w:p w:rsidR="00ED35E8" w:rsidRDefault="00ED35E8" w:rsidP="00A27CB9">
      <w:pPr>
        <w:spacing w:after="0" w:line="360" w:lineRule="auto"/>
        <w:ind w:left="-426"/>
        <w:contextualSpacing/>
        <w:rPr>
          <w:rFonts w:ascii="Arial" w:eastAsia="Calibri" w:hAnsi="Arial" w:cs="Arial"/>
          <w:sz w:val="24"/>
          <w:szCs w:val="24"/>
        </w:rPr>
      </w:pPr>
      <w:r w:rsidRPr="00FA4E05">
        <w:rPr>
          <w:rFonts w:ascii="Arial" w:eastAsia="Calibri" w:hAnsi="Arial" w:cs="Arial"/>
          <w:sz w:val="24"/>
          <w:szCs w:val="24"/>
        </w:rPr>
        <w:t xml:space="preserve">Fuente: </w:t>
      </w:r>
      <w:r>
        <w:rPr>
          <w:rFonts w:ascii="Arial" w:eastAsia="Calibri" w:hAnsi="Arial" w:cs="Arial"/>
          <w:sz w:val="24"/>
          <w:szCs w:val="24"/>
        </w:rPr>
        <w:t>Elaboración propia</w:t>
      </w:r>
    </w:p>
    <w:p w:rsidR="00ED35E8" w:rsidRDefault="00ED35E8" w:rsidP="006A7886">
      <w:pPr>
        <w:spacing w:after="240" w:line="360" w:lineRule="auto"/>
        <w:ind w:left="-426"/>
        <w:contextualSpacing/>
        <w:rPr>
          <w:rFonts w:ascii="Arial" w:eastAsia="Calibri" w:hAnsi="Arial" w:cs="Arial"/>
          <w:sz w:val="24"/>
          <w:szCs w:val="24"/>
        </w:rPr>
      </w:pPr>
    </w:p>
    <w:p w:rsidR="00ED35E8" w:rsidRPr="00263291" w:rsidRDefault="00ED35E8" w:rsidP="0044679C">
      <w:pPr>
        <w:pStyle w:val="Ttulo3"/>
        <w:numPr>
          <w:ilvl w:val="2"/>
          <w:numId w:val="22"/>
        </w:numPr>
        <w:spacing w:after="240" w:line="360" w:lineRule="auto"/>
        <w:ind w:left="1134"/>
        <w:rPr>
          <w:rFonts w:ascii="Arial" w:hAnsi="Arial" w:cs="Arial"/>
          <w:b/>
          <w:color w:val="auto"/>
        </w:rPr>
      </w:pPr>
      <w:bookmarkStart w:id="152" w:name="_Toc7035902"/>
      <w:r>
        <w:rPr>
          <w:rFonts w:ascii="Arial" w:hAnsi="Arial" w:cs="Arial"/>
          <w:b/>
          <w:color w:val="auto"/>
        </w:rPr>
        <w:lastRenderedPageBreak/>
        <w:t>M</w:t>
      </w:r>
      <w:r w:rsidRPr="00263291">
        <w:rPr>
          <w:rFonts w:ascii="Arial" w:hAnsi="Arial" w:cs="Arial"/>
          <w:b/>
          <w:color w:val="auto"/>
        </w:rPr>
        <w:t>uretes</w:t>
      </w:r>
      <w:bookmarkEnd w:id="152"/>
    </w:p>
    <w:p w:rsidR="00ED35E8" w:rsidRPr="00263291" w:rsidRDefault="00ED35E8" w:rsidP="0044679C">
      <w:pPr>
        <w:pStyle w:val="Prrafodelista"/>
        <w:keepNext/>
        <w:keepLines/>
        <w:numPr>
          <w:ilvl w:val="2"/>
          <w:numId w:val="22"/>
        </w:numPr>
        <w:spacing w:before="40" w:after="240" w:line="360" w:lineRule="auto"/>
        <w:contextualSpacing w:val="0"/>
        <w:outlineLvl w:val="3"/>
        <w:rPr>
          <w:rFonts w:ascii="Arial" w:eastAsiaTheme="majorEastAsia" w:hAnsi="Arial" w:cs="Arial"/>
          <w:b/>
          <w:iCs/>
          <w:vanish/>
          <w:sz w:val="24"/>
          <w:szCs w:val="24"/>
        </w:rPr>
      </w:pPr>
    </w:p>
    <w:p w:rsidR="00ED35E8" w:rsidRPr="00263291" w:rsidRDefault="00ED35E8" w:rsidP="0044679C">
      <w:pPr>
        <w:pStyle w:val="Ttulo4"/>
        <w:numPr>
          <w:ilvl w:val="3"/>
          <w:numId w:val="31"/>
        </w:numPr>
        <w:spacing w:after="240" w:line="360" w:lineRule="auto"/>
        <w:ind w:left="1985"/>
        <w:rPr>
          <w:rFonts w:ascii="Arial" w:hAnsi="Arial" w:cs="Arial"/>
          <w:b/>
          <w:i w:val="0"/>
          <w:color w:val="auto"/>
          <w:sz w:val="24"/>
          <w:szCs w:val="24"/>
        </w:rPr>
      </w:pPr>
      <w:r w:rsidRPr="00263291">
        <w:rPr>
          <w:rFonts w:ascii="Arial" w:hAnsi="Arial" w:cs="Arial"/>
          <w:b/>
          <w:i w:val="0"/>
          <w:color w:val="auto"/>
          <w:sz w:val="24"/>
          <w:szCs w:val="24"/>
        </w:rPr>
        <w:t>Peso volumétrico</w:t>
      </w:r>
    </w:p>
    <w:p w:rsidR="00ED35E8" w:rsidRPr="00E83596" w:rsidRDefault="00ED35E8" w:rsidP="00A27CB9">
      <w:pPr>
        <w:pStyle w:val="Epgrafe"/>
        <w:spacing w:after="0" w:line="360" w:lineRule="auto"/>
        <w:ind w:left="284"/>
        <w:jc w:val="center"/>
        <w:rPr>
          <w:rFonts w:ascii="Arial" w:eastAsia="Calibri" w:hAnsi="Arial" w:cs="Arial"/>
          <w:i w:val="0"/>
          <w:color w:val="auto"/>
          <w:sz w:val="24"/>
          <w:szCs w:val="24"/>
        </w:rPr>
      </w:pPr>
      <w:bookmarkStart w:id="153" w:name="_Toc7035180"/>
      <w:r w:rsidRPr="00EB0E55">
        <w:rPr>
          <w:rFonts w:ascii="Arial" w:hAnsi="Arial" w:cs="Arial"/>
          <w:i w:val="0"/>
          <w:color w:val="auto"/>
          <w:sz w:val="24"/>
          <w:szCs w:val="24"/>
        </w:rPr>
        <w:t xml:space="preserve">Tabla </w:t>
      </w:r>
      <w:r w:rsidRPr="00EB0E55">
        <w:rPr>
          <w:rFonts w:ascii="Arial" w:hAnsi="Arial" w:cs="Arial"/>
          <w:i w:val="0"/>
          <w:color w:val="auto"/>
          <w:sz w:val="24"/>
          <w:szCs w:val="24"/>
        </w:rPr>
        <w:fldChar w:fldCharType="begin"/>
      </w:r>
      <w:r w:rsidRPr="00EB0E55">
        <w:rPr>
          <w:rFonts w:ascii="Arial" w:hAnsi="Arial" w:cs="Arial"/>
          <w:i w:val="0"/>
          <w:color w:val="auto"/>
          <w:sz w:val="24"/>
          <w:szCs w:val="24"/>
        </w:rPr>
        <w:instrText xml:space="preserve"> SEQ Tabla \* ARABIC </w:instrText>
      </w:r>
      <w:r w:rsidRPr="00EB0E55">
        <w:rPr>
          <w:rFonts w:ascii="Arial" w:hAnsi="Arial" w:cs="Arial"/>
          <w:i w:val="0"/>
          <w:color w:val="auto"/>
          <w:sz w:val="24"/>
          <w:szCs w:val="24"/>
        </w:rPr>
        <w:fldChar w:fldCharType="separate"/>
      </w:r>
      <w:r w:rsidR="007E4E10">
        <w:rPr>
          <w:rFonts w:ascii="Arial" w:hAnsi="Arial" w:cs="Arial"/>
          <w:i w:val="0"/>
          <w:noProof/>
          <w:color w:val="auto"/>
          <w:sz w:val="24"/>
          <w:szCs w:val="24"/>
        </w:rPr>
        <w:t>18</w:t>
      </w:r>
      <w:r w:rsidRPr="00EB0E55">
        <w:rPr>
          <w:rFonts w:ascii="Arial" w:hAnsi="Arial" w:cs="Arial"/>
          <w:i w:val="0"/>
          <w:color w:val="auto"/>
          <w:sz w:val="24"/>
          <w:szCs w:val="24"/>
        </w:rPr>
        <w:fldChar w:fldCharType="end"/>
      </w:r>
      <w:r w:rsidRPr="00EB0E55">
        <w:rPr>
          <w:rFonts w:ascii="Arial" w:hAnsi="Arial" w:cs="Arial"/>
          <w:i w:val="0"/>
          <w:color w:val="auto"/>
          <w:sz w:val="24"/>
          <w:szCs w:val="24"/>
        </w:rPr>
        <w:t xml:space="preserve">: </w:t>
      </w:r>
      <w:r w:rsidRPr="00E83596">
        <w:rPr>
          <w:rFonts w:ascii="Arial" w:hAnsi="Arial" w:cs="Arial"/>
          <w:i w:val="0"/>
          <w:color w:val="auto"/>
          <w:sz w:val="24"/>
          <w:szCs w:val="24"/>
        </w:rPr>
        <w:t>Resultados del peso volumétrico de muretes de ladrillo.</w:t>
      </w:r>
      <w:bookmarkEnd w:id="153"/>
    </w:p>
    <w:tbl>
      <w:tblPr>
        <w:tblW w:w="5234" w:type="dxa"/>
        <w:tblInd w:w="2055" w:type="dxa"/>
        <w:tblCellMar>
          <w:left w:w="70" w:type="dxa"/>
          <w:right w:w="70" w:type="dxa"/>
        </w:tblCellMar>
        <w:tblLook w:val="04A0" w:firstRow="1" w:lastRow="0" w:firstColumn="1" w:lastColumn="0" w:noHBand="0" w:noVBand="1"/>
      </w:tblPr>
      <w:tblGrid>
        <w:gridCol w:w="1300"/>
        <w:gridCol w:w="1200"/>
        <w:gridCol w:w="1720"/>
        <w:gridCol w:w="1014"/>
      </w:tblGrid>
      <w:tr w:rsidR="00ED35E8" w:rsidRPr="00E83596" w:rsidTr="003614E3">
        <w:trPr>
          <w:trHeight w:val="900"/>
        </w:trPr>
        <w:tc>
          <w:tcPr>
            <w:tcW w:w="1300" w:type="dxa"/>
            <w:tcBorders>
              <w:top w:val="single" w:sz="4" w:space="0" w:color="auto"/>
              <w:bottom w:val="single" w:sz="4" w:space="0" w:color="auto"/>
              <w:right w:val="nil"/>
            </w:tcBorders>
            <w:shd w:val="clear" w:color="auto" w:fill="auto"/>
            <w:vAlign w:val="center"/>
            <w:hideMark/>
          </w:tcPr>
          <w:p w:rsidR="00ED35E8" w:rsidRPr="00E83596" w:rsidRDefault="00ED35E8" w:rsidP="00257ACD">
            <w:pPr>
              <w:spacing w:after="0" w:line="240" w:lineRule="auto"/>
              <w:jc w:val="center"/>
              <w:rPr>
                <w:rFonts w:ascii="Calibri" w:eastAsia="Times New Roman" w:hAnsi="Calibri" w:cs="Calibri"/>
                <w:color w:val="000000"/>
                <w:lang w:eastAsia="es-PE"/>
              </w:rPr>
            </w:pPr>
            <w:r w:rsidRPr="00E83596">
              <w:rPr>
                <w:rFonts w:ascii="Calibri" w:eastAsia="Times New Roman" w:hAnsi="Calibri" w:cs="Calibri"/>
                <w:color w:val="000000"/>
                <w:lang w:eastAsia="es-PE"/>
              </w:rPr>
              <w:t>Ladrillo Artesanal de</w:t>
            </w:r>
          </w:p>
        </w:tc>
        <w:tc>
          <w:tcPr>
            <w:tcW w:w="1200" w:type="dxa"/>
            <w:tcBorders>
              <w:top w:val="single" w:sz="4" w:space="0" w:color="auto"/>
              <w:left w:val="nil"/>
              <w:bottom w:val="single" w:sz="4" w:space="0" w:color="auto"/>
              <w:right w:val="nil"/>
            </w:tcBorders>
            <w:shd w:val="clear" w:color="auto" w:fill="auto"/>
            <w:vAlign w:val="center"/>
            <w:hideMark/>
          </w:tcPr>
          <w:p w:rsidR="00ED35E8" w:rsidRPr="00E83596" w:rsidRDefault="00ED35E8" w:rsidP="00257ACD">
            <w:pPr>
              <w:spacing w:after="0" w:line="240" w:lineRule="auto"/>
              <w:jc w:val="center"/>
              <w:rPr>
                <w:rFonts w:ascii="Calibri" w:eastAsia="Times New Roman" w:hAnsi="Calibri" w:cs="Calibri"/>
                <w:color w:val="000000"/>
                <w:lang w:eastAsia="es-PE"/>
              </w:rPr>
            </w:pPr>
            <w:r w:rsidRPr="00E83596">
              <w:rPr>
                <w:rFonts w:ascii="Calibri" w:eastAsia="Times New Roman" w:hAnsi="Calibri" w:cs="Calibri"/>
                <w:color w:val="000000"/>
                <w:lang w:eastAsia="es-PE"/>
              </w:rPr>
              <w:t>Espécimen</w:t>
            </w:r>
          </w:p>
        </w:tc>
        <w:tc>
          <w:tcPr>
            <w:tcW w:w="1720" w:type="dxa"/>
            <w:tcBorders>
              <w:top w:val="single" w:sz="4" w:space="0" w:color="auto"/>
              <w:left w:val="nil"/>
              <w:bottom w:val="single" w:sz="4" w:space="0" w:color="auto"/>
              <w:right w:val="nil"/>
            </w:tcBorders>
            <w:shd w:val="clear" w:color="auto" w:fill="auto"/>
            <w:vAlign w:val="center"/>
            <w:hideMark/>
          </w:tcPr>
          <w:p w:rsidR="00ED35E8" w:rsidRPr="00E83596" w:rsidRDefault="00ED35E8" w:rsidP="00257ACD">
            <w:pPr>
              <w:spacing w:after="0" w:line="240" w:lineRule="auto"/>
              <w:jc w:val="center"/>
              <w:rPr>
                <w:rFonts w:ascii="Calibri" w:eastAsia="Times New Roman" w:hAnsi="Calibri" w:cs="Calibri"/>
                <w:color w:val="000000"/>
                <w:lang w:eastAsia="es-PE"/>
              </w:rPr>
            </w:pPr>
            <w:r w:rsidRPr="00E83596">
              <w:rPr>
                <w:rFonts w:ascii="Calibri" w:eastAsia="Times New Roman" w:hAnsi="Calibri" w:cs="Calibri"/>
                <w:color w:val="000000"/>
                <w:lang w:eastAsia="es-PE"/>
              </w:rPr>
              <w:t>Peso Volumétrico (ton/m³)</w:t>
            </w:r>
          </w:p>
        </w:tc>
        <w:tc>
          <w:tcPr>
            <w:tcW w:w="1014" w:type="dxa"/>
            <w:tcBorders>
              <w:top w:val="single" w:sz="4" w:space="0" w:color="auto"/>
              <w:left w:val="nil"/>
              <w:bottom w:val="single" w:sz="4" w:space="0" w:color="auto"/>
            </w:tcBorders>
            <w:shd w:val="clear" w:color="auto" w:fill="auto"/>
            <w:vAlign w:val="center"/>
            <w:hideMark/>
          </w:tcPr>
          <w:p w:rsidR="00ED35E8" w:rsidRPr="00E83596" w:rsidRDefault="00ED35E8" w:rsidP="00257ACD">
            <w:pPr>
              <w:spacing w:after="0" w:line="240" w:lineRule="auto"/>
              <w:jc w:val="center"/>
              <w:rPr>
                <w:rFonts w:ascii="Calibri" w:eastAsia="Times New Roman" w:hAnsi="Calibri" w:cs="Calibri"/>
                <w:color w:val="000000"/>
                <w:lang w:eastAsia="es-PE"/>
              </w:rPr>
            </w:pPr>
            <w:r w:rsidRPr="00E83596">
              <w:rPr>
                <w:rFonts w:ascii="Calibri" w:eastAsia="Times New Roman" w:hAnsi="Calibri" w:cs="Calibri"/>
                <w:color w:val="000000"/>
                <w:lang w:eastAsia="es-PE"/>
              </w:rPr>
              <w:t>Promedio (ton/m³)</w:t>
            </w:r>
          </w:p>
        </w:tc>
      </w:tr>
      <w:tr w:rsidR="00ED35E8" w:rsidRPr="00E83596" w:rsidTr="003614E3">
        <w:trPr>
          <w:trHeight w:val="300"/>
        </w:trPr>
        <w:tc>
          <w:tcPr>
            <w:tcW w:w="1300" w:type="dxa"/>
            <w:vMerge w:val="restart"/>
            <w:tcBorders>
              <w:top w:val="single" w:sz="4" w:space="0" w:color="auto"/>
              <w:left w:val="nil"/>
              <w:bottom w:val="single" w:sz="4" w:space="0" w:color="000000"/>
              <w:right w:val="nil"/>
            </w:tcBorders>
            <w:shd w:val="clear" w:color="auto" w:fill="auto"/>
            <w:noWrap/>
            <w:vAlign w:val="center"/>
            <w:hideMark/>
          </w:tcPr>
          <w:p w:rsidR="00ED35E8" w:rsidRPr="00E83596" w:rsidRDefault="00ED35E8" w:rsidP="00257ACD">
            <w:pPr>
              <w:spacing w:after="0" w:line="240" w:lineRule="auto"/>
              <w:jc w:val="center"/>
              <w:rPr>
                <w:rFonts w:ascii="Calibri" w:eastAsia="Times New Roman" w:hAnsi="Calibri" w:cs="Calibri"/>
                <w:color w:val="000000"/>
                <w:lang w:eastAsia="es-PE"/>
              </w:rPr>
            </w:pPr>
            <w:r w:rsidRPr="00E83596">
              <w:rPr>
                <w:rFonts w:ascii="Calibri" w:eastAsia="Times New Roman" w:hAnsi="Calibri" w:cs="Calibri"/>
                <w:color w:val="000000"/>
                <w:lang w:eastAsia="es-PE"/>
              </w:rPr>
              <w:t>Arcilla</w:t>
            </w:r>
          </w:p>
        </w:tc>
        <w:tc>
          <w:tcPr>
            <w:tcW w:w="1200" w:type="dxa"/>
            <w:tcBorders>
              <w:top w:val="single" w:sz="4" w:space="0" w:color="auto"/>
              <w:left w:val="nil"/>
              <w:bottom w:val="nil"/>
              <w:right w:val="nil"/>
            </w:tcBorders>
            <w:shd w:val="clear" w:color="auto" w:fill="auto"/>
            <w:noWrap/>
            <w:vAlign w:val="center"/>
            <w:hideMark/>
          </w:tcPr>
          <w:p w:rsidR="00ED35E8" w:rsidRPr="00E83596" w:rsidRDefault="00ED35E8" w:rsidP="00257ACD">
            <w:pPr>
              <w:spacing w:after="0" w:line="240" w:lineRule="auto"/>
              <w:jc w:val="center"/>
              <w:rPr>
                <w:rFonts w:ascii="Calibri" w:eastAsia="Times New Roman" w:hAnsi="Calibri" w:cs="Calibri"/>
                <w:color w:val="000000"/>
                <w:lang w:eastAsia="es-PE"/>
              </w:rPr>
            </w:pPr>
            <w:r w:rsidRPr="00E83596">
              <w:rPr>
                <w:rFonts w:ascii="Calibri" w:eastAsia="Times New Roman" w:hAnsi="Calibri" w:cs="Calibri"/>
                <w:color w:val="000000"/>
                <w:lang w:eastAsia="es-PE"/>
              </w:rPr>
              <w:t>MLAA-01</w:t>
            </w:r>
          </w:p>
        </w:tc>
        <w:tc>
          <w:tcPr>
            <w:tcW w:w="1720" w:type="dxa"/>
            <w:tcBorders>
              <w:top w:val="single" w:sz="4" w:space="0" w:color="auto"/>
              <w:left w:val="nil"/>
              <w:bottom w:val="nil"/>
              <w:right w:val="nil"/>
            </w:tcBorders>
            <w:shd w:val="clear" w:color="auto" w:fill="auto"/>
            <w:noWrap/>
            <w:vAlign w:val="center"/>
            <w:hideMark/>
          </w:tcPr>
          <w:p w:rsidR="00ED35E8" w:rsidRPr="00E83596" w:rsidRDefault="00ED35E8" w:rsidP="00257ACD">
            <w:pPr>
              <w:spacing w:after="0" w:line="240" w:lineRule="auto"/>
              <w:jc w:val="center"/>
              <w:rPr>
                <w:rFonts w:ascii="Calibri" w:eastAsia="Times New Roman" w:hAnsi="Calibri" w:cs="Calibri"/>
                <w:color w:val="000000"/>
                <w:lang w:eastAsia="es-PE"/>
              </w:rPr>
            </w:pPr>
            <w:r w:rsidRPr="00E83596">
              <w:rPr>
                <w:rFonts w:ascii="Calibri" w:eastAsia="Times New Roman" w:hAnsi="Calibri" w:cs="Calibri"/>
                <w:color w:val="000000"/>
                <w:lang w:eastAsia="es-PE"/>
              </w:rPr>
              <w:t>1.87</w:t>
            </w:r>
          </w:p>
        </w:tc>
        <w:tc>
          <w:tcPr>
            <w:tcW w:w="1014" w:type="dxa"/>
            <w:vMerge w:val="restart"/>
            <w:tcBorders>
              <w:top w:val="single" w:sz="4" w:space="0" w:color="auto"/>
              <w:left w:val="nil"/>
              <w:bottom w:val="single" w:sz="4" w:space="0" w:color="000000"/>
              <w:right w:val="nil"/>
            </w:tcBorders>
            <w:shd w:val="clear" w:color="auto" w:fill="auto"/>
            <w:noWrap/>
            <w:vAlign w:val="center"/>
            <w:hideMark/>
          </w:tcPr>
          <w:p w:rsidR="00ED35E8" w:rsidRPr="00E83596" w:rsidRDefault="00ED35E8" w:rsidP="00257ACD">
            <w:pPr>
              <w:spacing w:after="0" w:line="240" w:lineRule="auto"/>
              <w:jc w:val="center"/>
              <w:rPr>
                <w:rFonts w:ascii="Calibri" w:eastAsia="Times New Roman" w:hAnsi="Calibri" w:cs="Calibri"/>
                <w:color w:val="000000"/>
                <w:lang w:eastAsia="es-PE"/>
              </w:rPr>
            </w:pPr>
            <w:r w:rsidRPr="00E83596">
              <w:rPr>
                <w:rFonts w:ascii="Calibri" w:eastAsia="Times New Roman" w:hAnsi="Calibri" w:cs="Calibri"/>
                <w:color w:val="000000"/>
                <w:lang w:eastAsia="es-PE"/>
              </w:rPr>
              <w:t>1.79</w:t>
            </w:r>
          </w:p>
        </w:tc>
      </w:tr>
      <w:tr w:rsidR="00ED35E8" w:rsidRPr="00E83596" w:rsidTr="00B5241A">
        <w:trPr>
          <w:trHeight w:val="300"/>
        </w:trPr>
        <w:tc>
          <w:tcPr>
            <w:tcW w:w="1300" w:type="dxa"/>
            <w:vMerge/>
            <w:tcBorders>
              <w:top w:val="nil"/>
              <w:left w:val="nil"/>
              <w:bottom w:val="single" w:sz="4" w:space="0" w:color="000000"/>
              <w:right w:val="nil"/>
            </w:tcBorders>
            <w:vAlign w:val="center"/>
            <w:hideMark/>
          </w:tcPr>
          <w:p w:rsidR="00ED35E8" w:rsidRPr="00E83596" w:rsidRDefault="00ED35E8" w:rsidP="00257ACD">
            <w:pPr>
              <w:spacing w:after="0" w:line="240" w:lineRule="auto"/>
              <w:rPr>
                <w:rFonts w:ascii="Calibri" w:eastAsia="Times New Roman" w:hAnsi="Calibri" w:cs="Calibri"/>
                <w:color w:val="000000"/>
                <w:lang w:eastAsia="es-PE"/>
              </w:rPr>
            </w:pPr>
          </w:p>
        </w:tc>
        <w:tc>
          <w:tcPr>
            <w:tcW w:w="1200" w:type="dxa"/>
            <w:tcBorders>
              <w:top w:val="nil"/>
              <w:left w:val="nil"/>
              <w:bottom w:val="nil"/>
              <w:right w:val="nil"/>
            </w:tcBorders>
            <w:shd w:val="clear" w:color="auto" w:fill="auto"/>
            <w:noWrap/>
            <w:vAlign w:val="center"/>
            <w:hideMark/>
          </w:tcPr>
          <w:p w:rsidR="00ED35E8" w:rsidRPr="00E83596" w:rsidRDefault="00ED35E8" w:rsidP="00257ACD">
            <w:pPr>
              <w:spacing w:after="0" w:line="240" w:lineRule="auto"/>
              <w:jc w:val="center"/>
              <w:rPr>
                <w:rFonts w:ascii="Calibri" w:eastAsia="Times New Roman" w:hAnsi="Calibri" w:cs="Calibri"/>
                <w:color w:val="000000"/>
                <w:lang w:eastAsia="es-PE"/>
              </w:rPr>
            </w:pPr>
            <w:r w:rsidRPr="00E83596">
              <w:rPr>
                <w:rFonts w:ascii="Calibri" w:eastAsia="Times New Roman" w:hAnsi="Calibri" w:cs="Calibri"/>
                <w:color w:val="000000"/>
                <w:lang w:eastAsia="es-PE"/>
              </w:rPr>
              <w:t>MLAA-02</w:t>
            </w:r>
          </w:p>
        </w:tc>
        <w:tc>
          <w:tcPr>
            <w:tcW w:w="1720" w:type="dxa"/>
            <w:tcBorders>
              <w:top w:val="nil"/>
              <w:left w:val="nil"/>
              <w:bottom w:val="nil"/>
              <w:right w:val="nil"/>
            </w:tcBorders>
            <w:shd w:val="clear" w:color="auto" w:fill="auto"/>
            <w:noWrap/>
            <w:vAlign w:val="center"/>
            <w:hideMark/>
          </w:tcPr>
          <w:p w:rsidR="00ED35E8" w:rsidRPr="00E83596" w:rsidRDefault="00ED35E8" w:rsidP="00257ACD">
            <w:pPr>
              <w:spacing w:after="0" w:line="240" w:lineRule="auto"/>
              <w:jc w:val="center"/>
              <w:rPr>
                <w:rFonts w:ascii="Calibri" w:eastAsia="Times New Roman" w:hAnsi="Calibri" w:cs="Calibri"/>
                <w:color w:val="000000"/>
                <w:lang w:eastAsia="es-PE"/>
              </w:rPr>
            </w:pPr>
            <w:r w:rsidRPr="00E83596">
              <w:rPr>
                <w:rFonts w:ascii="Calibri" w:eastAsia="Times New Roman" w:hAnsi="Calibri" w:cs="Calibri"/>
                <w:color w:val="000000"/>
                <w:lang w:eastAsia="es-PE"/>
              </w:rPr>
              <w:t>1.79</w:t>
            </w:r>
          </w:p>
        </w:tc>
        <w:tc>
          <w:tcPr>
            <w:tcW w:w="1014" w:type="dxa"/>
            <w:vMerge/>
            <w:tcBorders>
              <w:top w:val="nil"/>
              <w:left w:val="nil"/>
              <w:bottom w:val="single" w:sz="4" w:space="0" w:color="000000"/>
              <w:right w:val="nil"/>
            </w:tcBorders>
            <w:vAlign w:val="center"/>
            <w:hideMark/>
          </w:tcPr>
          <w:p w:rsidR="00ED35E8" w:rsidRPr="00E83596" w:rsidRDefault="00ED35E8" w:rsidP="00257ACD">
            <w:pPr>
              <w:spacing w:after="0" w:line="240" w:lineRule="auto"/>
              <w:rPr>
                <w:rFonts w:ascii="Calibri" w:eastAsia="Times New Roman" w:hAnsi="Calibri" w:cs="Calibri"/>
                <w:color w:val="000000"/>
                <w:lang w:eastAsia="es-PE"/>
              </w:rPr>
            </w:pPr>
          </w:p>
        </w:tc>
      </w:tr>
      <w:tr w:rsidR="00ED35E8" w:rsidRPr="00E83596" w:rsidTr="00B5241A">
        <w:trPr>
          <w:trHeight w:val="300"/>
        </w:trPr>
        <w:tc>
          <w:tcPr>
            <w:tcW w:w="1300" w:type="dxa"/>
            <w:vMerge/>
            <w:tcBorders>
              <w:top w:val="nil"/>
              <w:left w:val="nil"/>
              <w:bottom w:val="single" w:sz="4" w:space="0" w:color="000000"/>
              <w:right w:val="nil"/>
            </w:tcBorders>
            <w:vAlign w:val="center"/>
            <w:hideMark/>
          </w:tcPr>
          <w:p w:rsidR="00ED35E8" w:rsidRPr="00E83596" w:rsidRDefault="00ED35E8" w:rsidP="00257ACD">
            <w:pPr>
              <w:spacing w:after="0" w:line="240" w:lineRule="auto"/>
              <w:rPr>
                <w:rFonts w:ascii="Calibri" w:eastAsia="Times New Roman" w:hAnsi="Calibri" w:cs="Calibri"/>
                <w:color w:val="000000"/>
                <w:lang w:eastAsia="es-PE"/>
              </w:rPr>
            </w:pPr>
          </w:p>
        </w:tc>
        <w:tc>
          <w:tcPr>
            <w:tcW w:w="1200" w:type="dxa"/>
            <w:tcBorders>
              <w:top w:val="nil"/>
              <w:left w:val="nil"/>
              <w:bottom w:val="single" w:sz="4" w:space="0" w:color="auto"/>
              <w:right w:val="nil"/>
            </w:tcBorders>
            <w:shd w:val="clear" w:color="auto" w:fill="auto"/>
            <w:noWrap/>
            <w:vAlign w:val="center"/>
            <w:hideMark/>
          </w:tcPr>
          <w:p w:rsidR="00ED35E8" w:rsidRPr="00E83596" w:rsidRDefault="00ED35E8" w:rsidP="00257ACD">
            <w:pPr>
              <w:spacing w:after="0" w:line="240" w:lineRule="auto"/>
              <w:jc w:val="center"/>
              <w:rPr>
                <w:rFonts w:ascii="Calibri" w:eastAsia="Times New Roman" w:hAnsi="Calibri" w:cs="Calibri"/>
                <w:color w:val="000000"/>
                <w:lang w:eastAsia="es-PE"/>
              </w:rPr>
            </w:pPr>
            <w:r w:rsidRPr="00E83596">
              <w:rPr>
                <w:rFonts w:ascii="Calibri" w:eastAsia="Times New Roman" w:hAnsi="Calibri" w:cs="Calibri"/>
                <w:color w:val="000000"/>
                <w:lang w:eastAsia="es-PE"/>
              </w:rPr>
              <w:t>MLAA-03</w:t>
            </w:r>
          </w:p>
        </w:tc>
        <w:tc>
          <w:tcPr>
            <w:tcW w:w="1720" w:type="dxa"/>
            <w:tcBorders>
              <w:top w:val="nil"/>
              <w:left w:val="nil"/>
              <w:bottom w:val="single" w:sz="4" w:space="0" w:color="auto"/>
              <w:right w:val="nil"/>
            </w:tcBorders>
            <w:shd w:val="clear" w:color="auto" w:fill="auto"/>
            <w:noWrap/>
            <w:vAlign w:val="center"/>
            <w:hideMark/>
          </w:tcPr>
          <w:p w:rsidR="00ED35E8" w:rsidRPr="00E83596" w:rsidRDefault="00ED35E8" w:rsidP="00257ACD">
            <w:pPr>
              <w:spacing w:after="0" w:line="240" w:lineRule="auto"/>
              <w:jc w:val="center"/>
              <w:rPr>
                <w:rFonts w:ascii="Calibri" w:eastAsia="Times New Roman" w:hAnsi="Calibri" w:cs="Calibri"/>
                <w:color w:val="000000"/>
                <w:lang w:eastAsia="es-PE"/>
              </w:rPr>
            </w:pPr>
            <w:r w:rsidRPr="00E83596">
              <w:rPr>
                <w:rFonts w:ascii="Calibri" w:eastAsia="Times New Roman" w:hAnsi="Calibri" w:cs="Calibri"/>
                <w:color w:val="000000"/>
                <w:lang w:eastAsia="es-PE"/>
              </w:rPr>
              <w:t>1.71</w:t>
            </w:r>
          </w:p>
        </w:tc>
        <w:tc>
          <w:tcPr>
            <w:tcW w:w="1014" w:type="dxa"/>
            <w:vMerge/>
            <w:tcBorders>
              <w:top w:val="nil"/>
              <w:left w:val="nil"/>
              <w:bottom w:val="single" w:sz="4" w:space="0" w:color="000000"/>
              <w:right w:val="nil"/>
            </w:tcBorders>
            <w:vAlign w:val="center"/>
            <w:hideMark/>
          </w:tcPr>
          <w:p w:rsidR="00ED35E8" w:rsidRPr="00E83596" w:rsidRDefault="00ED35E8" w:rsidP="00257ACD">
            <w:pPr>
              <w:spacing w:after="0" w:line="240" w:lineRule="auto"/>
              <w:rPr>
                <w:rFonts w:ascii="Calibri" w:eastAsia="Times New Roman" w:hAnsi="Calibri" w:cs="Calibri"/>
                <w:color w:val="000000"/>
                <w:lang w:eastAsia="es-PE"/>
              </w:rPr>
            </w:pPr>
          </w:p>
        </w:tc>
      </w:tr>
      <w:tr w:rsidR="00ED35E8" w:rsidRPr="00E83596" w:rsidTr="00B5241A">
        <w:trPr>
          <w:trHeight w:val="300"/>
        </w:trPr>
        <w:tc>
          <w:tcPr>
            <w:tcW w:w="1300" w:type="dxa"/>
            <w:vMerge w:val="restart"/>
            <w:tcBorders>
              <w:top w:val="nil"/>
              <w:left w:val="nil"/>
              <w:bottom w:val="single" w:sz="4" w:space="0" w:color="000000"/>
              <w:right w:val="nil"/>
            </w:tcBorders>
            <w:shd w:val="clear" w:color="auto" w:fill="auto"/>
            <w:noWrap/>
            <w:vAlign w:val="center"/>
            <w:hideMark/>
          </w:tcPr>
          <w:p w:rsidR="00ED35E8" w:rsidRPr="00E83596" w:rsidRDefault="00ED35E8" w:rsidP="00257ACD">
            <w:pPr>
              <w:spacing w:after="0" w:line="240" w:lineRule="auto"/>
              <w:jc w:val="center"/>
              <w:rPr>
                <w:rFonts w:ascii="Calibri" w:eastAsia="Times New Roman" w:hAnsi="Calibri" w:cs="Calibri"/>
                <w:color w:val="000000"/>
                <w:lang w:eastAsia="es-PE"/>
              </w:rPr>
            </w:pPr>
            <w:r w:rsidRPr="00E83596">
              <w:rPr>
                <w:rFonts w:ascii="Calibri" w:eastAsia="Times New Roman" w:hAnsi="Calibri" w:cs="Calibri"/>
                <w:color w:val="000000"/>
                <w:lang w:eastAsia="es-PE"/>
              </w:rPr>
              <w:t>Concreto</w:t>
            </w:r>
          </w:p>
        </w:tc>
        <w:tc>
          <w:tcPr>
            <w:tcW w:w="1200" w:type="dxa"/>
            <w:tcBorders>
              <w:top w:val="nil"/>
              <w:left w:val="nil"/>
              <w:bottom w:val="nil"/>
              <w:right w:val="nil"/>
            </w:tcBorders>
            <w:shd w:val="clear" w:color="auto" w:fill="auto"/>
            <w:noWrap/>
            <w:vAlign w:val="center"/>
            <w:hideMark/>
          </w:tcPr>
          <w:p w:rsidR="00ED35E8" w:rsidRPr="00E83596" w:rsidRDefault="00ED35E8" w:rsidP="00257ACD">
            <w:pPr>
              <w:spacing w:after="0" w:line="240" w:lineRule="auto"/>
              <w:jc w:val="center"/>
              <w:rPr>
                <w:rFonts w:ascii="Calibri" w:eastAsia="Times New Roman" w:hAnsi="Calibri" w:cs="Calibri"/>
                <w:color w:val="000000"/>
                <w:lang w:eastAsia="es-PE"/>
              </w:rPr>
            </w:pPr>
            <w:r w:rsidRPr="00E83596">
              <w:rPr>
                <w:rFonts w:ascii="Calibri" w:eastAsia="Times New Roman" w:hAnsi="Calibri" w:cs="Calibri"/>
                <w:color w:val="000000"/>
                <w:lang w:eastAsia="es-PE"/>
              </w:rPr>
              <w:t>MLAC-01</w:t>
            </w:r>
          </w:p>
        </w:tc>
        <w:tc>
          <w:tcPr>
            <w:tcW w:w="1720" w:type="dxa"/>
            <w:tcBorders>
              <w:top w:val="nil"/>
              <w:left w:val="nil"/>
              <w:bottom w:val="nil"/>
              <w:right w:val="nil"/>
            </w:tcBorders>
            <w:shd w:val="clear" w:color="auto" w:fill="auto"/>
            <w:noWrap/>
            <w:vAlign w:val="center"/>
            <w:hideMark/>
          </w:tcPr>
          <w:p w:rsidR="00ED35E8" w:rsidRPr="00E83596" w:rsidRDefault="00ED35E8" w:rsidP="00257ACD">
            <w:pPr>
              <w:spacing w:after="0" w:line="240" w:lineRule="auto"/>
              <w:jc w:val="center"/>
              <w:rPr>
                <w:rFonts w:ascii="Calibri" w:eastAsia="Times New Roman" w:hAnsi="Calibri" w:cs="Calibri"/>
                <w:color w:val="000000"/>
                <w:lang w:eastAsia="es-PE"/>
              </w:rPr>
            </w:pPr>
            <w:r w:rsidRPr="00E83596">
              <w:rPr>
                <w:rFonts w:ascii="Calibri" w:eastAsia="Times New Roman" w:hAnsi="Calibri" w:cs="Calibri"/>
                <w:color w:val="000000"/>
                <w:lang w:eastAsia="es-PE"/>
              </w:rPr>
              <w:t>2.03</w:t>
            </w:r>
          </w:p>
        </w:tc>
        <w:tc>
          <w:tcPr>
            <w:tcW w:w="1014" w:type="dxa"/>
            <w:vMerge w:val="restart"/>
            <w:tcBorders>
              <w:top w:val="nil"/>
              <w:left w:val="nil"/>
              <w:bottom w:val="single" w:sz="4" w:space="0" w:color="000000"/>
              <w:right w:val="nil"/>
            </w:tcBorders>
            <w:shd w:val="clear" w:color="auto" w:fill="auto"/>
            <w:noWrap/>
            <w:vAlign w:val="center"/>
            <w:hideMark/>
          </w:tcPr>
          <w:p w:rsidR="00ED35E8" w:rsidRPr="00E83596" w:rsidRDefault="00ED35E8" w:rsidP="00257ACD">
            <w:pPr>
              <w:spacing w:after="0" w:line="240" w:lineRule="auto"/>
              <w:jc w:val="center"/>
              <w:rPr>
                <w:rFonts w:ascii="Calibri" w:eastAsia="Times New Roman" w:hAnsi="Calibri" w:cs="Calibri"/>
                <w:color w:val="000000"/>
                <w:lang w:eastAsia="es-PE"/>
              </w:rPr>
            </w:pPr>
            <w:r w:rsidRPr="00E83596">
              <w:rPr>
                <w:rFonts w:ascii="Calibri" w:eastAsia="Times New Roman" w:hAnsi="Calibri" w:cs="Calibri"/>
                <w:color w:val="000000"/>
                <w:lang w:eastAsia="es-PE"/>
              </w:rPr>
              <w:t>2.06</w:t>
            </w:r>
          </w:p>
        </w:tc>
      </w:tr>
      <w:tr w:rsidR="00ED35E8" w:rsidRPr="00E83596" w:rsidTr="00B5241A">
        <w:trPr>
          <w:trHeight w:val="300"/>
        </w:trPr>
        <w:tc>
          <w:tcPr>
            <w:tcW w:w="1300" w:type="dxa"/>
            <w:vMerge/>
            <w:tcBorders>
              <w:top w:val="nil"/>
              <w:left w:val="nil"/>
              <w:bottom w:val="single" w:sz="4" w:space="0" w:color="000000"/>
              <w:right w:val="nil"/>
            </w:tcBorders>
            <w:vAlign w:val="center"/>
            <w:hideMark/>
          </w:tcPr>
          <w:p w:rsidR="00ED35E8" w:rsidRPr="00E83596" w:rsidRDefault="00ED35E8" w:rsidP="00A27CB9">
            <w:pPr>
              <w:spacing w:after="0" w:line="360" w:lineRule="auto"/>
              <w:rPr>
                <w:rFonts w:ascii="Calibri" w:eastAsia="Times New Roman" w:hAnsi="Calibri" w:cs="Calibri"/>
                <w:color w:val="000000"/>
                <w:lang w:eastAsia="es-PE"/>
              </w:rPr>
            </w:pPr>
          </w:p>
        </w:tc>
        <w:tc>
          <w:tcPr>
            <w:tcW w:w="1200" w:type="dxa"/>
            <w:tcBorders>
              <w:top w:val="nil"/>
              <w:left w:val="nil"/>
              <w:bottom w:val="nil"/>
              <w:right w:val="nil"/>
            </w:tcBorders>
            <w:shd w:val="clear" w:color="auto" w:fill="auto"/>
            <w:noWrap/>
            <w:vAlign w:val="center"/>
            <w:hideMark/>
          </w:tcPr>
          <w:p w:rsidR="00ED35E8" w:rsidRPr="00E83596" w:rsidRDefault="00ED35E8" w:rsidP="00A27CB9">
            <w:pPr>
              <w:spacing w:after="0" w:line="360" w:lineRule="auto"/>
              <w:jc w:val="center"/>
              <w:rPr>
                <w:rFonts w:ascii="Calibri" w:eastAsia="Times New Roman" w:hAnsi="Calibri" w:cs="Calibri"/>
                <w:color w:val="000000"/>
                <w:lang w:eastAsia="es-PE"/>
              </w:rPr>
            </w:pPr>
            <w:r w:rsidRPr="00E83596">
              <w:rPr>
                <w:rFonts w:ascii="Calibri" w:eastAsia="Times New Roman" w:hAnsi="Calibri" w:cs="Calibri"/>
                <w:color w:val="000000"/>
                <w:lang w:eastAsia="es-PE"/>
              </w:rPr>
              <w:t>MLAC-02</w:t>
            </w:r>
          </w:p>
        </w:tc>
        <w:tc>
          <w:tcPr>
            <w:tcW w:w="1720" w:type="dxa"/>
            <w:tcBorders>
              <w:top w:val="nil"/>
              <w:left w:val="nil"/>
              <w:bottom w:val="nil"/>
              <w:right w:val="nil"/>
            </w:tcBorders>
            <w:shd w:val="clear" w:color="auto" w:fill="auto"/>
            <w:noWrap/>
            <w:vAlign w:val="center"/>
            <w:hideMark/>
          </w:tcPr>
          <w:p w:rsidR="00ED35E8" w:rsidRPr="00E83596" w:rsidRDefault="00ED35E8" w:rsidP="00A27CB9">
            <w:pPr>
              <w:spacing w:after="0" w:line="360" w:lineRule="auto"/>
              <w:jc w:val="center"/>
              <w:rPr>
                <w:rFonts w:ascii="Calibri" w:eastAsia="Times New Roman" w:hAnsi="Calibri" w:cs="Calibri"/>
                <w:color w:val="000000"/>
                <w:lang w:eastAsia="es-PE"/>
              </w:rPr>
            </w:pPr>
            <w:r w:rsidRPr="00E83596">
              <w:rPr>
                <w:rFonts w:ascii="Calibri" w:eastAsia="Times New Roman" w:hAnsi="Calibri" w:cs="Calibri"/>
                <w:color w:val="000000"/>
                <w:lang w:eastAsia="es-PE"/>
              </w:rPr>
              <w:t>1.98</w:t>
            </w:r>
          </w:p>
        </w:tc>
        <w:tc>
          <w:tcPr>
            <w:tcW w:w="1014" w:type="dxa"/>
            <w:vMerge/>
            <w:tcBorders>
              <w:top w:val="nil"/>
              <w:left w:val="nil"/>
              <w:bottom w:val="single" w:sz="4" w:space="0" w:color="000000"/>
              <w:right w:val="nil"/>
            </w:tcBorders>
            <w:vAlign w:val="center"/>
            <w:hideMark/>
          </w:tcPr>
          <w:p w:rsidR="00ED35E8" w:rsidRPr="00E83596" w:rsidRDefault="00ED35E8" w:rsidP="00A27CB9">
            <w:pPr>
              <w:spacing w:after="0" w:line="360" w:lineRule="auto"/>
              <w:rPr>
                <w:rFonts w:ascii="Calibri" w:eastAsia="Times New Roman" w:hAnsi="Calibri" w:cs="Calibri"/>
                <w:color w:val="000000"/>
                <w:lang w:eastAsia="es-PE"/>
              </w:rPr>
            </w:pPr>
          </w:p>
        </w:tc>
      </w:tr>
      <w:tr w:rsidR="00ED35E8" w:rsidRPr="00E83596" w:rsidTr="00B5241A">
        <w:trPr>
          <w:trHeight w:val="300"/>
        </w:trPr>
        <w:tc>
          <w:tcPr>
            <w:tcW w:w="1300" w:type="dxa"/>
            <w:vMerge/>
            <w:tcBorders>
              <w:top w:val="nil"/>
              <w:left w:val="nil"/>
              <w:bottom w:val="single" w:sz="4" w:space="0" w:color="000000"/>
              <w:right w:val="nil"/>
            </w:tcBorders>
            <w:vAlign w:val="center"/>
            <w:hideMark/>
          </w:tcPr>
          <w:p w:rsidR="00ED35E8" w:rsidRPr="00E83596" w:rsidRDefault="00ED35E8" w:rsidP="00A27CB9">
            <w:pPr>
              <w:spacing w:after="0" w:line="360" w:lineRule="auto"/>
              <w:rPr>
                <w:rFonts w:ascii="Calibri" w:eastAsia="Times New Roman" w:hAnsi="Calibri" w:cs="Calibri"/>
                <w:color w:val="000000"/>
                <w:lang w:eastAsia="es-PE"/>
              </w:rPr>
            </w:pPr>
          </w:p>
        </w:tc>
        <w:tc>
          <w:tcPr>
            <w:tcW w:w="1200" w:type="dxa"/>
            <w:tcBorders>
              <w:top w:val="nil"/>
              <w:left w:val="nil"/>
              <w:bottom w:val="single" w:sz="4" w:space="0" w:color="auto"/>
              <w:right w:val="nil"/>
            </w:tcBorders>
            <w:shd w:val="clear" w:color="auto" w:fill="auto"/>
            <w:noWrap/>
            <w:vAlign w:val="center"/>
            <w:hideMark/>
          </w:tcPr>
          <w:p w:rsidR="00ED35E8" w:rsidRPr="00E83596" w:rsidRDefault="00ED35E8" w:rsidP="00A27CB9">
            <w:pPr>
              <w:spacing w:after="0" w:line="360" w:lineRule="auto"/>
              <w:jc w:val="center"/>
              <w:rPr>
                <w:rFonts w:ascii="Calibri" w:eastAsia="Times New Roman" w:hAnsi="Calibri" w:cs="Calibri"/>
                <w:color w:val="000000"/>
                <w:lang w:eastAsia="es-PE"/>
              </w:rPr>
            </w:pPr>
            <w:r w:rsidRPr="00E83596">
              <w:rPr>
                <w:rFonts w:ascii="Calibri" w:eastAsia="Times New Roman" w:hAnsi="Calibri" w:cs="Calibri"/>
                <w:color w:val="000000"/>
                <w:lang w:eastAsia="es-PE"/>
              </w:rPr>
              <w:t>MLAC-03</w:t>
            </w:r>
          </w:p>
        </w:tc>
        <w:tc>
          <w:tcPr>
            <w:tcW w:w="1720" w:type="dxa"/>
            <w:tcBorders>
              <w:top w:val="nil"/>
              <w:left w:val="nil"/>
              <w:bottom w:val="single" w:sz="4" w:space="0" w:color="auto"/>
              <w:right w:val="nil"/>
            </w:tcBorders>
            <w:shd w:val="clear" w:color="auto" w:fill="auto"/>
            <w:noWrap/>
            <w:vAlign w:val="center"/>
            <w:hideMark/>
          </w:tcPr>
          <w:p w:rsidR="00ED35E8" w:rsidRPr="00E83596" w:rsidRDefault="00ED35E8" w:rsidP="00A27CB9">
            <w:pPr>
              <w:spacing w:after="0" w:line="360" w:lineRule="auto"/>
              <w:jc w:val="center"/>
              <w:rPr>
                <w:rFonts w:ascii="Calibri" w:eastAsia="Times New Roman" w:hAnsi="Calibri" w:cs="Calibri"/>
                <w:color w:val="000000"/>
                <w:lang w:eastAsia="es-PE"/>
              </w:rPr>
            </w:pPr>
            <w:r w:rsidRPr="00E83596">
              <w:rPr>
                <w:rFonts w:ascii="Calibri" w:eastAsia="Times New Roman" w:hAnsi="Calibri" w:cs="Calibri"/>
                <w:color w:val="000000"/>
                <w:lang w:eastAsia="es-PE"/>
              </w:rPr>
              <w:t>2.16</w:t>
            </w:r>
          </w:p>
        </w:tc>
        <w:tc>
          <w:tcPr>
            <w:tcW w:w="1014" w:type="dxa"/>
            <w:vMerge/>
            <w:tcBorders>
              <w:top w:val="nil"/>
              <w:left w:val="nil"/>
              <w:bottom w:val="single" w:sz="4" w:space="0" w:color="000000"/>
              <w:right w:val="nil"/>
            </w:tcBorders>
            <w:vAlign w:val="center"/>
            <w:hideMark/>
          </w:tcPr>
          <w:p w:rsidR="00ED35E8" w:rsidRPr="00E83596" w:rsidRDefault="00ED35E8" w:rsidP="00A27CB9">
            <w:pPr>
              <w:spacing w:after="0" w:line="360" w:lineRule="auto"/>
              <w:rPr>
                <w:rFonts w:ascii="Calibri" w:eastAsia="Times New Roman" w:hAnsi="Calibri" w:cs="Calibri"/>
                <w:color w:val="000000"/>
                <w:lang w:eastAsia="es-PE"/>
              </w:rPr>
            </w:pPr>
          </w:p>
        </w:tc>
      </w:tr>
    </w:tbl>
    <w:p w:rsidR="00ED35E8" w:rsidRDefault="00ED35E8" w:rsidP="00A27CB9">
      <w:pPr>
        <w:spacing w:after="0" w:line="360" w:lineRule="auto"/>
        <w:ind w:left="1985"/>
        <w:jc w:val="both"/>
        <w:rPr>
          <w:rFonts w:ascii="Arial" w:eastAsia="Calibri" w:hAnsi="Arial" w:cs="Arial"/>
          <w:sz w:val="24"/>
          <w:szCs w:val="24"/>
        </w:rPr>
      </w:pPr>
      <w:r w:rsidRPr="009D7013">
        <w:rPr>
          <w:rFonts w:ascii="Arial" w:eastAsia="Calibri" w:hAnsi="Arial" w:cs="Arial"/>
          <w:sz w:val="24"/>
          <w:szCs w:val="24"/>
        </w:rPr>
        <w:t>Fuente: Elaboración propia</w:t>
      </w:r>
    </w:p>
    <w:p w:rsidR="00572DAD" w:rsidRDefault="00572DAD" w:rsidP="00A27CB9">
      <w:pPr>
        <w:spacing w:after="0" w:line="360" w:lineRule="auto"/>
        <w:ind w:left="1985"/>
        <w:jc w:val="both"/>
        <w:rPr>
          <w:rFonts w:ascii="Arial" w:eastAsia="Calibri" w:hAnsi="Arial" w:cs="Arial"/>
          <w:sz w:val="24"/>
          <w:szCs w:val="24"/>
        </w:rPr>
      </w:pPr>
    </w:p>
    <w:p w:rsidR="00ED35E8" w:rsidRPr="00541149" w:rsidRDefault="00ED35E8" w:rsidP="0044679C">
      <w:pPr>
        <w:pStyle w:val="Ttulo4"/>
        <w:numPr>
          <w:ilvl w:val="3"/>
          <w:numId w:val="31"/>
        </w:numPr>
        <w:spacing w:after="240" w:line="360" w:lineRule="auto"/>
        <w:ind w:left="1931"/>
        <w:rPr>
          <w:rFonts w:ascii="Arial" w:hAnsi="Arial" w:cs="Arial"/>
          <w:b/>
          <w:i w:val="0"/>
          <w:color w:val="auto"/>
          <w:sz w:val="24"/>
          <w:szCs w:val="24"/>
        </w:rPr>
      </w:pPr>
      <w:r w:rsidRPr="00541149">
        <w:rPr>
          <w:rFonts w:ascii="Arial" w:hAnsi="Arial" w:cs="Arial"/>
          <w:b/>
          <w:i w:val="0"/>
          <w:color w:val="auto"/>
          <w:sz w:val="24"/>
          <w:szCs w:val="24"/>
        </w:rPr>
        <w:t xml:space="preserve">Ensayo </w:t>
      </w:r>
      <w:r>
        <w:rPr>
          <w:rFonts w:ascii="Arial" w:hAnsi="Arial" w:cs="Arial"/>
          <w:b/>
          <w:i w:val="0"/>
          <w:color w:val="auto"/>
          <w:sz w:val="24"/>
          <w:szCs w:val="24"/>
        </w:rPr>
        <w:t xml:space="preserve">de </w:t>
      </w:r>
      <w:r w:rsidRPr="00541149">
        <w:rPr>
          <w:rFonts w:ascii="Arial" w:hAnsi="Arial" w:cs="Arial"/>
          <w:b/>
          <w:i w:val="0"/>
          <w:color w:val="auto"/>
          <w:sz w:val="24"/>
          <w:szCs w:val="24"/>
        </w:rPr>
        <w:t>resistencia al corte de los muretes.</w:t>
      </w:r>
    </w:p>
    <w:p w:rsidR="00ED35E8" w:rsidRPr="00541149" w:rsidRDefault="00ED35E8" w:rsidP="006A7886">
      <w:pPr>
        <w:spacing w:after="0" w:line="360" w:lineRule="auto"/>
        <w:ind w:left="851"/>
        <w:jc w:val="center"/>
        <w:rPr>
          <w:rFonts w:ascii="Arial" w:eastAsia="Calibri" w:hAnsi="Arial" w:cs="Arial"/>
          <w:sz w:val="24"/>
          <w:szCs w:val="24"/>
        </w:rPr>
      </w:pPr>
      <w:bookmarkStart w:id="154" w:name="_Toc7035181"/>
      <w:r w:rsidRPr="00541149">
        <w:rPr>
          <w:rFonts w:ascii="Arial" w:hAnsi="Arial" w:cs="Arial"/>
          <w:sz w:val="24"/>
          <w:szCs w:val="24"/>
        </w:rPr>
        <w:t xml:space="preserve">Tabla </w:t>
      </w:r>
      <w:r w:rsidRPr="00541149">
        <w:rPr>
          <w:rFonts w:ascii="Arial" w:hAnsi="Arial" w:cs="Arial"/>
          <w:sz w:val="24"/>
          <w:szCs w:val="24"/>
        </w:rPr>
        <w:fldChar w:fldCharType="begin"/>
      </w:r>
      <w:r w:rsidRPr="00541149">
        <w:rPr>
          <w:rFonts w:ascii="Arial" w:hAnsi="Arial" w:cs="Arial"/>
          <w:sz w:val="24"/>
          <w:szCs w:val="24"/>
        </w:rPr>
        <w:instrText xml:space="preserve"> SEQ Tabla \* ARABIC </w:instrText>
      </w:r>
      <w:r w:rsidRPr="00541149">
        <w:rPr>
          <w:rFonts w:ascii="Arial" w:hAnsi="Arial" w:cs="Arial"/>
          <w:sz w:val="24"/>
          <w:szCs w:val="24"/>
        </w:rPr>
        <w:fldChar w:fldCharType="separate"/>
      </w:r>
      <w:r w:rsidR="007E4E10">
        <w:rPr>
          <w:rFonts w:ascii="Arial" w:hAnsi="Arial" w:cs="Arial"/>
          <w:noProof/>
          <w:sz w:val="24"/>
          <w:szCs w:val="24"/>
        </w:rPr>
        <w:t>19</w:t>
      </w:r>
      <w:r w:rsidRPr="00541149">
        <w:rPr>
          <w:rFonts w:ascii="Arial" w:hAnsi="Arial" w:cs="Arial"/>
          <w:sz w:val="24"/>
          <w:szCs w:val="24"/>
        </w:rPr>
        <w:fldChar w:fldCharType="end"/>
      </w:r>
      <w:r w:rsidRPr="00541149">
        <w:rPr>
          <w:rFonts w:ascii="Arial" w:hAnsi="Arial" w:cs="Arial"/>
          <w:sz w:val="24"/>
          <w:szCs w:val="24"/>
        </w:rPr>
        <w:t xml:space="preserve">: Resultados </w:t>
      </w:r>
      <w:r>
        <w:rPr>
          <w:rFonts w:ascii="Arial" w:hAnsi="Arial" w:cs="Arial"/>
          <w:sz w:val="24"/>
          <w:szCs w:val="24"/>
        </w:rPr>
        <w:t xml:space="preserve">de la resistencia </w:t>
      </w:r>
      <w:r w:rsidR="008569E6">
        <w:rPr>
          <w:rFonts w:ascii="Arial" w:hAnsi="Arial" w:cs="Arial"/>
          <w:sz w:val="24"/>
          <w:szCs w:val="24"/>
        </w:rPr>
        <w:t>a</w:t>
      </w:r>
      <w:r>
        <w:rPr>
          <w:rFonts w:ascii="Arial" w:hAnsi="Arial" w:cs="Arial"/>
          <w:sz w:val="24"/>
          <w:szCs w:val="24"/>
        </w:rPr>
        <w:t>l corte en muretes</w:t>
      </w:r>
      <w:bookmarkEnd w:id="154"/>
    </w:p>
    <w:tbl>
      <w:tblPr>
        <w:tblW w:w="7066" w:type="dxa"/>
        <w:tblInd w:w="1630" w:type="dxa"/>
        <w:tblCellMar>
          <w:left w:w="70" w:type="dxa"/>
          <w:right w:w="70" w:type="dxa"/>
        </w:tblCellMar>
        <w:tblLook w:val="04A0" w:firstRow="1" w:lastRow="0" w:firstColumn="1" w:lastColumn="0" w:noHBand="0" w:noVBand="1"/>
      </w:tblPr>
      <w:tblGrid>
        <w:gridCol w:w="4031"/>
        <w:gridCol w:w="3035"/>
      </w:tblGrid>
      <w:tr w:rsidR="003614E3" w:rsidRPr="003614E3" w:rsidTr="003614E3">
        <w:trPr>
          <w:trHeight w:val="300"/>
        </w:trPr>
        <w:tc>
          <w:tcPr>
            <w:tcW w:w="7066" w:type="dxa"/>
            <w:gridSpan w:val="2"/>
            <w:tcBorders>
              <w:top w:val="single" w:sz="4" w:space="0" w:color="auto"/>
              <w:left w:val="nil"/>
              <w:bottom w:val="nil"/>
              <w:right w:val="nil"/>
            </w:tcBorders>
            <w:shd w:val="clear" w:color="auto" w:fill="auto"/>
            <w:noWrap/>
            <w:vAlign w:val="center"/>
            <w:hideMark/>
          </w:tcPr>
          <w:p w:rsidR="003614E3" w:rsidRPr="003614E3" w:rsidRDefault="00572DAD" w:rsidP="00257ACD">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Ladrillo a</w:t>
            </w:r>
            <w:r w:rsidR="003614E3" w:rsidRPr="003614E3">
              <w:rPr>
                <w:rFonts w:ascii="Calibri" w:eastAsia="Times New Roman" w:hAnsi="Calibri" w:cs="Calibri"/>
                <w:color w:val="000000"/>
                <w:lang w:eastAsia="es-PE"/>
              </w:rPr>
              <w:t xml:space="preserve">rtesanal de </w:t>
            </w:r>
            <w:r>
              <w:rPr>
                <w:rFonts w:ascii="Calibri" w:eastAsia="Times New Roman" w:hAnsi="Calibri" w:cs="Calibri"/>
                <w:color w:val="000000"/>
                <w:lang w:eastAsia="es-PE"/>
              </w:rPr>
              <w:t>a</w:t>
            </w:r>
            <w:r w:rsidR="003614E3" w:rsidRPr="003614E3">
              <w:rPr>
                <w:rFonts w:ascii="Calibri" w:eastAsia="Times New Roman" w:hAnsi="Calibri" w:cs="Calibri"/>
                <w:color w:val="000000"/>
                <w:lang w:eastAsia="es-PE"/>
              </w:rPr>
              <w:t>rcilla</w:t>
            </w:r>
          </w:p>
        </w:tc>
      </w:tr>
      <w:tr w:rsidR="003614E3" w:rsidRPr="003614E3" w:rsidTr="003614E3">
        <w:trPr>
          <w:trHeight w:val="600"/>
        </w:trPr>
        <w:tc>
          <w:tcPr>
            <w:tcW w:w="4031" w:type="dxa"/>
            <w:tcBorders>
              <w:top w:val="nil"/>
              <w:left w:val="nil"/>
              <w:bottom w:val="single" w:sz="4" w:space="0" w:color="auto"/>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Espécimen</w:t>
            </w:r>
          </w:p>
        </w:tc>
        <w:tc>
          <w:tcPr>
            <w:tcW w:w="3035" w:type="dxa"/>
            <w:tcBorders>
              <w:top w:val="nil"/>
              <w:left w:val="nil"/>
              <w:bottom w:val="single" w:sz="4" w:space="0" w:color="auto"/>
              <w:right w:val="nil"/>
            </w:tcBorders>
            <w:shd w:val="clear" w:color="auto" w:fill="auto"/>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Resistencia al corte kg/cm²</w:t>
            </w:r>
          </w:p>
        </w:tc>
      </w:tr>
      <w:tr w:rsidR="003614E3" w:rsidRPr="003614E3" w:rsidTr="003614E3">
        <w:trPr>
          <w:trHeight w:val="300"/>
        </w:trPr>
        <w:tc>
          <w:tcPr>
            <w:tcW w:w="4031" w:type="dxa"/>
            <w:tcBorders>
              <w:top w:val="nil"/>
              <w:left w:val="nil"/>
              <w:bottom w:val="nil"/>
              <w:right w:val="nil"/>
            </w:tcBorders>
            <w:shd w:val="clear" w:color="auto" w:fill="auto"/>
            <w:noWrap/>
            <w:vAlign w:val="bottom"/>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MLAA-01</w:t>
            </w:r>
          </w:p>
        </w:tc>
        <w:tc>
          <w:tcPr>
            <w:tcW w:w="3035" w:type="dxa"/>
            <w:tcBorders>
              <w:top w:val="nil"/>
              <w:left w:val="nil"/>
              <w:bottom w:val="nil"/>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3.17</w:t>
            </w:r>
          </w:p>
        </w:tc>
      </w:tr>
      <w:tr w:rsidR="003614E3" w:rsidRPr="003614E3" w:rsidTr="003614E3">
        <w:trPr>
          <w:trHeight w:val="300"/>
        </w:trPr>
        <w:tc>
          <w:tcPr>
            <w:tcW w:w="4031" w:type="dxa"/>
            <w:tcBorders>
              <w:top w:val="nil"/>
              <w:left w:val="nil"/>
              <w:bottom w:val="nil"/>
              <w:right w:val="nil"/>
            </w:tcBorders>
            <w:shd w:val="clear" w:color="auto" w:fill="auto"/>
            <w:noWrap/>
            <w:vAlign w:val="bottom"/>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MLAA-02</w:t>
            </w:r>
          </w:p>
        </w:tc>
        <w:tc>
          <w:tcPr>
            <w:tcW w:w="3035" w:type="dxa"/>
            <w:tcBorders>
              <w:top w:val="nil"/>
              <w:left w:val="nil"/>
              <w:bottom w:val="nil"/>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3.25</w:t>
            </w:r>
          </w:p>
        </w:tc>
      </w:tr>
      <w:tr w:rsidR="003614E3" w:rsidRPr="003614E3" w:rsidTr="003614E3">
        <w:trPr>
          <w:trHeight w:val="300"/>
        </w:trPr>
        <w:tc>
          <w:tcPr>
            <w:tcW w:w="4031" w:type="dxa"/>
            <w:tcBorders>
              <w:top w:val="nil"/>
              <w:left w:val="nil"/>
              <w:bottom w:val="single" w:sz="4" w:space="0" w:color="auto"/>
              <w:right w:val="nil"/>
            </w:tcBorders>
            <w:shd w:val="clear" w:color="auto" w:fill="auto"/>
            <w:noWrap/>
            <w:vAlign w:val="bottom"/>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MLAA-03</w:t>
            </w:r>
          </w:p>
        </w:tc>
        <w:tc>
          <w:tcPr>
            <w:tcW w:w="3035" w:type="dxa"/>
            <w:tcBorders>
              <w:top w:val="nil"/>
              <w:left w:val="nil"/>
              <w:bottom w:val="single" w:sz="4" w:space="0" w:color="auto"/>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3.38</w:t>
            </w:r>
          </w:p>
        </w:tc>
      </w:tr>
      <w:tr w:rsidR="003614E3" w:rsidRPr="003614E3" w:rsidTr="003614E3">
        <w:trPr>
          <w:trHeight w:val="300"/>
        </w:trPr>
        <w:tc>
          <w:tcPr>
            <w:tcW w:w="4031" w:type="dxa"/>
            <w:tcBorders>
              <w:top w:val="nil"/>
              <w:left w:val="nil"/>
              <w:bottom w:val="nil"/>
              <w:right w:val="nil"/>
            </w:tcBorders>
            <w:shd w:val="clear" w:color="auto" w:fill="auto"/>
            <w:noWrap/>
            <w:vAlign w:val="bottom"/>
            <w:hideMark/>
          </w:tcPr>
          <w:p w:rsidR="003614E3" w:rsidRPr="003614E3" w:rsidRDefault="003614E3" w:rsidP="00257ACD">
            <w:pPr>
              <w:spacing w:after="0" w:line="240" w:lineRule="auto"/>
              <w:rPr>
                <w:rFonts w:ascii="Calibri" w:eastAsia="Times New Roman" w:hAnsi="Calibri" w:cs="Calibri"/>
                <w:color w:val="000000"/>
                <w:lang w:eastAsia="es-PE"/>
              </w:rPr>
            </w:pPr>
            <w:r w:rsidRPr="003614E3">
              <w:rPr>
                <w:rFonts w:ascii="Calibri" w:eastAsia="Times New Roman" w:hAnsi="Calibri" w:cs="Calibri"/>
                <w:color w:val="000000"/>
                <w:lang w:eastAsia="es-PE"/>
              </w:rPr>
              <w:t>Resistencia a la compresión promedio</w:t>
            </w:r>
          </w:p>
        </w:tc>
        <w:tc>
          <w:tcPr>
            <w:tcW w:w="3035" w:type="dxa"/>
            <w:tcBorders>
              <w:top w:val="nil"/>
              <w:left w:val="nil"/>
              <w:bottom w:val="nil"/>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3.26</w:t>
            </w:r>
          </w:p>
        </w:tc>
      </w:tr>
      <w:tr w:rsidR="003614E3" w:rsidRPr="003614E3" w:rsidTr="003614E3">
        <w:trPr>
          <w:trHeight w:val="300"/>
        </w:trPr>
        <w:tc>
          <w:tcPr>
            <w:tcW w:w="4031" w:type="dxa"/>
            <w:tcBorders>
              <w:top w:val="nil"/>
              <w:left w:val="nil"/>
              <w:bottom w:val="nil"/>
              <w:right w:val="nil"/>
            </w:tcBorders>
            <w:shd w:val="clear" w:color="auto" w:fill="auto"/>
            <w:noWrap/>
            <w:vAlign w:val="bottom"/>
            <w:hideMark/>
          </w:tcPr>
          <w:p w:rsidR="003614E3" w:rsidRPr="003614E3" w:rsidRDefault="003614E3" w:rsidP="00257ACD">
            <w:pPr>
              <w:spacing w:after="0" w:line="240" w:lineRule="auto"/>
              <w:rPr>
                <w:rFonts w:ascii="Calibri" w:eastAsia="Times New Roman" w:hAnsi="Calibri" w:cs="Calibri"/>
                <w:color w:val="000000"/>
                <w:lang w:eastAsia="es-PE"/>
              </w:rPr>
            </w:pPr>
            <w:r w:rsidRPr="003614E3">
              <w:rPr>
                <w:rFonts w:ascii="Calibri" w:eastAsia="Times New Roman" w:hAnsi="Calibri" w:cs="Calibri"/>
                <w:color w:val="000000"/>
                <w:lang w:eastAsia="es-PE"/>
              </w:rPr>
              <w:t>Desviación estándar</w:t>
            </w:r>
          </w:p>
        </w:tc>
        <w:tc>
          <w:tcPr>
            <w:tcW w:w="3035" w:type="dxa"/>
            <w:tcBorders>
              <w:top w:val="nil"/>
              <w:left w:val="nil"/>
              <w:bottom w:val="nil"/>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0.11</w:t>
            </w:r>
          </w:p>
        </w:tc>
      </w:tr>
      <w:tr w:rsidR="003614E3" w:rsidRPr="003614E3" w:rsidTr="003614E3">
        <w:trPr>
          <w:trHeight w:val="300"/>
        </w:trPr>
        <w:tc>
          <w:tcPr>
            <w:tcW w:w="4031" w:type="dxa"/>
            <w:tcBorders>
              <w:top w:val="nil"/>
              <w:left w:val="nil"/>
              <w:bottom w:val="nil"/>
              <w:right w:val="nil"/>
            </w:tcBorders>
            <w:shd w:val="clear" w:color="auto" w:fill="auto"/>
            <w:noWrap/>
            <w:vAlign w:val="bottom"/>
            <w:hideMark/>
          </w:tcPr>
          <w:p w:rsidR="003614E3" w:rsidRPr="003614E3" w:rsidRDefault="003614E3" w:rsidP="00257ACD">
            <w:pPr>
              <w:spacing w:after="0" w:line="240" w:lineRule="auto"/>
              <w:rPr>
                <w:rFonts w:ascii="Calibri" w:eastAsia="Times New Roman" w:hAnsi="Calibri" w:cs="Calibri"/>
                <w:color w:val="000000"/>
                <w:lang w:eastAsia="es-PE"/>
              </w:rPr>
            </w:pPr>
            <w:r w:rsidRPr="003614E3">
              <w:rPr>
                <w:rFonts w:ascii="Calibri" w:eastAsia="Times New Roman" w:hAnsi="Calibri" w:cs="Calibri"/>
                <w:color w:val="000000"/>
                <w:lang w:eastAsia="es-PE"/>
              </w:rPr>
              <w:t>Resistencia a la compresión característica</w:t>
            </w:r>
          </w:p>
        </w:tc>
        <w:tc>
          <w:tcPr>
            <w:tcW w:w="3035" w:type="dxa"/>
            <w:tcBorders>
              <w:top w:val="nil"/>
              <w:left w:val="nil"/>
              <w:bottom w:val="nil"/>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3.16</w:t>
            </w:r>
          </w:p>
        </w:tc>
      </w:tr>
      <w:tr w:rsidR="003614E3" w:rsidRPr="003614E3" w:rsidTr="003614E3">
        <w:trPr>
          <w:trHeight w:val="300"/>
        </w:trPr>
        <w:tc>
          <w:tcPr>
            <w:tcW w:w="4031" w:type="dxa"/>
            <w:tcBorders>
              <w:top w:val="nil"/>
              <w:left w:val="nil"/>
              <w:bottom w:val="single" w:sz="4" w:space="0" w:color="auto"/>
              <w:right w:val="nil"/>
            </w:tcBorders>
            <w:shd w:val="clear" w:color="auto" w:fill="auto"/>
            <w:noWrap/>
            <w:vAlign w:val="bottom"/>
            <w:hideMark/>
          </w:tcPr>
          <w:p w:rsidR="003614E3" w:rsidRPr="003614E3" w:rsidRDefault="003614E3" w:rsidP="00257ACD">
            <w:pPr>
              <w:spacing w:after="0" w:line="240" w:lineRule="auto"/>
              <w:rPr>
                <w:rFonts w:ascii="Calibri" w:eastAsia="Times New Roman" w:hAnsi="Calibri" w:cs="Calibri"/>
                <w:color w:val="000000"/>
                <w:lang w:eastAsia="es-PE"/>
              </w:rPr>
            </w:pPr>
            <w:r w:rsidRPr="003614E3">
              <w:rPr>
                <w:rFonts w:ascii="Calibri" w:eastAsia="Times New Roman" w:hAnsi="Calibri" w:cs="Calibri"/>
                <w:color w:val="000000"/>
                <w:lang w:eastAsia="es-PE"/>
              </w:rPr>
              <w:t>Coeficiente de variación (%)</w:t>
            </w:r>
          </w:p>
        </w:tc>
        <w:tc>
          <w:tcPr>
            <w:tcW w:w="3035" w:type="dxa"/>
            <w:tcBorders>
              <w:top w:val="nil"/>
              <w:left w:val="nil"/>
              <w:bottom w:val="single" w:sz="4" w:space="0" w:color="auto"/>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3.28%</w:t>
            </w:r>
          </w:p>
        </w:tc>
      </w:tr>
      <w:tr w:rsidR="003614E3" w:rsidRPr="003614E3" w:rsidTr="003614E3">
        <w:trPr>
          <w:trHeight w:val="300"/>
        </w:trPr>
        <w:tc>
          <w:tcPr>
            <w:tcW w:w="7066" w:type="dxa"/>
            <w:gridSpan w:val="2"/>
            <w:tcBorders>
              <w:top w:val="nil"/>
              <w:left w:val="nil"/>
              <w:bottom w:val="nil"/>
              <w:right w:val="nil"/>
            </w:tcBorders>
            <w:shd w:val="clear" w:color="auto" w:fill="auto"/>
            <w:noWrap/>
            <w:vAlign w:val="center"/>
            <w:hideMark/>
          </w:tcPr>
          <w:p w:rsidR="003614E3" w:rsidRPr="003614E3" w:rsidRDefault="00572DAD" w:rsidP="00257ACD">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Ladrillo artesanal de c</w:t>
            </w:r>
            <w:r w:rsidR="003614E3" w:rsidRPr="003614E3">
              <w:rPr>
                <w:rFonts w:ascii="Calibri" w:eastAsia="Times New Roman" w:hAnsi="Calibri" w:cs="Calibri"/>
                <w:color w:val="000000"/>
                <w:lang w:eastAsia="es-PE"/>
              </w:rPr>
              <w:t>oncreto</w:t>
            </w:r>
          </w:p>
        </w:tc>
      </w:tr>
      <w:tr w:rsidR="003614E3" w:rsidRPr="003614E3" w:rsidTr="003614E3">
        <w:trPr>
          <w:trHeight w:val="647"/>
        </w:trPr>
        <w:tc>
          <w:tcPr>
            <w:tcW w:w="4031" w:type="dxa"/>
            <w:tcBorders>
              <w:top w:val="nil"/>
              <w:left w:val="nil"/>
              <w:bottom w:val="single" w:sz="4" w:space="0" w:color="auto"/>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Espécimen</w:t>
            </w:r>
          </w:p>
        </w:tc>
        <w:tc>
          <w:tcPr>
            <w:tcW w:w="3035" w:type="dxa"/>
            <w:tcBorders>
              <w:top w:val="nil"/>
              <w:left w:val="nil"/>
              <w:bottom w:val="single" w:sz="4" w:space="0" w:color="auto"/>
              <w:right w:val="nil"/>
            </w:tcBorders>
            <w:shd w:val="clear" w:color="auto" w:fill="auto"/>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Resistencia compresión kg/cm²</w:t>
            </w:r>
          </w:p>
        </w:tc>
      </w:tr>
      <w:tr w:rsidR="003614E3" w:rsidRPr="003614E3" w:rsidTr="003614E3">
        <w:trPr>
          <w:trHeight w:val="300"/>
        </w:trPr>
        <w:tc>
          <w:tcPr>
            <w:tcW w:w="4031" w:type="dxa"/>
            <w:tcBorders>
              <w:top w:val="nil"/>
              <w:left w:val="nil"/>
              <w:bottom w:val="nil"/>
              <w:right w:val="nil"/>
            </w:tcBorders>
            <w:shd w:val="clear" w:color="auto" w:fill="auto"/>
            <w:noWrap/>
            <w:vAlign w:val="bottom"/>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MLAC-01</w:t>
            </w:r>
          </w:p>
        </w:tc>
        <w:tc>
          <w:tcPr>
            <w:tcW w:w="3035" w:type="dxa"/>
            <w:tcBorders>
              <w:top w:val="nil"/>
              <w:left w:val="nil"/>
              <w:bottom w:val="nil"/>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8.32</w:t>
            </w:r>
          </w:p>
        </w:tc>
      </w:tr>
      <w:tr w:rsidR="003614E3" w:rsidRPr="003614E3" w:rsidTr="003614E3">
        <w:trPr>
          <w:trHeight w:val="300"/>
        </w:trPr>
        <w:tc>
          <w:tcPr>
            <w:tcW w:w="4031" w:type="dxa"/>
            <w:tcBorders>
              <w:top w:val="nil"/>
              <w:left w:val="nil"/>
              <w:bottom w:val="nil"/>
              <w:right w:val="nil"/>
            </w:tcBorders>
            <w:shd w:val="clear" w:color="auto" w:fill="auto"/>
            <w:noWrap/>
            <w:vAlign w:val="bottom"/>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MLAC-02</w:t>
            </w:r>
          </w:p>
        </w:tc>
        <w:tc>
          <w:tcPr>
            <w:tcW w:w="3035" w:type="dxa"/>
            <w:tcBorders>
              <w:top w:val="nil"/>
              <w:left w:val="nil"/>
              <w:bottom w:val="nil"/>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7.72</w:t>
            </w:r>
          </w:p>
        </w:tc>
      </w:tr>
      <w:tr w:rsidR="003614E3" w:rsidRPr="003614E3" w:rsidTr="003614E3">
        <w:trPr>
          <w:trHeight w:val="300"/>
        </w:trPr>
        <w:tc>
          <w:tcPr>
            <w:tcW w:w="4031" w:type="dxa"/>
            <w:tcBorders>
              <w:top w:val="nil"/>
              <w:left w:val="nil"/>
              <w:bottom w:val="single" w:sz="4" w:space="0" w:color="auto"/>
              <w:right w:val="nil"/>
            </w:tcBorders>
            <w:shd w:val="clear" w:color="auto" w:fill="auto"/>
            <w:noWrap/>
            <w:vAlign w:val="bottom"/>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MLAC-03</w:t>
            </w:r>
          </w:p>
        </w:tc>
        <w:tc>
          <w:tcPr>
            <w:tcW w:w="3035" w:type="dxa"/>
            <w:tcBorders>
              <w:top w:val="nil"/>
              <w:left w:val="nil"/>
              <w:bottom w:val="single" w:sz="4" w:space="0" w:color="auto"/>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7.50</w:t>
            </w:r>
          </w:p>
        </w:tc>
      </w:tr>
      <w:tr w:rsidR="003614E3" w:rsidRPr="003614E3" w:rsidTr="003614E3">
        <w:trPr>
          <w:trHeight w:val="300"/>
        </w:trPr>
        <w:tc>
          <w:tcPr>
            <w:tcW w:w="4031" w:type="dxa"/>
            <w:tcBorders>
              <w:top w:val="nil"/>
              <w:left w:val="nil"/>
              <w:bottom w:val="nil"/>
              <w:right w:val="nil"/>
            </w:tcBorders>
            <w:shd w:val="clear" w:color="auto" w:fill="auto"/>
            <w:noWrap/>
            <w:vAlign w:val="bottom"/>
            <w:hideMark/>
          </w:tcPr>
          <w:p w:rsidR="003614E3" w:rsidRPr="003614E3" w:rsidRDefault="003614E3" w:rsidP="00257ACD">
            <w:pPr>
              <w:spacing w:after="0" w:line="240" w:lineRule="auto"/>
              <w:rPr>
                <w:rFonts w:ascii="Calibri" w:eastAsia="Times New Roman" w:hAnsi="Calibri" w:cs="Calibri"/>
                <w:color w:val="000000"/>
                <w:lang w:eastAsia="es-PE"/>
              </w:rPr>
            </w:pPr>
            <w:r w:rsidRPr="003614E3">
              <w:rPr>
                <w:rFonts w:ascii="Calibri" w:eastAsia="Times New Roman" w:hAnsi="Calibri" w:cs="Calibri"/>
                <w:color w:val="000000"/>
                <w:lang w:eastAsia="es-PE"/>
              </w:rPr>
              <w:t>Resistencia a la compresión promedio</w:t>
            </w:r>
          </w:p>
        </w:tc>
        <w:tc>
          <w:tcPr>
            <w:tcW w:w="3035" w:type="dxa"/>
            <w:tcBorders>
              <w:top w:val="nil"/>
              <w:left w:val="nil"/>
              <w:bottom w:val="nil"/>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7.85</w:t>
            </w:r>
          </w:p>
        </w:tc>
      </w:tr>
      <w:tr w:rsidR="003614E3" w:rsidRPr="003614E3" w:rsidTr="003614E3">
        <w:trPr>
          <w:trHeight w:val="300"/>
        </w:trPr>
        <w:tc>
          <w:tcPr>
            <w:tcW w:w="4031" w:type="dxa"/>
            <w:tcBorders>
              <w:top w:val="nil"/>
              <w:left w:val="nil"/>
              <w:bottom w:val="nil"/>
              <w:right w:val="nil"/>
            </w:tcBorders>
            <w:shd w:val="clear" w:color="auto" w:fill="auto"/>
            <w:noWrap/>
            <w:vAlign w:val="bottom"/>
            <w:hideMark/>
          </w:tcPr>
          <w:p w:rsidR="003614E3" w:rsidRPr="003614E3" w:rsidRDefault="003614E3" w:rsidP="00257ACD">
            <w:pPr>
              <w:spacing w:after="0" w:line="240" w:lineRule="auto"/>
              <w:rPr>
                <w:rFonts w:ascii="Calibri" w:eastAsia="Times New Roman" w:hAnsi="Calibri" w:cs="Calibri"/>
                <w:color w:val="000000"/>
                <w:lang w:eastAsia="es-PE"/>
              </w:rPr>
            </w:pPr>
            <w:r w:rsidRPr="003614E3">
              <w:rPr>
                <w:rFonts w:ascii="Calibri" w:eastAsia="Times New Roman" w:hAnsi="Calibri" w:cs="Calibri"/>
                <w:color w:val="000000"/>
                <w:lang w:eastAsia="es-PE"/>
              </w:rPr>
              <w:t>Desviación estándar</w:t>
            </w:r>
          </w:p>
        </w:tc>
        <w:tc>
          <w:tcPr>
            <w:tcW w:w="3035" w:type="dxa"/>
            <w:tcBorders>
              <w:top w:val="nil"/>
              <w:left w:val="nil"/>
              <w:bottom w:val="nil"/>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0.42</w:t>
            </w:r>
          </w:p>
        </w:tc>
      </w:tr>
      <w:tr w:rsidR="003614E3" w:rsidRPr="003614E3" w:rsidTr="003614E3">
        <w:trPr>
          <w:trHeight w:val="300"/>
        </w:trPr>
        <w:tc>
          <w:tcPr>
            <w:tcW w:w="4031" w:type="dxa"/>
            <w:tcBorders>
              <w:top w:val="nil"/>
              <w:left w:val="nil"/>
              <w:bottom w:val="nil"/>
              <w:right w:val="nil"/>
            </w:tcBorders>
            <w:shd w:val="clear" w:color="auto" w:fill="auto"/>
            <w:noWrap/>
            <w:vAlign w:val="bottom"/>
            <w:hideMark/>
          </w:tcPr>
          <w:p w:rsidR="003614E3" w:rsidRPr="003614E3" w:rsidRDefault="003614E3" w:rsidP="00257ACD">
            <w:pPr>
              <w:spacing w:after="0" w:line="240" w:lineRule="auto"/>
              <w:rPr>
                <w:rFonts w:ascii="Calibri" w:eastAsia="Times New Roman" w:hAnsi="Calibri" w:cs="Calibri"/>
                <w:color w:val="000000"/>
                <w:lang w:eastAsia="es-PE"/>
              </w:rPr>
            </w:pPr>
            <w:r w:rsidRPr="003614E3">
              <w:rPr>
                <w:rFonts w:ascii="Calibri" w:eastAsia="Times New Roman" w:hAnsi="Calibri" w:cs="Calibri"/>
                <w:color w:val="000000"/>
                <w:lang w:eastAsia="es-PE"/>
              </w:rPr>
              <w:t>Resistencia a la compresión característica</w:t>
            </w:r>
          </w:p>
        </w:tc>
        <w:tc>
          <w:tcPr>
            <w:tcW w:w="3035" w:type="dxa"/>
            <w:tcBorders>
              <w:top w:val="nil"/>
              <w:left w:val="nil"/>
              <w:bottom w:val="nil"/>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7.42</w:t>
            </w:r>
          </w:p>
        </w:tc>
      </w:tr>
      <w:tr w:rsidR="003614E3" w:rsidRPr="003614E3" w:rsidTr="003614E3">
        <w:trPr>
          <w:trHeight w:val="300"/>
        </w:trPr>
        <w:tc>
          <w:tcPr>
            <w:tcW w:w="4031" w:type="dxa"/>
            <w:tcBorders>
              <w:top w:val="nil"/>
              <w:left w:val="nil"/>
              <w:bottom w:val="single" w:sz="4" w:space="0" w:color="auto"/>
              <w:right w:val="nil"/>
            </w:tcBorders>
            <w:shd w:val="clear" w:color="auto" w:fill="auto"/>
            <w:noWrap/>
            <w:vAlign w:val="bottom"/>
            <w:hideMark/>
          </w:tcPr>
          <w:p w:rsidR="003614E3" w:rsidRPr="003614E3" w:rsidRDefault="003614E3" w:rsidP="00257ACD">
            <w:pPr>
              <w:spacing w:after="0" w:line="240" w:lineRule="auto"/>
              <w:rPr>
                <w:rFonts w:ascii="Calibri" w:eastAsia="Times New Roman" w:hAnsi="Calibri" w:cs="Calibri"/>
                <w:color w:val="000000"/>
                <w:lang w:eastAsia="es-PE"/>
              </w:rPr>
            </w:pPr>
            <w:r w:rsidRPr="003614E3">
              <w:rPr>
                <w:rFonts w:ascii="Calibri" w:eastAsia="Times New Roman" w:hAnsi="Calibri" w:cs="Calibri"/>
                <w:color w:val="000000"/>
                <w:lang w:eastAsia="es-PE"/>
              </w:rPr>
              <w:t>Coeficiente de variación (%)</w:t>
            </w:r>
          </w:p>
        </w:tc>
        <w:tc>
          <w:tcPr>
            <w:tcW w:w="3035" w:type="dxa"/>
            <w:tcBorders>
              <w:top w:val="nil"/>
              <w:left w:val="nil"/>
              <w:bottom w:val="single" w:sz="4" w:space="0" w:color="auto"/>
              <w:right w:val="nil"/>
            </w:tcBorders>
            <w:shd w:val="clear" w:color="auto" w:fill="auto"/>
            <w:noWrap/>
            <w:vAlign w:val="center"/>
            <w:hideMark/>
          </w:tcPr>
          <w:p w:rsidR="003614E3" w:rsidRPr="003614E3" w:rsidRDefault="003614E3" w:rsidP="00257ACD">
            <w:pPr>
              <w:spacing w:after="0" w:line="240" w:lineRule="auto"/>
              <w:jc w:val="center"/>
              <w:rPr>
                <w:rFonts w:ascii="Calibri" w:eastAsia="Times New Roman" w:hAnsi="Calibri" w:cs="Calibri"/>
                <w:color w:val="000000"/>
                <w:lang w:eastAsia="es-PE"/>
              </w:rPr>
            </w:pPr>
            <w:r w:rsidRPr="003614E3">
              <w:rPr>
                <w:rFonts w:ascii="Calibri" w:eastAsia="Times New Roman" w:hAnsi="Calibri" w:cs="Calibri"/>
                <w:color w:val="000000"/>
                <w:lang w:eastAsia="es-PE"/>
              </w:rPr>
              <w:t>5.40%</w:t>
            </w:r>
          </w:p>
        </w:tc>
      </w:tr>
    </w:tbl>
    <w:p w:rsidR="00ED35E8" w:rsidRDefault="00ED35E8" w:rsidP="00572DAD">
      <w:pPr>
        <w:spacing w:after="0" w:line="360" w:lineRule="auto"/>
        <w:ind w:left="1560"/>
        <w:jc w:val="both"/>
        <w:rPr>
          <w:rFonts w:ascii="Arial" w:eastAsia="Calibri" w:hAnsi="Arial" w:cs="Arial"/>
          <w:sz w:val="24"/>
          <w:szCs w:val="24"/>
        </w:rPr>
      </w:pPr>
      <w:r w:rsidRPr="009D7013">
        <w:rPr>
          <w:rFonts w:ascii="Arial" w:eastAsia="Calibri" w:hAnsi="Arial" w:cs="Arial"/>
          <w:sz w:val="24"/>
          <w:szCs w:val="24"/>
        </w:rPr>
        <w:t>Fuente: Elaboración propia</w:t>
      </w:r>
    </w:p>
    <w:p w:rsidR="00572DAD" w:rsidRDefault="00572DAD" w:rsidP="00572DAD">
      <w:pPr>
        <w:spacing w:after="0" w:line="360" w:lineRule="auto"/>
        <w:ind w:left="1560"/>
        <w:jc w:val="both"/>
        <w:rPr>
          <w:rFonts w:ascii="Arial" w:eastAsia="Calibri" w:hAnsi="Arial" w:cs="Arial"/>
          <w:sz w:val="24"/>
          <w:szCs w:val="24"/>
        </w:rPr>
      </w:pPr>
    </w:p>
    <w:p w:rsidR="00ED35E8" w:rsidRPr="002A5A4C" w:rsidRDefault="00ED35E8" w:rsidP="0044679C">
      <w:pPr>
        <w:pStyle w:val="Ttulo4"/>
        <w:numPr>
          <w:ilvl w:val="3"/>
          <w:numId w:val="31"/>
        </w:numPr>
        <w:spacing w:after="240" w:line="360" w:lineRule="auto"/>
        <w:ind w:left="1931"/>
        <w:rPr>
          <w:rFonts w:ascii="Arial" w:hAnsi="Arial" w:cs="Arial"/>
          <w:b/>
          <w:i w:val="0"/>
          <w:color w:val="auto"/>
          <w:sz w:val="24"/>
          <w:szCs w:val="24"/>
        </w:rPr>
      </w:pPr>
      <w:r w:rsidRPr="002A5A4C">
        <w:rPr>
          <w:rFonts w:ascii="Arial" w:hAnsi="Arial" w:cs="Arial"/>
          <w:b/>
          <w:i w:val="0"/>
          <w:color w:val="auto"/>
          <w:sz w:val="24"/>
          <w:szCs w:val="24"/>
        </w:rPr>
        <w:lastRenderedPageBreak/>
        <w:t>Módulo de corte en muretes (</w:t>
      </w:r>
      <w:proofErr w:type="spellStart"/>
      <w:r w:rsidRPr="002A5A4C">
        <w:rPr>
          <w:rFonts w:ascii="Arial" w:hAnsi="Arial" w:cs="Arial"/>
          <w:b/>
          <w:i w:val="0"/>
          <w:color w:val="auto"/>
          <w:sz w:val="24"/>
          <w:szCs w:val="24"/>
        </w:rPr>
        <w:t>Gm</w:t>
      </w:r>
      <w:proofErr w:type="spellEnd"/>
      <w:r w:rsidRPr="002A5A4C">
        <w:rPr>
          <w:rFonts w:ascii="Arial" w:hAnsi="Arial" w:cs="Arial"/>
          <w:b/>
          <w:i w:val="0"/>
          <w:color w:val="auto"/>
          <w:sz w:val="24"/>
          <w:szCs w:val="24"/>
        </w:rPr>
        <w:t>)</w:t>
      </w:r>
    </w:p>
    <w:p w:rsidR="00ED35E8" w:rsidRDefault="00ED35E8" w:rsidP="006A7886">
      <w:pPr>
        <w:spacing w:after="0" w:line="360" w:lineRule="auto"/>
        <w:ind w:left="851"/>
        <w:jc w:val="center"/>
        <w:rPr>
          <w:rFonts w:ascii="Arial" w:eastAsia="Calibri" w:hAnsi="Arial" w:cs="Arial"/>
          <w:sz w:val="24"/>
          <w:szCs w:val="24"/>
        </w:rPr>
      </w:pPr>
      <w:bookmarkStart w:id="155" w:name="_Toc7035182"/>
      <w:r w:rsidRPr="00541149">
        <w:rPr>
          <w:rFonts w:ascii="Arial" w:hAnsi="Arial" w:cs="Arial"/>
          <w:sz w:val="24"/>
          <w:szCs w:val="24"/>
        </w:rPr>
        <w:t xml:space="preserve">Tabla </w:t>
      </w:r>
      <w:r w:rsidRPr="00541149">
        <w:rPr>
          <w:rFonts w:ascii="Arial" w:hAnsi="Arial" w:cs="Arial"/>
          <w:sz w:val="24"/>
          <w:szCs w:val="24"/>
        </w:rPr>
        <w:fldChar w:fldCharType="begin"/>
      </w:r>
      <w:r w:rsidRPr="00541149">
        <w:rPr>
          <w:rFonts w:ascii="Arial" w:hAnsi="Arial" w:cs="Arial"/>
          <w:sz w:val="24"/>
          <w:szCs w:val="24"/>
        </w:rPr>
        <w:instrText xml:space="preserve"> SEQ Tabla \* ARABIC </w:instrText>
      </w:r>
      <w:r w:rsidRPr="00541149">
        <w:rPr>
          <w:rFonts w:ascii="Arial" w:hAnsi="Arial" w:cs="Arial"/>
          <w:sz w:val="24"/>
          <w:szCs w:val="24"/>
        </w:rPr>
        <w:fldChar w:fldCharType="separate"/>
      </w:r>
      <w:r w:rsidR="007E4E10">
        <w:rPr>
          <w:rFonts w:ascii="Arial" w:hAnsi="Arial" w:cs="Arial"/>
          <w:noProof/>
          <w:sz w:val="24"/>
          <w:szCs w:val="24"/>
        </w:rPr>
        <w:t>20</w:t>
      </w:r>
      <w:r w:rsidRPr="00541149">
        <w:rPr>
          <w:rFonts w:ascii="Arial" w:hAnsi="Arial" w:cs="Arial"/>
          <w:sz w:val="24"/>
          <w:szCs w:val="24"/>
        </w:rPr>
        <w:fldChar w:fldCharType="end"/>
      </w:r>
      <w:r w:rsidRPr="00541149">
        <w:rPr>
          <w:rFonts w:ascii="Arial" w:hAnsi="Arial" w:cs="Arial"/>
          <w:sz w:val="24"/>
          <w:szCs w:val="24"/>
        </w:rPr>
        <w:t xml:space="preserve">: Resultados </w:t>
      </w:r>
      <w:r>
        <w:rPr>
          <w:rFonts w:ascii="Arial" w:hAnsi="Arial" w:cs="Arial"/>
          <w:sz w:val="24"/>
          <w:szCs w:val="24"/>
        </w:rPr>
        <w:t>del módulo de corte en muretes</w:t>
      </w:r>
      <w:r w:rsidRPr="00541149">
        <w:rPr>
          <w:rFonts w:ascii="Arial" w:hAnsi="Arial" w:cs="Arial"/>
          <w:sz w:val="24"/>
          <w:szCs w:val="24"/>
        </w:rPr>
        <w:t>.</w:t>
      </w:r>
      <w:bookmarkEnd w:id="155"/>
    </w:p>
    <w:tbl>
      <w:tblPr>
        <w:tblW w:w="10126" w:type="dxa"/>
        <w:tblInd w:w="-497" w:type="dxa"/>
        <w:tblCellMar>
          <w:left w:w="70" w:type="dxa"/>
          <w:right w:w="70" w:type="dxa"/>
        </w:tblCellMar>
        <w:tblLook w:val="04A0" w:firstRow="1" w:lastRow="0" w:firstColumn="1" w:lastColumn="0" w:noHBand="0" w:noVBand="1"/>
      </w:tblPr>
      <w:tblGrid>
        <w:gridCol w:w="1600"/>
        <w:gridCol w:w="1200"/>
        <w:gridCol w:w="1200"/>
        <w:gridCol w:w="1200"/>
        <w:gridCol w:w="1200"/>
        <w:gridCol w:w="1200"/>
        <w:gridCol w:w="1200"/>
        <w:gridCol w:w="1326"/>
      </w:tblGrid>
      <w:tr w:rsidR="00ED35E8" w:rsidRPr="00772D9D" w:rsidTr="00B5241A">
        <w:trPr>
          <w:trHeight w:val="300"/>
        </w:trPr>
        <w:tc>
          <w:tcPr>
            <w:tcW w:w="1600" w:type="dxa"/>
            <w:vMerge w:val="restart"/>
            <w:tcBorders>
              <w:top w:val="single" w:sz="4" w:space="0" w:color="auto"/>
              <w:left w:val="nil"/>
              <w:bottom w:val="single" w:sz="4" w:space="0" w:color="000000"/>
              <w:right w:val="nil"/>
            </w:tcBorders>
            <w:shd w:val="clear" w:color="auto" w:fill="auto"/>
            <w:vAlign w:val="center"/>
            <w:hideMark/>
          </w:tcPr>
          <w:p w:rsidR="00ED35E8" w:rsidRPr="00772D9D" w:rsidRDefault="00ED35E8" w:rsidP="006A7886">
            <w:pPr>
              <w:spacing w:after="0" w:line="360" w:lineRule="auto"/>
              <w:jc w:val="center"/>
              <w:rPr>
                <w:rFonts w:ascii="Calibri" w:eastAsia="Times New Roman" w:hAnsi="Calibri" w:cs="Calibri"/>
                <w:color w:val="000000"/>
                <w:lang w:eastAsia="es-PE"/>
              </w:rPr>
            </w:pPr>
            <w:r w:rsidRPr="00772D9D">
              <w:rPr>
                <w:rFonts w:ascii="Calibri" w:eastAsia="Times New Roman" w:hAnsi="Calibri" w:cs="Calibri"/>
                <w:color w:val="000000"/>
                <w:lang w:eastAsia="es-PE"/>
              </w:rPr>
              <w:t>MURETE DE LADRILLO</w:t>
            </w:r>
          </w:p>
        </w:tc>
        <w:tc>
          <w:tcPr>
            <w:tcW w:w="1200" w:type="dxa"/>
            <w:tcBorders>
              <w:top w:val="single" w:sz="4" w:space="0" w:color="auto"/>
              <w:left w:val="nil"/>
              <w:bottom w:val="nil"/>
              <w:right w:val="nil"/>
            </w:tcBorders>
            <w:shd w:val="clear" w:color="auto" w:fill="auto"/>
            <w:noWrap/>
            <w:vAlign w:val="center"/>
            <w:hideMark/>
          </w:tcPr>
          <w:p w:rsidR="00ED35E8" w:rsidRPr="00772D9D" w:rsidRDefault="00ED35E8" w:rsidP="006A7886">
            <w:pPr>
              <w:spacing w:after="0" w:line="360" w:lineRule="auto"/>
              <w:jc w:val="center"/>
              <w:rPr>
                <w:rFonts w:ascii="Calibri" w:eastAsia="Times New Roman" w:hAnsi="Calibri" w:cs="Calibri"/>
                <w:color w:val="000000"/>
                <w:lang w:eastAsia="es-PE"/>
              </w:rPr>
            </w:pPr>
            <w:r w:rsidRPr="00772D9D">
              <w:rPr>
                <w:rFonts w:ascii="Symbol" w:eastAsia="Times New Roman" w:hAnsi="Symbol" w:cs="Calibri"/>
                <w:color w:val="000000"/>
                <w:lang w:eastAsia="es-PE"/>
              </w:rPr>
              <w:t></w:t>
            </w:r>
            <w:proofErr w:type="gramStart"/>
            <w:r w:rsidRPr="00772D9D">
              <w:rPr>
                <w:rFonts w:ascii="Calibri" w:eastAsia="Times New Roman" w:hAnsi="Calibri" w:cs="Calibri"/>
                <w:color w:val="000000"/>
                <w:lang w:eastAsia="es-PE"/>
              </w:rPr>
              <w:t>u(</w:t>
            </w:r>
            <w:proofErr w:type="gramEnd"/>
            <w:r w:rsidRPr="00772D9D">
              <w:rPr>
                <w:rFonts w:ascii="Calibri" w:eastAsia="Times New Roman" w:hAnsi="Calibri" w:cs="Calibri"/>
                <w:color w:val="000000"/>
                <w:lang w:eastAsia="es-PE"/>
              </w:rPr>
              <w:t>100%)</w:t>
            </w:r>
          </w:p>
        </w:tc>
        <w:tc>
          <w:tcPr>
            <w:tcW w:w="1200" w:type="dxa"/>
            <w:tcBorders>
              <w:top w:val="single" w:sz="4" w:space="0" w:color="auto"/>
              <w:left w:val="nil"/>
              <w:bottom w:val="nil"/>
              <w:right w:val="nil"/>
            </w:tcBorders>
            <w:shd w:val="clear" w:color="auto" w:fill="auto"/>
            <w:noWrap/>
            <w:vAlign w:val="center"/>
            <w:hideMark/>
          </w:tcPr>
          <w:p w:rsidR="00ED35E8" w:rsidRPr="00772D9D" w:rsidRDefault="00ED35E8" w:rsidP="006A7886">
            <w:pPr>
              <w:spacing w:after="0" w:line="360" w:lineRule="auto"/>
              <w:jc w:val="center"/>
              <w:rPr>
                <w:rFonts w:ascii="Calibri" w:eastAsia="Times New Roman" w:hAnsi="Calibri" w:cs="Calibri"/>
                <w:color w:val="000000"/>
                <w:lang w:eastAsia="es-PE"/>
              </w:rPr>
            </w:pPr>
            <w:r w:rsidRPr="00772D9D">
              <w:rPr>
                <w:rFonts w:ascii="Symbol" w:eastAsia="Times New Roman" w:hAnsi="Symbol" w:cs="Calibri"/>
                <w:color w:val="000000"/>
                <w:lang w:eastAsia="es-PE"/>
              </w:rPr>
              <w:t></w:t>
            </w:r>
            <w:proofErr w:type="gramStart"/>
            <w:r w:rsidRPr="00772D9D">
              <w:rPr>
                <w:rFonts w:ascii="Calibri" w:eastAsia="Times New Roman" w:hAnsi="Calibri" w:cs="Calibri"/>
                <w:color w:val="000000"/>
                <w:lang w:eastAsia="es-PE"/>
              </w:rPr>
              <w:t>u(</w:t>
            </w:r>
            <w:proofErr w:type="gramEnd"/>
            <w:r w:rsidRPr="00772D9D">
              <w:rPr>
                <w:rFonts w:ascii="Calibri" w:eastAsia="Times New Roman" w:hAnsi="Calibri" w:cs="Calibri"/>
                <w:color w:val="000000"/>
                <w:lang w:eastAsia="es-PE"/>
              </w:rPr>
              <w:t>10%)</w:t>
            </w:r>
          </w:p>
        </w:tc>
        <w:tc>
          <w:tcPr>
            <w:tcW w:w="1200" w:type="dxa"/>
            <w:tcBorders>
              <w:top w:val="single" w:sz="4" w:space="0" w:color="auto"/>
              <w:left w:val="nil"/>
              <w:bottom w:val="nil"/>
              <w:right w:val="nil"/>
            </w:tcBorders>
            <w:shd w:val="clear" w:color="auto" w:fill="auto"/>
            <w:noWrap/>
            <w:vAlign w:val="center"/>
            <w:hideMark/>
          </w:tcPr>
          <w:p w:rsidR="00ED35E8" w:rsidRPr="00772D9D" w:rsidRDefault="00ED35E8" w:rsidP="006A7886">
            <w:pPr>
              <w:spacing w:after="0" w:line="360" w:lineRule="auto"/>
              <w:jc w:val="center"/>
              <w:rPr>
                <w:rFonts w:ascii="Calibri" w:eastAsia="Times New Roman" w:hAnsi="Calibri" w:cs="Calibri"/>
                <w:color w:val="000000"/>
                <w:lang w:eastAsia="es-PE"/>
              </w:rPr>
            </w:pPr>
            <w:r w:rsidRPr="00772D9D">
              <w:rPr>
                <w:rFonts w:ascii="Symbol" w:eastAsia="Times New Roman" w:hAnsi="Symbol" w:cs="Calibri"/>
                <w:color w:val="000000"/>
                <w:lang w:eastAsia="es-PE"/>
              </w:rPr>
              <w:t></w:t>
            </w:r>
            <w:proofErr w:type="gramStart"/>
            <w:r w:rsidRPr="00772D9D">
              <w:rPr>
                <w:rFonts w:ascii="Calibri" w:eastAsia="Times New Roman" w:hAnsi="Calibri" w:cs="Calibri"/>
                <w:color w:val="000000"/>
                <w:lang w:eastAsia="es-PE"/>
              </w:rPr>
              <w:t>u(</w:t>
            </w:r>
            <w:proofErr w:type="gramEnd"/>
            <w:r w:rsidRPr="00772D9D">
              <w:rPr>
                <w:rFonts w:ascii="Calibri" w:eastAsia="Times New Roman" w:hAnsi="Calibri" w:cs="Calibri"/>
                <w:color w:val="000000"/>
                <w:lang w:eastAsia="es-PE"/>
              </w:rPr>
              <w:t>50%)</w:t>
            </w:r>
          </w:p>
        </w:tc>
        <w:tc>
          <w:tcPr>
            <w:tcW w:w="1200" w:type="dxa"/>
            <w:tcBorders>
              <w:top w:val="single" w:sz="4" w:space="0" w:color="auto"/>
              <w:left w:val="nil"/>
              <w:bottom w:val="nil"/>
              <w:right w:val="nil"/>
            </w:tcBorders>
            <w:shd w:val="clear" w:color="auto" w:fill="auto"/>
            <w:noWrap/>
            <w:vAlign w:val="center"/>
            <w:hideMark/>
          </w:tcPr>
          <w:p w:rsidR="00ED35E8" w:rsidRPr="00772D9D" w:rsidRDefault="00ED35E8" w:rsidP="006A7886">
            <w:pPr>
              <w:spacing w:after="0" w:line="360" w:lineRule="auto"/>
              <w:jc w:val="center"/>
              <w:rPr>
                <w:rFonts w:ascii="Calibri" w:eastAsia="Times New Roman" w:hAnsi="Calibri" w:cs="Calibri"/>
                <w:color w:val="000000"/>
                <w:lang w:eastAsia="es-PE"/>
              </w:rPr>
            </w:pPr>
            <w:r w:rsidRPr="00772D9D">
              <w:rPr>
                <w:rFonts w:ascii="Symbol" w:eastAsia="Times New Roman" w:hAnsi="Symbol" w:cs="Calibri"/>
                <w:color w:val="000000"/>
                <w:lang w:eastAsia="es-PE"/>
              </w:rPr>
              <w:t></w:t>
            </w:r>
            <w:proofErr w:type="gramStart"/>
            <w:r w:rsidRPr="00772D9D">
              <w:rPr>
                <w:rFonts w:ascii="Calibri" w:eastAsia="Times New Roman" w:hAnsi="Calibri" w:cs="Calibri"/>
                <w:color w:val="000000"/>
                <w:lang w:eastAsia="es-PE"/>
              </w:rPr>
              <w:t>u(</w:t>
            </w:r>
            <w:proofErr w:type="gramEnd"/>
            <w:r w:rsidRPr="00772D9D">
              <w:rPr>
                <w:rFonts w:ascii="Calibri" w:eastAsia="Times New Roman" w:hAnsi="Calibri" w:cs="Calibri"/>
                <w:color w:val="000000"/>
                <w:lang w:eastAsia="es-PE"/>
              </w:rPr>
              <w:t>100%)</w:t>
            </w:r>
          </w:p>
        </w:tc>
        <w:tc>
          <w:tcPr>
            <w:tcW w:w="1200" w:type="dxa"/>
            <w:tcBorders>
              <w:top w:val="single" w:sz="4" w:space="0" w:color="auto"/>
              <w:left w:val="nil"/>
              <w:bottom w:val="nil"/>
              <w:right w:val="nil"/>
            </w:tcBorders>
            <w:shd w:val="clear" w:color="auto" w:fill="auto"/>
            <w:noWrap/>
            <w:vAlign w:val="center"/>
            <w:hideMark/>
          </w:tcPr>
          <w:p w:rsidR="00ED35E8" w:rsidRPr="00772D9D" w:rsidRDefault="00ED35E8" w:rsidP="006A7886">
            <w:pPr>
              <w:spacing w:after="0" w:line="360" w:lineRule="auto"/>
              <w:jc w:val="center"/>
              <w:rPr>
                <w:rFonts w:ascii="Calibri" w:eastAsia="Times New Roman" w:hAnsi="Calibri" w:cs="Calibri"/>
                <w:color w:val="000000"/>
                <w:lang w:eastAsia="es-PE"/>
              </w:rPr>
            </w:pPr>
            <w:r w:rsidRPr="00772D9D">
              <w:rPr>
                <w:rFonts w:ascii="Symbol" w:eastAsia="Times New Roman" w:hAnsi="Symbol" w:cs="Calibri"/>
                <w:color w:val="000000"/>
                <w:lang w:eastAsia="es-PE"/>
              </w:rPr>
              <w:t></w:t>
            </w:r>
            <w:proofErr w:type="gramStart"/>
            <w:r w:rsidRPr="00772D9D">
              <w:rPr>
                <w:rFonts w:ascii="Calibri" w:eastAsia="Times New Roman" w:hAnsi="Calibri" w:cs="Calibri"/>
                <w:color w:val="000000"/>
                <w:lang w:eastAsia="es-PE"/>
              </w:rPr>
              <w:t>u(</w:t>
            </w:r>
            <w:proofErr w:type="gramEnd"/>
            <w:r w:rsidRPr="00772D9D">
              <w:rPr>
                <w:rFonts w:ascii="Calibri" w:eastAsia="Times New Roman" w:hAnsi="Calibri" w:cs="Calibri"/>
                <w:color w:val="000000"/>
                <w:lang w:eastAsia="es-PE"/>
              </w:rPr>
              <w:t>10%)</w:t>
            </w:r>
          </w:p>
        </w:tc>
        <w:tc>
          <w:tcPr>
            <w:tcW w:w="1200" w:type="dxa"/>
            <w:tcBorders>
              <w:top w:val="single" w:sz="4" w:space="0" w:color="auto"/>
              <w:left w:val="nil"/>
              <w:bottom w:val="nil"/>
              <w:right w:val="nil"/>
            </w:tcBorders>
            <w:shd w:val="clear" w:color="auto" w:fill="auto"/>
            <w:noWrap/>
            <w:vAlign w:val="center"/>
            <w:hideMark/>
          </w:tcPr>
          <w:p w:rsidR="00ED35E8" w:rsidRPr="00772D9D" w:rsidRDefault="00ED35E8" w:rsidP="006A7886">
            <w:pPr>
              <w:spacing w:after="0" w:line="360" w:lineRule="auto"/>
              <w:jc w:val="center"/>
              <w:rPr>
                <w:rFonts w:ascii="Calibri" w:eastAsia="Times New Roman" w:hAnsi="Calibri" w:cs="Calibri"/>
                <w:color w:val="000000"/>
                <w:lang w:eastAsia="es-PE"/>
              </w:rPr>
            </w:pPr>
            <w:r w:rsidRPr="00772D9D">
              <w:rPr>
                <w:rFonts w:ascii="Symbol" w:eastAsia="Times New Roman" w:hAnsi="Symbol" w:cs="Calibri"/>
                <w:color w:val="000000"/>
                <w:lang w:eastAsia="es-PE"/>
              </w:rPr>
              <w:t></w:t>
            </w:r>
            <w:proofErr w:type="gramStart"/>
            <w:r w:rsidRPr="00772D9D">
              <w:rPr>
                <w:rFonts w:ascii="Calibri" w:eastAsia="Times New Roman" w:hAnsi="Calibri" w:cs="Calibri"/>
                <w:color w:val="000000"/>
                <w:lang w:eastAsia="es-PE"/>
              </w:rPr>
              <w:t>u(</w:t>
            </w:r>
            <w:proofErr w:type="gramEnd"/>
            <w:r w:rsidRPr="00772D9D">
              <w:rPr>
                <w:rFonts w:ascii="Calibri" w:eastAsia="Times New Roman" w:hAnsi="Calibri" w:cs="Calibri"/>
                <w:color w:val="000000"/>
                <w:lang w:eastAsia="es-PE"/>
              </w:rPr>
              <w:t>50%)</w:t>
            </w:r>
          </w:p>
        </w:tc>
        <w:tc>
          <w:tcPr>
            <w:tcW w:w="1326" w:type="dxa"/>
            <w:tcBorders>
              <w:top w:val="single" w:sz="4" w:space="0" w:color="auto"/>
              <w:left w:val="nil"/>
              <w:bottom w:val="nil"/>
              <w:right w:val="nil"/>
            </w:tcBorders>
            <w:shd w:val="clear" w:color="auto" w:fill="auto"/>
            <w:noWrap/>
            <w:vAlign w:val="center"/>
            <w:hideMark/>
          </w:tcPr>
          <w:p w:rsidR="00ED35E8" w:rsidRPr="00772D9D" w:rsidRDefault="00ED35E8" w:rsidP="006A7886">
            <w:pPr>
              <w:spacing w:after="0" w:line="360" w:lineRule="auto"/>
              <w:jc w:val="center"/>
              <w:rPr>
                <w:rFonts w:ascii="Calibri" w:eastAsia="Times New Roman" w:hAnsi="Calibri" w:cs="Calibri"/>
                <w:color w:val="000000"/>
                <w:lang w:eastAsia="es-PE"/>
              </w:rPr>
            </w:pPr>
            <w:proofErr w:type="spellStart"/>
            <w:r>
              <w:rPr>
                <w:rFonts w:ascii="Calibri" w:eastAsia="Times New Roman" w:hAnsi="Calibri" w:cs="Calibri"/>
                <w:color w:val="000000"/>
                <w:lang w:eastAsia="es-PE"/>
              </w:rPr>
              <w:t>G</w:t>
            </w:r>
            <w:r w:rsidRPr="00772D9D">
              <w:rPr>
                <w:rFonts w:ascii="Calibri" w:eastAsia="Times New Roman" w:hAnsi="Calibri" w:cs="Calibri"/>
                <w:color w:val="000000"/>
                <w:lang w:eastAsia="es-PE"/>
              </w:rPr>
              <w:t>m</w:t>
            </w:r>
            <w:proofErr w:type="spellEnd"/>
            <w:r w:rsidRPr="00772D9D">
              <w:rPr>
                <w:rFonts w:ascii="Calibri" w:eastAsia="Times New Roman" w:hAnsi="Calibri" w:cs="Calibri"/>
                <w:color w:val="000000"/>
                <w:lang w:eastAsia="es-PE"/>
              </w:rPr>
              <w:t xml:space="preserve"> Práctica</w:t>
            </w:r>
          </w:p>
        </w:tc>
      </w:tr>
      <w:tr w:rsidR="00ED35E8" w:rsidRPr="00772D9D" w:rsidTr="00B5241A">
        <w:trPr>
          <w:trHeight w:val="300"/>
        </w:trPr>
        <w:tc>
          <w:tcPr>
            <w:tcW w:w="1600" w:type="dxa"/>
            <w:vMerge/>
            <w:tcBorders>
              <w:top w:val="single" w:sz="4" w:space="0" w:color="auto"/>
              <w:left w:val="nil"/>
              <w:bottom w:val="single" w:sz="4" w:space="0" w:color="000000"/>
              <w:right w:val="nil"/>
            </w:tcBorders>
            <w:vAlign w:val="center"/>
            <w:hideMark/>
          </w:tcPr>
          <w:p w:rsidR="00ED35E8" w:rsidRPr="00772D9D" w:rsidRDefault="00ED35E8" w:rsidP="006A7886">
            <w:pPr>
              <w:spacing w:after="0" w:line="360" w:lineRule="auto"/>
              <w:rPr>
                <w:rFonts w:ascii="Calibri" w:eastAsia="Times New Roman" w:hAnsi="Calibri" w:cs="Calibri"/>
                <w:color w:val="000000"/>
                <w:lang w:eastAsia="es-PE"/>
              </w:rPr>
            </w:pPr>
          </w:p>
        </w:tc>
        <w:tc>
          <w:tcPr>
            <w:tcW w:w="1200" w:type="dxa"/>
            <w:tcBorders>
              <w:top w:val="nil"/>
              <w:left w:val="nil"/>
              <w:bottom w:val="single" w:sz="4" w:space="0" w:color="auto"/>
              <w:right w:val="nil"/>
            </w:tcBorders>
            <w:shd w:val="clear" w:color="auto" w:fill="auto"/>
            <w:noWrap/>
            <w:vAlign w:val="center"/>
            <w:hideMark/>
          </w:tcPr>
          <w:p w:rsidR="00ED35E8" w:rsidRPr="00772D9D" w:rsidRDefault="00ED35E8" w:rsidP="006A7886">
            <w:pPr>
              <w:spacing w:after="0" w:line="360" w:lineRule="auto"/>
              <w:jc w:val="center"/>
              <w:rPr>
                <w:rFonts w:ascii="Calibri" w:eastAsia="Times New Roman" w:hAnsi="Calibri" w:cs="Calibri"/>
                <w:color w:val="000000"/>
                <w:lang w:eastAsia="es-PE"/>
              </w:rPr>
            </w:pPr>
            <w:r w:rsidRPr="00772D9D">
              <w:rPr>
                <w:rFonts w:ascii="Calibri" w:eastAsia="Times New Roman" w:hAnsi="Calibri" w:cs="Calibri"/>
                <w:color w:val="000000"/>
                <w:lang w:eastAsia="es-PE"/>
              </w:rPr>
              <w:t>(*10-3)</w:t>
            </w:r>
          </w:p>
        </w:tc>
        <w:tc>
          <w:tcPr>
            <w:tcW w:w="1200" w:type="dxa"/>
            <w:tcBorders>
              <w:top w:val="nil"/>
              <w:left w:val="nil"/>
              <w:bottom w:val="single" w:sz="4" w:space="0" w:color="auto"/>
              <w:right w:val="nil"/>
            </w:tcBorders>
            <w:shd w:val="clear" w:color="auto" w:fill="auto"/>
            <w:noWrap/>
            <w:vAlign w:val="center"/>
            <w:hideMark/>
          </w:tcPr>
          <w:p w:rsidR="00ED35E8" w:rsidRPr="00772D9D" w:rsidRDefault="00ED35E8" w:rsidP="006A7886">
            <w:pPr>
              <w:spacing w:after="0" w:line="360" w:lineRule="auto"/>
              <w:jc w:val="center"/>
              <w:rPr>
                <w:rFonts w:ascii="Calibri" w:eastAsia="Times New Roman" w:hAnsi="Calibri" w:cs="Calibri"/>
                <w:color w:val="000000"/>
                <w:lang w:eastAsia="es-PE"/>
              </w:rPr>
            </w:pPr>
            <w:r w:rsidRPr="00772D9D">
              <w:rPr>
                <w:rFonts w:ascii="Calibri" w:eastAsia="Times New Roman" w:hAnsi="Calibri" w:cs="Calibri"/>
                <w:color w:val="000000"/>
                <w:lang w:eastAsia="es-PE"/>
              </w:rPr>
              <w:t>(*10-3)</w:t>
            </w:r>
          </w:p>
        </w:tc>
        <w:tc>
          <w:tcPr>
            <w:tcW w:w="1200" w:type="dxa"/>
            <w:tcBorders>
              <w:top w:val="nil"/>
              <w:left w:val="nil"/>
              <w:bottom w:val="single" w:sz="4" w:space="0" w:color="auto"/>
              <w:right w:val="nil"/>
            </w:tcBorders>
            <w:shd w:val="clear" w:color="auto" w:fill="auto"/>
            <w:noWrap/>
            <w:vAlign w:val="center"/>
            <w:hideMark/>
          </w:tcPr>
          <w:p w:rsidR="00ED35E8" w:rsidRPr="00772D9D" w:rsidRDefault="00ED35E8" w:rsidP="006A7886">
            <w:pPr>
              <w:spacing w:after="0" w:line="360" w:lineRule="auto"/>
              <w:jc w:val="center"/>
              <w:rPr>
                <w:rFonts w:ascii="Calibri" w:eastAsia="Times New Roman" w:hAnsi="Calibri" w:cs="Calibri"/>
                <w:color w:val="000000"/>
                <w:lang w:eastAsia="es-PE"/>
              </w:rPr>
            </w:pPr>
            <w:r w:rsidRPr="00772D9D">
              <w:rPr>
                <w:rFonts w:ascii="Calibri" w:eastAsia="Times New Roman" w:hAnsi="Calibri" w:cs="Calibri"/>
                <w:color w:val="000000"/>
                <w:lang w:eastAsia="es-PE"/>
              </w:rPr>
              <w:t>(*10-3)</w:t>
            </w:r>
          </w:p>
        </w:tc>
        <w:tc>
          <w:tcPr>
            <w:tcW w:w="1200" w:type="dxa"/>
            <w:tcBorders>
              <w:top w:val="nil"/>
              <w:left w:val="nil"/>
              <w:bottom w:val="single" w:sz="4" w:space="0" w:color="auto"/>
              <w:right w:val="nil"/>
            </w:tcBorders>
            <w:shd w:val="clear" w:color="auto" w:fill="auto"/>
            <w:noWrap/>
            <w:vAlign w:val="center"/>
            <w:hideMark/>
          </w:tcPr>
          <w:p w:rsidR="00ED35E8" w:rsidRPr="00772D9D" w:rsidRDefault="00ED35E8" w:rsidP="006A7886">
            <w:pPr>
              <w:spacing w:after="0" w:line="360" w:lineRule="auto"/>
              <w:jc w:val="center"/>
              <w:rPr>
                <w:rFonts w:ascii="Calibri" w:eastAsia="Times New Roman" w:hAnsi="Calibri" w:cs="Calibri"/>
                <w:color w:val="000000"/>
                <w:lang w:eastAsia="es-PE"/>
              </w:rPr>
            </w:pPr>
            <w:r w:rsidRPr="00772D9D">
              <w:rPr>
                <w:rFonts w:ascii="Calibri" w:eastAsia="Times New Roman" w:hAnsi="Calibri" w:cs="Calibri"/>
                <w:color w:val="000000"/>
                <w:lang w:eastAsia="es-PE"/>
              </w:rPr>
              <w:t>(Kg/cm2)</w:t>
            </w:r>
          </w:p>
        </w:tc>
        <w:tc>
          <w:tcPr>
            <w:tcW w:w="1200" w:type="dxa"/>
            <w:tcBorders>
              <w:top w:val="nil"/>
              <w:left w:val="nil"/>
              <w:bottom w:val="single" w:sz="4" w:space="0" w:color="auto"/>
              <w:right w:val="nil"/>
            </w:tcBorders>
            <w:shd w:val="clear" w:color="auto" w:fill="auto"/>
            <w:noWrap/>
            <w:vAlign w:val="center"/>
            <w:hideMark/>
          </w:tcPr>
          <w:p w:rsidR="00ED35E8" w:rsidRPr="00772D9D" w:rsidRDefault="00ED35E8" w:rsidP="006A7886">
            <w:pPr>
              <w:spacing w:after="0" w:line="360" w:lineRule="auto"/>
              <w:jc w:val="center"/>
              <w:rPr>
                <w:rFonts w:ascii="Calibri" w:eastAsia="Times New Roman" w:hAnsi="Calibri" w:cs="Calibri"/>
                <w:color w:val="000000"/>
                <w:lang w:eastAsia="es-PE"/>
              </w:rPr>
            </w:pPr>
            <w:r w:rsidRPr="00772D9D">
              <w:rPr>
                <w:rFonts w:ascii="Calibri" w:eastAsia="Times New Roman" w:hAnsi="Calibri" w:cs="Calibri"/>
                <w:color w:val="000000"/>
                <w:lang w:eastAsia="es-PE"/>
              </w:rPr>
              <w:t>(Kg/cm2)</w:t>
            </w:r>
          </w:p>
        </w:tc>
        <w:tc>
          <w:tcPr>
            <w:tcW w:w="1200" w:type="dxa"/>
            <w:tcBorders>
              <w:top w:val="nil"/>
              <w:left w:val="nil"/>
              <w:bottom w:val="single" w:sz="4" w:space="0" w:color="auto"/>
              <w:right w:val="nil"/>
            </w:tcBorders>
            <w:shd w:val="clear" w:color="auto" w:fill="auto"/>
            <w:noWrap/>
            <w:vAlign w:val="center"/>
            <w:hideMark/>
          </w:tcPr>
          <w:p w:rsidR="00ED35E8" w:rsidRPr="00772D9D" w:rsidRDefault="00ED35E8" w:rsidP="006A7886">
            <w:pPr>
              <w:spacing w:after="0" w:line="360" w:lineRule="auto"/>
              <w:jc w:val="center"/>
              <w:rPr>
                <w:rFonts w:ascii="Calibri" w:eastAsia="Times New Roman" w:hAnsi="Calibri" w:cs="Calibri"/>
                <w:color w:val="000000"/>
                <w:lang w:eastAsia="es-PE"/>
              </w:rPr>
            </w:pPr>
            <w:r w:rsidRPr="00772D9D">
              <w:rPr>
                <w:rFonts w:ascii="Calibri" w:eastAsia="Times New Roman" w:hAnsi="Calibri" w:cs="Calibri"/>
                <w:color w:val="000000"/>
                <w:lang w:eastAsia="es-PE"/>
              </w:rPr>
              <w:t>(Kg/cm2)</w:t>
            </w:r>
          </w:p>
        </w:tc>
        <w:tc>
          <w:tcPr>
            <w:tcW w:w="1326" w:type="dxa"/>
            <w:tcBorders>
              <w:top w:val="nil"/>
              <w:left w:val="nil"/>
              <w:bottom w:val="single" w:sz="4" w:space="0" w:color="auto"/>
              <w:right w:val="nil"/>
            </w:tcBorders>
            <w:shd w:val="clear" w:color="auto" w:fill="auto"/>
            <w:noWrap/>
            <w:vAlign w:val="center"/>
            <w:hideMark/>
          </w:tcPr>
          <w:p w:rsidR="00ED35E8" w:rsidRPr="00772D9D" w:rsidRDefault="00ED35E8" w:rsidP="006A7886">
            <w:pPr>
              <w:spacing w:after="0" w:line="360" w:lineRule="auto"/>
              <w:jc w:val="center"/>
              <w:rPr>
                <w:rFonts w:ascii="Calibri" w:eastAsia="Times New Roman" w:hAnsi="Calibri" w:cs="Calibri"/>
                <w:color w:val="000000"/>
                <w:lang w:eastAsia="es-PE"/>
              </w:rPr>
            </w:pPr>
            <w:r w:rsidRPr="00772D9D">
              <w:rPr>
                <w:rFonts w:ascii="Calibri" w:eastAsia="Times New Roman" w:hAnsi="Calibri" w:cs="Calibri"/>
                <w:color w:val="000000"/>
                <w:lang w:eastAsia="es-PE"/>
              </w:rPr>
              <w:t>(Kg/cm2)</w:t>
            </w:r>
          </w:p>
        </w:tc>
      </w:tr>
      <w:tr w:rsidR="00ED35E8" w:rsidRPr="00772D9D" w:rsidTr="00B5241A">
        <w:trPr>
          <w:trHeight w:val="300"/>
        </w:trPr>
        <w:tc>
          <w:tcPr>
            <w:tcW w:w="1600" w:type="dxa"/>
            <w:tcBorders>
              <w:top w:val="nil"/>
              <w:left w:val="nil"/>
              <w:bottom w:val="nil"/>
              <w:right w:val="nil"/>
            </w:tcBorders>
            <w:shd w:val="clear" w:color="auto" w:fill="auto"/>
            <w:noWrap/>
            <w:vAlign w:val="center"/>
            <w:hideMark/>
          </w:tcPr>
          <w:p w:rsidR="00ED35E8" w:rsidRPr="00772D9D" w:rsidRDefault="00ED35E8" w:rsidP="006A7886">
            <w:pPr>
              <w:spacing w:after="0" w:line="360" w:lineRule="auto"/>
              <w:jc w:val="center"/>
              <w:rPr>
                <w:rFonts w:ascii="Calibri" w:eastAsia="Times New Roman" w:hAnsi="Calibri" w:cs="Calibri"/>
                <w:color w:val="000000"/>
                <w:lang w:eastAsia="es-PE"/>
              </w:rPr>
            </w:pPr>
            <w:r w:rsidRPr="00772D9D">
              <w:rPr>
                <w:rFonts w:ascii="Calibri" w:eastAsia="Times New Roman" w:hAnsi="Calibri" w:cs="Calibri"/>
                <w:color w:val="000000"/>
                <w:lang w:eastAsia="es-PE"/>
              </w:rPr>
              <w:t>Arcilla</w:t>
            </w:r>
          </w:p>
        </w:tc>
        <w:tc>
          <w:tcPr>
            <w:tcW w:w="1200" w:type="dxa"/>
            <w:tcBorders>
              <w:top w:val="nil"/>
              <w:left w:val="nil"/>
              <w:bottom w:val="nil"/>
              <w:right w:val="nil"/>
            </w:tcBorders>
            <w:shd w:val="clear" w:color="auto" w:fill="auto"/>
            <w:noWrap/>
            <w:vAlign w:val="center"/>
            <w:hideMark/>
          </w:tcPr>
          <w:p w:rsidR="00ED35E8" w:rsidRPr="00772D9D" w:rsidRDefault="00ED35E8" w:rsidP="006A7886">
            <w:pPr>
              <w:spacing w:after="0" w:line="360" w:lineRule="auto"/>
              <w:jc w:val="center"/>
              <w:rPr>
                <w:rFonts w:ascii="Calibri" w:eastAsia="Times New Roman" w:hAnsi="Calibri" w:cs="Calibri"/>
                <w:color w:val="000000"/>
                <w:lang w:eastAsia="es-PE"/>
              </w:rPr>
            </w:pPr>
            <w:r w:rsidRPr="00772D9D">
              <w:rPr>
                <w:rFonts w:ascii="Calibri" w:eastAsia="Times New Roman" w:hAnsi="Calibri" w:cs="Calibri"/>
                <w:color w:val="000000"/>
                <w:lang w:eastAsia="es-PE"/>
              </w:rPr>
              <w:t>1.19</w:t>
            </w:r>
          </w:p>
        </w:tc>
        <w:tc>
          <w:tcPr>
            <w:tcW w:w="1200" w:type="dxa"/>
            <w:tcBorders>
              <w:top w:val="nil"/>
              <w:left w:val="nil"/>
              <w:bottom w:val="nil"/>
              <w:right w:val="nil"/>
            </w:tcBorders>
            <w:shd w:val="clear" w:color="auto" w:fill="auto"/>
            <w:noWrap/>
            <w:vAlign w:val="center"/>
            <w:hideMark/>
          </w:tcPr>
          <w:p w:rsidR="00ED35E8" w:rsidRPr="00772D9D" w:rsidRDefault="00ED35E8" w:rsidP="006A7886">
            <w:pPr>
              <w:spacing w:after="0" w:line="360" w:lineRule="auto"/>
              <w:jc w:val="center"/>
              <w:rPr>
                <w:rFonts w:ascii="Calibri" w:eastAsia="Times New Roman" w:hAnsi="Calibri" w:cs="Calibri"/>
                <w:color w:val="000000"/>
                <w:lang w:eastAsia="es-PE"/>
              </w:rPr>
            </w:pPr>
            <w:r w:rsidRPr="00772D9D">
              <w:rPr>
                <w:rFonts w:ascii="Calibri" w:eastAsia="Times New Roman" w:hAnsi="Calibri" w:cs="Calibri"/>
                <w:color w:val="000000"/>
                <w:lang w:eastAsia="es-PE"/>
              </w:rPr>
              <w:t>0.12</w:t>
            </w:r>
          </w:p>
        </w:tc>
        <w:tc>
          <w:tcPr>
            <w:tcW w:w="1200" w:type="dxa"/>
            <w:tcBorders>
              <w:top w:val="nil"/>
              <w:left w:val="nil"/>
              <w:bottom w:val="nil"/>
              <w:right w:val="nil"/>
            </w:tcBorders>
            <w:shd w:val="clear" w:color="auto" w:fill="auto"/>
            <w:noWrap/>
            <w:vAlign w:val="center"/>
            <w:hideMark/>
          </w:tcPr>
          <w:p w:rsidR="00ED35E8" w:rsidRPr="00772D9D" w:rsidRDefault="00ED35E8" w:rsidP="006A7886">
            <w:pPr>
              <w:spacing w:after="0" w:line="360" w:lineRule="auto"/>
              <w:jc w:val="center"/>
              <w:rPr>
                <w:rFonts w:ascii="Calibri" w:eastAsia="Times New Roman" w:hAnsi="Calibri" w:cs="Calibri"/>
                <w:color w:val="000000"/>
                <w:lang w:eastAsia="es-PE"/>
              </w:rPr>
            </w:pPr>
            <w:r w:rsidRPr="00772D9D">
              <w:rPr>
                <w:rFonts w:ascii="Calibri" w:eastAsia="Times New Roman" w:hAnsi="Calibri" w:cs="Calibri"/>
                <w:color w:val="000000"/>
                <w:lang w:eastAsia="es-PE"/>
              </w:rPr>
              <w:t>0.60</w:t>
            </w:r>
          </w:p>
        </w:tc>
        <w:tc>
          <w:tcPr>
            <w:tcW w:w="1200" w:type="dxa"/>
            <w:tcBorders>
              <w:top w:val="nil"/>
              <w:left w:val="nil"/>
              <w:bottom w:val="nil"/>
              <w:right w:val="nil"/>
            </w:tcBorders>
            <w:shd w:val="clear" w:color="auto" w:fill="auto"/>
            <w:noWrap/>
            <w:vAlign w:val="center"/>
            <w:hideMark/>
          </w:tcPr>
          <w:p w:rsidR="00ED35E8" w:rsidRPr="00772D9D" w:rsidRDefault="00ED35E8" w:rsidP="006A7886">
            <w:pPr>
              <w:spacing w:after="0" w:line="360" w:lineRule="auto"/>
              <w:jc w:val="center"/>
              <w:rPr>
                <w:rFonts w:ascii="Calibri" w:eastAsia="Times New Roman" w:hAnsi="Calibri" w:cs="Calibri"/>
                <w:color w:val="000000"/>
                <w:lang w:eastAsia="es-PE"/>
              </w:rPr>
            </w:pPr>
            <w:r w:rsidRPr="00772D9D">
              <w:rPr>
                <w:rFonts w:ascii="Calibri" w:eastAsia="Times New Roman" w:hAnsi="Calibri" w:cs="Calibri"/>
                <w:color w:val="000000"/>
                <w:lang w:eastAsia="es-PE"/>
              </w:rPr>
              <w:t>3.57</w:t>
            </w:r>
          </w:p>
        </w:tc>
        <w:tc>
          <w:tcPr>
            <w:tcW w:w="1200" w:type="dxa"/>
            <w:tcBorders>
              <w:top w:val="nil"/>
              <w:left w:val="nil"/>
              <w:bottom w:val="nil"/>
              <w:right w:val="nil"/>
            </w:tcBorders>
            <w:shd w:val="clear" w:color="auto" w:fill="auto"/>
            <w:noWrap/>
            <w:vAlign w:val="center"/>
            <w:hideMark/>
          </w:tcPr>
          <w:p w:rsidR="00ED35E8" w:rsidRPr="00772D9D" w:rsidRDefault="00ED35E8" w:rsidP="006A7886">
            <w:pPr>
              <w:spacing w:after="0" w:line="360" w:lineRule="auto"/>
              <w:jc w:val="center"/>
              <w:rPr>
                <w:rFonts w:ascii="Calibri" w:eastAsia="Times New Roman" w:hAnsi="Calibri" w:cs="Calibri"/>
                <w:color w:val="000000"/>
                <w:lang w:eastAsia="es-PE"/>
              </w:rPr>
            </w:pPr>
            <w:r w:rsidRPr="00772D9D">
              <w:rPr>
                <w:rFonts w:ascii="Calibri" w:eastAsia="Times New Roman" w:hAnsi="Calibri" w:cs="Calibri"/>
                <w:color w:val="000000"/>
                <w:lang w:eastAsia="es-PE"/>
              </w:rPr>
              <w:t>0.36</w:t>
            </w:r>
          </w:p>
        </w:tc>
        <w:tc>
          <w:tcPr>
            <w:tcW w:w="1200" w:type="dxa"/>
            <w:tcBorders>
              <w:top w:val="nil"/>
              <w:left w:val="nil"/>
              <w:bottom w:val="nil"/>
              <w:right w:val="nil"/>
            </w:tcBorders>
            <w:shd w:val="clear" w:color="auto" w:fill="auto"/>
            <w:noWrap/>
            <w:vAlign w:val="center"/>
            <w:hideMark/>
          </w:tcPr>
          <w:p w:rsidR="00ED35E8" w:rsidRPr="00772D9D" w:rsidRDefault="00ED35E8" w:rsidP="006A7886">
            <w:pPr>
              <w:spacing w:after="0" w:line="360" w:lineRule="auto"/>
              <w:jc w:val="center"/>
              <w:rPr>
                <w:rFonts w:ascii="Calibri" w:eastAsia="Times New Roman" w:hAnsi="Calibri" w:cs="Calibri"/>
                <w:color w:val="000000"/>
                <w:lang w:eastAsia="es-PE"/>
              </w:rPr>
            </w:pPr>
            <w:r w:rsidRPr="00772D9D">
              <w:rPr>
                <w:rFonts w:ascii="Calibri" w:eastAsia="Times New Roman" w:hAnsi="Calibri" w:cs="Calibri"/>
                <w:color w:val="000000"/>
                <w:lang w:eastAsia="es-PE"/>
              </w:rPr>
              <w:t>1.78</w:t>
            </w:r>
          </w:p>
        </w:tc>
        <w:tc>
          <w:tcPr>
            <w:tcW w:w="1326" w:type="dxa"/>
            <w:tcBorders>
              <w:top w:val="nil"/>
              <w:left w:val="nil"/>
              <w:bottom w:val="nil"/>
              <w:right w:val="nil"/>
            </w:tcBorders>
            <w:shd w:val="clear" w:color="auto" w:fill="auto"/>
            <w:noWrap/>
            <w:vAlign w:val="center"/>
            <w:hideMark/>
          </w:tcPr>
          <w:p w:rsidR="00ED35E8" w:rsidRPr="00772D9D" w:rsidRDefault="00ED35E8" w:rsidP="006A7886">
            <w:pPr>
              <w:spacing w:after="0" w:line="360" w:lineRule="auto"/>
              <w:jc w:val="center"/>
              <w:rPr>
                <w:rFonts w:ascii="Calibri" w:eastAsia="Times New Roman" w:hAnsi="Calibri" w:cs="Calibri"/>
                <w:color w:val="000000"/>
                <w:lang w:eastAsia="es-PE"/>
              </w:rPr>
            </w:pPr>
            <w:r w:rsidRPr="00772D9D">
              <w:rPr>
                <w:rFonts w:ascii="Calibri" w:eastAsia="Times New Roman" w:hAnsi="Calibri" w:cs="Calibri"/>
                <w:color w:val="000000"/>
                <w:lang w:eastAsia="es-PE"/>
              </w:rPr>
              <w:t>2.99E+03</w:t>
            </w:r>
          </w:p>
        </w:tc>
      </w:tr>
      <w:tr w:rsidR="00ED35E8" w:rsidRPr="00772D9D" w:rsidTr="00B5241A">
        <w:trPr>
          <w:trHeight w:val="300"/>
        </w:trPr>
        <w:tc>
          <w:tcPr>
            <w:tcW w:w="1600" w:type="dxa"/>
            <w:tcBorders>
              <w:top w:val="nil"/>
              <w:left w:val="nil"/>
              <w:bottom w:val="single" w:sz="4" w:space="0" w:color="auto"/>
              <w:right w:val="nil"/>
            </w:tcBorders>
            <w:shd w:val="clear" w:color="auto" w:fill="auto"/>
            <w:noWrap/>
            <w:vAlign w:val="center"/>
            <w:hideMark/>
          </w:tcPr>
          <w:p w:rsidR="00ED35E8" w:rsidRPr="00772D9D" w:rsidRDefault="00ED35E8" w:rsidP="006A7886">
            <w:pPr>
              <w:spacing w:after="0" w:line="360" w:lineRule="auto"/>
              <w:jc w:val="center"/>
              <w:rPr>
                <w:rFonts w:ascii="Calibri" w:eastAsia="Times New Roman" w:hAnsi="Calibri" w:cs="Calibri"/>
                <w:color w:val="000000"/>
                <w:lang w:eastAsia="es-PE"/>
              </w:rPr>
            </w:pPr>
            <w:r w:rsidRPr="00772D9D">
              <w:rPr>
                <w:rFonts w:ascii="Calibri" w:eastAsia="Times New Roman" w:hAnsi="Calibri" w:cs="Calibri"/>
                <w:color w:val="000000"/>
                <w:lang w:eastAsia="es-PE"/>
              </w:rPr>
              <w:t>Concreto</w:t>
            </w:r>
          </w:p>
        </w:tc>
        <w:tc>
          <w:tcPr>
            <w:tcW w:w="1200" w:type="dxa"/>
            <w:tcBorders>
              <w:top w:val="nil"/>
              <w:left w:val="nil"/>
              <w:bottom w:val="single" w:sz="4" w:space="0" w:color="auto"/>
              <w:right w:val="nil"/>
            </w:tcBorders>
            <w:shd w:val="clear" w:color="auto" w:fill="auto"/>
            <w:noWrap/>
            <w:vAlign w:val="center"/>
            <w:hideMark/>
          </w:tcPr>
          <w:p w:rsidR="00ED35E8" w:rsidRPr="00772D9D" w:rsidRDefault="00ED35E8" w:rsidP="006A7886">
            <w:pPr>
              <w:spacing w:after="0" w:line="360" w:lineRule="auto"/>
              <w:jc w:val="center"/>
              <w:rPr>
                <w:rFonts w:ascii="Calibri" w:eastAsia="Times New Roman" w:hAnsi="Calibri" w:cs="Calibri"/>
                <w:color w:val="000000"/>
                <w:lang w:eastAsia="es-PE"/>
              </w:rPr>
            </w:pPr>
            <w:r w:rsidRPr="00772D9D">
              <w:rPr>
                <w:rFonts w:ascii="Calibri" w:eastAsia="Times New Roman" w:hAnsi="Calibri" w:cs="Calibri"/>
                <w:color w:val="000000"/>
                <w:lang w:eastAsia="es-PE"/>
              </w:rPr>
              <w:t>1.49</w:t>
            </w:r>
          </w:p>
        </w:tc>
        <w:tc>
          <w:tcPr>
            <w:tcW w:w="1200" w:type="dxa"/>
            <w:tcBorders>
              <w:top w:val="nil"/>
              <w:left w:val="nil"/>
              <w:bottom w:val="single" w:sz="4" w:space="0" w:color="auto"/>
              <w:right w:val="nil"/>
            </w:tcBorders>
            <w:shd w:val="clear" w:color="auto" w:fill="auto"/>
            <w:noWrap/>
            <w:vAlign w:val="center"/>
            <w:hideMark/>
          </w:tcPr>
          <w:p w:rsidR="00ED35E8" w:rsidRPr="00772D9D" w:rsidRDefault="00ED35E8" w:rsidP="006A7886">
            <w:pPr>
              <w:spacing w:after="0" w:line="360" w:lineRule="auto"/>
              <w:jc w:val="center"/>
              <w:rPr>
                <w:rFonts w:ascii="Calibri" w:eastAsia="Times New Roman" w:hAnsi="Calibri" w:cs="Calibri"/>
                <w:color w:val="000000"/>
                <w:lang w:eastAsia="es-PE"/>
              </w:rPr>
            </w:pPr>
            <w:r w:rsidRPr="00772D9D">
              <w:rPr>
                <w:rFonts w:ascii="Calibri" w:eastAsia="Times New Roman" w:hAnsi="Calibri" w:cs="Calibri"/>
                <w:color w:val="000000"/>
                <w:lang w:eastAsia="es-PE"/>
              </w:rPr>
              <w:t>0.15</w:t>
            </w:r>
          </w:p>
        </w:tc>
        <w:tc>
          <w:tcPr>
            <w:tcW w:w="1200" w:type="dxa"/>
            <w:tcBorders>
              <w:top w:val="nil"/>
              <w:left w:val="nil"/>
              <w:bottom w:val="single" w:sz="4" w:space="0" w:color="auto"/>
              <w:right w:val="nil"/>
            </w:tcBorders>
            <w:shd w:val="clear" w:color="auto" w:fill="auto"/>
            <w:noWrap/>
            <w:vAlign w:val="center"/>
            <w:hideMark/>
          </w:tcPr>
          <w:p w:rsidR="00ED35E8" w:rsidRPr="00772D9D" w:rsidRDefault="00ED35E8" w:rsidP="006A7886">
            <w:pPr>
              <w:spacing w:after="0" w:line="360" w:lineRule="auto"/>
              <w:jc w:val="center"/>
              <w:rPr>
                <w:rFonts w:ascii="Calibri" w:eastAsia="Times New Roman" w:hAnsi="Calibri" w:cs="Calibri"/>
                <w:color w:val="000000"/>
                <w:lang w:eastAsia="es-PE"/>
              </w:rPr>
            </w:pPr>
            <w:r w:rsidRPr="00772D9D">
              <w:rPr>
                <w:rFonts w:ascii="Calibri" w:eastAsia="Times New Roman" w:hAnsi="Calibri" w:cs="Calibri"/>
                <w:color w:val="000000"/>
                <w:lang w:eastAsia="es-PE"/>
              </w:rPr>
              <w:t>0.75</w:t>
            </w:r>
          </w:p>
        </w:tc>
        <w:tc>
          <w:tcPr>
            <w:tcW w:w="1200" w:type="dxa"/>
            <w:tcBorders>
              <w:top w:val="nil"/>
              <w:left w:val="nil"/>
              <w:bottom w:val="single" w:sz="4" w:space="0" w:color="auto"/>
              <w:right w:val="nil"/>
            </w:tcBorders>
            <w:shd w:val="clear" w:color="auto" w:fill="auto"/>
            <w:noWrap/>
            <w:vAlign w:val="center"/>
            <w:hideMark/>
          </w:tcPr>
          <w:p w:rsidR="00ED35E8" w:rsidRPr="00772D9D" w:rsidRDefault="00ED35E8" w:rsidP="006A7886">
            <w:pPr>
              <w:spacing w:after="0" w:line="360" w:lineRule="auto"/>
              <w:jc w:val="center"/>
              <w:rPr>
                <w:rFonts w:ascii="Calibri" w:eastAsia="Times New Roman" w:hAnsi="Calibri" w:cs="Calibri"/>
                <w:color w:val="000000"/>
                <w:lang w:eastAsia="es-PE"/>
              </w:rPr>
            </w:pPr>
            <w:r w:rsidRPr="00772D9D">
              <w:rPr>
                <w:rFonts w:ascii="Calibri" w:eastAsia="Times New Roman" w:hAnsi="Calibri" w:cs="Calibri"/>
                <w:color w:val="000000"/>
                <w:lang w:eastAsia="es-PE"/>
              </w:rPr>
              <w:t>9.89</w:t>
            </w:r>
          </w:p>
        </w:tc>
        <w:tc>
          <w:tcPr>
            <w:tcW w:w="1200" w:type="dxa"/>
            <w:tcBorders>
              <w:top w:val="nil"/>
              <w:left w:val="nil"/>
              <w:bottom w:val="single" w:sz="4" w:space="0" w:color="auto"/>
              <w:right w:val="nil"/>
            </w:tcBorders>
            <w:shd w:val="clear" w:color="auto" w:fill="auto"/>
            <w:noWrap/>
            <w:vAlign w:val="center"/>
            <w:hideMark/>
          </w:tcPr>
          <w:p w:rsidR="00ED35E8" w:rsidRPr="00772D9D" w:rsidRDefault="00ED35E8" w:rsidP="006A7886">
            <w:pPr>
              <w:spacing w:after="0" w:line="360" w:lineRule="auto"/>
              <w:jc w:val="center"/>
              <w:rPr>
                <w:rFonts w:ascii="Calibri" w:eastAsia="Times New Roman" w:hAnsi="Calibri" w:cs="Calibri"/>
                <w:color w:val="000000"/>
                <w:lang w:eastAsia="es-PE"/>
              </w:rPr>
            </w:pPr>
            <w:r w:rsidRPr="00772D9D">
              <w:rPr>
                <w:rFonts w:ascii="Calibri" w:eastAsia="Times New Roman" w:hAnsi="Calibri" w:cs="Calibri"/>
                <w:color w:val="000000"/>
                <w:lang w:eastAsia="es-PE"/>
              </w:rPr>
              <w:t>0.99</w:t>
            </w:r>
          </w:p>
        </w:tc>
        <w:tc>
          <w:tcPr>
            <w:tcW w:w="1200" w:type="dxa"/>
            <w:tcBorders>
              <w:top w:val="nil"/>
              <w:left w:val="nil"/>
              <w:bottom w:val="single" w:sz="4" w:space="0" w:color="auto"/>
              <w:right w:val="nil"/>
            </w:tcBorders>
            <w:shd w:val="clear" w:color="auto" w:fill="auto"/>
            <w:noWrap/>
            <w:vAlign w:val="center"/>
            <w:hideMark/>
          </w:tcPr>
          <w:p w:rsidR="00ED35E8" w:rsidRPr="00772D9D" w:rsidRDefault="00ED35E8" w:rsidP="006A7886">
            <w:pPr>
              <w:spacing w:after="0" w:line="360" w:lineRule="auto"/>
              <w:jc w:val="center"/>
              <w:rPr>
                <w:rFonts w:ascii="Calibri" w:eastAsia="Times New Roman" w:hAnsi="Calibri" w:cs="Calibri"/>
                <w:color w:val="000000"/>
                <w:lang w:eastAsia="es-PE"/>
              </w:rPr>
            </w:pPr>
            <w:r w:rsidRPr="00772D9D">
              <w:rPr>
                <w:rFonts w:ascii="Calibri" w:eastAsia="Times New Roman" w:hAnsi="Calibri" w:cs="Calibri"/>
                <w:color w:val="000000"/>
                <w:lang w:eastAsia="es-PE"/>
              </w:rPr>
              <w:t>4.95</w:t>
            </w:r>
          </w:p>
        </w:tc>
        <w:tc>
          <w:tcPr>
            <w:tcW w:w="1326" w:type="dxa"/>
            <w:tcBorders>
              <w:top w:val="nil"/>
              <w:left w:val="nil"/>
              <w:bottom w:val="single" w:sz="4" w:space="0" w:color="auto"/>
              <w:right w:val="nil"/>
            </w:tcBorders>
            <w:shd w:val="clear" w:color="auto" w:fill="auto"/>
            <w:noWrap/>
            <w:vAlign w:val="center"/>
            <w:hideMark/>
          </w:tcPr>
          <w:p w:rsidR="00ED35E8" w:rsidRPr="00772D9D" w:rsidRDefault="00ED35E8" w:rsidP="006A7886">
            <w:pPr>
              <w:spacing w:after="0" w:line="360" w:lineRule="auto"/>
              <w:jc w:val="center"/>
              <w:rPr>
                <w:rFonts w:ascii="Calibri" w:eastAsia="Times New Roman" w:hAnsi="Calibri" w:cs="Calibri"/>
                <w:color w:val="000000"/>
                <w:lang w:eastAsia="es-PE"/>
              </w:rPr>
            </w:pPr>
            <w:r w:rsidRPr="00772D9D">
              <w:rPr>
                <w:rFonts w:ascii="Calibri" w:eastAsia="Times New Roman" w:hAnsi="Calibri" w:cs="Calibri"/>
                <w:color w:val="000000"/>
                <w:lang w:eastAsia="es-PE"/>
              </w:rPr>
              <w:t>6.63E+03</w:t>
            </w:r>
          </w:p>
        </w:tc>
      </w:tr>
    </w:tbl>
    <w:p w:rsidR="00ED35E8" w:rsidRDefault="00ED35E8" w:rsidP="006A7886">
      <w:pPr>
        <w:spacing w:after="0" w:line="360" w:lineRule="auto"/>
        <w:ind w:left="-426"/>
        <w:jc w:val="both"/>
        <w:rPr>
          <w:rFonts w:ascii="Arial" w:eastAsia="Calibri" w:hAnsi="Arial" w:cs="Arial"/>
          <w:sz w:val="24"/>
          <w:szCs w:val="24"/>
        </w:rPr>
      </w:pPr>
      <w:r w:rsidRPr="009D7013">
        <w:rPr>
          <w:rFonts w:ascii="Arial" w:eastAsia="Calibri" w:hAnsi="Arial" w:cs="Arial"/>
          <w:sz w:val="24"/>
          <w:szCs w:val="24"/>
        </w:rPr>
        <w:t>Fuente: Elaboración propia</w:t>
      </w:r>
    </w:p>
    <w:p w:rsidR="00257ACD" w:rsidRDefault="00257ACD" w:rsidP="006A7886">
      <w:pPr>
        <w:spacing w:after="0" w:line="360" w:lineRule="auto"/>
        <w:ind w:left="-426"/>
        <w:jc w:val="both"/>
        <w:rPr>
          <w:rFonts w:ascii="Arial" w:eastAsia="Calibri" w:hAnsi="Arial" w:cs="Arial"/>
          <w:sz w:val="24"/>
          <w:szCs w:val="24"/>
        </w:rPr>
      </w:pPr>
    </w:p>
    <w:p w:rsidR="00ED35E8" w:rsidRDefault="00BF442D" w:rsidP="0044679C">
      <w:pPr>
        <w:pStyle w:val="Ttulo3"/>
        <w:numPr>
          <w:ilvl w:val="2"/>
          <w:numId w:val="31"/>
        </w:numPr>
        <w:spacing w:after="240" w:line="360" w:lineRule="auto"/>
        <w:rPr>
          <w:rFonts w:ascii="Arial" w:hAnsi="Arial" w:cs="Arial"/>
          <w:b/>
          <w:color w:val="auto"/>
        </w:rPr>
      </w:pPr>
      <w:bookmarkStart w:id="156" w:name="_Toc7035903"/>
      <w:r>
        <w:rPr>
          <w:rFonts w:ascii="Arial" w:hAnsi="Arial" w:cs="Arial"/>
          <w:b/>
          <w:color w:val="auto"/>
        </w:rPr>
        <w:t>Mortero</w:t>
      </w:r>
      <w:bookmarkEnd w:id="156"/>
    </w:p>
    <w:p w:rsidR="00ED35E8" w:rsidRDefault="00ED35E8" w:rsidP="006A7886">
      <w:pPr>
        <w:spacing w:after="0" w:line="360" w:lineRule="auto"/>
        <w:jc w:val="center"/>
        <w:rPr>
          <w:rFonts w:ascii="Arial" w:eastAsia="Calibri" w:hAnsi="Arial" w:cs="Arial"/>
          <w:sz w:val="24"/>
          <w:szCs w:val="24"/>
        </w:rPr>
      </w:pPr>
      <w:bookmarkStart w:id="157" w:name="_Toc7035183"/>
      <w:r w:rsidRPr="00541149">
        <w:rPr>
          <w:rFonts w:ascii="Arial" w:hAnsi="Arial" w:cs="Arial"/>
          <w:sz w:val="24"/>
          <w:szCs w:val="24"/>
        </w:rPr>
        <w:t xml:space="preserve">Tabla </w:t>
      </w:r>
      <w:r w:rsidRPr="00541149">
        <w:rPr>
          <w:rFonts w:ascii="Arial" w:hAnsi="Arial" w:cs="Arial"/>
          <w:sz w:val="24"/>
          <w:szCs w:val="24"/>
        </w:rPr>
        <w:fldChar w:fldCharType="begin"/>
      </w:r>
      <w:r w:rsidRPr="00541149">
        <w:rPr>
          <w:rFonts w:ascii="Arial" w:hAnsi="Arial" w:cs="Arial"/>
          <w:sz w:val="24"/>
          <w:szCs w:val="24"/>
        </w:rPr>
        <w:instrText xml:space="preserve"> SEQ Tabla \* ARABIC </w:instrText>
      </w:r>
      <w:r w:rsidRPr="00541149">
        <w:rPr>
          <w:rFonts w:ascii="Arial" w:hAnsi="Arial" w:cs="Arial"/>
          <w:sz w:val="24"/>
          <w:szCs w:val="24"/>
        </w:rPr>
        <w:fldChar w:fldCharType="separate"/>
      </w:r>
      <w:r w:rsidR="007E4E10">
        <w:rPr>
          <w:rFonts w:ascii="Arial" w:hAnsi="Arial" w:cs="Arial"/>
          <w:noProof/>
          <w:sz w:val="24"/>
          <w:szCs w:val="24"/>
        </w:rPr>
        <w:t>21</w:t>
      </w:r>
      <w:r w:rsidRPr="00541149">
        <w:rPr>
          <w:rFonts w:ascii="Arial" w:hAnsi="Arial" w:cs="Arial"/>
          <w:sz w:val="24"/>
          <w:szCs w:val="24"/>
        </w:rPr>
        <w:fldChar w:fldCharType="end"/>
      </w:r>
      <w:r w:rsidRPr="00541149">
        <w:rPr>
          <w:rFonts w:ascii="Arial" w:hAnsi="Arial" w:cs="Arial"/>
          <w:sz w:val="24"/>
          <w:szCs w:val="24"/>
        </w:rPr>
        <w:t xml:space="preserve">: </w:t>
      </w:r>
      <w:r>
        <w:rPr>
          <w:rFonts w:ascii="Arial" w:hAnsi="Arial" w:cs="Arial"/>
          <w:sz w:val="24"/>
          <w:szCs w:val="24"/>
        </w:rPr>
        <w:t>Proporciones de cemento/arena/agua del mortero</w:t>
      </w:r>
      <w:bookmarkEnd w:id="157"/>
    </w:p>
    <w:tbl>
      <w:tblPr>
        <w:tblW w:w="8291" w:type="dxa"/>
        <w:tblInd w:w="496" w:type="dxa"/>
        <w:tblCellMar>
          <w:left w:w="70" w:type="dxa"/>
          <w:right w:w="70" w:type="dxa"/>
        </w:tblCellMar>
        <w:tblLook w:val="04A0" w:firstRow="1" w:lastRow="0" w:firstColumn="1" w:lastColumn="0" w:noHBand="0" w:noVBand="1"/>
      </w:tblPr>
      <w:tblGrid>
        <w:gridCol w:w="2850"/>
        <w:gridCol w:w="1420"/>
        <w:gridCol w:w="2227"/>
        <w:gridCol w:w="1794"/>
      </w:tblGrid>
      <w:tr w:rsidR="00ED35E8" w:rsidRPr="00FE5E77" w:rsidTr="00B5241A">
        <w:trPr>
          <w:trHeight w:val="300"/>
        </w:trPr>
        <w:tc>
          <w:tcPr>
            <w:tcW w:w="2850" w:type="dxa"/>
            <w:tcBorders>
              <w:top w:val="single" w:sz="4" w:space="0" w:color="auto"/>
              <w:left w:val="nil"/>
              <w:bottom w:val="single" w:sz="4" w:space="0" w:color="auto"/>
              <w:right w:val="nil"/>
            </w:tcBorders>
            <w:shd w:val="clear" w:color="auto" w:fill="auto"/>
            <w:noWrap/>
            <w:vAlign w:val="bottom"/>
            <w:hideMark/>
          </w:tcPr>
          <w:p w:rsidR="00ED35E8" w:rsidRPr="00FE5E77" w:rsidRDefault="00ED35E8" w:rsidP="00257ACD">
            <w:pPr>
              <w:spacing w:after="0" w:line="360" w:lineRule="auto"/>
              <w:rPr>
                <w:rFonts w:ascii="Times New Roman" w:eastAsia="Times New Roman" w:hAnsi="Times New Roman" w:cs="Times New Roman"/>
                <w:color w:val="000000"/>
                <w:sz w:val="24"/>
                <w:szCs w:val="24"/>
                <w:lang w:eastAsia="es-PE"/>
              </w:rPr>
            </w:pPr>
            <w:r w:rsidRPr="00FE5E77">
              <w:rPr>
                <w:rFonts w:ascii="Times New Roman" w:eastAsia="Times New Roman" w:hAnsi="Times New Roman" w:cs="Times New Roman"/>
                <w:color w:val="000000"/>
                <w:sz w:val="24"/>
                <w:szCs w:val="24"/>
                <w:lang w:eastAsia="es-PE"/>
              </w:rPr>
              <w:t>MORTERO TIPO P2</w:t>
            </w:r>
          </w:p>
        </w:tc>
        <w:tc>
          <w:tcPr>
            <w:tcW w:w="1420" w:type="dxa"/>
            <w:tcBorders>
              <w:top w:val="single" w:sz="4" w:space="0" w:color="auto"/>
              <w:left w:val="nil"/>
              <w:bottom w:val="single" w:sz="4" w:space="0" w:color="auto"/>
              <w:right w:val="nil"/>
            </w:tcBorders>
            <w:shd w:val="clear" w:color="auto" w:fill="auto"/>
            <w:noWrap/>
            <w:vAlign w:val="bottom"/>
            <w:hideMark/>
          </w:tcPr>
          <w:p w:rsidR="00ED35E8" w:rsidRPr="00FE5E77" w:rsidRDefault="00ED35E8" w:rsidP="00257ACD">
            <w:pPr>
              <w:spacing w:after="0" w:line="360" w:lineRule="auto"/>
              <w:jc w:val="center"/>
              <w:rPr>
                <w:rFonts w:ascii="Times New Roman" w:eastAsia="Times New Roman" w:hAnsi="Times New Roman" w:cs="Times New Roman"/>
                <w:color w:val="000000"/>
                <w:sz w:val="24"/>
                <w:szCs w:val="24"/>
                <w:lang w:eastAsia="es-PE"/>
              </w:rPr>
            </w:pPr>
            <w:r w:rsidRPr="00FE5E77">
              <w:rPr>
                <w:rFonts w:ascii="Times New Roman" w:eastAsia="Times New Roman" w:hAnsi="Times New Roman" w:cs="Times New Roman"/>
                <w:color w:val="000000"/>
                <w:sz w:val="24"/>
                <w:szCs w:val="24"/>
                <w:lang w:eastAsia="es-PE"/>
              </w:rPr>
              <w:t>CEMENTO</w:t>
            </w:r>
          </w:p>
        </w:tc>
        <w:tc>
          <w:tcPr>
            <w:tcW w:w="2227" w:type="dxa"/>
            <w:tcBorders>
              <w:top w:val="single" w:sz="4" w:space="0" w:color="auto"/>
              <w:left w:val="nil"/>
              <w:bottom w:val="single" w:sz="4" w:space="0" w:color="auto"/>
              <w:right w:val="nil"/>
            </w:tcBorders>
            <w:shd w:val="clear" w:color="auto" w:fill="auto"/>
            <w:noWrap/>
            <w:vAlign w:val="bottom"/>
            <w:hideMark/>
          </w:tcPr>
          <w:p w:rsidR="00ED35E8" w:rsidRPr="00FE5E77" w:rsidRDefault="00ED35E8" w:rsidP="00257ACD">
            <w:pPr>
              <w:spacing w:after="0" w:line="360" w:lineRule="auto"/>
              <w:jc w:val="center"/>
              <w:rPr>
                <w:rFonts w:ascii="Times New Roman" w:eastAsia="Times New Roman" w:hAnsi="Times New Roman" w:cs="Times New Roman"/>
                <w:color w:val="000000"/>
                <w:sz w:val="24"/>
                <w:szCs w:val="24"/>
                <w:lang w:eastAsia="es-PE"/>
              </w:rPr>
            </w:pPr>
            <w:r w:rsidRPr="00FE5E77">
              <w:rPr>
                <w:rFonts w:ascii="Times New Roman" w:eastAsia="Times New Roman" w:hAnsi="Times New Roman" w:cs="Times New Roman"/>
                <w:color w:val="000000"/>
                <w:sz w:val="24"/>
                <w:szCs w:val="24"/>
                <w:lang w:eastAsia="es-PE"/>
              </w:rPr>
              <w:t>AGREGADO FINO</w:t>
            </w:r>
          </w:p>
        </w:tc>
        <w:tc>
          <w:tcPr>
            <w:tcW w:w="1794" w:type="dxa"/>
            <w:tcBorders>
              <w:top w:val="single" w:sz="4" w:space="0" w:color="auto"/>
              <w:left w:val="nil"/>
              <w:bottom w:val="single" w:sz="4" w:space="0" w:color="auto"/>
              <w:right w:val="nil"/>
            </w:tcBorders>
            <w:shd w:val="clear" w:color="auto" w:fill="auto"/>
            <w:noWrap/>
            <w:vAlign w:val="bottom"/>
            <w:hideMark/>
          </w:tcPr>
          <w:p w:rsidR="00ED35E8" w:rsidRPr="00FE5E77" w:rsidRDefault="00ED35E8" w:rsidP="00257ACD">
            <w:pPr>
              <w:spacing w:after="0" w:line="360" w:lineRule="auto"/>
              <w:jc w:val="center"/>
              <w:rPr>
                <w:rFonts w:ascii="Times New Roman" w:eastAsia="Times New Roman" w:hAnsi="Times New Roman" w:cs="Times New Roman"/>
                <w:color w:val="000000"/>
                <w:sz w:val="24"/>
                <w:szCs w:val="24"/>
                <w:lang w:eastAsia="es-PE"/>
              </w:rPr>
            </w:pPr>
            <w:r w:rsidRPr="00FE5E77">
              <w:rPr>
                <w:rFonts w:ascii="Times New Roman" w:eastAsia="Times New Roman" w:hAnsi="Times New Roman" w:cs="Times New Roman"/>
                <w:color w:val="000000"/>
                <w:sz w:val="24"/>
                <w:szCs w:val="24"/>
                <w:lang w:eastAsia="es-PE"/>
              </w:rPr>
              <w:t>AGUA Aprox.</w:t>
            </w:r>
          </w:p>
        </w:tc>
      </w:tr>
      <w:tr w:rsidR="00ED35E8" w:rsidRPr="00FE5E77" w:rsidTr="00B5241A">
        <w:trPr>
          <w:trHeight w:val="300"/>
        </w:trPr>
        <w:tc>
          <w:tcPr>
            <w:tcW w:w="2850" w:type="dxa"/>
            <w:tcBorders>
              <w:top w:val="nil"/>
              <w:left w:val="nil"/>
              <w:bottom w:val="single" w:sz="4" w:space="0" w:color="auto"/>
              <w:right w:val="nil"/>
            </w:tcBorders>
            <w:shd w:val="clear" w:color="auto" w:fill="auto"/>
            <w:noWrap/>
            <w:vAlign w:val="bottom"/>
            <w:hideMark/>
          </w:tcPr>
          <w:p w:rsidR="00ED35E8" w:rsidRPr="00FE5E77" w:rsidRDefault="00ED35E8" w:rsidP="00257ACD">
            <w:pPr>
              <w:spacing w:after="0" w:line="360" w:lineRule="auto"/>
              <w:rPr>
                <w:rFonts w:ascii="Times New Roman" w:eastAsia="Times New Roman" w:hAnsi="Times New Roman" w:cs="Times New Roman"/>
                <w:color w:val="000000"/>
                <w:sz w:val="24"/>
                <w:szCs w:val="24"/>
                <w:lang w:eastAsia="es-PE"/>
              </w:rPr>
            </w:pPr>
            <w:r w:rsidRPr="00FE5E77">
              <w:rPr>
                <w:rFonts w:ascii="Times New Roman" w:eastAsia="Times New Roman" w:hAnsi="Times New Roman" w:cs="Times New Roman"/>
                <w:color w:val="000000"/>
                <w:sz w:val="24"/>
                <w:szCs w:val="24"/>
                <w:lang w:eastAsia="es-PE"/>
              </w:rPr>
              <w:t>Proporción en Volumen</w:t>
            </w:r>
          </w:p>
        </w:tc>
        <w:tc>
          <w:tcPr>
            <w:tcW w:w="1420" w:type="dxa"/>
            <w:tcBorders>
              <w:top w:val="nil"/>
              <w:left w:val="nil"/>
              <w:bottom w:val="single" w:sz="4" w:space="0" w:color="auto"/>
              <w:right w:val="nil"/>
            </w:tcBorders>
            <w:shd w:val="clear" w:color="auto" w:fill="auto"/>
            <w:noWrap/>
            <w:vAlign w:val="bottom"/>
            <w:hideMark/>
          </w:tcPr>
          <w:p w:rsidR="00ED35E8" w:rsidRPr="00FE5E77" w:rsidRDefault="00ED35E8" w:rsidP="00257ACD">
            <w:pPr>
              <w:spacing w:after="0" w:line="360" w:lineRule="auto"/>
              <w:jc w:val="center"/>
              <w:rPr>
                <w:rFonts w:ascii="Times New Roman" w:eastAsia="Times New Roman" w:hAnsi="Times New Roman" w:cs="Times New Roman"/>
                <w:color w:val="000000"/>
                <w:sz w:val="24"/>
                <w:szCs w:val="24"/>
                <w:lang w:eastAsia="es-PE"/>
              </w:rPr>
            </w:pPr>
            <w:r w:rsidRPr="00FE5E77">
              <w:rPr>
                <w:rFonts w:ascii="Times New Roman" w:eastAsia="Times New Roman" w:hAnsi="Times New Roman" w:cs="Times New Roman"/>
                <w:color w:val="000000"/>
                <w:sz w:val="24"/>
                <w:szCs w:val="24"/>
                <w:lang w:eastAsia="es-PE"/>
              </w:rPr>
              <w:t>1</w:t>
            </w:r>
          </w:p>
        </w:tc>
        <w:tc>
          <w:tcPr>
            <w:tcW w:w="2227" w:type="dxa"/>
            <w:tcBorders>
              <w:top w:val="nil"/>
              <w:left w:val="nil"/>
              <w:bottom w:val="single" w:sz="4" w:space="0" w:color="auto"/>
              <w:right w:val="nil"/>
            </w:tcBorders>
            <w:shd w:val="clear" w:color="auto" w:fill="auto"/>
            <w:noWrap/>
            <w:vAlign w:val="bottom"/>
            <w:hideMark/>
          </w:tcPr>
          <w:p w:rsidR="00ED35E8" w:rsidRPr="00FE5E77" w:rsidRDefault="00ED35E8" w:rsidP="00257ACD">
            <w:pPr>
              <w:spacing w:after="0" w:line="360" w:lineRule="auto"/>
              <w:jc w:val="center"/>
              <w:rPr>
                <w:rFonts w:ascii="Times New Roman" w:eastAsia="Times New Roman" w:hAnsi="Times New Roman" w:cs="Times New Roman"/>
                <w:color w:val="000000"/>
                <w:sz w:val="24"/>
                <w:szCs w:val="24"/>
                <w:lang w:eastAsia="es-PE"/>
              </w:rPr>
            </w:pPr>
            <w:r w:rsidRPr="00FE5E77">
              <w:rPr>
                <w:rFonts w:ascii="Times New Roman" w:eastAsia="Times New Roman" w:hAnsi="Times New Roman" w:cs="Times New Roman"/>
                <w:color w:val="000000"/>
                <w:sz w:val="24"/>
                <w:szCs w:val="24"/>
                <w:lang w:eastAsia="es-PE"/>
              </w:rPr>
              <w:t>5</w:t>
            </w:r>
          </w:p>
        </w:tc>
        <w:tc>
          <w:tcPr>
            <w:tcW w:w="1794" w:type="dxa"/>
            <w:tcBorders>
              <w:top w:val="nil"/>
              <w:left w:val="nil"/>
              <w:bottom w:val="single" w:sz="4" w:space="0" w:color="auto"/>
              <w:right w:val="nil"/>
            </w:tcBorders>
            <w:shd w:val="clear" w:color="auto" w:fill="auto"/>
            <w:noWrap/>
            <w:vAlign w:val="bottom"/>
            <w:hideMark/>
          </w:tcPr>
          <w:p w:rsidR="00ED35E8" w:rsidRPr="00FE5E77" w:rsidRDefault="00ED35E8" w:rsidP="00257ACD">
            <w:pPr>
              <w:spacing w:after="0" w:line="360" w:lineRule="auto"/>
              <w:jc w:val="center"/>
              <w:rPr>
                <w:rFonts w:ascii="Times New Roman" w:eastAsia="Times New Roman" w:hAnsi="Times New Roman" w:cs="Times New Roman"/>
                <w:color w:val="000000"/>
                <w:sz w:val="24"/>
                <w:szCs w:val="24"/>
                <w:lang w:eastAsia="es-PE"/>
              </w:rPr>
            </w:pPr>
            <w:r w:rsidRPr="00FE5E77">
              <w:rPr>
                <w:rFonts w:ascii="Times New Roman" w:eastAsia="Times New Roman" w:hAnsi="Times New Roman" w:cs="Times New Roman"/>
                <w:color w:val="000000"/>
                <w:sz w:val="24"/>
                <w:szCs w:val="24"/>
                <w:lang w:eastAsia="es-PE"/>
              </w:rPr>
              <w:t xml:space="preserve">0.85 </w:t>
            </w:r>
            <w:proofErr w:type="spellStart"/>
            <w:r w:rsidRPr="00FE5E77">
              <w:rPr>
                <w:rFonts w:ascii="Times New Roman" w:eastAsia="Times New Roman" w:hAnsi="Times New Roman" w:cs="Times New Roman"/>
                <w:color w:val="000000"/>
                <w:sz w:val="24"/>
                <w:szCs w:val="24"/>
                <w:lang w:eastAsia="es-PE"/>
              </w:rPr>
              <w:t>lts</w:t>
            </w:r>
            <w:proofErr w:type="spellEnd"/>
          </w:p>
        </w:tc>
      </w:tr>
      <w:tr w:rsidR="00ED35E8" w:rsidRPr="00FE5E77" w:rsidTr="00B5241A">
        <w:trPr>
          <w:trHeight w:val="600"/>
        </w:trPr>
        <w:tc>
          <w:tcPr>
            <w:tcW w:w="2850" w:type="dxa"/>
            <w:tcBorders>
              <w:top w:val="nil"/>
              <w:left w:val="nil"/>
              <w:bottom w:val="nil"/>
              <w:right w:val="nil"/>
            </w:tcBorders>
            <w:shd w:val="clear" w:color="auto" w:fill="auto"/>
            <w:vAlign w:val="bottom"/>
            <w:hideMark/>
          </w:tcPr>
          <w:p w:rsidR="00ED35E8" w:rsidRPr="00FE5E77" w:rsidRDefault="00ED35E8" w:rsidP="00257ACD">
            <w:pPr>
              <w:spacing w:after="0" w:line="360" w:lineRule="auto"/>
              <w:rPr>
                <w:rFonts w:ascii="Times New Roman" w:eastAsia="Times New Roman" w:hAnsi="Times New Roman" w:cs="Times New Roman"/>
                <w:color w:val="000000"/>
                <w:sz w:val="24"/>
                <w:szCs w:val="24"/>
                <w:lang w:eastAsia="es-PE"/>
              </w:rPr>
            </w:pPr>
            <w:r w:rsidRPr="00FE5E77">
              <w:rPr>
                <w:rFonts w:ascii="Times New Roman" w:eastAsia="Times New Roman" w:hAnsi="Times New Roman" w:cs="Times New Roman"/>
                <w:color w:val="000000"/>
                <w:sz w:val="24"/>
                <w:szCs w:val="24"/>
                <w:lang w:eastAsia="es-PE"/>
              </w:rPr>
              <w:t>Proporción en Peso (Materiales Secos)</w:t>
            </w:r>
          </w:p>
        </w:tc>
        <w:tc>
          <w:tcPr>
            <w:tcW w:w="1420" w:type="dxa"/>
            <w:tcBorders>
              <w:top w:val="nil"/>
              <w:left w:val="nil"/>
              <w:bottom w:val="nil"/>
              <w:right w:val="nil"/>
            </w:tcBorders>
            <w:shd w:val="clear" w:color="auto" w:fill="auto"/>
            <w:noWrap/>
            <w:vAlign w:val="center"/>
            <w:hideMark/>
          </w:tcPr>
          <w:p w:rsidR="00ED35E8" w:rsidRPr="00FE5E77" w:rsidRDefault="00ED35E8" w:rsidP="00257ACD">
            <w:pPr>
              <w:spacing w:after="0" w:line="360" w:lineRule="auto"/>
              <w:jc w:val="center"/>
              <w:rPr>
                <w:rFonts w:ascii="Times New Roman" w:eastAsia="Times New Roman" w:hAnsi="Times New Roman" w:cs="Times New Roman"/>
                <w:b/>
                <w:bCs/>
                <w:color w:val="000000"/>
                <w:sz w:val="24"/>
                <w:szCs w:val="24"/>
                <w:lang w:eastAsia="es-PE"/>
              </w:rPr>
            </w:pPr>
            <w:r w:rsidRPr="00FE5E77">
              <w:rPr>
                <w:rFonts w:ascii="Times New Roman" w:eastAsia="Times New Roman" w:hAnsi="Times New Roman" w:cs="Times New Roman"/>
                <w:b/>
                <w:bCs/>
                <w:color w:val="000000"/>
                <w:sz w:val="24"/>
                <w:szCs w:val="24"/>
                <w:lang w:eastAsia="es-PE"/>
              </w:rPr>
              <w:t>1.00</w:t>
            </w:r>
          </w:p>
        </w:tc>
        <w:tc>
          <w:tcPr>
            <w:tcW w:w="2227" w:type="dxa"/>
            <w:tcBorders>
              <w:top w:val="nil"/>
              <w:left w:val="nil"/>
              <w:bottom w:val="nil"/>
              <w:right w:val="nil"/>
            </w:tcBorders>
            <w:shd w:val="clear" w:color="auto" w:fill="auto"/>
            <w:noWrap/>
            <w:vAlign w:val="center"/>
            <w:hideMark/>
          </w:tcPr>
          <w:p w:rsidR="00ED35E8" w:rsidRPr="00FE5E77" w:rsidRDefault="002D2C83" w:rsidP="00257ACD">
            <w:pPr>
              <w:spacing w:after="0" w:line="360" w:lineRule="auto"/>
              <w:jc w:val="center"/>
              <w:rPr>
                <w:rFonts w:ascii="Times New Roman" w:eastAsia="Times New Roman" w:hAnsi="Times New Roman" w:cs="Times New Roman"/>
                <w:b/>
                <w:bCs/>
                <w:color w:val="000000"/>
                <w:sz w:val="24"/>
                <w:szCs w:val="24"/>
                <w:lang w:eastAsia="es-PE"/>
              </w:rPr>
            </w:pPr>
            <w:r>
              <w:rPr>
                <w:rFonts w:ascii="Times New Roman" w:eastAsia="Times New Roman" w:hAnsi="Times New Roman" w:cs="Times New Roman"/>
                <w:b/>
                <w:bCs/>
                <w:color w:val="000000"/>
                <w:sz w:val="24"/>
                <w:szCs w:val="24"/>
                <w:lang w:eastAsia="es-PE"/>
              </w:rPr>
              <w:t>4.8</w:t>
            </w:r>
            <w:r w:rsidR="00ED35E8" w:rsidRPr="00FE5E77">
              <w:rPr>
                <w:rFonts w:ascii="Times New Roman" w:eastAsia="Times New Roman" w:hAnsi="Times New Roman" w:cs="Times New Roman"/>
                <w:b/>
                <w:bCs/>
                <w:color w:val="000000"/>
                <w:sz w:val="24"/>
                <w:szCs w:val="24"/>
                <w:lang w:eastAsia="es-PE"/>
              </w:rPr>
              <w:t>5</w:t>
            </w:r>
          </w:p>
        </w:tc>
        <w:tc>
          <w:tcPr>
            <w:tcW w:w="1794" w:type="dxa"/>
            <w:tcBorders>
              <w:top w:val="nil"/>
              <w:left w:val="nil"/>
              <w:bottom w:val="nil"/>
              <w:right w:val="nil"/>
            </w:tcBorders>
            <w:shd w:val="clear" w:color="auto" w:fill="auto"/>
            <w:noWrap/>
            <w:vAlign w:val="center"/>
            <w:hideMark/>
          </w:tcPr>
          <w:p w:rsidR="00ED35E8" w:rsidRPr="00FE5E77" w:rsidRDefault="002D2C83" w:rsidP="00257ACD">
            <w:pPr>
              <w:spacing w:after="0" w:line="360" w:lineRule="auto"/>
              <w:jc w:val="center"/>
              <w:rPr>
                <w:rFonts w:ascii="Times New Roman" w:eastAsia="Times New Roman" w:hAnsi="Times New Roman" w:cs="Times New Roman"/>
                <w:b/>
                <w:bCs/>
                <w:color w:val="000000"/>
                <w:sz w:val="24"/>
                <w:szCs w:val="24"/>
                <w:lang w:eastAsia="es-PE"/>
              </w:rPr>
            </w:pPr>
            <w:r>
              <w:rPr>
                <w:rFonts w:ascii="Times New Roman" w:eastAsia="Times New Roman" w:hAnsi="Times New Roman" w:cs="Times New Roman"/>
                <w:b/>
                <w:bCs/>
                <w:color w:val="000000"/>
                <w:sz w:val="24"/>
                <w:szCs w:val="24"/>
                <w:lang w:eastAsia="es-PE"/>
              </w:rPr>
              <w:t>36.13</w:t>
            </w:r>
            <w:r w:rsidR="00ED35E8" w:rsidRPr="00FE5E77">
              <w:rPr>
                <w:rFonts w:ascii="Times New Roman" w:eastAsia="Times New Roman" w:hAnsi="Times New Roman" w:cs="Times New Roman"/>
                <w:b/>
                <w:bCs/>
                <w:color w:val="000000"/>
                <w:sz w:val="24"/>
                <w:szCs w:val="24"/>
                <w:lang w:eastAsia="es-PE"/>
              </w:rPr>
              <w:t xml:space="preserve"> </w:t>
            </w:r>
            <w:proofErr w:type="spellStart"/>
            <w:r w:rsidR="00ED35E8" w:rsidRPr="00FE5E77">
              <w:rPr>
                <w:rFonts w:ascii="Times New Roman" w:eastAsia="Times New Roman" w:hAnsi="Times New Roman" w:cs="Times New Roman"/>
                <w:b/>
                <w:bCs/>
                <w:color w:val="000000"/>
                <w:sz w:val="24"/>
                <w:szCs w:val="24"/>
                <w:lang w:eastAsia="es-PE"/>
              </w:rPr>
              <w:t>Lts</w:t>
            </w:r>
            <w:proofErr w:type="spellEnd"/>
            <w:r w:rsidR="00ED35E8" w:rsidRPr="00FE5E77">
              <w:rPr>
                <w:rFonts w:ascii="Times New Roman" w:eastAsia="Times New Roman" w:hAnsi="Times New Roman" w:cs="Times New Roman"/>
                <w:b/>
                <w:bCs/>
                <w:color w:val="000000"/>
                <w:sz w:val="24"/>
                <w:szCs w:val="24"/>
                <w:lang w:eastAsia="es-PE"/>
              </w:rPr>
              <w:t>/bolsa</w:t>
            </w:r>
          </w:p>
        </w:tc>
      </w:tr>
      <w:tr w:rsidR="00ED35E8" w:rsidRPr="00FE5E77" w:rsidTr="00B5241A">
        <w:trPr>
          <w:trHeight w:val="600"/>
        </w:trPr>
        <w:tc>
          <w:tcPr>
            <w:tcW w:w="2850" w:type="dxa"/>
            <w:tcBorders>
              <w:top w:val="nil"/>
              <w:left w:val="nil"/>
              <w:bottom w:val="single" w:sz="4" w:space="0" w:color="auto"/>
              <w:right w:val="nil"/>
            </w:tcBorders>
            <w:shd w:val="clear" w:color="auto" w:fill="auto"/>
            <w:vAlign w:val="bottom"/>
            <w:hideMark/>
          </w:tcPr>
          <w:p w:rsidR="00ED35E8" w:rsidRPr="00FE5E77" w:rsidRDefault="00ED35E8" w:rsidP="00257ACD">
            <w:pPr>
              <w:spacing w:after="0" w:line="360" w:lineRule="auto"/>
              <w:rPr>
                <w:rFonts w:ascii="Times New Roman" w:eastAsia="Times New Roman" w:hAnsi="Times New Roman" w:cs="Times New Roman"/>
                <w:color w:val="000000"/>
                <w:sz w:val="24"/>
                <w:szCs w:val="24"/>
                <w:lang w:eastAsia="es-PE"/>
              </w:rPr>
            </w:pPr>
            <w:r w:rsidRPr="00FE5E77">
              <w:rPr>
                <w:rFonts w:ascii="Times New Roman" w:eastAsia="Times New Roman" w:hAnsi="Times New Roman" w:cs="Times New Roman"/>
                <w:color w:val="000000"/>
                <w:sz w:val="24"/>
                <w:szCs w:val="24"/>
                <w:lang w:eastAsia="es-PE"/>
              </w:rPr>
              <w:t>Proporción en Peso (Materiales Húmedos)</w:t>
            </w:r>
          </w:p>
        </w:tc>
        <w:tc>
          <w:tcPr>
            <w:tcW w:w="1420" w:type="dxa"/>
            <w:tcBorders>
              <w:top w:val="nil"/>
              <w:left w:val="nil"/>
              <w:bottom w:val="single" w:sz="4" w:space="0" w:color="auto"/>
              <w:right w:val="nil"/>
            </w:tcBorders>
            <w:shd w:val="clear" w:color="auto" w:fill="auto"/>
            <w:noWrap/>
            <w:vAlign w:val="center"/>
            <w:hideMark/>
          </w:tcPr>
          <w:p w:rsidR="00ED35E8" w:rsidRPr="00FE5E77" w:rsidRDefault="00ED35E8" w:rsidP="00257ACD">
            <w:pPr>
              <w:spacing w:after="0" w:line="360" w:lineRule="auto"/>
              <w:jc w:val="center"/>
              <w:rPr>
                <w:rFonts w:ascii="Times New Roman" w:eastAsia="Times New Roman" w:hAnsi="Times New Roman" w:cs="Times New Roman"/>
                <w:b/>
                <w:bCs/>
                <w:color w:val="000000"/>
                <w:sz w:val="24"/>
                <w:szCs w:val="24"/>
                <w:lang w:eastAsia="es-PE"/>
              </w:rPr>
            </w:pPr>
            <w:r w:rsidRPr="00FE5E77">
              <w:rPr>
                <w:rFonts w:ascii="Times New Roman" w:eastAsia="Times New Roman" w:hAnsi="Times New Roman" w:cs="Times New Roman"/>
                <w:b/>
                <w:bCs/>
                <w:color w:val="000000"/>
                <w:sz w:val="24"/>
                <w:szCs w:val="24"/>
                <w:lang w:eastAsia="es-PE"/>
              </w:rPr>
              <w:t>1.00</w:t>
            </w:r>
          </w:p>
        </w:tc>
        <w:tc>
          <w:tcPr>
            <w:tcW w:w="2227" w:type="dxa"/>
            <w:tcBorders>
              <w:top w:val="nil"/>
              <w:left w:val="nil"/>
              <w:bottom w:val="single" w:sz="4" w:space="0" w:color="auto"/>
              <w:right w:val="nil"/>
            </w:tcBorders>
            <w:shd w:val="clear" w:color="auto" w:fill="auto"/>
            <w:noWrap/>
            <w:vAlign w:val="center"/>
            <w:hideMark/>
          </w:tcPr>
          <w:p w:rsidR="00ED35E8" w:rsidRPr="00FE5E77" w:rsidRDefault="002D2C83" w:rsidP="00257ACD">
            <w:pPr>
              <w:spacing w:after="0" w:line="360" w:lineRule="auto"/>
              <w:jc w:val="center"/>
              <w:rPr>
                <w:rFonts w:ascii="Times New Roman" w:eastAsia="Times New Roman" w:hAnsi="Times New Roman" w:cs="Times New Roman"/>
                <w:b/>
                <w:bCs/>
                <w:color w:val="000000"/>
                <w:sz w:val="24"/>
                <w:szCs w:val="24"/>
                <w:lang w:eastAsia="es-PE"/>
              </w:rPr>
            </w:pPr>
            <w:r>
              <w:rPr>
                <w:rFonts w:ascii="Times New Roman" w:eastAsia="Times New Roman" w:hAnsi="Times New Roman" w:cs="Times New Roman"/>
                <w:b/>
                <w:bCs/>
                <w:color w:val="000000"/>
                <w:sz w:val="24"/>
                <w:szCs w:val="24"/>
                <w:lang w:eastAsia="es-PE"/>
              </w:rPr>
              <w:t>4.97</w:t>
            </w:r>
          </w:p>
        </w:tc>
        <w:tc>
          <w:tcPr>
            <w:tcW w:w="1794" w:type="dxa"/>
            <w:tcBorders>
              <w:top w:val="nil"/>
              <w:left w:val="nil"/>
              <w:bottom w:val="single" w:sz="4" w:space="0" w:color="auto"/>
              <w:right w:val="nil"/>
            </w:tcBorders>
            <w:shd w:val="clear" w:color="auto" w:fill="auto"/>
            <w:noWrap/>
            <w:vAlign w:val="center"/>
            <w:hideMark/>
          </w:tcPr>
          <w:p w:rsidR="00ED35E8" w:rsidRPr="00FE5E77" w:rsidRDefault="002D2C83" w:rsidP="00257ACD">
            <w:pPr>
              <w:spacing w:after="0" w:line="360" w:lineRule="auto"/>
              <w:jc w:val="center"/>
              <w:rPr>
                <w:rFonts w:ascii="Times New Roman" w:eastAsia="Times New Roman" w:hAnsi="Times New Roman" w:cs="Times New Roman"/>
                <w:b/>
                <w:bCs/>
                <w:color w:val="000000"/>
                <w:sz w:val="24"/>
                <w:szCs w:val="24"/>
                <w:lang w:eastAsia="es-PE"/>
              </w:rPr>
            </w:pPr>
            <w:r>
              <w:rPr>
                <w:rFonts w:ascii="Times New Roman" w:eastAsia="Times New Roman" w:hAnsi="Times New Roman" w:cs="Times New Roman"/>
                <w:b/>
                <w:bCs/>
                <w:color w:val="000000"/>
                <w:sz w:val="24"/>
                <w:szCs w:val="24"/>
                <w:lang w:eastAsia="es-PE"/>
              </w:rPr>
              <w:t>34.58</w:t>
            </w:r>
            <w:r w:rsidR="00ED35E8" w:rsidRPr="00FE5E77">
              <w:rPr>
                <w:rFonts w:ascii="Times New Roman" w:eastAsia="Times New Roman" w:hAnsi="Times New Roman" w:cs="Times New Roman"/>
                <w:b/>
                <w:bCs/>
                <w:color w:val="000000"/>
                <w:sz w:val="24"/>
                <w:szCs w:val="24"/>
                <w:lang w:eastAsia="es-PE"/>
              </w:rPr>
              <w:t xml:space="preserve"> </w:t>
            </w:r>
            <w:proofErr w:type="spellStart"/>
            <w:r w:rsidR="00ED35E8" w:rsidRPr="00FE5E77">
              <w:rPr>
                <w:rFonts w:ascii="Times New Roman" w:eastAsia="Times New Roman" w:hAnsi="Times New Roman" w:cs="Times New Roman"/>
                <w:b/>
                <w:bCs/>
                <w:color w:val="000000"/>
                <w:sz w:val="24"/>
                <w:szCs w:val="24"/>
                <w:lang w:eastAsia="es-PE"/>
              </w:rPr>
              <w:t>Lts</w:t>
            </w:r>
            <w:proofErr w:type="spellEnd"/>
            <w:r w:rsidR="00ED35E8" w:rsidRPr="00FE5E77">
              <w:rPr>
                <w:rFonts w:ascii="Times New Roman" w:eastAsia="Times New Roman" w:hAnsi="Times New Roman" w:cs="Times New Roman"/>
                <w:b/>
                <w:bCs/>
                <w:color w:val="000000"/>
                <w:sz w:val="24"/>
                <w:szCs w:val="24"/>
                <w:lang w:eastAsia="es-PE"/>
              </w:rPr>
              <w:t>/bolsa</w:t>
            </w:r>
          </w:p>
        </w:tc>
      </w:tr>
    </w:tbl>
    <w:p w:rsidR="00ED35E8" w:rsidRDefault="00ED35E8" w:rsidP="006A7886">
      <w:pPr>
        <w:spacing w:after="0" w:line="360" w:lineRule="auto"/>
        <w:ind w:left="426"/>
        <w:jc w:val="both"/>
        <w:rPr>
          <w:rFonts w:ascii="Arial" w:eastAsia="Calibri" w:hAnsi="Arial" w:cs="Arial"/>
          <w:sz w:val="24"/>
          <w:szCs w:val="24"/>
        </w:rPr>
      </w:pPr>
      <w:r w:rsidRPr="009D7013">
        <w:rPr>
          <w:rFonts w:ascii="Arial" w:eastAsia="Calibri" w:hAnsi="Arial" w:cs="Arial"/>
          <w:sz w:val="24"/>
          <w:szCs w:val="24"/>
        </w:rPr>
        <w:t>Fuente: Elaboración propia</w:t>
      </w:r>
    </w:p>
    <w:p w:rsidR="00257ACD" w:rsidRDefault="00257ACD" w:rsidP="006A7886">
      <w:pPr>
        <w:spacing w:after="0" w:line="360" w:lineRule="auto"/>
        <w:ind w:left="426"/>
        <w:jc w:val="both"/>
        <w:rPr>
          <w:rFonts w:ascii="Arial" w:eastAsia="Calibri" w:hAnsi="Arial" w:cs="Arial"/>
          <w:sz w:val="24"/>
          <w:szCs w:val="24"/>
        </w:rPr>
      </w:pPr>
    </w:p>
    <w:p w:rsidR="00ED35E8" w:rsidRDefault="00ED35E8" w:rsidP="006A7886">
      <w:pPr>
        <w:spacing w:after="0" w:line="360" w:lineRule="auto"/>
        <w:jc w:val="center"/>
        <w:rPr>
          <w:rFonts w:ascii="Arial" w:eastAsia="Calibri" w:hAnsi="Arial" w:cs="Arial"/>
          <w:sz w:val="24"/>
          <w:szCs w:val="24"/>
        </w:rPr>
      </w:pPr>
      <w:bookmarkStart w:id="158" w:name="_Toc7035184"/>
      <w:r w:rsidRPr="00541149">
        <w:rPr>
          <w:rFonts w:ascii="Arial" w:hAnsi="Arial" w:cs="Arial"/>
          <w:sz w:val="24"/>
          <w:szCs w:val="24"/>
        </w:rPr>
        <w:t xml:space="preserve">Tabla </w:t>
      </w:r>
      <w:r w:rsidRPr="00541149">
        <w:rPr>
          <w:rFonts w:ascii="Arial" w:hAnsi="Arial" w:cs="Arial"/>
          <w:sz w:val="24"/>
          <w:szCs w:val="24"/>
        </w:rPr>
        <w:fldChar w:fldCharType="begin"/>
      </w:r>
      <w:r w:rsidRPr="00541149">
        <w:rPr>
          <w:rFonts w:ascii="Arial" w:hAnsi="Arial" w:cs="Arial"/>
          <w:sz w:val="24"/>
          <w:szCs w:val="24"/>
        </w:rPr>
        <w:instrText xml:space="preserve"> SEQ Tabla \* ARABIC </w:instrText>
      </w:r>
      <w:r w:rsidRPr="00541149">
        <w:rPr>
          <w:rFonts w:ascii="Arial" w:hAnsi="Arial" w:cs="Arial"/>
          <w:sz w:val="24"/>
          <w:szCs w:val="24"/>
        </w:rPr>
        <w:fldChar w:fldCharType="separate"/>
      </w:r>
      <w:r w:rsidR="007E4E10">
        <w:rPr>
          <w:rFonts w:ascii="Arial" w:hAnsi="Arial" w:cs="Arial"/>
          <w:noProof/>
          <w:sz w:val="24"/>
          <w:szCs w:val="24"/>
        </w:rPr>
        <w:t>22</w:t>
      </w:r>
      <w:r w:rsidRPr="00541149">
        <w:rPr>
          <w:rFonts w:ascii="Arial" w:hAnsi="Arial" w:cs="Arial"/>
          <w:sz w:val="24"/>
          <w:szCs w:val="24"/>
        </w:rPr>
        <w:fldChar w:fldCharType="end"/>
      </w:r>
      <w:r w:rsidRPr="00541149">
        <w:rPr>
          <w:rFonts w:ascii="Arial" w:hAnsi="Arial" w:cs="Arial"/>
          <w:sz w:val="24"/>
          <w:szCs w:val="24"/>
        </w:rPr>
        <w:t xml:space="preserve">: </w:t>
      </w:r>
      <w:r w:rsidR="00CB0EB5">
        <w:rPr>
          <w:rFonts w:ascii="Arial" w:hAnsi="Arial" w:cs="Arial"/>
          <w:sz w:val="24"/>
          <w:szCs w:val="24"/>
        </w:rPr>
        <w:t>Resultados de los e</w:t>
      </w:r>
      <w:r w:rsidRPr="00053F44">
        <w:rPr>
          <w:rFonts w:ascii="Arial" w:hAnsi="Arial" w:cs="Arial"/>
          <w:sz w:val="24"/>
          <w:szCs w:val="24"/>
        </w:rPr>
        <w:t>n</w:t>
      </w:r>
      <w:r>
        <w:rPr>
          <w:rFonts w:ascii="Arial" w:hAnsi="Arial" w:cs="Arial"/>
          <w:sz w:val="24"/>
          <w:szCs w:val="24"/>
        </w:rPr>
        <w:t>sayos de compresión del mortero</w:t>
      </w:r>
      <w:bookmarkEnd w:id="158"/>
    </w:p>
    <w:tbl>
      <w:tblPr>
        <w:tblW w:w="6828" w:type="dxa"/>
        <w:tblInd w:w="1063" w:type="dxa"/>
        <w:tblCellMar>
          <w:left w:w="70" w:type="dxa"/>
          <w:right w:w="70" w:type="dxa"/>
        </w:tblCellMar>
        <w:tblLook w:val="04A0" w:firstRow="1" w:lastRow="0" w:firstColumn="1" w:lastColumn="0" w:noHBand="0" w:noVBand="1"/>
      </w:tblPr>
      <w:tblGrid>
        <w:gridCol w:w="5230"/>
        <w:gridCol w:w="838"/>
        <w:gridCol w:w="760"/>
      </w:tblGrid>
      <w:tr w:rsidR="00ED35E8" w:rsidRPr="00772D9D" w:rsidTr="00572DAD">
        <w:trPr>
          <w:trHeight w:val="300"/>
        </w:trPr>
        <w:tc>
          <w:tcPr>
            <w:tcW w:w="6828" w:type="dxa"/>
            <w:gridSpan w:val="3"/>
            <w:tcBorders>
              <w:top w:val="single" w:sz="4" w:space="0" w:color="auto"/>
            </w:tcBorders>
            <w:shd w:val="clear" w:color="auto" w:fill="auto"/>
            <w:noWrap/>
            <w:vAlign w:val="center"/>
            <w:hideMark/>
          </w:tcPr>
          <w:p w:rsidR="00ED35E8" w:rsidRPr="00772D9D" w:rsidRDefault="00ED35E8" w:rsidP="006A7886">
            <w:pPr>
              <w:spacing w:after="0" w:line="360" w:lineRule="auto"/>
              <w:jc w:val="center"/>
              <w:rPr>
                <w:rFonts w:ascii="Times New Roman" w:eastAsia="Times New Roman" w:hAnsi="Times New Roman" w:cs="Times New Roman"/>
                <w:color w:val="000000"/>
                <w:sz w:val="24"/>
                <w:szCs w:val="24"/>
                <w:lang w:eastAsia="es-PE"/>
              </w:rPr>
            </w:pPr>
            <w:r w:rsidRPr="00772D9D">
              <w:rPr>
                <w:rFonts w:ascii="Times New Roman" w:eastAsia="Times New Roman" w:hAnsi="Times New Roman" w:cs="Times New Roman"/>
                <w:color w:val="000000"/>
                <w:sz w:val="24"/>
                <w:szCs w:val="24"/>
                <w:lang w:eastAsia="es-PE"/>
              </w:rPr>
              <w:t>Mortero Tipo P2 (1:5)</w:t>
            </w:r>
          </w:p>
        </w:tc>
      </w:tr>
      <w:tr w:rsidR="00ED35E8" w:rsidRPr="00772D9D" w:rsidTr="00572DAD">
        <w:trPr>
          <w:trHeight w:val="300"/>
        </w:trPr>
        <w:tc>
          <w:tcPr>
            <w:tcW w:w="5230" w:type="dxa"/>
            <w:tcBorders>
              <w:left w:val="nil"/>
              <w:bottom w:val="single" w:sz="4" w:space="0" w:color="auto"/>
              <w:right w:val="nil"/>
            </w:tcBorders>
            <w:shd w:val="clear" w:color="auto" w:fill="auto"/>
            <w:noWrap/>
            <w:vAlign w:val="center"/>
            <w:hideMark/>
          </w:tcPr>
          <w:p w:rsidR="00ED35E8" w:rsidRPr="00772D9D" w:rsidRDefault="00ED35E8" w:rsidP="006A7886">
            <w:pPr>
              <w:spacing w:after="0" w:line="360" w:lineRule="auto"/>
              <w:rPr>
                <w:rFonts w:ascii="Times New Roman" w:eastAsia="Times New Roman" w:hAnsi="Times New Roman" w:cs="Times New Roman"/>
                <w:color w:val="000000"/>
                <w:sz w:val="24"/>
                <w:szCs w:val="24"/>
                <w:lang w:eastAsia="es-PE"/>
              </w:rPr>
            </w:pPr>
            <w:r w:rsidRPr="00772D9D">
              <w:rPr>
                <w:rFonts w:ascii="Times New Roman" w:eastAsia="Times New Roman" w:hAnsi="Times New Roman" w:cs="Times New Roman"/>
                <w:color w:val="000000"/>
                <w:sz w:val="24"/>
                <w:szCs w:val="24"/>
                <w:lang w:eastAsia="es-PE"/>
              </w:rPr>
              <w:t>Característica</w:t>
            </w:r>
          </w:p>
        </w:tc>
        <w:tc>
          <w:tcPr>
            <w:tcW w:w="838" w:type="dxa"/>
            <w:tcBorders>
              <w:left w:val="nil"/>
              <w:bottom w:val="single" w:sz="4" w:space="0" w:color="auto"/>
              <w:right w:val="nil"/>
            </w:tcBorders>
            <w:shd w:val="clear" w:color="auto" w:fill="auto"/>
            <w:noWrap/>
            <w:vAlign w:val="center"/>
            <w:hideMark/>
          </w:tcPr>
          <w:p w:rsidR="00ED35E8" w:rsidRPr="00772D9D" w:rsidRDefault="00ED35E8" w:rsidP="006A7886">
            <w:pPr>
              <w:spacing w:after="0" w:line="360" w:lineRule="auto"/>
              <w:jc w:val="center"/>
              <w:rPr>
                <w:rFonts w:ascii="Times New Roman" w:eastAsia="Times New Roman" w:hAnsi="Times New Roman" w:cs="Times New Roman"/>
                <w:color w:val="000000"/>
                <w:sz w:val="24"/>
                <w:szCs w:val="24"/>
                <w:lang w:eastAsia="es-PE"/>
              </w:rPr>
            </w:pPr>
            <w:r w:rsidRPr="00772D9D">
              <w:rPr>
                <w:rFonts w:ascii="Times New Roman" w:eastAsia="Times New Roman" w:hAnsi="Times New Roman" w:cs="Times New Roman"/>
                <w:color w:val="000000"/>
                <w:sz w:val="24"/>
                <w:szCs w:val="24"/>
                <w:lang w:eastAsia="es-PE"/>
              </w:rPr>
              <w:t>kg/cm²</w:t>
            </w:r>
          </w:p>
        </w:tc>
        <w:tc>
          <w:tcPr>
            <w:tcW w:w="760" w:type="dxa"/>
            <w:tcBorders>
              <w:left w:val="nil"/>
              <w:bottom w:val="single" w:sz="4" w:space="0" w:color="auto"/>
              <w:right w:val="nil"/>
            </w:tcBorders>
            <w:shd w:val="clear" w:color="auto" w:fill="auto"/>
            <w:noWrap/>
            <w:vAlign w:val="center"/>
            <w:hideMark/>
          </w:tcPr>
          <w:p w:rsidR="00ED35E8" w:rsidRPr="00772D9D" w:rsidRDefault="00ED35E8" w:rsidP="006A7886">
            <w:pPr>
              <w:spacing w:after="0" w:line="360" w:lineRule="auto"/>
              <w:jc w:val="center"/>
              <w:rPr>
                <w:rFonts w:ascii="Times New Roman" w:eastAsia="Times New Roman" w:hAnsi="Times New Roman" w:cs="Times New Roman"/>
                <w:color w:val="000000"/>
                <w:sz w:val="24"/>
                <w:szCs w:val="24"/>
                <w:lang w:eastAsia="es-PE"/>
              </w:rPr>
            </w:pPr>
            <w:proofErr w:type="spellStart"/>
            <w:r w:rsidRPr="00772D9D">
              <w:rPr>
                <w:rFonts w:ascii="Times New Roman" w:eastAsia="Times New Roman" w:hAnsi="Times New Roman" w:cs="Times New Roman"/>
                <w:color w:val="000000"/>
                <w:sz w:val="24"/>
                <w:szCs w:val="24"/>
                <w:lang w:eastAsia="es-PE"/>
              </w:rPr>
              <w:t>Mpa</w:t>
            </w:r>
            <w:proofErr w:type="spellEnd"/>
          </w:p>
        </w:tc>
      </w:tr>
      <w:tr w:rsidR="00ED35E8" w:rsidRPr="00772D9D" w:rsidTr="00B5241A">
        <w:trPr>
          <w:trHeight w:val="300"/>
        </w:trPr>
        <w:tc>
          <w:tcPr>
            <w:tcW w:w="5230" w:type="dxa"/>
            <w:tcBorders>
              <w:top w:val="nil"/>
              <w:left w:val="nil"/>
              <w:bottom w:val="nil"/>
              <w:right w:val="nil"/>
            </w:tcBorders>
            <w:shd w:val="clear" w:color="auto" w:fill="auto"/>
            <w:noWrap/>
            <w:vAlign w:val="center"/>
            <w:hideMark/>
          </w:tcPr>
          <w:p w:rsidR="00ED35E8" w:rsidRPr="00772D9D" w:rsidRDefault="00ED35E8" w:rsidP="006A7886">
            <w:pPr>
              <w:spacing w:after="0" w:line="360" w:lineRule="auto"/>
              <w:rPr>
                <w:rFonts w:ascii="Times New Roman" w:eastAsia="Times New Roman" w:hAnsi="Times New Roman" w:cs="Times New Roman"/>
                <w:color w:val="000000"/>
                <w:sz w:val="24"/>
                <w:szCs w:val="24"/>
                <w:lang w:eastAsia="es-PE"/>
              </w:rPr>
            </w:pPr>
            <w:r w:rsidRPr="00772D9D">
              <w:rPr>
                <w:rFonts w:ascii="Times New Roman" w:eastAsia="Times New Roman" w:hAnsi="Times New Roman" w:cs="Times New Roman"/>
                <w:color w:val="000000"/>
                <w:sz w:val="24"/>
                <w:szCs w:val="24"/>
                <w:lang w:eastAsia="es-PE"/>
              </w:rPr>
              <w:t>Resistencia a la compresión promedio (</w:t>
            </w:r>
            <w:proofErr w:type="spellStart"/>
            <w:r w:rsidRPr="00772D9D">
              <w:rPr>
                <w:rFonts w:ascii="Times New Roman" w:eastAsia="Times New Roman" w:hAnsi="Times New Roman" w:cs="Times New Roman"/>
                <w:color w:val="000000"/>
                <w:sz w:val="24"/>
                <w:szCs w:val="24"/>
                <w:lang w:eastAsia="es-PE"/>
              </w:rPr>
              <w:t>fc</w:t>
            </w:r>
            <w:proofErr w:type="spellEnd"/>
            <w:r w:rsidRPr="00772D9D">
              <w:rPr>
                <w:rFonts w:ascii="Times New Roman" w:eastAsia="Times New Roman" w:hAnsi="Times New Roman" w:cs="Times New Roman"/>
                <w:color w:val="000000"/>
                <w:sz w:val="24"/>
                <w:szCs w:val="24"/>
                <w:lang w:eastAsia="es-PE"/>
              </w:rPr>
              <w:t>)</w:t>
            </w:r>
          </w:p>
        </w:tc>
        <w:tc>
          <w:tcPr>
            <w:tcW w:w="838" w:type="dxa"/>
            <w:tcBorders>
              <w:top w:val="nil"/>
              <w:left w:val="nil"/>
              <w:bottom w:val="nil"/>
              <w:right w:val="nil"/>
            </w:tcBorders>
            <w:shd w:val="clear" w:color="auto" w:fill="auto"/>
            <w:noWrap/>
            <w:vAlign w:val="center"/>
            <w:hideMark/>
          </w:tcPr>
          <w:p w:rsidR="00ED35E8" w:rsidRPr="00772D9D" w:rsidRDefault="00ED35E8" w:rsidP="006A7886">
            <w:pPr>
              <w:spacing w:after="0" w:line="360" w:lineRule="auto"/>
              <w:jc w:val="center"/>
              <w:rPr>
                <w:rFonts w:ascii="Times New Roman" w:eastAsia="Times New Roman" w:hAnsi="Times New Roman" w:cs="Times New Roman"/>
                <w:color w:val="000000"/>
                <w:sz w:val="24"/>
                <w:szCs w:val="24"/>
                <w:lang w:eastAsia="es-PE"/>
              </w:rPr>
            </w:pPr>
            <w:r w:rsidRPr="00772D9D">
              <w:rPr>
                <w:rFonts w:ascii="Times New Roman" w:eastAsia="Times New Roman" w:hAnsi="Times New Roman" w:cs="Times New Roman"/>
                <w:color w:val="000000"/>
                <w:sz w:val="24"/>
                <w:szCs w:val="24"/>
                <w:lang w:eastAsia="es-PE"/>
              </w:rPr>
              <w:t>127.32</w:t>
            </w:r>
          </w:p>
        </w:tc>
        <w:tc>
          <w:tcPr>
            <w:tcW w:w="760" w:type="dxa"/>
            <w:tcBorders>
              <w:top w:val="nil"/>
              <w:left w:val="nil"/>
              <w:bottom w:val="nil"/>
              <w:right w:val="nil"/>
            </w:tcBorders>
            <w:shd w:val="clear" w:color="auto" w:fill="auto"/>
            <w:noWrap/>
            <w:vAlign w:val="center"/>
            <w:hideMark/>
          </w:tcPr>
          <w:p w:rsidR="00ED35E8" w:rsidRPr="00772D9D" w:rsidRDefault="00ED35E8" w:rsidP="006A7886">
            <w:pPr>
              <w:spacing w:after="0" w:line="360" w:lineRule="auto"/>
              <w:jc w:val="center"/>
              <w:rPr>
                <w:rFonts w:ascii="Times New Roman" w:eastAsia="Times New Roman" w:hAnsi="Times New Roman" w:cs="Times New Roman"/>
                <w:color w:val="000000"/>
                <w:sz w:val="24"/>
                <w:szCs w:val="24"/>
                <w:lang w:eastAsia="es-PE"/>
              </w:rPr>
            </w:pPr>
            <w:r w:rsidRPr="00772D9D">
              <w:rPr>
                <w:rFonts w:ascii="Times New Roman" w:eastAsia="Times New Roman" w:hAnsi="Times New Roman" w:cs="Times New Roman"/>
                <w:color w:val="000000"/>
                <w:sz w:val="24"/>
                <w:szCs w:val="24"/>
                <w:lang w:eastAsia="es-PE"/>
              </w:rPr>
              <w:t>12.48</w:t>
            </w:r>
          </w:p>
        </w:tc>
      </w:tr>
      <w:tr w:rsidR="00ED35E8" w:rsidRPr="00772D9D" w:rsidTr="00B5241A">
        <w:trPr>
          <w:trHeight w:val="300"/>
        </w:trPr>
        <w:tc>
          <w:tcPr>
            <w:tcW w:w="5230" w:type="dxa"/>
            <w:tcBorders>
              <w:top w:val="nil"/>
              <w:left w:val="nil"/>
              <w:bottom w:val="nil"/>
              <w:right w:val="nil"/>
            </w:tcBorders>
            <w:shd w:val="clear" w:color="auto" w:fill="auto"/>
            <w:noWrap/>
            <w:vAlign w:val="center"/>
            <w:hideMark/>
          </w:tcPr>
          <w:p w:rsidR="00ED35E8" w:rsidRPr="00772D9D" w:rsidRDefault="00ED35E8" w:rsidP="006A7886">
            <w:pPr>
              <w:spacing w:after="0" w:line="360" w:lineRule="auto"/>
              <w:rPr>
                <w:rFonts w:ascii="Times New Roman" w:eastAsia="Times New Roman" w:hAnsi="Times New Roman" w:cs="Times New Roman"/>
                <w:color w:val="000000"/>
                <w:sz w:val="24"/>
                <w:szCs w:val="24"/>
                <w:lang w:eastAsia="es-PE"/>
              </w:rPr>
            </w:pPr>
            <w:r w:rsidRPr="00772D9D">
              <w:rPr>
                <w:rFonts w:ascii="Times New Roman" w:eastAsia="Times New Roman" w:hAnsi="Times New Roman" w:cs="Times New Roman"/>
                <w:color w:val="000000"/>
                <w:sz w:val="24"/>
                <w:szCs w:val="24"/>
                <w:lang w:eastAsia="es-PE"/>
              </w:rPr>
              <w:t>Desviación estándar (σ)</w:t>
            </w:r>
          </w:p>
        </w:tc>
        <w:tc>
          <w:tcPr>
            <w:tcW w:w="838" w:type="dxa"/>
            <w:tcBorders>
              <w:top w:val="nil"/>
              <w:left w:val="nil"/>
              <w:bottom w:val="nil"/>
              <w:right w:val="nil"/>
            </w:tcBorders>
            <w:shd w:val="clear" w:color="auto" w:fill="auto"/>
            <w:noWrap/>
            <w:vAlign w:val="center"/>
            <w:hideMark/>
          </w:tcPr>
          <w:p w:rsidR="00ED35E8" w:rsidRPr="00772D9D" w:rsidRDefault="00ED35E8" w:rsidP="006A7886">
            <w:pPr>
              <w:spacing w:after="0" w:line="360" w:lineRule="auto"/>
              <w:jc w:val="center"/>
              <w:rPr>
                <w:rFonts w:ascii="Times New Roman" w:eastAsia="Times New Roman" w:hAnsi="Times New Roman" w:cs="Times New Roman"/>
                <w:color w:val="000000"/>
                <w:sz w:val="24"/>
                <w:szCs w:val="24"/>
                <w:lang w:eastAsia="es-PE"/>
              </w:rPr>
            </w:pPr>
            <w:r w:rsidRPr="00772D9D">
              <w:rPr>
                <w:rFonts w:ascii="Times New Roman" w:eastAsia="Times New Roman" w:hAnsi="Times New Roman" w:cs="Times New Roman"/>
                <w:color w:val="000000"/>
                <w:sz w:val="24"/>
                <w:szCs w:val="24"/>
                <w:lang w:eastAsia="es-PE"/>
              </w:rPr>
              <w:t>4.39</w:t>
            </w:r>
          </w:p>
        </w:tc>
        <w:tc>
          <w:tcPr>
            <w:tcW w:w="760" w:type="dxa"/>
            <w:tcBorders>
              <w:top w:val="nil"/>
              <w:left w:val="nil"/>
              <w:bottom w:val="nil"/>
              <w:right w:val="nil"/>
            </w:tcBorders>
            <w:shd w:val="clear" w:color="auto" w:fill="auto"/>
            <w:noWrap/>
            <w:vAlign w:val="center"/>
            <w:hideMark/>
          </w:tcPr>
          <w:p w:rsidR="00ED35E8" w:rsidRPr="00772D9D" w:rsidRDefault="00ED35E8" w:rsidP="006A7886">
            <w:pPr>
              <w:spacing w:after="0" w:line="360" w:lineRule="auto"/>
              <w:jc w:val="center"/>
              <w:rPr>
                <w:rFonts w:ascii="Times New Roman" w:eastAsia="Times New Roman" w:hAnsi="Times New Roman" w:cs="Times New Roman"/>
                <w:color w:val="000000"/>
                <w:sz w:val="24"/>
                <w:szCs w:val="24"/>
                <w:lang w:eastAsia="es-PE"/>
              </w:rPr>
            </w:pPr>
            <w:r w:rsidRPr="00772D9D">
              <w:rPr>
                <w:rFonts w:ascii="Times New Roman" w:eastAsia="Times New Roman" w:hAnsi="Times New Roman" w:cs="Times New Roman"/>
                <w:color w:val="000000"/>
                <w:sz w:val="24"/>
                <w:szCs w:val="24"/>
                <w:lang w:eastAsia="es-PE"/>
              </w:rPr>
              <w:t>0.43</w:t>
            </w:r>
          </w:p>
        </w:tc>
      </w:tr>
      <w:tr w:rsidR="00ED35E8" w:rsidRPr="00772D9D" w:rsidTr="00B5241A">
        <w:trPr>
          <w:trHeight w:val="300"/>
        </w:trPr>
        <w:tc>
          <w:tcPr>
            <w:tcW w:w="5230" w:type="dxa"/>
            <w:tcBorders>
              <w:top w:val="nil"/>
              <w:left w:val="nil"/>
              <w:bottom w:val="nil"/>
              <w:right w:val="nil"/>
            </w:tcBorders>
            <w:shd w:val="clear" w:color="auto" w:fill="auto"/>
            <w:noWrap/>
            <w:vAlign w:val="center"/>
            <w:hideMark/>
          </w:tcPr>
          <w:p w:rsidR="00ED35E8" w:rsidRPr="00772D9D" w:rsidRDefault="00ED35E8" w:rsidP="006A7886">
            <w:pPr>
              <w:spacing w:after="0" w:line="360" w:lineRule="auto"/>
              <w:rPr>
                <w:rFonts w:ascii="Times New Roman" w:eastAsia="Times New Roman" w:hAnsi="Times New Roman" w:cs="Times New Roman"/>
                <w:color w:val="000000"/>
                <w:sz w:val="24"/>
                <w:szCs w:val="24"/>
                <w:lang w:eastAsia="es-PE"/>
              </w:rPr>
            </w:pPr>
            <w:r w:rsidRPr="00772D9D">
              <w:rPr>
                <w:rFonts w:ascii="Times New Roman" w:eastAsia="Times New Roman" w:hAnsi="Times New Roman" w:cs="Times New Roman"/>
                <w:color w:val="000000"/>
                <w:sz w:val="24"/>
                <w:szCs w:val="24"/>
                <w:lang w:eastAsia="es-PE"/>
              </w:rPr>
              <w:t>Resistencia a la compresión característica (</w:t>
            </w:r>
            <w:proofErr w:type="spellStart"/>
            <w:r w:rsidRPr="00772D9D">
              <w:rPr>
                <w:rFonts w:ascii="Times New Roman" w:eastAsia="Times New Roman" w:hAnsi="Times New Roman" w:cs="Times New Roman"/>
                <w:color w:val="000000"/>
                <w:sz w:val="24"/>
                <w:szCs w:val="24"/>
                <w:lang w:eastAsia="es-PE"/>
              </w:rPr>
              <w:t>f'c</w:t>
            </w:r>
            <w:proofErr w:type="spellEnd"/>
            <w:r w:rsidRPr="00772D9D">
              <w:rPr>
                <w:rFonts w:ascii="Times New Roman" w:eastAsia="Times New Roman" w:hAnsi="Times New Roman" w:cs="Times New Roman"/>
                <w:color w:val="000000"/>
                <w:sz w:val="24"/>
                <w:szCs w:val="24"/>
                <w:lang w:eastAsia="es-PE"/>
              </w:rPr>
              <w:t>)</w:t>
            </w:r>
          </w:p>
        </w:tc>
        <w:tc>
          <w:tcPr>
            <w:tcW w:w="838" w:type="dxa"/>
            <w:tcBorders>
              <w:top w:val="nil"/>
              <w:left w:val="nil"/>
              <w:bottom w:val="nil"/>
              <w:right w:val="nil"/>
            </w:tcBorders>
            <w:shd w:val="clear" w:color="auto" w:fill="auto"/>
            <w:noWrap/>
            <w:vAlign w:val="center"/>
            <w:hideMark/>
          </w:tcPr>
          <w:p w:rsidR="00ED35E8" w:rsidRPr="00772D9D" w:rsidRDefault="00ED35E8" w:rsidP="006A7886">
            <w:pPr>
              <w:spacing w:after="0" w:line="360" w:lineRule="auto"/>
              <w:jc w:val="center"/>
              <w:rPr>
                <w:rFonts w:ascii="Times New Roman" w:eastAsia="Times New Roman" w:hAnsi="Times New Roman" w:cs="Times New Roman"/>
                <w:color w:val="000000"/>
                <w:sz w:val="24"/>
                <w:szCs w:val="24"/>
                <w:lang w:eastAsia="es-PE"/>
              </w:rPr>
            </w:pPr>
            <w:r w:rsidRPr="00772D9D">
              <w:rPr>
                <w:rFonts w:ascii="Times New Roman" w:eastAsia="Times New Roman" w:hAnsi="Times New Roman" w:cs="Times New Roman"/>
                <w:color w:val="000000"/>
                <w:sz w:val="24"/>
                <w:szCs w:val="24"/>
                <w:lang w:eastAsia="es-PE"/>
              </w:rPr>
              <w:t>122.92</w:t>
            </w:r>
          </w:p>
        </w:tc>
        <w:tc>
          <w:tcPr>
            <w:tcW w:w="760" w:type="dxa"/>
            <w:tcBorders>
              <w:top w:val="nil"/>
              <w:left w:val="nil"/>
              <w:bottom w:val="nil"/>
              <w:right w:val="nil"/>
            </w:tcBorders>
            <w:shd w:val="clear" w:color="auto" w:fill="auto"/>
            <w:noWrap/>
            <w:vAlign w:val="center"/>
            <w:hideMark/>
          </w:tcPr>
          <w:p w:rsidR="00ED35E8" w:rsidRPr="00772D9D" w:rsidRDefault="00ED35E8" w:rsidP="006A7886">
            <w:pPr>
              <w:spacing w:after="0" w:line="360" w:lineRule="auto"/>
              <w:jc w:val="center"/>
              <w:rPr>
                <w:rFonts w:ascii="Times New Roman" w:eastAsia="Times New Roman" w:hAnsi="Times New Roman" w:cs="Times New Roman"/>
                <w:color w:val="000000"/>
                <w:sz w:val="24"/>
                <w:szCs w:val="24"/>
                <w:lang w:eastAsia="es-PE"/>
              </w:rPr>
            </w:pPr>
            <w:r w:rsidRPr="00772D9D">
              <w:rPr>
                <w:rFonts w:ascii="Times New Roman" w:eastAsia="Times New Roman" w:hAnsi="Times New Roman" w:cs="Times New Roman"/>
                <w:color w:val="000000"/>
                <w:sz w:val="24"/>
                <w:szCs w:val="24"/>
                <w:lang w:eastAsia="es-PE"/>
              </w:rPr>
              <w:t>12.05</w:t>
            </w:r>
          </w:p>
        </w:tc>
      </w:tr>
      <w:tr w:rsidR="00ED35E8" w:rsidRPr="00772D9D" w:rsidTr="00B5241A">
        <w:trPr>
          <w:trHeight w:val="300"/>
        </w:trPr>
        <w:tc>
          <w:tcPr>
            <w:tcW w:w="5230" w:type="dxa"/>
            <w:tcBorders>
              <w:top w:val="nil"/>
              <w:left w:val="nil"/>
              <w:bottom w:val="single" w:sz="4" w:space="0" w:color="auto"/>
              <w:right w:val="nil"/>
            </w:tcBorders>
            <w:shd w:val="clear" w:color="auto" w:fill="auto"/>
            <w:noWrap/>
            <w:vAlign w:val="center"/>
            <w:hideMark/>
          </w:tcPr>
          <w:p w:rsidR="00ED35E8" w:rsidRPr="00772D9D" w:rsidRDefault="00ED35E8" w:rsidP="006A7886">
            <w:pPr>
              <w:spacing w:after="0" w:line="360" w:lineRule="auto"/>
              <w:rPr>
                <w:rFonts w:ascii="Times New Roman" w:eastAsia="Times New Roman" w:hAnsi="Times New Roman" w:cs="Times New Roman"/>
                <w:color w:val="000000"/>
                <w:sz w:val="24"/>
                <w:szCs w:val="24"/>
                <w:lang w:eastAsia="es-PE"/>
              </w:rPr>
            </w:pPr>
            <w:r w:rsidRPr="00772D9D">
              <w:rPr>
                <w:rFonts w:ascii="Times New Roman" w:eastAsia="Times New Roman" w:hAnsi="Times New Roman" w:cs="Times New Roman"/>
                <w:color w:val="000000"/>
                <w:sz w:val="24"/>
                <w:szCs w:val="24"/>
                <w:lang w:eastAsia="es-PE"/>
              </w:rPr>
              <w:t xml:space="preserve">Coeficiente de variación </w:t>
            </w:r>
            <w:proofErr w:type="spellStart"/>
            <w:r w:rsidRPr="00772D9D">
              <w:rPr>
                <w:rFonts w:ascii="Times New Roman" w:eastAsia="Times New Roman" w:hAnsi="Times New Roman" w:cs="Times New Roman"/>
                <w:color w:val="000000"/>
                <w:sz w:val="24"/>
                <w:szCs w:val="24"/>
                <w:lang w:eastAsia="es-PE"/>
              </w:rPr>
              <w:t>c.v</w:t>
            </w:r>
            <w:proofErr w:type="spellEnd"/>
            <w:r w:rsidRPr="00772D9D">
              <w:rPr>
                <w:rFonts w:ascii="Times New Roman" w:eastAsia="Times New Roman" w:hAnsi="Times New Roman" w:cs="Times New Roman"/>
                <w:color w:val="000000"/>
                <w:sz w:val="24"/>
                <w:szCs w:val="24"/>
                <w:lang w:eastAsia="es-PE"/>
              </w:rPr>
              <w:t xml:space="preserve"> (%)</w:t>
            </w:r>
          </w:p>
        </w:tc>
        <w:tc>
          <w:tcPr>
            <w:tcW w:w="838" w:type="dxa"/>
            <w:tcBorders>
              <w:top w:val="nil"/>
              <w:left w:val="nil"/>
              <w:bottom w:val="single" w:sz="4" w:space="0" w:color="auto"/>
              <w:right w:val="nil"/>
            </w:tcBorders>
            <w:shd w:val="clear" w:color="auto" w:fill="auto"/>
            <w:noWrap/>
            <w:vAlign w:val="center"/>
            <w:hideMark/>
          </w:tcPr>
          <w:p w:rsidR="00ED35E8" w:rsidRPr="00772D9D" w:rsidRDefault="00ED35E8" w:rsidP="006A7886">
            <w:pPr>
              <w:spacing w:after="0" w:line="360" w:lineRule="auto"/>
              <w:jc w:val="center"/>
              <w:rPr>
                <w:rFonts w:ascii="Times New Roman" w:eastAsia="Times New Roman" w:hAnsi="Times New Roman" w:cs="Times New Roman"/>
                <w:color w:val="000000"/>
                <w:sz w:val="24"/>
                <w:szCs w:val="24"/>
                <w:lang w:eastAsia="es-PE"/>
              </w:rPr>
            </w:pPr>
            <w:r w:rsidRPr="00772D9D">
              <w:rPr>
                <w:rFonts w:ascii="Times New Roman" w:eastAsia="Times New Roman" w:hAnsi="Times New Roman" w:cs="Times New Roman"/>
                <w:color w:val="000000"/>
                <w:sz w:val="24"/>
                <w:szCs w:val="24"/>
                <w:lang w:eastAsia="es-PE"/>
              </w:rPr>
              <w:t>3.45%</w:t>
            </w:r>
          </w:p>
        </w:tc>
        <w:tc>
          <w:tcPr>
            <w:tcW w:w="760" w:type="dxa"/>
            <w:tcBorders>
              <w:top w:val="nil"/>
              <w:left w:val="nil"/>
              <w:bottom w:val="single" w:sz="4" w:space="0" w:color="auto"/>
              <w:right w:val="nil"/>
            </w:tcBorders>
            <w:shd w:val="clear" w:color="auto" w:fill="auto"/>
            <w:noWrap/>
            <w:vAlign w:val="center"/>
            <w:hideMark/>
          </w:tcPr>
          <w:p w:rsidR="00ED35E8" w:rsidRPr="00772D9D" w:rsidRDefault="00ED35E8" w:rsidP="006A7886">
            <w:pPr>
              <w:spacing w:after="0" w:line="360" w:lineRule="auto"/>
              <w:jc w:val="center"/>
              <w:rPr>
                <w:rFonts w:ascii="Times New Roman" w:eastAsia="Times New Roman" w:hAnsi="Times New Roman" w:cs="Times New Roman"/>
                <w:color w:val="000000"/>
                <w:sz w:val="24"/>
                <w:szCs w:val="24"/>
                <w:lang w:eastAsia="es-PE"/>
              </w:rPr>
            </w:pPr>
            <w:r w:rsidRPr="00772D9D">
              <w:rPr>
                <w:rFonts w:ascii="Times New Roman" w:eastAsia="Times New Roman" w:hAnsi="Times New Roman" w:cs="Times New Roman"/>
                <w:color w:val="000000"/>
                <w:sz w:val="24"/>
                <w:szCs w:val="24"/>
                <w:lang w:eastAsia="es-PE"/>
              </w:rPr>
              <w:t>3.45%</w:t>
            </w:r>
          </w:p>
        </w:tc>
      </w:tr>
    </w:tbl>
    <w:p w:rsidR="00ED35E8" w:rsidRDefault="00ED35E8" w:rsidP="006A7886">
      <w:pPr>
        <w:spacing w:after="0" w:line="360" w:lineRule="auto"/>
        <w:ind w:left="993"/>
        <w:jc w:val="both"/>
        <w:rPr>
          <w:rFonts w:ascii="Arial" w:eastAsia="Calibri" w:hAnsi="Arial" w:cs="Arial"/>
          <w:sz w:val="24"/>
          <w:szCs w:val="24"/>
        </w:rPr>
      </w:pPr>
      <w:r w:rsidRPr="009D7013">
        <w:rPr>
          <w:rFonts w:ascii="Arial" w:eastAsia="Calibri" w:hAnsi="Arial" w:cs="Arial"/>
          <w:sz w:val="24"/>
          <w:szCs w:val="24"/>
        </w:rPr>
        <w:t>Fuente: Elaboración propia</w:t>
      </w:r>
    </w:p>
    <w:p w:rsidR="00ED35E8" w:rsidRDefault="00ED35E8" w:rsidP="006A7886">
      <w:pPr>
        <w:spacing w:after="240" w:line="360" w:lineRule="auto"/>
        <w:ind w:left="851"/>
        <w:jc w:val="both"/>
        <w:rPr>
          <w:rFonts w:ascii="Arial" w:eastAsia="Calibri" w:hAnsi="Arial" w:cs="Arial"/>
          <w:sz w:val="24"/>
          <w:szCs w:val="24"/>
        </w:rPr>
      </w:pPr>
    </w:p>
    <w:p w:rsidR="007F751F" w:rsidRDefault="007F751F" w:rsidP="006A7886">
      <w:pPr>
        <w:spacing w:after="240" w:line="360" w:lineRule="auto"/>
        <w:ind w:left="851"/>
        <w:jc w:val="both"/>
        <w:rPr>
          <w:rFonts w:ascii="Arial" w:eastAsia="Calibri" w:hAnsi="Arial" w:cs="Arial"/>
          <w:sz w:val="24"/>
          <w:szCs w:val="24"/>
        </w:rPr>
      </w:pPr>
    </w:p>
    <w:p w:rsidR="003437CD" w:rsidRDefault="003437CD" w:rsidP="006A7886">
      <w:pPr>
        <w:spacing w:after="240" w:line="360" w:lineRule="auto"/>
        <w:ind w:left="851"/>
        <w:jc w:val="both"/>
        <w:rPr>
          <w:rFonts w:ascii="Arial" w:eastAsia="Calibri" w:hAnsi="Arial" w:cs="Arial"/>
          <w:sz w:val="24"/>
          <w:szCs w:val="24"/>
        </w:rPr>
      </w:pPr>
    </w:p>
    <w:p w:rsidR="003437CD" w:rsidRDefault="003437CD" w:rsidP="006A7886">
      <w:pPr>
        <w:spacing w:after="240" w:line="360" w:lineRule="auto"/>
        <w:ind w:left="851"/>
        <w:jc w:val="both"/>
        <w:rPr>
          <w:rFonts w:ascii="Arial" w:eastAsia="Calibri" w:hAnsi="Arial" w:cs="Arial"/>
          <w:sz w:val="24"/>
          <w:szCs w:val="24"/>
        </w:rPr>
      </w:pPr>
    </w:p>
    <w:p w:rsidR="00ED35E8" w:rsidRDefault="00ED35E8" w:rsidP="006A7886">
      <w:pPr>
        <w:spacing w:after="240" w:line="360" w:lineRule="auto"/>
        <w:ind w:left="851"/>
        <w:jc w:val="both"/>
        <w:rPr>
          <w:rFonts w:ascii="Arial" w:eastAsia="Calibri" w:hAnsi="Arial" w:cs="Arial"/>
          <w:sz w:val="24"/>
          <w:szCs w:val="24"/>
        </w:rPr>
      </w:pPr>
    </w:p>
    <w:p w:rsidR="00ED35E8" w:rsidRDefault="00ED35E8" w:rsidP="006A7886">
      <w:pPr>
        <w:spacing w:after="240" w:line="360" w:lineRule="auto"/>
        <w:ind w:left="851"/>
        <w:jc w:val="both"/>
        <w:rPr>
          <w:rFonts w:ascii="Arial" w:eastAsia="Calibri" w:hAnsi="Arial" w:cs="Arial"/>
          <w:sz w:val="24"/>
          <w:szCs w:val="24"/>
        </w:rPr>
      </w:pPr>
    </w:p>
    <w:p w:rsidR="00ED35E8" w:rsidRDefault="00ED35E8" w:rsidP="006A7886">
      <w:pPr>
        <w:spacing w:after="240" w:line="360" w:lineRule="auto"/>
        <w:ind w:left="851"/>
        <w:jc w:val="both"/>
        <w:rPr>
          <w:rFonts w:ascii="Arial" w:eastAsia="Calibri" w:hAnsi="Arial" w:cs="Arial"/>
          <w:sz w:val="24"/>
          <w:szCs w:val="24"/>
        </w:rPr>
      </w:pPr>
    </w:p>
    <w:p w:rsidR="00ED35E8" w:rsidRDefault="00ED35E8" w:rsidP="006A7886">
      <w:pPr>
        <w:spacing w:after="240" w:line="360" w:lineRule="auto"/>
        <w:ind w:left="851"/>
        <w:jc w:val="both"/>
        <w:rPr>
          <w:rFonts w:ascii="Arial" w:eastAsia="Calibri" w:hAnsi="Arial" w:cs="Arial"/>
          <w:sz w:val="24"/>
          <w:szCs w:val="24"/>
        </w:rPr>
      </w:pPr>
    </w:p>
    <w:p w:rsidR="00572DAD" w:rsidRDefault="00572DAD" w:rsidP="00572DAD">
      <w:pPr>
        <w:spacing w:after="240" w:line="360" w:lineRule="auto"/>
        <w:jc w:val="both"/>
        <w:rPr>
          <w:rFonts w:ascii="Arial" w:eastAsia="Calibri" w:hAnsi="Arial" w:cs="Arial"/>
          <w:sz w:val="24"/>
          <w:szCs w:val="24"/>
        </w:rPr>
      </w:pPr>
    </w:p>
    <w:p w:rsidR="003437CD" w:rsidRDefault="003437CD" w:rsidP="00572DAD">
      <w:pPr>
        <w:spacing w:after="240" w:line="360" w:lineRule="auto"/>
        <w:jc w:val="both"/>
        <w:rPr>
          <w:rFonts w:ascii="Arial" w:eastAsia="Calibri" w:hAnsi="Arial" w:cs="Arial"/>
          <w:sz w:val="24"/>
          <w:szCs w:val="24"/>
        </w:rPr>
      </w:pPr>
      <w:r w:rsidRPr="00A35149">
        <w:rPr>
          <w:rFonts w:ascii="Arial" w:hAnsi="Arial" w:cs="Arial"/>
          <w:b/>
          <w:noProof/>
          <w:sz w:val="24"/>
          <w:szCs w:val="24"/>
          <w:lang w:eastAsia="es-PE"/>
        </w:rPr>
        <mc:AlternateContent>
          <mc:Choice Requires="wps">
            <w:drawing>
              <wp:anchor distT="0" distB="0" distL="114300" distR="114300" simplePos="0" relativeHeight="251702272" behindDoc="0" locked="0" layoutInCell="1" allowOverlap="1" wp14:anchorId="0323CB40" wp14:editId="0F3915A5">
                <wp:simplePos x="0" y="0"/>
                <wp:positionH relativeFrom="column">
                  <wp:posOffset>-466157</wp:posOffset>
                </wp:positionH>
                <wp:positionV relativeFrom="paragraph">
                  <wp:posOffset>253365</wp:posOffset>
                </wp:positionV>
                <wp:extent cx="6352674" cy="1403985"/>
                <wp:effectExtent l="0" t="0" r="0" b="0"/>
                <wp:wrapNone/>
                <wp:docPr id="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2674" cy="1403985"/>
                        </a:xfrm>
                        <a:prstGeom prst="rect">
                          <a:avLst/>
                        </a:prstGeom>
                        <a:ln>
                          <a:noFill/>
                          <a:headEnd/>
                          <a:tailEnd/>
                        </a:ln>
                      </wps:spPr>
                      <wps:style>
                        <a:lnRef idx="2">
                          <a:schemeClr val="accent5"/>
                        </a:lnRef>
                        <a:fillRef idx="1">
                          <a:schemeClr val="lt1"/>
                        </a:fillRef>
                        <a:effectRef idx="0">
                          <a:schemeClr val="accent5"/>
                        </a:effectRef>
                        <a:fontRef idx="minor">
                          <a:schemeClr val="dk1"/>
                        </a:fontRef>
                      </wps:style>
                      <wps:txbx>
                        <w:txbxContent>
                          <w:p w:rsidR="008569E6" w:rsidRPr="00EB4901" w:rsidRDefault="008569E6" w:rsidP="003437CD">
                            <w:pPr>
                              <w:jc w:val="right"/>
                              <w:rPr>
                                <w:rFonts w:ascii="Arial" w:hAnsi="Arial" w:cs="Arial"/>
                                <w:b/>
                                <w:sz w:val="110"/>
                                <w:szCs w:val="11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EB4901">
                              <w:rPr>
                                <w:rFonts w:ascii="Arial" w:hAnsi="Arial" w:cs="Arial"/>
                                <w:b/>
                                <w:sz w:val="110"/>
                                <w:szCs w:val="110"/>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CAPÍTULO IV</w:t>
                            </w:r>
                            <w:r w:rsidRPr="00EB4901">
                              <w:rPr>
                                <w:rFonts w:ascii="Arial" w:hAnsi="Arial" w:cs="Arial"/>
                                <w:b/>
                                <w:sz w:val="110"/>
                                <w:szCs w:val="11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ANÁLISIS Y DISCUSIÓN DE RESULTADOS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36.7pt;margin-top:19.95pt;width:500.2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" fillcolor="white [3201]" stroked="f" strokeweight="1pt">
                <v:textbox style="mso-fit-shape-to-text:t">
                  <w:txbxContent>
                    <w:p w:rsidR="008569E6" w:rsidRPr="00EB4901" w:rsidRDefault="008569E6" w:rsidP="003437CD">
                      <w:pPr>
                        <w:jc w:val="right"/>
                        <w:rPr>
                          <w:rFonts w:ascii="Arial" w:hAnsi="Arial" w:cs="Arial"/>
                          <w:b/>
                          <w:sz w:val="110"/>
                          <w:szCs w:val="11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EB4901">
                        <w:rPr>
                          <w:rFonts w:ascii="Arial" w:hAnsi="Arial" w:cs="Arial"/>
                          <w:b/>
                          <w:sz w:val="110"/>
                          <w:szCs w:val="110"/>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CAPÍTULO IV</w:t>
                      </w:r>
                      <w:r w:rsidRPr="00EB4901">
                        <w:rPr>
                          <w:rFonts w:ascii="Arial" w:hAnsi="Arial" w:cs="Arial"/>
                          <w:b/>
                          <w:sz w:val="110"/>
                          <w:szCs w:val="11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ANÁLISIS Y DISCUSIÓN DE RESULTADOS</w:t>
                      </w:r>
                    </w:p>
                  </w:txbxContent>
                </v:textbox>
              </v:shape>
            </w:pict>
          </mc:Fallback>
        </mc:AlternateContent>
      </w:r>
    </w:p>
    <w:p w:rsidR="003437CD" w:rsidRDefault="003437CD" w:rsidP="006A7886">
      <w:pPr>
        <w:spacing w:after="240" w:line="360" w:lineRule="auto"/>
        <w:ind w:left="851"/>
        <w:jc w:val="both"/>
        <w:rPr>
          <w:rFonts w:ascii="Arial" w:eastAsia="Calibri" w:hAnsi="Arial" w:cs="Arial"/>
          <w:sz w:val="24"/>
          <w:szCs w:val="24"/>
        </w:rPr>
      </w:pPr>
    </w:p>
    <w:p w:rsidR="003437CD" w:rsidRDefault="003437CD" w:rsidP="006A7886">
      <w:pPr>
        <w:spacing w:after="240" w:line="360" w:lineRule="auto"/>
        <w:ind w:left="851"/>
        <w:jc w:val="both"/>
        <w:rPr>
          <w:rFonts w:ascii="Arial" w:eastAsia="Calibri" w:hAnsi="Arial" w:cs="Arial"/>
          <w:sz w:val="24"/>
          <w:szCs w:val="24"/>
        </w:rPr>
      </w:pPr>
    </w:p>
    <w:p w:rsidR="003437CD" w:rsidRDefault="003437CD" w:rsidP="006A7886">
      <w:pPr>
        <w:spacing w:after="240" w:line="360" w:lineRule="auto"/>
        <w:ind w:left="851"/>
        <w:jc w:val="both"/>
        <w:rPr>
          <w:rFonts w:ascii="Arial" w:eastAsia="Calibri" w:hAnsi="Arial" w:cs="Arial"/>
          <w:sz w:val="24"/>
          <w:szCs w:val="24"/>
        </w:rPr>
      </w:pPr>
    </w:p>
    <w:p w:rsidR="003437CD" w:rsidRDefault="003437CD" w:rsidP="006A7886">
      <w:pPr>
        <w:spacing w:after="240" w:line="360" w:lineRule="auto"/>
        <w:ind w:left="851"/>
        <w:jc w:val="both"/>
        <w:rPr>
          <w:rFonts w:ascii="Arial" w:eastAsia="Calibri" w:hAnsi="Arial" w:cs="Arial"/>
          <w:sz w:val="24"/>
          <w:szCs w:val="24"/>
        </w:rPr>
      </w:pPr>
    </w:p>
    <w:p w:rsidR="003437CD" w:rsidRDefault="003437CD" w:rsidP="006A7886">
      <w:pPr>
        <w:spacing w:after="240" w:line="360" w:lineRule="auto"/>
        <w:ind w:left="851"/>
        <w:jc w:val="both"/>
        <w:rPr>
          <w:rFonts w:ascii="Arial" w:eastAsia="Calibri" w:hAnsi="Arial" w:cs="Arial"/>
          <w:sz w:val="24"/>
          <w:szCs w:val="24"/>
        </w:rPr>
      </w:pPr>
    </w:p>
    <w:p w:rsidR="003437CD" w:rsidRDefault="003437CD" w:rsidP="006A7886">
      <w:pPr>
        <w:spacing w:after="240" w:line="360" w:lineRule="auto"/>
        <w:ind w:left="851"/>
        <w:jc w:val="both"/>
        <w:rPr>
          <w:rFonts w:ascii="Arial" w:eastAsia="Calibri" w:hAnsi="Arial" w:cs="Arial"/>
          <w:sz w:val="24"/>
          <w:szCs w:val="24"/>
        </w:rPr>
      </w:pPr>
    </w:p>
    <w:p w:rsidR="003437CD" w:rsidRDefault="003437CD" w:rsidP="006A7886">
      <w:pPr>
        <w:spacing w:after="240" w:line="360" w:lineRule="auto"/>
        <w:ind w:left="851"/>
        <w:jc w:val="both"/>
        <w:rPr>
          <w:rFonts w:ascii="Arial" w:eastAsia="Calibri" w:hAnsi="Arial" w:cs="Arial"/>
          <w:sz w:val="24"/>
          <w:szCs w:val="24"/>
        </w:rPr>
      </w:pPr>
    </w:p>
    <w:p w:rsidR="003437CD" w:rsidRDefault="003437CD" w:rsidP="006A7886">
      <w:pPr>
        <w:spacing w:after="240" w:line="360" w:lineRule="auto"/>
        <w:ind w:left="851"/>
        <w:jc w:val="both"/>
        <w:rPr>
          <w:rFonts w:ascii="Arial" w:eastAsia="Calibri" w:hAnsi="Arial" w:cs="Arial"/>
          <w:sz w:val="24"/>
          <w:szCs w:val="24"/>
        </w:rPr>
      </w:pPr>
    </w:p>
    <w:p w:rsidR="003437CD" w:rsidRDefault="003437CD" w:rsidP="006A7886">
      <w:pPr>
        <w:spacing w:after="240" w:line="360" w:lineRule="auto"/>
        <w:ind w:left="851"/>
        <w:jc w:val="both"/>
        <w:rPr>
          <w:rFonts w:ascii="Arial" w:eastAsia="Calibri" w:hAnsi="Arial" w:cs="Arial"/>
          <w:sz w:val="24"/>
          <w:szCs w:val="24"/>
        </w:rPr>
      </w:pPr>
    </w:p>
    <w:p w:rsidR="00EE7350" w:rsidRDefault="00EE7350" w:rsidP="006A7886">
      <w:pPr>
        <w:spacing w:after="240" w:line="360" w:lineRule="auto"/>
        <w:ind w:left="851"/>
        <w:jc w:val="both"/>
        <w:rPr>
          <w:rFonts w:ascii="Arial" w:eastAsia="Calibri" w:hAnsi="Arial" w:cs="Arial"/>
          <w:sz w:val="24"/>
          <w:szCs w:val="24"/>
        </w:rPr>
      </w:pPr>
    </w:p>
    <w:p w:rsidR="003437CD" w:rsidRDefault="003437CD" w:rsidP="006A7886">
      <w:pPr>
        <w:spacing w:after="240" w:line="360" w:lineRule="auto"/>
        <w:ind w:left="851"/>
        <w:jc w:val="both"/>
        <w:rPr>
          <w:rFonts w:ascii="Arial" w:eastAsia="Calibri" w:hAnsi="Arial" w:cs="Arial"/>
          <w:sz w:val="24"/>
          <w:szCs w:val="24"/>
        </w:rPr>
      </w:pPr>
    </w:p>
    <w:p w:rsidR="00257ACD" w:rsidRDefault="00257ACD" w:rsidP="006A7886">
      <w:pPr>
        <w:spacing w:after="240" w:line="360" w:lineRule="auto"/>
        <w:ind w:left="851"/>
        <w:jc w:val="both"/>
        <w:rPr>
          <w:rFonts w:ascii="Arial" w:eastAsia="Calibri" w:hAnsi="Arial" w:cs="Arial"/>
          <w:sz w:val="24"/>
          <w:szCs w:val="24"/>
        </w:rPr>
      </w:pPr>
    </w:p>
    <w:p w:rsidR="00257ACD" w:rsidRDefault="00257ACD" w:rsidP="006A7886">
      <w:pPr>
        <w:spacing w:after="240" w:line="360" w:lineRule="auto"/>
        <w:ind w:left="851"/>
        <w:jc w:val="both"/>
        <w:rPr>
          <w:rFonts w:ascii="Arial" w:eastAsia="Calibri" w:hAnsi="Arial" w:cs="Arial"/>
          <w:sz w:val="24"/>
          <w:szCs w:val="24"/>
        </w:rPr>
      </w:pPr>
    </w:p>
    <w:p w:rsidR="00D51C27" w:rsidRDefault="00572DAD" w:rsidP="006A7886">
      <w:pPr>
        <w:pStyle w:val="Ttulo1"/>
        <w:spacing w:after="240" w:line="360" w:lineRule="auto"/>
        <w:rPr>
          <w:rFonts w:ascii="Arial" w:hAnsi="Arial" w:cs="Arial"/>
          <w:b/>
          <w:color w:val="auto"/>
          <w:sz w:val="24"/>
          <w:szCs w:val="24"/>
        </w:rPr>
      </w:pPr>
      <w:bookmarkStart w:id="159" w:name="_Toc7035904"/>
      <w:r>
        <w:rPr>
          <w:rFonts w:ascii="Arial" w:hAnsi="Arial" w:cs="Arial"/>
          <w:b/>
          <w:color w:val="auto"/>
          <w:sz w:val="24"/>
          <w:szCs w:val="24"/>
        </w:rPr>
        <w:lastRenderedPageBreak/>
        <w:t>CAPÍ</w:t>
      </w:r>
      <w:r w:rsidR="00D51C27">
        <w:rPr>
          <w:rFonts w:ascii="Arial" w:hAnsi="Arial" w:cs="Arial"/>
          <w:b/>
          <w:color w:val="auto"/>
          <w:sz w:val="24"/>
          <w:szCs w:val="24"/>
        </w:rPr>
        <w:t>TULO IV</w:t>
      </w:r>
      <w:r w:rsidR="00D51C27" w:rsidRPr="00EB0E55">
        <w:rPr>
          <w:rFonts w:ascii="Arial" w:hAnsi="Arial" w:cs="Arial"/>
          <w:b/>
          <w:color w:val="auto"/>
          <w:sz w:val="24"/>
          <w:szCs w:val="24"/>
        </w:rPr>
        <w:t xml:space="preserve">: </w:t>
      </w:r>
      <w:r w:rsidR="00D51C27">
        <w:rPr>
          <w:rFonts w:ascii="Arial" w:hAnsi="Arial" w:cs="Arial"/>
          <w:b/>
          <w:color w:val="auto"/>
          <w:sz w:val="24"/>
          <w:szCs w:val="24"/>
        </w:rPr>
        <w:t>ANÁLISIS Y DISCUSIÓN DE RESULTADOS</w:t>
      </w:r>
      <w:r w:rsidR="00D51C27" w:rsidRPr="00EB0E55">
        <w:rPr>
          <w:rFonts w:ascii="Arial" w:hAnsi="Arial" w:cs="Arial"/>
          <w:b/>
          <w:color w:val="auto"/>
          <w:sz w:val="24"/>
          <w:szCs w:val="24"/>
        </w:rPr>
        <w:t>.</w:t>
      </w:r>
      <w:bookmarkEnd w:id="159"/>
    </w:p>
    <w:p w:rsidR="00F4377A" w:rsidRDefault="00F4377A" w:rsidP="0044679C">
      <w:pPr>
        <w:pStyle w:val="Ttulo2"/>
        <w:numPr>
          <w:ilvl w:val="1"/>
          <w:numId w:val="32"/>
        </w:numPr>
        <w:spacing w:after="240" w:line="360" w:lineRule="auto"/>
        <w:rPr>
          <w:rFonts w:ascii="Arial" w:hAnsi="Arial" w:cs="Arial"/>
          <w:b/>
          <w:color w:val="auto"/>
          <w:sz w:val="24"/>
          <w:szCs w:val="24"/>
        </w:rPr>
      </w:pPr>
      <w:bookmarkStart w:id="160" w:name="_Toc7035905"/>
      <w:r>
        <w:rPr>
          <w:rFonts w:ascii="Arial" w:hAnsi="Arial" w:cs="Arial"/>
          <w:b/>
          <w:color w:val="auto"/>
          <w:sz w:val="24"/>
          <w:szCs w:val="24"/>
        </w:rPr>
        <w:t>ANÁLISIS DE RESULTADOS</w:t>
      </w:r>
      <w:bookmarkEnd w:id="160"/>
    </w:p>
    <w:p w:rsidR="00EE7350" w:rsidRDefault="00F4377A" w:rsidP="0044679C">
      <w:pPr>
        <w:pStyle w:val="Ttulo3"/>
        <w:numPr>
          <w:ilvl w:val="2"/>
          <w:numId w:val="32"/>
        </w:numPr>
        <w:spacing w:after="240"/>
        <w:rPr>
          <w:rFonts w:ascii="Arial" w:hAnsi="Arial" w:cs="Arial"/>
          <w:b/>
          <w:color w:val="auto"/>
        </w:rPr>
      </w:pPr>
      <w:bookmarkStart w:id="161" w:name="_Toc7035906"/>
      <w:r>
        <w:rPr>
          <w:rFonts w:ascii="Arial" w:hAnsi="Arial" w:cs="Arial"/>
          <w:b/>
          <w:color w:val="auto"/>
        </w:rPr>
        <w:t>Aceptación de la unidad</w:t>
      </w:r>
      <w:bookmarkEnd w:id="161"/>
    </w:p>
    <w:p w:rsidR="00EE7350" w:rsidRPr="00EE7350" w:rsidRDefault="00EE7350" w:rsidP="00F4377A">
      <w:pPr>
        <w:spacing w:after="240" w:line="360" w:lineRule="auto"/>
        <w:jc w:val="both"/>
        <w:rPr>
          <w:rFonts w:ascii="Arial" w:hAnsi="Arial" w:cs="Arial"/>
          <w:sz w:val="24"/>
        </w:rPr>
      </w:pPr>
      <w:r w:rsidRPr="00EE7350">
        <w:rPr>
          <w:rFonts w:ascii="Arial" w:hAnsi="Arial" w:cs="Arial"/>
          <w:sz w:val="24"/>
        </w:rPr>
        <w:t>Según la Norma E-070. Para considerarse las unidades de albañilería representativas debería de cumplirse que:</w:t>
      </w:r>
    </w:p>
    <w:p w:rsidR="00EE7350" w:rsidRDefault="00EE7350" w:rsidP="0044679C">
      <w:pPr>
        <w:pStyle w:val="Prrafodelista"/>
        <w:numPr>
          <w:ilvl w:val="0"/>
          <w:numId w:val="28"/>
        </w:numPr>
        <w:spacing w:after="240" w:line="360" w:lineRule="auto"/>
        <w:jc w:val="both"/>
        <w:rPr>
          <w:rFonts w:ascii="Arial" w:eastAsia="Calibri" w:hAnsi="Arial" w:cs="Arial"/>
          <w:sz w:val="24"/>
          <w:szCs w:val="24"/>
        </w:rPr>
      </w:pPr>
      <w:r w:rsidRPr="00EE7350">
        <w:rPr>
          <w:rFonts w:ascii="Arial" w:eastAsia="Calibri" w:hAnsi="Arial" w:cs="Arial"/>
          <w:sz w:val="24"/>
          <w:szCs w:val="24"/>
        </w:rPr>
        <w:t>Si la muestra presentase más de 20% de dispersión en los resultados (coeficiente de variación), para unidades p</w:t>
      </w:r>
      <w:r>
        <w:rPr>
          <w:rFonts w:ascii="Arial" w:eastAsia="Calibri" w:hAnsi="Arial" w:cs="Arial"/>
          <w:sz w:val="24"/>
          <w:szCs w:val="24"/>
        </w:rPr>
        <w:t>roducidas industrialmente, o 40% para unidades produci</w:t>
      </w:r>
      <w:r w:rsidRPr="00EE7350">
        <w:rPr>
          <w:rFonts w:ascii="Arial" w:eastAsia="Calibri" w:hAnsi="Arial" w:cs="Arial"/>
          <w:sz w:val="24"/>
          <w:szCs w:val="24"/>
        </w:rPr>
        <w:t>das artesanalmente, se ens</w:t>
      </w:r>
      <w:r>
        <w:rPr>
          <w:rFonts w:ascii="Arial" w:eastAsia="Calibri" w:hAnsi="Arial" w:cs="Arial"/>
          <w:sz w:val="24"/>
          <w:szCs w:val="24"/>
        </w:rPr>
        <w:t>ayará otra muestra y de persis</w:t>
      </w:r>
      <w:r w:rsidRPr="00EE7350">
        <w:rPr>
          <w:rFonts w:ascii="Arial" w:eastAsia="Calibri" w:hAnsi="Arial" w:cs="Arial"/>
          <w:sz w:val="24"/>
          <w:szCs w:val="24"/>
        </w:rPr>
        <w:t>tir esa dispersión de resultados, se rechazará el lote.</w:t>
      </w:r>
    </w:p>
    <w:p w:rsidR="00EE7350" w:rsidRDefault="00EE7350" w:rsidP="0044679C">
      <w:pPr>
        <w:pStyle w:val="Prrafodelista"/>
        <w:numPr>
          <w:ilvl w:val="0"/>
          <w:numId w:val="28"/>
        </w:numPr>
        <w:spacing w:after="240" w:line="360" w:lineRule="auto"/>
        <w:jc w:val="both"/>
        <w:rPr>
          <w:rFonts w:ascii="Arial" w:eastAsia="Calibri" w:hAnsi="Arial" w:cs="Arial"/>
          <w:sz w:val="24"/>
          <w:szCs w:val="24"/>
        </w:rPr>
      </w:pPr>
      <w:r w:rsidRPr="00EE7350">
        <w:rPr>
          <w:rFonts w:ascii="Arial" w:eastAsia="Calibri" w:hAnsi="Arial" w:cs="Arial"/>
          <w:sz w:val="24"/>
          <w:szCs w:val="24"/>
        </w:rPr>
        <w:t xml:space="preserve">La absorción de las unidades de arcilla y </w:t>
      </w:r>
      <w:proofErr w:type="spellStart"/>
      <w:r w:rsidRPr="00EE7350">
        <w:rPr>
          <w:rFonts w:ascii="Arial" w:eastAsia="Calibri" w:hAnsi="Arial" w:cs="Arial"/>
          <w:sz w:val="24"/>
          <w:szCs w:val="24"/>
        </w:rPr>
        <w:t>sílico</w:t>
      </w:r>
      <w:proofErr w:type="spellEnd"/>
      <w:r w:rsidRPr="00EE7350">
        <w:rPr>
          <w:rFonts w:ascii="Arial" w:eastAsia="Calibri" w:hAnsi="Arial" w:cs="Arial"/>
          <w:sz w:val="24"/>
          <w:szCs w:val="24"/>
        </w:rPr>
        <w:t xml:space="preserve"> calcáreas no será mayor que 22%. </w:t>
      </w:r>
    </w:p>
    <w:p w:rsidR="00EE7350" w:rsidRDefault="00D9068B" w:rsidP="0044679C">
      <w:pPr>
        <w:pStyle w:val="Prrafodelista"/>
        <w:numPr>
          <w:ilvl w:val="0"/>
          <w:numId w:val="28"/>
        </w:numPr>
        <w:spacing w:after="240" w:line="360" w:lineRule="auto"/>
        <w:jc w:val="both"/>
        <w:rPr>
          <w:rFonts w:ascii="Arial" w:eastAsia="Calibri" w:hAnsi="Arial" w:cs="Arial"/>
          <w:sz w:val="24"/>
          <w:szCs w:val="24"/>
        </w:rPr>
      </w:pPr>
      <w:r w:rsidRPr="00EE7350">
        <w:rPr>
          <w:rFonts w:ascii="Arial" w:eastAsia="Calibri" w:hAnsi="Arial" w:cs="Arial"/>
          <w:sz w:val="24"/>
          <w:szCs w:val="24"/>
        </w:rPr>
        <w:t>La unidad de albañi</w:t>
      </w:r>
      <w:r>
        <w:rPr>
          <w:rFonts w:ascii="Arial" w:eastAsia="Calibri" w:hAnsi="Arial" w:cs="Arial"/>
          <w:sz w:val="24"/>
          <w:szCs w:val="24"/>
        </w:rPr>
        <w:t>lería no tendrá materias extra</w:t>
      </w:r>
      <w:r w:rsidRPr="00EE7350">
        <w:rPr>
          <w:rFonts w:ascii="Arial" w:eastAsia="Calibri" w:hAnsi="Arial" w:cs="Arial"/>
          <w:sz w:val="24"/>
          <w:szCs w:val="24"/>
        </w:rPr>
        <w:t>ñas en sus superficies o en</w:t>
      </w:r>
      <w:r>
        <w:rPr>
          <w:rFonts w:ascii="Arial" w:eastAsia="Calibri" w:hAnsi="Arial" w:cs="Arial"/>
          <w:sz w:val="24"/>
          <w:szCs w:val="24"/>
        </w:rPr>
        <w:t xml:space="preserve"> su interior, tales como guija</w:t>
      </w:r>
      <w:r w:rsidRPr="00EE7350">
        <w:rPr>
          <w:rFonts w:ascii="Arial" w:eastAsia="Calibri" w:hAnsi="Arial" w:cs="Arial"/>
          <w:sz w:val="24"/>
          <w:szCs w:val="24"/>
        </w:rPr>
        <w:t>rros, conchuelas o nódulos de naturaleza calcárea.</w:t>
      </w:r>
    </w:p>
    <w:p w:rsidR="00EE7350" w:rsidRDefault="00EE7350" w:rsidP="0044679C">
      <w:pPr>
        <w:pStyle w:val="Prrafodelista"/>
        <w:numPr>
          <w:ilvl w:val="0"/>
          <w:numId w:val="28"/>
        </w:numPr>
        <w:spacing w:after="240" w:line="360" w:lineRule="auto"/>
        <w:jc w:val="both"/>
        <w:rPr>
          <w:rFonts w:ascii="Arial" w:eastAsia="Calibri" w:hAnsi="Arial" w:cs="Arial"/>
          <w:sz w:val="24"/>
          <w:szCs w:val="24"/>
        </w:rPr>
      </w:pPr>
      <w:r w:rsidRPr="00EE7350">
        <w:rPr>
          <w:rFonts w:ascii="Arial" w:eastAsia="Calibri" w:hAnsi="Arial" w:cs="Arial"/>
          <w:sz w:val="24"/>
          <w:szCs w:val="24"/>
        </w:rPr>
        <w:t>La unidad de albañiler</w:t>
      </w:r>
      <w:r>
        <w:rPr>
          <w:rFonts w:ascii="Arial" w:eastAsia="Calibri" w:hAnsi="Arial" w:cs="Arial"/>
          <w:sz w:val="24"/>
          <w:szCs w:val="24"/>
        </w:rPr>
        <w:t>ía de arcilla estará bien coci</w:t>
      </w:r>
      <w:r w:rsidRPr="00EE7350">
        <w:rPr>
          <w:rFonts w:ascii="Arial" w:eastAsia="Calibri" w:hAnsi="Arial" w:cs="Arial"/>
          <w:sz w:val="24"/>
          <w:szCs w:val="24"/>
        </w:rPr>
        <w:t>da, tendrá un color uniform</w:t>
      </w:r>
      <w:r>
        <w:rPr>
          <w:rFonts w:ascii="Arial" w:eastAsia="Calibri" w:hAnsi="Arial" w:cs="Arial"/>
          <w:sz w:val="24"/>
          <w:szCs w:val="24"/>
        </w:rPr>
        <w:t>e y no presentará vitrificacio</w:t>
      </w:r>
      <w:r w:rsidRPr="00EE7350">
        <w:rPr>
          <w:rFonts w:ascii="Arial" w:eastAsia="Calibri" w:hAnsi="Arial" w:cs="Arial"/>
          <w:sz w:val="24"/>
          <w:szCs w:val="24"/>
        </w:rPr>
        <w:t>nes. Al ser golpeada con un m</w:t>
      </w:r>
      <w:r>
        <w:rPr>
          <w:rFonts w:ascii="Arial" w:eastAsia="Calibri" w:hAnsi="Arial" w:cs="Arial"/>
          <w:sz w:val="24"/>
          <w:szCs w:val="24"/>
        </w:rPr>
        <w:t>artillo, u objeto similar, pro</w:t>
      </w:r>
      <w:r w:rsidRPr="00EE7350">
        <w:rPr>
          <w:rFonts w:ascii="Arial" w:eastAsia="Calibri" w:hAnsi="Arial" w:cs="Arial"/>
          <w:sz w:val="24"/>
          <w:szCs w:val="24"/>
        </w:rPr>
        <w:t>ducirá un sonido metálico.</w:t>
      </w:r>
    </w:p>
    <w:p w:rsidR="00EE7350" w:rsidRDefault="00EE7350" w:rsidP="0044679C">
      <w:pPr>
        <w:pStyle w:val="Prrafodelista"/>
        <w:numPr>
          <w:ilvl w:val="0"/>
          <w:numId w:val="28"/>
        </w:numPr>
        <w:spacing w:after="240" w:line="360" w:lineRule="auto"/>
        <w:jc w:val="both"/>
        <w:rPr>
          <w:rFonts w:ascii="Arial" w:eastAsia="Calibri" w:hAnsi="Arial" w:cs="Arial"/>
          <w:sz w:val="24"/>
          <w:szCs w:val="24"/>
        </w:rPr>
      </w:pPr>
      <w:r w:rsidRPr="00EE7350">
        <w:rPr>
          <w:rFonts w:ascii="Arial" w:eastAsia="Calibri" w:hAnsi="Arial" w:cs="Arial"/>
          <w:sz w:val="24"/>
          <w:szCs w:val="24"/>
        </w:rPr>
        <w:t>La unidad de albañ</w:t>
      </w:r>
      <w:r>
        <w:rPr>
          <w:rFonts w:ascii="Arial" w:eastAsia="Calibri" w:hAnsi="Arial" w:cs="Arial"/>
          <w:sz w:val="24"/>
          <w:szCs w:val="24"/>
        </w:rPr>
        <w:t>ilería no tendrá resquebrajadu</w:t>
      </w:r>
      <w:r w:rsidRPr="00EE7350">
        <w:rPr>
          <w:rFonts w:ascii="Arial" w:eastAsia="Calibri" w:hAnsi="Arial" w:cs="Arial"/>
          <w:sz w:val="24"/>
          <w:szCs w:val="24"/>
        </w:rPr>
        <w:t>ras, fracturas, hendiduras g</w:t>
      </w:r>
      <w:r>
        <w:rPr>
          <w:rFonts w:ascii="Arial" w:eastAsia="Calibri" w:hAnsi="Arial" w:cs="Arial"/>
          <w:sz w:val="24"/>
          <w:szCs w:val="24"/>
        </w:rPr>
        <w:t>rietas u otros defectos simila</w:t>
      </w:r>
      <w:r w:rsidRPr="00EE7350">
        <w:rPr>
          <w:rFonts w:ascii="Arial" w:eastAsia="Calibri" w:hAnsi="Arial" w:cs="Arial"/>
          <w:sz w:val="24"/>
          <w:szCs w:val="24"/>
        </w:rPr>
        <w:t>res que degraden su durabilidad o resistencia.</w:t>
      </w:r>
    </w:p>
    <w:p w:rsidR="00EE7350" w:rsidRDefault="00EE7350" w:rsidP="0044679C">
      <w:pPr>
        <w:pStyle w:val="Prrafodelista"/>
        <w:numPr>
          <w:ilvl w:val="0"/>
          <w:numId w:val="28"/>
        </w:numPr>
        <w:spacing w:after="240" w:line="360" w:lineRule="auto"/>
        <w:jc w:val="both"/>
        <w:rPr>
          <w:rFonts w:ascii="Arial" w:eastAsia="Calibri" w:hAnsi="Arial" w:cs="Arial"/>
          <w:sz w:val="24"/>
          <w:szCs w:val="24"/>
        </w:rPr>
      </w:pPr>
      <w:r w:rsidRPr="00EE7350">
        <w:rPr>
          <w:rFonts w:ascii="Arial" w:eastAsia="Calibri" w:hAnsi="Arial" w:cs="Arial"/>
          <w:sz w:val="24"/>
          <w:szCs w:val="24"/>
        </w:rPr>
        <w:t>La unidad de albañilería no tendrá manchas o vetas blanquecinas de origen salitroso o de otro tipo.</w:t>
      </w:r>
    </w:p>
    <w:p w:rsidR="00EE7350" w:rsidRPr="00EE7350" w:rsidRDefault="00EE7350" w:rsidP="006A7886">
      <w:pPr>
        <w:pStyle w:val="Prrafodelista"/>
        <w:spacing w:after="240" w:line="360" w:lineRule="auto"/>
        <w:jc w:val="both"/>
        <w:rPr>
          <w:rFonts w:ascii="Arial" w:eastAsia="Calibri" w:hAnsi="Arial" w:cs="Arial"/>
          <w:sz w:val="24"/>
          <w:szCs w:val="24"/>
        </w:rPr>
      </w:pPr>
    </w:p>
    <w:p w:rsidR="00E4619D" w:rsidRPr="00E4619D" w:rsidRDefault="00F4377A" w:rsidP="0044679C">
      <w:pPr>
        <w:pStyle w:val="Ttulo3"/>
        <w:numPr>
          <w:ilvl w:val="2"/>
          <w:numId w:val="32"/>
        </w:numPr>
        <w:spacing w:after="240"/>
        <w:rPr>
          <w:rFonts w:ascii="Arial" w:hAnsi="Arial" w:cs="Arial"/>
          <w:b/>
          <w:color w:val="auto"/>
        </w:rPr>
      </w:pPr>
      <w:bookmarkStart w:id="162" w:name="_Toc7035907"/>
      <w:r>
        <w:rPr>
          <w:rFonts w:ascii="Arial" w:hAnsi="Arial" w:cs="Arial"/>
          <w:b/>
          <w:color w:val="auto"/>
        </w:rPr>
        <w:t>Descripción de las unidades de albañilería ut</w:t>
      </w:r>
      <w:r w:rsidRPr="00E4619D">
        <w:rPr>
          <w:rFonts w:ascii="Arial" w:hAnsi="Arial" w:cs="Arial"/>
          <w:b/>
          <w:color w:val="auto"/>
        </w:rPr>
        <w:t>ilizadas</w:t>
      </w:r>
      <w:bookmarkEnd w:id="162"/>
    </w:p>
    <w:p w:rsidR="00745EF7" w:rsidRDefault="00E4619D" w:rsidP="006A7886">
      <w:pPr>
        <w:spacing w:after="240" w:line="360" w:lineRule="auto"/>
        <w:ind w:left="851"/>
        <w:jc w:val="both"/>
        <w:rPr>
          <w:rFonts w:ascii="Arial" w:eastAsia="Calibri" w:hAnsi="Arial" w:cs="Arial"/>
          <w:sz w:val="24"/>
          <w:szCs w:val="24"/>
        </w:rPr>
      </w:pPr>
      <w:r w:rsidRPr="00E4619D">
        <w:rPr>
          <w:rFonts w:ascii="Arial" w:eastAsia="Calibri" w:hAnsi="Arial" w:cs="Arial"/>
          <w:sz w:val="24"/>
          <w:szCs w:val="24"/>
        </w:rPr>
        <w:t xml:space="preserve">Los ladrillos fabricados artesanalmente en las </w:t>
      </w:r>
      <w:r>
        <w:rPr>
          <w:rFonts w:ascii="Arial" w:eastAsia="Calibri" w:hAnsi="Arial" w:cs="Arial"/>
          <w:sz w:val="24"/>
          <w:szCs w:val="24"/>
        </w:rPr>
        <w:t>ladrilleras del señor Santiago Pajares Vigo</w:t>
      </w:r>
      <w:r w:rsidRPr="00E4619D">
        <w:rPr>
          <w:rFonts w:ascii="Arial" w:eastAsia="Calibri" w:hAnsi="Arial" w:cs="Arial"/>
          <w:sz w:val="24"/>
          <w:szCs w:val="24"/>
        </w:rPr>
        <w:t xml:space="preserve"> </w:t>
      </w:r>
      <w:r>
        <w:rPr>
          <w:rFonts w:ascii="Arial" w:eastAsia="Calibri" w:hAnsi="Arial" w:cs="Arial"/>
          <w:sz w:val="24"/>
          <w:szCs w:val="24"/>
        </w:rPr>
        <w:t xml:space="preserve">y del señor </w:t>
      </w:r>
      <w:proofErr w:type="spellStart"/>
      <w:r w:rsidR="00745EF7" w:rsidRPr="00715790">
        <w:rPr>
          <w:rFonts w:ascii="Arial" w:eastAsia="Calibri" w:hAnsi="Arial" w:cs="Arial"/>
          <w:sz w:val="24"/>
          <w:szCs w:val="24"/>
        </w:rPr>
        <w:t>Wiliam</w:t>
      </w:r>
      <w:proofErr w:type="spellEnd"/>
      <w:r w:rsidR="00745EF7" w:rsidRPr="00715790">
        <w:rPr>
          <w:rFonts w:ascii="Arial" w:eastAsia="Calibri" w:hAnsi="Arial" w:cs="Arial"/>
          <w:sz w:val="24"/>
          <w:szCs w:val="24"/>
        </w:rPr>
        <w:t xml:space="preserve"> </w:t>
      </w:r>
      <w:proofErr w:type="spellStart"/>
      <w:r w:rsidR="00745EF7" w:rsidRPr="00715790">
        <w:rPr>
          <w:rFonts w:ascii="Arial" w:eastAsia="Calibri" w:hAnsi="Arial" w:cs="Arial"/>
          <w:sz w:val="24"/>
          <w:szCs w:val="24"/>
        </w:rPr>
        <w:t>Ñontol</w:t>
      </w:r>
      <w:proofErr w:type="spellEnd"/>
      <w:r w:rsidR="00745EF7" w:rsidRPr="00715790">
        <w:rPr>
          <w:rFonts w:ascii="Arial" w:eastAsia="Calibri" w:hAnsi="Arial" w:cs="Arial"/>
          <w:sz w:val="24"/>
          <w:szCs w:val="24"/>
        </w:rPr>
        <w:t xml:space="preserve"> Herrera</w:t>
      </w:r>
      <w:r w:rsidR="00745EF7" w:rsidRPr="00E4619D">
        <w:rPr>
          <w:rFonts w:ascii="Arial" w:eastAsia="Calibri" w:hAnsi="Arial" w:cs="Arial"/>
          <w:sz w:val="24"/>
          <w:szCs w:val="24"/>
        </w:rPr>
        <w:t xml:space="preserve"> </w:t>
      </w:r>
      <w:r w:rsidRPr="00E4619D">
        <w:rPr>
          <w:rFonts w:ascii="Arial" w:eastAsia="Calibri" w:hAnsi="Arial" w:cs="Arial"/>
          <w:sz w:val="24"/>
          <w:szCs w:val="24"/>
        </w:rPr>
        <w:t>de Cajamarca, no cumplen con</w:t>
      </w:r>
      <w:r>
        <w:rPr>
          <w:rFonts w:ascii="Arial" w:eastAsia="Calibri" w:hAnsi="Arial" w:cs="Arial"/>
          <w:sz w:val="24"/>
          <w:szCs w:val="24"/>
        </w:rPr>
        <w:t xml:space="preserve"> </w:t>
      </w:r>
      <w:r w:rsidR="00745EF7">
        <w:rPr>
          <w:rFonts w:ascii="Arial" w:eastAsia="Calibri" w:hAnsi="Arial" w:cs="Arial"/>
          <w:sz w:val="24"/>
          <w:szCs w:val="24"/>
        </w:rPr>
        <w:t>las características que los</w:t>
      </w:r>
      <w:r w:rsidRPr="00E4619D">
        <w:rPr>
          <w:rFonts w:ascii="Arial" w:eastAsia="Calibri" w:hAnsi="Arial" w:cs="Arial"/>
          <w:sz w:val="24"/>
          <w:szCs w:val="24"/>
        </w:rPr>
        <w:t xml:space="preserve"> fabricante</w:t>
      </w:r>
      <w:r w:rsidR="00745EF7">
        <w:rPr>
          <w:rFonts w:ascii="Arial" w:eastAsia="Calibri" w:hAnsi="Arial" w:cs="Arial"/>
          <w:sz w:val="24"/>
          <w:szCs w:val="24"/>
        </w:rPr>
        <w:t>s</w:t>
      </w:r>
      <w:r w:rsidRPr="00E4619D">
        <w:rPr>
          <w:rFonts w:ascii="Arial" w:eastAsia="Calibri" w:hAnsi="Arial" w:cs="Arial"/>
          <w:sz w:val="24"/>
          <w:szCs w:val="24"/>
        </w:rPr>
        <w:t xml:space="preserve"> indica</w:t>
      </w:r>
      <w:r w:rsidR="00745EF7">
        <w:rPr>
          <w:rFonts w:ascii="Arial" w:eastAsia="Calibri" w:hAnsi="Arial" w:cs="Arial"/>
          <w:sz w:val="24"/>
          <w:szCs w:val="24"/>
        </w:rPr>
        <w:t xml:space="preserve">ron al momento de la venta. </w:t>
      </w:r>
      <w:r w:rsidRPr="00E4619D">
        <w:rPr>
          <w:rFonts w:ascii="Arial" w:eastAsia="Calibri" w:hAnsi="Arial" w:cs="Arial"/>
          <w:sz w:val="24"/>
          <w:szCs w:val="24"/>
        </w:rPr>
        <w:t>Estas en</w:t>
      </w:r>
      <w:r>
        <w:rPr>
          <w:rFonts w:ascii="Arial" w:eastAsia="Calibri" w:hAnsi="Arial" w:cs="Arial"/>
          <w:sz w:val="24"/>
          <w:szCs w:val="24"/>
        </w:rPr>
        <w:t xml:space="preserve"> </w:t>
      </w:r>
      <w:r w:rsidRPr="00E4619D">
        <w:rPr>
          <w:rFonts w:ascii="Arial" w:eastAsia="Calibri" w:hAnsi="Arial" w:cs="Arial"/>
          <w:sz w:val="24"/>
          <w:szCs w:val="24"/>
        </w:rPr>
        <w:t>lo que se refiera a dimensiones, resistencia y comportamiento estructural,</w:t>
      </w:r>
      <w:r>
        <w:rPr>
          <w:rFonts w:ascii="Arial" w:eastAsia="Calibri" w:hAnsi="Arial" w:cs="Arial"/>
          <w:sz w:val="24"/>
          <w:szCs w:val="24"/>
        </w:rPr>
        <w:t xml:space="preserve"> clasificando así como</w:t>
      </w:r>
      <w:r w:rsidRPr="00E4619D">
        <w:rPr>
          <w:rFonts w:ascii="Arial" w:eastAsia="Calibri" w:hAnsi="Arial" w:cs="Arial"/>
          <w:sz w:val="24"/>
          <w:szCs w:val="24"/>
        </w:rPr>
        <w:t>:</w:t>
      </w:r>
      <w:r>
        <w:rPr>
          <w:rFonts w:ascii="Arial" w:eastAsia="Calibri" w:hAnsi="Arial" w:cs="Arial"/>
          <w:sz w:val="24"/>
          <w:szCs w:val="24"/>
        </w:rPr>
        <w:t xml:space="preserve"> </w:t>
      </w:r>
      <w:r w:rsidRPr="00E4619D">
        <w:rPr>
          <w:rFonts w:ascii="Arial" w:eastAsia="Calibri" w:hAnsi="Arial" w:cs="Arial"/>
          <w:sz w:val="24"/>
          <w:szCs w:val="24"/>
        </w:rPr>
        <w:t>ladrillo Tipo 1 para uso</w:t>
      </w:r>
      <w:r>
        <w:rPr>
          <w:rFonts w:ascii="Arial" w:eastAsia="Calibri" w:hAnsi="Arial" w:cs="Arial"/>
          <w:sz w:val="24"/>
          <w:szCs w:val="24"/>
        </w:rPr>
        <w:t xml:space="preserve"> restringido en viviendas de 1 </w:t>
      </w:r>
      <w:r w:rsidR="00745EF7">
        <w:rPr>
          <w:rFonts w:ascii="Arial" w:eastAsia="Calibri" w:hAnsi="Arial" w:cs="Arial"/>
          <w:sz w:val="24"/>
          <w:szCs w:val="24"/>
        </w:rPr>
        <w:t>o</w:t>
      </w:r>
      <w:r>
        <w:rPr>
          <w:rFonts w:ascii="Arial" w:eastAsia="Calibri" w:hAnsi="Arial" w:cs="Arial"/>
          <w:sz w:val="24"/>
          <w:szCs w:val="24"/>
        </w:rPr>
        <w:t xml:space="preserve"> </w:t>
      </w:r>
      <w:r w:rsidRPr="00E4619D">
        <w:rPr>
          <w:rFonts w:ascii="Arial" w:eastAsia="Calibri" w:hAnsi="Arial" w:cs="Arial"/>
          <w:sz w:val="24"/>
          <w:szCs w:val="24"/>
        </w:rPr>
        <w:t>3 pisos y evitando el contacto directo con la lluvia o el suelo.</w:t>
      </w:r>
      <w:r>
        <w:rPr>
          <w:rFonts w:ascii="Arial" w:eastAsia="Calibri" w:hAnsi="Arial" w:cs="Arial"/>
          <w:sz w:val="24"/>
          <w:szCs w:val="24"/>
        </w:rPr>
        <w:t xml:space="preserve"> </w:t>
      </w:r>
    </w:p>
    <w:p w:rsidR="00745EF7" w:rsidRDefault="00E4619D" w:rsidP="006A7886">
      <w:pPr>
        <w:spacing w:after="240" w:line="360" w:lineRule="auto"/>
        <w:ind w:left="851"/>
        <w:jc w:val="both"/>
        <w:rPr>
          <w:rFonts w:ascii="Arial" w:eastAsia="Calibri" w:hAnsi="Arial" w:cs="Arial"/>
          <w:sz w:val="24"/>
          <w:szCs w:val="24"/>
        </w:rPr>
      </w:pPr>
      <w:r w:rsidRPr="00E4619D">
        <w:rPr>
          <w:rFonts w:ascii="Arial" w:eastAsia="Calibri" w:hAnsi="Arial" w:cs="Arial"/>
          <w:sz w:val="24"/>
          <w:szCs w:val="24"/>
        </w:rPr>
        <w:lastRenderedPageBreak/>
        <w:t>Las especificaciones obtenidas en los lugares de compra para cada uno de</w:t>
      </w:r>
      <w:r>
        <w:rPr>
          <w:rFonts w:ascii="Arial" w:eastAsia="Calibri" w:hAnsi="Arial" w:cs="Arial"/>
          <w:sz w:val="24"/>
          <w:szCs w:val="24"/>
        </w:rPr>
        <w:t xml:space="preserve"> </w:t>
      </w:r>
      <w:r w:rsidRPr="00E4619D">
        <w:rPr>
          <w:rFonts w:ascii="Arial" w:eastAsia="Calibri" w:hAnsi="Arial" w:cs="Arial"/>
          <w:sz w:val="24"/>
          <w:szCs w:val="24"/>
        </w:rPr>
        <w:t xml:space="preserve">los tipos de ladrillo, son las </w:t>
      </w:r>
      <w:r w:rsidR="00572DAD">
        <w:rPr>
          <w:rFonts w:ascii="Arial" w:eastAsia="Calibri" w:hAnsi="Arial" w:cs="Arial"/>
          <w:sz w:val="24"/>
          <w:szCs w:val="24"/>
        </w:rPr>
        <w:t>que se mencionan en las Tablas 23 y Tabla 2</w:t>
      </w:r>
      <w:r w:rsidR="002667D0">
        <w:rPr>
          <w:rFonts w:ascii="Arial" w:eastAsia="Calibri" w:hAnsi="Arial" w:cs="Arial"/>
          <w:sz w:val="24"/>
          <w:szCs w:val="24"/>
        </w:rPr>
        <w:t>4.</w:t>
      </w:r>
    </w:p>
    <w:p w:rsidR="00745EF7" w:rsidRPr="00EB0E55" w:rsidRDefault="00745EF7" w:rsidP="00F4377A">
      <w:pPr>
        <w:pStyle w:val="Epgrafe"/>
        <w:spacing w:after="0" w:line="360" w:lineRule="auto"/>
        <w:jc w:val="center"/>
        <w:rPr>
          <w:rFonts w:ascii="Arial" w:eastAsia="Calibri" w:hAnsi="Arial" w:cs="Arial"/>
          <w:i w:val="0"/>
          <w:color w:val="auto"/>
          <w:sz w:val="24"/>
          <w:szCs w:val="24"/>
        </w:rPr>
      </w:pPr>
      <w:bookmarkStart w:id="163" w:name="_Toc7035185"/>
      <w:r w:rsidRPr="00EB0E55">
        <w:rPr>
          <w:rFonts w:ascii="Arial" w:hAnsi="Arial" w:cs="Arial"/>
          <w:i w:val="0"/>
          <w:color w:val="auto"/>
          <w:sz w:val="24"/>
          <w:szCs w:val="24"/>
        </w:rPr>
        <w:t xml:space="preserve">Tabla </w:t>
      </w:r>
      <w:r w:rsidRPr="00EB0E55">
        <w:rPr>
          <w:rFonts w:ascii="Arial" w:hAnsi="Arial" w:cs="Arial"/>
          <w:i w:val="0"/>
          <w:color w:val="auto"/>
          <w:sz w:val="24"/>
          <w:szCs w:val="24"/>
        </w:rPr>
        <w:fldChar w:fldCharType="begin"/>
      </w:r>
      <w:r w:rsidRPr="00EB0E55">
        <w:rPr>
          <w:rFonts w:ascii="Arial" w:hAnsi="Arial" w:cs="Arial"/>
          <w:i w:val="0"/>
          <w:color w:val="auto"/>
          <w:sz w:val="24"/>
          <w:szCs w:val="24"/>
        </w:rPr>
        <w:instrText xml:space="preserve"> SEQ Tabla \* ARABIC </w:instrText>
      </w:r>
      <w:r w:rsidRPr="00EB0E55">
        <w:rPr>
          <w:rFonts w:ascii="Arial" w:hAnsi="Arial" w:cs="Arial"/>
          <w:i w:val="0"/>
          <w:color w:val="auto"/>
          <w:sz w:val="24"/>
          <w:szCs w:val="24"/>
        </w:rPr>
        <w:fldChar w:fldCharType="separate"/>
      </w:r>
      <w:r w:rsidR="007E4E10">
        <w:rPr>
          <w:rFonts w:ascii="Arial" w:hAnsi="Arial" w:cs="Arial"/>
          <w:i w:val="0"/>
          <w:noProof/>
          <w:color w:val="auto"/>
          <w:sz w:val="24"/>
          <w:szCs w:val="24"/>
        </w:rPr>
        <w:t>23</w:t>
      </w:r>
      <w:r w:rsidRPr="00EB0E55">
        <w:rPr>
          <w:rFonts w:ascii="Arial" w:hAnsi="Arial" w:cs="Arial"/>
          <w:i w:val="0"/>
          <w:color w:val="auto"/>
          <w:sz w:val="24"/>
          <w:szCs w:val="24"/>
        </w:rPr>
        <w:fldChar w:fldCharType="end"/>
      </w:r>
      <w:r w:rsidRPr="00EB0E55">
        <w:rPr>
          <w:rFonts w:ascii="Arial" w:hAnsi="Arial" w:cs="Arial"/>
          <w:i w:val="0"/>
          <w:color w:val="auto"/>
          <w:sz w:val="24"/>
          <w:szCs w:val="24"/>
        </w:rPr>
        <w:t xml:space="preserve">: </w:t>
      </w:r>
      <w:r w:rsidRPr="00745EF7">
        <w:rPr>
          <w:rFonts w:ascii="Arial" w:hAnsi="Arial" w:cs="Arial"/>
          <w:i w:val="0"/>
          <w:color w:val="auto"/>
          <w:sz w:val="24"/>
          <w:szCs w:val="24"/>
        </w:rPr>
        <w:t>Especificaciones técnicas</w:t>
      </w:r>
      <w:r>
        <w:rPr>
          <w:rFonts w:ascii="Arial" w:hAnsi="Arial" w:cs="Arial"/>
          <w:i w:val="0"/>
          <w:color w:val="auto"/>
          <w:sz w:val="24"/>
          <w:szCs w:val="24"/>
        </w:rPr>
        <w:t xml:space="preserve"> </w:t>
      </w:r>
      <w:r w:rsidRPr="00745EF7">
        <w:rPr>
          <w:rFonts w:ascii="Arial" w:hAnsi="Arial" w:cs="Arial"/>
          <w:i w:val="0"/>
          <w:color w:val="auto"/>
          <w:sz w:val="24"/>
          <w:szCs w:val="24"/>
        </w:rPr>
        <w:t>ladrille</w:t>
      </w:r>
      <w:r>
        <w:rPr>
          <w:rFonts w:ascii="Arial" w:hAnsi="Arial" w:cs="Arial"/>
          <w:i w:val="0"/>
          <w:color w:val="auto"/>
          <w:sz w:val="24"/>
          <w:szCs w:val="24"/>
        </w:rPr>
        <w:t>ra del Sr. Santiago Pajares</w:t>
      </w:r>
      <w:bookmarkEnd w:id="163"/>
    </w:p>
    <w:tbl>
      <w:tblPr>
        <w:tblW w:w="6780" w:type="dxa"/>
        <w:tblInd w:w="1063" w:type="dxa"/>
        <w:tblCellMar>
          <w:left w:w="70" w:type="dxa"/>
          <w:right w:w="70" w:type="dxa"/>
        </w:tblCellMar>
        <w:tblLook w:val="04A0" w:firstRow="1" w:lastRow="0" w:firstColumn="1" w:lastColumn="0" w:noHBand="0" w:noVBand="1"/>
      </w:tblPr>
      <w:tblGrid>
        <w:gridCol w:w="3880"/>
        <w:gridCol w:w="2900"/>
      </w:tblGrid>
      <w:tr w:rsidR="00745EF7" w:rsidRPr="00745EF7" w:rsidTr="00572DAD">
        <w:trPr>
          <w:trHeight w:val="900"/>
        </w:trPr>
        <w:tc>
          <w:tcPr>
            <w:tcW w:w="3880" w:type="dxa"/>
            <w:tcBorders>
              <w:top w:val="single" w:sz="4" w:space="0" w:color="auto"/>
              <w:bottom w:val="single" w:sz="4" w:space="0" w:color="auto"/>
            </w:tcBorders>
            <w:shd w:val="clear" w:color="auto" w:fill="auto"/>
            <w:noWrap/>
            <w:vAlign w:val="center"/>
            <w:hideMark/>
          </w:tcPr>
          <w:p w:rsidR="00745EF7" w:rsidRPr="00745EF7" w:rsidRDefault="00745EF7" w:rsidP="00F4377A">
            <w:pPr>
              <w:spacing w:after="0" w:line="360" w:lineRule="auto"/>
              <w:jc w:val="center"/>
              <w:rPr>
                <w:rFonts w:ascii="Calibri" w:eastAsia="Times New Roman" w:hAnsi="Calibri" w:cs="Calibri"/>
                <w:color w:val="000000"/>
                <w:lang w:eastAsia="es-PE"/>
              </w:rPr>
            </w:pPr>
            <w:r w:rsidRPr="00745EF7">
              <w:rPr>
                <w:rFonts w:ascii="Calibri" w:eastAsia="Times New Roman" w:hAnsi="Calibri" w:cs="Calibri"/>
                <w:color w:val="000000"/>
                <w:lang w:eastAsia="es-PE"/>
              </w:rPr>
              <w:t>Características</w:t>
            </w:r>
          </w:p>
        </w:tc>
        <w:tc>
          <w:tcPr>
            <w:tcW w:w="2900" w:type="dxa"/>
            <w:tcBorders>
              <w:top w:val="single" w:sz="4" w:space="0" w:color="auto"/>
              <w:bottom w:val="single" w:sz="4" w:space="0" w:color="auto"/>
            </w:tcBorders>
            <w:shd w:val="clear" w:color="auto" w:fill="auto"/>
            <w:vAlign w:val="center"/>
            <w:hideMark/>
          </w:tcPr>
          <w:p w:rsidR="00745EF7" w:rsidRPr="00745EF7" w:rsidRDefault="00745EF7" w:rsidP="00F4377A">
            <w:pPr>
              <w:spacing w:after="0" w:line="360" w:lineRule="auto"/>
              <w:jc w:val="center"/>
              <w:rPr>
                <w:rFonts w:ascii="Calibri" w:eastAsia="Times New Roman" w:hAnsi="Calibri" w:cs="Calibri"/>
                <w:color w:val="000000"/>
                <w:lang w:eastAsia="es-PE"/>
              </w:rPr>
            </w:pPr>
            <w:r w:rsidRPr="00745EF7">
              <w:rPr>
                <w:rFonts w:ascii="Calibri" w:eastAsia="Times New Roman" w:hAnsi="Calibri" w:cs="Calibri"/>
                <w:color w:val="000000"/>
                <w:lang w:eastAsia="es-PE"/>
              </w:rPr>
              <w:t xml:space="preserve">Ladrillo artesanal de la ladrillera del Sr. Santiago Pajares Vigo </w:t>
            </w:r>
          </w:p>
        </w:tc>
      </w:tr>
      <w:tr w:rsidR="00745EF7" w:rsidRPr="00745EF7" w:rsidTr="00572DAD">
        <w:trPr>
          <w:trHeight w:val="300"/>
        </w:trPr>
        <w:tc>
          <w:tcPr>
            <w:tcW w:w="3880" w:type="dxa"/>
            <w:tcBorders>
              <w:top w:val="single" w:sz="4" w:space="0" w:color="auto"/>
            </w:tcBorders>
            <w:shd w:val="clear" w:color="auto" w:fill="auto"/>
            <w:noWrap/>
            <w:vAlign w:val="bottom"/>
            <w:hideMark/>
          </w:tcPr>
          <w:p w:rsidR="00745EF7" w:rsidRPr="00745EF7" w:rsidRDefault="00745EF7" w:rsidP="00F4377A">
            <w:pPr>
              <w:spacing w:after="0" w:line="360" w:lineRule="auto"/>
              <w:jc w:val="right"/>
              <w:rPr>
                <w:rFonts w:ascii="Calibri" w:eastAsia="Times New Roman" w:hAnsi="Calibri" w:cs="Calibri"/>
                <w:color w:val="000000"/>
                <w:lang w:eastAsia="es-PE"/>
              </w:rPr>
            </w:pPr>
            <w:r w:rsidRPr="00745EF7">
              <w:rPr>
                <w:rFonts w:ascii="Calibri" w:eastAsia="Times New Roman" w:hAnsi="Calibri" w:cs="Calibri"/>
                <w:color w:val="000000"/>
                <w:lang w:eastAsia="es-PE"/>
              </w:rPr>
              <w:t>Tipo :</w:t>
            </w:r>
          </w:p>
        </w:tc>
        <w:tc>
          <w:tcPr>
            <w:tcW w:w="2900" w:type="dxa"/>
            <w:tcBorders>
              <w:top w:val="single" w:sz="4" w:space="0" w:color="auto"/>
            </w:tcBorders>
            <w:shd w:val="clear" w:color="auto" w:fill="auto"/>
            <w:noWrap/>
            <w:vAlign w:val="bottom"/>
            <w:hideMark/>
          </w:tcPr>
          <w:p w:rsidR="00745EF7" w:rsidRPr="00745EF7" w:rsidRDefault="00745EF7" w:rsidP="00F4377A">
            <w:pPr>
              <w:spacing w:after="0" w:line="360" w:lineRule="auto"/>
              <w:rPr>
                <w:rFonts w:ascii="Calibri" w:eastAsia="Times New Roman" w:hAnsi="Calibri" w:cs="Calibri"/>
                <w:color w:val="000000"/>
                <w:lang w:eastAsia="es-PE"/>
              </w:rPr>
            </w:pPr>
            <w:r w:rsidRPr="00745EF7">
              <w:rPr>
                <w:rFonts w:ascii="Calibri" w:eastAsia="Times New Roman" w:hAnsi="Calibri" w:cs="Calibri"/>
                <w:color w:val="000000"/>
                <w:lang w:eastAsia="es-PE"/>
              </w:rPr>
              <w:t>King Kong Sólido de Cemento</w:t>
            </w:r>
          </w:p>
        </w:tc>
      </w:tr>
      <w:tr w:rsidR="00745EF7" w:rsidRPr="00745EF7" w:rsidTr="00572DAD">
        <w:trPr>
          <w:trHeight w:val="300"/>
        </w:trPr>
        <w:tc>
          <w:tcPr>
            <w:tcW w:w="3880" w:type="dxa"/>
            <w:shd w:val="clear" w:color="auto" w:fill="auto"/>
            <w:noWrap/>
            <w:vAlign w:val="bottom"/>
            <w:hideMark/>
          </w:tcPr>
          <w:p w:rsidR="00745EF7" w:rsidRPr="00745EF7" w:rsidRDefault="00745EF7" w:rsidP="00F4377A">
            <w:pPr>
              <w:spacing w:after="0" w:line="360" w:lineRule="auto"/>
              <w:jc w:val="right"/>
              <w:rPr>
                <w:rFonts w:ascii="Calibri" w:eastAsia="Times New Roman" w:hAnsi="Calibri" w:cs="Calibri"/>
                <w:color w:val="000000"/>
                <w:lang w:eastAsia="es-PE"/>
              </w:rPr>
            </w:pPr>
            <w:r w:rsidRPr="00745EF7">
              <w:rPr>
                <w:rFonts w:ascii="Calibri" w:eastAsia="Times New Roman" w:hAnsi="Calibri" w:cs="Calibri"/>
                <w:color w:val="000000"/>
                <w:lang w:eastAsia="es-PE"/>
              </w:rPr>
              <w:t>Dimensiones :</w:t>
            </w:r>
          </w:p>
        </w:tc>
        <w:tc>
          <w:tcPr>
            <w:tcW w:w="2900" w:type="dxa"/>
            <w:shd w:val="clear" w:color="auto" w:fill="auto"/>
            <w:noWrap/>
            <w:vAlign w:val="bottom"/>
            <w:hideMark/>
          </w:tcPr>
          <w:p w:rsidR="00745EF7" w:rsidRPr="00745EF7" w:rsidRDefault="00745EF7" w:rsidP="00F4377A">
            <w:pPr>
              <w:spacing w:after="0" w:line="360" w:lineRule="auto"/>
              <w:rPr>
                <w:rFonts w:ascii="Calibri" w:eastAsia="Times New Roman" w:hAnsi="Calibri" w:cs="Calibri"/>
                <w:color w:val="000000"/>
                <w:lang w:eastAsia="es-PE"/>
              </w:rPr>
            </w:pPr>
            <w:r w:rsidRPr="00745EF7">
              <w:rPr>
                <w:rFonts w:ascii="Calibri" w:eastAsia="Times New Roman" w:hAnsi="Calibri" w:cs="Calibri"/>
                <w:color w:val="000000"/>
                <w:lang w:eastAsia="es-PE"/>
              </w:rPr>
              <w:t>220x130x80 mm</w:t>
            </w:r>
          </w:p>
        </w:tc>
      </w:tr>
      <w:tr w:rsidR="00745EF7" w:rsidRPr="00745EF7" w:rsidTr="00572DAD">
        <w:trPr>
          <w:trHeight w:val="300"/>
        </w:trPr>
        <w:tc>
          <w:tcPr>
            <w:tcW w:w="3880" w:type="dxa"/>
            <w:shd w:val="clear" w:color="auto" w:fill="auto"/>
            <w:noWrap/>
            <w:vAlign w:val="bottom"/>
            <w:hideMark/>
          </w:tcPr>
          <w:p w:rsidR="00745EF7" w:rsidRPr="00745EF7" w:rsidRDefault="00745EF7" w:rsidP="00F4377A">
            <w:pPr>
              <w:spacing w:after="0" w:line="360" w:lineRule="auto"/>
              <w:jc w:val="right"/>
              <w:rPr>
                <w:rFonts w:ascii="Calibri" w:eastAsia="Times New Roman" w:hAnsi="Calibri" w:cs="Calibri"/>
                <w:color w:val="000000"/>
                <w:lang w:eastAsia="es-PE"/>
              </w:rPr>
            </w:pPr>
            <w:r w:rsidRPr="00745EF7">
              <w:rPr>
                <w:rFonts w:ascii="Calibri" w:eastAsia="Times New Roman" w:hAnsi="Calibri" w:cs="Calibri"/>
                <w:color w:val="000000"/>
                <w:lang w:eastAsia="es-PE"/>
              </w:rPr>
              <w:t>Número de probetas por ensayo :</w:t>
            </w:r>
          </w:p>
        </w:tc>
        <w:tc>
          <w:tcPr>
            <w:tcW w:w="2900" w:type="dxa"/>
            <w:shd w:val="clear" w:color="auto" w:fill="auto"/>
            <w:noWrap/>
            <w:vAlign w:val="bottom"/>
            <w:hideMark/>
          </w:tcPr>
          <w:p w:rsidR="00745EF7" w:rsidRPr="00745EF7" w:rsidRDefault="00745EF7" w:rsidP="00F4377A">
            <w:pPr>
              <w:spacing w:after="0" w:line="360" w:lineRule="auto"/>
              <w:rPr>
                <w:rFonts w:ascii="Calibri" w:eastAsia="Times New Roman" w:hAnsi="Calibri" w:cs="Calibri"/>
                <w:color w:val="000000"/>
                <w:lang w:eastAsia="es-PE"/>
              </w:rPr>
            </w:pPr>
            <w:r w:rsidRPr="00745EF7">
              <w:rPr>
                <w:rFonts w:ascii="Calibri" w:eastAsia="Times New Roman" w:hAnsi="Calibri" w:cs="Calibri"/>
                <w:color w:val="000000"/>
                <w:lang w:eastAsia="es-PE"/>
              </w:rPr>
              <w:t>10 unidades</w:t>
            </w:r>
          </w:p>
        </w:tc>
      </w:tr>
      <w:tr w:rsidR="00745EF7" w:rsidRPr="00745EF7" w:rsidTr="00572DAD">
        <w:trPr>
          <w:trHeight w:val="300"/>
        </w:trPr>
        <w:tc>
          <w:tcPr>
            <w:tcW w:w="3880" w:type="dxa"/>
            <w:shd w:val="clear" w:color="auto" w:fill="auto"/>
            <w:noWrap/>
            <w:vAlign w:val="bottom"/>
            <w:hideMark/>
          </w:tcPr>
          <w:p w:rsidR="00745EF7" w:rsidRPr="00745EF7" w:rsidRDefault="00745EF7" w:rsidP="00F4377A">
            <w:pPr>
              <w:spacing w:after="0" w:line="360" w:lineRule="auto"/>
              <w:jc w:val="right"/>
              <w:rPr>
                <w:rFonts w:ascii="Calibri" w:eastAsia="Times New Roman" w:hAnsi="Calibri" w:cs="Calibri"/>
                <w:color w:val="000000"/>
                <w:lang w:eastAsia="es-PE"/>
              </w:rPr>
            </w:pPr>
            <w:r w:rsidRPr="00745EF7">
              <w:rPr>
                <w:rFonts w:ascii="Calibri" w:eastAsia="Times New Roman" w:hAnsi="Calibri" w:cs="Calibri"/>
                <w:color w:val="000000"/>
                <w:lang w:eastAsia="es-PE"/>
              </w:rPr>
              <w:t>Peso por unidad :</w:t>
            </w:r>
          </w:p>
        </w:tc>
        <w:tc>
          <w:tcPr>
            <w:tcW w:w="2900" w:type="dxa"/>
            <w:shd w:val="clear" w:color="auto" w:fill="auto"/>
            <w:noWrap/>
            <w:vAlign w:val="bottom"/>
            <w:hideMark/>
          </w:tcPr>
          <w:p w:rsidR="00745EF7" w:rsidRPr="00745EF7" w:rsidRDefault="00745EF7" w:rsidP="00F4377A">
            <w:pPr>
              <w:spacing w:after="0" w:line="360" w:lineRule="auto"/>
              <w:rPr>
                <w:rFonts w:ascii="Calibri" w:eastAsia="Times New Roman" w:hAnsi="Calibri" w:cs="Calibri"/>
                <w:color w:val="000000"/>
                <w:lang w:eastAsia="es-PE"/>
              </w:rPr>
            </w:pPr>
            <w:r w:rsidRPr="00745EF7">
              <w:rPr>
                <w:rFonts w:ascii="Calibri" w:eastAsia="Times New Roman" w:hAnsi="Calibri" w:cs="Calibri"/>
                <w:color w:val="000000"/>
                <w:lang w:eastAsia="es-PE"/>
              </w:rPr>
              <w:t>7.25 Kg</w:t>
            </w:r>
          </w:p>
        </w:tc>
      </w:tr>
      <w:tr w:rsidR="00745EF7" w:rsidRPr="00745EF7" w:rsidTr="00572DAD">
        <w:trPr>
          <w:trHeight w:val="300"/>
        </w:trPr>
        <w:tc>
          <w:tcPr>
            <w:tcW w:w="3880" w:type="dxa"/>
            <w:shd w:val="clear" w:color="auto" w:fill="auto"/>
            <w:noWrap/>
            <w:vAlign w:val="bottom"/>
            <w:hideMark/>
          </w:tcPr>
          <w:p w:rsidR="00745EF7" w:rsidRPr="00745EF7" w:rsidRDefault="00745EF7" w:rsidP="00F4377A">
            <w:pPr>
              <w:spacing w:after="0" w:line="360" w:lineRule="auto"/>
              <w:jc w:val="right"/>
              <w:rPr>
                <w:rFonts w:ascii="Calibri" w:eastAsia="Times New Roman" w:hAnsi="Calibri" w:cs="Calibri"/>
                <w:color w:val="000000"/>
                <w:lang w:eastAsia="es-PE"/>
              </w:rPr>
            </w:pPr>
            <w:r w:rsidRPr="00745EF7">
              <w:rPr>
                <w:rFonts w:ascii="Calibri" w:eastAsia="Times New Roman" w:hAnsi="Calibri" w:cs="Calibri"/>
                <w:color w:val="000000"/>
                <w:lang w:eastAsia="es-PE"/>
              </w:rPr>
              <w:t>Resistencia característica a compresión :</w:t>
            </w:r>
          </w:p>
        </w:tc>
        <w:tc>
          <w:tcPr>
            <w:tcW w:w="2900" w:type="dxa"/>
            <w:shd w:val="clear" w:color="auto" w:fill="auto"/>
            <w:noWrap/>
            <w:vAlign w:val="bottom"/>
            <w:hideMark/>
          </w:tcPr>
          <w:p w:rsidR="00745EF7" w:rsidRPr="00745EF7" w:rsidRDefault="00745EF7" w:rsidP="00F4377A">
            <w:pPr>
              <w:spacing w:after="0" w:line="360" w:lineRule="auto"/>
              <w:rPr>
                <w:rFonts w:ascii="Calibri" w:eastAsia="Times New Roman" w:hAnsi="Calibri" w:cs="Calibri"/>
                <w:color w:val="000000"/>
                <w:lang w:eastAsia="es-PE"/>
              </w:rPr>
            </w:pPr>
            <w:r w:rsidRPr="00745EF7">
              <w:rPr>
                <w:rFonts w:ascii="Calibri" w:eastAsia="Times New Roman" w:hAnsi="Calibri" w:cs="Calibri"/>
                <w:color w:val="000000"/>
                <w:lang w:eastAsia="es-PE"/>
              </w:rPr>
              <w:t>120 Kg/cm2</w:t>
            </w:r>
          </w:p>
        </w:tc>
      </w:tr>
      <w:tr w:rsidR="00745EF7" w:rsidRPr="00745EF7" w:rsidTr="00572DAD">
        <w:trPr>
          <w:trHeight w:val="300"/>
        </w:trPr>
        <w:tc>
          <w:tcPr>
            <w:tcW w:w="3880" w:type="dxa"/>
            <w:tcBorders>
              <w:bottom w:val="single" w:sz="4" w:space="0" w:color="auto"/>
            </w:tcBorders>
            <w:shd w:val="clear" w:color="auto" w:fill="auto"/>
            <w:noWrap/>
            <w:vAlign w:val="bottom"/>
            <w:hideMark/>
          </w:tcPr>
          <w:p w:rsidR="00745EF7" w:rsidRPr="00745EF7" w:rsidRDefault="00745EF7" w:rsidP="00F4377A">
            <w:pPr>
              <w:spacing w:after="0" w:line="360" w:lineRule="auto"/>
              <w:jc w:val="right"/>
              <w:rPr>
                <w:rFonts w:ascii="Calibri" w:eastAsia="Times New Roman" w:hAnsi="Calibri" w:cs="Calibri"/>
                <w:color w:val="000000"/>
                <w:lang w:eastAsia="es-PE"/>
              </w:rPr>
            </w:pPr>
            <w:r w:rsidRPr="00745EF7">
              <w:rPr>
                <w:rFonts w:ascii="Calibri" w:eastAsia="Times New Roman" w:hAnsi="Calibri" w:cs="Calibri"/>
                <w:color w:val="000000"/>
                <w:lang w:eastAsia="es-PE"/>
              </w:rPr>
              <w:t>Alabeo :</w:t>
            </w:r>
          </w:p>
        </w:tc>
        <w:tc>
          <w:tcPr>
            <w:tcW w:w="2900" w:type="dxa"/>
            <w:tcBorders>
              <w:bottom w:val="single" w:sz="4" w:space="0" w:color="auto"/>
            </w:tcBorders>
            <w:shd w:val="clear" w:color="auto" w:fill="auto"/>
            <w:noWrap/>
            <w:vAlign w:val="bottom"/>
            <w:hideMark/>
          </w:tcPr>
          <w:p w:rsidR="00745EF7" w:rsidRPr="00745EF7" w:rsidRDefault="00745EF7" w:rsidP="00F4377A">
            <w:pPr>
              <w:spacing w:after="0" w:line="360" w:lineRule="auto"/>
              <w:rPr>
                <w:rFonts w:ascii="Calibri" w:eastAsia="Times New Roman" w:hAnsi="Calibri" w:cs="Calibri"/>
                <w:color w:val="000000"/>
                <w:lang w:eastAsia="es-PE"/>
              </w:rPr>
            </w:pPr>
            <w:r w:rsidRPr="00745EF7">
              <w:rPr>
                <w:rFonts w:ascii="Calibri" w:eastAsia="Times New Roman" w:hAnsi="Calibri" w:cs="Calibri"/>
                <w:color w:val="000000"/>
                <w:lang w:eastAsia="es-PE"/>
              </w:rPr>
              <w:t>2 mm</w:t>
            </w:r>
          </w:p>
        </w:tc>
      </w:tr>
    </w:tbl>
    <w:p w:rsidR="00745EF7" w:rsidRDefault="00745EF7" w:rsidP="00F4377A">
      <w:pPr>
        <w:spacing w:after="0" w:line="360" w:lineRule="auto"/>
        <w:ind w:left="142"/>
        <w:contextualSpacing/>
        <w:jc w:val="center"/>
        <w:rPr>
          <w:rFonts w:ascii="Arial" w:eastAsia="Calibri" w:hAnsi="Arial" w:cs="Arial"/>
          <w:sz w:val="24"/>
          <w:szCs w:val="24"/>
        </w:rPr>
      </w:pPr>
      <w:r w:rsidRPr="00EB0E55">
        <w:rPr>
          <w:rFonts w:ascii="Arial" w:eastAsia="Calibri" w:hAnsi="Arial" w:cs="Arial"/>
          <w:sz w:val="24"/>
          <w:szCs w:val="24"/>
        </w:rPr>
        <w:t xml:space="preserve">Fuente: </w:t>
      </w:r>
      <w:r>
        <w:rPr>
          <w:rFonts w:ascii="Arial" w:eastAsia="Calibri" w:hAnsi="Arial" w:cs="Arial"/>
          <w:sz w:val="24"/>
          <w:szCs w:val="24"/>
        </w:rPr>
        <w:t xml:space="preserve">Especificaciones </w:t>
      </w:r>
      <w:r w:rsidR="00EB4901">
        <w:rPr>
          <w:rFonts w:ascii="Arial" w:eastAsia="Calibri" w:hAnsi="Arial" w:cs="Arial"/>
          <w:sz w:val="24"/>
          <w:szCs w:val="24"/>
        </w:rPr>
        <w:t>t</w:t>
      </w:r>
      <w:r>
        <w:rPr>
          <w:rFonts w:ascii="Arial" w:eastAsia="Calibri" w:hAnsi="Arial" w:cs="Arial"/>
          <w:sz w:val="24"/>
          <w:szCs w:val="24"/>
        </w:rPr>
        <w:t xml:space="preserve">écnicas </w:t>
      </w:r>
      <w:r w:rsidRPr="00745EF7">
        <w:rPr>
          <w:rFonts w:ascii="Arial" w:eastAsia="Calibri" w:hAnsi="Arial" w:cs="Arial"/>
          <w:sz w:val="24"/>
          <w:szCs w:val="24"/>
        </w:rPr>
        <w:t>Sr. Santiago Pajares</w:t>
      </w:r>
    </w:p>
    <w:p w:rsidR="00FA4E05" w:rsidRPr="00EB0E55" w:rsidRDefault="00FA4E05" w:rsidP="006A7886">
      <w:pPr>
        <w:spacing w:after="240" w:line="360" w:lineRule="auto"/>
        <w:ind w:left="142"/>
        <w:contextualSpacing/>
        <w:jc w:val="center"/>
        <w:rPr>
          <w:rFonts w:ascii="Arial" w:eastAsia="Calibri" w:hAnsi="Arial" w:cs="Arial"/>
          <w:sz w:val="24"/>
          <w:szCs w:val="24"/>
        </w:rPr>
      </w:pPr>
    </w:p>
    <w:p w:rsidR="00FA4E05" w:rsidRPr="00EB0E55" w:rsidRDefault="00FA4E05" w:rsidP="00F4377A">
      <w:pPr>
        <w:pStyle w:val="Epgrafe"/>
        <w:spacing w:after="0" w:line="360" w:lineRule="auto"/>
        <w:jc w:val="center"/>
        <w:rPr>
          <w:rFonts w:ascii="Arial" w:eastAsia="Calibri" w:hAnsi="Arial" w:cs="Arial"/>
          <w:i w:val="0"/>
          <w:color w:val="auto"/>
          <w:sz w:val="24"/>
          <w:szCs w:val="24"/>
        </w:rPr>
      </w:pPr>
      <w:bookmarkStart w:id="164" w:name="_Toc7035186"/>
      <w:r w:rsidRPr="00EB0E55">
        <w:rPr>
          <w:rFonts w:ascii="Arial" w:hAnsi="Arial" w:cs="Arial"/>
          <w:i w:val="0"/>
          <w:color w:val="auto"/>
          <w:sz w:val="24"/>
          <w:szCs w:val="24"/>
        </w:rPr>
        <w:t xml:space="preserve">Tabla </w:t>
      </w:r>
      <w:r w:rsidRPr="00EB0E55">
        <w:rPr>
          <w:rFonts w:ascii="Arial" w:hAnsi="Arial" w:cs="Arial"/>
          <w:i w:val="0"/>
          <w:color w:val="auto"/>
          <w:sz w:val="24"/>
          <w:szCs w:val="24"/>
        </w:rPr>
        <w:fldChar w:fldCharType="begin"/>
      </w:r>
      <w:r w:rsidRPr="00EB0E55">
        <w:rPr>
          <w:rFonts w:ascii="Arial" w:hAnsi="Arial" w:cs="Arial"/>
          <w:i w:val="0"/>
          <w:color w:val="auto"/>
          <w:sz w:val="24"/>
          <w:szCs w:val="24"/>
        </w:rPr>
        <w:instrText xml:space="preserve"> SEQ Tabla \* ARABIC </w:instrText>
      </w:r>
      <w:r w:rsidRPr="00EB0E55">
        <w:rPr>
          <w:rFonts w:ascii="Arial" w:hAnsi="Arial" w:cs="Arial"/>
          <w:i w:val="0"/>
          <w:color w:val="auto"/>
          <w:sz w:val="24"/>
          <w:szCs w:val="24"/>
        </w:rPr>
        <w:fldChar w:fldCharType="separate"/>
      </w:r>
      <w:r w:rsidR="007E4E10">
        <w:rPr>
          <w:rFonts w:ascii="Arial" w:hAnsi="Arial" w:cs="Arial"/>
          <w:i w:val="0"/>
          <w:noProof/>
          <w:color w:val="auto"/>
          <w:sz w:val="24"/>
          <w:szCs w:val="24"/>
        </w:rPr>
        <w:t>24</w:t>
      </w:r>
      <w:r w:rsidRPr="00EB0E55">
        <w:rPr>
          <w:rFonts w:ascii="Arial" w:hAnsi="Arial" w:cs="Arial"/>
          <w:i w:val="0"/>
          <w:color w:val="auto"/>
          <w:sz w:val="24"/>
          <w:szCs w:val="24"/>
        </w:rPr>
        <w:fldChar w:fldCharType="end"/>
      </w:r>
      <w:r w:rsidRPr="00EB0E55">
        <w:rPr>
          <w:rFonts w:ascii="Arial" w:hAnsi="Arial" w:cs="Arial"/>
          <w:i w:val="0"/>
          <w:color w:val="auto"/>
          <w:sz w:val="24"/>
          <w:szCs w:val="24"/>
        </w:rPr>
        <w:t xml:space="preserve">: </w:t>
      </w:r>
      <w:r w:rsidRPr="00745EF7">
        <w:rPr>
          <w:rFonts w:ascii="Arial" w:hAnsi="Arial" w:cs="Arial"/>
          <w:i w:val="0"/>
          <w:color w:val="auto"/>
          <w:sz w:val="24"/>
          <w:szCs w:val="24"/>
        </w:rPr>
        <w:t>Especificaciones técnicas</w:t>
      </w:r>
      <w:r>
        <w:rPr>
          <w:rFonts w:ascii="Arial" w:hAnsi="Arial" w:cs="Arial"/>
          <w:i w:val="0"/>
          <w:color w:val="auto"/>
          <w:sz w:val="24"/>
          <w:szCs w:val="24"/>
        </w:rPr>
        <w:t xml:space="preserve"> </w:t>
      </w:r>
      <w:r w:rsidRPr="00745EF7">
        <w:rPr>
          <w:rFonts w:ascii="Arial" w:hAnsi="Arial" w:cs="Arial"/>
          <w:i w:val="0"/>
          <w:color w:val="auto"/>
          <w:sz w:val="24"/>
          <w:szCs w:val="24"/>
        </w:rPr>
        <w:t>ladrille</w:t>
      </w:r>
      <w:r>
        <w:rPr>
          <w:rFonts w:ascii="Arial" w:hAnsi="Arial" w:cs="Arial"/>
          <w:i w:val="0"/>
          <w:color w:val="auto"/>
          <w:sz w:val="24"/>
          <w:szCs w:val="24"/>
        </w:rPr>
        <w:t xml:space="preserve">ra del Sr. </w:t>
      </w:r>
      <w:proofErr w:type="spellStart"/>
      <w:r>
        <w:rPr>
          <w:rFonts w:ascii="Arial" w:hAnsi="Arial" w:cs="Arial"/>
          <w:i w:val="0"/>
          <w:color w:val="auto"/>
          <w:sz w:val="24"/>
          <w:szCs w:val="24"/>
        </w:rPr>
        <w:t>Wiliam</w:t>
      </w:r>
      <w:proofErr w:type="spellEnd"/>
      <w:r>
        <w:rPr>
          <w:rFonts w:ascii="Arial" w:hAnsi="Arial" w:cs="Arial"/>
          <w:i w:val="0"/>
          <w:color w:val="auto"/>
          <w:sz w:val="24"/>
          <w:szCs w:val="24"/>
        </w:rPr>
        <w:t xml:space="preserve"> </w:t>
      </w:r>
      <w:proofErr w:type="spellStart"/>
      <w:r>
        <w:rPr>
          <w:rFonts w:ascii="Arial" w:hAnsi="Arial" w:cs="Arial"/>
          <w:i w:val="0"/>
          <w:color w:val="auto"/>
          <w:sz w:val="24"/>
          <w:szCs w:val="24"/>
        </w:rPr>
        <w:t>Ñontol</w:t>
      </w:r>
      <w:bookmarkEnd w:id="164"/>
      <w:proofErr w:type="spellEnd"/>
    </w:p>
    <w:tbl>
      <w:tblPr>
        <w:tblW w:w="6780" w:type="dxa"/>
        <w:tblInd w:w="1063"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880"/>
        <w:gridCol w:w="2900"/>
      </w:tblGrid>
      <w:tr w:rsidR="00745EF7" w:rsidRPr="00745EF7" w:rsidTr="00572DAD">
        <w:trPr>
          <w:trHeight w:val="900"/>
        </w:trPr>
        <w:tc>
          <w:tcPr>
            <w:tcW w:w="3880" w:type="dxa"/>
            <w:tcBorders>
              <w:top w:val="single" w:sz="4" w:space="0" w:color="auto"/>
              <w:bottom w:val="single" w:sz="4" w:space="0" w:color="auto"/>
            </w:tcBorders>
            <w:shd w:val="clear" w:color="auto" w:fill="auto"/>
            <w:noWrap/>
            <w:vAlign w:val="center"/>
            <w:hideMark/>
          </w:tcPr>
          <w:p w:rsidR="00745EF7" w:rsidRPr="00745EF7" w:rsidRDefault="00745EF7" w:rsidP="00F4377A">
            <w:pPr>
              <w:spacing w:after="0" w:line="360" w:lineRule="auto"/>
              <w:jc w:val="center"/>
              <w:rPr>
                <w:rFonts w:ascii="Calibri" w:eastAsia="Times New Roman" w:hAnsi="Calibri" w:cs="Calibri"/>
                <w:color w:val="000000"/>
                <w:lang w:eastAsia="es-PE"/>
              </w:rPr>
            </w:pPr>
            <w:r w:rsidRPr="00745EF7">
              <w:rPr>
                <w:rFonts w:ascii="Calibri" w:eastAsia="Times New Roman" w:hAnsi="Calibri" w:cs="Calibri"/>
                <w:color w:val="000000"/>
                <w:lang w:eastAsia="es-PE"/>
              </w:rPr>
              <w:t>Características</w:t>
            </w:r>
          </w:p>
        </w:tc>
        <w:tc>
          <w:tcPr>
            <w:tcW w:w="2900" w:type="dxa"/>
            <w:tcBorders>
              <w:top w:val="single" w:sz="4" w:space="0" w:color="auto"/>
              <w:bottom w:val="single" w:sz="4" w:space="0" w:color="auto"/>
            </w:tcBorders>
            <w:shd w:val="clear" w:color="auto" w:fill="auto"/>
            <w:vAlign w:val="center"/>
            <w:hideMark/>
          </w:tcPr>
          <w:p w:rsidR="00745EF7" w:rsidRPr="00745EF7" w:rsidRDefault="00745EF7" w:rsidP="00F4377A">
            <w:pPr>
              <w:spacing w:after="0" w:line="360" w:lineRule="auto"/>
              <w:jc w:val="center"/>
              <w:rPr>
                <w:rFonts w:ascii="Calibri" w:eastAsia="Times New Roman" w:hAnsi="Calibri" w:cs="Calibri"/>
                <w:color w:val="000000"/>
                <w:lang w:eastAsia="es-PE"/>
              </w:rPr>
            </w:pPr>
            <w:r w:rsidRPr="00745EF7">
              <w:rPr>
                <w:rFonts w:ascii="Calibri" w:eastAsia="Times New Roman" w:hAnsi="Calibri" w:cs="Calibri"/>
                <w:color w:val="000000"/>
                <w:lang w:eastAsia="es-PE"/>
              </w:rPr>
              <w:t xml:space="preserve">Ladrillo artesanal de la ladrillera del Sr. </w:t>
            </w:r>
            <w:proofErr w:type="spellStart"/>
            <w:r w:rsidRPr="00745EF7">
              <w:rPr>
                <w:rFonts w:ascii="Calibri" w:eastAsia="Times New Roman" w:hAnsi="Calibri" w:cs="Calibri"/>
                <w:color w:val="000000"/>
                <w:lang w:eastAsia="es-PE"/>
              </w:rPr>
              <w:t>Wiliam</w:t>
            </w:r>
            <w:proofErr w:type="spellEnd"/>
            <w:r w:rsidRPr="00745EF7">
              <w:rPr>
                <w:rFonts w:ascii="Calibri" w:eastAsia="Times New Roman" w:hAnsi="Calibri" w:cs="Calibri"/>
                <w:color w:val="000000"/>
                <w:lang w:eastAsia="es-PE"/>
              </w:rPr>
              <w:t xml:space="preserve"> </w:t>
            </w:r>
            <w:proofErr w:type="spellStart"/>
            <w:r w:rsidRPr="00745EF7">
              <w:rPr>
                <w:rFonts w:ascii="Calibri" w:eastAsia="Times New Roman" w:hAnsi="Calibri" w:cs="Calibri"/>
                <w:color w:val="000000"/>
                <w:lang w:eastAsia="es-PE"/>
              </w:rPr>
              <w:t>Ñontol</w:t>
            </w:r>
            <w:proofErr w:type="spellEnd"/>
            <w:r w:rsidRPr="00745EF7">
              <w:rPr>
                <w:rFonts w:ascii="Calibri" w:eastAsia="Times New Roman" w:hAnsi="Calibri" w:cs="Calibri"/>
                <w:color w:val="000000"/>
                <w:lang w:eastAsia="es-PE"/>
              </w:rPr>
              <w:t xml:space="preserve"> Herrera </w:t>
            </w:r>
          </w:p>
        </w:tc>
      </w:tr>
      <w:tr w:rsidR="00745EF7" w:rsidRPr="00745EF7" w:rsidTr="00572DAD">
        <w:trPr>
          <w:trHeight w:val="300"/>
        </w:trPr>
        <w:tc>
          <w:tcPr>
            <w:tcW w:w="3880" w:type="dxa"/>
            <w:tcBorders>
              <w:top w:val="single" w:sz="4" w:space="0" w:color="auto"/>
            </w:tcBorders>
            <w:shd w:val="clear" w:color="auto" w:fill="auto"/>
            <w:noWrap/>
            <w:vAlign w:val="bottom"/>
            <w:hideMark/>
          </w:tcPr>
          <w:p w:rsidR="00745EF7" w:rsidRPr="00745EF7" w:rsidRDefault="00745EF7" w:rsidP="00F4377A">
            <w:pPr>
              <w:spacing w:after="0" w:line="360" w:lineRule="auto"/>
              <w:jc w:val="right"/>
              <w:rPr>
                <w:rFonts w:ascii="Calibri" w:eastAsia="Times New Roman" w:hAnsi="Calibri" w:cs="Calibri"/>
                <w:color w:val="000000"/>
                <w:lang w:eastAsia="es-PE"/>
              </w:rPr>
            </w:pPr>
            <w:r w:rsidRPr="00745EF7">
              <w:rPr>
                <w:rFonts w:ascii="Calibri" w:eastAsia="Times New Roman" w:hAnsi="Calibri" w:cs="Calibri"/>
                <w:color w:val="000000"/>
                <w:lang w:eastAsia="es-PE"/>
              </w:rPr>
              <w:t>Tipo :</w:t>
            </w:r>
          </w:p>
        </w:tc>
        <w:tc>
          <w:tcPr>
            <w:tcW w:w="2900" w:type="dxa"/>
            <w:tcBorders>
              <w:top w:val="single" w:sz="4" w:space="0" w:color="auto"/>
            </w:tcBorders>
            <w:shd w:val="clear" w:color="auto" w:fill="auto"/>
            <w:noWrap/>
            <w:vAlign w:val="bottom"/>
            <w:hideMark/>
          </w:tcPr>
          <w:p w:rsidR="00745EF7" w:rsidRPr="00745EF7" w:rsidRDefault="00745EF7" w:rsidP="00F4377A">
            <w:pPr>
              <w:spacing w:after="0" w:line="360" w:lineRule="auto"/>
              <w:rPr>
                <w:rFonts w:ascii="Calibri" w:eastAsia="Times New Roman" w:hAnsi="Calibri" w:cs="Calibri"/>
                <w:color w:val="000000"/>
                <w:lang w:eastAsia="es-PE"/>
              </w:rPr>
            </w:pPr>
            <w:r w:rsidRPr="00745EF7">
              <w:rPr>
                <w:rFonts w:ascii="Calibri" w:eastAsia="Times New Roman" w:hAnsi="Calibri" w:cs="Calibri"/>
                <w:color w:val="000000"/>
                <w:lang w:eastAsia="es-PE"/>
              </w:rPr>
              <w:t>King Kong Sólido de Arcilla</w:t>
            </w:r>
          </w:p>
        </w:tc>
      </w:tr>
      <w:tr w:rsidR="00745EF7" w:rsidRPr="00745EF7" w:rsidTr="00572DAD">
        <w:trPr>
          <w:trHeight w:val="300"/>
        </w:trPr>
        <w:tc>
          <w:tcPr>
            <w:tcW w:w="3880" w:type="dxa"/>
            <w:shd w:val="clear" w:color="auto" w:fill="auto"/>
            <w:noWrap/>
            <w:vAlign w:val="bottom"/>
            <w:hideMark/>
          </w:tcPr>
          <w:p w:rsidR="00745EF7" w:rsidRPr="00745EF7" w:rsidRDefault="00745EF7" w:rsidP="00F4377A">
            <w:pPr>
              <w:spacing w:after="0" w:line="360" w:lineRule="auto"/>
              <w:jc w:val="right"/>
              <w:rPr>
                <w:rFonts w:ascii="Calibri" w:eastAsia="Times New Roman" w:hAnsi="Calibri" w:cs="Calibri"/>
                <w:color w:val="000000"/>
                <w:lang w:eastAsia="es-PE"/>
              </w:rPr>
            </w:pPr>
            <w:r w:rsidRPr="00745EF7">
              <w:rPr>
                <w:rFonts w:ascii="Calibri" w:eastAsia="Times New Roman" w:hAnsi="Calibri" w:cs="Calibri"/>
                <w:color w:val="000000"/>
                <w:lang w:eastAsia="es-PE"/>
              </w:rPr>
              <w:t>Dimensiones :</w:t>
            </w:r>
          </w:p>
        </w:tc>
        <w:tc>
          <w:tcPr>
            <w:tcW w:w="2900" w:type="dxa"/>
            <w:shd w:val="clear" w:color="auto" w:fill="auto"/>
            <w:noWrap/>
            <w:vAlign w:val="bottom"/>
            <w:hideMark/>
          </w:tcPr>
          <w:p w:rsidR="00745EF7" w:rsidRPr="00745EF7" w:rsidRDefault="00745EF7" w:rsidP="00F4377A">
            <w:pPr>
              <w:spacing w:after="0" w:line="360" w:lineRule="auto"/>
              <w:rPr>
                <w:rFonts w:ascii="Calibri" w:eastAsia="Times New Roman" w:hAnsi="Calibri" w:cs="Calibri"/>
                <w:color w:val="000000"/>
                <w:lang w:eastAsia="es-PE"/>
              </w:rPr>
            </w:pPr>
            <w:r w:rsidRPr="00745EF7">
              <w:rPr>
                <w:rFonts w:ascii="Calibri" w:eastAsia="Times New Roman" w:hAnsi="Calibri" w:cs="Calibri"/>
                <w:color w:val="000000"/>
                <w:lang w:eastAsia="es-PE"/>
              </w:rPr>
              <w:t>220x130x75 mm</w:t>
            </w:r>
          </w:p>
        </w:tc>
      </w:tr>
      <w:tr w:rsidR="00745EF7" w:rsidRPr="00745EF7" w:rsidTr="00572DAD">
        <w:trPr>
          <w:trHeight w:val="300"/>
        </w:trPr>
        <w:tc>
          <w:tcPr>
            <w:tcW w:w="3880" w:type="dxa"/>
            <w:shd w:val="clear" w:color="auto" w:fill="auto"/>
            <w:noWrap/>
            <w:vAlign w:val="bottom"/>
            <w:hideMark/>
          </w:tcPr>
          <w:p w:rsidR="00745EF7" w:rsidRPr="00745EF7" w:rsidRDefault="00745EF7" w:rsidP="00F4377A">
            <w:pPr>
              <w:spacing w:after="0" w:line="360" w:lineRule="auto"/>
              <w:jc w:val="right"/>
              <w:rPr>
                <w:rFonts w:ascii="Calibri" w:eastAsia="Times New Roman" w:hAnsi="Calibri" w:cs="Calibri"/>
                <w:color w:val="000000"/>
                <w:lang w:eastAsia="es-PE"/>
              </w:rPr>
            </w:pPr>
            <w:r w:rsidRPr="00745EF7">
              <w:rPr>
                <w:rFonts w:ascii="Calibri" w:eastAsia="Times New Roman" w:hAnsi="Calibri" w:cs="Calibri"/>
                <w:color w:val="000000"/>
                <w:lang w:eastAsia="es-PE"/>
              </w:rPr>
              <w:t>Número de probetas por ensayo :</w:t>
            </w:r>
          </w:p>
        </w:tc>
        <w:tc>
          <w:tcPr>
            <w:tcW w:w="2900" w:type="dxa"/>
            <w:shd w:val="clear" w:color="auto" w:fill="auto"/>
            <w:noWrap/>
            <w:vAlign w:val="bottom"/>
            <w:hideMark/>
          </w:tcPr>
          <w:p w:rsidR="00745EF7" w:rsidRPr="00745EF7" w:rsidRDefault="00745EF7" w:rsidP="00F4377A">
            <w:pPr>
              <w:spacing w:after="0" w:line="360" w:lineRule="auto"/>
              <w:rPr>
                <w:rFonts w:ascii="Calibri" w:eastAsia="Times New Roman" w:hAnsi="Calibri" w:cs="Calibri"/>
                <w:color w:val="000000"/>
                <w:lang w:eastAsia="es-PE"/>
              </w:rPr>
            </w:pPr>
            <w:r w:rsidRPr="00745EF7">
              <w:rPr>
                <w:rFonts w:ascii="Calibri" w:eastAsia="Times New Roman" w:hAnsi="Calibri" w:cs="Calibri"/>
                <w:color w:val="000000"/>
                <w:lang w:eastAsia="es-PE"/>
              </w:rPr>
              <w:t>10 unidades</w:t>
            </w:r>
          </w:p>
        </w:tc>
      </w:tr>
      <w:tr w:rsidR="00745EF7" w:rsidRPr="00745EF7" w:rsidTr="00572DAD">
        <w:trPr>
          <w:trHeight w:val="300"/>
        </w:trPr>
        <w:tc>
          <w:tcPr>
            <w:tcW w:w="3880" w:type="dxa"/>
            <w:shd w:val="clear" w:color="auto" w:fill="auto"/>
            <w:noWrap/>
            <w:vAlign w:val="bottom"/>
            <w:hideMark/>
          </w:tcPr>
          <w:p w:rsidR="00745EF7" w:rsidRPr="00745EF7" w:rsidRDefault="00745EF7" w:rsidP="00F4377A">
            <w:pPr>
              <w:spacing w:after="0" w:line="360" w:lineRule="auto"/>
              <w:jc w:val="right"/>
              <w:rPr>
                <w:rFonts w:ascii="Calibri" w:eastAsia="Times New Roman" w:hAnsi="Calibri" w:cs="Calibri"/>
                <w:color w:val="000000"/>
                <w:lang w:eastAsia="es-PE"/>
              </w:rPr>
            </w:pPr>
            <w:r w:rsidRPr="00745EF7">
              <w:rPr>
                <w:rFonts w:ascii="Calibri" w:eastAsia="Times New Roman" w:hAnsi="Calibri" w:cs="Calibri"/>
                <w:color w:val="000000"/>
                <w:lang w:eastAsia="es-PE"/>
              </w:rPr>
              <w:t>Peso por unidad :</w:t>
            </w:r>
          </w:p>
        </w:tc>
        <w:tc>
          <w:tcPr>
            <w:tcW w:w="2900" w:type="dxa"/>
            <w:shd w:val="clear" w:color="auto" w:fill="auto"/>
            <w:noWrap/>
            <w:vAlign w:val="bottom"/>
            <w:hideMark/>
          </w:tcPr>
          <w:p w:rsidR="00745EF7" w:rsidRPr="00745EF7" w:rsidRDefault="00745EF7" w:rsidP="00F4377A">
            <w:pPr>
              <w:spacing w:after="0" w:line="360" w:lineRule="auto"/>
              <w:rPr>
                <w:rFonts w:ascii="Calibri" w:eastAsia="Times New Roman" w:hAnsi="Calibri" w:cs="Calibri"/>
                <w:color w:val="000000"/>
                <w:lang w:eastAsia="es-PE"/>
              </w:rPr>
            </w:pPr>
            <w:r w:rsidRPr="00745EF7">
              <w:rPr>
                <w:rFonts w:ascii="Calibri" w:eastAsia="Times New Roman" w:hAnsi="Calibri" w:cs="Calibri"/>
                <w:color w:val="000000"/>
                <w:lang w:eastAsia="es-PE"/>
              </w:rPr>
              <w:t>2.80 Kg/Unidad</w:t>
            </w:r>
          </w:p>
        </w:tc>
      </w:tr>
      <w:tr w:rsidR="00745EF7" w:rsidRPr="00745EF7" w:rsidTr="00572DAD">
        <w:trPr>
          <w:trHeight w:val="300"/>
        </w:trPr>
        <w:tc>
          <w:tcPr>
            <w:tcW w:w="3880" w:type="dxa"/>
            <w:shd w:val="clear" w:color="auto" w:fill="auto"/>
            <w:noWrap/>
            <w:vAlign w:val="bottom"/>
            <w:hideMark/>
          </w:tcPr>
          <w:p w:rsidR="00745EF7" w:rsidRPr="00745EF7" w:rsidRDefault="00745EF7" w:rsidP="00F4377A">
            <w:pPr>
              <w:spacing w:after="0" w:line="360" w:lineRule="auto"/>
              <w:jc w:val="right"/>
              <w:rPr>
                <w:rFonts w:ascii="Calibri" w:eastAsia="Times New Roman" w:hAnsi="Calibri" w:cs="Calibri"/>
                <w:color w:val="000000"/>
                <w:lang w:eastAsia="es-PE"/>
              </w:rPr>
            </w:pPr>
            <w:r w:rsidRPr="00745EF7">
              <w:rPr>
                <w:rFonts w:ascii="Calibri" w:eastAsia="Times New Roman" w:hAnsi="Calibri" w:cs="Calibri"/>
                <w:color w:val="000000"/>
                <w:lang w:eastAsia="es-PE"/>
              </w:rPr>
              <w:t>Resistencia característica a compresión :</w:t>
            </w:r>
          </w:p>
        </w:tc>
        <w:tc>
          <w:tcPr>
            <w:tcW w:w="2900" w:type="dxa"/>
            <w:shd w:val="clear" w:color="auto" w:fill="auto"/>
            <w:noWrap/>
            <w:vAlign w:val="bottom"/>
            <w:hideMark/>
          </w:tcPr>
          <w:p w:rsidR="00745EF7" w:rsidRPr="00745EF7" w:rsidRDefault="00745EF7" w:rsidP="00F4377A">
            <w:pPr>
              <w:spacing w:after="0" w:line="360" w:lineRule="auto"/>
              <w:rPr>
                <w:rFonts w:ascii="Calibri" w:eastAsia="Times New Roman" w:hAnsi="Calibri" w:cs="Calibri"/>
                <w:color w:val="000000"/>
                <w:lang w:eastAsia="es-PE"/>
              </w:rPr>
            </w:pPr>
            <w:r w:rsidRPr="00745EF7">
              <w:rPr>
                <w:rFonts w:ascii="Calibri" w:eastAsia="Times New Roman" w:hAnsi="Calibri" w:cs="Calibri"/>
                <w:color w:val="000000"/>
                <w:lang w:eastAsia="es-PE"/>
              </w:rPr>
              <w:t>55 Kg/cm2</w:t>
            </w:r>
          </w:p>
        </w:tc>
      </w:tr>
      <w:tr w:rsidR="00745EF7" w:rsidRPr="00745EF7" w:rsidTr="00572DAD">
        <w:trPr>
          <w:trHeight w:val="300"/>
        </w:trPr>
        <w:tc>
          <w:tcPr>
            <w:tcW w:w="3880" w:type="dxa"/>
            <w:shd w:val="clear" w:color="auto" w:fill="auto"/>
            <w:noWrap/>
            <w:vAlign w:val="bottom"/>
            <w:hideMark/>
          </w:tcPr>
          <w:p w:rsidR="00745EF7" w:rsidRPr="00745EF7" w:rsidRDefault="00745EF7" w:rsidP="00F4377A">
            <w:pPr>
              <w:spacing w:after="0" w:line="360" w:lineRule="auto"/>
              <w:jc w:val="right"/>
              <w:rPr>
                <w:rFonts w:ascii="Calibri" w:eastAsia="Times New Roman" w:hAnsi="Calibri" w:cs="Calibri"/>
                <w:color w:val="000000"/>
                <w:lang w:eastAsia="es-PE"/>
              </w:rPr>
            </w:pPr>
            <w:r w:rsidRPr="00745EF7">
              <w:rPr>
                <w:rFonts w:ascii="Calibri" w:eastAsia="Times New Roman" w:hAnsi="Calibri" w:cs="Calibri"/>
                <w:color w:val="000000"/>
                <w:lang w:eastAsia="es-PE"/>
              </w:rPr>
              <w:t>Alabeo :</w:t>
            </w:r>
          </w:p>
        </w:tc>
        <w:tc>
          <w:tcPr>
            <w:tcW w:w="2900" w:type="dxa"/>
            <w:shd w:val="clear" w:color="auto" w:fill="auto"/>
            <w:noWrap/>
            <w:vAlign w:val="bottom"/>
            <w:hideMark/>
          </w:tcPr>
          <w:p w:rsidR="00745EF7" w:rsidRPr="00745EF7" w:rsidRDefault="00745EF7" w:rsidP="00F4377A">
            <w:pPr>
              <w:spacing w:after="0" w:line="360" w:lineRule="auto"/>
              <w:rPr>
                <w:rFonts w:ascii="Calibri" w:eastAsia="Times New Roman" w:hAnsi="Calibri" w:cs="Calibri"/>
                <w:color w:val="000000"/>
                <w:lang w:eastAsia="es-PE"/>
              </w:rPr>
            </w:pPr>
            <w:r w:rsidRPr="00745EF7">
              <w:rPr>
                <w:rFonts w:ascii="Calibri" w:eastAsia="Times New Roman" w:hAnsi="Calibri" w:cs="Calibri"/>
                <w:color w:val="000000"/>
                <w:lang w:eastAsia="es-PE"/>
              </w:rPr>
              <w:t>2 mm</w:t>
            </w:r>
          </w:p>
        </w:tc>
      </w:tr>
    </w:tbl>
    <w:p w:rsidR="00FA4E05" w:rsidRPr="00FA4E05" w:rsidRDefault="00EB4901" w:rsidP="00F4377A">
      <w:pPr>
        <w:spacing w:after="0" w:line="360" w:lineRule="auto"/>
        <w:ind w:left="142"/>
        <w:contextualSpacing/>
        <w:jc w:val="center"/>
        <w:rPr>
          <w:rFonts w:ascii="Arial" w:eastAsia="Calibri" w:hAnsi="Arial" w:cs="Arial"/>
          <w:sz w:val="24"/>
          <w:szCs w:val="24"/>
        </w:rPr>
      </w:pPr>
      <w:r>
        <w:rPr>
          <w:rFonts w:ascii="Arial" w:eastAsia="Calibri" w:hAnsi="Arial" w:cs="Arial"/>
          <w:sz w:val="24"/>
          <w:szCs w:val="24"/>
        </w:rPr>
        <w:t>Fuente: Especificaciones t</w:t>
      </w:r>
      <w:r w:rsidR="00FA4E05" w:rsidRPr="00FA4E05">
        <w:rPr>
          <w:rFonts w:ascii="Arial" w:eastAsia="Calibri" w:hAnsi="Arial" w:cs="Arial"/>
          <w:sz w:val="24"/>
          <w:szCs w:val="24"/>
        </w:rPr>
        <w:t xml:space="preserve">écnicas Sr. </w:t>
      </w:r>
      <w:proofErr w:type="spellStart"/>
      <w:r w:rsidR="00FA4E05" w:rsidRPr="00FA4E05">
        <w:rPr>
          <w:rFonts w:ascii="Arial" w:hAnsi="Arial" w:cs="Arial"/>
          <w:sz w:val="24"/>
          <w:szCs w:val="24"/>
        </w:rPr>
        <w:t>Wiliam</w:t>
      </w:r>
      <w:proofErr w:type="spellEnd"/>
      <w:r w:rsidR="00FA4E05" w:rsidRPr="00FA4E05">
        <w:rPr>
          <w:rFonts w:ascii="Arial" w:hAnsi="Arial" w:cs="Arial"/>
          <w:sz w:val="24"/>
          <w:szCs w:val="24"/>
        </w:rPr>
        <w:t xml:space="preserve"> </w:t>
      </w:r>
      <w:proofErr w:type="spellStart"/>
      <w:r w:rsidR="00FA4E05" w:rsidRPr="00FA4E05">
        <w:rPr>
          <w:rFonts w:ascii="Arial" w:hAnsi="Arial" w:cs="Arial"/>
          <w:sz w:val="24"/>
          <w:szCs w:val="24"/>
        </w:rPr>
        <w:t>Ñontol</w:t>
      </w:r>
      <w:proofErr w:type="spellEnd"/>
    </w:p>
    <w:p w:rsidR="00137E32" w:rsidRDefault="00137E32" w:rsidP="006A7886">
      <w:pPr>
        <w:spacing w:after="240" w:line="360" w:lineRule="auto"/>
        <w:ind w:left="851"/>
        <w:jc w:val="both"/>
        <w:rPr>
          <w:rFonts w:ascii="Arial" w:eastAsia="Calibri" w:hAnsi="Arial" w:cs="Arial"/>
          <w:sz w:val="24"/>
          <w:szCs w:val="24"/>
        </w:rPr>
      </w:pPr>
    </w:p>
    <w:p w:rsidR="00244876" w:rsidRPr="00244876" w:rsidRDefault="00F4377A" w:rsidP="0044679C">
      <w:pPr>
        <w:pStyle w:val="Ttulo3"/>
        <w:numPr>
          <w:ilvl w:val="2"/>
          <w:numId w:val="32"/>
        </w:numPr>
        <w:spacing w:after="240"/>
        <w:rPr>
          <w:rFonts w:ascii="Arial" w:hAnsi="Arial" w:cs="Arial"/>
          <w:b/>
          <w:color w:val="auto"/>
        </w:rPr>
      </w:pPr>
      <w:bookmarkStart w:id="165" w:name="_Toc7035908"/>
      <w:r w:rsidRPr="00244876">
        <w:rPr>
          <w:rFonts w:ascii="Arial" w:hAnsi="Arial" w:cs="Arial"/>
          <w:b/>
          <w:color w:val="auto"/>
        </w:rPr>
        <w:t>Ensayos clasificatorios</w:t>
      </w:r>
      <w:bookmarkEnd w:id="165"/>
    </w:p>
    <w:p w:rsidR="00137E32" w:rsidRDefault="00244876" w:rsidP="006A7886">
      <w:pPr>
        <w:spacing w:after="240" w:line="360" w:lineRule="auto"/>
        <w:ind w:left="851"/>
        <w:jc w:val="both"/>
        <w:rPr>
          <w:rFonts w:ascii="Arial" w:eastAsia="Calibri" w:hAnsi="Arial" w:cs="Arial"/>
          <w:sz w:val="24"/>
          <w:szCs w:val="24"/>
        </w:rPr>
      </w:pPr>
      <w:r w:rsidRPr="00244876">
        <w:rPr>
          <w:rFonts w:ascii="Arial" w:eastAsia="Calibri" w:hAnsi="Arial" w:cs="Arial"/>
          <w:sz w:val="24"/>
          <w:szCs w:val="24"/>
        </w:rPr>
        <w:t xml:space="preserve">De las pruebas clasificatorias </w:t>
      </w:r>
      <w:r w:rsidR="00680673">
        <w:rPr>
          <w:rFonts w:ascii="Arial" w:eastAsia="Calibri" w:hAnsi="Arial" w:cs="Arial"/>
          <w:sz w:val="24"/>
          <w:szCs w:val="24"/>
        </w:rPr>
        <w:t>que se realizaron</w:t>
      </w:r>
      <w:r w:rsidRPr="00244876">
        <w:rPr>
          <w:rFonts w:ascii="Arial" w:eastAsia="Calibri" w:hAnsi="Arial" w:cs="Arial"/>
          <w:sz w:val="24"/>
          <w:szCs w:val="24"/>
        </w:rPr>
        <w:t xml:space="preserve"> en el laboratorio de Ensayos de</w:t>
      </w:r>
      <w:r>
        <w:rPr>
          <w:rFonts w:ascii="Arial" w:eastAsia="Calibri" w:hAnsi="Arial" w:cs="Arial"/>
          <w:sz w:val="24"/>
          <w:szCs w:val="24"/>
        </w:rPr>
        <w:t xml:space="preserve"> </w:t>
      </w:r>
      <w:r w:rsidRPr="00244876">
        <w:rPr>
          <w:rFonts w:ascii="Arial" w:eastAsia="Calibri" w:hAnsi="Arial" w:cs="Arial"/>
          <w:sz w:val="24"/>
          <w:szCs w:val="24"/>
        </w:rPr>
        <w:t>Materiales "</w:t>
      </w:r>
      <w:r w:rsidR="00680673">
        <w:rPr>
          <w:rFonts w:ascii="Arial" w:eastAsia="Calibri" w:hAnsi="Arial" w:cs="Arial"/>
          <w:sz w:val="24"/>
          <w:szCs w:val="24"/>
        </w:rPr>
        <w:t xml:space="preserve">Mg. </w:t>
      </w:r>
      <w:proofErr w:type="spellStart"/>
      <w:r w:rsidR="00680673">
        <w:rPr>
          <w:rFonts w:ascii="Arial" w:eastAsia="Calibri" w:hAnsi="Arial" w:cs="Arial"/>
          <w:sz w:val="24"/>
          <w:szCs w:val="24"/>
        </w:rPr>
        <w:t>lng</w:t>
      </w:r>
      <w:proofErr w:type="spellEnd"/>
      <w:r w:rsidR="00680673">
        <w:rPr>
          <w:rFonts w:ascii="Arial" w:eastAsia="Calibri" w:hAnsi="Arial" w:cs="Arial"/>
          <w:sz w:val="24"/>
          <w:szCs w:val="24"/>
        </w:rPr>
        <w:t xml:space="preserve">. Carlos Esparza </w:t>
      </w:r>
      <w:r w:rsidR="00D9068B">
        <w:rPr>
          <w:rFonts w:ascii="Arial" w:eastAsia="Calibri" w:hAnsi="Arial" w:cs="Arial"/>
          <w:sz w:val="24"/>
          <w:szCs w:val="24"/>
        </w:rPr>
        <w:t>Díaz</w:t>
      </w:r>
      <w:r w:rsidR="00680673">
        <w:rPr>
          <w:rFonts w:ascii="Arial" w:eastAsia="Calibri" w:hAnsi="Arial" w:cs="Arial"/>
          <w:sz w:val="24"/>
          <w:szCs w:val="24"/>
        </w:rPr>
        <w:t xml:space="preserve">", </w:t>
      </w:r>
      <w:r w:rsidRPr="00244876">
        <w:rPr>
          <w:rFonts w:ascii="Arial" w:eastAsia="Calibri" w:hAnsi="Arial" w:cs="Arial"/>
          <w:sz w:val="24"/>
          <w:szCs w:val="24"/>
        </w:rPr>
        <w:t>de</w:t>
      </w:r>
      <w:r>
        <w:rPr>
          <w:rFonts w:ascii="Arial" w:eastAsia="Calibri" w:hAnsi="Arial" w:cs="Arial"/>
          <w:sz w:val="24"/>
          <w:szCs w:val="24"/>
        </w:rPr>
        <w:t xml:space="preserve"> </w:t>
      </w:r>
      <w:r w:rsidRPr="00244876">
        <w:rPr>
          <w:rFonts w:ascii="Arial" w:eastAsia="Calibri" w:hAnsi="Arial" w:cs="Arial"/>
          <w:sz w:val="24"/>
          <w:szCs w:val="24"/>
        </w:rPr>
        <w:t>la Universidad Nacional de Cajamarca, se obt</w:t>
      </w:r>
      <w:r w:rsidR="007E675D">
        <w:rPr>
          <w:rFonts w:ascii="Arial" w:eastAsia="Calibri" w:hAnsi="Arial" w:cs="Arial"/>
          <w:sz w:val="24"/>
          <w:szCs w:val="24"/>
        </w:rPr>
        <w:t>uvieron</w:t>
      </w:r>
      <w:r w:rsidRPr="00244876">
        <w:rPr>
          <w:rFonts w:ascii="Arial" w:eastAsia="Calibri" w:hAnsi="Arial" w:cs="Arial"/>
          <w:sz w:val="24"/>
          <w:szCs w:val="24"/>
        </w:rPr>
        <w:t xml:space="preserve"> las tablas mostradas en</w:t>
      </w:r>
      <w:r>
        <w:rPr>
          <w:rFonts w:ascii="Arial" w:eastAsia="Calibri" w:hAnsi="Arial" w:cs="Arial"/>
          <w:sz w:val="24"/>
          <w:szCs w:val="24"/>
        </w:rPr>
        <w:t xml:space="preserve"> </w:t>
      </w:r>
      <w:r w:rsidRPr="00244876">
        <w:rPr>
          <w:rFonts w:ascii="Arial" w:eastAsia="Calibri" w:hAnsi="Arial" w:cs="Arial"/>
          <w:sz w:val="24"/>
          <w:szCs w:val="24"/>
        </w:rPr>
        <w:t>el Anexo 1.0.</w:t>
      </w:r>
    </w:p>
    <w:p w:rsidR="00AA28EA" w:rsidRPr="00F4377A" w:rsidRDefault="00AA28EA" w:rsidP="0044679C">
      <w:pPr>
        <w:pStyle w:val="Ttulo4"/>
        <w:numPr>
          <w:ilvl w:val="3"/>
          <w:numId w:val="32"/>
        </w:numPr>
        <w:spacing w:after="240" w:line="360" w:lineRule="auto"/>
        <w:ind w:left="1701" w:hanging="992"/>
        <w:rPr>
          <w:rFonts w:ascii="Arial" w:hAnsi="Arial" w:cs="Arial"/>
          <w:b/>
          <w:i w:val="0"/>
          <w:color w:val="auto"/>
          <w:sz w:val="24"/>
          <w:szCs w:val="24"/>
        </w:rPr>
      </w:pPr>
      <w:r w:rsidRPr="00F4377A">
        <w:rPr>
          <w:rFonts w:ascii="Arial" w:hAnsi="Arial" w:cs="Arial"/>
          <w:b/>
          <w:i w:val="0"/>
          <w:color w:val="auto"/>
          <w:sz w:val="24"/>
          <w:szCs w:val="24"/>
        </w:rPr>
        <w:lastRenderedPageBreak/>
        <w:t>Variación dimensional</w:t>
      </w:r>
    </w:p>
    <w:p w:rsidR="004D7C87" w:rsidRPr="004D7C87" w:rsidRDefault="004D7C87" w:rsidP="006A7886">
      <w:pPr>
        <w:pStyle w:val="Epgrafe"/>
        <w:spacing w:after="240" w:line="360" w:lineRule="auto"/>
        <w:ind w:left="709"/>
        <w:jc w:val="both"/>
        <w:rPr>
          <w:rFonts w:ascii="Arial" w:eastAsia="Calibri" w:hAnsi="Arial" w:cs="Arial"/>
          <w:i w:val="0"/>
          <w:iCs w:val="0"/>
          <w:color w:val="auto"/>
          <w:sz w:val="24"/>
          <w:szCs w:val="24"/>
        </w:rPr>
      </w:pPr>
      <w:r w:rsidRPr="004D7C87">
        <w:rPr>
          <w:rFonts w:ascii="Arial" w:eastAsia="Calibri" w:hAnsi="Arial" w:cs="Arial"/>
          <w:i w:val="0"/>
          <w:iCs w:val="0"/>
          <w:color w:val="auto"/>
          <w:sz w:val="24"/>
          <w:szCs w:val="24"/>
        </w:rPr>
        <w:t xml:space="preserve">Los ladrillos producidos </w:t>
      </w:r>
      <w:r w:rsidR="00B74FA2">
        <w:rPr>
          <w:rFonts w:ascii="Arial" w:eastAsia="Calibri" w:hAnsi="Arial" w:cs="Arial"/>
          <w:i w:val="0"/>
          <w:iCs w:val="0"/>
          <w:color w:val="auto"/>
          <w:sz w:val="24"/>
          <w:szCs w:val="24"/>
        </w:rPr>
        <w:t>artesanalmente de arcilla</w:t>
      </w:r>
      <w:r w:rsidRPr="004D7C87">
        <w:rPr>
          <w:rFonts w:ascii="Arial" w:eastAsia="Calibri" w:hAnsi="Arial" w:cs="Arial"/>
          <w:i w:val="0"/>
          <w:iCs w:val="0"/>
          <w:color w:val="auto"/>
          <w:sz w:val="24"/>
          <w:szCs w:val="24"/>
        </w:rPr>
        <w:t>, tienen una</w:t>
      </w:r>
      <w:r w:rsidR="00680673">
        <w:rPr>
          <w:rFonts w:ascii="Arial" w:eastAsia="Calibri" w:hAnsi="Arial" w:cs="Arial"/>
          <w:i w:val="0"/>
          <w:iCs w:val="0"/>
          <w:color w:val="auto"/>
          <w:sz w:val="24"/>
          <w:szCs w:val="24"/>
        </w:rPr>
        <w:t xml:space="preserve"> </w:t>
      </w:r>
      <w:r w:rsidRPr="004D7C87">
        <w:rPr>
          <w:rFonts w:ascii="Arial" w:eastAsia="Calibri" w:hAnsi="Arial" w:cs="Arial"/>
          <w:i w:val="0"/>
          <w:iCs w:val="0"/>
          <w:color w:val="auto"/>
          <w:sz w:val="24"/>
          <w:szCs w:val="24"/>
        </w:rPr>
        <w:t>variación dimensional de:</w:t>
      </w:r>
    </w:p>
    <w:p w:rsidR="004D7C87" w:rsidRPr="004D7C87" w:rsidRDefault="00B74FA2" w:rsidP="009E5935">
      <w:pPr>
        <w:pStyle w:val="Epgrafe"/>
        <w:numPr>
          <w:ilvl w:val="0"/>
          <w:numId w:val="23"/>
        </w:numPr>
        <w:spacing w:after="0" w:line="360" w:lineRule="auto"/>
        <w:jc w:val="both"/>
        <w:rPr>
          <w:rFonts w:ascii="Arial" w:eastAsia="Calibri" w:hAnsi="Arial" w:cs="Arial"/>
          <w:i w:val="0"/>
          <w:iCs w:val="0"/>
          <w:color w:val="auto"/>
          <w:sz w:val="24"/>
          <w:szCs w:val="24"/>
        </w:rPr>
      </w:pPr>
      <w:r>
        <w:rPr>
          <w:rFonts w:ascii="Arial" w:eastAsia="Calibri" w:hAnsi="Arial" w:cs="Arial"/>
          <w:i w:val="0"/>
          <w:iCs w:val="0"/>
          <w:color w:val="auto"/>
          <w:sz w:val="24"/>
          <w:szCs w:val="24"/>
        </w:rPr>
        <w:t>A lo largo de ± 0.9</w:t>
      </w:r>
      <w:r w:rsidR="00ED71E6">
        <w:rPr>
          <w:rFonts w:ascii="Arial" w:eastAsia="Calibri" w:hAnsi="Arial" w:cs="Arial"/>
          <w:i w:val="0"/>
          <w:iCs w:val="0"/>
          <w:color w:val="auto"/>
          <w:sz w:val="24"/>
          <w:szCs w:val="24"/>
        </w:rPr>
        <w:t>0</w:t>
      </w:r>
      <w:r w:rsidR="004D7C87" w:rsidRPr="004D7C87">
        <w:rPr>
          <w:rFonts w:ascii="Arial" w:eastAsia="Calibri" w:hAnsi="Arial" w:cs="Arial"/>
          <w:i w:val="0"/>
          <w:iCs w:val="0"/>
          <w:color w:val="auto"/>
          <w:sz w:val="24"/>
          <w:szCs w:val="24"/>
        </w:rPr>
        <w:t xml:space="preserve"> mm</w:t>
      </w:r>
    </w:p>
    <w:p w:rsidR="004D7C87" w:rsidRPr="004D7C87" w:rsidRDefault="00B74FA2" w:rsidP="009E5935">
      <w:pPr>
        <w:pStyle w:val="Epgrafe"/>
        <w:numPr>
          <w:ilvl w:val="0"/>
          <w:numId w:val="23"/>
        </w:numPr>
        <w:spacing w:after="0" w:line="360" w:lineRule="auto"/>
        <w:jc w:val="both"/>
        <w:rPr>
          <w:rFonts w:ascii="Arial" w:eastAsia="Calibri" w:hAnsi="Arial" w:cs="Arial"/>
          <w:i w:val="0"/>
          <w:iCs w:val="0"/>
          <w:color w:val="auto"/>
          <w:sz w:val="24"/>
          <w:szCs w:val="24"/>
        </w:rPr>
      </w:pPr>
      <w:r>
        <w:rPr>
          <w:rFonts w:ascii="Arial" w:eastAsia="Calibri" w:hAnsi="Arial" w:cs="Arial"/>
          <w:i w:val="0"/>
          <w:iCs w:val="0"/>
          <w:color w:val="auto"/>
          <w:sz w:val="24"/>
          <w:szCs w:val="24"/>
        </w:rPr>
        <w:t>A lo ancho de ± 0.3</w:t>
      </w:r>
      <w:r w:rsidR="004D7C87" w:rsidRPr="004D7C87">
        <w:rPr>
          <w:rFonts w:ascii="Arial" w:eastAsia="Calibri" w:hAnsi="Arial" w:cs="Arial"/>
          <w:i w:val="0"/>
          <w:iCs w:val="0"/>
          <w:color w:val="auto"/>
          <w:sz w:val="24"/>
          <w:szCs w:val="24"/>
        </w:rPr>
        <w:t>0 mm</w:t>
      </w:r>
    </w:p>
    <w:p w:rsidR="004D7C87" w:rsidRPr="004D7C87" w:rsidRDefault="004D7C87" w:rsidP="009E5935">
      <w:pPr>
        <w:pStyle w:val="Epgrafe"/>
        <w:numPr>
          <w:ilvl w:val="0"/>
          <w:numId w:val="23"/>
        </w:numPr>
        <w:spacing w:after="0" w:line="360" w:lineRule="auto"/>
        <w:jc w:val="both"/>
        <w:rPr>
          <w:rFonts w:ascii="Arial" w:eastAsia="Calibri" w:hAnsi="Arial" w:cs="Arial"/>
          <w:i w:val="0"/>
          <w:iCs w:val="0"/>
          <w:color w:val="auto"/>
          <w:sz w:val="24"/>
          <w:szCs w:val="24"/>
        </w:rPr>
      </w:pPr>
      <w:r w:rsidRPr="004D7C87">
        <w:rPr>
          <w:rFonts w:ascii="Arial" w:eastAsia="Calibri" w:hAnsi="Arial" w:cs="Arial"/>
          <w:i w:val="0"/>
          <w:iCs w:val="0"/>
          <w:color w:val="auto"/>
          <w:sz w:val="24"/>
          <w:szCs w:val="24"/>
        </w:rPr>
        <w:t>A lo alto de</w:t>
      </w:r>
      <w:r w:rsidR="00B74FA2">
        <w:rPr>
          <w:rFonts w:ascii="Arial" w:eastAsia="Calibri" w:hAnsi="Arial" w:cs="Arial"/>
          <w:i w:val="0"/>
          <w:iCs w:val="0"/>
          <w:color w:val="auto"/>
          <w:sz w:val="24"/>
          <w:szCs w:val="24"/>
        </w:rPr>
        <w:t xml:space="preserve"> </w:t>
      </w:r>
      <w:r w:rsidRPr="004D7C87">
        <w:rPr>
          <w:rFonts w:ascii="Arial" w:eastAsia="Calibri" w:hAnsi="Arial" w:cs="Arial"/>
          <w:i w:val="0"/>
          <w:iCs w:val="0"/>
          <w:color w:val="auto"/>
          <w:sz w:val="24"/>
          <w:szCs w:val="24"/>
        </w:rPr>
        <w:t xml:space="preserve">± </w:t>
      </w:r>
      <w:r w:rsidR="00B74FA2">
        <w:rPr>
          <w:rFonts w:ascii="Arial" w:eastAsia="Calibri" w:hAnsi="Arial" w:cs="Arial"/>
          <w:i w:val="0"/>
          <w:iCs w:val="0"/>
          <w:color w:val="auto"/>
          <w:sz w:val="24"/>
          <w:szCs w:val="24"/>
        </w:rPr>
        <w:t>3</w:t>
      </w:r>
      <w:r w:rsidRPr="004D7C87">
        <w:rPr>
          <w:rFonts w:ascii="Arial" w:eastAsia="Calibri" w:hAnsi="Arial" w:cs="Arial"/>
          <w:i w:val="0"/>
          <w:iCs w:val="0"/>
          <w:color w:val="auto"/>
          <w:sz w:val="24"/>
          <w:szCs w:val="24"/>
        </w:rPr>
        <w:t>.</w:t>
      </w:r>
      <w:r w:rsidR="00B74FA2">
        <w:rPr>
          <w:rFonts w:ascii="Arial" w:eastAsia="Calibri" w:hAnsi="Arial" w:cs="Arial"/>
          <w:i w:val="0"/>
          <w:iCs w:val="0"/>
          <w:color w:val="auto"/>
          <w:sz w:val="24"/>
          <w:szCs w:val="24"/>
        </w:rPr>
        <w:t>40</w:t>
      </w:r>
      <w:r w:rsidRPr="004D7C87">
        <w:rPr>
          <w:rFonts w:ascii="Arial" w:eastAsia="Calibri" w:hAnsi="Arial" w:cs="Arial"/>
          <w:i w:val="0"/>
          <w:iCs w:val="0"/>
          <w:color w:val="auto"/>
          <w:sz w:val="24"/>
          <w:szCs w:val="24"/>
        </w:rPr>
        <w:t xml:space="preserve"> mm</w:t>
      </w:r>
    </w:p>
    <w:p w:rsidR="004D7C87" w:rsidRDefault="004D7C87" w:rsidP="009E5935">
      <w:pPr>
        <w:pStyle w:val="Epgrafe"/>
        <w:spacing w:after="0" w:line="360" w:lineRule="auto"/>
        <w:ind w:left="709"/>
        <w:jc w:val="both"/>
        <w:rPr>
          <w:rFonts w:ascii="Arial" w:eastAsia="Calibri" w:hAnsi="Arial" w:cs="Arial"/>
          <w:i w:val="0"/>
          <w:iCs w:val="0"/>
          <w:color w:val="auto"/>
          <w:sz w:val="24"/>
          <w:szCs w:val="24"/>
        </w:rPr>
      </w:pPr>
      <w:r w:rsidRPr="004D7C87">
        <w:rPr>
          <w:rFonts w:ascii="Arial" w:eastAsia="Calibri" w:hAnsi="Arial" w:cs="Arial"/>
          <w:i w:val="0"/>
          <w:iCs w:val="0"/>
          <w:color w:val="auto"/>
          <w:sz w:val="24"/>
          <w:szCs w:val="24"/>
        </w:rPr>
        <w:t>Clasificando de esta manera com</w:t>
      </w:r>
      <w:r w:rsidR="00B74FA2">
        <w:rPr>
          <w:rFonts w:ascii="Arial" w:eastAsia="Calibri" w:hAnsi="Arial" w:cs="Arial"/>
          <w:i w:val="0"/>
          <w:iCs w:val="0"/>
          <w:color w:val="auto"/>
          <w:sz w:val="24"/>
          <w:szCs w:val="24"/>
        </w:rPr>
        <w:t xml:space="preserve">o ladrillos Tipo IV con máximos </w:t>
      </w:r>
      <w:r w:rsidRPr="004D7C87">
        <w:rPr>
          <w:rFonts w:ascii="Arial" w:eastAsia="Calibri" w:hAnsi="Arial" w:cs="Arial"/>
          <w:i w:val="0"/>
          <w:iCs w:val="0"/>
          <w:color w:val="auto"/>
          <w:sz w:val="24"/>
          <w:szCs w:val="24"/>
        </w:rPr>
        <w:t xml:space="preserve">permitidos de ± 2 mm, ± 3 </w:t>
      </w:r>
      <w:r w:rsidR="00B74FA2">
        <w:rPr>
          <w:rFonts w:ascii="Arial" w:eastAsia="Calibri" w:hAnsi="Arial" w:cs="Arial"/>
          <w:i w:val="0"/>
          <w:iCs w:val="0"/>
          <w:color w:val="auto"/>
          <w:sz w:val="24"/>
          <w:szCs w:val="24"/>
        </w:rPr>
        <w:t>mm, ± 4 mm (largo, ancho, alto) respectivamente.</w:t>
      </w:r>
    </w:p>
    <w:p w:rsidR="004D7C87" w:rsidRPr="004D7C87" w:rsidRDefault="004D7C87" w:rsidP="009E5935">
      <w:pPr>
        <w:pStyle w:val="Epgrafe"/>
        <w:spacing w:after="0" w:line="360" w:lineRule="auto"/>
        <w:ind w:left="709"/>
        <w:jc w:val="both"/>
        <w:rPr>
          <w:rFonts w:ascii="Arial" w:eastAsia="Calibri" w:hAnsi="Arial" w:cs="Arial"/>
          <w:i w:val="0"/>
          <w:iCs w:val="0"/>
          <w:color w:val="auto"/>
          <w:sz w:val="24"/>
          <w:szCs w:val="24"/>
        </w:rPr>
      </w:pPr>
      <w:r w:rsidRPr="004D7C87">
        <w:rPr>
          <w:rFonts w:ascii="Arial" w:eastAsia="Calibri" w:hAnsi="Arial" w:cs="Arial"/>
          <w:i w:val="0"/>
          <w:iCs w:val="0"/>
          <w:color w:val="auto"/>
          <w:sz w:val="24"/>
          <w:szCs w:val="24"/>
        </w:rPr>
        <w:t xml:space="preserve">Los ladrillos producidos </w:t>
      </w:r>
      <w:r w:rsidR="00BC589E">
        <w:rPr>
          <w:rFonts w:ascii="Arial" w:eastAsia="Calibri" w:hAnsi="Arial" w:cs="Arial"/>
          <w:i w:val="0"/>
          <w:iCs w:val="0"/>
          <w:color w:val="auto"/>
          <w:sz w:val="24"/>
          <w:szCs w:val="24"/>
        </w:rPr>
        <w:t>artesanalmente de concreto</w:t>
      </w:r>
      <w:r w:rsidRPr="004D7C87">
        <w:rPr>
          <w:rFonts w:ascii="Arial" w:eastAsia="Calibri" w:hAnsi="Arial" w:cs="Arial"/>
          <w:i w:val="0"/>
          <w:iCs w:val="0"/>
          <w:color w:val="auto"/>
          <w:sz w:val="24"/>
          <w:szCs w:val="24"/>
        </w:rPr>
        <w:t>, tienen</w:t>
      </w:r>
      <w:r w:rsidR="00BC589E">
        <w:rPr>
          <w:rFonts w:ascii="Arial" w:eastAsia="Calibri" w:hAnsi="Arial" w:cs="Arial"/>
          <w:i w:val="0"/>
          <w:iCs w:val="0"/>
          <w:color w:val="auto"/>
          <w:sz w:val="24"/>
          <w:szCs w:val="24"/>
        </w:rPr>
        <w:t xml:space="preserve"> </w:t>
      </w:r>
      <w:r w:rsidRPr="004D7C87">
        <w:rPr>
          <w:rFonts w:ascii="Arial" w:eastAsia="Calibri" w:hAnsi="Arial" w:cs="Arial"/>
          <w:i w:val="0"/>
          <w:iCs w:val="0"/>
          <w:color w:val="auto"/>
          <w:sz w:val="24"/>
          <w:szCs w:val="24"/>
        </w:rPr>
        <w:t>una variación dimensional de:</w:t>
      </w:r>
    </w:p>
    <w:p w:rsidR="004D7C87" w:rsidRPr="004D7C87" w:rsidRDefault="00B74FA2" w:rsidP="009E5935">
      <w:pPr>
        <w:pStyle w:val="Epgrafe"/>
        <w:numPr>
          <w:ilvl w:val="0"/>
          <w:numId w:val="23"/>
        </w:numPr>
        <w:spacing w:after="0" w:line="360" w:lineRule="auto"/>
        <w:jc w:val="both"/>
        <w:rPr>
          <w:rFonts w:ascii="Arial" w:eastAsia="Calibri" w:hAnsi="Arial" w:cs="Arial"/>
          <w:i w:val="0"/>
          <w:iCs w:val="0"/>
          <w:color w:val="auto"/>
          <w:sz w:val="24"/>
          <w:szCs w:val="24"/>
        </w:rPr>
      </w:pPr>
      <w:r>
        <w:rPr>
          <w:rFonts w:ascii="Arial" w:eastAsia="Calibri" w:hAnsi="Arial" w:cs="Arial"/>
          <w:i w:val="0"/>
          <w:iCs w:val="0"/>
          <w:color w:val="auto"/>
          <w:sz w:val="24"/>
          <w:szCs w:val="24"/>
        </w:rPr>
        <w:t xml:space="preserve">A lo largo de ± </w:t>
      </w:r>
      <w:r w:rsidR="00EE48CF">
        <w:rPr>
          <w:rFonts w:ascii="Arial" w:eastAsia="Calibri" w:hAnsi="Arial" w:cs="Arial"/>
          <w:i w:val="0"/>
          <w:iCs w:val="0"/>
          <w:color w:val="auto"/>
          <w:sz w:val="24"/>
          <w:szCs w:val="24"/>
        </w:rPr>
        <w:t>3.88</w:t>
      </w:r>
      <w:r w:rsidR="004D7C87" w:rsidRPr="004D7C87">
        <w:rPr>
          <w:rFonts w:ascii="Arial" w:eastAsia="Calibri" w:hAnsi="Arial" w:cs="Arial"/>
          <w:i w:val="0"/>
          <w:iCs w:val="0"/>
          <w:color w:val="auto"/>
          <w:sz w:val="24"/>
          <w:szCs w:val="24"/>
        </w:rPr>
        <w:t xml:space="preserve"> mm</w:t>
      </w:r>
    </w:p>
    <w:p w:rsidR="004D7C87" w:rsidRPr="004D7C87" w:rsidRDefault="004D7C87" w:rsidP="009E5935">
      <w:pPr>
        <w:pStyle w:val="Epgrafe"/>
        <w:numPr>
          <w:ilvl w:val="0"/>
          <w:numId w:val="23"/>
        </w:numPr>
        <w:spacing w:after="0" w:line="360" w:lineRule="auto"/>
        <w:jc w:val="both"/>
        <w:rPr>
          <w:rFonts w:ascii="Arial" w:eastAsia="Calibri" w:hAnsi="Arial" w:cs="Arial"/>
          <w:i w:val="0"/>
          <w:iCs w:val="0"/>
          <w:color w:val="auto"/>
          <w:sz w:val="24"/>
          <w:szCs w:val="24"/>
        </w:rPr>
      </w:pPr>
      <w:r w:rsidRPr="004D7C87">
        <w:rPr>
          <w:rFonts w:ascii="Arial" w:eastAsia="Calibri" w:hAnsi="Arial" w:cs="Arial"/>
          <w:i w:val="0"/>
          <w:iCs w:val="0"/>
          <w:color w:val="auto"/>
          <w:sz w:val="24"/>
          <w:szCs w:val="24"/>
        </w:rPr>
        <w:t>A lo ancho de</w:t>
      </w:r>
      <w:r w:rsidR="00BC589E">
        <w:rPr>
          <w:rFonts w:ascii="Arial" w:eastAsia="Calibri" w:hAnsi="Arial" w:cs="Arial"/>
          <w:i w:val="0"/>
          <w:iCs w:val="0"/>
          <w:color w:val="auto"/>
          <w:sz w:val="24"/>
          <w:szCs w:val="24"/>
        </w:rPr>
        <w:t xml:space="preserve"> </w:t>
      </w:r>
      <w:r w:rsidRPr="004D7C87">
        <w:rPr>
          <w:rFonts w:ascii="Arial" w:eastAsia="Calibri" w:hAnsi="Arial" w:cs="Arial"/>
          <w:i w:val="0"/>
          <w:iCs w:val="0"/>
          <w:color w:val="auto"/>
          <w:sz w:val="24"/>
          <w:szCs w:val="24"/>
        </w:rPr>
        <w:t xml:space="preserve">± </w:t>
      </w:r>
      <w:r w:rsidR="002C7E5A">
        <w:rPr>
          <w:rFonts w:ascii="Arial" w:eastAsia="Calibri" w:hAnsi="Arial" w:cs="Arial"/>
          <w:i w:val="0"/>
          <w:iCs w:val="0"/>
          <w:color w:val="auto"/>
          <w:sz w:val="24"/>
          <w:szCs w:val="24"/>
        </w:rPr>
        <w:t>5.95</w:t>
      </w:r>
      <w:r w:rsidR="00BC589E">
        <w:rPr>
          <w:rFonts w:ascii="Arial" w:eastAsia="Calibri" w:hAnsi="Arial" w:cs="Arial"/>
          <w:i w:val="0"/>
          <w:iCs w:val="0"/>
          <w:color w:val="auto"/>
          <w:sz w:val="24"/>
          <w:szCs w:val="24"/>
        </w:rPr>
        <w:t xml:space="preserve"> </w:t>
      </w:r>
      <w:r w:rsidRPr="004D7C87">
        <w:rPr>
          <w:rFonts w:ascii="Arial" w:eastAsia="Calibri" w:hAnsi="Arial" w:cs="Arial"/>
          <w:i w:val="0"/>
          <w:iCs w:val="0"/>
          <w:color w:val="auto"/>
          <w:sz w:val="24"/>
          <w:szCs w:val="24"/>
        </w:rPr>
        <w:t>mm</w:t>
      </w:r>
    </w:p>
    <w:p w:rsidR="004D7C87" w:rsidRPr="004D7C87" w:rsidRDefault="004D7C87" w:rsidP="009E5935">
      <w:pPr>
        <w:pStyle w:val="Epgrafe"/>
        <w:numPr>
          <w:ilvl w:val="0"/>
          <w:numId w:val="23"/>
        </w:numPr>
        <w:spacing w:after="0" w:line="360" w:lineRule="auto"/>
        <w:jc w:val="both"/>
        <w:rPr>
          <w:rFonts w:ascii="Arial" w:eastAsia="Calibri" w:hAnsi="Arial" w:cs="Arial"/>
          <w:i w:val="0"/>
          <w:iCs w:val="0"/>
          <w:color w:val="auto"/>
          <w:sz w:val="24"/>
          <w:szCs w:val="24"/>
        </w:rPr>
      </w:pPr>
      <w:r w:rsidRPr="004D7C87">
        <w:rPr>
          <w:rFonts w:ascii="Arial" w:eastAsia="Calibri" w:hAnsi="Arial" w:cs="Arial"/>
          <w:i w:val="0"/>
          <w:iCs w:val="0"/>
          <w:color w:val="auto"/>
          <w:sz w:val="24"/>
          <w:szCs w:val="24"/>
        </w:rPr>
        <w:t>A lo alto de</w:t>
      </w:r>
      <w:r w:rsidR="00BC589E">
        <w:rPr>
          <w:rFonts w:ascii="Arial" w:eastAsia="Calibri" w:hAnsi="Arial" w:cs="Arial"/>
          <w:i w:val="0"/>
          <w:iCs w:val="0"/>
          <w:color w:val="auto"/>
          <w:sz w:val="24"/>
          <w:szCs w:val="24"/>
        </w:rPr>
        <w:t xml:space="preserve"> </w:t>
      </w:r>
      <w:r w:rsidRPr="004D7C87">
        <w:rPr>
          <w:rFonts w:ascii="Arial" w:eastAsia="Calibri" w:hAnsi="Arial" w:cs="Arial"/>
          <w:i w:val="0"/>
          <w:iCs w:val="0"/>
          <w:color w:val="auto"/>
          <w:sz w:val="24"/>
          <w:szCs w:val="24"/>
        </w:rPr>
        <w:t xml:space="preserve">± </w:t>
      </w:r>
      <w:r w:rsidR="00BC589E">
        <w:rPr>
          <w:rFonts w:ascii="Arial" w:eastAsia="Calibri" w:hAnsi="Arial" w:cs="Arial"/>
          <w:i w:val="0"/>
          <w:iCs w:val="0"/>
          <w:color w:val="auto"/>
          <w:sz w:val="24"/>
          <w:szCs w:val="24"/>
        </w:rPr>
        <w:t>1.2</w:t>
      </w:r>
      <w:r w:rsidR="002C7E5A">
        <w:rPr>
          <w:rFonts w:ascii="Arial" w:eastAsia="Calibri" w:hAnsi="Arial" w:cs="Arial"/>
          <w:i w:val="0"/>
          <w:iCs w:val="0"/>
          <w:color w:val="auto"/>
          <w:sz w:val="24"/>
          <w:szCs w:val="24"/>
        </w:rPr>
        <w:t>2</w:t>
      </w:r>
      <w:r w:rsidRPr="004D7C87">
        <w:rPr>
          <w:rFonts w:ascii="Arial" w:eastAsia="Calibri" w:hAnsi="Arial" w:cs="Arial"/>
          <w:i w:val="0"/>
          <w:iCs w:val="0"/>
          <w:color w:val="auto"/>
          <w:sz w:val="24"/>
          <w:szCs w:val="24"/>
        </w:rPr>
        <w:t xml:space="preserve"> mm</w:t>
      </w:r>
    </w:p>
    <w:p w:rsidR="004D7C87" w:rsidRDefault="004D7C87" w:rsidP="006A7886">
      <w:pPr>
        <w:pStyle w:val="Epgrafe"/>
        <w:spacing w:after="240" w:line="360" w:lineRule="auto"/>
        <w:ind w:left="709"/>
        <w:jc w:val="both"/>
        <w:rPr>
          <w:rFonts w:ascii="Arial" w:eastAsia="Calibri" w:hAnsi="Arial" w:cs="Arial"/>
          <w:i w:val="0"/>
          <w:iCs w:val="0"/>
          <w:color w:val="auto"/>
          <w:sz w:val="24"/>
          <w:szCs w:val="24"/>
        </w:rPr>
      </w:pPr>
      <w:r w:rsidRPr="004D7C87">
        <w:rPr>
          <w:rFonts w:ascii="Arial" w:eastAsia="Calibri" w:hAnsi="Arial" w:cs="Arial"/>
          <w:i w:val="0"/>
          <w:iCs w:val="0"/>
          <w:color w:val="auto"/>
          <w:sz w:val="24"/>
          <w:szCs w:val="24"/>
        </w:rPr>
        <w:t>Clasificando de esta manera co</w:t>
      </w:r>
      <w:r w:rsidR="00BC589E">
        <w:rPr>
          <w:rFonts w:ascii="Arial" w:eastAsia="Calibri" w:hAnsi="Arial" w:cs="Arial"/>
          <w:i w:val="0"/>
          <w:iCs w:val="0"/>
          <w:color w:val="auto"/>
          <w:sz w:val="24"/>
          <w:szCs w:val="24"/>
        </w:rPr>
        <w:t xml:space="preserve">mo ladrillos Tipo </w:t>
      </w:r>
      <w:r w:rsidR="002C7E5A">
        <w:rPr>
          <w:rFonts w:ascii="Arial" w:eastAsia="Calibri" w:hAnsi="Arial" w:cs="Arial"/>
          <w:i w:val="0"/>
          <w:iCs w:val="0"/>
          <w:color w:val="auto"/>
          <w:sz w:val="24"/>
          <w:szCs w:val="24"/>
        </w:rPr>
        <w:t>I</w:t>
      </w:r>
      <w:r w:rsidR="00BC589E">
        <w:rPr>
          <w:rFonts w:ascii="Arial" w:eastAsia="Calibri" w:hAnsi="Arial" w:cs="Arial"/>
          <w:i w:val="0"/>
          <w:iCs w:val="0"/>
          <w:color w:val="auto"/>
          <w:sz w:val="24"/>
          <w:szCs w:val="24"/>
        </w:rPr>
        <w:t xml:space="preserve"> con máximos </w:t>
      </w:r>
      <w:r w:rsidR="002C7E5A">
        <w:rPr>
          <w:rFonts w:ascii="Arial" w:eastAsia="Calibri" w:hAnsi="Arial" w:cs="Arial"/>
          <w:i w:val="0"/>
          <w:iCs w:val="0"/>
          <w:color w:val="auto"/>
          <w:sz w:val="24"/>
          <w:szCs w:val="24"/>
        </w:rPr>
        <w:t>permitidos de ± 4 mm, ± 6</w:t>
      </w:r>
      <w:r w:rsidRPr="004D7C87">
        <w:rPr>
          <w:rFonts w:ascii="Arial" w:eastAsia="Calibri" w:hAnsi="Arial" w:cs="Arial"/>
          <w:i w:val="0"/>
          <w:iCs w:val="0"/>
          <w:color w:val="auto"/>
          <w:sz w:val="24"/>
          <w:szCs w:val="24"/>
        </w:rPr>
        <w:t xml:space="preserve"> </w:t>
      </w:r>
      <w:r w:rsidR="002C7E5A">
        <w:rPr>
          <w:rFonts w:ascii="Arial" w:eastAsia="Calibri" w:hAnsi="Arial" w:cs="Arial"/>
          <w:i w:val="0"/>
          <w:iCs w:val="0"/>
          <w:color w:val="auto"/>
          <w:sz w:val="24"/>
          <w:szCs w:val="24"/>
        </w:rPr>
        <w:t>mm, ± 8</w:t>
      </w:r>
      <w:r w:rsidR="00BC589E">
        <w:rPr>
          <w:rFonts w:ascii="Arial" w:eastAsia="Calibri" w:hAnsi="Arial" w:cs="Arial"/>
          <w:i w:val="0"/>
          <w:iCs w:val="0"/>
          <w:color w:val="auto"/>
          <w:sz w:val="24"/>
          <w:szCs w:val="24"/>
        </w:rPr>
        <w:t xml:space="preserve"> mm (largo, ancho, alto) </w:t>
      </w:r>
      <w:r w:rsidRPr="004D7C87">
        <w:rPr>
          <w:rFonts w:ascii="Arial" w:eastAsia="Calibri" w:hAnsi="Arial" w:cs="Arial"/>
          <w:i w:val="0"/>
          <w:iCs w:val="0"/>
          <w:color w:val="auto"/>
          <w:sz w:val="24"/>
          <w:szCs w:val="24"/>
        </w:rPr>
        <w:t>respectivamente.</w:t>
      </w:r>
    </w:p>
    <w:p w:rsidR="009F364C" w:rsidRPr="00F9714A" w:rsidRDefault="009F364C" w:rsidP="006A7886">
      <w:pPr>
        <w:pStyle w:val="Epgrafe"/>
        <w:spacing w:after="240" w:line="360" w:lineRule="auto"/>
        <w:ind w:left="709"/>
        <w:jc w:val="both"/>
        <w:rPr>
          <w:rFonts w:ascii="Arial" w:eastAsia="Calibri" w:hAnsi="Arial" w:cs="Arial"/>
          <w:i w:val="0"/>
          <w:iCs w:val="0"/>
          <w:color w:val="auto"/>
          <w:sz w:val="24"/>
          <w:szCs w:val="24"/>
        </w:rPr>
      </w:pPr>
      <w:r>
        <w:rPr>
          <w:rFonts w:ascii="Arial" w:eastAsia="Calibri" w:hAnsi="Arial" w:cs="Arial"/>
          <w:i w:val="0"/>
          <w:iCs w:val="0"/>
          <w:color w:val="auto"/>
          <w:sz w:val="24"/>
          <w:szCs w:val="24"/>
        </w:rPr>
        <w:t>Esta clasificación que se hace es s</w:t>
      </w:r>
      <w:r w:rsidRPr="00F9714A">
        <w:rPr>
          <w:rFonts w:ascii="Arial" w:eastAsia="Calibri" w:hAnsi="Arial" w:cs="Arial"/>
          <w:i w:val="0"/>
          <w:iCs w:val="0"/>
          <w:color w:val="auto"/>
          <w:sz w:val="24"/>
          <w:szCs w:val="24"/>
        </w:rPr>
        <w:t>egún la Norma Técnica II</w:t>
      </w:r>
      <w:r>
        <w:rPr>
          <w:rFonts w:ascii="Arial" w:eastAsia="Calibri" w:hAnsi="Arial" w:cs="Arial"/>
          <w:i w:val="0"/>
          <w:iCs w:val="0"/>
          <w:color w:val="auto"/>
          <w:sz w:val="24"/>
          <w:szCs w:val="24"/>
        </w:rPr>
        <w:t xml:space="preserve">TINTEC 331.017, </w:t>
      </w:r>
      <w:r w:rsidRPr="00F9714A">
        <w:rPr>
          <w:rFonts w:ascii="Arial" w:eastAsia="Calibri" w:hAnsi="Arial" w:cs="Arial"/>
          <w:i w:val="0"/>
          <w:iCs w:val="0"/>
          <w:color w:val="auto"/>
          <w:sz w:val="24"/>
          <w:szCs w:val="24"/>
        </w:rPr>
        <w:t>actualizaciones</w:t>
      </w:r>
      <w:r>
        <w:rPr>
          <w:rFonts w:ascii="Arial" w:eastAsia="Calibri" w:hAnsi="Arial" w:cs="Arial"/>
          <w:i w:val="0"/>
          <w:iCs w:val="0"/>
          <w:color w:val="auto"/>
          <w:sz w:val="24"/>
          <w:szCs w:val="24"/>
        </w:rPr>
        <w:t xml:space="preserve"> de</w:t>
      </w:r>
      <w:r w:rsidRPr="00F9714A">
        <w:rPr>
          <w:rFonts w:ascii="Arial" w:eastAsia="Calibri" w:hAnsi="Arial" w:cs="Arial"/>
          <w:i w:val="0"/>
          <w:iCs w:val="0"/>
          <w:color w:val="auto"/>
          <w:sz w:val="24"/>
          <w:szCs w:val="24"/>
        </w:rPr>
        <w:t xml:space="preserve"> NT 339.613 y</w:t>
      </w:r>
      <w:r>
        <w:rPr>
          <w:rFonts w:ascii="Arial" w:eastAsia="Calibri" w:hAnsi="Arial" w:cs="Arial"/>
          <w:i w:val="0"/>
          <w:iCs w:val="0"/>
          <w:color w:val="auto"/>
          <w:sz w:val="24"/>
          <w:szCs w:val="24"/>
        </w:rPr>
        <w:t xml:space="preserve"> la </w:t>
      </w:r>
      <w:r w:rsidRPr="00F9714A">
        <w:rPr>
          <w:rFonts w:ascii="Arial" w:eastAsia="Calibri" w:hAnsi="Arial" w:cs="Arial"/>
          <w:i w:val="0"/>
          <w:iCs w:val="0"/>
          <w:color w:val="auto"/>
          <w:sz w:val="24"/>
          <w:szCs w:val="24"/>
        </w:rPr>
        <w:t xml:space="preserve">Norma Técnica E- 070, </w:t>
      </w:r>
      <w:r>
        <w:rPr>
          <w:rFonts w:ascii="Arial" w:eastAsia="Calibri" w:hAnsi="Arial" w:cs="Arial"/>
          <w:i w:val="0"/>
          <w:iCs w:val="0"/>
          <w:color w:val="auto"/>
          <w:sz w:val="24"/>
          <w:szCs w:val="24"/>
        </w:rPr>
        <w:t xml:space="preserve">normas que </w:t>
      </w:r>
      <w:r w:rsidRPr="00F9714A">
        <w:rPr>
          <w:rFonts w:ascii="Arial" w:eastAsia="Calibri" w:hAnsi="Arial" w:cs="Arial"/>
          <w:i w:val="0"/>
          <w:iCs w:val="0"/>
          <w:color w:val="auto"/>
          <w:sz w:val="24"/>
          <w:szCs w:val="24"/>
        </w:rPr>
        <w:t>brinda</w:t>
      </w:r>
      <w:r>
        <w:rPr>
          <w:rFonts w:ascii="Arial" w:eastAsia="Calibri" w:hAnsi="Arial" w:cs="Arial"/>
          <w:i w:val="0"/>
          <w:iCs w:val="0"/>
          <w:color w:val="auto"/>
          <w:sz w:val="24"/>
          <w:szCs w:val="24"/>
        </w:rPr>
        <w:t>n</w:t>
      </w:r>
      <w:r w:rsidRPr="00F9714A">
        <w:rPr>
          <w:rFonts w:ascii="Arial" w:eastAsia="Calibri" w:hAnsi="Arial" w:cs="Arial"/>
          <w:i w:val="0"/>
          <w:iCs w:val="0"/>
          <w:color w:val="auto"/>
          <w:sz w:val="24"/>
          <w:szCs w:val="24"/>
        </w:rPr>
        <w:t xml:space="preserve"> intervalos de variación de las dimensiones</w:t>
      </w:r>
      <w:r>
        <w:rPr>
          <w:rFonts w:ascii="Arial" w:eastAsia="Calibri" w:hAnsi="Arial" w:cs="Arial"/>
          <w:i w:val="0"/>
          <w:iCs w:val="0"/>
          <w:color w:val="auto"/>
          <w:sz w:val="24"/>
          <w:szCs w:val="24"/>
        </w:rPr>
        <w:t xml:space="preserve"> (</w:t>
      </w:r>
      <w:r w:rsidRPr="00F9714A">
        <w:rPr>
          <w:rFonts w:ascii="Arial" w:eastAsia="Calibri" w:hAnsi="Arial" w:cs="Arial"/>
          <w:i w:val="0"/>
          <w:iCs w:val="0"/>
          <w:color w:val="auto"/>
          <w:sz w:val="24"/>
          <w:szCs w:val="24"/>
        </w:rPr>
        <w:t>mm) de los ladrillos para albañilería, clasificándolos en cuatro tipos</w:t>
      </w:r>
      <w:r>
        <w:rPr>
          <w:rFonts w:ascii="Arial" w:eastAsia="Calibri" w:hAnsi="Arial" w:cs="Arial"/>
          <w:i w:val="0"/>
          <w:iCs w:val="0"/>
          <w:color w:val="auto"/>
          <w:sz w:val="24"/>
          <w:szCs w:val="24"/>
        </w:rPr>
        <w:t xml:space="preserve"> (I, II, III o IV)</w:t>
      </w:r>
      <w:r w:rsidRPr="00F9714A">
        <w:rPr>
          <w:rFonts w:ascii="Arial" w:eastAsia="Calibri" w:hAnsi="Arial" w:cs="Arial"/>
          <w:i w:val="0"/>
          <w:iCs w:val="0"/>
          <w:color w:val="auto"/>
          <w:sz w:val="24"/>
          <w:szCs w:val="24"/>
        </w:rPr>
        <w:t>.</w:t>
      </w:r>
    </w:p>
    <w:p w:rsidR="00ED71E6" w:rsidRPr="00F4377A" w:rsidRDefault="00ED71E6" w:rsidP="0044679C">
      <w:pPr>
        <w:pStyle w:val="Ttulo4"/>
        <w:numPr>
          <w:ilvl w:val="3"/>
          <w:numId w:val="32"/>
        </w:numPr>
        <w:spacing w:after="240" w:line="360" w:lineRule="auto"/>
        <w:ind w:left="1701" w:hanging="992"/>
        <w:rPr>
          <w:rFonts w:ascii="Arial" w:hAnsi="Arial" w:cs="Arial"/>
          <w:b/>
          <w:i w:val="0"/>
          <w:color w:val="auto"/>
          <w:sz w:val="24"/>
          <w:szCs w:val="24"/>
        </w:rPr>
      </w:pPr>
      <w:r w:rsidRPr="00F4377A">
        <w:rPr>
          <w:rFonts w:ascii="Arial" w:hAnsi="Arial" w:cs="Arial"/>
          <w:b/>
          <w:i w:val="0"/>
          <w:color w:val="auto"/>
          <w:sz w:val="24"/>
          <w:szCs w:val="24"/>
        </w:rPr>
        <w:t>Alabeo</w:t>
      </w:r>
    </w:p>
    <w:p w:rsidR="00ED71E6" w:rsidRPr="00ED71E6" w:rsidRDefault="00ED71E6" w:rsidP="006A7886">
      <w:pPr>
        <w:pStyle w:val="Epgrafe"/>
        <w:spacing w:after="240" w:line="360" w:lineRule="auto"/>
        <w:ind w:left="709"/>
        <w:jc w:val="both"/>
        <w:rPr>
          <w:rFonts w:ascii="Arial" w:eastAsia="Calibri" w:hAnsi="Arial" w:cs="Arial"/>
          <w:i w:val="0"/>
          <w:iCs w:val="0"/>
          <w:color w:val="auto"/>
          <w:sz w:val="24"/>
          <w:szCs w:val="24"/>
        </w:rPr>
      </w:pPr>
      <w:r w:rsidRPr="00ED71E6">
        <w:rPr>
          <w:rFonts w:ascii="Arial" w:eastAsia="Calibri" w:hAnsi="Arial" w:cs="Arial"/>
          <w:i w:val="0"/>
          <w:iCs w:val="0"/>
          <w:color w:val="auto"/>
          <w:sz w:val="24"/>
          <w:szCs w:val="24"/>
        </w:rPr>
        <w:t>Tal como determina la N</w:t>
      </w:r>
      <w:r>
        <w:rPr>
          <w:rFonts w:ascii="Arial" w:eastAsia="Calibri" w:hAnsi="Arial" w:cs="Arial"/>
          <w:i w:val="0"/>
          <w:iCs w:val="0"/>
          <w:color w:val="auto"/>
          <w:sz w:val="24"/>
          <w:szCs w:val="24"/>
        </w:rPr>
        <w:t xml:space="preserve">orma Técnica </w:t>
      </w:r>
      <w:r w:rsidRPr="00ED71E6">
        <w:rPr>
          <w:rFonts w:ascii="Arial" w:eastAsia="Calibri" w:hAnsi="Arial" w:cs="Arial"/>
          <w:i w:val="0"/>
          <w:iCs w:val="0"/>
          <w:color w:val="auto"/>
          <w:sz w:val="24"/>
          <w:szCs w:val="24"/>
        </w:rPr>
        <w:t xml:space="preserve"> E - 07</w:t>
      </w:r>
      <w:r>
        <w:rPr>
          <w:rFonts w:ascii="Arial" w:eastAsia="Calibri" w:hAnsi="Arial" w:cs="Arial"/>
          <w:i w:val="0"/>
          <w:iCs w:val="0"/>
          <w:color w:val="auto"/>
          <w:sz w:val="24"/>
          <w:szCs w:val="24"/>
        </w:rPr>
        <w:t>0</w:t>
      </w:r>
      <w:r w:rsidRPr="00ED71E6">
        <w:rPr>
          <w:rFonts w:ascii="Arial" w:eastAsia="Calibri" w:hAnsi="Arial" w:cs="Arial"/>
          <w:i w:val="0"/>
          <w:iCs w:val="0"/>
          <w:color w:val="auto"/>
          <w:sz w:val="24"/>
          <w:szCs w:val="24"/>
        </w:rPr>
        <w:t xml:space="preserve"> y normas predecesoras, la concavidad</w:t>
      </w:r>
      <w:r>
        <w:rPr>
          <w:rFonts w:ascii="Arial" w:eastAsia="Calibri" w:hAnsi="Arial" w:cs="Arial"/>
          <w:i w:val="0"/>
          <w:iCs w:val="0"/>
          <w:color w:val="auto"/>
          <w:sz w:val="24"/>
          <w:szCs w:val="24"/>
        </w:rPr>
        <w:t xml:space="preserve"> </w:t>
      </w:r>
      <w:r w:rsidRPr="00ED71E6">
        <w:rPr>
          <w:rFonts w:ascii="Arial" w:eastAsia="Calibri" w:hAnsi="Arial" w:cs="Arial"/>
          <w:i w:val="0"/>
          <w:iCs w:val="0"/>
          <w:color w:val="auto"/>
          <w:sz w:val="24"/>
          <w:szCs w:val="24"/>
        </w:rPr>
        <w:t xml:space="preserve">máxima para un ladrillo </w:t>
      </w:r>
      <w:r>
        <w:rPr>
          <w:rFonts w:ascii="Arial" w:eastAsia="Calibri" w:hAnsi="Arial" w:cs="Arial"/>
          <w:i w:val="0"/>
          <w:iCs w:val="0"/>
          <w:color w:val="auto"/>
          <w:sz w:val="24"/>
          <w:szCs w:val="24"/>
        </w:rPr>
        <w:t>ti</w:t>
      </w:r>
      <w:r w:rsidRPr="00ED71E6">
        <w:rPr>
          <w:rFonts w:ascii="Arial" w:eastAsia="Calibri" w:hAnsi="Arial" w:cs="Arial"/>
          <w:i w:val="0"/>
          <w:iCs w:val="0"/>
          <w:color w:val="auto"/>
          <w:sz w:val="24"/>
          <w:szCs w:val="24"/>
        </w:rPr>
        <w:t>po V es de 2 mm; estando dentro de esta</w:t>
      </w:r>
      <w:r>
        <w:rPr>
          <w:rFonts w:ascii="Arial" w:eastAsia="Calibri" w:hAnsi="Arial" w:cs="Arial"/>
          <w:i w:val="0"/>
          <w:iCs w:val="0"/>
          <w:color w:val="auto"/>
          <w:sz w:val="24"/>
          <w:szCs w:val="24"/>
        </w:rPr>
        <w:t xml:space="preserve"> clasificación los l</w:t>
      </w:r>
      <w:r w:rsidRPr="00ED71E6">
        <w:rPr>
          <w:rFonts w:ascii="Arial" w:eastAsia="Calibri" w:hAnsi="Arial" w:cs="Arial"/>
          <w:i w:val="0"/>
          <w:iCs w:val="0"/>
          <w:color w:val="auto"/>
          <w:sz w:val="24"/>
          <w:szCs w:val="24"/>
        </w:rPr>
        <w:t xml:space="preserve">adrillos </w:t>
      </w:r>
      <w:r w:rsidR="00475FAB">
        <w:rPr>
          <w:rFonts w:ascii="Arial" w:eastAsia="Calibri" w:hAnsi="Arial" w:cs="Arial"/>
          <w:i w:val="0"/>
          <w:iCs w:val="0"/>
          <w:color w:val="auto"/>
          <w:sz w:val="24"/>
          <w:szCs w:val="24"/>
        </w:rPr>
        <w:t>artesanales de arcilla y de concreto, utilizados en nuestro ensayo,</w:t>
      </w:r>
      <w:r w:rsidRPr="00ED71E6">
        <w:rPr>
          <w:rFonts w:ascii="Arial" w:eastAsia="Calibri" w:hAnsi="Arial" w:cs="Arial"/>
          <w:i w:val="0"/>
          <w:iCs w:val="0"/>
          <w:color w:val="auto"/>
          <w:sz w:val="24"/>
          <w:szCs w:val="24"/>
        </w:rPr>
        <w:t xml:space="preserve"> para este parámetro.</w:t>
      </w:r>
    </w:p>
    <w:p w:rsidR="00137E32" w:rsidRDefault="00ED71E6" w:rsidP="006A7886">
      <w:pPr>
        <w:pStyle w:val="Epgrafe"/>
        <w:spacing w:after="240" w:line="360" w:lineRule="auto"/>
        <w:ind w:left="709"/>
        <w:jc w:val="both"/>
        <w:rPr>
          <w:rFonts w:ascii="Arial" w:eastAsia="Calibri" w:hAnsi="Arial" w:cs="Arial"/>
          <w:i w:val="0"/>
          <w:iCs w:val="0"/>
          <w:color w:val="auto"/>
          <w:sz w:val="24"/>
          <w:szCs w:val="24"/>
        </w:rPr>
      </w:pPr>
      <w:r w:rsidRPr="00ED71E6">
        <w:rPr>
          <w:rFonts w:ascii="Arial" w:eastAsia="Calibri" w:hAnsi="Arial" w:cs="Arial"/>
          <w:i w:val="0"/>
          <w:iCs w:val="0"/>
          <w:color w:val="auto"/>
          <w:sz w:val="24"/>
          <w:szCs w:val="24"/>
        </w:rPr>
        <w:t>Es indispensable que el alabeo de los ladrillos sea mínimo ya que de este</w:t>
      </w:r>
      <w:r>
        <w:rPr>
          <w:rFonts w:ascii="Arial" w:eastAsia="Calibri" w:hAnsi="Arial" w:cs="Arial"/>
          <w:i w:val="0"/>
          <w:iCs w:val="0"/>
          <w:color w:val="auto"/>
          <w:sz w:val="24"/>
          <w:szCs w:val="24"/>
        </w:rPr>
        <w:t xml:space="preserve"> </w:t>
      </w:r>
      <w:r w:rsidRPr="00ED71E6">
        <w:rPr>
          <w:rFonts w:ascii="Arial" w:eastAsia="Calibri" w:hAnsi="Arial" w:cs="Arial"/>
          <w:i w:val="0"/>
          <w:iCs w:val="0"/>
          <w:color w:val="auto"/>
          <w:sz w:val="24"/>
          <w:szCs w:val="24"/>
        </w:rPr>
        <w:t>parámetro dependerá el espesor de junta de la albañilería; y debe</w:t>
      </w:r>
      <w:r w:rsidR="00475FAB">
        <w:rPr>
          <w:rFonts w:ascii="Arial" w:eastAsia="Calibri" w:hAnsi="Arial" w:cs="Arial"/>
          <w:i w:val="0"/>
          <w:iCs w:val="0"/>
          <w:color w:val="auto"/>
          <w:sz w:val="24"/>
          <w:szCs w:val="24"/>
        </w:rPr>
        <w:t>,</w:t>
      </w:r>
      <w:r w:rsidRPr="00ED71E6">
        <w:rPr>
          <w:rFonts w:ascii="Arial" w:eastAsia="Calibri" w:hAnsi="Arial" w:cs="Arial"/>
          <w:i w:val="0"/>
          <w:iCs w:val="0"/>
          <w:color w:val="auto"/>
          <w:sz w:val="24"/>
          <w:szCs w:val="24"/>
        </w:rPr>
        <w:t xml:space="preserve"> tenerse</w:t>
      </w:r>
      <w:r>
        <w:rPr>
          <w:rFonts w:ascii="Arial" w:eastAsia="Calibri" w:hAnsi="Arial" w:cs="Arial"/>
          <w:i w:val="0"/>
          <w:iCs w:val="0"/>
          <w:color w:val="auto"/>
          <w:sz w:val="24"/>
          <w:szCs w:val="24"/>
        </w:rPr>
        <w:t xml:space="preserve"> </w:t>
      </w:r>
      <w:r w:rsidRPr="00ED71E6">
        <w:rPr>
          <w:rFonts w:ascii="Arial" w:eastAsia="Calibri" w:hAnsi="Arial" w:cs="Arial"/>
          <w:i w:val="0"/>
          <w:iCs w:val="0"/>
          <w:color w:val="auto"/>
          <w:sz w:val="24"/>
          <w:szCs w:val="24"/>
        </w:rPr>
        <w:t>en cuenta que por cada centímetro superior al espesor normado de un</w:t>
      </w:r>
      <w:r>
        <w:rPr>
          <w:rFonts w:ascii="Arial" w:eastAsia="Calibri" w:hAnsi="Arial" w:cs="Arial"/>
          <w:i w:val="0"/>
          <w:iCs w:val="0"/>
          <w:color w:val="auto"/>
          <w:sz w:val="24"/>
          <w:szCs w:val="24"/>
        </w:rPr>
        <w:t xml:space="preserve"> </w:t>
      </w:r>
      <w:r w:rsidRPr="00ED71E6">
        <w:rPr>
          <w:rFonts w:ascii="Arial" w:eastAsia="Calibri" w:hAnsi="Arial" w:cs="Arial"/>
          <w:i w:val="0"/>
          <w:iCs w:val="0"/>
          <w:color w:val="auto"/>
          <w:sz w:val="24"/>
          <w:szCs w:val="24"/>
        </w:rPr>
        <w:t>centímetro (01cm) de junta, la resistencia de esta disminuye en un 15%.</w:t>
      </w:r>
    </w:p>
    <w:p w:rsidR="005E0B69" w:rsidRPr="00F4377A" w:rsidRDefault="00EB4901" w:rsidP="0044679C">
      <w:pPr>
        <w:pStyle w:val="Ttulo4"/>
        <w:numPr>
          <w:ilvl w:val="3"/>
          <w:numId w:val="32"/>
        </w:numPr>
        <w:spacing w:after="240" w:line="360" w:lineRule="auto"/>
        <w:ind w:left="1701" w:hanging="992"/>
        <w:rPr>
          <w:rFonts w:ascii="Arial" w:hAnsi="Arial" w:cs="Arial"/>
          <w:b/>
          <w:i w:val="0"/>
          <w:color w:val="auto"/>
          <w:sz w:val="24"/>
          <w:szCs w:val="24"/>
        </w:rPr>
      </w:pPr>
      <w:r w:rsidRPr="00F4377A">
        <w:rPr>
          <w:rFonts w:ascii="Arial" w:hAnsi="Arial" w:cs="Arial"/>
          <w:b/>
          <w:i w:val="0"/>
          <w:color w:val="auto"/>
          <w:sz w:val="24"/>
          <w:szCs w:val="24"/>
        </w:rPr>
        <w:lastRenderedPageBreak/>
        <w:t>Compresión s</w:t>
      </w:r>
      <w:r w:rsidR="005E0B69" w:rsidRPr="00F4377A">
        <w:rPr>
          <w:rFonts w:ascii="Arial" w:hAnsi="Arial" w:cs="Arial"/>
          <w:b/>
          <w:i w:val="0"/>
          <w:color w:val="auto"/>
          <w:sz w:val="24"/>
          <w:szCs w:val="24"/>
        </w:rPr>
        <w:t>imple</w:t>
      </w:r>
    </w:p>
    <w:p w:rsidR="00FF4FAF" w:rsidRPr="00984D1D" w:rsidRDefault="00FF4FAF" w:rsidP="006A7886">
      <w:pPr>
        <w:pStyle w:val="Epgrafe"/>
        <w:spacing w:after="240" w:line="360" w:lineRule="auto"/>
        <w:ind w:left="709"/>
        <w:jc w:val="both"/>
        <w:rPr>
          <w:rFonts w:ascii="Arial" w:eastAsia="Calibri" w:hAnsi="Arial" w:cs="Arial"/>
          <w:i w:val="0"/>
          <w:iCs w:val="0"/>
          <w:color w:val="auto"/>
          <w:sz w:val="24"/>
          <w:szCs w:val="24"/>
        </w:rPr>
      </w:pPr>
      <w:r w:rsidRPr="00984D1D">
        <w:rPr>
          <w:rFonts w:ascii="Arial" w:eastAsia="Calibri" w:hAnsi="Arial" w:cs="Arial"/>
          <w:i w:val="0"/>
          <w:iCs w:val="0"/>
          <w:color w:val="auto"/>
          <w:sz w:val="24"/>
          <w:szCs w:val="24"/>
        </w:rPr>
        <w:t>De acuerdo a</w:t>
      </w:r>
      <w:r w:rsidR="0033249C" w:rsidRPr="00984D1D">
        <w:rPr>
          <w:rFonts w:ascii="Arial" w:eastAsia="Calibri" w:hAnsi="Arial" w:cs="Arial"/>
          <w:i w:val="0"/>
          <w:iCs w:val="0"/>
          <w:color w:val="auto"/>
          <w:sz w:val="24"/>
          <w:szCs w:val="24"/>
        </w:rPr>
        <w:t xml:space="preserve"> la norma técnica</w:t>
      </w:r>
      <w:r w:rsidRPr="00984D1D">
        <w:rPr>
          <w:rFonts w:ascii="Arial" w:eastAsia="Calibri" w:hAnsi="Arial" w:cs="Arial"/>
          <w:i w:val="0"/>
          <w:iCs w:val="0"/>
          <w:color w:val="auto"/>
          <w:sz w:val="24"/>
          <w:szCs w:val="24"/>
        </w:rPr>
        <w:t xml:space="preserve"> E-070 y normas predecesoras, </w:t>
      </w:r>
      <w:r w:rsidR="0033249C" w:rsidRPr="00984D1D">
        <w:rPr>
          <w:rFonts w:ascii="Arial" w:eastAsia="Calibri" w:hAnsi="Arial" w:cs="Arial"/>
          <w:i w:val="0"/>
          <w:iCs w:val="0"/>
          <w:color w:val="auto"/>
          <w:sz w:val="24"/>
          <w:szCs w:val="24"/>
        </w:rPr>
        <w:t>los ladrill</w:t>
      </w:r>
      <w:r w:rsidRPr="00984D1D">
        <w:rPr>
          <w:rFonts w:ascii="Arial" w:eastAsia="Calibri" w:hAnsi="Arial" w:cs="Arial"/>
          <w:i w:val="0"/>
          <w:iCs w:val="0"/>
          <w:color w:val="auto"/>
          <w:sz w:val="24"/>
          <w:szCs w:val="24"/>
        </w:rPr>
        <w:t>os producidos artesanalmente de arcilla</w:t>
      </w:r>
      <w:r w:rsidR="00B5241A">
        <w:rPr>
          <w:rFonts w:ascii="Arial" w:eastAsia="Calibri" w:hAnsi="Arial" w:cs="Arial"/>
          <w:i w:val="0"/>
          <w:iCs w:val="0"/>
          <w:color w:val="auto"/>
          <w:sz w:val="24"/>
          <w:szCs w:val="24"/>
        </w:rPr>
        <w:t>, al obtener</w:t>
      </w:r>
      <w:r w:rsidR="0033249C" w:rsidRPr="00984D1D">
        <w:rPr>
          <w:rFonts w:ascii="Arial" w:eastAsia="Calibri" w:hAnsi="Arial" w:cs="Arial"/>
          <w:i w:val="0"/>
          <w:iCs w:val="0"/>
          <w:color w:val="auto"/>
          <w:sz w:val="24"/>
          <w:szCs w:val="24"/>
        </w:rPr>
        <w:t xml:space="preserve"> una resistencia </w:t>
      </w:r>
      <w:r w:rsidRPr="00984D1D">
        <w:rPr>
          <w:rFonts w:ascii="Arial" w:eastAsia="Calibri" w:hAnsi="Arial" w:cs="Arial"/>
          <w:i w:val="0"/>
          <w:iCs w:val="0"/>
          <w:color w:val="auto"/>
          <w:sz w:val="24"/>
          <w:szCs w:val="24"/>
        </w:rPr>
        <w:t xml:space="preserve">a la compresión simple de </w:t>
      </w:r>
      <w:r w:rsidR="00041FFE">
        <w:rPr>
          <w:rFonts w:ascii="Arial" w:eastAsia="Calibri" w:hAnsi="Arial" w:cs="Arial"/>
          <w:i w:val="0"/>
          <w:iCs w:val="0"/>
          <w:color w:val="auto"/>
          <w:sz w:val="24"/>
          <w:szCs w:val="24"/>
        </w:rPr>
        <w:t>3.04</w:t>
      </w:r>
      <w:r w:rsidRPr="00984D1D">
        <w:rPr>
          <w:rFonts w:ascii="Arial" w:eastAsia="Calibri" w:hAnsi="Arial" w:cs="Arial"/>
          <w:i w:val="0"/>
          <w:iCs w:val="0"/>
          <w:color w:val="auto"/>
          <w:sz w:val="24"/>
          <w:szCs w:val="24"/>
        </w:rPr>
        <w:t xml:space="preserve"> </w:t>
      </w:r>
      <w:proofErr w:type="spellStart"/>
      <w:r w:rsidR="0033249C" w:rsidRPr="00984D1D">
        <w:rPr>
          <w:rFonts w:ascii="Arial" w:eastAsia="Calibri" w:hAnsi="Arial" w:cs="Arial"/>
          <w:i w:val="0"/>
          <w:iCs w:val="0"/>
          <w:color w:val="auto"/>
          <w:sz w:val="24"/>
          <w:szCs w:val="24"/>
        </w:rPr>
        <w:t>Mpa</w:t>
      </w:r>
      <w:proofErr w:type="spellEnd"/>
      <w:r w:rsidR="0033249C" w:rsidRPr="00984D1D">
        <w:rPr>
          <w:rFonts w:ascii="Arial" w:eastAsia="Calibri" w:hAnsi="Arial" w:cs="Arial"/>
          <w:i w:val="0"/>
          <w:iCs w:val="0"/>
          <w:color w:val="auto"/>
          <w:sz w:val="24"/>
          <w:szCs w:val="24"/>
        </w:rPr>
        <w:t xml:space="preserve"> (</w:t>
      </w:r>
      <w:r w:rsidR="00041FFE">
        <w:rPr>
          <w:rFonts w:ascii="Arial" w:eastAsia="Calibri" w:hAnsi="Arial" w:cs="Arial"/>
          <w:i w:val="0"/>
          <w:iCs w:val="0"/>
          <w:color w:val="auto"/>
          <w:sz w:val="24"/>
          <w:szCs w:val="24"/>
        </w:rPr>
        <w:t>30.96</w:t>
      </w:r>
      <w:r w:rsidR="0033249C" w:rsidRPr="00984D1D">
        <w:rPr>
          <w:rFonts w:ascii="Arial" w:eastAsia="Calibri" w:hAnsi="Arial" w:cs="Arial"/>
          <w:i w:val="0"/>
          <w:iCs w:val="0"/>
          <w:color w:val="auto"/>
          <w:sz w:val="24"/>
          <w:szCs w:val="24"/>
        </w:rPr>
        <w:t xml:space="preserve"> kg/cm2),</w:t>
      </w:r>
      <w:r w:rsidR="00911C12" w:rsidRPr="00984D1D">
        <w:rPr>
          <w:rFonts w:ascii="Arial" w:eastAsia="Calibri" w:hAnsi="Arial" w:cs="Arial"/>
          <w:i w:val="0"/>
          <w:iCs w:val="0"/>
          <w:color w:val="auto"/>
          <w:sz w:val="24"/>
          <w:szCs w:val="24"/>
        </w:rPr>
        <w:t xml:space="preserve"> No </w:t>
      </w:r>
      <w:r w:rsidR="00B5241A">
        <w:rPr>
          <w:rFonts w:ascii="Arial" w:eastAsia="Calibri" w:hAnsi="Arial" w:cs="Arial"/>
          <w:i w:val="0"/>
          <w:iCs w:val="0"/>
          <w:color w:val="auto"/>
          <w:sz w:val="24"/>
          <w:szCs w:val="24"/>
        </w:rPr>
        <w:t xml:space="preserve">alcanzan a </w:t>
      </w:r>
      <w:r w:rsidR="00911C12" w:rsidRPr="00984D1D">
        <w:rPr>
          <w:rFonts w:ascii="Arial" w:eastAsia="Calibri" w:hAnsi="Arial" w:cs="Arial"/>
          <w:i w:val="0"/>
          <w:iCs w:val="0"/>
          <w:color w:val="auto"/>
          <w:sz w:val="24"/>
          <w:szCs w:val="24"/>
        </w:rPr>
        <w:t xml:space="preserve">clasificar </w:t>
      </w:r>
      <w:r w:rsidR="00B5241A">
        <w:rPr>
          <w:rFonts w:ascii="Arial" w:eastAsia="Calibri" w:hAnsi="Arial" w:cs="Arial"/>
          <w:i w:val="0"/>
          <w:iCs w:val="0"/>
          <w:color w:val="auto"/>
          <w:sz w:val="24"/>
          <w:szCs w:val="24"/>
        </w:rPr>
        <w:t>según la norma,</w:t>
      </w:r>
      <w:r w:rsidR="00507784">
        <w:rPr>
          <w:rFonts w:ascii="Arial" w:eastAsia="Calibri" w:hAnsi="Arial" w:cs="Arial"/>
          <w:i w:val="0"/>
          <w:iCs w:val="0"/>
          <w:color w:val="auto"/>
          <w:sz w:val="24"/>
          <w:szCs w:val="24"/>
        </w:rPr>
        <w:t xml:space="preserve"> </w:t>
      </w:r>
      <w:r w:rsidR="00911C12" w:rsidRPr="00984D1D">
        <w:rPr>
          <w:rFonts w:ascii="Arial" w:eastAsia="Calibri" w:hAnsi="Arial" w:cs="Arial"/>
          <w:i w:val="0"/>
          <w:iCs w:val="0"/>
          <w:color w:val="auto"/>
          <w:sz w:val="24"/>
          <w:szCs w:val="24"/>
        </w:rPr>
        <w:t>debido a que</w:t>
      </w:r>
      <w:r w:rsidR="00B5241A">
        <w:rPr>
          <w:rFonts w:ascii="Arial" w:eastAsia="Calibri" w:hAnsi="Arial" w:cs="Arial"/>
          <w:i w:val="0"/>
          <w:iCs w:val="0"/>
          <w:color w:val="auto"/>
          <w:sz w:val="24"/>
          <w:szCs w:val="24"/>
        </w:rPr>
        <w:t>;</w:t>
      </w:r>
      <w:r w:rsidR="00911C12" w:rsidRPr="00984D1D">
        <w:rPr>
          <w:rFonts w:ascii="Arial" w:eastAsia="Calibri" w:hAnsi="Arial" w:cs="Arial"/>
          <w:i w:val="0"/>
          <w:iCs w:val="0"/>
          <w:color w:val="auto"/>
          <w:sz w:val="24"/>
          <w:szCs w:val="24"/>
        </w:rPr>
        <w:t xml:space="preserve"> los</w:t>
      </w:r>
      <w:r w:rsidR="0033249C" w:rsidRPr="00984D1D">
        <w:rPr>
          <w:rFonts w:ascii="Arial" w:eastAsia="Calibri" w:hAnsi="Arial" w:cs="Arial"/>
          <w:i w:val="0"/>
          <w:iCs w:val="0"/>
          <w:color w:val="auto"/>
          <w:sz w:val="24"/>
          <w:szCs w:val="24"/>
        </w:rPr>
        <w:t xml:space="preserve"> </w:t>
      </w:r>
      <w:r w:rsidR="00911C12" w:rsidRPr="00984D1D">
        <w:rPr>
          <w:rFonts w:ascii="Arial" w:eastAsia="Calibri" w:hAnsi="Arial" w:cs="Arial"/>
          <w:i w:val="0"/>
          <w:iCs w:val="0"/>
          <w:color w:val="auto"/>
          <w:sz w:val="24"/>
          <w:szCs w:val="24"/>
        </w:rPr>
        <w:t>ladrillos Tipo I</w:t>
      </w:r>
      <w:r w:rsidR="00113103">
        <w:rPr>
          <w:rFonts w:ascii="Arial" w:eastAsia="Calibri" w:hAnsi="Arial" w:cs="Arial"/>
          <w:i w:val="0"/>
          <w:iCs w:val="0"/>
          <w:color w:val="auto"/>
          <w:sz w:val="24"/>
          <w:szCs w:val="24"/>
        </w:rPr>
        <w:t xml:space="preserve"> (clasificación más baja</w:t>
      </w:r>
      <w:r w:rsidR="00B5241A">
        <w:rPr>
          <w:rFonts w:ascii="Arial" w:eastAsia="Calibri" w:hAnsi="Arial" w:cs="Arial"/>
          <w:i w:val="0"/>
          <w:iCs w:val="0"/>
          <w:color w:val="auto"/>
          <w:sz w:val="24"/>
          <w:szCs w:val="24"/>
        </w:rPr>
        <w:t xml:space="preserve"> según norma E-070</w:t>
      </w:r>
      <w:r w:rsidR="00113103">
        <w:rPr>
          <w:rFonts w:ascii="Arial" w:eastAsia="Calibri" w:hAnsi="Arial" w:cs="Arial"/>
          <w:i w:val="0"/>
          <w:iCs w:val="0"/>
          <w:color w:val="auto"/>
          <w:sz w:val="24"/>
          <w:szCs w:val="24"/>
        </w:rPr>
        <w:t>)</w:t>
      </w:r>
      <w:r w:rsidRPr="00984D1D">
        <w:rPr>
          <w:rFonts w:ascii="Arial" w:eastAsia="Calibri" w:hAnsi="Arial" w:cs="Arial"/>
          <w:i w:val="0"/>
          <w:iCs w:val="0"/>
          <w:color w:val="auto"/>
          <w:sz w:val="24"/>
          <w:szCs w:val="24"/>
        </w:rPr>
        <w:t>, admite</w:t>
      </w:r>
      <w:r w:rsidR="00911C12" w:rsidRPr="00984D1D">
        <w:rPr>
          <w:rFonts w:ascii="Arial" w:eastAsia="Calibri" w:hAnsi="Arial" w:cs="Arial"/>
          <w:i w:val="0"/>
          <w:iCs w:val="0"/>
          <w:color w:val="auto"/>
          <w:sz w:val="24"/>
          <w:szCs w:val="24"/>
        </w:rPr>
        <w:t>n</w:t>
      </w:r>
      <w:r w:rsidRPr="00984D1D">
        <w:rPr>
          <w:rFonts w:ascii="Arial" w:eastAsia="Calibri" w:hAnsi="Arial" w:cs="Arial"/>
          <w:i w:val="0"/>
          <w:iCs w:val="0"/>
          <w:color w:val="auto"/>
          <w:sz w:val="24"/>
          <w:szCs w:val="24"/>
        </w:rPr>
        <w:t xml:space="preserve"> un </w:t>
      </w:r>
      <w:r w:rsidR="0033249C" w:rsidRPr="00984D1D">
        <w:rPr>
          <w:rFonts w:ascii="Arial" w:eastAsia="Calibri" w:hAnsi="Arial" w:cs="Arial"/>
          <w:i w:val="0"/>
          <w:iCs w:val="0"/>
          <w:color w:val="auto"/>
          <w:sz w:val="24"/>
          <w:szCs w:val="24"/>
        </w:rPr>
        <w:t>mí</w:t>
      </w:r>
      <w:r w:rsidRPr="00984D1D">
        <w:rPr>
          <w:rFonts w:ascii="Arial" w:eastAsia="Calibri" w:hAnsi="Arial" w:cs="Arial"/>
          <w:i w:val="0"/>
          <w:iCs w:val="0"/>
          <w:color w:val="auto"/>
          <w:sz w:val="24"/>
          <w:szCs w:val="24"/>
        </w:rPr>
        <w:t xml:space="preserve">nimo de 4.9 </w:t>
      </w:r>
      <w:proofErr w:type="spellStart"/>
      <w:r w:rsidRPr="00984D1D">
        <w:rPr>
          <w:rFonts w:ascii="Arial" w:eastAsia="Calibri" w:hAnsi="Arial" w:cs="Arial"/>
          <w:i w:val="0"/>
          <w:iCs w:val="0"/>
          <w:color w:val="auto"/>
          <w:sz w:val="24"/>
          <w:szCs w:val="24"/>
        </w:rPr>
        <w:t>Mpa</w:t>
      </w:r>
      <w:proofErr w:type="spellEnd"/>
      <w:r w:rsidRPr="00984D1D">
        <w:rPr>
          <w:rFonts w:ascii="Arial" w:eastAsia="Calibri" w:hAnsi="Arial" w:cs="Arial"/>
          <w:i w:val="0"/>
          <w:iCs w:val="0"/>
          <w:color w:val="auto"/>
          <w:sz w:val="24"/>
          <w:szCs w:val="24"/>
        </w:rPr>
        <w:t xml:space="preserve"> (50.00 kg/cm2)</w:t>
      </w:r>
      <w:r w:rsidR="00B5241A">
        <w:rPr>
          <w:rFonts w:ascii="Arial" w:eastAsia="Calibri" w:hAnsi="Arial" w:cs="Arial"/>
          <w:i w:val="0"/>
          <w:iCs w:val="0"/>
          <w:color w:val="auto"/>
          <w:sz w:val="24"/>
          <w:szCs w:val="24"/>
        </w:rPr>
        <w:t>.</w:t>
      </w:r>
    </w:p>
    <w:p w:rsidR="00911C12" w:rsidRDefault="00911C12" w:rsidP="006A7886">
      <w:pPr>
        <w:pStyle w:val="Epgrafe"/>
        <w:spacing w:after="240" w:line="360" w:lineRule="auto"/>
        <w:ind w:left="709"/>
        <w:jc w:val="both"/>
        <w:rPr>
          <w:rFonts w:ascii="Arial" w:eastAsia="Calibri" w:hAnsi="Arial" w:cs="Arial"/>
          <w:i w:val="0"/>
          <w:iCs w:val="0"/>
          <w:color w:val="auto"/>
          <w:sz w:val="24"/>
          <w:szCs w:val="24"/>
        </w:rPr>
      </w:pPr>
      <w:r w:rsidRPr="00984D1D">
        <w:rPr>
          <w:rFonts w:ascii="Arial" w:eastAsia="Calibri" w:hAnsi="Arial" w:cs="Arial"/>
          <w:i w:val="0"/>
          <w:iCs w:val="0"/>
          <w:color w:val="auto"/>
          <w:sz w:val="24"/>
          <w:szCs w:val="24"/>
        </w:rPr>
        <w:t xml:space="preserve">Y los ladrillos producidos artesanalmente de concreto, al </w:t>
      </w:r>
      <w:r w:rsidR="00B5241A">
        <w:rPr>
          <w:rFonts w:ascii="Arial" w:eastAsia="Calibri" w:hAnsi="Arial" w:cs="Arial"/>
          <w:i w:val="0"/>
          <w:iCs w:val="0"/>
          <w:color w:val="auto"/>
          <w:sz w:val="24"/>
          <w:szCs w:val="24"/>
        </w:rPr>
        <w:t>obtener</w:t>
      </w:r>
      <w:r w:rsidRPr="00984D1D">
        <w:rPr>
          <w:rFonts w:ascii="Arial" w:eastAsia="Calibri" w:hAnsi="Arial" w:cs="Arial"/>
          <w:i w:val="0"/>
          <w:iCs w:val="0"/>
          <w:color w:val="auto"/>
          <w:sz w:val="24"/>
          <w:szCs w:val="24"/>
        </w:rPr>
        <w:t xml:space="preserve"> una resistencia a la compresión simple de 11.72 </w:t>
      </w:r>
      <w:proofErr w:type="spellStart"/>
      <w:r w:rsidRPr="00984D1D">
        <w:rPr>
          <w:rFonts w:ascii="Arial" w:eastAsia="Calibri" w:hAnsi="Arial" w:cs="Arial"/>
          <w:i w:val="0"/>
          <w:iCs w:val="0"/>
          <w:color w:val="auto"/>
          <w:sz w:val="24"/>
          <w:szCs w:val="24"/>
        </w:rPr>
        <w:t>Mpa</w:t>
      </w:r>
      <w:proofErr w:type="spellEnd"/>
      <w:r w:rsidRPr="00984D1D">
        <w:rPr>
          <w:rFonts w:ascii="Arial" w:eastAsia="Calibri" w:hAnsi="Arial" w:cs="Arial"/>
          <w:i w:val="0"/>
          <w:iCs w:val="0"/>
          <w:color w:val="auto"/>
          <w:sz w:val="24"/>
          <w:szCs w:val="24"/>
        </w:rPr>
        <w:t xml:space="preserve"> (119.52 kg/cm2), están clasificando como ladrillos Tipo III, que admite un mínimo de 9.3 </w:t>
      </w:r>
      <w:proofErr w:type="spellStart"/>
      <w:r w:rsidRPr="00984D1D">
        <w:rPr>
          <w:rFonts w:ascii="Arial" w:eastAsia="Calibri" w:hAnsi="Arial" w:cs="Arial"/>
          <w:i w:val="0"/>
          <w:iCs w:val="0"/>
          <w:color w:val="auto"/>
          <w:sz w:val="24"/>
          <w:szCs w:val="24"/>
        </w:rPr>
        <w:t>Mpa</w:t>
      </w:r>
      <w:proofErr w:type="spellEnd"/>
      <w:r w:rsidRPr="00984D1D">
        <w:rPr>
          <w:rFonts w:ascii="Arial" w:eastAsia="Calibri" w:hAnsi="Arial" w:cs="Arial"/>
          <w:i w:val="0"/>
          <w:iCs w:val="0"/>
          <w:color w:val="auto"/>
          <w:sz w:val="24"/>
          <w:szCs w:val="24"/>
        </w:rPr>
        <w:t xml:space="preserve"> (95.00 kg/cm2).</w:t>
      </w:r>
    </w:p>
    <w:p w:rsidR="00041FFE" w:rsidRPr="00041FFE" w:rsidRDefault="00041FFE" w:rsidP="006A7886">
      <w:pPr>
        <w:pStyle w:val="Epgrafe"/>
        <w:spacing w:after="240" w:line="360" w:lineRule="auto"/>
        <w:ind w:left="709"/>
        <w:jc w:val="both"/>
        <w:rPr>
          <w:rFonts w:ascii="Arial" w:eastAsia="Calibri" w:hAnsi="Arial" w:cs="Arial"/>
          <w:i w:val="0"/>
          <w:iCs w:val="0"/>
          <w:color w:val="auto"/>
          <w:sz w:val="24"/>
          <w:szCs w:val="24"/>
        </w:rPr>
      </w:pPr>
      <w:r w:rsidRPr="00041FFE">
        <w:rPr>
          <w:rFonts w:ascii="Arial" w:eastAsia="Calibri" w:hAnsi="Arial" w:cs="Arial"/>
          <w:i w:val="0"/>
          <w:iCs w:val="0"/>
          <w:color w:val="auto"/>
          <w:sz w:val="24"/>
          <w:szCs w:val="24"/>
        </w:rPr>
        <w:t xml:space="preserve">Según la norma </w:t>
      </w:r>
      <w:r w:rsidR="002E352E">
        <w:rPr>
          <w:rFonts w:ascii="Arial" w:eastAsia="Calibri" w:hAnsi="Arial" w:cs="Arial"/>
          <w:i w:val="0"/>
          <w:iCs w:val="0"/>
          <w:color w:val="auto"/>
          <w:sz w:val="24"/>
          <w:szCs w:val="24"/>
        </w:rPr>
        <w:t>“</w:t>
      </w:r>
      <w:r w:rsidRPr="00041FFE">
        <w:rPr>
          <w:rFonts w:ascii="Arial" w:eastAsia="Calibri" w:hAnsi="Arial" w:cs="Arial"/>
          <w:i w:val="0"/>
          <w:iCs w:val="0"/>
          <w:color w:val="auto"/>
          <w:sz w:val="24"/>
          <w:szCs w:val="24"/>
        </w:rPr>
        <w:t>NTP 399.601</w:t>
      </w:r>
      <w:r>
        <w:rPr>
          <w:rFonts w:ascii="Arial" w:eastAsia="Calibri" w:hAnsi="Arial" w:cs="Arial"/>
          <w:i w:val="0"/>
          <w:iCs w:val="0"/>
          <w:color w:val="auto"/>
          <w:sz w:val="24"/>
          <w:szCs w:val="24"/>
        </w:rPr>
        <w:t>,</w:t>
      </w:r>
      <w:r w:rsidR="002E352E">
        <w:rPr>
          <w:rFonts w:ascii="Arial" w:eastAsia="Calibri" w:hAnsi="Arial" w:cs="Arial"/>
          <w:i w:val="0"/>
          <w:iCs w:val="0"/>
          <w:color w:val="auto"/>
          <w:sz w:val="24"/>
          <w:szCs w:val="24"/>
        </w:rPr>
        <w:t xml:space="preserve"> UNIDADES DE ALBAÑILERÍA, ladrillos de concreto, requisitos”, </w:t>
      </w:r>
      <w:r w:rsidRPr="00041FFE">
        <w:rPr>
          <w:rFonts w:ascii="Arial" w:eastAsia="Calibri" w:hAnsi="Arial" w:cs="Arial"/>
          <w:i w:val="0"/>
          <w:iCs w:val="0"/>
          <w:color w:val="auto"/>
          <w:sz w:val="24"/>
          <w:szCs w:val="24"/>
        </w:rPr>
        <w:t xml:space="preserve">los ladrillos artesanales de concreto </w:t>
      </w:r>
      <w:r>
        <w:rPr>
          <w:rFonts w:ascii="Arial" w:eastAsia="Calibri" w:hAnsi="Arial" w:cs="Arial"/>
          <w:i w:val="0"/>
          <w:iCs w:val="0"/>
          <w:color w:val="auto"/>
          <w:sz w:val="24"/>
          <w:szCs w:val="24"/>
        </w:rPr>
        <w:t>ensayados clasifican como T</w:t>
      </w:r>
      <w:r w:rsidRPr="00041FFE">
        <w:rPr>
          <w:rFonts w:ascii="Arial" w:eastAsia="Calibri" w:hAnsi="Arial" w:cs="Arial"/>
          <w:i w:val="0"/>
          <w:iCs w:val="0"/>
          <w:color w:val="auto"/>
          <w:sz w:val="24"/>
          <w:szCs w:val="24"/>
        </w:rPr>
        <w:t>ipo 10</w:t>
      </w:r>
      <w:r>
        <w:rPr>
          <w:rFonts w:ascii="Arial" w:eastAsia="Calibri" w:hAnsi="Arial" w:cs="Arial"/>
          <w:i w:val="0"/>
          <w:iCs w:val="0"/>
          <w:color w:val="auto"/>
          <w:sz w:val="24"/>
          <w:szCs w:val="24"/>
        </w:rPr>
        <w:t xml:space="preserve"> (clasificación más baja según dicha norma)</w:t>
      </w:r>
      <w:r w:rsidRPr="00041FFE">
        <w:rPr>
          <w:rFonts w:ascii="Arial" w:eastAsia="Calibri" w:hAnsi="Arial" w:cs="Arial"/>
          <w:i w:val="0"/>
          <w:iCs w:val="0"/>
          <w:color w:val="auto"/>
          <w:sz w:val="24"/>
          <w:szCs w:val="24"/>
        </w:rPr>
        <w:t>.</w:t>
      </w:r>
    </w:p>
    <w:p w:rsidR="00137E32" w:rsidRDefault="00984D1D" w:rsidP="006A7886">
      <w:pPr>
        <w:pStyle w:val="Epgrafe"/>
        <w:spacing w:after="240" w:line="360" w:lineRule="auto"/>
        <w:ind w:left="709"/>
        <w:jc w:val="both"/>
        <w:rPr>
          <w:rFonts w:ascii="Arial" w:eastAsia="Calibri" w:hAnsi="Arial" w:cs="Arial"/>
          <w:i w:val="0"/>
          <w:iCs w:val="0"/>
          <w:color w:val="auto"/>
          <w:sz w:val="24"/>
          <w:szCs w:val="24"/>
        </w:rPr>
      </w:pPr>
      <w:r w:rsidRPr="00984D1D">
        <w:rPr>
          <w:rFonts w:ascii="Arial" w:eastAsia="Calibri" w:hAnsi="Arial" w:cs="Arial"/>
          <w:i w:val="0"/>
          <w:iCs w:val="0"/>
          <w:color w:val="auto"/>
          <w:sz w:val="24"/>
          <w:szCs w:val="24"/>
        </w:rPr>
        <w:t xml:space="preserve">De </w:t>
      </w:r>
      <w:r w:rsidR="005371E4">
        <w:rPr>
          <w:rFonts w:ascii="Arial" w:eastAsia="Calibri" w:hAnsi="Arial" w:cs="Arial"/>
          <w:i w:val="0"/>
          <w:iCs w:val="0"/>
          <w:color w:val="auto"/>
          <w:sz w:val="24"/>
          <w:szCs w:val="24"/>
        </w:rPr>
        <w:t>la Tabla 13</w:t>
      </w:r>
      <w:r w:rsidR="002E352E">
        <w:rPr>
          <w:rFonts w:ascii="Arial" w:eastAsia="Calibri" w:hAnsi="Arial" w:cs="Arial"/>
          <w:i w:val="0"/>
          <w:iCs w:val="0"/>
          <w:color w:val="auto"/>
          <w:sz w:val="24"/>
          <w:szCs w:val="24"/>
        </w:rPr>
        <w:t xml:space="preserve"> (resultados de ensayos a compresión),</w:t>
      </w:r>
      <w:r>
        <w:rPr>
          <w:rFonts w:ascii="Arial" w:eastAsia="Calibri" w:hAnsi="Arial" w:cs="Arial"/>
          <w:i w:val="0"/>
          <w:iCs w:val="0"/>
          <w:color w:val="auto"/>
          <w:sz w:val="24"/>
          <w:szCs w:val="24"/>
        </w:rPr>
        <w:t xml:space="preserve"> </w:t>
      </w:r>
      <w:r w:rsidRPr="00984D1D">
        <w:rPr>
          <w:rFonts w:ascii="Arial" w:eastAsia="Calibri" w:hAnsi="Arial" w:cs="Arial"/>
          <w:i w:val="0"/>
          <w:iCs w:val="0"/>
          <w:color w:val="auto"/>
          <w:sz w:val="24"/>
          <w:szCs w:val="24"/>
        </w:rPr>
        <w:t xml:space="preserve">observamos que </w:t>
      </w:r>
      <w:r w:rsidR="002E352E">
        <w:rPr>
          <w:rFonts w:ascii="Arial" w:eastAsia="Calibri" w:hAnsi="Arial" w:cs="Arial"/>
          <w:i w:val="0"/>
          <w:iCs w:val="0"/>
          <w:color w:val="auto"/>
          <w:sz w:val="24"/>
          <w:szCs w:val="24"/>
        </w:rPr>
        <w:t xml:space="preserve">el coeficiente de variación de los ladrillos artesanales de arcilla es mucho mayor al coeficiente </w:t>
      </w:r>
      <w:r w:rsidR="0012354D">
        <w:rPr>
          <w:rFonts w:ascii="Arial" w:eastAsia="Calibri" w:hAnsi="Arial" w:cs="Arial"/>
          <w:i w:val="0"/>
          <w:iCs w:val="0"/>
          <w:color w:val="auto"/>
          <w:sz w:val="24"/>
          <w:szCs w:val="24"/>
        </w:rPr>
        <w:t xml:space="preserve">de variación </w:t>
      </w:r>
      <w:r w:rsidR="002E352E">
        <w:rPr>
          <w:rFonts w:ascii="Arial" w:eastAsia="Calibri" w:hAnsi="Arial" w:cs="Arial"/>
          <w:i w:val="0"/>
          <w:iCs w:val="0"/>
          <w:color w:val="auto"/>
          <w:sz w:val="24"/>
          <w:szCs w:val="24"/>
        </w:rPr>
        <w:t>de los ladrillos artesanales de concreto</w:t>
      </w:r>
      <w:r w:rsidRPr="00984D1D">
        <w:rPr>
          <w:rFonts w:ascii="Arial" w:eastAsia="Calibri" w:hAnsi="Arial" w:cs="Arial"/>
          <w:i w:val="0"/>
          <w:iCs w:val="0"/>
          <w:color w:val="auto"/>
          <w:sz w:val="24"/>
          <w:szCs w:val="24"/>
        </w:rPr>
        <w:t>,</w:t>
      </w:r>
      <w:r>
        <w:rPr>
          <w:rFonts w:ascii="Arial" w:eastAsia="Calibri" w:hAnsi="Arial" w:cs="Arial"/>
          <w:i w:val="0"/>
          <w:iCs w:val="0"/>
          <w:color w:val="auto"/>
          <w:sz w:val="24"/>
          <w:szCs w:val="24"/>
        </w:rPr>
        <w:t xml:space="preserve"> </w:t>
      </w:r>
      <w:r w:rsidRPr="00984D1D">
        <w:rPr>
          <w:rFonts w:ascii="Arial" w:eastAsia="Calibri" w:hAnsi="Arial" w:cs="Arial"/>
          <w:i w:val="0"/>
          <w:iCs w:val="0"/>
          <w:color w:val="auto"/>
          <w:sz w:val="24"/>
          <w:szCs w:val="24"/>
        </w:rPr>
        <w:t>esto se debe a la variabilidad de la combinación de el</w:t>
      </w:r>
      <w:r>
        <w:rPr>
          <w:rFonts w:ascii="Arial" w:eastAsia="Calibri" w:hAnsi="Arial" w:cs="Arial"/>
          <w:i w:val="0"/>
          <w:iCs w:val="0"/>
          <w:color w:val="auto"/>
          <w:sz w:val="24"/>
          <w:szCs w:val="24"/>
        </w:rPr>
        <w:t xml:space="preserve">ementos </w:t>
      </w:r>
      <w:r w:rsidRPr="00984D1D">
        <w:rPr>
          <w:rFonts w:ascii="Arial" w:eastAsia="Calibri" w:hAnsi="Arial" w:cs="Arial"/>
          <w:i w:val="0"/>
          <w:iCs w:val="0"/>
          <w:color w:val="auto"/>
          <w:sz w:val="24"/>
          <w:szCs w:val="24"/>
        </w:rPr>
        <w:t xml:space="preserve">constituyentes, es </w:t>
      </w:r>
      <w:r>
        <w:rPr>
          <w:rFonts w:ascii="Arial" w:eastAsia="Calibri" w:hAnsi="Arial" w:cs="Arial"/>
          <w:i w:val="0"/>
          <w:iCs w:val="0"/>
          <w:color w:val="auto"/>
          <w:sz w:val="24"/>
          <w:szCs w:val="24"/>
        </w:rPr>
        <w:t xml:space="preserve">decir, fabricando los ladrillos de modo artesanal las </w:t>
      </w:r>
      <w:r w:rsidRPr="00984D1D">
        <w:rPr>
          <w:rFonts w:ascii="Arial" w:eastAsia="Calibri" w:hAnsi="Arial" w:cs="Arial"/>
          <w:i w:val="0"/>
          <w:iCs w:val="0"/>
          <w:color w:val="auto"/>
          <w:sz w:val="24"/>
          <w:szCs w:val="24"/>
        </w:rPr>
        <w:t>proporciones de arcilla, arena, el tiempo de re</w:t>
      </w:r>
      <w:r w:rsidR="0012354D">
        <w:rPr>
          <w:rFonts w:ascii="Arial" w:eastAsia="Calibri" w:hAnsi="Arial" w:cs="Arial"/>
          <w:i w:val="0"/>
          <w:iCs w:val="0"/>
          <w:color w:val="auto"/>
          <w:sz w:val="24"/>
          <w:szCs w:val="24"/>
        </w:rPr>
        <w:t>poso de la arcilla,</w:t>
      </w:r>
      <w:r>
        <w:rPr>
          <w:rFonts w:ascii="Arial" w:eastAsia="Calibri" w:hAnsi="Arial" w:cs="Arial"/>
          <w:i w:val="0"/>
          <w:iCs w:val="0"/>
          <w:color w:val="auto"/>
          <w:sz w:val="24"/>
          <w:szCs w:val="24"/>
        </w:rPr>
        <w:t xml:space="preserve"> el amasado</w:t>
      </w:r>
      <w:r w:rsidR="0012354D">
        <w:rPr>
          <w:rFonts w:ascii="Arial" w:eastAsia="Calibri" w:hAnsi="Arial" w:cs="Arial"/>
          <w:i w:val="0"/>
          <w:iCs w:val="0"/>
          <w:color w:val="auto"/>
          <w:sz w:val="24"/>
          <w:szCs w:val="24"/>
        </w:rPr>
        <w:t>, el tiempo de quemado de las unidades y la ubicación de los ladrillos en el horno (parte baja, media o alta)</w:t>
      </w:r>
      <w:r>
        <w:rPr>
          <w:rFonts w:ascii="Arial" w:eastAsia="Calibri" w:hAnsi="Arial" w:cs="Arial"/>
          <w:i w:val="0"/>
          <w:iCs w:val="0"/>
          <w:color w:val="auto"/>
          <w:sz w:val="24"/>
          <w:szCs w:val="24"/>
        </w:rPr>
        <w:t xml:space="preserve"> </w:t>
      </w:r>
      <w:r w:rsidRPr="00984D1D">
        <w:rPr>
          <w:rFonts w:ascii="Arial" w:eastAsia="Calibri" w:hAnsi="Arial" w:cs="Arial"/>
          <w:i w:val="0"/>
          <w:iCs w:val="0"/>
          <w:color w:val="auto"/>
          <w:sz w:val="24"/>
          <w:szCs w:val="24"/>
        </w:rPr>
        <w:t>varía entre tanda y tanda, conllevando esto a u</w:t>
      </w:r>
      <w:r>
        <w:rPr>
          <w:rFonts w:ascii="Arial" w:eastAsia="Calibri" w:hAnsi="Arial" w:cs="Arial"/>
          <w:i w:val="0"/>
          <w:iCs w:val="0"/>
          <w:color w:val="auto"/>
          <w:sz w:val="24"/>
          <w:szCs w:val="24"/>
        </w:rPr>
        <w:t xml:space="preserve">na variación de características </w:t>
      </w:r>
      <w:r w:rsidRPr="00984D1D">
        <w:rPr>
          <w:rFonts w:ascii="Arial" w:eastAsia="Calibri" w:hAnsi="Arial" w:cs="Arial"/>
          <w:i w:val="0"/>
          <w:iCs w:val="0"/>
          <w:color w:val="auto"/>
          <w:sz w:val="24"/>
          <w:szCs w:val="24"/>
        </w:rPr>
        <w:t>entre unidades</w:t>
      </w:r>
      <w:r w:rsidR="0073021A">
        <w:rPr>
          <w:rFonts w:ascii="Arial" w:eastAsia="Calibri" w:hAnsi="Arial" w:cs="Arial"/>
          <w:i w:val="0"/>
          <w:iCs w:val="0"/>
          <w:color w:val="auto"/>
          <w:sz w:val="24"/>
          <w:szCs w:val="24"/>
        </w:rPr>
        <w:t xml:space="preserve"> de arcilla</w:t>
      </w:r>
      <w:r w:rsidRPr="00984D1D">
        <w:rPr>
          <w:rFonts w:ascii="Arial" w:eastAsia="Calibri" w:hAnsi="Arial" w:cs="Arial"/>
          <w:i w:val="0"/>
          <w:iCs w:val="0"/>
          <w:color w:val="auto"/>
          <w:sz w:val="24"/>
          <w:szCs w:val="24"/>
        </w:rPr>
        <w:t>.</w:t>
      </w:r>
    </w:p>
    <w:p w:rsidR="007A55A7" w:rsidRPr="007A55A7" w:rsidRDefault="00BF442D" w:rsidP="0044679C">
      <w:pPr>
        <w:pStyle w:val="Ttulo3"/>
        <w:numPr>
          <w:ilvl w:val="2"/>
          <w:numId w:val="32"/>
        </w:numPr>
        <w:spacing w:after="240"/>
        <w:rPr>
          <w:rFonts w:ascii="Arial" w:hAnsi="Arial" w:cs="Arial"/>
          <w:b/>
          <w:color w:val="auto"/>
        </w:rPr>
      </w:pPr>
      <w:bookmarkStart w:id="166" w:name="_Toc7035909"/>
      <w:r w:rsidRPr="007A55A7">
        <w:rPr>
          <w:rFonts w:ascii="Arial" w:hAnsi="Arial" w:cs="Arial"/>
          <w:b/>
          <w:color w:val="auto"/>
        </w:rPr>
        <w:t>Ensayos no clasificatorios</w:t>
      </w:r>
      <w:bookmarkEnd w:id="166"/>
    </w:p>
    <w:p w:rsidR="00137E32" w:rsidRDefault="007A55A7" w:rsidP="006A7886">
      <w:pPr>
        <w:spacing w:after="240" w:line="360" w:lineRule="auto"/>
        <w:ind w:left="851"/>
        <w:jc w:val="both"/>
        <w:rPr>
          <w:rFonts w:ascii="Arial" w:eastAsia="Calibri" w:hAnsi="Arial" w:cs="Arial"/>
          <w:sz w:val="24"/>
          <w:szCs w:val="24"/>
        </w:rPr>
      </w:pPr>
      <w:r w:rsidRPr="007A55A7">
        <w:rPr>
          <w:rFonts w:ascii="Arial" w:eastAsia="Calibri" w:hAnsi="Arial" w:cs="Arial"/>
          <w:sz w:val="24"/>
          <w:szCs w:val="24"/>
        </w:rPr>
        <w:t xml:space="preserve">Estos ensayos se realizan con la </w:t>
      </w:r>
      <w:r w:rsidR="00902E03">
        <w:rPr>
          <w:rFonts w:ascii="Arial" w:eastAsia="Calibri" w:hAnsi="Arial" w:cs="Arial"/>
          <w:sz w:val="24"/>
          <w:szCs w:val="24"/>
        </w:rPr>
        <w:t xml:space="preserve">finalidad de conocer parámetros </w:t>
      </w:r>
      <w:r w:rsidRPr="007A55A7">
        <w:rPr>
          <w:rFonts w:ascii="Arial" w:eastAsia="Calibri" w:hAnsi="Arial" w:cs="Arial"/>
          <w:sz w:val="24"/>
          <w:szCs w:val="24"/>
        </w:rPr>
        <w:t xml:space="preserve">característicos, y </w:t>
      </w:r>
      <w:r w:rsidR="00902E03" w:rsidRPr="007A55A7">
        <w:rPr>
          <w:rFonts w:ascii="Arial" w:eastAsia="Calibri" w:hAnsi="Arial" w:cs="Arial"/>
          <w:sz w:val="24"/>
          <w:szCs w:val="24"/>
        </w:rPr>
        <w:t>así</w:t>
      </w:r>
      <w:r w:rsidRPr="007A55A7">
        <w:rPr>
          <w:rFonts w:ascii="Arial" w:eastAsia="Calibri" w:hAnsi="Arial" w:cs="Arial"/>
          <w:sz w:val="24"/>
          <w:szCs w:val="24"/>
        </w:rPr>
        <w:t xml:space="preserve"> escoger las medidas a</w:t>
      </w:r>
      <w:r w:rsidR="00902E03">
        <w:rPr>
          <w:rFonts w:ascii="Arial" w:eastAsia="Calibri" w:hAnsi="Arial" w:cs="Arial"/>
          <w:sz w:val="24"/>
          <w:szCs w:val="24"/>
        </w:rPr>
        <w:t xml:space="preserve">decuadas para el tratamiento de </w:t>
      </w:r>
      <w:r w:rsidRPr="007A55A7">
        <w:rPr>
          <w:rFonts w:ascii="Arial" w:eastAsia="Calibri" w:hAnsi="Arial" w:cs="Arial"/>
          <w:sz w:val="24"/>
          <w:szCs w:val="24"/>
        </w:rPr>
        <w:t>las unidades antes de ser asentadas, el tr</w:t>
      </w:r>
      <w:r w:rsidR="00902E03">
        <w:rPr>
          <w:rFonts w:ascii="Arial" w:eastAsia="Calibri" w:hAnsi="Arial" w:cs="Arial"/>
          <w:sz w:val="24"/>
          <w:szCs w:val="24"/>
        </w:rPr>
        <w:t xml:space="preserve">atamiento y procedimiento de la </w:t>
      </w:r>
      <w:r w:rsidRPr="007A55A7">
        <w:rPr>
          <w:rFonts w:ascii="Arial" w:eastAsia="Calibri" w:hAnsi="Arial" w:cs="Arial"/>
          <w:sz w:val="24"/>
          <w:szCs w:val="24"/>
        </w:rPr>
        <w:t xml:space="preserve">información se puede observar en </w:t>
      </w:r>
      <w:r w:rsidR="00C54343">
        <w:rPr>
          <w:rFonts w:ascii="Arial" w:eastAsia="Calibri" w:hAnsi="Arial" w:cs="Arial"/>
          <w:sz w:val="24"/>
          <w:szCs w:val="24"/>
        </w:rPr>
        <w:t>las tablas d</w:t>
      </w:r>
      <w:r w:rsidRPr="007A55A7">
        <w:rPr>
          <w:rFonts w:ascii="Arial" w:eastAsia="Calibri" w:hAnsi="Arial" w:cs="Arial"/>
          <w:sz w:val="24"/>
          <w:szCs w:val="24"/>
        </w:rPr>
        <w:t>el Anexo 2.0 y los resultados son:</w:t>
      </w:r>
    </w:p>
    <w:p w:rsidR="00C54343" w:rsidRPr="00F4377A" w:rsidRDefault="00C54343" w:rsidP="0044679C">
      <w:pPr>
        <w:pStyle w:val="Ttulo4"/>
        <w:numPr>
          <w:ilvl w:val="3"/>
          <w:numId w:val="32"/>
        </w:numPr>
        <w:spacing w:after="240" w:line="360" w:lineRule="auto"/>
        <w:ind w:left="1701" w:hanging="992"/>
        <w:rPr>
          <w:rFonts w:ascii="Arial" w:hAnsi="Arial" w:cs="Arial"/>
          <w:b/>
          <w:i w:val="0"/>
          <w:color w:val="auto"/>
          <w:sz w:val="24"/>
          <w:szCs w:val="24"/>
        </w:rPr>
      </w:pPr>
      <w:r w:rsidRPr="00F4377A">
        <w:rPr>
          <w:rFonts w:ascii="Arial" w:hAnsi="Arial" w:cs="Arial"/>
          <w:b/>
          <w:i w:val="0"/>
          <w:color w:val="auto"/>
          <w:sz w:val="24"/>
          <w:szCs w:val="24"/>
        </w:rPr>
        <w:lastRenderedPageBreak/>
        <w:t>Succión</w:t>
      </w:r>
    </w:p>
    <w:p w:rsidR="008414A6" w:rsidRPr="0012354D" w:rsidRDefault="00C54343" w:rsidP="006A7886">
      <w:pPr>
        <w:pStyle w:val="Epgrafe"/>
        <w:spacing w:after="240" w:line="360" w:lineRule="auto"/>
        <w:ind w:left="709"/>
        <w:jc w:val="both"/>
        <w:rPr>
          <w:rFonts w:ascii="Arial" w:eastAsia="Calibri" w:hAnsi="Arial" w:cs="Arial"/>
          <w:iCs w:val="0"/>
          <w:color w:val="auto"/>
          <w:sz w:val="24"/>
          <w:szCs w:val="24"/>
        </w:rPr>
      </w:pPr>
      <w:r w:rsidRPr="00C54343">
        <w:rPr>
          <w:rFonts w:ascii="Arial" w:eastAsia="Calibri" w:hAnsi="Arial" w:cs="Arial"/>
          <w:i w:val="0"/>
          <w:iCs w:val="0"/>
          <w:color w:val="auto"/>
          <w:sz w:val="24"/>
          <w:szCs w:val="24"/>
        </w:rPr>
        <w:t>Con esta propiedad física se sabe si es n</w:t>
      </w:r>
      <w:r>
        <w:rPr>
          <w:rFonts w:ascii="Arial" w:eastAsia="Calibri" w:hAnsi="Arial" w:cs="Arial"/>
          <w:i w:val="0"/>
          <w:iCs w:val="0"/>
          <w:color w:val="auto"/>
          <w:sz w:val="24"/>
          <w:szCs w:val="24"/>
        </w:rPr>
        <w:t xml:space="preserve">ecesario regar los ladrillos el </w:t>
      </w:r>
      <w:r w:rsidRPr="00C54343">
        <w:rPr>
          <w:rFonts w:ascii="Arial" w:eastAsia="Calibri" w:hAnsi="Arial" w:cs="Arial"/>
          <w:i w:val="0"/>
          <w:iCs w:val="0"/>
          <w:color w:val="auto"/>
          <w:sz w:val="24"/>
          <w:szCs w:val="24"/>
        </w:rPr>
        <w:t>mismo día del asentado o el día ant</w:t>
      </w:r>
      <w:r>
        <w:rPr>
          <w:rFonts w:ascii="Arial" w:eastAsia="Calibri" w:hAnsi="Arial" w:cs="Arial"/>
          <w:i w:val="0"/>
          <w:iCs w:val="0"/>
          <w:color w:val="auto"/>
          <w:sz w:val="24"/>
          <w:szCs w:val="24"/>
        </w:rPr>
        <w:t xml:space="preserve">erior al sentado, pues según la </w:t>
      </w:r>
      <w:r w:rsidRPr="00C54343">
        <w:rPr>
          <w:rFonts w:ascii="Arial" w:eastAsia="Calibri" w:hAnsi="Arial" w:cs="Arial"/>
          <w:i w:val="0"/>
          <w:iCs w:val="0"/>
          <w:color w:val="auto"/>
          <w:sz w:val="24"/>
          <w:szCs w:val="24"/>
        </w:rPr>
        <w:t>norma técnica E-07</w:t>
      </w:r>
      <w:r w:rsidR="006E71AC">
        <w:rPr>
          <w:rFonts w:ascii="Arial" w:eastAsia="Calibri" w:hAnsi="Arial" w:cs="Arial"/>
          <w:i w:val="0"/>
          <w:iCs w:val="0"/>
          <w:color w:val="auto"/>
          <w:sz w:val="24"/>
          <w:szCs w:val="24"/>
        </w:rPr>
        <w:t>0</w:t>
      </w:r>
      <w:r w:rsidRPr="00C54343">
        <w:rPr>
          <w:rFonts w:ascii="Arial" w:eastAsia="Calibri" w:hAnsi="Arial" w:cs="Arial"/>
          <w:i w:val="0"/>
          <w:iCs w:val="0"/>
          <w:color w:val="auto"/>
          <w:sz w:val="24"/>
          <w:szCs w:val="24"/>
        </w:rPr>
        <w:t>, menciona que</w:t>
      </w:r>
      <w:r w:rsidR="0012354D">
        <w:rPr>
          <w:rFonts w:ascii="Arial" w:eastAsia="Calibri" w:hAnsi="Arial" w:cs="Arial"/>
          <w:i w:val="0"/>
          <w:iCs w:val="0"/>
          <w:color w:val="auto"/>
          <w:sz w:val="24"/>
          <w:szCs w:val="24"/>
        </w:rPr>
        <w:t>:</w:t>
      </w:r>
      <w:r w:rsidRPr="00C54343">
        <w:rPr>
          <w:rFonts w:ascii="Arial" w:eastAsia="Calibri" w:hAnsi="Arial" w:cs="Arial"/>
          <w:i w:val="0"/>
          <w:iCs w:val="0"/>
          <w:color w:val="auto"/>
          <w:sz w:val="24"/>
          <w:szCs w:val="24"/>
        </w:rPr>
        <w:t xml:space="preserve"> </w:t>
      </w:r>
      <w:r w:rsidR="00257ACD">
        <w:rPr>
          <w:rFonts w:ascii="Arial" w:eastAsia="Calibri" w:hAnsi="Arial" w:cs="Arial"/>
          <w:i w:val="0"/>
          <w:iCs w:val="0"/>
          <w:color w:val="auto"/>
          <w:sz w:val="24"/>
          <w:szCs w:val="24"/>
        </w:rPr>
        <w:t>“</w:t>
      </w:r>
      <w:r w:rsidRPr="0012354D">
        <w:rPr>
          <w:rFonts w:ascii="Arial" w:eastAsia="Calibri" w:hAnsi="Arial" w:cs="Arial"/>
          <w:iCs w:val="0"/>
          <w:color w:val="auto"/>
          <w:sz w:val="24"/>
          <w:szCs w:val="24"/>
        </w:rPr>
        <w:t xml:space="preserve">si la succión de los ladrillos </w:t>
      </w:r>
      <w:r w:rsidR="008414A6" w:rsidRPr="0012354D">
        <w:rPr>
          <w:rFonts w:ascii="Arial" w:eastAsia="Calibri" w:hAnsi="Arial" w:cs="Arial"/>
          <w:iCs w:val="0"/>
          <w:color w:val="auto"/>
          <w:sz w:val="24"/>
          <w:szCs w:val="24"/>
        </w:rPr>
        <w:t xml:space="preserve">de arcilla </w:t>
      </w:r>
      <w:r w:rsidRPr="0012354D">
        <w:rPr>
          <w:rFonts w:ascii="Arial" w:eastAsia="Calibri" w:hAnsi="Arial" w:cs="Arial"/>
          <w:iCs w:val="0"/>
          <w:color w:val="auto"/>
          <w:sz w:val="24"/>
          <w:szCs w:val="24"/>
        </w:rPr>
        <w:t xml:space="preserve">es superior a 20 g/200cm2 - min, estos deberán ser regados por media </w:t>
      </w:r>
      <w:r w:rsidR="006E71AC" w:rsidRPr="0012354D">
        <w:rPr>
          <w:rFonts w:ascii="Arial" w:eastAsia="Calibri" w:hAnsi="Arial" w:cs="Arial"/>
          <w:iCs w:val="0"/>
          <w:color w:val="auto"/>
          <w:sz w:val="24"/>
          <w:szCs w:val="24"/>
        </w:rPr>
        <w:t>hora el día anterior entre 10</w:t>
      </w:r>
      <w:r w:rsidRPr="0012354D">
        <w:rPr>
          <w:rFonts w:ascii="Arial" w:eastAsia="Calibri" w:hAnsi="Arial" w:cs="Arial"/>
          <w:iCs w:val="0"/>
          <w:color w:val="auto"/>
          <w:sz w:val="24"/>
          <w:szCs w:val="24"/>
        </w:rPr>
        <w:t xml:space="preserve"> a 15 horas antes del asentado.</w:t>
      </w:r>
      <w:r w:rsidR="0012354D" w:rsidRPr="0012354D">
        <w:rPr>
          <w:rFonts w:ascii="Arial" w:eastAsia="Calibri" w:hAnsi="Arial" w:cs="Arial"/>
          <w:iCs w:val="0"/>
          <w:color w:val="auto"/>
          <w:sz w:val="24"/>
          <w:szCs w:val="24"/>
        </w:rPr>
        <w:t xml:space="preserve"> </w:t>
      </w:r>
      <w:r w:rsidR="008414A6" w:rsidRPr="0012354D">
        <w:rPr>
          <w:rFonts w:ascii="Arial" w:eastAsia="Calibri" w:hAnsi="Arial" w:cs="Arial"/>
          <w:iCs w:val="0"/>
          <w:color w:val="auto"/>
          <w:sz w:val="24"/>
          <w:szCs w:val="24"/>
        </w:rPr>
        <w:t>Mientras que para los ladrillos de concreto solo se necesita una pasada de brocha húmeda en ambas caras del ladrillo</w:t>
      </w:r>
      <w:r w:rsidR="00257ACD">
        <w:rPr>
          <w:rFonts w:ascii="Arial" w:eastAsia="Calibri" w:hAnsi="Arial" w:cs="Arial"/>
          <w:iCs w:val="0"/>
          <w:color w:val="auto"/>
          <w:sz w:val="24"/>
          <w:szCs w:val="24"/>
        </w:rPr>
        <w:t>”</w:t>
      </w:r>
      <w:r w:rsidR="008414A6" w:rsidRPr="0012354D">
        <w:rPr>
          <w:rFonts w:ascii="Arial" w:eastAsia="Calibri" w:hAnsi="Arial" w:cs="Arial"/>
          <w:iCs w:val="0"/>
          <w:color w:val="auto"/>
          <w:sz w:val="24"/>
          <w:szCs w:val="24"/>
        </w:rPr>
        <w:t>.</w:t>
      </w:r>
    </w:p>
    <w:p w:rsidR="00460D98" w:rsidRDefault="00460D98" w:rsidP="006A7886">
      <w:pPr>
        <w:pStyle w:val="Epgrafe"/>
        <w:spacing w:after="240" w:line="360" w:lineRule="auto"/>
        <w:ind w:left="709"/>
        <w:jc w:val="both"/>
        <w:rPr>
          <w:rFonts w:ascii="Arial" w:eastAsia="Calibri" w:hAnsi="Arial" w:cs="Arial"/>
          <w:i w:val="0"/>
          <w:iCs w:val="0"/>
          <w:color w:val="auto"/>
          <w:sz w:val="24"/>
          <w:szCs w:val="24"/>
        </w:rPr>
      </w:pPr>
      <w:r>
        <w:rPr>
          <w:rFonts w:ascii="Arial" w:eastAsia="Calibri" w:hAnsi="Arial" w:cs="Arial"/>
          <w:i w:val="0"/>
          <w:iCs w:val="0"/>
          <w:color w:val="auto"/>
          <w:sz w:val="24"/>
          <w:szCs w:val="24"/>
        </w:rPr>
        <w:t xml:space="preserve">En concordancia con la </w:t>
      </w:r>
      <w:r w:rsidRPr="00460D98">
        <w:rPr>
          <w:rFonts w:ascii="Arial" w:eastAsia="Calibri" w:hAnsi="Arial" w:cs="Arial"/>
          <w:i w:val="0"/>
          <w:iCs w:val="0"/>
          <w:color w:val="auto"/>
          <w:sz w:val="24"/>
          <w:szCs w:val="24"/>
        </w:rPr>
        <w:t>Norma Técnica E-070, al haber obteni</w:t>
      </w:r>
      <w:r>
        <w:rPr>
          <w:rFonts w:ascii="Arial" w:eastAsia="Calibri" w:hAnsi="Arial" w:cs="Arial"/>
          <w:i w:val="0"/>
          <w:iCs w:val="0"/>
          <w:color w:val="auto"/>
          <w:sz w:val="24"/>
          <w:szCs w:val="24"/>
        </w:rPr>
        <w:t>do un valor de succión superior a 20 g/200cm2-</w:t>
      </w:r>
      <w:r w:rsidRPr="00460D98">
        <w:rPr>
          <w:rFonts w:ascii="Arial" w:eastAsia="Calibri" w:hAnsi="Arial" w:cs="Arial"/>
          <w:i w:val="0"/>
          <w:iCs w:val="0"/>
          <w:color w:val="auto"/>
          <w:sz w:val="24"/>
          <w:szCs w:val="24"/>
        </w:rPr>
        <w:t>min (</w:t>
      </w:r>
      <w:r w:rsidR="00DA7A6D">
        <w:rPr>
          <w:rFonts w:ascii="Arial" w:eastAsia="Calibri" w:hAnsi="Arial" w:cs="Arial"/>
          <w:i w:val="0"/>
          <w:iCs w:val="0"/>
          <w:color w:val="auto"/>
          <w:sz w:val="24"/>
          <w:szCs w:val="24"/>
        </w:rPr>
        <w:t>45.04</w:t>
      </w:r>
      <w:r w:rsidRPr="00460D98">
        <w:rPr>
          <w:rFonts w:ascii="Arial" w:eastAsia="Calibri" w:hAnsi="Arial" w:cs="Arial"/>
          <w:i w:val="0"/>
          <w:iCs w:val="0"/>
          <w:color w:val="auto"/>
          <w:sz w:val="24"/>
          <w:szCs w:val="24"/>
        </w:rPr>
        <w:t xml:space="preserve"> g/</w:t>
      </w:r>
      <w:r>
        <w:rPr>
          <w:rFonts w:ascii="Arial" w:eastAsia="Calibri" w:hAnsi="Arial" w:cs="Arial"/>
          <w:i w:val="0"/>
          <w:iCs w:val="0"/>
          <w:color w:val="auto"/>
          <w:sz w:val="24"/>
          <w:szCs w:val="24"/>
        </w:rPr>
        <w:t xml:space="preserve">200cm2-min) para los ladrillos </w:t>
      </w:r>
      <w:r w:rsidRPr="00460D98">
        <w:rPr>
          <w:rFonts w:ascii="Arial" w:eastAsia="Calibri" w:hAnsi="Arial" w:cs="Arial"/>
          <w:i w:val="0"/>
          <w:iCs w:val="0"/>
          <w:color w:val="auto"/>
          <w:sz w:val="24"/>
          <w:szCs w:val="24"/>
        </w:rPr>
        <w:t xml:space="preserve">fabricados </w:t>
      </w:r>
      <w:r>
        <w:rPr>
          <w:rFonts w:ascii="Arial" w:eastAsia="Calibri" w:hAnsi="Arial" w:cs="Arial"/>
          <w:i w:val="0"/>
          <w:iCs w:val="0"/>
          <w:color w:val="auto"/>
          <w:sz w:val="24"/>
          <w:szCs w:val="24"/>
        </w:rPr>
        <w:t>artesanalmente de arcilla</w:t>
      </w:r>
      <w:r w:rsidRPr="00460D98">
        <w:rPr>
          <w:rFonts w:ascii="Arial" w:eastAsia="Calibri" w:hAnsi="Arial" w:cs="Arial"/>
          <w:i w:val="0"/>
          <w:iCs w:val="0"/>
          <w:color w:val="auto"/>
          <w:sz w:val="24"/>
          <w:szCs w:val="24"/>
        </w:rPr>
        <w:t xml:space="preserve"> estos deberán ser re</w:t>
      </w:r>
      <w:r>
        <w:rPr>
          <w:rFonts w:ascii="Arial" w:eastAsia="Calibri" w:hAnsi="Arial" w:cs="Arial"/>
          <w:i w:val="0"/>
          <w:iCs w:val="0"/>
          <w:color w:val="auto"/>
          <w:sz w:val="24"/>
          <w:szCs w:val="24"/>
        </w:rPr>
        <w:t xml:space="preserve">gados </w:t>
      </w:r>
      <w:r w:rsidRPr="00460D98">
        <w:rPr>
          <w:rFonts w:ascii="Arial" w:eastAsia="Calibri" w:hAnsi="Arial" w:cs="Arial"/>
          <w:i w:val="0"/>
          <w:iCs w:val="0"/>
          <w:color w:val="auto"/>
          <w:sz w:val="24"/>
          <w:szCs w:val="24"/>
        </w:rPr>
        <w:t>un mínimo de media hora un día antes del asentado.</w:t>
      </w:r>
    </w:p>
    <w:p w:rsidR="00460D98" w:rsidRDefault="00460D98" w:rsidP="006A7886">
      <w:pPr>
        <w:pStyle w:val="Epgrafe"/>
        <w:spacing w:after="240" w:line="360" w:lineRule="auto"/>
        <w:ind w:left="709"/>
        <w:jc w:val="both"/>
        <w:rPr>
          <w:rFonts w:ascii="Arial" w:eastAsia="Calibri" w:hAnsi="Arial" w:cs="Arial"/>
          <w:i w:val="0"/>
          <w:iCs w:val="0"/>
          <w:color w:val="auto"/>
          <w:sz w:val="24"/>
          <w:szCs w:val="24"/>
        </w:rPr>
      </w:pPr>
      <w:r w:rsidRPr="00460D98">
        <w:rPr>
          <w:rFonts w:ascii="Arial" w:eastAsia="Calibri" w:hAnsi="Arial" w:cs="Arial"/>
          <w:i w:val="0"/>
          <w:iCs w:val="0"/>
          <w:color w:val="auto"/>
          <w:sz w:val="24"/>
          <w:szCs w:val="24"/>
        </w:rPr>
        <w:t>Y como para los ladrillos fabricados artesanalmente de concreto se obtuvo un valor de succión promedi</w:t>
      </w:r>
      <w:r w:rsidR="002667D0">
        <w:rPr>
          <w:rFonts w:ascii="Arial" w:eastAsia="Calibri" w:hAnsi="Arial" w:cs="Arial"/>
          <w:i w:val="0"/>
          <w:iCs w:val="0"/>
          <w:color w:val="auto"/>
          <w:sz w:val="24"/>
          <w:szCs w:val="24"/>
        </w:rPr>
        <w:t xml:space="preserve">o menor al indicado en la norma </w:t>
      </w:r>
      <w:r w:rsidRPr="00460D98">
        <w:rPr>
          <w:rFonts w:ascii="Arial" w:eastAsia="Calibri" w:hAnsi="Arial" w:cs="Arial"/>
          <w:i w:val="0"/>
          <w:iCs w:val="0"/>
          <w:color w:val="auto"/>
          <w:sz w:val="24"/>
          <w:szCs w:val="24"/>
        </w:rPr>
        <w:t>E-070 (</w:t>
      </w:r>
      <w:r w:rsidR="00113103">
        <w:rPr>
          <w:rFonts w:ascii="Arial" w:eastAsia="Calibri" w:hAnsi="Arial" w:cs="Arial"/>
          <w:i w:val="0"/>
          <w:iCs w:val="0"/>
          <w:color w:val="auto"/>
          <w:sz w:val="24"/>
          <w:szCs w:val="24"/>
        </w:rPr>
        <w:t>16.00</w:t>
      </w:r>
      <w:r w:rsidRPr="00460D98">
        <w:rPr>
          <w:rFonts w:ascii="Arial" w:eastAsia="Calibri" w:hAnsi="Arial" w:cs="Arial"/>
          <w:i w:val="0"/>
          <w:iCs w:val="0"/>
          <w:color w:val="auto"/>
          <w:sz w:val="24"/>
          <w:szCs w:val="24"/>
        </w:rPr>
        <w:t>g/</w:t>
      </w:r>
      <w:r>
        <w:rPr>
          <w:rFonts w:ascii="Arial" w:eastAsia="Calibri" w:hAnsi="Arial" w:cs="Arial"/>
          <w:i w:val="0"/>
          <w:iCs w:val="0"/>
          <w:color w:val="auto"/>
          <w:sz w:val="24"/>
          <w:szCs w:val="24"/>
        </w:rPr>
        <w:t>200cm2-min)</w:t>
      </w:r>
      <w:r w:rsidRPr="00460D98">
        <w:rPr>
          <w:rFonts w:ascii="Arial" w:eastAsia="Calibri" w:hAnsi="Arial" w:cs="Arial"/>
          <w:i w:val="0"/>
          <w:iCs w:val="0"/>
          <w:color w:val="auto"/>
          <w:sz w:val="24"/>
          <w:szCs w:val="24"/>
        </w:rPr>
        <w:t xml:space="preserve">, </w:t>
      </w:r>
      <w:r>
        <w:rPr>
          <w:rFonts w:ascii="Arial" w:eastAsia="Calibri" w:hAnsi="Arial" w:cs="Arial"/>
          <w:i w:val="0"/>
          <w:iCs w:val="0"/>
          <w:color w:val="auto"/>
          <w:sz w:val="24"/>
          <w:szCs w:val="24"/>
        </w:rPr>
        <w:t>para ellos</w:t>
      </w:r>
      <w:r w:rsidRPr="00460D98">
        <w:rPr>
          <w:rFonts w:ascii="Arial" w:eastAsia="Calibri" w:hAnsi="Arial" w:cs="Arial"/>
          <w:i w:val="0"/>
          <w:iCs w:val="0"/>
          <w:color w:val="auto"/>
          <w:sz w:val="24"/>
          <w:szCs w:val="24"/>
        </w:rPr>
        <w:t xml:space="preserve"> solo es necesario pasar con una brocha húmeda ambas caras antes el asentado.</w:t>
      </w:r>
    </w:p>
    <w:p w:rsidR="005E668D" w:rsidRPr="005E668D" w:rsidRDefault="005E668D" w:rsidP="006A7886">
      <w:pPr>
        <w:pStyle w:val="Epgrafe"/>
        <w:spacing w:after="240" w:line="360" w:lineRule="auto"/>
        <w:ind w:left="709"/>
        <w:jc w:val="both"/>
        <w:rPr>
          <w:rFonts w:ascii="Arial" w:eastAsia="Calibri" w:hAnsi="Arial" w:cs="Arial"/>
          <w:i w:val="0"/>
          <w:iCs w:val="0"/>
          <w:color w:val="auto"/>
          <w:sz w:val="24"/>
          <w:szCs w:val="24"/>
        </w:rPr>
      </w:pPr>
      <w:r w:rsidRPr="005E668D">
        <w:rPr>
          <w:rFonts w:ascii="Arial" w:eastAsia="Calibri" w:hAnsi="Arial" w:cs="Arial"/>
          <w:i w:val="0"/>
          <w:iCs w:val="0"/>
          <w:color w:val="auto"/>
          <w:sz w:val="24"/>
          <w:szCs w:val="24"/>
        </w:rPr>
        <w:t>Para este ensayo vemos que el coeficiente de variación mayor es de los ladrillos artesanales de concreto, esto se debe que no existe una sola dosificación en la ladrillera y que los elementos primarios no sean del mismo origen.</w:t>
      </w:r>
    </w:p>
    <w:p w:rsidR="00460D98" w:rsidRPr="00F4377A" w:rsidRDefault="00460D98" w:rsidP="0044679C">
      <w:pPr>
        <w:pStyle w:val="Ttulo4"/>
        <w:numPr>
          <w:ilvl w:val="3"/>
          <w:numId w:val="32"/>
        </w:numPr>
        <w:spacing w:after="240" w:line="360" w:lineRule="auto"/>
        <w:ind w:left="1701" w:hanging="992"/>
        <w:rPr>
          <w:rFonts w:ascii="Arial" w:hAnsi="Arial" w:cs="Arial"/>
          <w:b/>
          <w:i w:val="0"/>
          <w:color w:val="auto"/>
          <w:sz w:val="24"/>
          <w:szCs w:val="24"/>
        </w:rPr>
      </w:pPr>
      <w:r w:rsidRPr="00F4377A">
        <w:rPr>
          <w:rFonts w:ascii="Arial" w:hAnsi="Arial" w:cs="Arial"/>
          <w:b/>
          <w:i w:val="0"/>
          <w:color w:val="auto"/>
          <w:sz w:val="24"/>
          <w:szCs w:val="24"/>
        </w:rPr>
        <w:t>Absorción</w:t>
      </w:r>
    </w:p>
    <w:p w:rsidR="00137E32" w:rsidRDefault="00AE6104" w:rsidP="006A7886">
      <w:pPr>
        <w:pStyle w:val="Epgrafe"/>
        <w:spacing w:after="240" w:line="360" w:lineRule="auto"/>
        <w:ind w:left="709"/>
        <w:jc w:val="both"/>
        <w:rPr>
          <w:rFonts w:ascii="Arial" w:eastAsia="Calibri" w:hAnsi="Arial" w:cs="Arial"/>
          <w:i w:val="0"/>
          <w:iCs w:val="0"/>
          <w:color w:val="auto"/>
          <w:sz w:val="24"/>
          <w:szCs w:val="24"/>
        </w:rPr>
      </w:pPr>
      <w:r>
        <w:rPr>
          <w:rFonts w:ascii="Arial" w:eastAsia="Calibri" w:hAnsi="Arial" w:cs="Arial"/>
          <w:i w:val="0"/>
          <w:iCs w:val="0"/>
          <w:color w:val="auto"/>
          <w:sz w:val="24"/>
          <w:szCs w:val="24"/>
        </w:rPr>
        <w:t xml:space="preserve">Esta propiedad nos permite tener una visión aproximada del </w:t>
      </w:r>
      <w:r w:rsidR="00460D98" w:rsidRPr="00AE6104">
        <w:rPr>
          <w:rFonts w:ascii="Arial" w:eastAsia="Calibri" w:hAnsi="Arial" w:cs="Arial"/>
          <w:i w:val="0"/>
          <w:iCs w:val="0"/>
          <w:color w:val="auto"/>
          <w:sz w:val="24"/>
          <w:szCs w:val="24"/>
        </w:rPr>
        <w:t>tiempo de curado de los muros, adem</w:t>
      </w:r>
      <w:r>
        <w:rPr>
          <w:rFonts w:ascii="Arial" w:eastAsia="Calibri" w:hAnsi="Arial" w:cs="Arial"/>
          <w:i w:val="0"/>
          <w:iCs w:val="0"/>
          <w:color w:val="auto"/>
          <w:sz w:val="24"/>
          <w:szCs w:val="24"/>
        </w:rPr>
        <w:t xml:space="preserve">ás de tener cierta relación con </w:t>
      </w:r>
      <w:r w:rsidR="00460D98" w:rsidRPr="00AE6104">
        <w:rPr>
          <w:rFonts w:ascii="Arial" w:eastAsia="Calibri" w:hAnsi="Arial" w:cs="Arial"/>
          <w:i w:val="0"/>
          <w:iCs w:val="0"/>
          <w:color w:val="auto"/>
          <w:sz w:val="24"/>
          <w:szCs w:val="24"/>
        </w:rPr>
        <w:t>el tiempo de regado de la albañilería antes del asentado.</w:t>
      </w:r>
    </w:p>
    <w:p w:rsidR="00AE6104" w:rsidRDefault="005371E4" w:rsidP="006A7886">
      <w:pPr>
        <w:pStyle w:val="Epgrafe"/>
        <w:spacing w:after="240" w:line="360" w:lineRule="auto"/>
        <w:ind w:left="709"/>
        <w:jc w:val="both"/>
        <w:rPr>
          <w:rFonts w:ascii="Arial" w:eastAsia="Calibri" w:hAnsi="Arial" w:cs="Arial"/>
          <w:i w:val="0"/>
          <w:iCs w:val="0"/>
          <w:color w:val="auto"/>
          <w:sz w:val="24"/>
          <w:szCs w:val="24"/>
        </w:rPr>
      </w:pPr>
      <w:r>
        <w:rPr>
          <w:rFonts w:ascii="Arial" w:eastAsia="Calibri" w:hAnsi="Arial" w:cs="Arial"/>
          <w:i w:val="0"/>
          <w:iCs w:val="0"/>
          <w:color w:val="auto"/>
          <w:sz w:val="24"/>
          <w:szCs w:val="24"/>
        </w:rPr>
        <w:t>De acuerdo a la norma t</w:t>
      </w:r>
      <w:r w:rsidR="00A2211A" w:rsidRPr="00A2211A">
        <w:rPr>
          <w:rFonts w:ascii="Arial" w:eastAsia="Calibri" w:hAnsi="Arial" w:cs="Arial"/>
          <w:i w:val="0"/>
          <w:iCs w:val="0"/>
          <w:color w:val="auto"/>
          <w:sz w:val="24"/>
          <w:szCs w:val="24"/>
        </w:rPr>
        <w:t>écnica E-070</w:t>
      </w:r>
      <w:r>
        <w:rPr>
          <w:rFonts w:ascii="Arial" w:eastAsia="Calibri" w:hAnsi="Arial" w:cs="Arial"/>
          <w:i w:val="0"/>
          <w:iCs w:val="0"/>
          <w:color w:val="auto"/>
          <w:sz w:val="24"/>
          <w:szCs w:val="24"/>
        </w:rPr>
        <w:t>,</w:t>
      </w:r>
      <w:r w:rsidR="00A2211A" w:rsidRPr="00A2211A">
        <w:rPr>
          <w:rFonts w:ascii="Arial" w:eastAsia="Calibri" w:hAnsi="Arial" w:cs="Arial"/>
          <w:i w:val="0"/>
          <w:iCs w:val="0"/>
          <w:color w:val="auto"/>
          <w:sz w:val="24"/>
          <w:szCs w:val="24"/>
        </w:rPr>
        <w:t xml:space="preserve"> la absorción para los ladrillos de arcilla y de concreto debe ser menor al 22% y al 15% respectivamente.</w:t>
      </w:r>
    </w:p>
    <w:p w:rsidR="00A2211A" w:rsidRDefault="00A2211A" w:rsidP="006A7886">
      <w:pPr>
        <w:pStyle w:val="Epgrafe"/>
        <w:spacing w:after="240" w:line="360" w:lineRule="auto"/>
        <w:ind w:left="709"/>
        <w:jc w:val="both"/>
        <w:rPr>
          <w:rFonts w:ascii="Arial" w:eastAsia="Calibri" w:hAnsi="Arial" w:cs="Arial"/>
          <w:i w:val="0"/>
          <w:iCs w:val="0"/>
          <w:color w:val="auto"/>
          <w:sz w:val="24"/>
          <w:szCs w:val="24"/>
        </w:rPr>
      </w:pPr>
      <w:r w:rsidRPr="00A2211A">
        <w:rPr>
          <w:rFonts w:ascii="Arial" w:eastAsia="Calibri" w:hAnsi="Arial" w:cs="Arial"/>
          <w:i w:val="0"/>
          <w:iCs w:val="0"/>
          <w:color w:val="auto"/>
          <w:sz w:val="24"/>
          <w:szCs w:val="24"/>
        </w:rPr>
        <w:t>De la tabla 1</w:t>
      </w:r>
      <w:r w:rsidR="005371E4">
        <w:rPr>
          <w:rFonts w:ascii="Arial" w:eastAsia="Calibri" w:hAnsi="Arial" w:cs="Arial"/>
          <w:i w:val="0"/>
          <w:iCs w:val="0"/>
          <w:color w:val="auto"/>
          <w:sz w:val="24"/>
          <w:szCs w:val="24"/>
        </w:rPr>
        <w:t>5</w:t>
      </w:r>
      <w:r w:rsidRPr="00A2211A">
        <w:rPr>
          <w:rFonts w:ascii="Arial" w:eastAsia="Calibri" w:hAnsi="Arial" w:cs="Arial"/>
          <w:i w:val="0"/>
          <w:iCs w:val="0"/>
          <w:color w:val="auto"/>
          <w:sz w:val="24"/>
          <w:szCs w:val="24"/>
        </w:rPr>
        <w:t xml:space="preserve"> podemos ver que </w:t>
      </w:r>
      <w:r w:rsidR="005371E4">
        <w:rPr>
          <w:rFonts w:ascii="Arial" w:eastAsia="Calibri" w:hAnsi="Arial" w:cs="Arial"/>
          <w:i w:val="0"/>
          <w:iCs w:val="0"/>
          <w:color w:val="auto"/>
          <w:sz w:val="24"/>
          <w:szCs w:val="24"/>
        </w:rPr>
        <w:t>las</w:t>
      </w:r>
      <w:r w:rsidRPr="00A2211A">
        <w:rPr>
          <w:rFonts w:ascii="Arial" w:eastAsia="Calibri" w:hAnsi="Arial" w:cs="Arial"/>
          <w:i w:val="0"/>
          <w:iCs w:val="0"/>
          <w:color w:val="auto"/>
          <w:sz w:val="24"/>
          <w:szCs w:val="24"/>
        </w:rPr>
        <w:t xml:space="preserve"> muestras ensayadas cumplen con no exceder el porcentaje máximo de absorción 14.</w:t>
      </w:r>
      <w:r w:rsidR="00DA7A6D">
        <w:rPr>
          <w:rFonts w:ascii="Arial" w:eastAsia="Calibri" w:hAnsi="Arial" w:cs="Arial"/>
          <w:i w:val="0"/>
          <w:iCs w:val="0"/>
          <w:color w:val="auto"/>
          <w:sz w:val="24"/>
          <w:szCs w:val="24"/>
        </w:rPr>
        <w:t>79</w:t>
      </w:r>
      <w:r w:rsidRPr="00A2211A">
        <w:rPr>
          <w:rFonts w:ascii="Arial" w:eastAsia="Calibri" w:hAnsi="Arial" w:cs="Arial"/>
          <w:i w:val="0"/>
          <w:iCs w:val="0"/>
          <w:color w:val="auto"/>
          <w:sz w:val="24"/>
          <w:szCs w:val="24"/>
        </w:rPr>
        <w:t xml:space="preserve">% para los ladrillos </w:t>
      </w:r>
      <w:r w:rsidRPr="00A2211A">
        <w:rPr>
          <w:rFonts w:ascii="Arial" w:eastAsia="Calibri" w:hAnsi="Arial" w:cs="Arial"/>
          <w:i w:val="0"/>
          <w:iCs w:val="0"/>
          <w:color w:val="auto"/>
          <w:sz w:val="24"/>
          <w:szCs w:val="24"/>
        </w:rPr>
        <w:lastRenderedPageBreak/>
        <w:t>fabricados artesanalmente de arcilla y 6.</w:t>
      </w:r>
      <w:r w:rsidR="00DA7A6D">
        <w:rPr>
          <w:rFonts w:ascii="Arial" w:eastAsia="Calibri" w:hAnsi="Arial" w:cs="Arial"/>
          <w:i w:val="0"/>
          <w:iCs w:val="0"/>
          <w:color w:val="auto"/>
          <w:sz w:val="24"/>
          <w:szCs w:val="24"/>
        </w:rPr>
        <w:t>53</w:t>
      </w:r>
      <w:r w:rsidR="00BA7E27">
        <w:rPr>
          <w:rFonts w:ascii="Arial" w:eastAsia="Calibri" w:hAnsi="Arial" w:cs="Arial"/>
          <w:i w:val="0"/>
          <w:iCs w:val="0"/>
          <w:color w:val="auto"/>
          <w:sz w:val="24"/>
          <w:szCs w:val="24"/>
        </w:rPr>
        <w:t>%</w:t>
      </w:r>
      <w:r w:rsidRPr="00A2211A">
        <w:rPr>
          <w:rFonts w:ascii="Arial" w:eastAsia="Calibri" w:hAnsi="Arial" w:cs="Arial"/>
          <w:i w:val="0"/>
          <w:iCs w:val="0"/>
          <w:color w:val="auto"/>
          <w:sz w:val="24"/>
          <w:szCs w:val="24"/>
        </w:rPr>
        <w:t xml:space="preserve"> para los ladrillos fabricados artesanalmente de concreto.</w:t>
      </w:r>
    </w:p>
    <w:p w:rsidR="00BA7E27" w:rsidRPr="00BA7E27" w:rsidRDefault="00BF442D" w:rsidP="0044679C">
      <w:pPr>
        <w:pStyle w:val="Ttulo3"/>
        <w:numPr>
          <w:ilvl w:val="2"/>
          <w:numId w:val="32"/>
        </w:numPr>
        <w:spacing w:after="240"/>
        <w:rPr>
          <w:rFonts w:ascii="Arial" w:hAnsi="Arial" w:cs="Arial"/>
          <w:b/>
          <w:color w:val="auto"/>
        </w:rPr>
      </w:pPr>
      <w:bookmarkStart w:id="167" w:name="_Toc7035910"/>
      <w:r>
        <w:rPr>
          <w:rFonts w:ascii="Arial" w:hAnsi="Arial" w:cs="Arial"/>
          <w:b/>
          <w:color w:val="auto"/>
        </w:rPr>
        <w:t>Prismas de albañilería</w:t>
      </w:r>
      <w:bookmarkEnd w:id="167"/>
    </w:p>
    <w:p w:rsidR="00A2211A" w:rsidRDefault="00BA7E27" w:rsidP="006A7886">
      <w:pPr>
        <w:spacing w:after="240" w:line="360" w:lineRule="auto"/>
        <w:ind w:left="851"/>
        <w:jc w:val="both"/>
        <w:rPr>
          <w:rFonts w:ascii="Arial" w:eastAsia="Calibri" w:hAnsi="Arial" w:cs="Arial"/>
          <w:sz w:val="24"/>
          <w:szCs w:val="24"/>
        </w:rPr>
      </w:pPr>
      <w:r w:rsidRPr="00BA7E27">
        <w:rPr>
          <w:rFonts w:ascii="Arial" w:eastAsia="Calibri" w:hAnsi="Arial" w:cs="Arial"/>
          <w:sz w:val="24"/>
          <w:szCs w:val="24"/>
        </w:rPr>
        <w:t>Estos ensayos se realizan con la finalidad de observar el comportamiento</w:t>
      </w:r>
      <w:r>
        <w:rPr>
          <w:rFonts w:ascii="Arial" w:eastAsia="Calibri" w:hAnsi="Arial" w:cs="Arial"/>
          <w:sz w:val="24"/>
          <w:szCs w:val="24"/>
        </w:rPr>
        <w:t xml:space="preserve"> </w:t>
      </w:r>
      <w:r w:rsidRPr="00BA7E27">
        <w:rPr>
          <w:rFonts w:ascii="Arial" w:eastAsia="Calibri" w:hAnsi="Arial" w:cs="Arial"/>
          <w:sz w:val="24"/>
          <w:szCs w:val="24"/>
        </w:rPr>
        <w:t>estructural de las unidades de albañilería, e</w:t>
      </w:r>
      <w:r>
        <w:rPr>
          <w:rFonts w:ascii="Arial" w:eastAsia="Calibri" w:hAnsi="Arial" w:cs="Arial"/>
          <w:sz w:val="24"/>
          <w:szCs w:val="24"/>
        </w:rPr>
        <w:t xml:space="preserve">l procedimiento de construcción </w:t>
      </w:r>
      <w:r w:rsidRPr="00BA7E27">
        <w:rPr>
          <w:rFonts w:ascii="Arial" w:eastAsia="Calibri" w:hAnsi="Arial" w:cs="Arial"/>
          <w:sz w:val="24"/>
          <w:szCs w:val="24"/>
        </w:rPr>
        <w:t xml:space="preserve">y ensayo se realizó según la </w:t>
      </w:r>
      <w:r w:rsidR="00257ACD">
        <w:rPr>
          <w:rFonts w:ascii="Arial" w:eastAsia="Calibri" w:hAnsi="Arial" w:cs="Arial"/>
          <w:sz w:val="24"/>
          <w:szCs w:val="24"/>
        </w:rPr>
        <w:t>n</w:t>
      </w:r>
      <w:r w:rsidRPr="00BA7E27">
        <w:rPr>
          <w:rFonts w:ascii="Arial" w:eastAsia="Calibri" w:hAnsi="Arial" w:cs="Arial"/>
          <w:sz w:val="24"/>
          <w:szCs w:val="24"/>
        </w:rPr>
        <w:t>orma técnica</w:t>
      </w:r>
      <w:r>
        <w:rPr>
          <w:rFonts w:ascii="Arial" w:eastAsia="Calibri" w:hAnsi="Arial" w:cs="Arial"/>
          <w:sz w:val="24"/>
          <w:szCs w:val="24"/>
        </w:rPr>
        <w:t xml:space="preserve"> 339.613, el procesamiento de </w:t>
      </w:r>
      <w:r w:rsidRPr="00BA7E27">
        <w:rPr>
          <w:rFonts w:ascii="Arial" w:eastAsia="Calibri" w:hAnsi="Arial" w:cs="Arial"/>
          <w:sz w:val="24"/>
          <w:szCs w:val="24"/>
        </w:rPr>
        <w:t>la información y cálculo de resultados se pu</w:t>
      </w:r>
      <w:r>
        <w:rPr>
          <w:rFonts w:ascii="Arial" w:eastAsia="Calibri" w:hAnsi="Arial" w:cs="Arial"/>
          <w:sz w:val="24"/>
          <w:szCs w:val="24"/>
        </w:rPr>
        <w:t xml:space="preserve">ede consultar en el </w:t>
      </w:r>
      <w:r w:rsidRPr="00BA7E27">
        <w:rPr>
          <w:rFonts w:ascii="Arial" w:eastAsia="Calibri" w:hAnsi="Arial" w:cs="Arial"/>
          <w:sz w:val="24"/>
          <w:szCs w:val="24"/>
        </w:rPr>
        <w:t>Anexo 3.0.</w:t>
      </w:r>
    </w:p>
    <w:p w:rsidR="00BA7E27" w:rsidRPr="00BF442D" w:rsidRDefault="00B80984" w:rsidP="0044679C">
      <w:pPr>
        <w:pStyle w:val="Ttulo4"/>
        <w:numPr>
          <w:ilvl w:val="3"/>
          <w:numId w:val="32"/>
        </w:numPr>
        <w:spacing w:after="240" w:line="360" w:lineRule="auto"/>
        <w:ind w:left="1701" w:hanging="992"/>
        <w:rPr>
          <w:rFonts w:ascii="Arial" w:hAnsi="Arial" w:cs="Arial"/>
          <w:b/>
          <w:i w:val="0"/>
          <w:color w:val="auto"/>
          <w:sz w:val="24"/>
          <w:szCs w:val="24"/>
        </w:rPr>
      </w:pPr>
      <w:r w:rsidRPr="00BF442D">
        <w:rPr>
          <w:rFonts w:ascii="Arial" w:hAnsi="Arial" w:cs="Arial"/>
          <w:b/>
          <w:i w:val="0"/>
          <w:color w:val="auto"/>
          <w:sz w:val="24"/>
          <w:szCs w:val="24"/>
        </w:rPr>
        <w:t>Pilas</w:t>
      </w:r>
    </w:p>
    <w:p w:rsidR="00BA7E27" w:rsidRPr="00BA7E27" w:rsidRDefault="00BA7E27" w:rsidP="0044679C">
      <w:pPr>
        <w:pStyle w:val="Prrafodelista"/>
        <w:keepNext/>
        <w:keepLines/>
        <w:numPr>
          <w:ilvl w:val="1"/>
          <w:numId w:val="32"/>
        </w:numPr>
        <w:spacing w:before="40" w:after="240" w:line="360" w:lineRule="auto"/>
        <w:contextualSpacing w:val="0"/>
        <w:outlineLvl w:val="3"/>
        <w:rPr>
          <w:rFonts w:ascii="Arial" w:eastAsiaTheme="majorEastAsia" w:hAnsi="Arial" w:cs="Arial"/>
          <w:b/>
          <w:iCs/>
          <w:vanish/>
          <w:sz w:val="24"/>
          <w:szCs w:val="24"/>
        </w:rPr>
      </w:pPr>
      <w:bookmarkStart w:id="168" w:name="_Toc2163788"/>
      <w:bookmarkStart w:id="169" w:name="_Toc2714597"/>
      <w:bookmarkStart w:id="170" w:name="_Toc2880518"/>
      <w:bookmarkStart w:id="171" w:name="_Toc2891840"/>
      <w:bookmarkStart w:id="172" w:name="_Toc2954987"/>
      <w:bookmarkStart w:id="173" w:name="_Toc2959262"/>
      <w:bookmarkEnd w:id="168"/>
      <w:bookmarkEnd w:id="169"/>
      <w:bookmarkEnd w:id="170"/>
      <w:bookmarkEnd w:id="171"/>
      <w:bookmarkEnd w:id="172"/>
      <w:bookmarkEnd w:id="173"/>
    </w:p>
    <w:p w:rsidR="00BA7E27" w:rsidRPr="00BA7E27" w:rsidRDefault="00BA7E27" w:rsidP="0044679C">
      <w:pPr>
        <w:pStyle w:val="Prrafodelista"/>
        <w:keepNext/>
        <w:keepLines/>
        <w:numPr>
          <w:ilvl w:val="1"/>
          <w:numId w:val="32"/>
        </w:numPr>
        <w:spacing w:before="40" w:after="240" w:line="360" w:lineRule="auto"/>
        <w:contextualSpacing w:val="0"/>
        <w:outlineLvl w:val="3"/>
        <w:rPr>
          <w:rFonts w:ascii="Arial" w:eastAsiaTheme="majorEastAsia" w:hAnsi="Arial" w:cs="Arial"/>
          <w:b/>
          <w:iCs/>
          <w:vanish/>
          <w:sz w:val="24"/>
          <w:szCs w:val="24"/>
        </w:rPr>
      </w:pPr>
      <w:bookmarkStart w:id="174" w:name="_Toc2163789"/>
      <w:bookmarkStart w:id="175" w:name="_Toc2714598"/>
      <w:bookmarkStart w:id="176" w:name="_Toc2880519"/>
      <w:bookmarkStart w:id="177" w:name="_Toc2891841"/>
      <w:bookmarkStart w:id="178" w:name="_Toc2954988"/>
      <w:bookmarkStart w:id="179" w:name="_Toc2959263"/>
      <w:bookmarkEnd w:id="174"/>
      <w:bookmarkEnd w:id="175"/>
      <w:bookmarkEnd w:id="176"/>
      <w:bookmarkEnd w:id="177"/>
      <w:bookmarkEnd w:id="178"/>
      <w:bookmarkEnd w:id="179"/>
    </w:p>
    <w:p w:rsidR="00BA7E27" w:rsidRPr="00BA7E27" w:rsidRDefault="00BA7E27" w:rsidP="0044679C">
      <w:pPr>
        <w:pStyle w:val="Prrafodelista"/>
        <w:keepNext/>
        <w:keepLines/>
        <w:numPr>
          <w:ilvl w:val="1"/>
          <w:numId w:val="32"/>
        </w:numPr>
        <w:spacing w:before="40" w:after="240" w:line="360" w:lineRule="auto"/>
        <w:contextualSpacing w:val="0"/>
        <w:outlineLvl w:val="3"/>
        <w:rPr>
          <w:rFonts w:ascii="Arial" w:eastAsiaTheme="majorEastAsia" w:hAnsi="Arial" w:cs="Arial"/>
          <w:b/>
          <w:iCs/>
          <w:vanish/>
          <w:sz w:val="24"/>
          <w:szCs w:val="24"/>
        </w:rPr>
      </w:pPr>
      <w:bookmarkStart w:id="180" w:name="_Toc2163790"/>
      <w:bookmarkStart w:id="181" w:name="_Toc2714599"/>
      <w:bookmarkStart w:id="182" w:name="_Toc2880520"/>
      <w:bookmarkStart w:id="183" w:name="_Toc2891842"/>
      <w:bookmarkStart w:id="184" w:name="_Toc2954989"/>
      <w:bookmarkStart w:id="185" w:name="_Toc2959264"/>
      <w:bookmarkEnd w:id="180"/>
      <w:bookmarkEnd w:id="181"/>
      <w:bookmarkEnd w:id="182"/>
      <w:bookmarkEnd w:id="183"/>
      <w:bookmarkEnd w:id="184"/>
      <w:bookmarkEnd w:id="185"/>
    </w:p>
    <w:p w:rsidR="00BA7E27" w:rsidRPr="00BA7E27" w:rsidRDefault="00BA7E27" w:rsidP="0044679C">
      <w:pPr>
        <w:pStyle w:val="Prrafodelista"/>
        <w:keepNext/>
        <w:keepLines/>
        <w:numPr>
          <w:ilvl w:val="2"/>
          <w:numId w:val="32"/>
        </w:numPr>
        <w:spacing w:before="40" w:after="240" w:line="360" w:lineRule="auto"/>
        <w:contextualSpacing w:val="0"/>
        <w:outlineLvl w:val="3"/>
        <w:rPr>
          <w:rFonts w:ascii="Arial" w:eastAsiaTheme="majorEastAsia" w:hAnsi="Arial" w:cs="Arial"/>
          <w:b/>
          <w:iCs/>
          <w:vanish/>
          <w:sz w:val="24"/>
          <w:szCs w:val="24"/>
        </w:rPr>
      </w:pPr>
      <w:bookmarkStart w:id="186" w:name="_Toc2163791"/>
      <w:bookmarkStart w:id="187" w:name="_Toc2714600"/>
      <w:bookmarkStart w:id="188" w:name="_Toc2880521"/>
      <w:bookmarkStart w:id="189" w:name="_Toc2891843"/>
      <w:bookmarkStart w:id="190" w:name="_Toc2954990"/>
      <w:bookmarkStart w:id="191" w:name="_Toc2959265"/>
      <w:bookmarkEnd w:id="186"/>
      <w:bookmarkEnd w:id="187"/>
      <w:bookmarkEnd w:id="188"/>
      <w:bookmarkEnd w:id="189"/>
      <w:bookmarkEnd w:id="190"/>
      <w:bookmarkEnd w:id="191"/>
    </w:p>
    <w:p w:rsidR="00C3180F" w:rsidRPr="00BF442D" w:rsidRDefault="00B80984" w:rsidP="0044679C">
      <w:pPr>
        <w:pStyle w:val="Prrafodelista"/>
        <w:numPr>
          <w:ilvl w:val="0"/>
          <w:numId w:val="34"/>
        </w:numPr>
        <w:ind w:left="1134"/>
        <w:rPr>
          <w:rFonts w:ascii="Arial" w:hAnsi="Arial" w:cs="Arial"/>
          <w:b/>
          <w:sz w:val="24"/>
          <w:szCs w:val="24"/>
        </w:rPr>
      </w:pPr>
      <w:r w:rsidRPr="00BF442D">
        <w:rPr>
          <w:rFonts w:ascii="Arial" w:hAnsi="Arial" w:cs="Arial"/>
          <w:b/>
          <w:sz w:val="24"/>
          <w:szCs w:val="24"/>
        </w:rPr>
        <w:t xml:space="preserve">Ensayo de resistencia a </w:t>
      </w:r>
      <w:r w:rsidR="00EB4901" w:rsidRPr="00BF442D">
        <w:rPr>
          <w:rFonts w:ascii="Arial" w:hAnsi="Arial" w:cs="Arial"/>
          <w:b/>
          <w:sz w:val="24"/>
          <w:szCs w:val="24"/>
        </w:rPr>
        <w:t>c</w:t>
      </w:r>
      <w:r w:rsidR="00BA7E27" w:rsidRPr="00BF442D">
        <w:rPr>
          <w:rFonts w:ascii="Arial" w:hAnsi="Arial" w:cs="Arial"/>
          <w:b/>
          <w:sz w:val="24"/>
          <w:szCs w:val="24"/>
        </w:rPr>
        <w:t>ompresión axial</w:t>
      </w:r>
    </w:p>
    <w:p w:rsidR="00B80984" w:rsidRDefault="00710295" w:rsidP="006A7886">
      <w:pPr>
        <w:spacing w:after="240" w:line="360" w:lineRule="auto"/>
        <w:ind w:left="851"/>
        <w:jc w:val="both"/>
        <w:rPr>
          <w:rFonts w:ascii="Arial" w:eastAsia="Calibri" w:hAnsi="Arial" w:cs="Arial"/>
          <w:sz w:val="24"/>
          <w:szCs w:val="24"/>
        </w:rPr>
      </w:pPr>
      <w:r>
        <w:rPr>
          <w:rFonts w:ascii="Arial" w:eastAsia="Calibri" w:hAnsi="Arial" w:cs="Arial"/>
          <w:sz w:val="24"/>
          <w:szCs w:val="24"/>
        </w:rPr>
        <w:t xml:space="preserve">De acuerdo </w:t>
      </w:r>
      <w:r w:rsidR="008B1748">
        <w:rPr>
          <w:rFonts w:ascii="Arial" w:eastAsia="Calibri" w:hAnsi="Arial" w:cs="Arial"/>
          <w:sz w:val="24"/>
          <w:szCs w:val="24"/>
        </w:rPr>
        <w:t>a</w:t>
      </w:r>
      <w:r>
        <w:rPr>
          <w:rFonts w:ascii="Arial" w:eastAsia="Calibri" w:hAnsi="Arial" w:cs="Arial"/>
          <w:sz w:val="24"/>
          <w:szCs w:val="24"/>
        </w:rPr>
        <w:t xml:space="preserve"> la Norma E-070, la resistencia a compresión axial </w:t>
      </w:r>
      <w:r w:rsidR="00E43741">
        <w:rPr>
          <w:rFonts w:ascii="Arial" w:eastAsia="Calibri" w:hAnsi="Arial" w:cs="Arial"/>
          <w:sz w:val="24"/>
          <w:szCs w:val="24"/>
        </w:rPr>
        <w:t>mínima</w:t>
      </w:r>
      <w:r>
        <w:rPr>
          <w:rFonts w:ascii="Arial" w:eastAsia="Calibri" w:hAnsi="Arial" w:cs="Arial"/>
          <w:sz w:val="24"/>
          <w:szCs w:val="24"/>
        </w:rPr>
        <w:t xml:space="preserve"> para pilas de ladrillos </w:t>
      </w:r>
      <w:r w:rsidR="00E43741">
        <w:rPr>
          <w:rFonts w:ascii="Arial" w:eastAsia="Calibri" w:hAnsi="Arial" w:cs="Arial"/>
          <w:sz w:val="24"/>
          <w:szCs w:val="24"/>
        </w:rPr>
        <w:t xml:space="preserve">de arcilla </w:t>
      </w:r>
      <w:r w:rsidR="004139F1">
        <w:rPr>
          <w:rFonts w:ascii="Arial" w:eastAsia="Calibri" w:hAnsi="Arial" w:cs="Arial"/>
          <w:sz w:val="24"/>
          <w:szCs w:val="24"/>
        </w:rPr>
        <w:t xml:space="preserve">Tipo I </w:t>
      </w:r>
      <w:r w:rsidR="00E43741">
        <w:rPr>
          <w:rFonts w:ascii="Arial" w:eastAsia="Calibri" w:hAnsi="Arial" w:cs="Arial"/>
          <w:sz w:val="24"/>
          <w:szCs w:val="24"/>
        </w:rPr>
        <w:t>es de 35 Kg/cm2</w:t>
      </w:r>
      <w:r w:rsidR="008B1748">
        <w:rPr>
          <w:rFonts w:ascii="Arial" w:eastAsia="Calibri" w:hAnsi="Arial" w:cs="Arial"/>
          <w:sz w:val="24"/>
          <w:szCs w:val="24"/>
        </w:rPr>
        <w:t xml:space="preserve"> y para pilas de ladrillo de concreto indica una resistencia mínima de 74Kg/cm2.</w:t>
      </w:r>
      <w:r w:rsidR="004139F1">
        <w:rPr>
          <w:rFonts w:ascii="Arial" w:eastAsia="Calibri" w:hAnsi="Arial" w:cs="Arial"/>
          <w:sz w:val="24"/>
          <w:szCs w:val="24"/>
        </w:rPr>
        <w:t xml:space="preserve"> </w:t>
      </w:r>
    </w:p>
    <w:p w:rsidR="00B80984" w:rsidRDefault="002667D0" w:rsidP="006A7886">
      <w:pPr>
        <w:spacing w:after="240" w:line="360" w:lineRule="auto"/>
        <w:ind w:left="851"/>
        <w:jc w:val="both"/>
        <w:rPr>
          <w:rFonts w:ascii="Arial" w:eastAsia="Calibri" w:hAnsi="Arial" w:cs="Arial"/>
          <w:sz w:val="24"/>
          <w:szCs w:val="24"/>
        </w:rPr>
      </w:pPr>
      <w:r>
        <w:rPr>
          <w:rFonts w:ascii="Arial" w:eastAsia="Calibri" w:hAnsi="Arial" w:cs="Arial"/>
          <w:sz w:val="24"/>
          <w:szCs w:val="24"/>
        </w:rPr>
        <w:t>De la ta</w:t>
      </w:r>
      <w:r w:rsidR="005371E4">
        <w:rPr>
          <w:rFonts w:ascii="Arial" w:eastAsia="Calibri" w:hAnsi="Arial" w:cs="Arial"/>
          <w:sz w:val="24"/>
          <w:szCs w:val="24"/>
        </w:rPr>
        <w:t>bla 16</w:t>
      </w:r>
      <w:r w:rsidR="006F3A74">
        <w:rPr>
          <w:rFonts w:ascii="Arial" w:eastAsia="Calibri" w:hAnsi="Arial" w:cs="Arial"/>
          <w:sz w:val="24"/>
          <w:szCs w:val="24"/>
        </w:rPr>
        <w:t>, podemos observar que la resistencia a la compresión promedio que alcanzan nuestras pilas de ladrillo de arcilla (20.80 Kg/cm2) y las pilas de ladrillo de concreto (</w:t>
      </w:r>
      <w:r w:rsidR="00476A75">
        <w:rPr>
          <w:rFonts w:ascii="Arial" w:eastAsia="Calibri" w:hAnsi="Arial" w:cs="Arial"/>
          <w:sz w:val="24"/>
          <w:szCs w:val="24"/>
        </w:rPr>
        <w:t>61.50</w:t>
      </w:r>
      <w:r w:rsidR="006F3A74">
        <w:rPr>
          <w:rFonts w:ascii="Arial" w:eastAsia="Calibri" w:hAnsi="Arial" w:cs="Arial"/>
          <w:sz w:val="24"/>
          <w:szCs w:val="24"/>
        </w:rPr>
        <w:t xml:space="preserve"> Kg/cm2) no cumple con la resistencia mínima indicada en la norma E-070.</w:t>
      </w:r>
    </w:p>
    <w:p w:rsidR="006A7886" w:rsidRDefault="006A7886" w:rsidP="006A7886">
      <w:pPr>
        <w:spacing w:after="240" w:line="360" w:lineRule="auto"/>
        <w:ind w:left="851"/>
        <w:jc w:val="both"/>
        <w:rPr>
          <w:rFonts w:ascii="Arial" w:eastAsia="Calibri" w:hAnsi="Arial" w:cs="Arial"/>
          <w:sz w:val="24"/>
          <w:szCs w:val="24"/>
        </w:rPr>
      </w:pPr>
      <w:r>
        <w:rPr>
          <w:rFonts w:ascii="Arial" w:eastAsia="Calibri" w:hAnsi="Arial" w:cs="Arial"/>
          <w:sz w:val="24"/>
          <w:szCs w:val="24"/>
        </w:rPr>
        <w:t>De la misma tabla observamos que la resistencia a compresión promedio de las pilas de ladrillo artesanal de concreto es el 296% de la resistencia de las pilas de ladrillo artesanal de arcilla. Así también el coeficiente de variación es mayor para las pilas de ladrillos de concreto.</w:t>
      </w:r>
    </w:p>
    <w:p w:rsidR="008A5387" w:rsidRPr="00BF442D" w:rsidRDefault="008A5387" w:rsidP="0044679C">
      <w:pPr>
        <w:pStyle w:val="Prrafodelista"/>
        <w:numPr>
          <w:ilvl w:val="0"/>
          <w:numId w:val="34"/>
        </w:numPr>
        <w:spacing w:line="360" w:lineRule="auto"/>
        <w:ind w:left="1134"/>
        <w:rPr>
          <w:rFonts w:ascii="Arial" w:hAnsi="Arial" w:cs="Arial"/>
          <w:b/>
          <w:sz w:val="24"/>
          <w:szCs w:val="24"/>
        </w:rPr>
      </w:pPr>
      <w:r w:rsidRPr="00BF442D">
        <w:rPr>
          <w:rFonts w:ascii="Arial" w:hAnsi="Arial" w:cs="Arial"/>
          <w:b/>
          <w:sz w:val="24"/>
          <w:szCs w:val="24"/>
        </w:rPr>
        <w:t xml:space="preserve">Módulo de elasticidad en </w:t>
      </w:r>
      <w:r w:rsidR="00EB4901" w:rsidRPr="00BF442D">
        <w:rPr>
          <w:rFonts w:ascii="Arial" w:hAnsi="Arial" w:cs="Arial"/>
          <w:b/>
          <w:sz w:val="24"/>
          <w:szCs w:val="24"/>
        </w:rPr>
        <w:t>p</w:t>
      </w:r>
      <w:r w:rsidRPr="00BF442D">
        <w:rPr>
          <w:rFonts w:ascii="Arial" w:hAnsi="Arial" w:cs="Arial"/>
          <w:b/>
          <w:sz w:val="24"/>
          <w:szCs w:val="24"/>
        </w:rPr>
        <w:t>ilas.</w:t>
      </w:r>
    </w:p>
    <w:p w:rsidR="008A5387" w:rsidRDefault="008A5387" w:rsidP="006A7886">
      <w:pPr>
        <w:spacing w:after="240" w:line="360" w:lineRule="auto"/>
        <w:ind w:left="851"/>
        <w:jc w:val="both"/>
        <w:rPr>
          <w:rFonts w:ascii="Arial" w:eastAsia="Calibri" w:hAnsi="Arial" w:cs="Arial"/>
          <w:sz w:val="24"/>
          <w:szCs w:val="24"/>
        </w:rPr>
      </w:pPr>
      <w:r w:rsidRPr="008A5387">
        <w:rPr>
          <w:rFonts w:ascii="Arial" w:eastAsia="Calibri" w:hAnsi="Arial" w:cs="Arial"/>
          <w:sz w:val="24"/>
          <w:szCs w:val="24"/>
        </w:rPr>
        <w:t>Según las gráficas</w:t>
      </w:r>
      <w:r w:rsidR="00312071">
        <w:rPr>
          <w:rFonts w:ascii="Arial" w:eastAsia="Calibri" w:hAnsi="Arial" w:cs="Arial"/>
          <w:sz w:val="24"/>
          <w:szCs w:val="24"/>
        </w:rPr>
        <w:t xml:space="preserve"> que se muestran en los anexos y de acuerdo a la tabla 19</w:t>
      </w:r>
      <w:r w:rsidRPr="008A5387">
        <w:rPr>
          <w:rFonts w:ascii="Arial" w:eastAsia="Calibri" w:hAnsi="Arial" w:cs="Arial"/>
          <w:sz w:val="24"/>
          <w:szCs w:val="24"/>
        </w:rPr>
        <w:t xml:space="preserve"> el módulo de elasticidad</w:t>
      </w:r>
      <w:r>
        <w:rPr>
          <w:rFonts w:ascii="Arial" w:eastAsia="Calibri" w:hAnsi="Arial" w:cs="Arial"/>
          <w:sz w:val="24"/>
          <w:szCs w:val="24"/>
        </w:rPr>
        <w:t xml:space="preserve"> en pilas de ladrillo </w:t>
      </w:r>
      <w:r w:rsidR="00312071">
        <w:rPr>
          <w:rFonts w:ascii="Arial" w:eastAsia="Calibri" w:hAnsi="Arial" w:cs="Arial"/>
          <w:sz w:val="24"/>
          <w:szCs w:val="24"/>
        </w:rPr>
        <w:t xml:space="preserve">fabricados </w:t>
      </w:r>
      <w:r>
        <w:rPr>
          <w:rFonts w:ascii="Arial" w:eastAsia="Calibri" w:hAnsi="Arial" w:cs="Arial"/>
          <w:sz w:val="24"/>
          <w:szCs w:val="24"/>
        </w:rPr>
        <w:t>artesanal</w:t>
      </w:r>
      <w:r w:rsidR="00312071">
        <w:rPr>
          <w:rFonts w:ascii="Arial" w:eastAsia="Calibri" w:hAnsi="Arial" w:cs="Arial"/>
          <w:sz w:val="24"/>
          <w:szCs w:val="24"/>
        </w:rPr>
        <w:t>mente de</w:t>
      </w:r>
      <w:r>
        <w:rPr>
          <w:rFonts w:ascii="Arial" w:eastAsia="Calibri" w:hAnsi="Arial" w:cs="Arial"/>
          <w:sz w:val="24"/>
          <w:szCs w:val="24"/>
        </w:rPr>
        <w:t xml:space="preserve"> </w:t>
      </w:r>
      <w:r w:rsidR="00312071">
        <w:rPr>
          <w:rFonts w:ascii="Arial" w:eastAsia="Calibri" w:hAnsi="Arial" w:cs="Arial"/>
          <w:sz w:val="24"/>
          <w:szCs w:val="24"/>
        </w:rPr>
        <w:t>arcilla</w:t>
      </w:r>
      <w:r>
        <w:rPr>
          <w:rFonts w:ascii="Arial" w:eastAsia="Calibri" w:hAnsi="Arial" w:cs="Arial"/>
          <w:sz w:val="24"/>
          <w:szCs w:val="24"/>
        </w:rPr>
        <w:t xml:space="preserve"> tiene un valor de </w:t>
      </w:r>
      <w:r w:rsidR="00312071">
        <w:rPr>
          <w:rFonts w:ascii="Arial" w:eastAsia="Calibri" w:hAnsi="Arial" w:cs="Arial"/>
          <w:sz w:val="24"/>
          <w:szCs w:val="24"/>
        </w:rPr>
        <w:t>1.57</w:t>
      </w:r>
      <w:r w:rsidRPr="008A5387">
        <w:rPr>
          <w:rFonts w:ascii="Arial" w:eastAsia="Calibri" w:hAnsi="Arial" w:cs="Arial"/>
          <w:sz w:val="24"/>
          <w:szCs w:val="24"/>
        </w:rPr>
        <w:t xml:space="preserve">E+04 Kg/cm2 y las pilas del ladrillo </w:t>
      </w:r>
      <w:r w:rsidR="00312071">
        <w:rPr>
          <w:rFonts w:ascii="Arial" w:eastAsia="Calibri" w:hAnsi="Arial" w:cs="Arial"/>
          <w:sz w:val="24"/>
          <w:szCs w:val="24"/>
        </w:rPr>
        <w:t>fabricados artesanalmente de concreto, tiene un valor de 2.27</w:t>
      </w:r>
      <w:r w:rsidRPr="008A5387">
        <w:rPr>
          <w:rFonts w:ascii="Arial" w:eastAsia="Calibri" w:hAnsi="Arial" w:cs="Arial"/>
          <w:sz w:val="24"/>
          <w:szCs w:val="24"/>
        </w:rPr>
        <w:t>E+04 Kg/cm2.</w:t>
      </w:r>
    </w:p>
    <w:p w:rsidR="00263291" w:rsidRDefault="00263291" w:rsidP="006A7886">
      <w:pPr>
        <w:spacing w:after="240" w:line="360" w:lineRule="auto"/>
        <w:ind w:left="851"/>
        <w:jc w:val="both"/>
        <w:rPr>
          <w:rFonts w:ascii="Arial" w:eastAsia="Calibri" w:hAnsi="Arial" w:cs="Arial"/>
          <w:sz w:val="24"/>
          <w:szCs w:val="24"/>
        </w:rPr>
      </w:pPr>
      <w:r w:rsidRPr="008A5387">
        <w:rPr>
          <w:rFonts w:ascii="Arial" w:eastAsia="Calibri" w:hAnsi="Arial" w:cs="Arial"/>
          <w:sz w:val="24"/>
          <w:szCs w:val="24"/>
        </w:rPr>
        <w:t>De</w:t>
      </w:r>
      <w:r>
        <w:rPr>
          <w:rFonts w:ascii="Arial" w:eastAsia="Calibri" w:hAnsi="Arial" w:cs="Arial"/>
          <w:sz w:val="24"/>
          <w:szCs w:val="24"/>
        </w:rPr>
        <w:t xml:space="preserve"> lo descrito anteriormente</w:t>
      </w:r>
      <w:r w:rsidRPr="008A5387">
        <w:rPr>
          <w:rFonts w:ascii="Arial" w:eastAsia="Calibri" w:hAnsi="Arial" w:cs="Arial"/>
          <w:sz w:val="24"/>
          <w:szCs w:val="24"/>
        </w:rPr>
        <w:t xml:space="preserve"> se puede deducir que el </w:t>
      </w:r>
      <w:r w:rsidR="00EB4901">
        <w:rPr>
          <w:rFonts w:ascii="Arial" w:eastAsia="Calibri" w:hAnsi="Arial" w:cs="Arial"/>
          <w:sz w:val="24"/>
          <w:szCs w:val="24"/>
        </w:rPr>
        <w:t>m</w:t>
      </w:r>
      <w:r w:rsidRPr="008A5387">
        <w:rPr>
          <w:rFonts w:ascii="Arial" w:eastAsia="Calibri" w:hAnsi="Arial" w:cs="Arial"/>
          <w:sz w:val="24"/>
          <w:szCs w:val="24"/>
        </w:rPr>
        <w:t>ódulo</w:t>
      </w:r>
      <w:r>
        <w:rPr>
          <w:rFonts w:ascii="Arial" w:eastAsia="Calibri" w:hAnsi="Arial" w:cs="Arial"/>
          <w:sz w:val="24"/>
          <w:szCs w:val="24"/>
        </w:rPr>
        <w:t xml:space="preserve"> de elasticidad de las pilas de </w:t>
      </w:r>
      <w:r w:rsidRPr="008A5387">
        <w:rPr>
          <w:rFonts w:ascii="Arial" w:eastAsia="Calibri" w:hAnsi="Arial" w:cs="Arial"/>
          <w:sz w:val="24"/>
          <w:szCs w:val="24"/>
        </w:rPr>
        <w:t xml:space="preserve">albañilería elaborado con ladrillo </w:t>
      </w:r>
      <w:r>
        <w:rPr>
          <w:rFonts w:ascii="Arial" w:eastAsia="Calibri" w:hAnsi="Arial" w:cs="Arial"/>
          <w:sz w:val="24"/>
          <w:szCs w:val="24"/>
        </w:rPr>
        <w:t xml:space="preserve">artesanal de </w:t>
      </w:r>
      <w:r>
        <w:rPr>
          <w:rFonts w:ascii="Arial" w:eastAsia="Calibri" w:hAnsi="Arial" w:cs="Arial"/>
          <w:sz w:val="24"/>
          <w:szCs w:val="24"/>
        </w:rPr>
        <w:lastRenderedPageBreak/>
        <w:t xml:space="preserve">concreto, tiene </w:t>
      </w:r>
      <w:r w:rsidRPr="008A5387">
        <w:rPr>
          <w:rFonts w:ascii="Arial" w:eastAsia="Calibri" w:hAnsi="Arial" w:cs="Arial"/>
          <w:sz w:val="24"/>
          <w:szCs w:val="24"/>
        </w:rPr>
        <w:t>mayor capacidad de elasticidad a diferencia de la</w:t>
      </w:r>
      <w:r>
        <w:rPr>
          <w:rFonts w:ascii="Arial" w:eastAsia="Calibri" w:hAnsi="Arial" w:cs="Arial"/>
          <w:sz w:val="24"/>
          <w:szCs w:val="24"/>
        </w:rPr>
        <w:t xml:space="preserve">s pilas elaboradas con ladrillo </w:t>
      </w:r>
      <w:r w:rsidRPr="008A5387">
        <w:rPr>
          <w:rFonts w:ascii="Arial" w:eastAsia="Calibri" w:hAnsi="Arial" w:cs="Arial"/>
          <w:sz w:val="24"/>
          <w:szCs w:val="24"/>
        </w:rPr>
        <w:t xml:space="preserve">fabricado artesanalmente </w:t>
      </w:r>
      <w:r>
        <w:rPr>
          <w:rFonts w:ascii="Arial" w:eastAsia="Calibri" w:hAnsi="Arial" w:cs="Arial"/>
          <w:sz w:val="24"/>
          <w:szCs w:val="24"/>
        </w:rPr>
        <w:t>de arcilla ∆</w:t>
      </w:r>
      <w:proofErr w:type="spellStart"/>
      <w:r>
        <w:rPr>
          <w:rFonts w:ascii="Arial" w:eastAsia="Calibri" w:hAnsi="Arial" w:cs="Arial"/>
          <w:sz w:val="24"/>
          <w:szCs w:val="24"/>
        </w:rPr>
        <w:t>Em</w:t>
      </w:r>
      <w:proofErr w:type="spellEnd"/>
      <w:r>
        <w:rPr>
          <w:rFonts w:ascii="Arial" w:eastAsia="Calibri" w:hAnsi="Arial" w:cs="Arial"/>
          <w:sz w:val="24"/>
          <w:szCs w:val="24"/>
        </w:rPr>
        <w:t xml:space="preserve"> = 0.70E+</w:t>
      </w:r>
      <w:r w:rsidR="006A7886">
        <w:rPr>
          <w:rFonts w:ascii="Arial" w:eastAsia="Calibri" w:hAnsi="Arial" w:cs="Arial"/>
          <w:sz w:val="24"/>
          <w:szCs w:val="24"/>
        </w:rPr>
        <w:t>04. El cual tiene</w:t>
      </w:r>
      <w:r w:rsidRPr="008A5387">
        <w:rPr>
          <w:rFonts w:ascii="Arial" w:eastAsia="Calibri" w:hAnsi="Arial" w:cs="Arial"/>
          <w:sz w:val="24"/>
          <w:szCs w:val="24"/>
        </w:rPr>
        <w:t xml:space="preserve"> un mejor comportamiento ante las cargas </w:t>
      </w:r>
      <w:r w:rsidR="006A7886">
        <w:rPr>
          <w:rFonts w:ascii="Arial" w:eastAsia="Calibri" w:hAnsi="Arial" w:cs="Arial"/>
          <w:sz w:val="24"/>
          <w:szCs w:val="24"/>
        </w:rPr>
        <w:t>axiales a compresión</w:t>
      </w:r>
      <w:r w:rsidRPr="008A5387">
        <w:rPr>
          <w:rFonts w:ascii="Arial" w:eastAsia="Calibri" w:hAnsi="Arial" w:cs="Arial"/>
          <w:sz w:val="24"/>
          <w:szCs w:val="24"/>
        </w:rPr>
        <w:t>.</w:t>
      </w:r>
    </w:p>
    <w:p w:rsidR="00263291" w:rsidRPr="00BF442D" w:rsidRDefault="00263291" w:rsidP="0044679C">
      <w:pPr>
        <w:pStyle w:val="Ttulo4"/>
        <w:numPr>
          <w:ilvl w:val="3"/>
          <w:numId w:val="39"/>
        </w:numPr>
        <w:spacing w:after="240" w:line="360" w:lineRule="auto"/>
        <w:ind w:left="1701" w:hanging="992"/>
        <w:rPr>
          <w:rFonts w:ascii="Arial" w:hAnsi="Arial" w:cs="Arial"/>
          <w:b/>
          <w:i w:val="0"/>
          <w:color w:val="auto"/>
          <w:sz w:val="24"/>
          <w:szCs w:val="24"/>
        </w:rPr>
      </w:pPr>
      <w:r w:rsidRPr="00BF442D">
        <w:rPr>
          <w:rFonts w:ascii="Arial" w:hAnsi="Arial" w:cs="Arial"/>
          <w:b/>
          <w:i w:val="0"/>
          <w:color w:val="auto"/>
          <w:sz w:val="24"/>
          <w:szCs w:val="24"/>
        </w:rPr>
        <w:t>Muretes</w:t>
      </w:r>
    </w:p>
    <w:p w:rsidR="00263291" w:rsidRPr="00263291" w:rsidRDefault="00263291" w:rsidP="0044679C">
      <w:pPr>
        <w:pStyle w:val="Prrafodelista"/>
        <w:keepNext/>
        <w:keepLines/>
        <w:numPr>
          <w:ilvl w:val="2"/>
          <w:numId w:val="39"/>
        </w:numPr>
        <w:spacing w:before="40" w:after="240" w:line="360" w:lineRule="auto"/>
        <w:contextualSpacing w:val="0"/>
        <w:outlineLvl w:val="3"/>
        <w:rPr>
          <w:rFonts w:ascii="Arial" w:eastAsiaTheme="majorEastAsia" w:hAnsi="Arial" w:cs="Arial"/>
          <w:b/>
          <w:iCs/>
          <w:vanish/>
          <w:sz w:val="24"/>
          <w:szCs w:val="24"/>
        </w:rPr>
      </w:pPr>
      <w:bookmarkStart w:id="192" w:name="_Toc2163795"/>
      <w:bookmarkStart w:id="193" w:name="_Toc2714604"/>
      <w:bookmarkStart w:id="194" w:name="_Toc2880525"/>
      <w:bookmarkStart w:id="195" w:name="_Toc2891847"/>
      <w:bookmarkStart w:id="196" w:name="_Toc2954994"/>
      <w:bookmarkStart w:id="197" w:name="_Toc2959269"/>
      <w:bookmarkEnd w:id="192"/>
      <w:bookmarkEnd w:id="193"/>
      <w:bookmarkEnd w:id="194"/>
      <w:bookmarkEnd w:id="195"/>
      <w:bookmarkEnd w:id="196"/>
      <w:bookmarkEnd w:id="197"/>
    </w:p>
    <w:p w:rsidR="00263291" w:rsidRPr="00BF442D" w:rsidRDefault="00263291" w:rsidP="0044679C">
      <w:pPr>
        <w:pStyle w:val="Prrafodelista"/>
        <w:numPr>
          <w:ilvl w:val="0"/>
          <w:numId w:val="35"/>
        </w:numPr>
        <w:ind w:left="1134"/>
        <w:rPr>
          <w:rFonts w:ascii="Arial" w:hAnsi="Arial" w:cs="Arial"/>
          <w:b/>
          <w:sz w:val="24"/>
          <w:szCs w:val="24"/>
        </w:rPr>
      </w:pPr>
      <w:r w:rsidRPr="00BF442D">
        <w:rPr>
          <w:rFonts w:ascii="Arial" w:hAnsi="Arial" w:cs="Arial"/>
          <w:b/>
          <w:sz w:val="24"/>
          <w:szCs w:val="24"/>
        </w:rPr>
        <w:t>Peso volumétrico</w:t>
      </w:r>
    </w:p>
    <w:p w:rsidR="00263291" w:rsidRDefault="00263291" w:rsidP="006A7886">
      <w:pPr>
        <w:spacing w:after="240" w:line="360" w:lineRule="auto"/>
        <w:ind w:left="851"/>
        <w:jc w:val="both"/>
        <w:rPr>
          <w:rFonts w:ascii="Arial" w:eastAsia="Calibri" w:hAnsi="Arial" w:cs="Arial"/>
          <w:sz w:val="24"/>
          <w:szCs w:val="24"/>
        </w:rPr>
      </w:pPr>
      <w:r w:rsidRPr="00263291">
        <w:rPr>
          <w:rFonts w:ascii="Arial" w:eastAsia="Calibri" w:hAnsi="Arial" w:cs="Arial"/>
          <w:sz w:val="24"/>
          <w:szCs w:val="24"/>
        </w:rPr>
        <w:t>El peso volumétrico se calcula con la f</w:t>
      </w:r>
      <w:r>
        <w:rPr>
          <w:rFonts w:ascii="Arial" w:eastAsia="Calibri" w:hAnsi="Arial" w:cs="Arial"/>
          <w:sz w:val="24"/>
          <w:szCs w:val="24"/>
        </w:rPr>
        <w:t xml:space="preserve">inalidad de obtener información </w:t>
      </w:r>
      <w:r w:rsidRPr="00263291">
        <w:rPr>
          <w:rFonts w:ascii="Arial" w:eastAsia="Calibri" w:hAnsi="Arial" w:cs="Arial"/>
          <w:sz w:val="24"/>
          <w:szCs w:val="24"/>
        </w:rPr>
        <w:t>que con posterioridad se usa</w:t>
      </w:r>
      <w:r>
        <w:rPr>
          <w:rFonts w:ascii="Arial" w:eastAsia="Calibri" w:hAnsi="Arial" w:cs="Arial"/>
          <w:sz w:val="24"/>
          <w:szCs w:val="24"/>
        </w:rPr>
        <w:t xml:space="preserve">rá para el </w:t>
      </w:r>
      <w:proofErr w:type="spellStart"/>
      <w:r>
        <w:rPr>
          <w:rFonts w:ascii="Arial" w:eastAsia="Calibri" w:hAnsi="Arial" w:cs="Arial"/>
          <w:sz w:val="24"/>
          <w:szCs w:val="24"/>
        </w:rPr>
        <w:t>metrado</w:t>
      </w:r>
      <w:proofErr w:type="spellEnd"/>
      <w:r>
        <w:rPr>
          <w:rFonts w:ascii="Arial" w:eastAsia="Calibri" w:hAnsi="Arial" w:cs="Arial"/>
          <w:sz w:val="24"/>
          <w:szCs w:val="24"/>
        </w:rPr>
        <w:t xml:space="preserve"> de cargas en </w:t>
      </w:r>
      <w:r w:rsidRPr="00263291">
        <w:rPr>
          <w:rFonts w:ascii="Arial" w:eastAsia="Calibri" w:hAnsi="Arial" w:cs="Arial"/>
          <w:sz w:val="24"/>
          <w:szCs w:val="24"/>
        </w:rPr>
        <w:t>edifi</w:t>
      </w:r>
      <w:r w:rsidR="00EB4901">
        <w:rPr>
          <w:rFonts w:ascii="Arial" w:eastAsia="Calibri" w:hAnsi="Arial" w:cs="Arial"/>
          <w:sz w:val="24"/>
          <w:szCs w:val="24"/>
        </w:rPr>
        <w:t>caciones, la NTP E-020 c</w:t>
      </w:r>
      <w:r w:rsidRPr="00263291">
        <w:rPr>
          <w:rFonts w:ascii="Arial" w:eastAsia="Calibri" w:hAnsi="Arial" w:cs="Arial"/>
          <w:sz w:val="24"/>
          <w:szCs w:val="24"/>
        </w:rPr>
        <w:t>argas en edificaciones, estab</w:t>
      </w:r>
      <w:r>
        <w:rPr>
          <w:rFonts w:ascii="Arial" w:eastAsia="Calibri" w:hAnsi="Arial" w:cs="Arial"/>
          <w:sz w:val="24"/>
          <w:szCs w:val="24"/>
        </w:rPr>
        <w:t xml:space="preserve">lece un </w:t>
      </w:r>
      <w:r w:rsidRPr="00263291">
        <w:rPr>
          <w:rFonts w:ascii="Arial" w:eastAsia="Calibri" w:hAnsi="Arial" w:cs="Arial"/>
          <w:sz w:val="24"/>
          <w:szCs w:val="24"/>
        </w:rPr>
        <w:t>peso volumétrico de 1</w:t>
      </w:r>
      <w:r w:rsidR="00241453">
        <w:rPr>
          <w:rFonts w:ascii="Arial" w:eastAsia="Calibri" w:hAnsi="Arial" w:cs="Arial"/>
          <w:sz w:val="24"/>
          <w:szCs w:val="24"/>
        </w:rPr>
        <w:t>.</w:t>
      </w:r>
      <w:r w:rsidRPr="00263291">
        <w:rPr>
          <w:rFonts w:ascii="Arial" w:eastAsia="Calibri" w:hAnsi="Arial" w:cs="Arial"/>
          <w:sz w:val="24"/>
          <w:szCs w:val="24"/>
        </w:rPr>
        <w:t>8</w:t>
      </w:r>
      <w:r w:rsidR="00241453">
        <w:rPr>
          <w:rFonts w:ascii="Arial" w:eastAsia="Calibri" w:hAnsi="Arial" w:cs="Arial"/>
          <w:sz w:val="24"/>
          <w:szCs w:val="24"/>
        </w:rPr>
        <w:t>Ton</w:t>
      </w:r>
      <w:r w:rsidRPr="00263291">
        <w:rPr>
          <w:rFonts w:ascii="Arial" w:eastAsia="Calibri" w:hAnsi="Arial" w:cs="Arial"/>
          <w:sz w:val="24"/>
          <w:szCs w:val="24"/>
        </w:rPr>
        <w:t>/m3 para la albañilería cocida sólida.</w:t>
      </w:r>
    </w:p>
    <w:p w:rsidR="009D7013" w:rsidRDefault="009D7013" w:rsidP="006A7886">
      <w:pPr>
        <w:spacing w:after="240" w:line="360" w:lineRule="auto"/>
        <w:ind w:left="851"/>
        <w:jc w:val="both"/>
        <w:rPr>
          <w:rFonts w:ascii="Arial" w:eastAsia="Calibri" w:hAnsi="Arial" w:cs="Arial"/>
          <w:sz w:val="24"/>
          <w:szCs w:val="24"/>
        </w:rPr>
      </w:pPr>
      <w:r w:rsidRPr="009D7013">
        <w:rPr>
          <w:rFonts w:ascii="Arial" w:eastAsia="Calibri" w:hAnsi="Arial" w:cs="Arial"/>
          <w:sz w:val="24"/>
          <w:szCs w:val="24"/>
        </w:rPr>
        <w:t xml:space="preserve">De la Tabla </w:t>
      </w:r>
      <w:r w:rsidR="005371E4">
        <w:rPr>
          <w:rFonts w:ascii="Arial" w:eastAsia="Calibri" w:hAnsi="Arial" w:cs="Arial"/>
          <w:sz w:val="24"/>
          <w:szCs w:val="24"/>
        </w:rPr>
        <w:t>18</w:t>
      </w:r>
      <w:r w:rsidRPr="009D7013">
        <w:rPr>
          <w:rFonts w:ascii="Arial" w:eastAsia="Calibri" w:hAnsi="Arial" w:cs="Arial"/>
          <w:sz w:val="24"/>
          <w:szCs w:val="24"/>
        </w:rPr>
        <w:t xml:space="preserve"> </w:t>
      </w:r>
      <w:r>
        <w:rPr>
          <w:rFonts w:ascii="Arial" w:eastAsia="Calibri" w:hAnsi="Arial" w:cs="Arial"/>
          <w:sz w:val="24"/>
          <w:szCs w:val="24"/>
        </w:rPr>
        <w:t>observamos</w:t>
      </w:r>
      <w:r w:rsidRPr="009D7013">
        <w:rPr>
          <w:rFonts w:ascii="Arial" w:eastAsia="Calibri" w:hAnsi="Arial" w:cs="Arial"/>
          <w:sz w:val="24"/>
          <w:szCs w:val="24"/>
        </w:rPr>
        <w:t xml:space="preserve"> que </w:t>
      </w:r>
      <w:r>
        <w:rPr>
          <w:rFonts w:ascii="Arial" w:eastAsia="Calibri" w:hAnsi="Arial" w:cs="Arial"/>
          <w:sz w:val="24"/>
          <w:szCs w:val="24"/>
        </w:rPr>
        <w:t>el murete de ladrillo fabricado artesanalmente de arcilla</w:t>
      </w:r>
      <w:r w:rsidRPr="009D7013">
        <w:rPr>
          <w:rFonts w:ascii="Arial" w:eastAsia="Calibri" w:hAnsi="Arial" w:cs="Arial"/>
          <w:sz w:val="24"/>
          <w:szCs w:val="24"/>
        </w:rPr>
        <w:t xml:space="preserve">, tiene menor peso volumétrico </w:t>
      </w:r>
      <w:r>
        <w:rPr>
          <w:rFonts w:ascii="Arial" w:eastAsia="Calibri" w:hAnsi="Arial" w:cs="Arial"/>
          <w:sz w:val="24"/>
          <w:szCs w:val="24"/>
        </w:rPr>
        <w:t>respecto al murete de ladrillo fabricado artesanalmente de concreto</w:t>
      </w:r>
      <w:r w:rsidRPr="009D7013">
        <w:rPr>
          <w:rFonts w:ascii="Arial" w:eastAsia="Calibri" w:hAnsi="Arial" w:cs="Arial"/>
          <w:sz w:val="24"/>
          <w:szCs w:val="24"/>
        </w:rPr>
        <w:t>, por</w:t>
      </w:r>
      <w:r>
        <w:rPr>
          <w:rFonts w:ascii="Arial" w:eastAsia="Calibri" w:hAnsi="Arial" w:cs="Arial"/>
          <w:sz w:val="24"/>
          <w:szCs w:val="24"/>
        </w:rPr>
        <w:t xml:space="preserve"> el material utilizado. Así mismo el peso volumétrico del murete de ladrillo de arcilla es menor a lo indicado a la norma, mientras que el de concreto supera al peso </w:t>
      </w:r>
      <w:r w:rsidR="00C80857">
        <w:rPr>
          <w:rFonts w:ascii="Arial" w:eastAsia="Calibri" w:hAnsi="Arial" w:cs="Arial"/>
          <w:sz w:val="24"/>
          <w:szCs w:val="24"/>
        </w:rPr>
        <w:t xml:space="preserve">volumétrico </w:t>
      </w:r>
      <w:r>
        <w:rPr>
          <w:rFonts w:ascii="Arial" w:eastAsia="Calibri" w:hAnsi="Arial" w:cs="Arial"/>
          <w:sz w:val="24"/>
          <w:szCs w:val="24"/>
        </w:rPr>
        <w:t>de la albañilería indicado.</w:t>
      </w:r>
      <w:r w:rsidR="00AC004A">
        <w:rPr>
          <w:rFonts w:ascii="Arial" w:eastAsia="Calibri" w:hAnsi="Arial" w:cs="Arial"/>
          <w:sz w:val="24"/>
          <w:szCs w:val="24"/>
        </w:rPr>
        <w:t xml:space="preserve"> Según esto</w:t>
      </w:r>
      <w:r w:rsidR="009E5935">
        <w:rPr>
          <w:rFonts w:ascii="Arial" w:eastAsia="Calibri" w:hAnsi="Arial" w:cs="Arial"/>
          <w:sz w:val="24"/>
          <w:szCs w:val="24"/>
        </w:rPr>
        <w:t>,</w:t>
      </w:r>
      <w:r w:rsidR="00AC004A">
        <w:rPr>
          <w:rFonts w:ascii="Arial" w:eastAsia="Calibri" w:hAnsi="Arial" w:cs="Arial"/>
          <w:sz w:val="24"/>
          <w:szCs w:val="24"/>
        </w:rPr>
        <w:t xml:space="preserve"> el ladrillo artesanal de concreto es recomendable en viviendas de máximo dos niveles. </w:t>
      </w:r>
    </w:p>
    <w:p w:rsidR="00541149" w:rsidRPr="00BF442D" w:rsidRDefault="00541149" w:rsidP="0044679C">
      <w:pPr>
        <w:pStyle w:val="Prrafodelista"/>
        <w:numPr>
          <w:ilvl w:val="0"/>
          <w:numId w:val="35"/>
        </w:numPr>
        <w:spacing w:line="360" w:lineRule="auto"/>
        <w:ind w:left="1134"/>
        <w:rPr>
          <w:rFonts w:ascii="Arial" w:hAnsi="Arial" w:cs="Arial"/>
          <w:b/>
          <w:sz w:val="24"/>
          <w:szCs w:val="24"/>
        </w:rPr>
      </w:pPr>
      <w:r w:rsidRPr="00BF442D">
        <w:rPr>
          <w:rFonts w:ascii="Arial" w:hAnsi="Arial" w:cs="Arial"/>
          <w:b/>
          <w:sz w:val="24"/>
          <w:szCs w:val="24"/>
        </w:rPr>
        <w:t xml:space="preserve">Ensayo </w:t>
      </w:r>
      <w:r w:rsidR="009D171F" w:rsidRPr="00BF442D">
        <w:rPr>
          <w:rFonts w:ascii="Arial" w:hAnsi="Arial" w:cs="Arial"/>
          <w:b/>
          <w:sz w:val="24"/>
          <w:szCs w:val="24"/>
        </w:rPr>
        <w:t xml:space="preserve">de </w:t>
      </w:r>
      <w:r w:rsidRPr="00BF442D">
        <w:rPr>
          <w:rFonts w:ascii="Arial" w:hAnsi="Arial" w:cs="Arial"/>
          <w:b/>
          <w:sz w:val="24"/>
          <w:szCs w:val="24"/>
        </w:rPr>
        <w:t>resistencia al corte de los muretes.</w:t>
      </w:r>
    </w:p>
    <w:p w:rsidR="00AA4929" w:rsidRDefault="00AA4929" w:rsidP="006A7886">
      <w:pPr>
        <w:spacing w:after="240" w:line="360" w:lineRule="auto"/>
        <w:ind w:left="851"/>
        <w:jc w:val="both"/>
        <w:rPr>
          <w:rFonts w:ascii="Arial" w:eastAsia="Calibri" w:hAnsi="Arial" w:cs="Arial"/>
          <w:sz w:val="24"/>
          <w:szCs w:val="24"/>
        </w:rPr>
      </w:pPr>
      <w:r>
        <w:rPr>
          <w:rFonts w:ascii="Arial" w:eastAsia="Calibri" w:hAnsi="Arial" w:cs="Arial"/>
          <w:sz w:val="24"/>
          <w:szCs w:val="24"/>
        </w:rPr>
        <w:t>Según la norma E</w:t>
      </w:r>
      <w:r w:rsidR="00897E91">
        <w:rPr>
          <w:rFonts w:ascii="Arial" w:eastAsia="Calibri" w:hAnsi="Arial" w:cs="Arial"/>
          <w:sz w:val="24"/>
          <w:szCs w:val="24"/>
        </w:rPr>
        <w:t xml:space="preserve">-070, los muretes de ladrillos </w:t>
      </w:r>
      <w:proofErr w:type="spellStart"/>
      <w:r w:rsidR="00897E91">
        <w:rPr>
          <w:rFonts w:ascii="Arial" w:eastAsia="Calibri" w:hAnsi="Arial" w:cs="Arial"/>
          <w:sz w:val="24"/>
          <w:szCs w:val="24"/>
        </w:rPr>
        <w:t>king</w:t>
      </w:r>
      <w:proofErr w:type="spellEnd"/>
      <w:r w:rsidR="00897E91">
        <w:rPr>
          <w:rFonts w:ascii="Arial" w:eastAsia="Calibri" w:hAnsi="Arial" w:cs="Arial"/>
          <w:sz w:val="24"/>
          <w:szCs w:val="24"/>
        </w:rPr>
        <w:t xml:space="preserve"> </w:t>
      </w:r>
      <w:proofErr w:type="spellStart"/>
      <w:r w:rsidR="00897E91">
        <w:rPr>
          <w:rFonts w:ascii="Arial" w:eastAsia="Calibri" w:hAnsi="Arial" w:cs="Arial"/>
          <w:sz w:val="24"/>
          <w:szCs w:val="24"/>
        </w:rPr>
        <w:t>k</w:t>
      </w:r>
      <w:r>
        <w:rPr>
          <w:rFonts w:ascii="Arial" w:eastAsia="Calibri" w:hAnsi="Arial" w:cs="Arial"/>
          <w:sz w:val="24"/>
          <w:szCs w:val="24"/>
        </w:rPr>
        <w:t>ong</w:t>
      </w:r>
      <w:proofErr w:type="spellEnd"/>
      <w:r>
        <w:rPr>
          <w:rFonts w:ascii="Arial" w:eastAsia="Calibri" w:hAnsi="Arial" w:cs="Arial"/>
          <w:sz w:val="24"/>
          <w:szCs w:val="24"/>
        </w:rPr>
        <w:t xml:space="preserve"> de </w:t>
      </w:r>
      <w:r w:rsidR="00BF442D">
        <w:rPr>
          <w:rFonts w:ascii="Arial" w:eastAsia="Calibri" w:hAnsi="Arial" w:cs="Arial"/>
          <w:sz w:val="24"/>
          <w:szCs w:val="24"/>
        </w:rPr>
        <w:t>arcilla artesanal</w:t>
      </w:r>
      <w:r>
        <w:rPr>
          <w:rFonts w:ascii="Arial" w:eastAsia="Calibri" w:hAnsi="Arial" w:cs="Arial"/>
          <w:sz w:val="24"/>
          <w:szCs w:val="24"/>
        </w:rPr>
        <w:t xml:space="preserve"> deben de alcanzar </w:t>
      </w:r>
      <w:r w:rsidR="00BF442D">
        <w:rPr>
          <w:rFonts w:ascii="Arial" w:eastAsia="Calibri" w:hAnsi="Arial" w:cs="Arial"/>
          <w:sz w:val="24"/>
          <w:szCs w:val="24"/>
        </w:rPr>
        <w:t>una</w:t>
      </w:r>
      <w:r>
        <w:rPr>
          <w:rFonts w:ascii="Arial" w:eastAsia="Calibri" w:hAnsi="Arial" w:cs="Arial"/>
          <w:sz w:val="24"/>
          <w:szCs w:val="24"/>
        </w:rPr>
        <w:t xml:space="preserve"> resistencia la corte de 0.5Mpa o 5.1Kg/cm2 y los muretes de ladrillos de concreto deben de tener una resistencia al corte de 0.8Mpa o 8.1Kg/cm2</w:t>
      </w:r>
    </w:p>
    <w:p w:rsidR="009D171F" w:rsidRDefault="00541149" w:rsidP="006A7886">
      <w:pPr>
        <w:spacing w:after="240" w:line="360" w:lineRule="auto"/>
        <w:ind w:left="851"/>
        <w:jc w:val="both"/>
        <w:rPr>
          <w:rFonts w:ascii="Arial" w:eastAsia="Calibri" w:hAnsi="Arial" w:cs="Arial"/>
          <w:sz w:val="24"/>
          <w:szCs w:val="24"/>
        </w:rPr>
      </w:pPr>
      <w:r w:rsidRPr="00541149">
        <w:rPr>
          <w:rFonts w:ascii="Arial" w:eastAsia="Calibri" w:hAnsi="Arial" w:cs="Arial"/>
          <w:sz w:val="24"/>
          <w:szCs w:val="24"/>
        </w:rPr>
        <w:t xml:space="preserve">De la Tabla </w:t>
      </w:r>
      <w:r w:rsidR="00897E91">
        <w:rPr>
          <w:rFonts w:ascii="Arial" w:eastAsia="Calibri" w:hAnsi="Arial" w:cs="Arial"/>
          <w:sz w:val="24"/>
          <w:szCs w:val="24"/>
        </w:rPr>
        <w:t>19,</w:t>
      </w:r>
      <w:r w:rsidRPr="00541149">
        <w:rPr>
          <w:rFonts w:ascii="Arial" w:eastAsia="Calibri" w:hAnsi="Arial" w:cs="Arial"/>
          <w:sz w:val="24"/>
          <w:szCs w:val="24"/>
        </w:rPr>
        <w:t xml:space="preserve"> </w:t>
      </w:r>
      <w:r w:rsidR="00897E91">
        <w:rPr>
          <w:rFonts w:ascii="Arial" w:eastAsia="Calibri" w:hAnsi="Arial" w:cs="Arial"/>
          <w:sz w:val="24"/>
          <w:szCs w:val="24"/>
        </w:rPr>
        <w:t>a</w:t>
      </w:r>
      <w:r w:rsidR="00AA4929">
        <w:rPr>
          <w:rFonts w:ascii="Arial" w:eastAsia="Calibri" w:hAnsi="Arial" w:cs="Arial"/>
          <w:sz w:val="24"/>
          <w:szCs w:val="24"/>
        </w:rPr>
        <w:t xml:space="preserve">l comparar las resistencias obtenidas en laboratorio con lo especificado en la norma, vemos que los muretes de arcilla y concreto no alcanzan lo especificado en la norma. </w:t>
      </w:r>
      <w:r w:rsidRPr="00541149">
        <w:rPr>
          <w:rFonts w:ascii="Arial" w:eastAsia="Calibri" w:hAnsi="Arial" w:cs="Arial"/>
          <w:sz w:val="24"/>
          <w:szCs w:val="24"/>
        </w:rPr>
        <w:t>La resistencia promedio al co</w:t>
      </w:r>
      <w:r>
        <w:rPr>
          <w:rFonts w:ascii="Arial" w:eastAsia="Calibri" w:hAnsi="Arial" w:cs="Arial"/>
          <w:sz w:val="24"/>
          <w:szCs w:val="24"/>
        </w:rPr>
        <w:t>rte de los muretes del ladrillo artesanal de concreto</w:t>
      </w:r>
      <w:r w:rsidRPr="00541149">
        <w:rPr>
          <w:rFonts w:ascii="Arial" w:eastAsia="Calibri" w:hAnsi="Arial" w:cs="Arial"/>
          <w:sz w:val="24"/>
          <w:szCs w:val="24"/>
        </w:rPr>
        <w:t>, es mayor respec</w:t>
      </w:r>
      <w:r>
        <w:rPr>
          <w:rFonts w:ascii="Arial" w:eastAsia="Calibri" w:hAnsi="Arial" w:cs="Arial"/>
          <w:sz w:val="24"/>
          <w:szCs w:val="24"/>
        </w:rPr>
        <w:t xml:space="preserve">to a la resistencia promedio </w:t>
      </w:r>
      <w:r w:rsidRPr="00541149">
        <w:rPr>
          <w:rFonts w:ascii="Arial" w:eastAsia="Calibri" w:hAnsi="Arial" w:cs="Arial"/>
          <w:sz w:val="24"/>
          <w:szCs w:val="24"/>
        </w:rPr>
        <w:t xml:space="preserve">al corte del </w:t>
      </w:r>
      <w:r>
        <w:rPr>
          <w:rFonts w:ascii="Arial" w:eastAsia="Calibri" w:hAnsi="Arial" w:cs="Arial"/>
          <w:sz w:val="24"/>
          <w:szCs w:val="24"/>
        </w:rPr>
        <w:t>ladrillo artesanal de arcilla, ∆</w:t>
      </w:r>
      <w:proofErr w:type="spellStart"/>
      <w:r>
        <w:rPr>
          <w:rFonts w:ascii="Arial" w:eastAsia="Calibri" w:hAnsi="Arial" w:cs="Arial"/>
          <w:sz w:val="24"/>
          <w:szCs w:val="24"/>
        </w:rPr>
        <w:t>v'm</w:t>
      </w:r>
      <w:proofErr w:type="spellEnd"/>
      <w:r>
        <w:rPr>
          <w:rFonts w:ascii="Arial" w:eastAsia="Calibri" w:hAnsi="Arial" w:cs="Arial"/>
          <w:sz w:val="24"/>
          <w:szCs w:val="24"/>
        </w:rPr>
        <w:t xml:space="preserve"> = 4.</w:t>
      </w:r>
      <w:r w:rsidR="00E03F05">
        <w:rPr>
          <w:rFonts w:ascii="Arial" w:eastAsia="Calibri" w:hAnsi="Arial" w:cs="Arial"/>
          <w:sz w:val="24"/>
          <w:szCs w:val="24"/>
        </w:rPr>
        <w:t>26</w:t>
      </w:r>
      <w:r>
        <w:rPr>
          <w:rFonts w:ascii="Arial" w:eastAsia="Calibri" w:hAnsi="Arial" w:cs="Arial"/>
          <w:sz w:val="24"/>
          <w:szCs w:val="24"/>
        </w:rPr>
        <w:t xml:space="preserve"> kg/cm2</w:t>
      </w:r>
      <w:r w:rsidR="009D171F">
        <w:rPr>
          <w:rFonts w:ascii="Arial" w:eastAsia="Calibri" w:hAnsi="Arial" w:cs="Arial"/>
          <w:sz w:val="24"/>
          <w:szCs w:val="24"/>
        </w:rPr>
        <w:t>, esto es reflejo de que la unidad con mayor resistencia es el de concreto.</w:t>
      </w:r>
    </w:p>
    <w:p w:rsidR="009D171F" w:rsidRDefault="009D171F" w:rsidP="006A7886">
      <w:pPr>
        <w:spacing w:after="240" w:line="360" w:lineRule="auto"/>
        <w:ind w:left="851"/>
        <w:jc w:val="both"/>
        <w:rPr>
          <w:rFonts w:ascii="Arial" w:eastAsia="Calibri" w:hAnsi="Arial" w:cs="Arial"/>
          <w:sz w:val="24"/>
          <w:szCs w:val="24"/>
        </w:rPr>
      </w:pPr>
      <w:r>
        <w:rPr>
          <w:rFonts w:ascii="Arial" w:eastAsia="Calibri" w:hAnsi="Arial" w:cs="Arial"/>
          <w:sz w:val="24"/>
          <w:szCs w:val="24"/>
        </w:rPr>
        <w:lastRenderedPageBreak/>
        <w:t>De la misma tabla también podemos apreciar q</w:t>
      </w:r>
      <w:r w:rsidR="00772D9D">
        <w:rPr>
          <w:rFonts w:ascii="Arial" w:eastAsia="Calibri" w:hAnsi="Arial" w:cs="Arial"/>
          <w:sz w:val="24"/>
          <w:szCs w:val="24"/>
        </w:rPr>
        <w:t>ue el coeficiente de variación 3.28</w:t>
      </w:r>
      <w:r w:rsidR="00897E91">
        <w:rPr>
          <w:rFonts w:ascii="Arial" w:eastAsia="Calibri" w:hAnsi="Arial" w:cs="Arial"/>
          <w:sz w:val="24"/>
          <w:szCs w:val="24"/>
        </w:rPr>
        <w:t>%</w:t>
      </w:r>
      <w:r w:rsidR="00772D9D">
        <w:rPr>
          <w:rFonts w:ascii="Arial" w:eastAsia="Calibri" w:hAnsi="Arial" w:cs="Arial"/>
          <w:sz w:val="24"/>
          <w:szCs w:val="24"/>
        </w:rPr>
        <w:t xml:space="preserve"> y 5.4% de ambos tipos de muretes es mínima, por lo que se considera representativo el ensayo.</w:t>
      </w:r>
    </w:p>
    <w:p w:rsidR="002A5A4C" w:rsidRPr="00BF442D" w:rsidRDefault="002A5A4C" w:rsidP="0044679C">
      <w:pPr>
        <w:pStyle w:val="Prrafodelista"/>
        <w:numPr>
          <w:ilvl w:val="0"/>
          <w:numId w:val="35"/>
        </w:numPr>
        <w:spacing w:line="360" w:lineRule="auto"/>
        <w:ind w:left="1134"/>
        <w:rPr>
          <w:rFonts w:ascii="Arial" w:hAnsi="Arial" w:cs="Arial"/>
          <w:b/>
          <w:sz w:val="24"/>
          <w:szCs w:val="24"/>
        </w:rPr>
      </w:pPr>
      <w:r w:rsidRPr="00BF442D">
        <w:rPr>
          <w:rFonts w:ascii="Arial" w:hAnsi="Arial" w:cs="Arial"/>
          <w:b/>
          <w:sz w:val="24"/>
          <w:szCs w:val="24"/>
        </w:rPr>
        <w:t>Módulo de corte en muretes (</w:t>
      </w:r>
      <w:proofErr w:type="spellStart"/>
      <w:r w:rsidRPr="00BF442D">
        <w:rPr>
          <w:rFonts w:ascii="Arial" w:hAnsi="Arial" w:cs="Arial"/>
          <w:b/>
          <w:sz w:val="24"/>
          <w:szCs w:val="24"/>
        </w:rPr>
        <w:t>Gm</w:t>
      </w:r>
      <w:proofErr w:type="spellEnd"/>
      <w:r w:rsidRPr="00BF442D">
        <w:rPr>
          <w:rFonts w:ascii="Arial" w:hAnsi="Arial" w:cs="Arial"/>
          <w:b/>
          <w:sz w:val="24"/>
          <w:szCs w:val="24"/>
        </w:rPr>
        <w:t>)</w:t>
      </w:r>
    </w:p>
    <w:p w:rsidR="002A5A4C" w:rsidRPr="002A5A4C" w:rsidRDefault="002A5A4C" w:rsidP="006A7886">
      <w:pPr>
        <w:spacing w:after="240" w:line="360" w:lineRule="auto"/>
        <w:ind w:left="851"/>
        <w:jc w:val="both"/>
        <w:rPr>
          <w:rFonts w:ascii="Arial" w:eastAsia="Calibri" w:hAnsi="Arial" w:cs="Arial"/>
          <w:sz w:val="24"/>
          <w:szCs w:val="24"/>
        </w:rPr>
      </w:pPr>
      <w:r w:rsidRPr="002A5A4C">
        <w:rPr>
          <w:rFonts w:ascii="Arial" w:eastAsia="Calibri" w:hAnsi="Arial" w:cs="Arial"/>
          <w:sz w:val="24"/>
          <w:szCs w:val="24"/>
        </w:rPr>
        <w:t xml:space="preserve">Según las gráficas </w:t>
      </w:r>
      <w:r w:rsidR="00B200BE">
        <w:rPr>
          <w:rFonts w:ascii="Arial" w:eastAsia="Calibri" w:hAnsi="Arial" w:cs="Arial"/>
          <w:sz w:val="24"/>
          <w:szCs w:val="24"/>
        </w:rPr>
        <w:t>de los anexos y la tabla 2</w:t>
      </w:r>
      <w:r w:rsidR="00897E91">
        <w:rPr>
          <w:rFonts w:ascii="Arial" w:eastAsia="Calibri" w:hAnsi="Arial" w:cs="Arial"/>
          <w:sz w:val="24"/>
          <w:szCs w:val="24"/>
        </w:rPr>
        <w:t>0</w:t>
      </w:r>
      <w:r w:rsidR="00B200BE">
        <w:rPr>
          <w:rFonts w:ascii="Arial" w:eastAsia="Calibri" w:hAnsi="Arial" w:cs="Arial"/>
          <w:sz w:val="24"/>
          <w:szCs w:val="24"/>
        </w:rPr>
        <w:t xml:space="preserve">, </w:t>
      </w:r>
      <w:r w:rsidRPr="002A5A4C">
        <w:rPr>
          <w:rFonts w:ascii="Arial" w:eastAsia="Calibri" w:hAnsi="Arial" w:cs="Arial"/>
          <w:sz w:val="24"/>
          <w:szCs w:val="24"/>
        </w:rPr>
        <w:t>el módulo de corte d</w:t>
      </w:r>
      <w:r>
        <w:rPr>
          <w:rFonts w:ascii="Arial" w:eastAsia="Calibri" w:hAnsi="Arial" w:cs="Arial"/>
          <w:sz w:val="24"/>
          <w:szCs w:val="24"/>
        </w:rPr>
        <w:t xml:space="preserve">e muretes </w:t>
      </w:r>
      <w:r w:rsidR="006F3510">
        <w:rPr>
          <w:rFonts w:ascii="Arial" w:eastAsia="Calibri" w:hAnsi="Arial" w:cs="Arial"/>
          <w:sz w:val="24"/>
          <w:szCs w:val="24"/>
        </w:rPr>
        <w:t xml:space="preserve">elaborados </w:t>
      </w:r>
      <w:r>
        <w:rPr>
          <w:rFonts w:ascii="Arial" w:eastAsia="Calibri" w:hAnsi="Arial" w:cs="Arial"/>
          <w:sz w:val="24"/>
          <w:szCs w:val="24"/>
        </w:rPr>
        <w:t xml:space="preserve">de ladrillo artesanal </w:t>
      </w:r>
      <w:r w:rsidR="006F3510">
        <w:rPr>
          <w:rFonts w:ascii="Arial" w:eastAsia="Calibri" w:hAnsi="Arial" w:cs="Arial"/>
          <w:sz w:val="24"/>
          <w:szCs w:val="24"/>
        </w:rPr>
        <w:t>de arcilla</w:t>
      </w:r>
      <w:r>
        <w:rPr>
          <w:rFonts w:ascii="Arial" w:eastAsia="Calibri" w:hAnsi="Arial" w:cs="Arial"/>
          <w:sz w:val="24"/>
          <w:szCs w:val="24"/>
        </w:rPr>
        <w:t xml:space="preserve"> tiene un valor de </w:t>
      </w:r>
      <w:r w:rsidR="006F3510">
        <w:rPr>
          <w:rFonts w:ascii="Arial" w:eastAsia="Calibri" w:hAnsi="Arial" w:cs="Arial"/>
          <w:sz w:val="24"/>
          <w:szCs w:val="24"/>
        </w:rPr>
        <w:t>2.99</w:t>
      </w:r>
      <w:r w:rsidRPr="002A5A4C">
        <w:rPr>
          <w:rFonts w:ascii="Arial" w:eastAsia="Calibri" w:hAnsi="Arial" w:cs="Arial"/>
          <w:sz w:val="24"/>
          <w:szCs w:val="24"/>
        </w:rPr>
        <w:t>E+0</w:t>
      </w:r>
      <w:r w:rsidR="006F3510">
        <w:rPr>
          <w:rFonts w:ascii="Arial" w:eastAsia="Calibri" w:hAnsi="Arial" w:cs="Arial"/>
          <w:sz w:val="24"/>
          <w:szCs w:val="24"/>
        </w:rPr>
        <w:t>3</w:t>
      </w:r>
      <w:r w:rsidRPr="002A5A4C">
        <w:rPr>
          <w:rFonts w:ascii="Arial" w:eastAsia="Calibri" w:hAnsi="Arial" w:cs="Arial"/>
          <w:sz w:val="24"/>
          <w:szCs w:val="24"/>
        </w:rPr>
        <w:t xml:space="preserve"> Kg/cm2 y muretes</w:t>
      </w:r>
      <w:r w:rsidR="006F3510">
        <w:rPr>
          <w:rFonts w:ascii="Arial" w:eastAsia="Calibri" w:hAnsi="Arial" w:cs="Arial"/>
          <w:sz w:val="24"/>
          <w:szCs w:val="24"/>
        </w:rPr>
        <w:t xml:space="preserve"> elaborados</w:t>
      </w:r>
      <w:r w:rsidRPr="002A5A4C">
        <w:rPr>
          <w:rFonts w:ascii="Arial" w:eastAsia="Calibri" w:hAnsi="Arial" w:cs="Arial"/>
          <w:sz w:val="24"/>
          <w:szCs w:val="24"/>
        </w:rPr>
        <w:t xml:space="preserve"> de </w:t>
      </w:r>
      <w:r w:rsidR="00AB073E">
        <w:rPr>
          <w:rFonts w:ascii="Arial" w:eastAsia="Calibri" w:hAnsi="Arial" w:cs="Arial"/>
          <w:sz w:val="24"/>
          <w:szCs w:val="24"/>
        </w:rPr>
        <w:t>ladrillo artesanal de concreto, tiene un valor de 6.63E+03</w:t>
      </w:r>
      <w:r w:rsidRPr="002A5A4C">
        <w:rPr>
          <w:rFonts w:ascii="Arial" w:eastAsia="Calibri" w:hAnsi="Arial" w:cs="Arial"/>
          <w:sz w:val="24"/>
          <w:szCs w:val="24"/>
        </w:rPr>
        <w:t xml:space="preserve"> Kg/cm2.</w:t>
      </w:r>
    </w:p>
    <w:p w:rsidR="00541149" w:rsidRDefault="002A5A4C" w:rsidP="006A7886">
      <w:pPr>
        <w:spacing w:after="240" w:line="360" w:lineRule="auto"/>
        <w:ind w:left="851"/>
        <w:jc w:val="both"/>
        <w:rPr>
          <w:rFonts w:ascii="Arial" w:eastAsia="Calibri" w:hAnsi="Arial" w:cs="Arial"/>
          <w:sz w:val="24"/>
          <w:szCs w:val="24"/>
        </w:rPr>
      </w:pPr>
      <w:r w:rsidRPr="002A5A4C">
        <w:rPr>
          <w:rFonts w:ascii="Arial" w:eastAsia="Calibri" w:hAnsi="Arial" w:cs="Arial"/>
          <w:sz w:val="24"/>
          <w:szCs w:val="24"/>
        </w:rPr>
        <w:t>De esto se puede deducir que el Módulo de cort</w:t>
      </w:r>
      <w:r>
        <w:rPr>
          <w:rFonts w:ascii="Arial" w:eastAsia="Calibri" w:hAnsi="Arial" w:cs="Arial"/>
          <w:sz w:val="24"/>
          <w:szCs w:val="24"/>
        </w:rPr>
        <w:t xml:space="preserve">e de los muretes de albañilería </w:t>
      </w:r>
      <w:r w:rsidRPr="002A5A4C">
        <w:rPr>
          <w:rFonts w:ascii="Arial" w:eastAsia="Calibri" w:hAnsi="Arial" w:cs="Arial"/>
          <w:sz w:val="24"/>
          <w:szCs w:val="24"/>
        </w:rPr>
        <w:t xml:space="preserve">elaborado con ladrillo </w:t>
      </w:r>
      <w:r w:rsidR="00BC75FE">
        <w:rPr>
          <w:rFonts w:ascii="Arial" w:eastAsia="Calibri" w:hAnsi="Arial" w:cs="Arial"/>
          <w:sz w:val="24"/>
          <w:szCs w:val="24"/>
        </w:rPr>
        <w:t>artesanal de concreto</w:t>
      </w:r>
      <w:r>
        <w:rPr>
          <w:rFonts w:ascii="Arial" w:eastAsia="Calibri" w:hAnsi="Arial" w:cs="Arial"/>
          <w:sz w:val="24"/>
          <w:szCs w:val="24"/>
        </w:rPr>
        <w:t xml:space="preserve">, tiene mayor </w:t>
      </w:r>
      <w:r w:rsidRPr="002A5A4C">
        <w:rPr>
          <w:rFonts w:ascii="Arial" w:eastAsia="Calibri" w:hAnsi="Arial" w:cs="Arial"/>
          <w:sz w:val="24"/>
          <w:szCs w:val="24"/>
        </w:rPr>
        <w:t>capacidad al corte que los muretes el</w:t>
      </w:r>
      <w:r>
        <w:rPr>
          <w:rFonts w:ascii="Arial" w:eastAsia="Calibri" w:hAnsi="Arial" w:cs="Arial"/>
          <w:sz w:val="24"/>
          <w:szCs w:val="24"/>
        </w:rPr>
        <w:t xml:space="preserve">aboradas con ladrillo </w:t>
      </w:r>
      <w:r w:rsidR="00BC75FE">
        <w:rPr>
          <w:rFonts w:ascii="Arial" w:eastAsia="Calibri" w:hAnsi="Arial" w:cs="Arial"/>
          <w:sz w:val="24"/>
          <w:szCs w:val="24"/>
        </w:rPr>
        <w:t>artesanal de arcilla, ∆</w:t>
      </w:r>
      <w:proofErr w:type="spellStart"/>
      <w:r>
        <w:rPr>
          <w:rFonts w:ascii="Arial" w:eastAsia="Calibri" w:hAnsi="Arial" w:cs="Arial"/>
          <w:sz w:val="24"/>
          <w:szCs w:val="24"/>
        </w:rPr>
        <w:t>Gm</w:t>
      </w:r>
      <w:proofErr w:type="spellEnd"/>
      <w:r>
        <w:rPr>
          <w:rFonts w:ascii="Arial" w:eastAsia="Calibri" w:hAnsi="Arial" w:cs="Arial"/>
          <w:sz w:val="24"/>
          <w:szCs w:val="24"/>
        </w:rPr>
        <w:t xml:space="preserve"> = </w:t>
      </w:r>
      <w:r w:rsidR="00BC75FE" w:rsidRPr="00BC75FE">
        <w:rPr>
          <w:rFonts w:ascii="Arial" w:eastAsia="Calibri" w:hAnsi="Arial" w:cs="Arial"/>
          <w:sz w:val="24"/>
          <w:szCs w:val="24"/>
        </w:rPr>
        <w:t>3.64E+03</w:t>
      </w:r>
      <w:r>
        <w:rPr>
          <w:rFonts w:ascii="Arial" w:eastAsia="Calibri" w:hAnsi="Arial" w:cs="Arial"/>
          <w:sz w:val="24"/>
          <w:szCs w:val="24"/>
        </w:rPr>
        <w:t xml:space="preserve">. </w:t>
      </w:r>
      <w:r w:rsidRPr="002A5A4C">
        <w:rPr>
          <w:rFonts w:ascii="Arial" w:eastAsia="Calibri" w:hAnsi="Arial" w:cs="Arial"/>
          <w:sz w:val="24"/>
          <w:szCs w:val="24"/>
        </w:rPr>
        <w:t>El cual tendrá un mejor comportamiento ante las cargas sísmicas.</w:t>
      </w:r>
    </w:p>
    <w:p w:rsidR="000855DC" w:rsidRDefault="00FB5E6C" w:rsidP="0044679C">
      <w:pPr>
        <w:pStyle w:val="Ttulo3"/>
        <w:numPr>
          <w:ilvl w:val="2"/>
          <w:numId w:val="37"/>
        </w:numPr>
        <w:spacing w:after="240"/>
        <w:rPr>
          <w:rFonts w:ascii="Arial" w:hAnsi="Arial" w:cs="Arial"/>
          <w:b/>
          <w:color w:val="auto"/>
        </w:rPr>
      </w:pPr>
      <w:bookmarkStart w:id="198" w:name="_Toc7035911"/>
      <w:r>
        <w:rPr>
          <w:rFonts w:ascii="Arial" w:hAnsi="Arial" w:cs="Arial"/>
          <w:b/>
          <w:color w:val="auto"/>
        </w:rPr>
        <w:t>Mortero</w:t>
      </w:r>
      <w:bookmarkEnd w:id="198"/>
    </w:p>
    <w:p w:rsidR="00A52B73" w:rsidRDefault="00A52B73" w:rsidP="006A7886">
      <w:pPr>
        <w:spacing w:after="240" w:line="360" w:lineRule="auto"/>
        <w:ind w:left="851"/>
        <w:jc w:val="both"/>
        <w:rPr>
          <w:rFonts w:ascii="Arial" w:eastAsia="Calibri" w:hAnsi="Arial" w:cs="Arial"/>
          <w:sz w:val="24"/>
          <w:szCs w:val="24"/>
        </w:rPr>
      </w:pPr>
      <w:r w:rsidRPr="00A52B73">
        <w:rPr>
          <w:rFonts w:ascii="Arial" w:eastAsia="Calibri" w:hAnsi="Arial" w:cs="Arial"/>
          <w:sz w:val="24"/>
          <w:szCs w:val="24"/>
        </w:rPr>
        <w:t xml:space="preserve">El mortero hecho de </w:t>
      </w:r>
      <w:r>
        <w:rPr>
          <w:rFonts w:ascii="Arial" w:eastAsia="Calibri" w:hAnsi="Arial" w:cs="Arial"/>
          <w:sz w:val="24"/>
          <w:szCs w:val="24"/>
        </w:rPr>
        <w:t xml:space="preserve">cemento/arena/ agua, es </w:t>
      </w:r>
      <w:r w:rsidRPr="00A52B73">
        <w:rPr>
          <w:rFonts w:ascii="Arial" w:eastAsia="Calibri" w:hAnsi="Arial" w:cs="Arial"/>
          <w:sz w:val="24"/>
          <w:szCs w:val="24"/>
        </w:rPr>
        <w:t xml:space="preserve">el </w:t>
      </w:r>
      <w:proofErr w:type="spellStart"/>
      <w:r w:rsidRPr="00A52B73">
        <w:rPr>
          <w:rFonts w:ascii="Arial" w:eastAsia="Calibri" w:hAnsi="Arial" w:cs="Arial"/>
          <w:sz w:val="24"/>
          <w:szCs w:val="24"/>
        </w:rPr>
        <w:t>ligante</w:t>
      </w:r>
      <w:proofErr w:type="spellEnd"/>
      <w:r w:rsidRPr="00A52B73">
        <w:rPr>
          <w:rFonts w:ascii="Arial" w:eastAsia="Calibri" w:hAnsi="Arial" w:cs="Arial"/>
          <w:sz w:val="24"/>
          <w:szCs w:val="24"/>
        </w:rPr>
        <w:t xml:space="preserve"> utilizado para unir los ladrillo</w:t>
      </w:r>
      <w:r>
        <w:rPr>
          <w:rFonts w:ascii="Arial" w:eastAsia="Calibri" w:hAnsi="Arial" w:cs="Arial"/>
          <w:sz w:val="24"/>
          <w:szCs w:val="24"/>
        </w:rPr>
        <w:t>s en la albañilería</w:t>
      </w:r>
      <w:r w:rsidRPr="00A52B73">
        <w:rPr>
          <w:rFonts w:ascii="Arial" w:eastAsia="Calibri" w:hAnsi="Arial" w:cs="Arial"/>
          <w:sz w:val="24"/>
          <w:szCs w:val="24"/>
        </w:rPr>
        <w:t xml:space="preserve">, para tener un </w:t>
      </w:r>
      <w:r>
        <w:rPr>
          <w:rFonts w:ascii="Arial" w:eastAsia="Calibri" w:hAnsi="Arial" w:cs="Arial"/>
          <w:sz w:val="24"/>
          <w:szCs w:val="24"/>
        </w:rPr>
        <w:t xml:space="preserve">comportamiento monolítico en la </w:t>
      </w:r>
      <w:r w:rsidRPr="00A52B73">
        <w:rPr>
          <w:rFonts w:ascii="Arial" w:eastAsia="Calibri" w:hAnsi="Arial" w:cs="Arial"/>
          <w:sz w:val="24"/>
          <w:szCs w:val="24"/>
        </w:rPr>
        <w:t xml:space="preserve">estructura éste (el mortero) debe tener una </w:t>
      </w:r>
      <w:r>
        <w:rPr>
          <w:rFonts w:ascii="Arial" w:eastAsia="Calibri" w:hAnsi="Arial" w:cs="Arial"/>
          <w:sz w:val="24"/>
          <w:szCs w:val="24"/>
        </w:rPr>
        <w:t xml:space="preserve">resistencia característica a la </w:t>
      </w:r>
      <w:r w:rsidRPr="00A52B73">
        <w:rPr>
          <w:rFonts w:ascii="Arial" w:eastAsia="Calibri" w:hAnsi="Arial" w:cs="Arial"/>
          <w:sz w:val="24"/>
          <w:szCs w:val="24"/>
        </w:rPr>
        <w:t>compresión similar a las de las unidades de albañilería</w:t>
      </w:r>
      <w:r>
        <w:rPr>
          <w:rFonts w:ascii="Arial" w:eastAsia="Calibri" w:hAnsi="Arial" w:cs="Arial"/>
          <w:sz w:val="24"/>
          <w:szCs w:val="24"/>
        </w:rPr>
        <w:t xml:space="preserve">, es decir, la </w:t>
      </w:r>
      <w:r w:rsidRPr="00A52B73">
        <w:rPr>
          <w:rFonts w:ascii="Arial" w:eastAsia="Calibri" w:hAnsi="Arial" w:cs="Arial"/>
          <w:sz w:val="24"/>
          <w:szCs w:val="24"/>
        </w:rPr>
        <w:t xml:space="preserve">resistencia a la compresión de las probetas de mortero debe estar </w:t>
      </w:r>
      <w:r>
        <w:rPr>
          <w:rFonts w:ascii="Arial" w:eastAsia="Calibri" w:hAnsi="Arial" w:cs="Arial"/>
          <w:sz w:val="24"/>
          <w:szCs w:val="24"/>
        </w:rPr>
        <w:t xml:space="preserve">alrededor </w:t>
      </w:r>
      <w:r w:rsidR="00772D9D">
        <w:rPr>
          <w:rFonts w:ascii="Arial" w:eastAsia="Calibri" w:hAnsi="Arial" w:cs="Arial"/>
          <w:sz w:val="24"/>
          <w:szCs w:val="24"/>
        </w:rPr>
        <w:t>55 y 1</w:t>
      </w:r>
      <w:r w:rsidR="002D2C83">
        <w:rPr>
          <w:rFonts w:ascii="Arial" w:eastAsia="Calibri" w:hAnsi="Arial" w:cs="Arial"/>
          <w:sz w:val="24"/>
          <w:szCs w:val="24"/>
        </w:rPr>
        <w:t>10</w:t>
      </w:r>
      <w:r w:rsidRPr="00A52B73">
        <w:rPr>
          <w:rFonts w:ascii="Arial" w:eastAsia="Calibri" w:hAnsi="Arial" w:cs="Arial"/>
          <w:sz w:val="24"/>
          <w:szCs w:val="24"/>
        </w:rPr>
        <w:t xml:space="preserve"> kg/cm</w:t>
      </w:r>
      <w:r w:rsidRPr="00897E91">
        <w:rPr>
          <w:rFonts w:ascii="Arial" w:eastAsia="Calibri" w:hAnsi="Arial" w:cs="Arial"/>
          <w:sz w:val="24"/>
          <w:szCs w:val="24"/>
          <w:vertAlign w:val="superscript"/>
        </w:rPr>
        <w:t>2</w:t>
      </w:r>
      <w:r w:rsidRPr="00A52B73">
        <w:rPr>
          <w:rFonts w:ascii="Arial" w:eastAsia="Calibri" w:hAnsi="Arial" w:cs="Arial"/>
          <w:sz w:val="24"/>
          <w:szCs w:val="24"/>
        </w:rPr>
        <w:t xml:space="preserve"> como mínimo, es por este mot</w:t>
      </w:r>
      <w:r>
        <w:rPr>
          <w:rFonts w:ascii="Arial" w:eastAsia="Calibri" w:hAnsi="Arial" w:cs="Arial"/>
          <w:sz w:val="24"/>
          <w:szCs w:val="24"/>
        </w:rPr>
        <w:t xml:space="preserve">ivo que se realizó un diseño en </w:t>
      </w:r>
      <w:r w:rsidR="00772D9D">
        <w:rPr>
          <w:rFonts w:ascii="Arial" w:eastAsia="Calibri" w:hAnsi="Arial" w:cs="Arial"/>
          <w:sz w:val="24"/>
          <w:szCs w:val="24"/>
        </w:rPr>
        <w:t>proporción en volumen de 1</w:t>
      </w:r>
      <w:r w:rsidRPr="00A52B73">
        <w:rPr>
          <w:rFonts w:ascii="Arial" w:eastAsia="Calibri" w:hAnsi="Arial" w:cs="Arial"/>
          <w:sz w:val="24"/>
          <w:szCs w:val="24"/>
        </w:rPr>
        <w:t>:5:0.85 (cemento/arena/agua),</w:t>
      </w:r>
      <w:r w:rsidR="00FE5E77">
        <w:rPr>
          <w:rFonts w:ascii="Arial" w:eastAsia="Calibri" w:hAnsi="Arial" w:cs="Arial"/>
          <w:sz w:val="24"/>
          <w:szCs w:val="24"/>
        </w:rPr>
        <w:t xml:space="preserve"> esperando alcanzar una </w:t>
      </w:r>
      <w:r w:rsidR="00EB4901">
        <w:rPr>
          <w:rFonts w:ascii="Arial" w:eastAsia="Calibri" w:hAnsi="Arial" w:cs="Arial"/>
          <w:sz w:val="24"/>
          <w:szCs w:val="24"/>
        </w:rPr>
        <w:t>resistencia</w:t>
      </w:r>
      <w:r w:rsidR="00FE5E77">
        <w:rPr>
          <w:rFonts w:ascii="Arial" w:eastAsia="Calibri" w:hAnsi="Arial" w:cs="Arial"/>
          <w:sz w:val="24"/>
          <w:szCs w:val="24"/>
        </w:rPr>
        <w:t xml:space="preserve"> promedio de 110Kg/cm</w:t>
      </w:r>
      <w:r w:rsidR="00FE5E77" w:rsidRPr="00897E91">
        <w:rPr>
          <w:rFonts w:ascii="Arial" w:eastAsia="Calibri" w:hAnsi="Arial" w:cs="Arial"/>
          <w:sz w:val="24"/>
          <w:szCs w:val="24"/>
          <w:vertAlign w:val="superscript"/>
        </w:rPr>
        <w:t>2</w:t>
      </w:r>
      <w:r w:rsidRPr="00A52B73">
        <w:rPr>
          <w:rFonts w:ascii="Arial" w:eastAsia="Calibri" w:hAnsi="Arial" w:cs="Arial"/>
          <w:sz w:val="24"/>
          <w:szCs w:val="24"/>
        </w:rPr>
        <w:t xml:space="preserve"> tal como</w:t>
      </w:r>
      <w:r>
        <w:rPr>
          <w:rFonts w:ascii="Arial" w:eastAsia="Calibri" w:hAnsi="Arial" w:cs="Arial"/>
          <w:sz w:val="24"/>
          <w:szCs w:val="24"/>
        </w:rPr>
        <w:t xml:space="preserve"> lo muestra el Anexo 4</w:t>
      </w:r>
      <w:r w:rsidRPr="00A52B73">
        <w:rPr>
          <w:rFonts w:ascii="Arial" w:eastAsia="Calibri" w:hAnsi="Arial" w:cs="Arial"/>
          <w:sz w:val="24"/>
          <w:szCs w:val="24"/>
        </w:rPr>
        <w:t>.0</w:t>
      </w:r>
      <w:r>
        <w:rPr>
          <w:rFonts w:ascii="Arial" w:eastAsia="Calibri" w:hAnsi="Arial" w:cs="Arial"/>
          <w:sz w:val="24"/>
          <w:szCs w:val="24"/>
        </w:rPr>
        <w:t>.</w:t>
      </w:r>
    </w:p>
    <w:p w:rsidR="005D5900" w:rsidRPr="00A52B73" w:rsidRDefault="005D5900" w:rsidP="006A7886">
      <w:pPr>
        <w:spacing w:after="240" w:line="360" w:lineRule="auto"/>
        <w:ind w:left="851"/>
        <w:jc w:val="both"/>
        <w:rPr>
          <w:rFonts w:ascii="Arial" w:eastAsia="Calibri" w:hAnsi="Arial" w:cs="Arial"/>
          <w:sz w:val="24"/>
          <w:szCs w:val="24"/>
        </w:rPr>
      </w:pPr>
      <w:r>
        <w:rPr>
          <w:rFonts w:ascii="Arial" w:eastAsia="Calibri" w:hAnsi="Arial" w:cs="Arial"/>
          <w:sz w:val="24"/>
          <w:szCs w:val="24"/>
        </w:rPr>
        <w:t xml:space="preserve">El espesor de las juntas de mortero tanto horizontales como verticales en las pilas y muretes de albañilería fue de 1.5 cm. </w:t>
      </w:r>
    </w:p>
    <w:p w:rsidR="00897E91" w:rsidRDefault="00897E91" w:rsidP="00897E91">
      <w:pPr>
        <w:spacing w:after="240" w:line="360" w:lineRule="auto"/>
        <w:ind w:left="851"/>
        <w:jc w:val="both"/>
        <w:rPr>
          <w:rFonts w:ascii="Arial" w:eastAsia="Calibri" w:hAnsi="Arial" w:cs="Arial"/>
          <w:sz w:val="24"/>
          <w:szCs w:val="24"/>
        </w:rPr>
      </w:pPr>
      <w:r>
        <w:rPr>
          <w:rFonts w:ascii="Arial" w:eastAsia="Calibri" w:hAnsi="Arial" w:cs="Arial"/>
          <w:sz w:val="24"/>
          <w:szCs w:val="24"/>
        </w:rPr>
        <w:t>La Tabla 22</w:t>
      </w:r>
      <w:r w:rsidR="00053F44" w:rsidRPr="00053F44">
        <w:rPr>
          <w:rFonts w:ascii="Arial" w:eastAsia="Calibri" w:hAnsi="Arial" w:cs="Arial"/>
          <w:sz w:val="24"/>
          <w:szCs w:val="24"/>
        </w:rPr>
        <w:t xml:space="preserve"> nos indica que</w:t>
      </w:r>
      <w:r w:rsidR="00053F44">
        <w:rPr>
          <w:rFonts w:ascii="Arial" w:eastAsia="Calibri" w:hAnsi="Arial" w:cs="Arial"/>
          <w:sz w:val="24"/>
          <w:szCs w:val="24"/>
        </w:rPr>
        <w:t xml:space="preserve"> el mortero</w:t>
      </w:r>
      <w:r w:rsidR="00053F44" w:rsidRPr="00053F44">
        <w:rPr>
          <w:rFonts w:ascii="Arial" w:eastAsia="Calibri" w:hAnsi="Arial" w:cs="Arial"/>
          <w:sz w:val="24"/>
          <w:szCs w:val="24"/>
        </w:rPr>
        <w:t xml:space="preserve"> ha tenido una r</w:t>
      </w:r>
      <w:r w:rsidR="00053F44">
        <w:rPr>
          <w:rFonts w:ascii="Arial" w:eastAsia="Calibri" w:hAnsi="Arial" w:cs="Arial"/>
          <w:sz w:val="24"/>
          <w:szCs w:val="24"/>
        </w:rPr>
        <w:t>esistencia mayor</w:t>
      </w:r>
      <w:r>
        <w:rPr>
          <w:rFonts w:ascii="Arial" w:eastAsia="Calibri" w:hAnsi="Arial" w:cs="Arial"/>
          <w:sz w:val="24"/>
          <w:szCs w:val="24"/>
        </w:rPr>
        <w:t xml:space="preserve"> (</w:t>
      </w:r>
      <w:proofErr w:type="spellStart"/>
      <w:r>
        <w:rPr>
          <w:rFonts w:ascii="Arial" w:eastAsia="Calibri" w:hAnsi="Arial" w:cs="Arial"/>
          <w:sz w:val="24"/>
          <w:szCs w:val="24"/>
        </w:rPr>
        <w:t>F’c</w:t>
      </w:r>
      <w:proofErr w:type="spellEnd"/>
      <w:r>
        <w:rPr>
          <w:rFonts w:ascii="Arial" w:eastAsia="Calibri" w:hAnsi="Arial" w:cs="Arial"/>
          <w:sz w:val="24"/>
          <w:szCs w:val="24"/>
        </w:rPr>
        <w:t>=122.92kg/cm</w:t>
      </w:r>
      <w:r w:rsidRPr="00897E91">
        <w:rPr>
          <w:rFonts w:ascii="Arial" w:eastAsia="Calibri" w:hAnsi="Arial" w:cs="Arial"/>
          <w:sz w:val="24"/>
          <w:szCs w:val="24"/>
          <w:vertAlign w:val="superscript"/>
        </w:rPr>
        <w:t>2</w:t>
      </w:r>
      <w:r>
        <w:rPr>
          <w:rFonts w:ascii="Arial" w:eastAsia="Calibri" w:hAnsi="Arial" w:cs="Arial"/>
          <w:sz w:val="24"/>
          <w:szCs w:val="24"/>
        </w:rPr>
        <w:t>)</w:t>
      </w:r>
      <w:r w:rsidR="00053F44">
        <w:rPr>
          <w:rFonts w:ascii="Arial" w:eastAsia="Calibri" w:hAnsi="Arial" w:cs="Arial"/>
          <w:sz w:val="24"/>
          <w:szCs w:val="24"/>
        </w:rPr>
        <w:t xml:space="preserve"> a</w:t>
      </w:r>
      <w:r w:rsidR="00FE5E77">
        <w:rPr>
          <w:rFonts w:ascii="Arial" w:eastAsia="Calibri" w:hAnsi="Arial" w:cs="Arial"/>
          <w:sz w:val="24"/>
          <w:szCs w:val="24"/>
        </w:rPr>
        <w:t xml:space="preserve"> la resistencia de diseño </w:t>
      </w:r>
      <w:proofErr w:type="spellStart"/>
      <w:r w:rsidR="00FE5E77">
        <w:rPr>
          <w:rFonts w:ascii="Arial" w:eastAsia="Calibri" w:hAnsi="Arial" w:cs="Arial"/>
          <w:sz w:val="24"/>
          <w:szCs w:val="24"/>
        </w:rPr>
        <w:t>F’c</w:t>
      </w:r>
      <w:proofErr w:type="spellEnd"/>
      <w:r w:rsidR="00FE5E77">
        <w:rPr>
          <w:rFonts w:ascii="Arial" w:eastAsia="Calibri" w:hAnsi="Arial" w:cs="Arial"/>
          <w:sz w:val="24"/>
          <w:szCs w:val="24"/>
        </w:rPr>
        <w:t>=11</w:t>
      </w:r>
      <w:r w:rsidR="00053F44">
        <w:rPr>
          <w:rFonts w:ascii="Arial" w:eastAsia="Calibri" w:hAnsi="Arial" w:cs="Arial"/>
          <w:sz w:val="24"/>
          <w:szCs w:val="24"/>
        </w:rPr>
        <w:t xml:space="preserve">0 Kg/cm2 </w:t>
      </w:r>
      <w:r w:rsidR="00053F44" w:rsidRPr="00053F44">
        <w:rPr>
          <w:rFonts w:ascii="Arial" w:eastAsia="Calibri" w:hAnsi="Arial" w:cs="Arial"/>
          <w:sz w:val="24"/>
          <w:szCs w:val="24"/>
        </w:rPr>
        <w:t xml:space="preserve">cual ha </w:t>
      </w:r>
      <w:r w:rsidR="00053F44">
        <w:rPr>
          <w:rFonts w:ascii="Arial" w:eastAsia="Calibri" w:hAnsi="Arial" w:cs="Arial"/>
          <w:sz w:val="24"/>
          <w:szCs w:val="24"/>
        </w:rPr>
        <w:t xml:space="preserve">contribuido en el aumento de la </w:t>
      </w:r>
      <w:r w:rsidR="00053F44" w:rsidRPr="00053F44">
        <w:rPr>
          <w:rFonts w:ascii="Arial" w:eastAsia="Calibri" w:hAnsi="Arial" w:cs="Arial"/>
          <w:sz w:val="24"/>
          <w:szCs w:val="24"/>
        </w:rPr>
        <w:t>resistencia axial en las pilas.</w:t>
      </w:r>
    </w:p>
    <w:p w:rsidR="00897E91" w:rsidRDefault="00897E91" w:rsidP="00897E91">
      <w:pPr>
        <w:spacing w:after="240" w:line="360" w:lineRule="auto"/>
        <w:ind w:left="851"/>
        <w:jc w:val="both"/>
        <w:rPr>
          <w:rFonts w:ascii="Arial" w:eastAsia="Calibri" w:hAnsi="Arial" w:cs="Arial"/>
          <w:sz w:val="24"/>
          <w:szCs w:val="24"/>
        </w:rPr>
      </w:pPr>
    </w:p>
    <w:p w:rsidR="00FB5E6C" w:rsidRDefault="00FB5E6C" w:rsidP="0044679C">
      <w:pPr>
        <w:pStyle w:val="Ttulo2"/>
        <w:numPr>
          <w:ilvl w:val="1"/>
          <w:numId w:val="36"/>
        </w:numPr>
        <w:spacing w:after="240" w:line="360" w:lineRule="auto"/>
        <w:rPr>
          <w:rFonts w:ascii="Arial" w:hAnsi="Arial" w:cs="Arial"/>
          <w:b/>
          <w:color w:val="auto"/>
          <w:sz w:val="24"/>
          <w:szCs w:val="24"/>
        </w:rPr>
      </w:pPr>
      <w:bookmarkStart w:id="199" w:name="_Toc7035912"/>
      <w:r>
        <w:rPr>
          <w:rFonts w:ascii="Arial" w:hAnsi="Arial" w:cs="Arial"/>
          <w:b/>
          <w:color w:val="auto"/>
          <w:sz w:val="24"/>
          <w:szCs w:val="24"/>
        </w:rPr>
        <w:lastRenderedPageBreak/>
        <w:t>DISCUSIÓN DE RESULTADOS</w:t>
      </w:r>
      <w:bookmarkEnd w:id="199"/>
    </w:p>
    <w:p w:rsidR="00210587" w:rsidRDefault="00DC60C6" w:rsidP="0044679C">
      <w:pPr>
        <w:pStyle w:val="Prrafodelista"/>
        <w:numPr>
          <w:ilvl w:val="0"/>
          <w:numId w:val="23"/>
        </w:numPr>
        <w:spacing w:after="240" w:line="360" w:lineRule="auto"/>
        <w:jc w:val="both"/>
        <w:rPr>
          <w:rFonts w:ascii="Arial" w:eastAsia="Calibri" w:hAnsi="Arial" w:cs="Arial"/>
          <w:sz w:val="24"/>
          <w:szCs w:val="24"/>
        </w:rPr>
      </w:pPr>
      <w:r>
        <w:rPr>
          <w:rFonts w:ascii="Arial" w:eastAsia="Calibri" w:hAnsi="Arial" w:cs="Arial"/>
          <w:sz w:val="24"/>
          <w:szCs w:val="24"/>
        </w:rPr>
        <w:t xml:space="preserve">En concordancia con la investigación de Fernández </w:t>
      </w:r>
      <w:proofErr w:type="spellStart"/>
      <w:r>
        <w:rPr>
          <w:rFonts w:ascii="Arial" w:eastAsia="Calibri" w:hAnsi="Arial" w:cs="Arial"/>
          <w:sz w:val="24"/>
          <w:szCs w:val="24"/>
        </w:rPr>
        <w:t>Baqueiro</w:t>
      </w:r>
      <w:proofErr w:type="spellEnd"/>
      <w:r>
        <w:rPr>
          <w:rFonts w:ascii="Arial" w:eastAsia="Calibri" w:hAnsi="Arial" w:cs="Arial"/>
          <w:sz w:val="24"/>
          <w:szCs w:val="24"/>
        </w:rPr>
        <w:t>, L. et al.</w:t>
      </w:r>
      <w:r w:rsidR="00897E91">
        <w:rPr>
          <w:rFonts w:ascii="Arial" w:eastAsia="Calibri" w:hAnsi="Arial" w:cs="Arial"/>
          <w:sz w:val="24"/>
          <w:szCs w:val="24"/>
        </w:rPr>
        <w:t>,</w:t>
      </w:r>
      <w:r>
        <w:rPr>
          <w:rFonts w:ascii="Arial" w:eastAsia="Calibri" w:hAnsi="Arial" w:cs="Arial"/>
          <w:sz w:val="24"/>
          <w:szCs w:val="24"/>
        </w:rPr>
        <w:t xml:space="preserve"> </w:t>
      </w:r>
      <w:r w:rsidR="00897E91">
        <w:rPr>
          <w:rFonts w:ascii="Arial" w:eastAsia="Calibri" w:hAnsi="Arial" w:cs="Arial"/>
          <w:sz w:val="24"/>
          <w:szCs w:val="24"/>
        </w:rPr>
        <w:t>d</w:t>
      </w:r>
      <w:r>
        <w:rPr>
          <w:rFonts w:ascii="Arial" w:eastAsia="Calibri" w:hAnsi="Arial" w:cs="Arial"/>
          <w:sz w:val="24"/>
          <w:szCs w:val="24"/>
        </w:rPr>
        <w:t>onde concluyen que la resistencia a compresión diagonal de la mampostería es función de la adherencia bloque-mortero, de acuerdo a los resultados de nuestra investigación y al tipo de falla que se obtuvo en los muretes, confirmamos que efectivamente depende mucho que se mantenga una estructura monolítica entre la unidad de albañilería y el mortero.</w:t>
      </w:r>
    </w:p>
    <w:p w:rsidR="00DC60C6" w:rsidRDefault="00DC60C6" w:rsidP="0044679C">
      <w:pPr>
        <w:pStyle w:val="Prrafodelista"/>
        <w:numPr>
          <w:ilvl w:val="0"/>
          <w:numId w:val="23"/>
        </w:numPr>
        <w:spacing w:after="240" w:line="360" w:lineRule="auto"/>
        <w:jc w:val="both"/>
        <w:rPr>
          <w:rFonts w:ascii="Arial" w:eastAsia="Calibri" w:hAnsi="Arial" w:cs="Arial"/>
          <w:sz w:val="24"/>
          <w:szCs w:val="24"/>
        </w:rPr>
      </w:pPr>
      <w:r>
        <w:rPr>
          <w:rFonts w:ascii="Arial" w:eastAsia="Calibri" w:hAnsi="Arial" w:cs="Arial"/>
          <w:sz w:val="24"/>
          <w:szCs w:val="24"/>
        </w:rPr>
        <w:t>En la investigac</w:t>
      </w:r>
      <w:r w:rsidR="00897E91">
        <w:rPr>
          <w:rFonts w:ascii="Arial" w:eastAsia="Calibri" w:hAnsi="Arial" w:cs="Arial"/>
          <w:sz w:val="24"/>
          <w:szCs w:val="24"/>
        </w:rPr>
        <w:t>ión de Rozo Rincón, SM. et al., c</w:t>
      </w:r>
      <w:r>
        <w:rPr>
          <w:rFonts w:ascii="Arial" w:eastAsia="Calibri" w:hAnsi="Arial" w:cs="Arial"/>
          <w:sz w:val="24"/>
          <w:szCs w:val="24"/>
        </w:rPr>
        <w:t>oncluye que la resistencia mecánica a la compresión depende directamente de porcentaje de absorción de agua que tengan las piezas, en nuestra investigación podemos notar que las unidades que tienen mayor absorción son las que tienen menor resistencia a la compresión. Como consecuencia que las unidades no cumplen con el porcentaje de absorción  máximo que indica la norma, es que las unidades de albañilería no llegan a la resistencia mínima indica en la norma.</w:t>
      </w:r>
    </w:p>
    <w:p w:rsidR="00DC60C6" w:rsidRDefault="00D9068B" w:rsidP="0044679C">
      <w:pPr>
        <w:pStyle w:val="Prrafodelista"/>
        <w:numPr>
          <w:ilvl w:val="0"/>
          <w:numId w:val="23"/>
        </w:numPr>
        <w:spacing w:after="240" w:line="360" w:lineRule="auto"/>
        <w:jc w:val="both"/>
        <w:rPr>
          <w:rFonts w:ascii="Arial" w:eastAsia="Calibri" w:hAnsi="Arial" w:cs="Arial"/>
          <w:sz w:val="24"/>
          <w:szCs w:val="24"/>
        </w:rPr>
      </w:pPr>
      <w:r>
        <w:rPr>
          <w:rFonts w:ascii="Arial" w:eastAsia="Calibri" w:hAnsi="Arial" w:cs="Arial"/>
          <w:sz w:val="24"/>
          <w:szCs w:val="24"/>
        </w:rPr>
        <w:t>Pérez</w:t>
      </w:r>
      <w:r w:rsidR="00C5606F">
        <w:rPr>
          <w:rFonts w:ascii="Arial" w:eastAsia="Calibri" w:hAnsi="Arial" w:cs="Arial"/>
          <w:sz w:val="24"/>
          <w:szCs w:val="24"/>
        </w:rPr>
        <w:t xml:space="preserve"> </w:t>
      </w:r>
      <w:proofErr w:type="spellStart"/>
      <w:r w:rsidR="00C5606F">
        <w:rPr>
          <w:rFonts w:ascii="Arial" w:eastAsia="Calibri" w:hAnsi="Arial" w:cs="Arial"/>
          <w:sz w:val="24"/>
          <w:szCs w:val="24"/>
        </w:rPr>
        <w:t>Culquechicon</w:t>
      </w:r>
      <w:proofErr w:type="spellEnd"/>
      <w:r w:rsidR="00C5606F">
        <w:rPr>
          <w:rFonts w:ascii="Arial" w:eastAsia="Calibri" w:hAnsi="Arial" w:cs="Arial"/>
          <w:sz w:val="24"/>
          <w:szCs w:val="24"/>
        </w:rPr>
        <w:t>, TJ.</w:t>
      </w:r>
      <w:r w:rsidR="00897E91">
        <w:rPr>
          <w:rFonts w:ascii="Arial" w:eastAsia="Calibri" w:hAnsi="Arial" w:cs="Arial"/>
          <w:sz w:val="24"/>
          <w:szCs w:val="24"/>
        </w:rPr>
        <w:t>,</w:t>
      </w:r>
      <w:r w:rsidR="00C5606F">
        <w:rPr>
          <w:rFonts w:ascii="Arial" w:eastAsia="Calibri" w:hAnsi="Arial" w:cs="Arial"/>
          <w:sz w:val="24"/>
          <w:szCs w:val="24"/>
        </w:rPr>
        <w:t xml:space="preserve"> </w:t>
      </w:r>
      <w:r w:rsidR="00897E91">
        <w:rPr>
          <w:rFonts w:ascii="Arial" w:eastAsia="Calibri" w:hAnsi="Arial" w:cs="Arial"/>
          <w:sz w:val="24"/>
          <w:szCs w:val="24"/>
        </w:rPr>
        <w:t>e</w:t>
      </w:r>
      <w:r w:rsidR="00C5606F">
        <w:rPr>
          <w:rFonts w:ascii="Arial" w:eastAsia="Calibri" w:hAnsi="Arial" w:cs="Arial"/>
          <w:sz w:val="24"/>
          <w:szCs w:val="24"/>
        </w:rPr>
        <w:t>n su investigación ensaya el ladrillo de concreto tipo IV elaborado en laboratorio, el cual alcanza dicha clasificación por haber controlado la calidad de los agregados del ladrillo, así como el tiempo de vibrado y la dosificación, lo que no sucede con la fabricación de los ladrillos artesanales de concreto utilizados en nuestra investigación, por lo que no cumplen con las características de un ladrillo tipo IV.</w:t>
      </w:r>
    </w:p>
    <w:p w:rsidR="00C5606F" w:rsidRPr="00DC60C6" w:rsidRDefault="00C5606F" w:rsidP="0044679C">
      <w:pPr>
        <w:pStyle w:val="Prrafodelista"/>
        <w:numPr>
          <w:ilvl w:val="0"/>
          <w:numId w:val="23"/>
        </w:numPr>
        <w:spacing w:after="240" w:line="360" w:lineRule="auto"/>
        <w:jc w:val="both"/>
        <w:rPr>
          <w:rFonts w:ascii="Arial" w:eastAsia="Calibri" w:hAnsi="Arial" w:cs="Arial"/>
          <w:sz w:val="24"/>
          <w:szCs w:val="24"/>
        </w:rPr>
      </w:pPr>
      <w:r>
        <w:rPr>
          <w:rFonts w:ascii="Arial" w:eastAsia="Calibri" w:hAnsi="Arial" w:cs="Arial"/>
          <w:sz w:val="24"/>
          <w:szCs w:val="24"/>
        </w:rPr>
        <w:t xml:space="preserve">Mego Barboza, A., </w:t>
      </w:r>
      <w:proofErr w:type="spellStart"/>
      <w:r>
        <w:rPr>
          <w:rFonts w:ascii="Arial" w:eastAsia="Calibri" w:hAnsi="Arial" w:cs="Arial"/>
          <w:sz w:val="24"/>
          <w:szCs w:val="24"/>
        </w:rPr>
        <w:t>Lulichac</w:t>
      </w:r>
      <w:proofErr w:type="spellEnd"/>
      <w:r>
        <w:rPr>
          <w:rFonts w:ascii="Arial" w:eastAsia="Calibri" w:hAnsi="Arial" w:cs="Arial"/>
          <w:sz w:val="24"/>
          <w:szCs w:val="24"/>
        </w:rPr>
        <w:t xml:space="preserve"> Sáenz, FC. y Tapia Cabrera, C en sus investigaciones realizadas sobre las propiedades físico-mecánicas de unidades de albañilería artesanal llegan a la conclusión de que estos ladrillos artesanales no alcanzan la clasificación indicada en la norma E-070, al igual que nuestra investigación el ladrillo artesanal de arcilla tampoco alcanza la resistencia mínima.</w:t>
      </w:r>
    </w:p>
    <w:p w:rsidR="0030694F" w:rsidRPr="0030694F" w:rsidRDefault="0030694F" w:rsidP="0044679C">
      <w:pPr>
        <w:pStyle w:val="Ttulo2"/>
        <w:numPr>
          <w:ilvl w:val="1"/>
          <w:numId w:val="36"/>
        </w:numPr>
        <w:spacing w:after="240" w:line="360" w:lineRule="auto"/>
        <w:rPr>
          <w:rFonts w:ascii="Arial" w:hAnsi="Arial" w:cs="Arial"/>
          <w:b/>
          <w:color w:val="auto"/>
          <w:sz w:val="24"/>
          <w:szCs w:val="24"/>
        </w:rPr>
      </w:pPr>
      <w:bookmarkStart w:id="200" w:name="_Toc7035913"/>
      <w:r w:rsidRPr="0030694F">
        <w:rPr>
          <w:rFonts w:ascii="Arial" w:hAnsi="Arial" w:cs="Arial"/>
          <w:b/>
          <w:color w:val="auto"/>
          <w:sz w:val="24"/>
          <w:szCs w:val="24"/>
        </w:rPr>
        <w:t>CONTRASTE DE HIPÓTESIS.</w:t>
      </w:r>
      <w:bookmarkEnd w:id="200"/>
    </w:p>
    <w:p w:rsidR="009D7013" w:rsidRDefault="0030694F" w:rsidP="006A7886">
      <w:pPr>
        <w:spacing w:after="240" w:line="360" w:lineRule="auto"/>
        <w:ind w:left="851"/>
        <w:jc w:val="both"/>
        <w:rPr>
          <w:rFonts w:ascii="Arial" w:eastAsia="Calibri" w:hAnsi="Arial" w:cs="Arial"/>
          <w:sz w:val="24"/>
          <w:szCs w:val="24"/>
        </w:rPr>
      </w:pPr>
      <w:r w:rsidRPr="0030694F">
        <w:rPr>
          <w:rFonts w:ascii="Arial" w:eastAsia="Calibri" w:hAnsi="Arial" w:cs="Arial"/>
          <w:sz w:val="24"/>
          <w:szCs w:val="24"/>
        </w:rPr>
        <w:t xml:space="preserve">La hipótesis planteada </w:t>
      </w:r>
      <w:r w:rsidR="00DB7ECA">
        <w:rPr>
          <w:rFonts w:ascii="Arial" w:eastAsia="Calibri" w:hAnsi="Arial" w:cs="Arial"/>
          <w:sz w:val="24"/>
          <w:szCs w:val="24"/>
        </w:rPr>
        <w:t>resulta correcta, dado que el ladrillo con mejores propiedades mecánicas resulta ser el de concreto respecto al de arcilla.</w:t>
      </w:r>
    </w:p>
    <w:p w:rsidR="002667D0" w:rsidRDefault="002667D0" w:rsidP="006A7886">
      <w:pPr>
        <w:spacing w:after="240" w:line="360" w:lineRule="auto"/>
        <w:ind w:left="851"/>
        <w:jc w:val="both"/>
        <w:rPr>
          <w:rFonts w:ascii="Arial" w:eastAsia="Calibri" w:hAnsi="Arial" w:cs="Arial"/>
          <w:sz w:val="24"/>
          <w:szCs w:val="24"/>
        </w:rPr>
      </w:pPr>
    </w:p>
    <w:p w:rsidR="00897E91" w:rsidRDefault="00897E91" w:rsidP="006A7886">
      <w:pPr>
        <w:spacing w:after="240" w:line="360" w:lineRule="auto"/>
        <w:ind w:left="851"/>
        <w:jc w:val="both"/>
        <w:rPr>
          <w:rFonts w:ascii="Arial" w:eastAsia="Calibri" w:hAnsi="Arial" w:cs="Arial"/>
          <w:sz w:val="24"/>
          <w:szCs w:val="24"/>
        </w:rPr>
      </w:pPr>
    </w:p>
    <w:p w:rsidR="00897E91" w:rsidRDefault="00897E91" w:rsidP="006A7886">
      <w:pPr>
        <w:spacing w:after="240" w:line="360" w:lineRule="auto"/>
        <w:ind w:left="851"/>
        <w:jc w:val="both"/>
        <w:rPr>
          <w:rFonts w:ascii="Arial" w:eastAsia="Calibri" w:hAnsi="Arial" w:cs="Arial"/>
          <w:sz w:val="24"/>
          <w:szCs w:val="24"/>
        </w:rPr>
      </w:pPr>
    </w:p>
    <w:p w:rsidR="00897E91" w:rsidRDefault="00897E91" w:rsidP="006A7886">
      <w:pPr>
        <w:spacing w:after="240" w:line="360" w:lineRule="auto"/>
        <w:ind w:left="851"/>
        <w:jc w:val="both"/>
        <w:rPr>
          <w:rFonts w:ascii="Arial" w:eastAsia="Calibri" w:hAnsi="Arial" w:cs="Arial"/>
          <w:sz w:val="24"/>
          <w:szCs w:val="24"/>
        </w:rPr>
      </w:pPr>
    </w:p>
    <w:p w:rsidR="00897E91" w:rsidRDefault="00897E91" w:rsidP="006A7886">
      <w:pPr>
        <w:spacing w:after="240" w:line="360" w:lineRule="auto"/>
        <w:ind w:left="851"/>
        <w:jc w:val="both"/>
        <w:rPr>
          <w:rFonts w:ascii="Arial" w:eastAsia="Calibri" w:hAnsi="Arial" w:cs="Arial"/>
          <w:sz w:val="24"/>
          <w:szCs w:val="24"/>
        </w:rPr>
      </w:pPr>
    </w:p>
    <w:p w:rsidR="00436B00" w:rsidRDefault="00436B00" w:rsidP="006A7886">
      <w:pPr>
        <w:spacing w:after="240" w:line="360" w:lineRule="auto"/>
        <w:ind w:left="851"/>
        <w:jc w:val="both"/>
        <w:rPr>
          <w:rFonts w:ascii="Arial" w:eastAsia="Calibri" w:hAnsi="Arial" w:cs="Arial"/>
          <w:sz w:val="24"/>
          <w:szCs w:val="24"/>
        </w:rPr>
      </w:pPr>
    </w:p>
    <w:p w:rsidR="003437CD" w:rsidRDefault="003437CD" w:rsidP="006A7886">
      <w:pPr>
        <w:spacing w:after="240" w:line="360" w:lineRule="auto"/>
        <w:ind w:left="851"/>
        <w:jc w:val="both"/>
        <w:rPr>
          <w:rFonts w:ascii="Arial" w:eastAsia="Calibri" w:hAnsi="Arial" w:cs="Arial"/>
          <w:sz w:val="24"/>
          <w:szCs w:val="24"/>
        </w:rPr>
      </w:pPr>
      <w:r w:rsidRPr="00A35149">
        <w:rPr>
          <w:rFonts w:ascii="Arial" w:hAnsi="Arial" w:cs="Arial"/>
          <w:b/>
          <w:noProof/>
          <w:sz w:val="24"/>
          <w:szCs w:val="24"/>
          <w:lang w:eastAsia="es-PE"/>
        </w:rPr>
        <mc:AlternateContent>
          <mc:Choice Requires="wps">
            <w:drawing>
              <wp:anchor distT="0" distB="0" distL="114300" distR="114300" simplePos="0" relativeHeight="251704320" behindDoc="0" locked="0" layoutInCell="1" allowOverlap="1" wp14:anchorId="22224AEE" wp14:editId="18A1604F">
                <wp:simplePos x="0" y="0"/>
                <wp:positionH relativeFrom="column">
                  <wp:posOffset>-673100</wp:posOffset>
                </wp:positionH>
                <wp:positionV relativeFrom="paragraph">
                  <wp:posOffset>343535</wp:posOffset>
                </wp:positionV>
                <wp:extent cx="6858000" cy="1403985"/>
                <wp:effectExtent l="0" t="0" r="0" b="8890"/>
                <wp:wrapNone/>
                <wp:docPr id="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403985"/>
                        </a:xfrm>
                        <a:prstGeom prst="rect">
                          <a:avLst/>
                        </a:prstGeom>
                        <a:ln>
                          <a:noFill/>
                          <a:headEnd/>
                          <a:tailEnd/>
                        </a:ln>
                      </wps:spPr>
                      <wps:style>
                        <a:lnRef idx="2">
                          <a:schemeClr val="accent5"/>
                        </a:lnRef>
                        <a:fillRef idx="1">
                          <a:schemeClr val="lt1"/>
                        </a:fillRef>
                        <a:effectRef idx="0">
                          <a:schemeClr val="accent5"/>
                        </a:effectRef>
                        <a:fontRef idx="minor">
                          <a:schemeClr val="dk1"/>
                        </a:fontRef>
                      </wps:style>
                      <wps:txbx>
                        <w:txbxContent>
                          <w:p w:rsidR="008569E6" w:rsidRPr="00EB4901" w:rsidRDefault="008569E6" w:rsidP="003437CD">
                            <w:pPr>
                              <w:jc w:val="right"/>
                              <w:rPr>
                                <w:rFonts w:ascii="Arial" w:hAnsi="Arial" w:cs="Arial"/>
                                <w:b/>
                                <w:sz w:val="100"/>
                                <w:szCs w:val="1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EB4901">
                              <w:rPr>
                                <w:rFonts w:ascii="Arial" w:hAnsi="Arial" w:cs="Arial"/>
                                <w:b/>
                                <w:sz w:val="100"/>
                                <w:szCs w:val="100"/>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CAPÍTULO V</w:t>
                            </w:r>
                            <w:r w:rsidRPr="00EB4901">
                              <w:rPr>
                                <w:rFonts w:ascii="Arial" w:hAnsi="Arial" w:cs="Arial"/>
                                <w:b/>
                                <w:sz w:val="100"/>
                                <w:szCs w:val="1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CONCLUSIONES Y RECOMENDACIONES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53pt;margin-top:27.05pt;width:540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" fillcolor="white [3201]" stroked="f" strokeweight="1pt">
                <v:textbox style="mso-fit-shape-to-text:t">
                  <w:txbxContent>
                    <w:p w:rsidR="008569E6" w:rsidRPr="00EB4901" w:rsidRDefault="008569E6" w:rsidP="003437CD">
                      <w:pPr>
                        <w:jc w:val="right"/>
                        <w:rPr>
                          <w:rFonts w:ascii="Arial" w:hAnsi="Arial" w:cs="Arial"/>
                          <w:b/>
                          <w:sz w:val="100"/>
                          <w:szCs w:val="1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EB4901">
                        <w:rPr>
                          <w:rFonts w:ascii="Arial" w:hAnsi="Arial" w:cs="Arial"/>
                          <w:b/>
                          <w:sz w:val="100"/>
                          <w:szCs w:val="100"/>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CAPÍTULO V</w:t>
                      </w:r>
                      <w:r w:rsidRPr="00EB4901">
                        <w:rPr>
                          <w:rFonts w:ascii="Arial" w:hAnsi="Arial" w:cs="Arial"/>
                          <w:b/>
                          <w:sz w:val="100"/>
                          <w:szCs w:val="1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CONCLUSIONES Y RECOMENDACIONES</w:t>
                      </w:r>
                    </w:p>
                  </w:txbxContent>
                </v:textbox>
              </v:shape>
            </w:pict>
          </mc:Fallback>
        </mc:AlternateContent>
      </w:r>
    </w:p>
    <w:p w:rsidR="003437CD" w:rsidRDefault="003437CD" w:rsidP="006A7886">
      <w:pPr>
        <w:spacing w:after="240" w:line="360" w:lineRule="auto"/>
        <w:ind w:left="851"/>
        <w:jc w:val="both"/>
        <w:rPr>
          <w:rFonts w:ascii="Arial" w:eastAsia="Calibri" w:hAnsi="Arial" w:cs="Arial"/>
          <w:sz w:val="24"/>
          <w:szCs w:val="24"/>
        </w:rPr>
      </w:pPr>
    </w:p>
    <w:p w:rsidR="003437CD" w:rsidRDefault="003437CD" w:rsidP="006A7886">
      <w:pPr>
        <w:spacing w:after="240" w:line="360" w:lineRule="auto"/>
        <w:ind w:left="851"/>
        <w:jc w:val="both"/>
        <w:rPr>
          <w:rFonts w:ascii="Arial" w:eastAsia="Calibri" w:hAnsi="Arial" w:cs="Arial"/>
          <w:sz w:val="24"/>
          <w:szCs w:val="24"/>
        </w:rPr>
      </w:pPr>
    </w:p>
    <w:p w:rsidR="003437CD" w:rsidRDefault="003437CD" w:rsidP="006A7886">
      <w:pPr>
        <w:spacing w:after="240" w:line="360" w:lineRule="auto"/>
        <w:ind w:left="851"/>
        <w:jc w:val="both"/>
        <w:rPr>
          <w:rFonts w:ascii="Arial" w:eastAsia="Calibri" w:hAnsi="Arial" w:cs="Arial"/>
          <w:sz w:val="24"/>
          <w:szCs w:val="24"/>
        </w:rPr>
      </w:pPr>
    </w:p>
    <w:p w:rsidR="003437CD" w:rsidRDefault="003437CD" w:rsidP="006A7886">
      <w:pPr>
        <w:spacing w:after="240" w:line="360" w:lineRule="auto"/>
        <w:ind w:left="851"/>
        <w:jc w:val="both"/>
        <w:rPr>
          <w:rFonts w:ascii="Arial" w:eastAsia="Calibri" w:hAnsi="Arial" w:cs="Arial"/>
          <w:sz w:val="24"/>
          <w:szCs w:val="24"/>
        </w:rPr>
      </w:pPr>
    </w:p>
    <w:p w:rsidR="003437CD" w:rsidRDefault="003437CD" w:rsidP="006A7886">
      <w:pPr>
        <w:spacing w:after="240" w:line="360" w:lineRule="auto"/>
        <w:ind w:left="851"/>
        <w:jc w:val="both"/>
        <w:rPr>
          <w:rFonts w:ascii="Arial" w:eastAsia="Calibri" w:hAnsi="Arial" w:cs="Arial"/>
          <w:sz w:val="24"/>
          <w:szCs w:val="24"/>
        </w:rPr>
      </w:pPr>
    </w:p>
    <w:p w:rsidR="003437CD" w:rsidRDefault="003437CD" w:rsidP="006A7886">
      <w:pPr>
        <w:spacing w:after="240" w:line="360" w:lineRule="auto"/>
        <w:ind w:left="851"/>
        <w:jc w:val="both"/>
        <w:rPr>
          <w:rFonts w:ascii="Arial" w:eastAsia="Calibri" w:hAnsi="Arial" w:cs="Arial"/>
          <w:sz w:val="24"/>
          <w:szCs w:val="24"/>
        </w:rPr>
      </w:pPr>
    </w:p>
    <w:p w:rsidR="003437CD" w:rsidRDefault="003437CD" w:rsidP="006A7886">
      <w:pPr>
        <w:spacing w:after="240" w:line="360" w:lineRule="auto"/>
        <w:ind w:left="851"/>
        <w:jc w:val="both"/>
        <w:rPr>
          <w:rFonts w:ascii="Arial" w:eastAsia="Calibri" w:hAnsi="Arial" w:cs="Arial"/>
          <w:sz w:val="24"/>
          <w:szCs w:val="24"/>
        </w:rPr>
      </w:pPr>
    </w:p>
    <w:p w:rsidR="003437CD" w:rsidRDefault="003437CD" w:rsidP="006A7886">
      <w:pPr>
        <w:spacing w:after="240" w:line="360" w:lineRule="auto"/>
        <w:ind w:left="851"/>
        <w:jc w:val="both"/>
        <w:rPr>
          <w:rFonts w:ascii="Arial" w:eastAsia="Calibri" w:hAnsi="Arial" w:cs="Arial"/>
          <w:sz w:val="24"/>
          <w:szCs w:val="24"/>
        </w:rPr>
      </w:pPr>
    </w:p>
    <w:p w:rsidR="003437CD" w:rsidRDefault="003437CD" w:rsidP="006A7886">
      <w:pPr>
        <w:spacing w:after="240" w:line="360" w:lineRule="auto"/>
        <w:ind w:left="851"/>
        <w:jc w:val="both"/>
        <w:rPr>
          <w:rFonts w:ascii="Arial" w:eastAsia="Calibri" w:hAnsi="Arial" w:cs="Arial"/>
          <w:sz w:val="24"/>
          <w:szCs w:val="24"/>
        </w:rPr>
      </w:pPr>
    </w:p>
    <w:p w:rsidR="003437CD" w:rsidRDefault="003437CD" w:rsidP="006A7886">
      <w:pPr>
        <w:spacing w:after="240" w:line="360" w:lineRule="auto"/>
        <w:ind w:left="851"/>
        <w:jc w:val="both"/>
        <w:rPr>
          <w:rFonts w:ascii="Arial" w:eastAsia="Calibri" w:hAnsi="Arial" w:cs="Arial"/>
          <w:sz w:val="24"/>
          <w:szCs w:val="24"/>
        </w:rPr>
      </w:pPr>
    </w:p>
    <w:p w:rsidR="003437CD" w:rsidRDefault="003437CD" w:rsidP="006A7886">
      <w:pPr>
        <w:spacing w:after="240" w:line="360" w:lineRule="auto"/>
        <w:ind w:left="851"/>
        <w:jc w:val="both"/>
        <w:rPr>
          <w:rFonts w:ascii="Arial" w:eastAsia="Calibri" w:hAnsi="Arial" w:cs="Arial"/>
          <w:sz w:val="24"/>
          <w:szCs w:val="24"/>
        </w:rPr>
      </w:pPr>
    </w:p>
    <w:p w:rsidR="003437CD" w:rsidRDefault="003437CD" w:rsidP="006A7886">
      <w:pPr>
        <w:spacing w:after="240" w:line="360" w:lineRule="auto"/>
        <w:ind w:left="851"/>
        <w:jc w:val="both"/>
        <w:rPr>
          <w:rFonts w:ascii="Arial" w:eastAsia="Calibri" w:hAnsi="Arial" w:cs="Arial"/>
          <w:sz w:val="24"/>
          <w:szCs w:val="24"/>
        </w:rPr>
      </w:pPr>
    </w:p>
    <w:p w:rsidR="003437CD" w:rsidRDefault="003437CD" w:rsidP="006A7886">
      <w:pPr>
        <w:spacing w:after="240" w:line="360" w:lineRule="auto"/>
        <w:ind w:left="851"/>
        <w:jc w:val="both"/>
        <w:rPr>
          <w:rFonts w:ascii="Arial" w:eastAsia="Calibri" w:hAnsi="Arial" w:cs="Arial"/>
          <w:sz w:val="24"/>
          <w:szCs w:val="24"/>
        </w:rPr>
      </w:pPr>
    </w:p>
    <w:p w:rsidR="00EC59B8" w:rsidRPr="00EC59B8" w:rsidRDefault="00225F4B" w:rsidP="006A7886">
      <w:pPr>
        <w:pStyle w:val="Ttulo1"/>
        <w:spacing w:after="240" w:line="360" w:lineRule="auto"/>
        <w:rPr>
          <w:rFonts w:ascii="Arial" w:hAnsi="Arial" w:cs="Arial"/>
          <w:b/>
          <w:color w:val="auto"/>
          <w:sz w:val="24"/>
          <w:szCs w:val="24"/>
        </w:rPr>
      </w:pPr>
      <w:bookmarkStart w:id="201" w:name="_Toc7035914"/>
      <w:r>
        <w:rPr>
          <w:rFonts w:ascii="Arial" w:hAnsi="Arial" w:cs="Arial"/>
          <w:b/>
          <w:color w:val="auto"/>
          <w:sz w:val="24"/>
          <w:szCs w:val="24"/>
        </w:rPr>
        <w:lastRenderedPageBreak/>
        <w:t>CAPÍTULO V. CONCLUSIONES</w:t>
      </w:r>
      <w:r w:rsidR="00EC59B8" w:rsidRPr="00EC59B8">
        <w:rPr>
          <w:rFonts w:ascii="Arial" w:hAnsi="Arial" w:cs="Arial"/>
          <w:b/>
          <w:color w:val="auto"/>
          <w:sz w:val="24"/>
          <w:szCs w:val="24"/>
        </w:rPr>
        <w:t xml:space="preserve"> Y RECOMENDACIONES</w:t>
      </w:r>
      <w:bookmarkEnd w:id="201"/>
    </w:p>
    <w:p w:rsidR="00EC59B8" w:rsidRPr="00EC59B8" w:rsidRDefault="00EC59B8" w:rsidP="0044679C">
      <w:pPr>
        <w:pStyle w:val="Prrafodelista"/>
        <w:keepNext/>
        <w:keepLines/>
        <w:numPr>
          <w:ilvl w:val="0"/>
          <w:numId w:val="33"/>
        </w:numPr>
        <w:spacing w:before="40" w:after="240" w:line="360" w:lineRule="auto"/>
        <w:contextualSpacing w:val="0"/>
        <w:outlineLvl w:val="1"/>
        <w:rPr>
          <w:rFonts w:ascii="Arial" w:eastAsiaTheme="majorEastAsia" w:hAnsi="Arial" w:cs="Arial"/>
          <w:b/>
          <w:vanish/>
          <w:sz w:val="24"/>
          <w:szCs w:val="24"/>
        </w:rPr>
      </w:pPr>
      <w:bookmarkStart w:id="202" w:name="_Toc2880531"/>
      <w:bookmarkStart w:id="203" w:name="_Toc2891853"/>
      <w:bookmarkStart w:id="204" w:name="_Toc2955000"/>
      <w:bookmarkStart w:id="205" w:name="_Toc2959275"/>
      <w:bookmarkStart w:id="206" w:name="_Toc3015958"/>
      <w:bookmarkStart w:id="207" w:name="_Toc3021625"/>
      <w:bookmarkStart w:id="208" w:name="_Toc3218280"/>
      <w:bookmarkStart w:id="209" w:name="_Toc5691794"/>
      <w:bookmarkStart w:id="210" w:name="_Toc5696757"/>
      <w:bookmarkStart w:id="211" w:name="_Toc5903620"/>
      <w:bookmarkStart w:id="212" w:name="_Toc5923930"/>
      <w:bookmarkStart w:id="213" w:name="_Toc6474515"/>
      <w:bookmarkStart w:id="214" w:name="_Toc6479678"/>
      <w:bookmarkStart w:id="215" w:name="_Toc6479752"/>
      <w:bookmarkStart w:id="216" w:name="_Toc6495956"/>
      <w:bookmarkStart w:id="217" w:name="_Toc7023345"/>
      <w:bookmarkStart w:id="218" w:name="_Toc7035153"/>
      <w:bookmarkStart w:id="219" w:name="_Toc7035915"/>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rsidR="00EC59B8" w:rsidRDefault="00EC59B8" w:rsidP="0044679C">
      <w:pPr>
        <w:pStyle w:val="Ttulo2"/>
        <w:numPr>
          <w:ilvl w:val="1"/>
          <w:numId w:val="38"/>
        </w:numPr>
        <w:spacing w:after="240" w:line="360" w:lineRule="auto"/>
        <w:rPr>
          <w:rFonts w:ascii="Arial" w:hAnsi="Arial" w:cs="Arial"/>
          <w:b/>
          <w:color w:val="auto"/>
          <w:sz w:val="24"/>
          <w:szCs w:val="24"/>
        </w:rPr>
      </w:pPr>
      <w:bookmarkStart w:id="220" w:name="_Toc7035916"/>
      <w:r w:rsidRPr="00EC59B8">
        <w:rPr>
          <w:rFonts w:ascii="Arial" w:hAnsi="Arial" w:cs="Arial"/>
          <w:b/>
          <w:color w:val="auto"/>
          <w:sz w:val="24"/>
          <w:szCs w:val="24"/>
        </w:rPr>
        <w:t>CONCLUSIONES</w:t>
      </w:r>
      <w:bookmarkEnd w:id="220"/>
    </w:p>
    <w:p w:rsidR="00DB7ECA" w:rsidRDefault="00DB7ECA" w:rsidP="0044679C">
      <w:pPr>
        <w:pStyle w:val="Prrafodelista"/>
        <w:numPr>
          <w:ilvl w:val="0"/>
          <w:numId w:val="23"/>
        </w:numPr>
        <w:spacing w:after="240" w:line="360" w:lineRule="auto"/>
        <w:ind w:left="567"/>
        <w:jc w:val="both"/>
        <w:rPr>
          <w:rFonts w:ascii="Arial" w:eastAsia="Calibri" w:hAnsi="Arial" w:cs="Arial"/>
          <w:sz w:val="24"/>
          <w:szCs w:val="24"/>
        </w:rPr>
      </w:pPr>
      <w:r w:rsidRPr="00DB7ECA">
        <w:rPr>
          <w:rFonts w:ascii="Arial" w:hAnsi="Arial" w:cs="Arial"/>
          <w:sz w:val="24"/>
          <w:szCs w:val="24"/>
        </w:rPr>
        <w:t>El ladrillo con mejore</w:t>
      </w:r>
      <w:r>
        <w:rPr>
          <w:rFonts w:ascii="Arial" w:hAnsi="Arial" w:cs="Arial"/>
          <w:sz w:val="24"/>
          <w:szCs w:val="24"/>
        </w:rPr>
        <w:t>s</w:t>
      </w:r>
      <w:r w:rsidR="00897E91">
        <w:rPr>
          <w:rFonts w:ascii="Arial" w:hAnsi="Arial" w:cs="Arial"/>
          <w:sz w:val="24"/>
          <w:szCs w:val="24"/>
        </w:rPr>
        <w:t xml:space="preserve"> propiedades mecánicas resultó</w:t>
      </w:r>
      <w:r w:rsidRPr="00DB7ECA">
        <w:rPr>
          <w:rFonts w:ascii="Arial" w:hAnsi="Arial" w:cs="Arial"/>
          <w:sz w:val="24"/>
          <w:szCs w:val="24"/>
        </w:rPr>
        <w:t xml:space="preserve"> ser el ladrillo artesanal de concreto respecto al ladrillo artesanal de arcilla. </w:t>
      </w:r>
      <w:r w:rsidRPr="00DB7ECA">
        <w:rPr>
          <w:rFonts w:ascii="Arial" w:eastAsia="Calibri" w:hAnsi="Arial" w:cs="Arial"/>
          <w:sz w:val="24"/>
          <w:szCs w:val="24"/>
        </w:rPr>
        <w:t xml:space="preserve">Así tenemos que: Las unidades de albañilería artesanal de concreto alcanzaron una resistencia promedio del 386% de la resistencia alcanzada por </w:t>
      </w:r>
      <w:r w:rsidR="00897E91">
        <w:rPr>
          <w:rFonts w:ascii="Arial" w:eastAsia="Calibri" w:hAnsi="Arial" w:cs="Arial"/>
          <w:sz w:val="24"/>
          <w:szCs w:val="24"/>
        </w:rPr>
        <w:t xml:space="preserve">los ladrillos </w:t>
      </w:r>
      <w:r w:rsidRPr="00DB7ECA">
        <w:rPr>
          <w:rFonts w:ascii="Arial" w:eastAsia="Calibri" w:hAnsi="Arial" w:cs="Arial"/>
          <w:sz w:val="24"/>
          <w:szCs w:val="24"/>
        </w:rPr>
        <w:t>artesanal</w:t>
      </w:r>
      <w:r w:rsidR="00897E91">
        <w:rPr>
          <w:rFonts w:ascii="Arial" w:eastAsia="Calibri" w:hAnsi="Arial" w:cs="Arial"/>
          <w:sz w:val="24"/>
          <w:szCs w:val="24"/>
        </w:rPr>
        <w:t>es</w:t>
      </w:r>
      <w:r w:rsidRPr="00DB7ECA">
        <w:rPr>
          <w:rFonts w:ascii="Arial" w:eastAsia="Calibri" w:hAnsi="Arial" w:cs="Arial"/>
          <w:sz w:val="24"/>
          <w:szCs w:val="24"/>
        </w:rPr>
        <w:t xml:space="preserve"> de arcilla.</w:t>
      </w:r>
      <w:r>
        <w:rPr>
          <w:rFonts w:ascii="Arial" w:eastAsia="Calibri" w:hAnsi="Arial" w:cs="Arial"/>
          <w:sz w:val="24"/>
          <w:szCs w:val="24"/>
        </w:rPr>
        <w:t xml:space="preserve"> </w:t>
      </w:r>
      <w:r w:rsidRPr="00DB7ECA">
        <w:rPr>
          <w:rFonts w:ascii="Arial" w:eastAsia="Calibri" w:hAnsi="Arial" w:cs="Arial"/>
          <w:sz w:val="24"/>
          <w:szCs w:val="24"/>
        </w:rPr>
        <w:t>Las pilas de albañilería artesanal de concreto alcanzaron una resistencia promedio del 295% de la resistencia alcanzada por las pilas de albañilería artesanal de arcilla.</w:t>
      </w:r>
      <w:r>
        <w:rPr>
          <w:rFonts w:ascii="Arial" w:eastAsia="Calibri" w:hAnsi="Arial" w:cs="Arial"/>
          <w:sz w:val="24"/>
          <w:szCs w:val="24"/>
        </w:rPr>
        <w:t xml:space="preserve"> L</w:t>
      </w:r>
      <w:r w:rsidRPr="00DB7ECA">
        <w:rPr>
          <w:rFonts w:ascii="Arial" w:eastAsia="Calibri" w:hAnsi="Arial" w:cs="Arial"/>
          <w:sz w:val="24"/>
          <w:szCs w:val="24"/>
        </w:rPr>
        <w:t>os muretes de albañilería artesanal de concreto alcanzaron una resistencia promedio del 240% de la resistencia alcanzada por los muretes de albañilería artesanal de arcilla.</w:t>
      </w:r>
    </w:p>
    <w:p w:rsidR="00C8694D" w:rsidRDefault="00C8694D" w:rsidP="0044679C">
      <w:pPr>
        <w:pStyle w:val="Prrafodelista"/>
        <w:numPr>
          <w:ilvl w:val="0"/>
          <w:numId w:val="23"/>
        </w:numPr>
        <w:spacing w:after="240" w:line="360" w:lineRule="auto"/>
        <w:ind w:left="567"/>
        <w:jc w:val="both"/>
        <w:rPr>
          <w:rFonts w:ascii="Arial" w:hAnsi="Arial" w:cs="Arial"/>
          <w:sz w:val="24"/>
          <w:szCs w:val="24"/>
        </w:rPr>
      </w:pPr>
      <w:r w:rsidRPr="00C8694D">
        <w:rPr>
          <w:rFonts w:ascii="Arial" w:hAnsi="Arial" w:cs="Arial"/>
          <w:sz w:val="24"/>
          <w:szCs w:val="24"/>
        </w:rPr>
        <w:t>Según variación</w:t>
      </w:r>
      <w:r>
        <w:rPr>
          <w:rFonts w:ascii="Arial" w:hAnsi="Arial" w:cs="Arial"/>
          <w:sz w:val="24"/>
          <w:szCs w:val="24"/>
        </w:rPr>
        <w:t xml:space="preserve"> </w:t>
      </w:r>
      <w:r w:rsidRPr="00C8694D">
        <w:rPr>
          <w:rFonts w:ascii="Arial" w:hAnsi="Arial" w:cs="Arial"/>
          <w:sz w:val="24"/>
          <w:szCs w:val="24"/>
        </w:rPr>
        <w:t>dimensiona</w:t>
      </w:r>
      <w:r>
        <w:rPr>
          <w:rFonts w:ascii="Arial" w:hAnsi="Arial" w:cs="Arial"/>
          <w:sz w:val="24"/>
          <w:szCs w:val="24"/>
        </w:rPr>
        <w:t>l</w:t>
      </w:r>
      <w:r w:rsidRPr="00C8694D">
        <w:rPr>
          <w:rFonts w:ascii="Arial" w:hAnsi="Arial" w:cs="Arial"/>
          <w:sz w:val="24"/>
          <w:szCs w:val="24"/>
        </w:rPr>
        <w:t>,</w:t>
      </w:r>
      <w:r w:rsidR="00E42D13">
        <w:rPr>
          <w:rFonts w:ascii="Arial" w:hAnsi="Arial" w:cs="Arial"/>
          <w:sz w:val="24"/>
          <w:szCs w:val="24"/>
        </w:rPr>
        <w:t xml:space="preserve"> el ladrillo artesanal de arcilla </w:t>
      </w:r>
      <w:r w:rsidR="00142F01">
        <w:rPr>
          <w:rFonts w:ascii="Arial" w:hAnsi="Arial" w:cs="Arial"/>
          <w:sz w:val="24"/>
          <w:szCs w:val="24"/>
        </w:rPr>
        <w:t>clasifica</w:t>
      </w:r>
      <w:r w:rsidR="00E42D13">
        <w:rPr>
          <w:rFonts w:ascii="Arial" w:hAnsi="Arial" w:cs="Arial"/>
          <w:sz w:val="24"/>
          <w:szCs w:val="24"/>
        </w:rPr>
        <w:t xml:space="preserve"> como Tipo </w:t>
      </w:r>
      <w:r w:rsidRPr="00C8694D">
        <w:rPr>
          <w:rFonts w:ascii="Arial" w:hAnsi="Arial" w:cs="Arial"/>
          <w:sz w:val="24"/>
          <w:szCs w:val="24"/>
        </w:rPr>
        <w:t xml:space="preserve"> </w:t>
      </w:r>
      <w:r w:rsidR="00E42D13">
        <w:rPr>
          <w:rFonts w:ascii="Arial" w:hAnsi="Arial" w:cs="Arial"/>
          <w:sz w:val="24"/>
          <w:szCs w:val="24"/>
        </w:rPr>
        <w:t xml:space="preserve">IV y el ladrillo artesanal de concreto como Tipo III. Para el </w:t>
      </w:r>
      <w:r w:rsidRPr="00C8694D">
        <w:rPr>
          <w:rFonts w:ascii="Arial" w:hAnsi="Arial" w:cs="Arial"/>
          <w:sz w:val="24"/>
          <w:szCs w:val="24"/>
        </w:rPr>
        <w:t>alabeo</w:t>
      </w:r>
      <w:r w:rsidR="00E42D13">
        <w:rPr>
          <w:rFonts w:ascii="Arial" w:hAnsi="Arial" w:cs="Arial"/>
          <w:sz w:val="24"/>
          <w:szCs w:val="24"/>
        </w:rPr>
        <w:t xml:space="preserve"> </w:t>
      </w:r>
      <w:r w:rsidR="00415660">
        <w:rPr>
          <w:rFonts w:ascii="Arial" w:hAnsi="Arial" w:cs="Arial"/>
          <w:sz w:val="24"/>
          <w:szCs w:val="24"/>
        </w:rPr>
        <w:t>ambos clasifican como Tipo V</w:t>
      </w:r>
      <w:r w:rsidRPr="00C8694D">
        <w:rPr>
          <w:rFonts w:ascii="Arial" w:hAnsi="Arial" w:cs="Arial"/>
          <w:sz w:val="24"/>
          <w:szCs w:val="24"/>
        </w:rPr>
        <w:t xml:space="preserve"> y</w:t>
      </w:r>
      <w:r w:rsidR="00415660">
        <w:rPr>
          <w:rFonts w:ascii="Arial" w:hAnsi="Arial" w:cs="Arial"/>
          <w:sz w:val="24"/>
          <w:szCs w:val="24"/>
        </w:rPr>
        <w:t xml:space="preserve"> para la</w:t>
      </w:r>
      <w:r w:rsidRPr="00C8694D">
        <w:rPr>
          <w:rFonts w:ascii="Arial" w:hAnsi="Arial" w:cs="Arial"/>
          <w:sz w:val="24"/>
          <w:szCs w:val="24"/>
        </w:rPr>
        <w:t xml:space="preserve"> compresión simple, los ladrillos </w:t>
      </w:r>
      <w:r w:rsidR="00433A4D">
        <w:rPr>
          <w:rFonts w:ascii="Arial" w:hAnsi="Arial" w:cs="Arial"/>
          <w:sz w:val="24"/>
          <w:szCs w:val="24"/>
        </w:rPr>
        <w:t xml:space="preserve">artesanales de arcilla </w:t>
      </w:r>
      <w:r w:rsidR="00415660">
        <w:rPr>
          <w:rFonts w:ascii="Arial" w:hAnsi="Arial" w:cs="Arial"/>
          <w:sz w:val="24"/>
          <w:szCs w:val="24"/>
        </w:rPr>
        <w:t>no alcanzan clasificación, su</w:t>
      </w:r>
      <w:r w:rsidRPr="00C8694D">
        <w:rPr>
          <w:rFonts w:ascii="Arial" w:hAnsi="Arial" w:cs="Arial"/>
          <w:sz w:val="24"/>
          <w:szCs w:val="24"/>
        </w:rPr>
        <w:t xml:space="preserve"> uso </w:t>
      </w:r>
      <w:r w:rsidR="00415660">
        <w:rPr>
          <w:rFonts w:ascii="Arial" w:hAnsi="Arial" w:cs="Arial"/>
          <w:sz w:val="24"/>
          <w:szCs w:val="24"/>
        </w:rPr>
        <w:t xml:space="preserve">será </w:t>
      </w:r>
      <w:r w:rsidRPr="00C8694D">
        <w:rPr>
          <w:rFonts w:ascii="Arial" w:hAnsi="Arial" w:cs="Arial"/>
          <w:sz w:val="24"/>
          <w:szCs w:val="24"/>
        </w:rPr>
        <w:t>restringido en viviendas y evitando el contacto dire</w:t>
      </w:r>
      <w:r w:rsidR="00415660">
        <w:rPr>
          <w:rFonts w:ascii="Arial" w:hAnsi="Arial" w:cs="Arial"/>
          <w:sz w:val="24"/>
          <w:szCs w:val="24"/>
        </w:rPr>
        <w:t>cto con la lluvia o el suelo y el ladrillo artesanal de concreto alcanza la cla</w:t>
      </w:r>
      <w:r w:rsidR="00DB7ECA">
        <w:rPr>
          <w:rFonts w:ascii="Arial" w:hAnsi="Arial" w:cs="Arial"/>
          <w:sz w:val="24"/>
          <w:szCs w:val="24"/>
        </w:rPr>
        <w:t>sificación de ladrillo Tipo III y</w:t>
      </w:r>
      <w:r w:rsidR="00A01AA6" w:rsidRPr="00A01AA6">
        <w:rPr>
          <w:rFonts w:ascii="Arial" w:hAnsi="Arial" w:cs="Arial"/>
          <w:sz w:val="24"/>
          <w:szCs w:val="24"/>
        </w:rPr>
        <w:t xml:space="preserve"> </w:t>
      </w:r>
      <w:r w:rsidR="00DB7ECA">
        <w:rPr>
          <w:rFonts w:ascii="Arial" w:hAnsi="Arial" w:cs="Arial"/>
          <w:sz w:val="24"/>
          <w:szCs w:val="24"/>
        </w:rPr>
        <w:t>s</w:t>
      </w:r>
      <w:r w:rsidR="00A01AA6" w:rsidRPr="00A01AA6">
        <w:rPr>
          <w:rFonts w:ascii="Arial" w:hAnsi="Arial" w:cs="Arial"/>
          <w:sz w:val="24"/>
          <w:szCs w:val="24"/>
        </w:rPr>
        <w:t>egún la norma NTP 399.601, los ladrillos artesanales de concreto clasifican como Tipo 10 (clasificación más baja según dicha norma).</w:t>
      </w:r>
    </w:p>
    <w:p w:rsidR="00973410" w:rsidRDefault="005D5900" w:rsidP="0044679C">
      <w:pPr>
        <w:pStyle w:val="Prrafodelista"/>
        <w:numPr>
          <w:ilvl w:val="0"/>
          <w:numId w:val="23"/>
        </w:numPr>
        <w:spacing w:after="240" w:line="360" w:lineRule="auto"/>
        <w:ind w:left="567"/>
        <w:jc w:val="both"/>
        <w:rPr>
          <w:rFonts w:ascii="Arial" w:hAnsi="Arial" w:cs="Arial"/>
          <w:sz w:val="24"/>
          <w:szCs w:val="24"/>
        </w:rPr>
      </w:pPr>
      <w:r>
        <w:rPr>
          <w:rFonts w:ascii="Arial" w:hAnsi="Arial" w:cs="Arial"/>
          <w:sz w:val="24"/>
          <w:szCs w:val="24"/>
        </w:rPr>
        <w:t xml:space="preserve">Las pilas elaboradas de ladrillos de </w:t>
      </w:r>
      <w:r w:rsidR="007B1A94">
        <w:rPr>
          <w:rFonts w:ascii="Arial" w:hAnsi="Arial" w:cs="Arial"/>
          <w:sz w:val="24"/>
          <w:szCs w:val="24"/>
        </w:rPr>
        <w:t>arcilla</w:t>
      </w:r>
      <w:r w:rsidR="00973410">
        <w:rPr>
          <w:rFonts w:ascii="Arial" w:hAnsi="Arial" w:cs="Arial"/>
          <w:sz w:val="24"/>
          <w:szCs w:val="24"/>
        </w:rPr>
        <w:t xml:space="preserve"> </w:t>
      </w:r>
      <w:r w:rsidR="0078797D">
        <w:rPr>
          <w:rFonts w:ascii="Arial" w:hAnsi="Arial" w:cs="Arial"/>
          <w:sz w:val="24"/>
          <w:szCs w:val="24"/>
        </w:rPr>
        <w:t>mostra</w:t>
      </w:r>
      <w:r>
        <w:rPr>
          <w:rFonts w:ascii="Arial" w:hAnsi="Arial" w:cs="Arial"/>
          <w:sz w:val="24"/>
          <w:szCs w:val="24"/>
        </w:rPr>
        <w:t xml:space="preserve">ron </w:t>
      </w:r>
      <w:r w:rsidR="00DB7ECA">
        <w:rPr>
          <w:rFonts w:ascii="Arial" w:hAnsi="Arial" w:cs="Arial"/>
          <w:sz w:val="24"/>
          <w:szCs w:val="24"/>
        </w:rPr>
        <w:t xml:space="preserve">una mayor fragilidad </w:t>
      </w:r>
      <w:r w:rsidR="00973410" w:rsidRPr="00973410">
        <w:rPr>
          <w:rFonts w:ascii="Arial" w:hAnsi="Arial" w:cs="Arial"/>
          <w:sz w:val="24"/>
          <w:szCs w:val="24"/>
        </w:rPr>
        <w:t>pues</w:t>
      </w:r>
      <w:r w:rsidR="00DB7ECA">
        <w:rPr>
          <w:rFonts w:ascii="Arial" w:hAnsi="Arial" w:cs="Arial"/>
          <w:sz w:val="24"/>
          <w:szCs w:val="24"/>
        </w:rPr>
        <w:t>to que</w:t>
      </w:r>
      <w:r w:rsidR="00973410" w:rsidRPr="00973410">
        <w:rPr>
          <w:rFonts w:ascii="Arial" w:hAnsi="Arial" w:cs="Arial"/>
          <w:sz w:val="24"/>
          <w:szCs w:val="24"/>
        </w:rPr>
        <w:t xml:space="preserve"> </w:t>
      </w:r>
      <w:r w:rsidR="00DB7ECA">
        <w:rPr>
          <w:rFonts w:ascii="Arial" w:hAnsi="Arial" w:cs="Arial"/>
          <w:sz w:val="24"/>
          <w:szCs w:val="24"/>
        </w:rPr>
        <w:t xml:space="preserve">su </w:t>
      </w:r>
      <w:r w:rsidR="00973410" w:rsidRPr="00973410">
        <w:rPr>
          <w:rFonts w:ascii="Arial" w:hAnsi="Arial" w:cs="Arial"/>
          <w:sz w:val="24"/>
          <w:szCs w:val="24"/>
        </w:rPr>
        <w:t xml:space="preserve">módulo de elasticidad </w:t>
      </w:r>
      <w:r w:rsidR="004E3ACF">
        <w:rPr>
          <w:rFonts w:ascii="Arial" w:hAnsi="Arial" w:cs="Arial"/>
          <w:sz w:val="24"/>
          <w:szCs w:val="24"/>
        </w:rPr>
        <w:t xml:space="preserve">alcanza </w:t>
      </w:r>
      <w:proofErr w:type="spellStart"/>
      <w:r w:rsidR="004E3ACF">
        <w:rPr>
          <w:rFonts w:ascii="Arial" w:hAnsi="Arial" w:cs="Arial"/>
          <w:sz w:val="24"/>
          <w:szCs w:val="24"/>
        </w:rPr>
        <w:t>Em</w:t>
      </w:r>
      <w:proofErr w:type="spellEnd"/>
      <w:r w:rsidR="004E3ACF">
        <w:rPr>
          <w:rFonts w:ascii="Arial" w:hAnsi="Arial" w:cs="Arial"/>
          <w:sz w:val="24"/>
          <w:szCs w:val="24"/>
        </w:rPr>
        <w:t>=1.57</w:t>
      </w:r>
      <w:r w:rsidR="00973410" w:rsidRPr="00973410">
        <w:rPr>
          <w:rFonts w:ascii="Arial" w:hAnsi="Arial" w:cs="Arial"/>
          <w:sz w:val="24"/>
          <w:szCs w:val="24"/>
        </w:rPr>
        <w:t>x10</w:t>
      </w:r>
      <w:r w:rsidR="00973410" w:rsidRPr="00897E91">
        <w:rPr>
          <w:rFonts w:ascii="Arial" w:hAnsi="Arial" w:cs="Arial"/>
          <w:sz w:val="24"/>
          <w:szCs w:val="24"/>
          <w:vertAlign w:val="superscript"/>
        </w:rPr>
        <w:t>4</w:t>
      </w:r>
      <w:r w:rsidR="004E3ACF">
        <w:rPr>
          <w:rFonts w:ascii="Arial" w:hAnsi="Arial" w:cs="Arial"/>
          <w:sz w:val="24"/>
          <w:szCs w:val="24"/>
        </w:rPr>
        <w:t>Kg/cm</w:t>
      </w:r>
      <w:r w:rsidR="004E3ACF" w:rsidRPr="00897E91">
        <w:rPr>
          <w:rFonts w:ascii="Arial" w:hAnsi="Arial" w:cs="Arial"/>
          <w:sz w:val="24"/>
          <w:szCs w:val="24"/>
          <w:vertAlign w:val="superscript"/>
        </w:rPr>
        <w:t>2</w:t>
      </w:r>
      <w:r w:rsidR="00973410" w:rsidRPr="00973410">
        <w:rPr>
          <w:rFonts w:ascii="Arial" w:hAnsi="Arial" w:cs="Arial"/>
          <w:sz w:val="24"/>
          <w:szCs w:val="24"/>
        </w:rPr>
        <w:t xml:space="preserve"> a diferencia de la</w:t>
      </w:r>
      <w:r>
        <w:rPr>
          <w:rFonts w:ascii="Arial" w:hAnsi="Arial" w:cs="Arial"/>
          <w:sz w:val="24"/>
          <w:szCs w:val="24"/>
        </w:rPr>
        <w:t>s pilas de</w:t>
      </w:r>
      <w:r w:rsidR="00973410">
        <w:rPr>
          <w:rFonts w:ascii="Arial" w:hAnsi="Arial" w:cs="Arial"/>
          <w:sz w:val="24"/>
          <w:szCs w:val="24"/>
        </w:rPr>
        <w:t xml:space="preserve"> </w:t>
      </w:r>
      <w:r w:rsidR="00973410" w:rsidRPr="00973410">
        <w:rPr>
          <w:rFonts w:ascii="Arial" w:hAnsi="Arial" w:cs="Arial"/>
          <w:sz w:val="24"/>
          <w:szCs w:val="24"/>
        </w:rPr>
        <w:t>albañilería</w:t>
      </w:r>
      <w:r>
        <w:rPr>
          <w:rFonts w:ascii="Arial" w:hAnsi="Arial" w:cs="Arial"/>
          <w:sz w:val="24"/>
          <w:szCs w:val="24"/>
        </w:rPr>
        <w:t xml:space="preserve"> </w:t>
      </w:r>
      <w:r w:rsidR="00973410" w:rsidRPr="00973410">
        <w:rPr>
          <w:rFonts w:ascii="Arial" w:hAnsi="Arial" w:cs="Arial"/>
          <w:sz w:val="24"/>
          <w:szCs w:val="24"/>
        </w:rPr>
        <w:t xml:space="preserve">que se produce </w:t>
      </w:r>
      <w:r w:rsidR="004E3ACF">
        <w:rPr>
          <w:rFonts w:ascii="Arial" w:hAnsi="Arial" w:cs="Arial"/>
          <w:sz w:val="24"/>
          <w:szCs w:val="24"/>
        </w:rPr>
        <w:t>artesanalmente de concreto</w:t>
      </w:r>
      <w:r w:rsidR="00973410" w:rsidRPr="00973410">
        <w:rPr>
          <w:rFonts w:ascii="Arial" w:hAnsi="Arial" w:cs="Arial"/>
          <w:sz w:val="24"/>
          <w:szCs w:val="24"/>
        </w:rPr>
        <w:t xml:space="preserve"> que tiene un</w:t>
      </w:r>
      <w:r w:rsidR="00973410">
        <w:rPr>
          <w:rFonts w:ascii="Arial" w:hAnsi="Arial" w:cs="Arial"/>
          <w:sz w:val="24"/>
          <w:szCs w:val="24"/>
        </w:rPr>
        <w:t xml:space="preserve"> </w:t>
      </w:r>
      <w:proofErr w:type="spellStart"/>
      <w:r w:rsidR="004E3ACF">
        <w:rPr>
          <w:rFonts w:ascii="Arial" w:hAnsi="Arial" w:cs="Arial"/>
          <w:sz w:val="24"/>
          <w:szCs w:val="24"/>
        </w:rPr>
        <w:t>Em</w:t>
      </w:r>
      <w:proofErr w:type="spellEnd"/>
      <w:r w:rsidR="004E3ACF">
        <w:rPr>
          <w:rFonts w:ascii="Arial" w:hAnsi="Arial" w:cs="Arial"/>
          <w:sz w:val="24"/>
          <w:szCs w:val="24"/>
        </w:rPr>
        <w:t>=2.27</w:t>
      </w:r>
      <w:r w:rsidR="00973410" w:rsidRPr="00973410">
        <w:rPr>
          <w:rFonts w:ascii="Arial" w:hAnsi="Arial" w:cs="Arial"/>
          <w:sz w:val="24"/>
          <w:szCs w:val="24"/>
        </w:rPr>
        <w:t>x10</w:t>
      </w:r>
      <w:r w:rsidR="00973410" w:rsidRPr="00897E91">
        <w:rPr>
          <w:rFonts w:ascii="Arial" w:hAnsi="Arial" w:cs="Arial"/>
          <w:sz w:val="24"/>
          <w:szCs w:val="24"/>
          <w:vertAlign w:val="superscript"/>
        </w:rPr>
        <w:t>4</w:t>
      </w:r>
      <w:r w:rsidR="004E3ACF">
        <w:rPr>
          <w:rFonts w:ascii="Arial" w:hAnsi="Arial" w:cs="Arial"/>
          <w:sz w:val="24"/>
          <w:szCs w:val="24"/>
        </w:rPr>
        <w:t>Kg/cm</w:t>
      </w:r>
      <w:r w:rsidR="004E3ACF" w:rsidRPr="00897E91">
        <w:rPr>
          <w:rFonts w:ascii="Arial" w:hAnsi="Arial" w:cs="Arial"/>
          <w:sz w:val="24"/>
          <w:szCs w:val="24"/>
          <w:vertAlign w:val="superscript"/>
        </w:rPr>
        <w:t>2</w:t>
      </w:r>
      <w:r w:rsidR="004E3ACF">
        <w:rPr>
          <w:rFonts w:ascii="Arial" w:hAnsi="Arial" w:cs="Arial"/>
          <w:sz w:val="24"/>
          <w:szCs w:val="24"/>
        </w:rPr>
        <w:t>.</w:t>
      </w:r>
    </w:p>
    <w:p w:rsidR="004E3ACF" w:rsidRPr="004E3ACF" w:rsidRDefault="004E3ACF" w:rsidP="0044679C">
      <w:pPr>
        <w:pStyle w:val="Prrafodelista"/>
        <w:numPr>
          <w:ilvl w:val="0"/>
          <w:numId w:val="23"/>
        </w:numPr>
        <w:spacing w:after="240" w:line="360" w:lineRule="auto"/>
        <w:ind w:left="567"/>
        <w:jc w:val="both"/>
        <w:rPr>
          <w:rFonts w:ascii="Arial" w:hAnsi="Arial" w:cs="Arial"/>
          <w:sz w:val="24"/>
          <w:szCs w:val="24"/>
        </w:rPr>
      </w:pPr>
      <w:r w:rsidRPr="004E3ACF">
        <w:rPr>
          <w:rFonts w:ascii="Arial" w:hAnsi="Arial" w:cs="Arial"/>
          <w:sz w:val="24"/>
          <w:szCs w:val="24"/>
        </w:rPr>
        <w:t>La resistencia al corte de los muretes (</w:t>
      </w:r>
      <w:proofErr w:type="spellStart"/>
      <w:r w:rsidRPr="004E3ACF">
        <w:rPr>
          <w:rFonts w:ascii="Arial" w:hAnsi="Arial" w:cs="Arial"/>
          <w:sz w:val="24"/>
          <w:szCs w:val="24"/>
        </w:rPr>
        <w:t>V'm</w:t>
      </w:r>
      <w:proofErr w:type="spellEnd"/>
      <w:r w:rsidRPr="004E3ACF">
        <w:rPr>
          <w:rFonts w:ascii="Arial" w:hAnsi="Arial" w:cs="Arial"/>
          <w:sz w:val="24"/>
          <w:szCs w:val="24"/>
        </w:rPr>
        <w:t>), construidos con los ladrillos</w:t>
      </w:r>
      <w:r>
        <w:rPr>
          <w:rFonts w:ascii="Arial" w:hAnsi="Arial" w:cs="Arial"/>
          <w:sz w:val="24"/>
          <w:szCs w:val="24"/>
        </w:rPr>
        <w:t xml:space="preserve"> </w:t>
      </w:r>
      <w:r w:rsidRPr="004E3ACF">
        <w:rPr>
          <w:rFonts w:ascii="Arial" w:hAnsi="Arial" w:cs="Arial"/>
          <w:sz w:val="24"/>
          <w:szCs w:val="24"/>
        </w:rPr>
        <w:t xml:space="preserve">fabricados </w:t>
      </w:r>
      <w:r w:rsidR="004B7383">
        <w:rPr>
          <w:rFonts w:ascii="Arial" w:hAnsi="Arial" w:cs="Arial"/>
          <w:sz w:val="24"/>
          <w:szCs w:val="24"/>
        </w:rPr>
        <w:t>artesanalmente de concreto</w:t>
      </w:r>
      <w:r w:rsidRPr="004E3ACF">
        <w:rPr>
          <w:rFonts w:ascii="Arial" w:hAnsi="Arial" w:cs="Arial"/>
          <w:sz w:val="24"/>
          <w:szCs w:val="24"/>
        </w:rPr>
        <w:t xml:space="preserve"> es superior (</w:t>
      </w:r>
      <w:proofErr w:type="spellStart"/>
      <w:r w:rsidRPr="004E3ACF">
        <w:rPr>
          <w:rFonts w:ascii="Arial" w:hAnsi="Arial" w:cs="Arial"/>
          <w:sz w:val="24"/>
          <w:szCs w:val="24"/>
        </w:rPr>
        <w:t>V</w:t>
      </w:r>
      <w:r w:rsidR="004B7383">
        <w:rPr>
          <w:rFonts w:ascii="Arial" w:hAnsi="Arial" w:cs="Arial"/>
          <w:sz w:val="24"/>
          <w:szCs w:val="24"/>
        </w:rPr>
        <w:t>’</w:t>
      </w:r>
      <w:r w:rsidRPr="004E3ACF">
        <w:rPr>
          <w:rFonts w:ascii="Arial" w:hAnsi="Arial" w:cs="Arial"/>
          <w:sz w:val="24"/>
          <w:szCs w:val="24"/>
        </w:rPr>
        <w:t>m</w:t>
      </w:r>
      <w:proofErr w:type="spellEnd"/>
      <w:r w:rsidRPr="004E3ACF">
        <w:rPr>
          <w:rFonts w:ascii="Arial" w:hAnsi="Arial" w:cs="Arial"/>
          <w:sz w:val="24"/>
          <w:szCs w:val="24"/>
        </w:rPr>
        <w:t xml:space="preserve"> = </w:t>
      </w:r>
      <w:r w:rsidR="004B7383">
        <w:rPr>
          <w:rFonts w:ascii="Arial" w:hAnsi="Arial" w:cs="Arial"/>
          <w:sz w:val="24"/>
          <w:szCs w:val="24"/>
        </w:rPr>
        <w:t>7.</w:t>
      </w:r>
      <w:r w:rsidR="00F274BC">
        <w:rPr>
          <w:rFonts w:ascii="Arial" w:hAnsi="Arial" w:cs="Arial"/>
          <w:sz w:val="24"/>
          <w:szCs w:val="24"/>
        </w:rPr>
        <w:t>85</w:t>
      </w:r>
      <w:r w:rsidRPr="004E3ACF">
        <w:rPr>
          <w:rFonts w:ascii="Arial" w:hAnsi="Arial" w:cs="Arial"/>
          <w:sz w:val="24"/>
          <w:szCs w:val="24"/>
        </w:rPr>
        <w:t xml:space="preserve"> kg/cm</w:t>
      </w:r>
      <w:r w:rsidRPr="00897E91">
        <w:rPr>
          <w:rFonts w:ascii="Arial" w:hAnsi="Arial" w:cs="Arial"/>
          <w:sz w:val="24"/>
          <w:szCs w:val="24"/>
          <w:vertAlign w:val="superscript"/>
        </w:rPr>
        <w:t>2</w:t>
      </w:r>
      <w:r w:rsidRPr="004E3ACF">
        <w:rPr>
          <w:rFonts w:ascii="Arial" w:hAnsi="Arial" w:cs="Arial"/>
          <w:sz w:val="24"/>
          <w:szCs w:val="24"/>
        </w:rPr>
        <w:t>) a la</w:t>
      </w:r>
      <w:r>
        <w:rPr>
          <w:rFonts w:ascii="Arial" w:hAnsi="Arial" w:cs="Arial"/>
          <w:sz w:val="24"/>
          <w:szCs w:val="24"/>
        </w:rPr>
        <w:t xml:space="preserve"> </w:t>
      </w:r>
      <w:r w:rsidRPr="004E3ACF">
        <w:rPr>
          <w:rFonts w:ascii="Arial" w:hAnsi="Arial" w:cs="Arial"/>
          <w:sz w:val="24"/>
          <w:szCs w:val="24"/>
        </w:rPr>
        <w:t>r</w:t>
      </w:r>
      <w:r w:rsidR="004B7383">
        <w:rPr>
          <w:rFonts w:ascii="Arial" w:hAnsi="Arial" w:cs="Arial"/>
          <w:sz w:val="24"/>
          <w:szCs w:val="24"/>
        </w:rPr>
        <w:t>esistencia al corte de los muretes</w:t>
      </w:r>
      <w:r w:rsidRPr="004E3ACF">
        <w:rPr>
          <w:rFonts w:ascii="Arial" w:hAnsi="Arial" w:cs="Arial"/>
          <w:sz w:val="24"/>
          <w:szCs w:val="24"/>
        </w:rPr>
        <w:t xml:space="preserve"> construidos con los ladrillos fabricados</w:t>
      </w:r>
      <w:r>
        <w:rPr>
          <w:rFonts w:ascii="Arial" w:hAnsi="Arial" w:cs="Arial"/>
          <w:sz w:val="24"/>
          <w:szCs w:val="24"/>
        </w:rPr>
        <w:t xml:space="preserve"> </w:t>
      </w:r>
      <w:r w:rsidR="004B7383">
        <w:rPr>
          <w:rFonts w:ascii="Arial" w:hAnsi="Arial" w:cs="Arial"/>
          <w:sz w:val="24"/>
          <w:szCs w:val="24"/>
        </w:rPr>
        <w:t>artesanalmente de arcilla</w:t>
      </w:r>
      <w:r w:rsidRPr="004E3ACF">
        <w:rPr>
          <w:rFonts w:ascii="Arial" w:hAnsi="Arial" w:cs="Arial"/>
          <w:sz w:val="24"/>
          <w:szCs w:val="24"/>
        </w:rPr>
        <w:t xml:space="preserve"> (</w:t>
      </w:r>
      <w:proofErr w:type="spellStart"/>
      <w:r w:rsidRPr="004E3ACF">
        <w:rPr>
          <w:rFonts w:ascii="Arial" w:hAnsi="Arial" w:cs="Arial"/>
          <w:sz w:val="24"/>
          <w:szCs w:val="24"/>
        </w:rPr>
        <w:t>V</w:t>
      </w:r>
      <w:r w:rsidR="004B7383">
        <w:rPr>
          <w:rFonts w:ascii="Arial" w:hAnsi="Arial" w:cs="Arial"/>
          <w:sz w:val="24"/>
          <w:szCs w:val="24"/>
        </w:rPr>
        <w:t>’</w:t>
      </w:r>
      <w:r w:rsidRPr="004E3ACF">
        <w:rPr>
          <w:rFonts w:ascii="Arial" w:hAnsi="Arial" w:cs="Arial"/>
          <w:sz w:val="24"/>
          <w:szCs w:val="24"/>
        </w:rPr>
        <w:t>m</w:t>
      </w:r>
      <w:proofErr w:type="spellEnd"/>
      <w:r w:rsidRPr="004E3ACF">
        <w:rPr>
          <w:rFonts w:ascii="Arial" w:hAnsi="Arial" w:cs="Arial"/>
          <w:sz w:val="24"/>
          <w:szCs w:val="24"/>
        </w:rPr>
        <w:t xml:space="preserve"> = </w:t>
      </w:r>
      <w:r w:rsidR="00F274BC">
        <w:rPr>
          <w:rFonts w:ascii="Arial" w:hAnsi="Arial" w:cs="Arial"/>
          <w:sz w:val="24"/>
          <w:szCs w:val="24"/>
        </w:rPr>
        <w:t>3.2</w:t>
      </w:r>
      <w:r w:rsidR="004B7383">
        <w:rPr>
          <w:rFonts w:ascii="Arial" w:hAnsi="Arial" w:cs="Arial"/>
          <w:sz w:val="24"/>
          <w:szCs w:val="24"/>
        </w:rPr>
        <w:t>6 kg/</w:t>
      </w:r>
      <w:r w:rsidRPr="004E3ACF">
        <w:rPr>
          <w:rFonts w:ascii="Arial" w:hAnsi="Arial" w:cs="Arial"/>
          <w:sz w:val="24"/>
          <w:szCs w:val="24"/>
        </w:rPr>
        <w:t>cm</w:t>
      </w:r>
      <w:r w:rsidRPr="00897E91">
        <w:rPr>
          <w:rFonts w:ascii="Arial" w:hAnsi="Arial" w:cs="Arial"/>
          <w:sz w:val="24"/>
          <w:szCs w:val="24"/>
          <w:vertAlign w:val="superscript"/>
        </w:rPr>
        <w:t>2</w:t>
      </w:r>
      <w:r w:rsidRPr="004E3ACF">
        <w:rPr>
          <w:rFonts w:ascii="Arial" w:hAnsi="Arial" w:cs="Arial"/>
          <w:sz w:val="24"/>
          <w:szCs w:val="24"/>
        </w:rPr>
        <w:t>);</w:t>
      </w:r>
      <w:r w:rsidR="004B7383" w:rsidRPr="004B7383">
        <w:rPr>
          <w:rFonts w:ascii="Arial" w:hAnsi="Arial" w:cs="Arial"/>
          <w:sz w:val="24"/>
          <w:szCs w:val="24"/>
        </w:rPr>
        <w:t xml:space="preserve"> mostrando así está una mayor fragilidad ante cargas </w:t>
      </w:r>
      <w:r w:rsidR="007B1A94">
        <w:rPr>
          <w:rFonts w:ascii="Arial" w:hAnsi="Arial" w:cs="Arial"/>
          <w:sz w:val="24"/>
          <w:szCs w:val="24"/>
        </w:rPr>
        <w:t>a compresión diagonal</w:t>
      </w:r>
      <w:r w:rsidR="004B7383" w:rsidRPr="004B7383">
        <w:rPr>
          <w:rFonts w:ascii="Arial" w:hAnsi="Arial" w:cs="Arial"/>
          <w:sz w:val="24"/>
          <w:szCs w:val="24"/>
        </w:rPr>
        <w:t xml:space="preserve">, pues el módulo de </w:t>
      </w:r>
      <w:r w:rsidR="004B7383">
        <w:rPr>
          <w:rFonts w:ascii="Arial" w:hAnsi="Arial" w:cs="Arial"/>
          <w:sz w:val="24"/>
          <w:szCs w:val="24"/>
        </w:rPr>
        <w:t>corte</w:t>
      </w:r>
      <w:r w:rsidR="004B7383" w:rsidRPr="004B7383">
        <w:rPr>
          <w:rFonts w:ascii="Arial" w:hAnsi="Arial" w:cs="Arial"/>
          <w:sz w:val="24"/>
          <w:szCs w:val="24"/>
        </w:rPr>
        <w:t xml:space="preserve"> de la albañilería producida artesana</w:t>
      </w:r>
      <w:r w:rsidR="004B7383">
        <w:rPr>
          <w:rFonts w:ascii="Arial" w:hAnsi="Arial" w:cs="Arial"/>
          <w:sz w:val="24"/>
          <w:szCs w:val="24"/>
        </w:rPr>
        <w:t>lmente de arcilla solo alcanza el 40.1% del módulo de corte de la albañilería producida artesanalmente de concreto.</w:t>
      </w:r>
      <w:r w:rsidR="004B7383" w:rsidRPr="004B7383">
        <w:rPr>
          <w:rFonts w:ascii="Arial" w:hAnsi="Arial" w:cs="Arial"/>
          <w:sz w:val="24"/>
          <w:szCs w:val="24"/>
        </w:rPr>
        <w:t xml:space="preserve"> </w:t>
      </w:r>
    </w:p>
    <w:p w:rsidR="00973410" w:rsidRDefault="004B7383" w:rsidP="0044679C">
      <w:pPr>
        <w:pStyle w:val="Prrafodelista"/>
        <w:numPr>
          <w:ilvl w:val="0"/>
          <w:numId w:val="23"/>
        </w:numPr>
        <w:spacing w:after="240" w:line="360" w:lineRule="auto"/>
        <w:ind w:left="567"/>
        <w:jc w:val="both"/>
        <w:rPr>
          <w:rFonts w:ascii="Arial" w:hAnsi="Arial" w:cs="Arial"/>
          <w:sz w:val="24"/>
          <w:szCs w:val="24"/>
        </w:rPr>
      </w:pPr>
      <w:r w:rsidRPr="004B7383">
        <w:rPr>
          <w:rFonts w:ascii="Arial" w:hAnsi="Arial" w:cs="Arial"/>
          <w:sz w:val="24"/>
          <w:szCs w:val="24"/>
        </w:rPr>
        <w:t>Los mur</w:t>
      </w:r>
      <w:r>
        <w:rPr>
          <w:rFonts w:ascii="Arial" w:hAnsi="Arial" w:cs="Arial"/>
          <w:sz w:val="24"/>
          <w:szCs w:val="24"/>
        </w:rPr>
        <w:t>etes</w:t>
      </w:r>
      <w:r w:rsidRPr="004B7383">
        <w:rPr>
          <w:rFonts w:ascii="Arial" w:hAnsi="Arial" w:cs="Arial"/>
          <w:sz w:val="24"/>
          <w:szCs w:val="24"/>
        </w:rPr>
        <w:t xml:space="preserve"> construidos </w:t>
      </w:r>
      <w:r w:rsidR="00F274BC">
        <w:rPr>
          <w:rFonts w:ascii="Arial" w:hAnsi="Arial" w:cs="Arial"/>
          <w:sz w:val="24"/>
          <w:szCs w:val="24"/>
        </w:rPr>
        <w:t>con ladrillo</w:t>
      </w:r>
      <w:r w:rsidRPr="004B7383">
        <w:rPr>
          <w:rFonts w:ascii="Arial" w:hAnsi="Arial" w:cs="Arial"/>
          <w:sz w:val="24"/>
          <w:szCs w:val="24"/>
        </w:rPr>
        <w:t xml:space="preserve"> </w:t>
      </w:r>
      <w:r>
        <w:rPr>
          <w:rFonts w:ascii="Arial" w:hAnsi="Arial" w:cs="Arial"/>
          <w:sz w:val="24"/>
          <w:szCs w:val="24"/>
        </w:rPr>
        <w:t xml:space="preserve">artesanal de arcilla </w:t>
      </w:r>
      <w:r w:rsidR="00F274BC">
        <w:rPr>
          <w:rFonts w:ascii="Arial" w:hAnsi="Arial" w:cs="Arial"/>
          <w:sz w:val="24"/>
          <w:szCs w:val="24"/>
        </w:rPr>
        <w:t xml:space="preserve">y ladrillo </w:t>
      </w:r>
      <w:r>
        <w:rPr>
          <w:rFonts w:ascii="Arial" w:hAnsi="Arial" w:cs="Arial"/>
          <w:sz w:val="24"/>
          <w:szCs w:val="24"/>
        </w:rPr>
        <w:t>artesanal</w:t>
      </w:r>
      <w:r w:rsidR="00F274BC">
        <w:rPr>
          <w:rFonts w:ascii="Arial" w:hAnsi="Arial" w:cs="Arial"/>
          <w:sz w:val="24"/>
          <w:szCs w:val="24"/>
        </w:rPr>
        <w:t xml:space="preserve"> </w:t>
      </w:r>
      <w:r>
        <w:rPr>
          <w:rFonts w:ascii="Arial" w:hAnsi="Arial" w:cs="Arial"/>
          <w:sz w:val="24"/>
          <w:szCs w:val="24"/>
        </w:rPr>
        <w:t xml:space="preserve">de concreto </w:t>
      </w:r>
      <w:r w:rsidRPr="004B7383">
        <w:rPr>
          <w:rFonts w:ascii="Arial" w:hAnsi="Arial" w:cs="Arial"/>
          <w:sz w:val="24"/>
          <w:szCs w:val="24"/>
        </w:rPr>
        <w:t>presentaron una falla</w:t>
      </w:r>
      <w:r>
        <w:rPr>
          <w:rFonts w:ascii="Arial" w:hAnsi="Arial" w:cs="Arial"/>
          <w:sz w:val="24"/>
          <w:szCs w:val="24"/>
        </w:rPr>
        <w:t xml:space="preserve"> </w:t>
      </w:r>
      <w:r w:rsidRPr="004B7383">
        <w:rPr>
          <w:rFonts w:ascii="Arial" w:hAnsi="Arial" w:cs="Arial"/>
          <w:sz w:val="24"/>
          <w:szCs w:val="24"/>
        </w:rPr>
        <w:t>violenta y frágil, por falta de confinamiento, la grieta cruzó el ladrillo y el</w:t>
      </w:r>
      <w:r>
        <w:rPr>
          <w:rFonts w:ascii="Arial" w:hAnsi="Arial" w:cs="Arial"/>
          <w:sz w:val="24"/>
          <w:szCs w:val="24"/>
        </w:rPr>
        <w:t xml:space="preserve"> </w:t>
      </w:r>
      <w:r w:rsidRPr="004B7383">
        <w:rPr>
          <w:rFonts w:ascii="Arial" w:hAnsi="Arial" w:cs="Arial"/>
          <w:sz w:val="24"/>
          <w:szCs w:val="24"/>
        </w:rPr>
        <w:t xml:space="preserve">mortero. </w:t>
      </w:r>
    </w:p>
    <w:p w:rsidR="000F0B89" w:rsidRPr="000F0B89" w:rsidRDefault="00976E37" w:rsidP="0044679C">
      <w:pPr>
        <w:pStyle w:val="Ttulo2"/>
        <w:numPr>
          <w:ilvl w:val="1"/>
          <w:numId w:val="38"/>
        </w:numPr>
        <w:spacing w:after="240" w:line="360" w:lineRule="auto"/>
        <w:rPr>
          <w:rFonts w:ascii="Arial" w:hAnsi="Arial" w:cs="Arial"/>
          <w:b/>
          <w:color w:val="auto"/>
          <w:sz w:val="24"/>
          <w:szCs w:val="24"/>
        </w:rPr>
      </w:pPr>
      <w:bookmarkStart w:id="221" w:name="_Toc7035917"/>
      <w:r w:rsidRPr="000F0B89">
        <w:rPr>
          <w:rFonts w:ascii="Arial" w:hAnsi="Arial" w:cs="Arial"/>
          <w:b/>
          <w:color w:val="auto"/>
          <w:sz w:val="24"/>
          <w:szCs w:val="24"/>
        </w:rPr>
        <w:lastRenderedPageBreak/>
        <w:t>RECOMENDACIONES</w:t>
      </w:r>
      <w:bookmarkEnd w:id="221"/>
    </w:p>
    <w:p w:rsidR="00082C79" w:rsidRPr="00771520" w:rsidRDefault="000F0B89" w:rsidP="0044679C">
      <w:pPr>
        <w:pStyle w:val="Prrafodelista"/>
        <w:numPr>
          <w:ilvl w:val="0"/>
          <w:numId w:val="23"/>
        </w:numPr>
        <w:spacing w:after="240" w:line="360" w:lineRule="auto"/>
        <w:ind w:left="709"/>
        <w:jc w:val="both"/>
        <w:rPr>
          <w:rFonts w:ascii="Arial" w:hAnsi="Arial" w:cs="Arial"/>
          <w:sz w:val="24"/>
          <w:szCs w:val="24"/>
        </w:rPr>
      </w:pPr>
      <w:r w:rsidRPr="000F0B89">
        <w:rPr>
          <w:rFonts w:ascii="Arial" w:hAnsi="Arial" w:cs="Arial"/>
          <w:sz w:val="24"/>
          <w:szCs w:val="24"/>
        </w:rPr>
        <w:t xml:space="preserve">Se recomienda usar el ladrillo </w:t>
      </w:r>
      <w:r w:rsidR="00DE13DB">
        <w:rPr>
          <w:rFonts w:ascii="Arial" w:hAnsi="Arial" w:cs="Arial"/>
          <w:sz w:val="24"/>
          <w:szCs w:val="24"/>
        </w:rPr>
        <w:t xml:space="preserve">artesanal de arcilla de la ladrillera del Sr. </w:t>
      </w:r>
      <w:r w:rsidR="00C80296">
        <w:rPr>
          <w:rFonts w:ascii="Arial" w:hAnsi="Arial" w:cs="Arial"/>
          <w:sz w:val="24"/>
          <w:szCs w:val="24"/>
        </w:rPr>
        <w:t xml:space="preserve">William </w:t>
      </w:r>
      <w:proofErr w:type="spellStart"/>
      <w:r w:rsidR="00C80296">
        <w:rPr>
          <w:rFonts w:ascii="Arial" w:hAnsi="Arial" w:cs="Arial"/>
          <w:sz w:val="24"/>
          <w:szCs w:val="24"/>
        </w:rPr>
        <w:t>Ñontol</w:t>
      </w:r>
      <w:proofErr w:type="spellEnd"/>
      <w:r w:rsidR="00C80296">
        <w:rPr>
          <w:rFonts w:ascii="Arial" w:hAnsi="Arial" w:cs="Arial"/>
          <w:sz w:val="24"/>
          <w:szCs w:val="24"/>
        </w:rPr>
        <w:t xml:space="preserve"> para muros no portantes,</w:t>
      </w:r>
      <w:r w:rsidR="00771520">
        <w:rPr>
          <w:rFonts w:ascii="Arial" w:hAnsi="Arial" w:cs="Arial"/>
          <w:sz w:val="24"/>
          <w:szCs w:val="24"/>
        </w:rPr>
        <w:t xml:space="preserve"> </w:t>
      </w:r>
      <w:r w:rsidRPr="00DE13DB">
        <w:rPr>
          <w:rFonts w:ascii="Arial" w:hAnsi="Arial" w:cs="Arial"/>
          <w:sz w:val="24"/>
          <w:szCs w:val="24"/>
        </w:rPr>
        <w:t xml:space="preserve">el ladrillo </w:t>
      </w:r>
      <w:r w:rsidR="00C80296">
        <w:rPr>
          <w:rFonts w:ascii="Arial" w:hAnsi="Arial" w:cs="Arial"/>
          <w:sz w:val="24"/>
          <w:szCs w:val="24"/>
        </w:rPr>
        <w:t>artesanal de concreto de la ladrillera del Sr. Santiago Pajares</w:t>
      </w:r>
      <w:r w:rsidRPr="00DE13DB">
        <w:rPr>
          <w:rFonts w:ascii="Arial" w:hAnsi="Arial" w:cs="Arial"/>
          <w:sz w:val="24"/>
          <w:szCs w:val="24"/>
        </w:rPr>
        <w:t xml:space="preserve">, </w:t>
      </w:r>
      <w:r w:rsidR="00771520">
        <w:rPr>
          <w:rFonts w:ascii="Arial" w:hAnsi="Arial" w:cs="Arial"/>
          <w:sz w:val="24"/>
          <w:szCs w:val="24"/>
        </w:rPr>
        <w:t xml:space="preserve">en muros portantes y utilizar </w:t>
      </w:r>
      <w:r w:rsidR="00082C79" w:rsidRPr="00771520">
        <w:rPr>
          <w:rFonts w:ascii="Arial" w:hAnsi="Arial" w:cs="Arial"/>
          <w:sz w:val="24"/>
          <w:szCs w:val="24"/>
        </w:rPr>
        <w:t>el ladrillo artesanal de concreto en zonas donde hay</w:t>
      </w:r>
      <w:r w:rsidR="00771520">
        <w:rPr>
          <w:rFonts w:ascii="Arial" w:hAnsi="Arial" w:cs="Arial"/>
          <w:sz w:val="24"/>
          <w:szCs w:val="24"/>
        </w:rPr>
        <w:t>a</w:t>
      </w:r>
      <w:r w:rsidR="00082C79" w:rsidRPr="00771520">
        <w:rPr>
          <w:rFonts w:ascii="Arial" w:hAnsi="Arial" w:cs="Arial"/>
          <w:sz w:val="24"/>
          <w:szCs w:val="24"/>
        </w:rPr>
        <w:t xml:space="preserve"> presencia de humedad</w:t>
      </w:r>
      <w:r w:rsidR="00976E37" w:rsidRPr="00771520">
        <w:rPr>
          <w:rFonts w:ascii="Arial" w:hAnsi="Arial" w:cs="Arial"/>
          <w:sz w:val="24"/>
          <w:szCs w:val="24"/>
        </w:rPr>
        <w:t xml:space="preserve"> por la baja succión y absorción que presenta respecto al ladrillo artesanal de arcilla.</w:t>
      </w:r>
    </w:p>
    <w:p w:rsidR="00976E37" w:rsidRPr="00976E37" w:rsidRDefault="00976E37" w:rsidP="006A7886">
      <w:pPr>
        <w:pStyle w:val="Prrafodelista"/>
        <w:spacing w:after="240" w:line="360" w:lineRule="auto"/>
        <w:rPr>
          <w:rFonts w:ascii="Arial" w:hAnsi="Arial" w:cs="Arial"/>
          <w:sz w:val="24"/>
          <w:szCs w:val="24"/>
        </w:rPr>
      </w:pPr>
    </w:p>
    <w:p w:rsidR="00F61E9E" w:rsidRDefault="00F61E9E" w:rsidP="0044679C">
      <w:pPr>
        <w:pStyle w:val="Prrafodelista"/>
        <w:numPr>
          <w:ilvl w:val="0"/>
          <w:numId w:val="23"/>
        </w:numPr>
        <w:spacing w:after="240" w:line="360" w:lineRule="auto"/>
        <w:ind w:left="709"/>
        <w:jc w:val="both"/>
        <w:rPr>
          <w:rFonts w:ascii="Arial" w:hAnsi="Arial" w:cs="Arial"/>
          <w:sz w:val="24"/>
          <w:szCs w:val="24"/>
        </w:rPr>
      </w:pPr>
      <w:r w:rsidRPr="00F61E9E">
        <w:rPr>
          <w:rFonts w:ascii="Arial" w:hAnsi="Arial" w:cs="Arial"/>
          <w:sz w:val="24"/>
          <w:szCs w:val="24"/>
        </w:rPr>
        <w:t xml:space="preserve">Las ladrilleras artesanales </w:t>
      </w:r>
      <w:r>
        <w:rPr>
          <w:rFonts w:ascii="Arial" w:hAnsi="Arial" w:cs="Arial"/>
          <w:sz w:val="24"/>
          <w:szCs w:val="24"/>
        </w:rPr>
        <w:t xml:space="preserve">de arcilla y de concreto </w:t>
      </w:r>
      <w:r w:rsidRPr="00F61E9E">
        <w:rPr>
          <w:rFonts w:ascii="Arial" w:hAnsi="Arial" w:cs="Arial"/>
          <w:sz w:val="24"/>
          <w:szCs w:val="24"/>
        </w:rPr>
        <w:t>en Cajamarca, realizan la fabricación de los</w:t>
      </w:r>
      <w:r>
        <w:rPr>
          <w:rFonts w:ascii="Arial" w:hAnsi="Arial" w:cs="Arial"/>
          <w:sz w:val="24"/>
          <w:szCs w:val="24"/>
        </w:rPr>
        <w:t xml:space="preserve"> </w:t>
      </w:r>
      <w:r w:rsidRPr="00F61E9E">
        <w:rPr>
          <w:rFonts w:ascii="Arial" w:hAnsi="Arial" w:cs="Arial"/>
          <w:sz w:val="24"/>
          <w:szCs w:val="24"/>
        </w:rPr>
        <w:t>ladrillos de manera empírica</w:t>
      </w:r>
      <w:r w:rsidR="00082C79">
        <w:rPr>
          <w:rFonts w:ascii="Arial" w:hAnsi="Arial" w:cs="Arial"/>
          <w:sz w:val="24"/>
          <w:szCs w:val="24"/>
        </w:rPr>
        <w:t>, sin ningún control de calidad</w:t>
      </w:r>
      <w:r w:rsidRPr="00F61E9E">
        <w:rPr>
          <w:rFonts w:ascii="Arial" w:hAnsi="Arial" w:cs="Arial"/>
          <w:sz w:val="24"/>
          <w:szCs w:val="24"/>
        </w:rPr>
        <w:t xml:space="preserve">, por lo que se recomienda </w:t>
      </w:r>
      <w:r w:rsidR="00082C79">
        <w:rPr>
          <w:rFonts w:ascii="Arial" w:hAnsi="Arial" w:cs="Arial"/>
          <w:sz w:val="24"/>
          <w:szCs w:val="24"/>
        </w:rPr>
        <w:t>implementar protocolos de fabricación</w:t>
      </w:r>
      <w:r w:rsidRPr="00F61E9E">
        <w:rPr>
          <w:rFonts w:ascii="Arial" w:hAnsi="Arial" w:cs="Arial"/>
          <w:sz w:val="24"/>
          <w:szCs w:val="24"/>
        </w:rPr>
        <w:t xml:space="preserve"> del ladrillo hasta que se pueda tener resultados eficientes hasta llegar a</w:t>
      </w:r>
      <w:r>
        <w:rPr>
          <w:rFonts w:ascii="Arial" w:hAnsi="Arial" w:cs="Arial"/>
          <w:sz w:val="24"/>
          <w:szCs w:val="24"/>
        </w:rPr>
        <w:t xml:space="preserve"> </w:t>
      </w:r>
      <w:r w:rsidRPr="00F61E9E">
        <w:rPr>
          <w:rFonts w:ascii="Arial" w:hAnsi="Arial" w:cs="Arial"/>
          <w:sz w:val="24"/>
          <w:szCs w:val="24"/>
        </w:rPr>
        <w:t>la industrialización.</w:t>
      </w:r>
    </w:p>
    <w:p w:rsidR="00771520" w:rsidRPr="00771520" w:rsidRDefault="00771520" w:rsidP="006A7886">
      <w:pPr>
        <w:pStyle w:val="Prrafodelista"/>
        <w:spacing w:after="240" w:line="360" w:lineRule="auto"/>
        <w:rPr>
          <w:rFonts w:ascii="Arial" w:hAnsi="Arial" w:cs="Arial"/>
          <w:sz w:val="24"/>
          <w:szCs w:val="24"/>
        </w:rPr>
      </w:pPr>
    </w:p>
    <w:p w:rsidR="00771520" w:rsidRDefault="00771520" w:rsidP="0044679C">
      <w:pPr>
        <w:pStyle w:val="Prrafodelista"/>
        <w:numPr>
          <w:ilvl w:val="0"/>
          <w:numId w:val="23"/>
        </w:numPr>
        <w:spacing w:after="240" w:line="360" w:lineRule="auto"/>
        <w:ind w:left="709"/>
        <w:jc w:val="both"/>
        <w:rPr>
          <w:rFonts w:ascii="Arial" w:hAnsi="Arial" w:cs="Arial"/>
          <w:sz w:val="24"/>
          <w:szCs w:val="24"/>
        </w:rPr>
      </w:pPr>
      <w:r>
        <w:rPr>
          <w:rFonts w:ascii="Arial" w:hAnsi="Arial" w:cs="Arial"/>
          <w:sz w:val="24"/>
          <w:szCs w:val="24"/>
        </w:rPr>
        <w:t xml:space="preserve">Se recomienda continuar con la investigación y </w:t>
      </w:r>
      <w:r w:rsidR="00130629">
        <w:rPr>
          <w:rFonts w:ascii="Arial" w:hAnsi="Arial" w:cs="Arial"/>
          <w:sz w:val="24"/>
          <w:szCs w:val="24"/>
        </w:rPr>
        <w:t>realizar</w:t>
      </w:r>
      <w:r>
        <w:rPr>
          <w:rFonts w:ascii="Arial" w:hAnsi="Arial" w:cs="Arial"/>
          <w:sz w:val="24"/>
          <w:szCs w:val="24"/>
        </w:rPr>
        <w:t xml:space="preserve"> ensayos en muros confinados a escala real a carga lateral </w:t>
      </w:r>
      <w:r w:rsidR="00130629">
        <w:rPr>
          <w:rFonts w:ascii="Arial" w:hAnsi="Arial" w:cs="Arial"/>
          <w:sz w:val="24"/>
          <w:szCs w:val="24"/>
        </w:rPr>
        <w:t>cíclica, para determinar el mejor comportamiento.</w:t>
      </w:r>
    </w:p>
    <w:p w:rsidR="00130629" w:rsidRPr="00130629" w:rsidRDefault="00130629" w:rsidP="006A7886">
      <w:pPr>
        <w:pStyle w:val="Prrafodelista"/>
        <w:spacing w:after="240" w:line="360" w:lineRule="auto"/>
        <w:rPr>
          <w:rFonts w:ascii="Arial" w:hAnsi="Arial" w:cs="Arial"/>
          <w:sz w:val="24"/>
          <w:szCs w:val="24"/>
        </w:rPr>
      </w:pPr>
    </w:p>
    <w:p w:rsidR="00130629" w:rsidRDefault="00130629" w:rsidP="0044679C">
      <w:pPr>
        <w:pStyle w:val="Prrafodelista"/>
        <w:numPr>
          <w:ilvl w:val="0"/>
          <w:numId w:val="23"/>
        </w:numPr>
        <w:spacing w:after="240" w:line="360" w:lineRule="auto"/>
        <w:ind w:left="709"/>
        <w:jc w:val="both"/>
        <w:rPr>
          <w:rFonts w:ascii="Arial" w:hAnsi="Arial" w:cs="Arial"/>
          <w:sz w:val="24"/>
          <w:szCs w:val="24"/>
        </w:rPr>
      </w:pPr>
      <w:r>
        <w:rPr>
          <w:rFonts w:ascii="Arial" w:hAnsi="Arial" w:cs="Arial"/>
          <w:sz w:val="24"/>
          <w:szCs w:val="24"/>
        </w:rPr>
        <w:t>Se recomienda realizar un estudio comparativo de las diferentes ladrilleras de concreto existentes en la ciudad de Cajamarca.</w:t>
      </w:r>
    </w:p>
    <w:p w:rsidR="00976E37" w:rsidRDefault="00976E37" w:rsidP="006A7886">
      <w:pPr>
        <w:pStyle w:val="Prrafodelista"/>
        <w:spacing w:after="240" w:line="360" w:lineRule="auto"/>
        <w:rPr>
          <w:rFonts w:ascii="Arial" w:hAnsi="Arial" w:cs="Arial"/>
          <w:sz w:val="24"/>
          <w:szCs w:val="24"/>
        </w:rPr>
      </w:pPr>
    </w:p>
    <w:p w:rsidR="00066269" w:rsidRDefault="00066269" w:rsidP="006A7886">
      <w:pPr>
        <w:pStyle w:val="Prrafodelista"/>
        <w:spacing w:after="240" w:line="360" w:lineRule="auto"/>
        <w:rPr>
          <w:rFonts w:ascii="Arial" w:hAnsi="Arial" w:cs="Arial"/>
          <w:sz w:val="24"/>
          <w:szCs w:val="24"/>
        </w:rPr>
      </w:pPr>
    </w:p>
    <w:p w:rsidR="00066269" w:rsidRDefault="00066269" w:rsidP="006A7886">
      <w:pPr>
        <w:pStyle w:val="Prrafodelista"/>
        <w:spacing w:after="240" w:line="360" w:lineRule="auto"/>
        <w:rPr>
          <w:rFonts w:ascii="Arial" w:hAnsi="Arial" w:cs="Arial"/>
          <w:sz w:val="24"/>
          <w:szCs w:val="24"/>
        </w:rPr>
      </w:pPr>
    </w:p>
    <w:p w:rsidR="00066269" w:rsidRDefault="00066269" w:rsidP="006A7886">
      <w:pPr>
        <w:pStyle w:val="Prrafodelista"/>
        <w:spacing w:after="240" w:line="360" w:lineRule="auto"/>
        <w:rPr>
          <w:rFonts w:ascii="Arial" w:hAnsi="Arial" w:cs="Arial"/>
          <w:sz w:val="24"/>
          <w:szCs w:val="24"/>
        </w:rPr>
      </w:pPr>
    </w:p>
    <w:p w:rsidR="00897E91" w:rsidRDefault="00897E91" w:rsidP="006A7886">
      <w:pPr>
        <w:pStyle w:val="Prrafodelista"/>
        <w:spacing w:after="240" w:line="360" w:lineRule="auto"/>
        <w:rPr>
          <w:rFonts w:ascii="Arial" w:hAnsi="Arial" w:cs="Arial"/>
          <w:sz w:val="24"/>
          <w:szCs w:val="24"/>
        </w:rPr>
      </w:pPr>
    </w:p>
    <w:p w:rsidR="00897E91" w:rsidRDefault="00897E91" w:rsidP="006A7886">
      <w:pPr>
        <w:pStyle w:val="Prrafodelista"/>
        <w:spacing w:after="240" w:line="360" w:lineRule="auto"/>
        <w:rPr>
          <w:rFonts w:ascii="Arial" w:hAnsi="Arial" w:cs="Arial"/>
          <w:sz w:val="24"/>
          <w:szCs w:val="24"/>
        </w:rPr>
      </w:pPr>
    </w:p>
    <w:p w:rsidR="00897E91" w:rsidRDefault="00897E91" w:rsidP="006A7886">
      <w:pPr>
        <w:pStyle w:val="Prrafodelista"/>
        <w:spacing w:after="240" w:line="360" w:lineRule="auto"/>
        <w:rPr>
          <w:rFonts w:ascii="Arial" w:hAnsi="Arial" w:cs="Arial"/>
          <w:sz w:val="24"/>
          <w:szCs w:val="24"/>
        </w:rPr>
      </w:pPr>
    </w:p>
    <w:p w:rsidR="00897E91" w:rsidRDefault="00897E91" w:rsidP="006A7886">
      <w:pPr>
        <w:pStyle w:val="Prrafodelista"/>
        <w:spacing w:after="240" w:line="360" w:lineRule="auto"/>
        <w:rPr>
          <w:rFonts w:ascii="Arial" w:hAnsi="Arial" w:cs="Arial"/>
          <w:sz w:val="24"/>
          <w:szCs w:val="24"/>
        </w:rPr>
      </w:pPr>
    </w:p>
    <w:p w:rsidR="00897E91" w:rsidRDefault="00897E91" w:rsidP="006A7886">
      <w:pPr>
        <w:pStyle w:val="Prrafodelista"/>
        <w:spacing w:after="240" w:line="360" w:lineRule="auto"/>
        <w:rPr>
          <w:rFonts w:ascii="Arial" w:hAnsi="Arial" w:cs="Arial"/>
          <w:sz w:val="24"/>
          <w:szCs w:val="24"/>
        </w:rPr>
      </w:pPr>
    </w:p>
    <w:p w:rsidR="00CB0EB5" w:rsidRDefault="00CB0EB5" w:rsidP="006A7886">
      <w:pPr>
        <w:pStyle w:val="Prrafodelista"/>
        <w:spacing w:after="240" w:line="360" w:lineRule="auto"/>
        <w:rPr>
          <w:rFonts w:ascii="Arial" w:hAnsi="Arial" w:cs="Arial"/>
          <w:sz w:val="24"/>
          <w:szCs w:val="24"/>
        </w:rPr>
      </w:pPr>
    </w:p>
    <w:p w:rsidR="00CB0EB5" w:rsidRDefault="00CB0EB5" w:rsidP="006A7886">
      <w:pPr>
        <w:pStyle w:val="Prrafodelista"/>
        <w:spacing w:after="240" w:line="360" w:lineRule="auto"/>
        <w:rPr>
          <w:rFonts w:ascii="Arial" w:hAnsi="Arial" w:cs="Arial"/>
          <w:sz w:val="24"/>
          <w:szCs w:val="24"/>
        </w:rPr>
      </w:pPr>
    </w:p>
    <w:p w:rsidR="00066269" w:rsidRDefault="00313EC3" w:rsidP="006A7886">
      <w:pPr>
        <w:pStyle w:val="Ttulo1"/>
        <w:spacing w:after="240" w:line="360" w:lineRule="auto"/>
        <w:jc w:val="center"/>
        <w:rPr>
          <w:rFonts w:ascii="Arial" w:hAnsi="Arial" w:cs="Arial"/>
          <w:b/>
          <w:color w:val="auto"/>
          <w:sz w:val="24"/>
          <w:szCs w:val="24"/>
        </w:rPr>
      </w:pPr>
      <w:bookmarkStart w:id="222" w:name="_Toc7035918"/>
      <w:r>
        <w:rPr>
          <w:rFonts w:ascii="Arial" w:hAnsi="Arial" w:cs="Arial"/>
          <w:b/>
          <w:color w:val="auto"/>
          <w:sz w:val="24"/>
          <w:szCs w:val="24"/>
        </w:rPr>
        <w:lastRenderedPageBreak/>
        <w:t>REFERENCIAS BIBLIOGRÁ</w:t>
      </w:r>
      <w:r w:rsidR="00976E37" w:rsidRPr="00976E37">
        <w:rPr>
          <w:rFonts w:ascii="Arial" w:hAnsi="Arial" w:cs="Arial"/>
          <w:b/>
          <w:color w:val="auto"/>
          <w:sz w:val="24"/>
          <w:szCs w:val="24"/>
        </w:rPr>
        <w:t>FICAS</w:t>
      </w:r>
      <w:bookmarkEnd w:id="222"/>
    </w:p>
    <w:p w:rsidR="001D7850" w:rsidRPr="00897E91" w:rsidRDefault="001D7850" w:rsidP="00897E91">
      <w:pPr>
        <w:pStyle w:val="Prrafodelista"/>
        <w:numPr>
          <w:ilvl w:val="0"/>
          <w:numId w:val="40"/>
        </w:numPr>
        <w:spacing w:after="240" w:line="360" w:lineRule="auto"/>
        <w:jc w:val="both"/>
        <w:rPr>
          <w:rFonts w:ascii="Arial" w:hAnsi="Arial" w:cs="Arial"/>
          <w:sz w:val="23"/>
          <w:szCs w:val="23"/>
        </w:rPr>
      </w:pPr>
      <w:r w:rsidRPr="00897E91">
        <w:rPr>
          <w:rFonts w:ascii="Arial" w:hAnsi="Arial" w:cs="Arial"/>
          <w:sz w:val="23"/>
          <w:szCs w:val="23"/>
        </w:rPr>
        <w:t>Acero</w:t>
      </w:r>
      <w:r w:rsidR="00897E91">
        <w:rPr>
          <w:rFonts w:ascii="Arial" w:hAnsi="Arial" w:cs="Arial"/>
          <w:sz w:val="23"/>
          <w:szCs w:val="23"/>
        </w:rPr>
        <w:t>s Arequipa. (2010), manual del maestro c</w:t>
      </w:r>
      <w:r w:rsidRPr="00897E91">
        <w:rPr>
          <w:rFonts w:ascii="Arial" w:hAnsi="Arial" w:cs="Arial"/>
          <w:sz w:val="23"/>
          <w:szCs w:val="23"/>
        </w:rPr>
        <w:t>o</w:t>
      </w:r>
      <w:r w:rsidR="00897E91">
        <w:rPr>
          <w:rFonts w:ascii="Arial" w:hAnsi="Arial" w:cs="Arial"/>
          <w:sz w:val="23"/>
          <w:szCs w:val="23"/>
        </w:rPr>
        <w:t xml:space="preserve">nstructor </w:t>
      </w:r>
      <w:r w:rsidRPr="00897E91">
        <w:rPr>
          <w:rFonts w:ascii="Arial" w:hAnsi="Arial" w:cs="Arial"/>
          <w:sz w:val="23"/>
          <w:szCs w:val="23"/>
        </w:rPr>
        <w:t xml:space="preserve">Lima: </w:t>
      </w:r>
      <w:r w:rsidR="00897E91">
        <w:rPr>
          <w:rFonts w:ascii="Arial" w:hAnsi="Arial" w:cs="Arial"/>
          <w:sz w:val="23"/>
          <w:szCs w:val="23"/>
        </w:rPr>
        <w:t>C</w:t>
      </w:r>
      <w:r w:rsidR="00897E91" w:rsidRPr="00897E91">
        <w:rPr>
          <w:rFonts w:ascii="Arial" w:hAnsi="Arial" w:cs="Arial"/>
          <w:sz w:val="23"/>
          <w:szCs w:val="23"/>
        </w:rPr>
        <w:t>orporación</w:t>
      </w:r>
      <w:r w:rsidR="00897E91">
        <w:rPr>
          <w:rFonts w:ascii="Arial" w:hAnsi="Arial" w:cs="Arial"/>
          <w:sz w:val="23"/>
          <w:szCs w:val="23"/>
        </w:rPr>
        <w:t xml:space="preserve"> A</w:t>
      </w:r>
      <w:r w:rsidR="00897E91" w:rsidRPr="00897E91">
        <w:rPr>
          <w:rFonts w:ascii="Arial" w:hAnsi="Arial" w:cs="Arial"/>
          <w:sz w:val="23"/>
          <w:szCs w:val="23"/>
        </w:rPr>
        <w:t xml:space="preserve">ceros Arequipa </w:t>
      </w:r>
      <w:r w:rsidRPr="00897E91">
        <w:rPr>
          <w:rFonts w:ascii="Arial" w:hAnsi="Arial" w:cs="Arial"/>
          <w:sz w:val="23"/>
          <w:szCs w:val="23"/>
        </w:rPr>
        <w:t>S.A.</w:t>
      </w:r>
    </w:p>
    <w:p w:rsidR="001D7850" w:rsidRPr="00897E91" w:rsidRDefault="001D7850" w:rsidP="00897E91">
      <w:pPr>
        <w:pStyle w:val="Prrafodelista"/>
        <w:numPr>
          <w:ilvl w:val="0"/>
          <w:numId w:val="40"/>
        </w:numPr>
        <w:spacing w:after="240" w:line="360" w:lineRule="auto"/>
        <w:jc w:val="both"/>
        <w:rPr>
          <w:rFonts w:ascii="Arial" w:hAnsi="Arial" w:cs="Arial"/>
          <w:sz w:val="23"/>
          <w:szCs w:val="23"/>
        </w:rPr>
      </w:pPr>
      <w:proofErr w:type="spellStart"/>
      <w:r w:rsidRPr="00897E91">
        <w:rPr>
          <w:rFonts w:ascii="Arial" w:hAnsi="Arial" w:cs="Arial"/>
          <w:sz w:val="23"/>
          <w:szCs w:val="23"/>
        </w:rPr>
        <w:t>Anfalit</w:t>
      </w:r>
      <w:proofErr w:type="spellEnd"/>
      <w:r w:rsidRPr="00897E91">
        <w:rPr>
          <w:rFonts w:ascii="Arial" w:hAnsi="Arial" w:cs="Arial"/>
          <w:sz w:val="23"/>
          <w:szCs w:val="23"/>
        </w:rPr>
        <w:t xml:space="preserve">, 2002, </w:t>
      </w:r>
      <w:r w:rsidR="00AF114C">
        <w:rPr>
          <w:rFonts w:ascii="Arial" w:hAnsi="Arial" w:cs="Arial"/>
          <w:sz w:val="23"/>
          <w:szCs w:val="23"/>
        </w:rPr>
        <w:t>A</w:t>
      </w:r>
      <w:r w:rsidR="00FB3AD2" w:rsidRPr="00897E91">
        <w:rPr>
          <w:rFonts w:ascii="Arial" w:hAnsi="Arial" w:cs="Arial"/>
          <w:sz w:val="23"/>
          <w:szCs w:val="23"/>
        </w:rPr>
        <w:t>sociación</w:t>
      </w:r>
      <w:r w:rsidRPr="00897E91">
        <w:rPr>
          <w:rFonts w:ascii="Arial" w:hAnsi="Arial" w:cs="Arial"/>
          <w:sz w:val="23"/>
          <w:szCs w:val="23"/>
        </w:rPr>
        <w:t xml:space="preserve"> nacional de fabricantes de ladrillos y derivados de arcilla.</w:t>
      </w:r>
    </w:p>
    <w:p w:rsidR="006B46E8" w:rsidRPr="00897E91" w:rsidRDefault="006B46E8" w:rsidP="006B46E8">
      <w:pPr>
        <w:pStyle w:val="Prrafodelista"/>
        <w:numPr>
          <w:ilvl w:val="0"/>
          <w:numId w:val="40"/>
        </w:numPr>
        <w:spacing w:after="240" w:line="360" w:lineRule="auto"/>
        <w:jc w:val="both"/>
        <w:rPr>
          <w:rFonts w:ascii="Arial" w:hAnsi="Arial" w:cs="Arial"/>
          <w:sz w:val="23"/>
          <w:szCs w:val="23"/>
        </w:rPr>
      </w:pPr>
      <w:proofErr w:type="spellStart"/>
      <w:r>
        <w:rPr>
          <w:rFonts w:ascii="Arial" w:hAnsi="Arial" w:cs="Arial"/>
          <w:sz w:val="23"/>
          <w:szCs w:val="23"/>
        </w:rPr>
        <w:t>Ang</w:t>
      </w:r>
      <w:r w:rsidRPr="00897E91">
        <w:rPr>
          <w:rFonts w:ascii="Arial" w:hAnsi="Arial" w:cs="Arial"/>
          <w:sz w:val="23"/>
          <w:szCs w:val="23"/>
        </w:rPr>
        <w:t>les</w:t>
      </w:r>
      <w:proofErr w:type="spellEnd"/>
      <w:r w:rsidRPr="00897E91">
        <w:rPr>
          <w:rFonts w:ascii="Arial" w:hAnsi="Arial" w:cs="Arial"/>
          <w:sz w:val="23"/>
          <w:szCs w:val="23"/>
        </w:rPr>
        <w:t xml:space="preserve">, P. </w:t>
      </w:r>
      <w:r>
        <w:rPr>
          <w:rFonts w:ascii="Arial" w:hAnsi="Arial" w:cs="Arial"/>
          <w:sz w:val="23"/>
          <w:szCs w:val="23"/>
        </w:rPr>
        <w:t>(</w:t>
      </w:r>
      <w:r w:rsidRPr="00897E91">
        <w:rPr>
          <w:rFonts w:ascii="Arial" w:hAnsi="Arial" w:cs="Arial"/>
          <w:sz w:val="23"/>
          <w:szCs w:val="23"/>
        </w:rPr>
        <w:t>2009</w:t>
      </w:r>
      <w:r>
        <w:rPr>
          <w:rFonts w:ascii="Arial" w:hAnsi="Arial" w:cs="Arial"/>
          <w:sz w:val="23"/>
          <w:szCs w:val="23"/>
        </w:rPr>
        <w:t>)</w:t>
      </w:r>
      <w:r w:rsidRPr="00897E91">
        <w:rPr>
          <w:rFonts w:ascii="Arial" w:hAnsi="Arial" w:cs="Arial"/>
          <w:sz w:val="23"/>
          <w:szCs w:val="23"/>
        </w:rPr>
        <w:t>. Comparación del comportamiento sísmico de muros confinados construidos con ladrillos de concreto y de arcilla cocida. Lima, PUCP.</w:t>
      </w:r>
    </w:p>
    <w:p w:rsidR="001D7850" w:rsidRPr="00897E91" w:rsidRDefault="001D7850" w:rsidP="00897E91">
      <w:pPr>
        <w:pStyle w:val="Prrafodelista"/>
        <w:numPr>
          <w:ilvl w:val="0"/>
          <w:numId w:val="40"/>
        </w:numPr>
        <w:spacing w:after="240" w:line="360" w:lineRule="auto"/>
        <w:jc w:val="both"/>
        <w:rPr>
          <w:rFonts w:ascii="Arial" w:hAnsi="Arial" w:cs="Arial"/>
          <w:sz w:val="23"/>
          <w:szCs w:val="23"/>
        </w:rPr>
      </w:pPr>
      <w:r w:rsidRPr="00897E91">
        <w:rPr>
          <w:rFonts w:ascii="Arial" w:hAnsi="Arial" w:cs="Arial"/>
          <w:sz w:val="23"/>
          <w:szCs w:val="23"/>
        </w:rPr>
        <w:t xml:space="preserve">Arango, J. (2002). </w:t>
      </w:r>
      <w:r w:rsidR="00D25800">
        <w:rPr>
          <w:rFonts w:ascii="Arial" w:hAnsi="Arial" w:cs="Arial"/>
          <w:sz w:val="23"/>
          <w:szCs w:val="23"/>
        </w:rPr>
        <w:t>A</w:t>
      </w:r>
      <w:r w:rsidR="00D25800" w:rsidRPr="00897E91">
        <w:rPr>
          <w:rFonts w:ascii="Arial" w:hAnsi="Arial" w:cs="Arial"/>
          <w:sz w:val="23"/>
          <w:szCs w:val="23"/>
        </w:rPr>
        <w:t>nálisis, diseño y construcción en albañilería</w:t>
      </w:r>
      <w:r w:rsidR="00D25800">
        <w:rPr>
          <w:rFonts w:ascii="Arial" w:hAnsi="Arial" w:cs="Arial"/>
          <w:sz w:val="23"/>
          <w:szCs w:val="23"/>
        </w:rPr>
        <w:t>. Lima: Capítulo p</w:t>
      </w:r>
      <w:r w:rsidRPr="00897E91">
        <w:rPr>
          <w:rFonts w:ascii="Arial" w:hAnsi="Arial" w:cs="Arial"/>
          <w:sz w:val="23"/>
          <w:szCs w:val="23"/>
        </w:rPr>
        <w:t>eruano ACI.</w:t>
      </w:r>
    </w:p>
    <w:p w:rsidR="001D7850" w:rsidRPr="00897E91" w:rsidRDefault="001D7850" w:rsidP="00897E91">
      <w:pPr>
        <w:pStyle w:val="Prrafodelista"/>
        <w:numPr>
          <w:ilvl w:val="0"/>
          <w:numId w:val="40"/>
        </w:numPr>
        <w:spacing w:after="240" w:line="360" w:lineRule="auto"/>
        <w:jc w:val="both"/>
        <w:rPr>
          <w:rFonts w:ascii="Arial" w:hAnsi="Arial" w:cs="Arial"/>
          <w:sz w:val="23"/>
          <w:szCs w:val="23"/>
        </w:rPr>
      </w:pPr>
      <w:r w:rsidRPr="00897E91">
        <w:rPr>
          <w:rFonts w:ascii="Arial" w:hAnsi="Arial" w:cs="Arial"/>
          <w:sz w:val="23"/>
          <w:szCs w:val="23"/>
        </w:rPr>
        <w:t xml:space="preserve">Fernández </w:t>
      </w:r>
      <w:proofErr w:type="spellStart"/>
      <w:r w:rsidRPr="00897E91">
        <w:rPr>
          <w:rFonts w:ascii="Arial" w:hAnsi="Arial" w:cs="Arial"/>
          <w:sz w:val="23"/>
          <w:szCs w:val="23"/>
        </w:rPr>
        <w:t>Baqueiro</w:t>
      </w:r>
      <w:proofErr w:type="spellEnd"/>
      <w:r w:rsidRPr="00897E91">
        <w:rPr>
          <w:rFonts w:ascii="Arial" w:hAnsi="Arial" w:cs="Arial"/>
          <w:sz w:val="23"/>
          <w:szCs w:val="23"/>
        </w:rPr>
        <w:t>, L., Marín Gómez, F., Varela Rivera, J. y Vargas Marín, G. (2009). Determinación de la resistencia a compresión diagonal y el módulo de cortante de la mampostería de bloques huecos de concreto. Ingeniería, Revista Académica de la FI-UADY, 13-2, pp. 41-50, ISSN: 1665-529X.</w:t>
      </w:r>
    </w:p>
    <w:p w:rsidR="001D7850" w:rsidRPr="00897E91" w:rsidRDefault="001D7850" w:rsidP="00897E91">
      <w:pPr>
        <w:pStyle w:val="Prrafodelista"/>
        <w:numPr>
          <w:ilvl w:val="0"/>
          <w:numId w:val="40"/>
        </w:numPr>
        <w:spacing w:after="240" w:line="360" w:lineRule="auto"/>
        <w:jc w:val="both"/>
        <w:rPr>
          <w:rFonts w:ascii="Arial" w:hAnsi="Arial" w:cs="Arial"/>
          <w:sz w:val="23"/>
          <w:szCs w:val="23"/>
        </w:rPr>
      </w:pPr>
      <w:r w:rsidRPr="00897E91">
        <w:rPr>
          <w:rFonts w:ascii="Arial" w:hAnsi="Arial" w:cs="Arial"/>
          <w:sz w:val="23"/>
          <w:szCs w:val="23"/>
        </w:rPr>
        <w:t xml:space="preserve">Gallegos, H., &amp; </w:t>
      </w:r>
      <w:proofErr w:type="spellStart"/>
      <w:r w:rsidRPr="00897E91">
        <w:rPr>
          <w:rFonts w:ascii="Arial" w:hAnsi="Arial" w:cs="Arial"/>
          <w:sz w:val="23"/>
          <w:szCs w:val="23"/>
        </w:rPr>
        <w:t>Cas</w:t>
      </w:r>
      <w:r w:rsidR="00D25800">
        <w:rPr>
          <w:rFonts w:ascii="Arial" w:hAnsi="Arial" w:cs="Arial"/>
          <w:sz w:val="23"/>
          <w:szCs w:val="23"/>
        </w:rPr>
        <w:t>abonne</w:t>
      </w:r>
      <w:proofErr w:type="spellEnd"/>
      <w:r w:rsidR="00D25800">
        <w:rPr>
          <w:rFonts w:ascii="Arial" w:hAnsi="Arial" w:cs="Arial"/>
          <w:sz w:val="23"/>
          <w:szCs w:val="23"/>
        </w:rPr>
        <w:t xml:space="preserve">, C. (2005). Albañilería estructural </w:t>
      </w:r>
      <w:r w:rsidRPr="00897E91">
        <w:rPr>
          <w:rFonts w:ascii="Arial" w:hAnsi="Arial" w:cs="Arial"/>
          <w:sz w:val="23"/>
          <w:szCs w:val="23"/>
        </w:rPr>
        <w:t>Lima: PUCP.</w:t>
      </w:r>
    </w:p>
    <w:p w:rsidR="001D7850" w:rsidRPr="00897E91" w:rsidRDefault="001D7850" w:rsidP="00897E91">
      <w:pPr>
        <w:pStyle w:val="Prrafodelista"/>
        <w:numPr>
          <w:ilvl w:val="0"/>
          <w:numId w:val="40"/>
        </w:numPr>
        <w:spacing w:after="240" w:line="360" w:lineRule="auto"/>
        <w:jc w:val="both"/>
        <w:rPr>
          <w:rFonts w:ascii="Arial" w:hAnsi="Arial" w:cs="Arial"/>
          <w:sz w:val="23"/>
          <w:szCs w:val="23"/>
        </w:rPr>
      </w:pPr>
      <w:proofErr w:type="spellStart"/>
      <w:r w:rsidRPr="00897E91">
        <w:rPr>
          <w:rFonts w:ascii="Arial" w:hAnsi="Arial" w:cs="Arial"/>
          <w:sz w:val="23"/>
          <w:szCs w:val="23"/>
        </w:rPr>
        <w:t>Lulichac</w:t>
      </w:r>
      <w:proofErr w:type="spellEnd"/>
      <w:r w:rsidRPr="00897E91">
        <w:rPr>
          <w:rFonts w:ascii="Arial" w:hAnsi="Arial" w:cs="Arial"/>
          <w:sz w:val="23"/>
          <w:szCs w:val="23"/>
        </w:rPr>
        <w:t xml:space="preserve"> Sáenz, FC. 2015, “Determinación de las propiedades físico - mecánicas de las unidades de albañilería en la provincia de Cajamarca”, UPN, Cajamarca – Perú. </w:t>
      </w:r>
    </w:p>
    <w:p w:rsidR="001D7850" w:rsidRPr="00897E91" w:rsidRDefault="001D7850" w:rsidP="00897E91">
      <w:pPr>
        <w:pStyle w:val="Prrafodelista"/>
        <w:numPr>
          <w:ilvl w:val="0"/>
          <w:numId w:val="40"/>
        </w:numPr>
        <w:spacing w:after="240" w:line="360" w:lineRule="auto"/>
        <w:jc w:val="both"/>
        <w:rPr>
          <w:rFonts w:ascii="Arial" w:hAnsi="Arial" w:cs="Arial"/>
          <w:sz w:val="23"/>
          <w:szCs w:val="23"/>
        </w:rPr>
      </w:pPr>
      <w:r w:rsidRPr="00897E91">
        <w:rPr>
          <w:rFonts w:ascii="Arial" w:hAnsi="Arial" w:cs="Arial"/>
          <w:sz w:val="23"/>
          <w:szCs w:val="23"/>
        </w:rPr>
        <w:t xml:space="preserve">Mego Barboza, A. 2013, “Evaluación de las propiedades físico – mecánicas de los ladrillos </w:t>
      </w:r>
      <w:proofErr w:type="spellStart"/>
      <w:r w:rsidRPr="00897E91">
        <w:rPr>
          <w:rFonts w:ascii="Arial" w:hAnsi="Arial" w:cs="Arial"/>
          <w:sz w:val="23"/>
          <w:szCs w:val="23"/>
        </w:rPr>
        <w:t>king</w:t>
      </w:r>
      <w:proofErr w:type="spellEnd"/>
      <w:r w:rsidRPr="00897E91">
        <w:rPr>
          <w:rFonts w:ascii="Arial" w:hAnsi="Arial" w:cs="Arial"/>
          <w:sz w:val="23"/>
          <w:szCs w:val="23"/>
        </w:rPr>
        <w:t xml:space="preserve"> - </w:t>
      </w:r>
      <w:proofErr w:type="spellStart"/>
      <w:r w:rsidRPr="00897E91">
        <w:rPr>
          <w:rFonts w:ascii="Arial" w:hAnsi="Arial" w:cs="Arial"/>
          <w:sz w:val="23"/>
          <w:szCs w:val="23"/>
        </w:rPr>
        <w:t>kong</w:t>
      </w:r>
      <w:proofErr w:type="spellEnd"/>
      <w:r w:rsidRPr="00897E91">
        <w:rPr>
          <w:rFonts w:ascii="Arial" w:hAnsi="Arial" w:cs="Arial"/>
          <w:sz w:val="23"/>
          <w:szCs w:val="23"/>
        </w:rPr>
        <w:t xml:space="preserve"> producidos en el sector de Fila Alta – Jaén”, UNC, Jaén, Cajamarca – Perú.</w:t>
      </w:r>
    </w:p>
    <w:p w:rsidR="001D7850" w:rsidRPr="00897E91" w:rsidRDefault="001D7850" w:rsidP="00897E91">
      <w:pPr>
        <w:pStyle w:val="Prrafodelista"/>
        <w:numPr>
          <w:ilvl w:val="0"/>
          <w:numId w:val="40"/>
        </w:numPr>
        <w:spacing w:after="240" w:line="360" w:lineRule="auto"/>
        <w:jc w:val="both"/>
        <w:rPr>
          <w:rFonts w:ascii="Arial" w:hAnsi="Arial" w:cs="Arial"/>
          <w:sz w:val="23"/>
          <w:szCs w:val="23"/>
        </w:rPr>
      </w:pPr>
      <w:r w:rsidRPr="00897E91">
        <w:rPr>
          <w:rFonts w:ascii="Arial" w:hAnsi="Arial" w:cs="Arial"/>
          <w:sz w:val="23"/>
          <w:szCs w:val="23"/>
        </w:rPr>
        <w:t>NORMA TÉCNICA PERUANA 331.017. Ladrillos usados en albañilería, 2003, Lima.</w:t>
      </w:r>
    </w:p>
    <w:p w:rsidR="001D7850" w:rsidRPr="00897E91" w:rsidRDefault="001D7850" w:rsidP="00897E91">
      <w:pPr>
        <w:pStyle w:val="Prrafodelista"/>
        <w:numPr>
          <w:ilvl w:val="0"/>
          <w:numId w:val="40"/>
        </w:numPr>
        <w:spacing w:after="240" w:line="360" w:lineRule="auto"/>
        <w:jc w:val="both"/>
        <w:rPr>
          <w:rFonts w:ascii="Arial" w:hAnsi="Arial" w:cs="Arial"/>
          <w:sz w:val="23"/>
          <w:szCs w:val="23"/>
        </w:rPr>
      </w:pPr>
      <w:r w:rsidRPr="00897E91">
        <w:rPr>
          <w:rFonts w:ascii="Arial" w:hAnsi="Arial" w:cs="Arial"/>
          <w:sz w:val="23"/>
          <w:szCs w:val="23"/>
        </w:rPr>
        <w:t xml:space="preserve">NORMA TÉCNICA PERUANA 399.601. Unidades de </w:t>
      </w:r>
      <w:r w:rsidR="00D25800" w:rsidRPr="00897E91">
        <w:rPr>
          <w:rFonts w:ascii="Arial" w:hAnsi="Arial" w:cs="Arial"/>
          <w:sz w:val="23"/>
          <w:szCs w:val="23"/>
        </w:rPr>
        <w:t xml:space="preserve">albañilería ladrillos de </w:t>
      </w:r>
      <w:r w:rsidRPr="00897E91">
        <w:rPr>
          <w:rFonts w:ascii="Arial" w:hAnsi="Arial" w:cs="Arial"/>
          <w:sz w:val="23"/>
          <w:szCs w:val="23"/>
        </w:rPr>
        <w:t xml:space="preserve">concreto. Requisitos, 2003, Lima. </w:t>
      </w:r>
    </w:p>
    <w:p w:rsidR="001D7850" w:rsidRPr="00897E91" w:rsidRDefault="001D7850" w:rsidP="00897E91">
      <w:pPr>
        <w:pStyle w:val="Prrafodelista"/>
        <w:numPr>
          <w:ilvl w:val="0"/>
          <w:numId w:val="40"/>
        </w:numPr>
        <w:spacing w:after="240" w:line="360" w:lineRule="auto"/>
        <w:jc w:val="both"/>
        <w:rPr>
          <w:rFonts w:ascii="Arial" w:hAnsi="Arial" w:cs="Arial"/>
          <w:sz w:val="23"/>
          <w:szCs w:val="23"/>
        </w:rPr>
      </w:pPr>
      <w:r w:rsidRPr="00897E91">
        <w:rPr>
          <w:rFonts w:ascii="Arial" w:hAnsi="Arial" w:cs="Arial"/>
          <w:sz w:val="23"/>
          <w:szCs w:val="23"/>
        </w:rPr>
        <w:t xml:space="preserve">NORMA TÉCNICA PERUANA 399.604 </w:t>
      </w:r>
      <w:r w:rsidR="00FB3AD2" w:rsidRPr="00897E91">
        <w:rPr>
          <w:rFonts w:ascii="Arial" w:hAnsi="Arial" w:cs="Arial"/>
          <w:sz w:val="23"/>
          <w:szCs w:val="23"/>
        </w:rPr>
        <w:t xml:space="preserve">Unidades </w:t>
      </w:r>
      <w:r w:rsidR="00D25800" w:rsidRPr="00897E91">
        <w:rPr>
          <w:rFonts w:ascii="Arial" w:hAnsi="Arial" w:cs="Arial"/>
          <w:sz w:val="23"/>
          <w:szCs w:val="23"/>
        </w:rPr>
        <w:t xml:space="preserve">de albañilería. </w:t>
      </w:r>
      <w:r w:rsidRPr="00897E91">
        <w:rPr>
          <w:rFonts w:ascii="Arial" w:hAnsi="Arial" w:cs="Arial"/>
          <w:sz w:val="23"/>
          <w:szCs w:val="23"/>
        </w:rPr>
        <w:t>Métodos de muestreo y ensayo de unidades de albañilería de concreto, 2002, Lima.</w:t>
      </w:r>
    </w:p>
    <w:p w:rsidR="001D7850" w:rsidRPr="00897E91" w:rsidRDefault="001D7850" w:rsidP="00897E91">
      <w:pPr>
        <w:pStyle w:val="Prrafodelista"/>
        <w:numPr>
          <w:ilvl w:val="0"/>
          <w:numId w:val="40"/>
        </w:numPr>
        <w:spacing w:after="240" w:line="360" w:lineRule="auto"/>
        <w:jc w:val="both"/>
        <w:rPr>
          <w:rFonts w:ascii="Arial" w:hAnsi="Arial" w:cs="Arial"/>
          <w:sz w:val="23"/>
          <w:szCs w:val="23"/>
        </w:rPr>
      </w:pPr>
      <w:r w:rsidRPr="00897E91">
        <w:rPr>
          <w:rFonts w:ascii="Arial" w:hAnsi="Arial" w:cs="Arial"/>
          <w:sz w:val="23"/>
          <w:szCs w:val="23"/>
        </w:rPr>
        <w:t>NORMA TÉCNICA PERUANA 3</w:t>
      </w:r>
      <w:r w:rsidR="00FB3AD2" w:rsidRPr="00897E91">
        <w:rPr>
          <w:rFonts w:ascii="Arial" w:hAnsi="Arial" w:cs="Arial"/>
          <w:sz w:val="23"/>
          <w:szCs w:val="23"/>
        </w:rPr>
        <w:t xml:space="preserve">99.610 </w:t>
      </w:r>
      <w:r w:rsidR="00D25800">
        <w:rPr>
          <w:rFonts w:ascii="Arial" w:hAnsi="Arial" w:cs="Arial"/>
          <w:sz w:val="23"/>
          <w:szCs w:val="23"/>
        </w:rPr>
        <w:t>U</w:t>
      </w:r>
      <w:r w:rsidR="00D25800" w:rsidRPr="00897E91">
        <w:rPr>
          <w:rFonts w:ascii="Arial" w:hAnsi="Arial" w:cs="Arial"/>
          <w:sz w:val="23"/>
          <w:szCs w:val="23"/>
        </w:rPr>
        <w:t>nidades de albañilería</w:t>
      </w:r>
      <w:r w:rsidR="00FB3AD2" w:rsidRPr="00897E91">
        <w:rPr>
          <w:rFonts w:ascii="Arial" w:hAnsi="Arial" w:cs="Arial"/>
          <w:sz w:val="23"/>
          <w:szCs w:val="23"/>
        </w:rPr>
        <w:t xml:space="preserve">. </w:t>
      </w:r>
      <w:r w:rsidR="00D25800">
        <w:rPr>
          <w:rFonts w:ascii="Arial" w:hAnsi="Arial" w:cs="Arial"/>
          <w:sz w:val="23"/>
          <w:szCs w:val="23"/>
        </w:rPr>
        <w:t>E</w:t>
      </w:r>
      <w:r w:rsidRPr="00897E91">
        <w:rPr>
          <w:rFonts w:ascii="Arial" w:hAnsi="Arial" w:cs="Arial"/>
          <w:sz w:val="23"/>
          <w:szCs w:val="23"/>
        </w:rPr>
        <w:t>specificación normalizada para morteros, 2003, Lima.</w:t>
      </w:r>
    </w:p>
    <w:p w:rsidR="001D7850" w:rsidRPr="00897E91" w:rsidRDefault="001D7850" w:rsidP="00897E91">
      <w:pPr>
        <w:pStyle w:val="Prrafodelista"/>
        <w:numPr>
          <w:ilvl w:val="0"/>
          <w:numId w:val="40"/>
        </w:numPr>
        <w:spacing w:after="240" w:line="360" w:lineRule="auto"/>
        <w:jc w:val="both"/>
        <w:rPr>
          <w:rFonts w:ascii="Arial" w:hAnsi="Arial" w:cs="Arial"/>
          <w:sz w:val="23"/>
          <w:szCs w:val="23"/>
        </w:rPr>
      </w:pPr>
      <w:r w:rsidRPr="00897E91">
        <w:rPr>
          <w:rFonts w:ascii="Arial" w:hAnsi="Arial" w:cs="Arial"/>
          <w:sz w:val="23"/>
          <w:szCs w:val="23"/>
        </w:rPr>
        <w:t>NORMA TÉCNICA PERUANA 400.012 Agregados. Análisis granulométrico del agregado fino, grueso y global, 2003, Lima.</w:t>
      </w:r>
    </w:p>
    <w:p w:rsidR="001D7850" w:rsidRPr="00897E91" w:rsidRDefault="001D7850" w:rsidP="00897E91">
      <w:pPr>
        <w:pStyle w:val="Prrafodelista"/>
        <w:numPr>
          <w:ilvl w:val="0"/>
          <w:numId w:val="40"/>
        </w:numPr>
        <w:spacing w:after="240" w:line="360" w:lineRule="auto"/>
        <w:jc w:val="both"/>
        <w:rPr>
          <w:rFonts w:ascii="Arial" w:hAnsi="Arial" w:cs="Arial"/>
          <w:sz w:val="23"/>
          <w:szCs w:val="23"/>
        </w:rPr>
      </w:pPr>
      <w:r w:rsidRPr="00897E91">
        <w:rPr>
          <w:rFonts w:ascii="Arial" w:hAnsi="Arial" w:cs="Arial"/>
          <w:sz w:val="23"/>
          <w:szCs w:val="23"/>
        </w:rPr>
        <w:t xml:space="preserve">NTP E.070. (2006). NORMA TÉCNICA E. 070 ALBAÑILERÍA. RESOLUCIÓN MINISTERIAL N° 011-2006-VIVIENDA. </w:t>
      </w:r>
    </w:p>
    <w:p w:rsidR="001D7850" w:rsidRPr="00897E91" w:rsidRDefault="001D7850" w:rsidP="00897E91">
      <w:pPr>
        <w:pStyle w:val="Prrafodelista"/>
        <w:numPr>
          <w:ilvl w:val="0"/>
          <w:numId w:val="40"/>
        </w:numPr>
        <w:spacing w:after="240" w:line="360" w:lineRule="auto"/>
        <w:jc w:val="both"/>
        <w:rPr>
          <w:rFonts w:ascii="Arial" w:hAnsi="Arial" w:cs="Arial"/>
          <w:sz w:val="23"/>
          <w:szCs w:val="23"/>
        </w:rPr>
      </w:pPr>
      <w:r w:rsidRPr="00897E91">
        <w:rPr>
          <w:rFonts w:ascii="Arial" w:hAnsi="Arial" w:cs="Arial"/>
          <w:sz w:val="23"/>
          <w:szCs w:val="23"/>
        </w:rPr>
        <w:lastRenderedPageBreak/>
        <w:t xml:space="preserve">PAREDES CASTRO, JONATHAN. Control de la trituración de los ladrillos huecos en muros de albañilería confinada sujetos a carga lateral cíclica. (Título de Ingeniero Civil). Lima, Perú, Pontificia Universidad Católica del Perú, 2009. </w:t>
      </w:r>
    </w:p>
    <w:p w:rsidR="001D7850" w:rsidRPr="00897E91" w:rsidRDefault="001D7850" w:rsidP="00897E91">
      <w:pPr>
        <w:pStyle w:val="Prrafodelista"/>
        <w:numPr>
          <w:ilvl w:val="0"/>
          <w:numId w:val="40"/>
        </w:numPr>
        <w:spacing w:after="240" w:line="360" w:lineRule="auto"/>
        <w:jc w:val="both"/>
        <w:rPr>
          <w:rFonts w:ascii="Arial" w:hAnsi="Arial" w:cs="Arial"/>
          <w:sz w:val="23"/>
          <w:szCs w:val="23"/>
        </w:rPr>
      </w:pPr>
      <w:r w:rsidRPr="00897E91">
        <w:rPr>
          <w:rFonts w:ascii="Arial" w:hAnsi="Arial" w:cs="Arial"/>
          <w:sz w:val="23"/>
          <w:szCs w:val="23"/>
        </w:rPr>
        <w:t xml:space="preserve">Parral, G. (2007). Tesis: </w:t>
      </w:r>
      <w:r w:rsidR="00D25800">
        <w:rPr>
          <w:rFonts w:ascii="Arial" w:hAnsi="Arial" w:cs="Arial"/>
          <w:sz w:val="23"/>
          <w:szCs w:val="23"/>
        </w:rPr>
        <w:t>“</w:t>
      </w:r>
      <w:r w:rsidRPr="00897E91">
        <w:rPr>
          <w:rFonts w:ascii="Arial" w:hAnsi="Arial" w:cs="Arial"/>
          <w:sz w:val="23"/>
          <w:szCs w:val="23"/>
        </w:rPr>
        <w:t>Influencia del espesor de la junta en las propiedades mecánicas de muros de mampostería de tabique</w:t>
      </w:r>
      <w:r w:rsidR="00D25800">
        <w:rPr>
          <w:rFonts w:ascii="Arial" w:hAnsi="Arial" w:cs="Arial"/>
          <w:sz w:val="23"/>
          <w:szCs w:val="23"/>
        </w:rPr>
        <w:t>”</w:t>
      </w:r>
      <w:r w:rsidRPr="00897E91">
        <w:rPr>
          <w:rFonts w:ascii="Arial" w:hAnsi="Arial" w:cs="Arial"/>
          <w:sz w:val="23"/>
          <w:szCs w:val="23"/>
        </w:rPr>
        <w:t>. México: Universidad Nacional Autónoma de México.</w:t>
      </w:r>
    </w:p>
    <w:p w:rsidR="001D7850" w:rsidRPr="00897E91" w:rsidRDefault="001D7850" w:rsidP="00897E91">
      <w:pPr>
        <w:pStyle w:val="Prrafodelista"/>
        <w:numPr>
          <w:ilvl w:val="0"/>
          <w:numId w:val="40"/>
        </w:numPr>
        <w:spacing w:after="240" w:line="360" w:lineRule="auto"/>
        <w:jc w:val="both"/>
        <w:rPr>
          <w:rFonts w:ascii="Arial" w:hAnsi="Arial" w:cs="Arial"/>
          <w:sz w:val="23"/>
          <w:szCs w:val="23"/>
        </w:rPr>
      </w:pPr>
      <w:proofErr w:type="spellStart"/>
      <w:r w:rsidRPr="00897E91">
        <w:rPr>
          <w:rFonts w:ascii="Arial" w:hAnsi="Arial" w:cs="Arial"/>
          <w:sz w:val="23"/>
          <w:szCs w:val="23"/>
        </w:rPr>
        <w:t>Pastorutti</w:t>
      </w:r>
      <w:proofErr w:type="spellEnd"/>
      <w:r w:rsidRPr="00897E91">
        <w:rPr>
          <w:rFonts w:ascii="Arial" w:hAnsi="Arial" w:cs="Arial"/>
          <w:sz w:val="23"/>
          <w:szCs w:val="23"/>
        </w:rPr>
        <w:t xml:space="preserve"> A. (1985). “Ensayo de carga lateral en muros de albañilería confinados – efectos del refuerzo”. Tesis para optar el título profesional de Ingeniero Civil. Pontificia Universidad Católica del Perú. Lima, Perú.</w:t>
      </w:r>
    </w:p>
    <w:p w:rsidR="001D7850" w:rsidRPr="00897E91" w:rsidRDefault="001D7850" w:rsidP="00897E91">
      <w:pPr>
        <w:pStyle w:val="Prrafodelista"/>
        <w:numPr>
          <w:ilvl w:val="0"/>
          <w:numId w:val="40"/>
        </w:numPr>
        <w:spacing w:after="240" w:line="360" w:lineRule="auto"/>
        <w:jc w:val="both"/>
        <w:rPr>
          <w:rFonts w:ascii="Arial" w:hAnsi="Arial" w:cs="Arial"/>
          <w:sz w:val="23"/>
          <w:szCs w:val="23"/>
        </w:rPr>
      </w:pPr>
      <w:r w:rsidRPr="00897E91">
        <w:rPr>
          <w:rFonts w:ascii="Arial" w:hAnsi="Arial" w:cs="Arial"/>
          <w:sz w:val="23"/>
          <w:szCs w:val="23"/>
        </w:rPr>
        <w:t xml:space="preserve">Pérez </w:t>
      </w:r>
      <w:proofErr w:type="spellStart"/>
      <w:r w:rsidRPr="00897E91">
        <w:rPr>
          <w:rFonts w:ascii="Arial" w:hAnsi="Arial" w:cs="Arial"/>
          <w:sz w:val="23"/>
          <w:szCs w:val="23"/>
        </w:rPr>
        <w:t>Culquechicon</w:t>
      </w:r>
      <w:proofErr w:type="spellEnd"/>
      <w:r w:rsidRPr="00897E91">
        <w:rPr>
          <w:rFonts w:ascii="Arial" w:hAnsi="Arial" w:cs="Arial"/>
          <w:sz w:val="23"/>
          <w:szCs w:val="23"/>
        </w:rPr>
        <w:t>, TJ.  (2016), “Comportamiento físico – mecánico del ladrillo de concreto Tipo IV”, UNALM, Lima – Perú.</w:t>
      </w:r>
    </w:p>
    <w:p w:rsidR="001D7850" w:rsidRPr="00897E91" w:rsidRDefault="001D7850" w:rsidP="00897E91">
      <w:pPr>
        <w:pStyle w:val="Prrafodelista"/>
        <w:numPr>
          <w:ilvl w:val="0"/>
          <w:numId w:val="40"/>
        </w:numPr>
        <w:spacing w:after="240" w:line="360" w:lineRule="auto"/>
        <w:jc w:val="both"/>
        <w:rPr>
          <w:rFonts w:ascii="Arial" w:hAnsi="Arial" w:cs="Arial"/>
          <w:sz w:val="23"/>
          <w:szCs w:val="23"/>
        </w:rPr>
      </w:pPr>
      <w:proofErr w:type="spellStart"/>
      <w:r w:rsidRPr="00897E91">
        <w:rPr>
          <w:rFonts w:ascii="Arial" w:hAnsi="Arial" w:cs="Arial"/>
          <w:sz w:val="23"/>
          <w:szCs w:val="23"/>
        </w:rPr>
        <w:t>Rhodes</w:t>
      </w:r>
      <w:proofErr w:type="spellEnd"/>
      <w:r w:rsidRPr="00897E91">
        <w:rPr>
          <w:rFonts w:ascii="Arial" w:hAnsi="Arial" w:cs="Arial"/>
          <w:sz w:val="23"/>
          <w:szCs w:val="23"/>
        </w:rPr>
        <w:t xml:space="preserve">, 1990.  Arcilla y vidriado para el ceramista, CEAC 313 </w:t>
      </w:r>
      <w:proofErr w:type="spellStart"/>
      <w:r w:rsidRPr="00897E91">
        <w:rPr>
          <w:rFonts w:ascii="Arial" w:hAnsi="Arial" w:cs="Arial"/>
          <w:sz w:val="23"/>
          <w:szCs w:val="23"/>
        </w:rPr>
        <w:t>pgs</w:t>
      </w:r>
      <w:proofErr w:type="spellEnd"/>
    </w:p>
    <w:p w:rsidR="001D7850" w:rsidRPr="00897E91" w:rsidRDefault="001D7850" w:rsidP="00897E91">
      <w:pPr>
        <w:pStyle w:val="Prrafodelista"/>
        <w:numPr>
          <w:ilvl w:val="0"/>
          <w:numId w:val="40"/>
        </w:numPr>
        <w:spacing w:after="240" w:line="360" w:lineRule="auto"/>
        <w:jc w:val="both"/>
        <w:rPr>
          <w:rFonts w:ascii="Arial" w:hAnsi="Arial" w:cs="Arial"/>
          <w:sz w:val="23"/>
          <w:szCs w:val="23"/>
        </w:rPr>
      </w:pPr>
      <w:r w:rsidRPr="00897E91">
        <w:rPr>
          <w:rFonts w:ascii="Arial" w:hAnsi="Arial" w:cs="Arial"/>
          <w:sz w:val="23"/>
          <w:szCs w:val="23"/>
        </w:rPr>
        <w:t>Rozo Rincón, J. Sánchez Molina, D.C. Álvarez Rozo. (2014). Propiedades físico mecánicas de blo</w:t>
      </w:r>
      <w:r w:rsidR="00D25800">
        <w:rPr>
          <w:rFonts w:ascii="Arial" w:hAnsi="Arial" w:cs="Arial"/>
          <w:sz w:val="23"/>
          <w:szCs w:val="23"/>
        </w:rPr>
        <w:t>ques H10 fabricados en el área m</w:t>
      </w:r>
      <w:r w:rsidRPr="00897E91">
        <w:rPr>
          <w:rFonts w:ascii="Arial" w:hAnsi="Arial" w:cs="Arial"/>
          <w:sz w:val="23"/>
          <w:szCs w:val="23"/>
        </w:rPr>
        <w:t>etropolitana de Cúcuta. Ciencia e Ingeniería Neogranadina, 24 (1), pp. 67- 78.</w:t>
      </w:r>
    </w:p>
    <w:p w:rsidR="001D7850" w:rsidRPr="00897E91" w:rsidRDefault="00FB3AD2" w:rsidP="00897E91">
      <w:pPr>
        <w:pStyle w:val="Prrafodelista"/>
        <w:numPr>
          <w:ilvl w:val="0"/>
          <w:numId w:val="40"/>
        </w:numPr>
        <w:spacing w:after="240" w:line="360" w:lineRule="auto"/>
        <w:jc w:val="both"/>
        <w:rPr>
          <w:rFonts w:ascii="Arial" w:hAnsi="Arial" w:cs="Arial"/>
          <w:sz w:val="23"/>
          <w:szCs w:val="23"/>
        </w:rPr>
      </w:pPr>
      <w:r w:rsidRPr="00897E91">
        <w:rPr>
          <w:rFonts w:ascii="Arial" w:hAnsi="Arial" w:cs="Arial"/>
          <w:sz w:val="23"/>
          <w:szCs w:val="23"/>
        </w:rPr>
        <w:t xml:space="preserve">Ruiz Rivera, Stalin Jesús. </w:t>
      </w:r>
      <w:r w:rsidR="00D25800" w:rsidRPr="00897E91">
        <w:rPr>
          <w:rFonts w:ascii="Arial" w:hAnsi="Arial" w:cs="Arial"/>
          <w:sz w:val="23"/>
          <w:szCs w:val="23"/>
        </w:rPr>
        <w:t>“Estudio de las propiedades físico – mecánicas del ladrillo de arcilla elaborado</w:t>
      </w:r>
      <w:r w:rsidR="00D25800">
        <w:rPr>
          <w:rFonts w:ascii="Arial" w:hAnsi="Arial" w:cs="Arial"/>
          <w:sz w:val="23"/>
          <w:szCs w:val="23"/>
        </w:rPr>
        <w:t xml:space="preserve"> en el centro poblado menor de </w:t>
      </w:r>
      <w:proofErr w:type="spellStart"/>
      <w:r w:rsidR="00D25800">
        <w:rPr>
          <w:rFonts w:ascii="Arial" w:hAnsi="Arial" w:cs="Arial"/>
          <w:sz w:val="23"/>
          <w:szCs w:val="23"/>
        </w:rPr>
        <w:t>O</w:t>
      </w:r>
      <w:r w:rsidR="00D25800" w:rsidRPr="00897E91">
        <w:rPr>
          <w:rFonts w:ascii="Arial" w:hAnsi="Arial" w:cs="Arial"/>
          <w:sz w:val="23"/>
          <w:szCs w:val="23"/>
        </w:rPr>
        <w:t>tuzco</w:t>
      </w:r>
      <w:proofErr w:type="spellEnd"/>
      <w:r w:rsidR="00D25800" w:rsidRPr="00897E91">
        <w:rPr>
          <w:rFonts w:ascii="Arial" w:hAnsi="Arial" w:cs="Arial"/>
          <w:sz w:val="23"/>
          <w:szCs w:val="23"/>
        </w:rPr>
        <w:t xml:space="preserve"> y ladrillo industriales </w:t>
      </w:r>
      <w:proofErr w:type="spellStart"/>
      <w:r w:rsidR="00D25800" w:rsidRPr="00897E91">
        <w:rPr>
          <w:rFonts w:ascii="Arial" w:hAnsi="Arial" w:cs="Arial"/>
          <w:sz w:val="23"/>
          <w:szCs w:val="23"/>
        </w:rPr>
        <w:t>rex</w:t>
      </w:r>
      <w:proofErr w:type="spellEnd"/>
      <w:r w:rsidR="00D25800" w:rsidRPr="00897E91">
        <w:rPr>
          <w:rFonts w:ascii="Arial" w:hAnsi="Arial" w:cs="Arial"/>
          <w:sz w:val="23"/>
          <w:szCs w:val="23"/>
        </w:rPr>
        <w:t xml:space="preserve">”. </w:t>
      </w:r>
      <w:r w:rsidR="001D7850" w:rsidRPr="00897E91">
        <w:rPr>
          <w:rFonts w:ascii="Arial" w:hAnsi="Arial" w:cs="Arial"/>
          <w:sz w:val="23"/>
          <w:szCs w:val="23"/>
        </w:rPr>
        <w:t>(Título de Ingeniero Civil). Cajamarca, Perú, Universidad Nacional de Cajamarca, 2015.</w:t>
      </w:r>
    </w:p>
    <w:p w:rsidR="001D7850" w:rsidRPr="00897E91" w:rsidRDefault="001D7850" w:rsidP="00897E91">
      <w:pPr>
        <w:pStyle w:val="Prrafodelista"/>
        <w:numPr>
          <w:ilvl w:val="0"/>
          <w:numId w:val="40"/>
        </w:numPr>
        <w:spacing w:after="240" w:line="360" w:lineRule="auto"/>
        <w:jc w:val="both"/>
        <w:rPr>
          <w:rFonts w:ascii="Arial" w:hAnsi="Arial" w:cs="Arial"/>
          <w:sz w:val="23"/>
          <w:szCs w:val="23"/>
        </w:rPr>
      </w:pPr>
      <w:r w:rsidRPr="00897E91">
        <w:rPr>
          <w:rFonts w:ascii="Arial" w:hAnsi="Arial" w:cs="Arial"/>
          <w:sz w:val="23"/>
          <w:szCs w:val="23"/>
        </w:rPr>
        <w:t>San Bartolomé</w:t>
      </w:r>
      <w:r w:rsidR="00D25800">
        <w:rPr>
          <w:rFonts w:ascii="Arial" w:hAnsi="Arial" w:cs="Arial"/>
          <w:sz w:val="23"/>
          <w:szCs w:val="23"/>
        </w:rPr>
        <w:t>, A. (1994). Construcciones de albañilería – comportamiento sísmico y e</w:t>
      </w:r>
      <w:r w:rsidRPr="00897E91">
        <w:rPr>
          <w:rFonts w:ascii="Arial" w:hAnsi="Arial" w:cs="Arial"/>
          <w:sz w:val="23"/>
          <w:szCs w:val="23"/>
        </w:rPr>
        <w:t>structural-. Lima: Pontificia Universidad Católica del Perú.</w:t>
      </w:r>
    </w:p>
    <w:p w:rsidR="001D7850" w:rsidRPr="00897E91" w:rsidRDefault="001D7850" w:rsidP="00897E91">
      <w:pPr>
        <w:pStyle w:val="Prrafodelista"/>
        <w:numPr>
          <w:ilvl w:val="0"/>
          <w:numId w:val="40"/>
        </w:numPr>
        <w:spacing w:after="240" w:line="360" w:lineRule="auto"/>
        <w:jc w:val="both"/>
        <w:rPr>
          <w:rFonts w:ascii="Arial" w:hAnsi="Arial" w:cs="Arial"/>
          <w:sz w:val="23"/>
          <w:szCs w:val="23"/>
        </w:rPr>
      </w:pPr>
      <w:r w:rsidRPr="00897E91">
        <w:rPr>
          <w:rFonts w:ascii="Arial" w:hAnsi="Arial" w:cs="Arial"/>
          <w:sz w:val="23"/>
          <w:szCs w:val="23"/>
        </w:rPr>
        <w:t>San Bartolomé, A. (2007). Comentarios a la Norma Técnica de Edificación E.070. Solicitado por el Servicio Nacional de Capacitación para la Industria de la Construcción. SENCICO.</w:t>
      </w:r>
    </w:p>
    <w:p w:rsidR="001D7850" w:rsidRPr="00897E91" w:rsidRDefault="001D7850" w:rsidP="00897E91">
      <w:pPr>
        <w:pStyle w:val="Prrafodelista"/>
        <w:numPr>
          <w:ilvl w:val="0"/>
          <w:numId w:val="40"/>
        </w:numPr>
        <w:spacing w:after="240" w:line="360" w:lineRule="auto"/>
        <w:jc w:val="both"/>
        <w:rPr>
          <w:rFonts w:ascii="Arial" w:hAnsi="Arial" w:cs="Arial"/>
          <w:sz w:val="23"/>
          <w:szCs w:val="23"/>
        </w:rPr>
      </w:pPr>
      <w:r w:rsidRPr="00897E91">
        <w:rPr>
          <w:rFonts w:ascii="Arial" w:hAnsi="Arial" w:cs="Arial"/>
          <w:sz w:val="23"/>
          <w:szCs w:val="23"/>
        </w:rPr>
        <w:t>San Bartolomé, A. 1980. Comportamiento de elementos de albañilería en ensayos de compresión diagonal y corte directo. Lima, PUCP.</w:t>
      </w:r>
    </w:p>
    <w:p w:rsidR="001D7850" w:rsidRPr="00897E91" w:rsidRDefault="001D7850" w:rsidP="00897E91">
      <w:pPr>
        <w:pStyle w:val="Prrafodelista"/>
        <w:numPr>
          <w:ilvl w:val="0"/>
          <w:numId w:val="40"/>
        </w:numPr>
        <w:spacing w:after="240" w:line="360" w:lineRule="auto"/>
        <w:jc w:val="both"/>
        <w:rPr>
          <w:rFonts w:ascii="Arial" w:hAnsi="Arial" w:cs="Arial"/>
          <w:sz w:val="23"/>
          <w:szCs w:val="23"/>
        </w:rPr>
      </w:pPr>
      <w:r w:rsidRPr="00897E91">
        <w:rPr>
          <w:rFonts w:ascii="Arial" w:hAnsi="Arial" w:cs="Arial"/>
          <w:sz w:val="23"/>
          <w:szCs w:val="23"/>
        </w:rPr>
        <w:t xml:space="preserve">San Bartolomé, Á., </w:t>
      </w:r>
      <w:proofErr w:type="spellStart"/>
      <w:r w:rsidRPr="00897E91">
        <w:rPr>
          <w:rFonts w:ascii="Arial" w:hAnsi="Arial" w:cs="Arial"/>
          <w:sz w:val="23"/>
          <w:szCs w:val="23"/>
        </w:rPr>
        <w:t>Quiun</w:t>
      </w:r>
      <w:proofErr w:type="spellEnd"/>
      <w:r w:rsidRPr="00897E91">
        <w:rPr>
          <w:rFonts w:ascii="Arial" w:hAnsi="Arial" w:cs="Arial"/>
          <w:sz w:val="23"/>
          <w:szCs w:val="23"/>
        </w:rPr>
        <w:t>, D., &amp; Silva, W. (2011). Diseño y construcción de estructuras sismo resistentes de albañilería. Lima: PUCP.</w:t>
      </w:r>
    </w:p>
    <w:p w:rsidR="001D7850" w:rsidRPr="00897E91" w:rsidRDefault="00FB3AD2" w:rsidP="00897E91">
      <w:pPr>
        <w:pStyle w:val="Prrafodelista"/>
        <w:numPr>
          <w:ilvl w:val="0"/>
          <w:numId w:val="40"/>
        </w:numPr>
        <w:spacing w:after="240" w:line="360" w:lineRule="auto"/>
        <w:jc w:val="both"/>
        <w:rPr>
          <w:rFonts w:ascii="Arial" w:hAnsi="Arial" w:cs="Arial"/>
          <w:sz w:val="23"/>
          <w:szCs w:val="23"/>
        </w:rPr>
      </w:pPr>
      <w:r w:rsidRPr="00897E91">
        <w:rPr>
          <w:rFonts w:ascii="Arial" w:hAnsi="Arial" w:cs="Arial"/>
          <w:sz w:val="23"/>
          <w:szCs w:val="23"/>
        </w:rPr>
        <w:t xml:space="preserve">San Bartolomé, Ángel Y Castro, </w:t>
      </w:r>
      <w:proofErr w:type="spellStart"/>
      <w:r w:rsidRPr="00897E91">
        <w:rPr>
          <w:rFonts w:ascii="Arial" w:hAnsi="Arial" w:cs="Arial"/>
          <w:sz w:val="23"/>
          <w:szCs w:val="23"/>
        </w:rPr>
        <w:t>Mirlene</w:t>
      </w:r>
      <w:proofErr w:type="spellEnd"/>
      <w:r w:rsidRPr="00897E91">
        <w:rPr>
          <w:rFonts w:ascii="Arial" w:hAnsi="Arial" w:cs="Arial"/>
          <w:sz w:val="23"/>
          <w:szCs w:val="23"/>
        </w:rPr>
        <w:t xml:space="preserve">. </w:t>
      </w:r>
      <w:r w:rsidR="00D25800">
        <w:rPr>
          <w:rFonts w:ascii="Arial" w:hAnsi="Arial" w:cs="Arial"/>
          <w:sz w:val="23"/>
          <w:szCs w:val="23"/>
        </w:rPr>
        <w:t>E</w:t>
      </w:r>
      <w:r w:rsidR="00D25800" w:rsidRPr="00897E91">
        <w:rPr>
          <w:rFonts w:ascii="Arial" w:hAnsi="Arial" w:cs="Arial"/>
          <w:sz w:val="23"/>
          <w:szCs w:val="23"/>
        </w:rPr>
        <w:t>fecto de cinco variables sobre la resistencia de la albañilería</w:t>
      </w:r>
      <w:r w:rsidRPr="00897E91">
        <w:rPr>
          <w:rFonts w:ascii="Arial" w:hAnsi="Arial" w:cs="Arial"/>
          <w:sz w:val="23"/>
          <w:szCs w:val="23"/>
        </w:rPr>
        <w:t>, Pontificia Universidad Católica Del Perú</w:t>
      </w:r>
    </w:p>
    <w:p w:rsidR="007A648D" w:rsidRPr="00897E91" w:rsidRDefault="00FB3AD2" w:rsidP="00897E91">
      <w:pPr>
        <w:pStyle w:val="Prrafodelista"/>
        <w:numPr>
          <w:ilvl w:val="0"/>
          <w:numId w:val="40"/>
        </w:numPr>
        <w:spacing w:after="240" w:line="360" w:lineRule="auto"/>
        <w:jc w:val="both"/>
        <w:rPr>
          <w:rFonts w:ascii="Arial" w:hAnsi="Arial" w:cs="Arial"/>
          <w:sz w:val="23"/>
          <w:szCs w:val="23"/>
        </w:rPr>
      </w:pPr>
      <w:r w:rsidRPr="00897E91">
        <w:rPr>
          <w:rFonts w:ascii="Arial" w:hAnsi="Arial" w:cs="Arial"/>
          <w:sz w:val="23"/>
          <w:szCs w:val="23"/>
        </w:rPr>
        <w:t>Tapia Cabrera, Carlos. “</w:t>
      </w:r>
      <w:r w:rsidR="00D25800" w:rsidRPr="00897E91">
        <w:rPr>
          <w:rFonts w:ascii="Arial" w:hAnsi="Arial" w:cs="Arial"/>
          <w:sz w:val="23"/>
          <w:szCs w:val="23"/>
        </w:rPr>
        <w:t>evaluación de las características físicas-mecánicas de la albañilería producida artesanalmente en los centros poblados</w:t>
      </w:r>
      <w:r w:rsidRPr="00897E91">
        <w:rPr>
          <w:rFonts w:ascii="Arial" w:hAnsi="Arial" w:cs="Arial"/>
          <w:sz w:val="23"/>
          <w:szCs w:val="23"/>
        </w:rPr>
        <w:t xml:space="preserve"> De </w:t>
      </w:r>
      <w:proofErr w:type="spellStart"/>
      <w:r w:rsidRPr="00897E91">
        <w:rPr>
          <w:rFonts w:ascii="Arial" w:hAnsi="Arial" w:cs="Arial"/>
          <w:sz w:val="23"/>
          <w:szCs w:val="23"/>
        </w:rPr>
        <w:t>Manzanamayo</w:t>
      </w:r>
      <w:proofErr w:type="spellEnd"/>
      <w:r w:rsidRPr="00897E91">
        <w:rPr>
          <w:rFonts w:ascii="Arial" w:hAnsi="Arial" w:cs="Arial"/>
          <w:sz w:val="23"/>
          <w:szCs w:val="23"/>
        </w:rPr>
        <w:t xml:space="preserve"> Y San José Del Distrito De Baños Del Inca Cajamarca”. (Título De Ingeniero Civil). Cajamarca, Perú, Universidad Nacional De Cajamarca, 2015.</w:t>
      </w:r>
    </w:p>
    <w:p w:rsidR="007A648D" w:rsidRDefault="007A648D" w:rsidP="006A7886">
      <w:pPr>
        <w:pStyle w:val="Prrafodelista"/>
        <w:spacing w:after="240" w:line="360" w:lineRule="auto"/>
        <w:ind w:left="1070"/>
        <w:jc w:val="both"/>
        <w:rPr>
          <w:rFonts w:ascii="Arial" w:hAnsi="Arial" w:cs="Arial"/>
          <w:sz w:val="24"/>
        </w:rPr>
      </w:pPr>
    </w:p>
    <w:p w:rsidR="007A648D" w:rsidRDefault="007A648D" w:rsidP="006A7886">
      <w:pPr>
        <w:pStyle w:val="Prrafodelista"/>
        <w:spacing w:after="240" w:line="360" w:lineRule="auto"/>
        <w:ind w:left="1070"/>
        <w:jc w:val="both"/>
        <w:rPr>
          <w:rFonts w:ascii="Arial" w:hAnsi="Arial" w:cs="Arial"/>
          <w:sz w:val="24"/>
        </w:rPr>
      </w:pPr>
    </w:p>
    <w:p w:rsidR="007A648D" w:rsidRDefault="007A648D" w:rsidP="006A7886">
      <w:pPr>
        <w:pStyle w:val="Prrafodelista"/>
        <w:spacing w:after="240" w:line="360" w:lineRule="auto"/>
        <w:ind w:left="1070"/>
        <w:jc w:val="both"/>
        <w:rPr>
          <w:rFonts w:ascii="Arial" w:hAnsi="Arial" w:cs="Arial"/>
          <w:sz w:val="24"/>
        </w:rPr>
      </w:pPr>
    </w:p>
    <w:p w:rsidR="007A648D" w:rsidRDefault="007A648D" w:rsidP="006A7886">
      <w:pPr>
        <w:pStyle w:val="Prrafodelista"/>
        <w:spacing w:after="240" w:line="360" w:lineRule="auto"/>
        <w:ind w:left="1070"/>
        <w:jc w:val="both"/>
        <w:rPr>
          <w:rFonts w:ascii="Arial" w:hAnsi="Arial" w:cs="Arial"/>
          <w:sz w:val="24"/>
        </w:rPr>
      </w:pPr>
    </w:p>
    <w:p w:rsidR="007A648D" w:rsidRDefault="007A648D" w:rsidP="006A7886">
      <w:pPr>
        <w:pStyle w:val="Prrafodelista"/>
        <w:spacing w:after="240" w:line="360" w:lineRule="auto"/>
        <w:ind w:left="1070"/>
        <w:jc w:val="both"/>
        <w:rPr>
          <w:rFonts w:ascii="Arial" w:hAnsi="Arial" w:cs="Arial"/>
          <w:sz w:val="24"/>
        </w:rPr>
      </w:pPr>
    </w:p>
    <w:p w:rsidR="003437CD" w:rsidRDefault="003437CD" w:rsidP="006A7886">
      <w:pPr>
        <w:pStyle w:val="Prrafodelista"/>
        <w:spacing w:after="240" w:line="360" w:lineRule="auto"/>
        <w:ind w:left="1070"/>
        <w:jc w:val="both"/>
        <w:rPr>
          <w:rFonts w:ascii="Arial" w:hAnsi="Arial" w:cs="Arial"/>
          <w:sz w:val="24"/>
        </w:rPr>
      </w:pPr>
    </w:p>
    <w:p w:rsidR="004D5EF2" w:rsidRPr="004D5EF2" w:rsidRDefault="003437CD" w:rsidP="004D5EF2">
      <w:pPr>
        <w:spacing w:after="240" w:line="360" w:lineRule="auto"/>
        <w:jc w:val="both"/>
        <w:rPr>
          <w:rFonts w:ascii="Arial" w:hAnsi="Arial" w:cs="Arial"/>
          <w:sz w:val="24"/>
        </w:rPr>
      </w:pPr>
      <w:r w:rsidRPr="00A35149">
        <w:rPr>
          <w:noProof/>
          <w:lang w:eastAsia="es-PE"/>
        </w:rPr>
        <mc:AlternateContent>
          <mc:Choice Requires="wps">
            <w:drawing>
              <wp:anchor distT="0" distB="0" distL="114300" distR="114300" simplePos="0" relativeHeight="251706368" behindDoc="0" locked="0" layoutInCell="1" allowOverlap="1" wp14:anchorId="31094105" wp14:editId="4B1022A6">
                <wp:simplePos x="0" y="0"/>
                <wp:positionH relativeFrom="column">
                  <wp:posOffset>1422433</wp:posOffset>
                </wp:positionH>
                <wp:positionV relativeFrom="paragraph">
                  <wp:posOffset>2458085</wp:posOffset>
                </wp:positionV>
                <wp:extent cx="3657233" cy="1403985"/>
                <wp:effectExtent l="0" t="0" r="635" b="0"/>
                <wp:wrapNone/>
                <wp:docPr id="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233" cy="1403985"/>
                        </a:xfrm>
                        <a:prstGeom prst="rect">
                          <a:avLst/>
                        </a:prstGeom>
                        <a:ln>
                          <a:noFill/>
                          <a:headEnd/>
                          <a:tailEnd/>
                        </a:ln>
                      </wps:spPr>
                      <wps:style>
                        <a:lnRef idx="2">
                          <a:schemeClr val="accent5"/>
                        </a:lnRef>
                        <a:fillRef idx="1">
                          <a:schemeClr val="lt1"/>
                        </a:fillRef>
                        <a:effectRef idx="0">
                          <a:schemeClr val="accent5"/>
                        </a:effectRef>
                        <a:fontRef idx="minor">
                          <a:schemeClr val="dk1"/>
                        </a:fontRef>
                      </wps:style>
                      <wps:txbx>
                        <w:txbxContent>
                          <w:p w:rsidR="008569E6" w:rsidRPr="00FB3AD2" w:rsidRDefault="008569E6" w:rsidP="00FB3AD2">
                            <w:pPr>
                              <w:rPr>
                                <w:rFonts w:ascii="Arial" w:hAnsi="Arial" w:cs="Arial"/>
                                <w:b/>
                                <w:sz w:val="110"/>
                                <w:szCs w:val="110"/>
                              </w:rPr>
                            </w:pPr>
                            <w:r w:rsidRPr="00FB3AD2">
                              <w:rPr>
                                <w:rFonts w:ascii="Arial" w:hAnsi="Arial" w:cs="Arial"/>
                                <w:b/>
                                <w:sz w:val="110"/>
                                <w:szCs w:val="110"/>
                              </w:rPr>
                              <w:t>ANEXOS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12pt;margin-top:193.55pt;width:287.95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" fillcolor="white [3201]" stroked="f" strokeweight="1pt">
                <v:textbox style="mso-fit-shape-to-text:t">
                  <w:txbxContent>
                    <w:p w:rsidR="008569E6" w:rsidRPr="00FB3AD2" w:rsidRDefault="008569E6" w:rsidP="00FB3AD2">
                      <w:pPr>
                        <w:rPr>
                          <w:rFonts w:ascii="Arial" w:hAnsi="Arial" w:cs="Arial"/>
                          <w:b/>
                          <w:sz w:val="110"/>
                          <w:szCs w:val="110"/>
                        </w:rPr>
                      </w:pPr>
                      <w:r w:rsidRPr="00FB3AD2">
                        <w:rPr>
                          <w:rFonts w:ascii="Arial" w:hAnsi="Arial" w:cs="Arial"/>
                          <w:b/>
                          <w:sz w:val="110"/>
                          <w:szCs w:val="110"/>
                        </w:rPr>
                        <w:t>ANEXOS</w:t>
                      </w:r>
                    </w:p>
                  </w:txbxContent>
                </v:textbox>
              </v:shape>
            </w:pict>
          </mc:Fallback>
        </mc:AlternateContent>
      </w:r>
    </w:p>
    <w:p w:rsidR="004D5EF2" w:rsidRDefault="004D5EF2" w:rsidP="004D5EF2"/>
    <w:p w:rsidR="003437CD" w:rsidRPr="004D5EF2" w:rsidRDefault="003437CD" w:rsidP="004D5EF2">
      <w:pPr>
        <w:sectPr w:rsidR="003437CD" w:rsidRPr="004D5EF2" w:rsidSect="00347BF3">
          <w:footerReference w:type="default" r:id="rId32"/>
          <w:pgSz w:w="11907" w:h="16839" w:code="9"/>
          <w:pgMar w:top="1418" w:right="1417" w:bottom="1418" w:left="1701" w:header="709" w:footer="709" w:gutter="0"/>
          <w:pgNumType w:start="1"/>
          <w:cols w:space="708"/>
          <w:docGrid w:linePitch="360"/>
        </w:sectPr>
      </w:pPr>
      <w:bookmarkStart w:id="223" w:name="_GoBack"/>
      <w:bookmarkEnd w:id="223"/>
    </w:p>
    <w:p w:rsidR="007A648D" w:rsidRPr="007A648D" w:rsidRDefault="007A648D" w:rsidP="00AC7318">
      <w:pPr>
        <w:pStyle w:val="Ttulo1"/>
        <w:spacing w:before="0" w:line="360" w:lineRule="auto"/>
        <w:jc w:val="center"/>
        <w:rPr>
          <w:rFonts w:ascii="Arial" w:hAnsi="Arial" w:cs="Arial"/>
          <w:b/>
          <w:color w:val="auto"/>
          <w:sz w:val="24"/>
          <w:szCs w:val="24"/>
        </w:rPr>
      </w:pPr>
      <w:bookmarkStart w:id="224" w:name="_Toc7035919"/>
      <w:r w:rsidRPr="007A648D">
        <w:rPr>
          <w:rFonts w:ascii="Arial" w:hAnsi="Arial" w:cs="Arial"/>
          <w:b/>
          <w:color w:val="auto"/>
          <w:sz w:val="24"/>
          <w:szCs w:val="24"/>
        </w:rPr>
        <w:lastRenderedPageBreak/>
        <w:t>ANEXOS</w:t>
      </w:r>
      <w:bookmarkEnd w:id="224"/>
    </w:p>
    <w:p w:rsidR="007A648D" w:rsidRDefault="007A648D" w:rsidP="00AC7318">
      <w:pPr>
        <w:pStyle w:val="Ttulo2"/>
        <w:spacing w:before="0" w:line="360" w:lineRule="auto"/>
        <w:rPr>
          <w:rFonts w:ascii="Arial" w:hAnsi="Arial" w:cs="Arial"/>
          <w:b/>
          <w:color w:val="auto"/>
          <w:sz w:val="24"/>
          <w:szCs w:val="24"/>
        </w:rPr>
      </w:pPr>
      <w:bookmarkStart w:id="225" w:name="_Toc7035920"/>
      <w:r w:rsidRPr="007A648D">
        <w:rPr>
          <w:rFonts w:ascii="Arial" w:hAnsi="Arial" w:cs="Arial"/>
          <w:b/>
          <w:color w:val="auto"/>
          <w:sz w:val="24"/>
          <w:szCs w:val="24"/>
        </w:rPr>
        <w:t>ANEXO 1.0. ENSAYOS CLASIFICATORIOS</w:t>
      </w:r>
      <w:bookmarkEnd w:id="225"/>
    </w:p>
    <w:p w:rsidR="007A648D" w:rsidRPr="007A648D" w:rsidRDefault="007A648D" w:rsidP="0044679C">
      <w:pPr>
        <w:pStyle w:val="Prrafodelista"/>
        <w:numPr>
          <w:ilvl w:val="0"/>
          <w:numId w:val="25"/>
        </w:numPr>
        <w:spacing w:after="0" w:line="360" w:lineRule="auto"/>
        <w:rPr>
          <w:rFonts w:ascii="Arial" w:hAnsi="Arial" w:cs="Arial"/>
          <w:b/>
        </w:rPr>
      </w:pPr>
      <w:r w:rsidRPr="007A648D">
        <w:rPr>
          <w:rFonts w:ascii="Arial" w:hAnsi="Arial" w:cs="Arial"/>
          <w:b/>
          <w:sz w:val="24"/>
        </w:rPr>
        <w:t>VARIACIÓN DIMENSIONAL.</w:t>
      </w:r>
    </w:p>
    <w:p w:rsidR="007A648D" w:rsidRPr="007A648D" w:rsidRDefault="007A648D" w:rsidP="00AC7318">
      <w:pPr>
        <w:pStyle w:val="Prrafodelista"/>
        <w:spacing w:after="0" w:line="360" w:lineRule="auto"/>
      </w:pPr>
    </w:p>
    <w:p w:rsidR="007A648D" w:rsidRDefault="00C42477" w:rsidP="007E1C58">
      <w:pPr>
        <w:spacing w:after="0" w:line="276" w:lineRule="auto"/>
        <w:ind w:left="-709"/>
        <w:jc w:val="center"/>
        <w:rPr>
          <w:rFonts w:ascii="Arial" w:hAnsi="Arial" w:cs="Arial"/>
          <w:sz w:val="24"/>
          <w:szCs w:val="24"/>
        </w:rPr>
      </w:pPr>
      <w:bookmarkStart w:id="226" w:name="_Toc7035187"/>
      <w:r w:rsidRPr="002337E0">
        <w:rPr>
          <w:rFonts w:ascii="Arial" w:hAnsi="Arial" w:cs="Arial"/>
          <w:sz w:val="24"/>
          <w:szCs w:val="24"/>
        </w:rPr>
        <w:t xml:space="preserve">Tabla </w:t>
      </w:r>
      <w:r w:rsidRPr="002337E0">
        <w:rPr>
          <w:rFonts w:ascii="Arial" w:hAnsi="Arial" w:cs="Arial"/>
          <w:sz w:val="24"/>
          <w:szCs w:val="24"/>
        </w:rPr>
        <w:fldChar w:fldCharType="begin"/>
      </w:r>
      <w:r w:rsidRPr="002337E0">
        <w:rPr>
          <w:rFonts w:ascii="Arial" w:hAnsi="Arial" w:cs="Arial"/>
          <w:sz w:val="24"/>
          <w:szCs w:val="24"/>
        </w:rPr>
        <w:instrText xml:space="preserve"> SEQ Tabla \* ARABIC </w:instrText>
      </w:r>
      <w:r w:rsidRPr="002337E0">
        <w:rPr>
          <w:rFonts w:ascii="Arial" w:hAnsi="Arial" w:cs="Arial"/>
          <w:sz w:val="24"/>
          <w:szCs w:val="24"/>
        </w:rPr>
        <w:fldChar w:fldCharType="separate"/>
      </w:r>
      <w:r w:rsidR="007E4E10">
        <w:rPr>
          <w:rFonts w:ascii="Arial" w:hAnsi="Arial" w:cs="Arial"/>
          <w:noProof/>
          <w:sz w:val="24"/>
          <w:szCs w:val="24"/>
        </w:rPr>
        <w:t>25</w:t>
      </w:r>
      <w:r w:rsidRPr="002337E0">
        <w:rPr>
          <w:rFonts w:ascii="Arial" w:hAnsi="Arial" w:cs="Arial"/>
          <w:sz w:val="24"/>
          <w:szCs w:val="24"/>
        </w:rPr>
        <w:fldChar w:fldCharType="end"/>
      </w:r>
      <w:r w:rsidRPr="002337E0">
        <w:rPr>
          <w:rFonts w:ascii="Arial" w:hAnsi="Arial" w:cs="Arial"/>
          <w:sz w:val="24"/>
          <w:szCs w:val="24"/>
        </w:rPr>
        <w:t xml:space="preserve">: </w:t>
      </w:r>
      <w:r w:rsidRPr="00C42477">
        <w:rPr>
          <w:rFonts w:ascii="Arial" w:hAnsi="Arial" w:cs="Arial"/>
          <w:sz w:val="24"/>
          <w:szCs w:val="24"/>
        </w:rPr>
        <w:t xml:space="preserve">Ensayo </w:t>
      </w:r>
      <w:r>
        <w:rPr>
          <w:rFonts w:ascii="Arial" w:hAnsi="Arial" w:cs="Arial"/>
          <w:sz w:val="24"/>
          <w:szCs w:val="24"/>
        </w:rPr>
        <w:t>de variación dimensional de ladrillos artesanales de arcilla.</w:t>
      </w:r>
      <w:bookmarkEnd w:id="226"/>
    </w:p>
    <w:tbl>
      <w:tblPr>
        <w:tblW w:w="14680" w:type="dxa"/>
        <w:tblInd w:w="-72" w:type="dxa"/>
        <w:tblCellMar>
          <w:left w:w="70" w:type="dxa"/>
          <w:right w:w="70" w:type="dxa"/>
        </w:tblCellMar>
        <w:tblLook w:val="04A0" w:firstRow="1" w:lastRow="0" w:firstColumn="1" w:lastColumn="0" w:noHBand="0" w:noVBand="1"/>
      </w:tblPr>
      <w:tblGrid>
        <w:gridCol w:w="1200"/>
        <w:gridCol w:w="910"/>
        <w:gridCol w:w="910"/>
        <w:gridCol w:w="910"/>
        <w:gridCol w:w="910"/>
        <w:gridCol w:w="1086"/>
        <w:gridCol w:w="940"/>
        <w:gridCol w:w="939"/>
        <w:gridCol w:w="939"/>
        <w:gridCol w:w="939"/>
        <w:gridCol w:w="975"/>
        <w:gridCol w:w="794"/>
        <w:gridCol w:w="794"/>
        <w:gridCol w:w="794"/>
        <w:gridCol w:w="554"/>
        <w:gridCol w:w="1086"/>
      </w:tblGrid>
      <w:tr w:rsidR="004D5EF2" w:rsidRPr="004D5EF2" w:rsidTr="004D5EF2">
        <w:trPr>
          <w:trHeight w:val="300"/>
        </w:trPr>
        <w:tc>
          <w:tcPr>
            <w:tcW w:w="1200" w:type="dxa"/>
            <w:vMerge w:val="restart"/>
            <w:tcBorders>
              <w:top w:val="single" w:sz="4" w:space="0" w:color="auto"/>
              <w:left w:val="nil"/>
              <w:bottom w:val="single" w:sz="4" w:space="0" w:color="000000"/>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Espécimen</w:t>
            </w:r>
          </w:p>
        </w:tc>
        <w:tc>
          <w:tcPr>
            <w:tcW w:w="4726" w:type="dxa"/>
            <w:gridSpan w:val="5"/>
            <w:tcBorders>
              <w:top w:val="single" w:sz="4" w:space="0" w:color="auto"/>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Largo (mm)</w:t>
            </w:r>
          </w:p>
        </w:tc>
        <w:tc>
          <w:tcPr>
            <w:tcW w:w="4732" w:type="dxa"/>
            <w:gridSpan w:val="5"/>
            <w:tcBorders>
              <w:top w:val="single" w:sz="4" w:space="0" w:color="auto"/>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Ancho(mm)</w:t>
            </w:r>
          </w:p>
        </w:tc>
        <w:tc>
          <w:tcPr>
            <w:tcW w:w="4022" w:type="dxa"/>
            <w:gridSpan w:val="5"/>
            <w:tcBorders>
              <w:top w:val="single" w:sz="4" w:space="0" w:color="auto"/>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Altura (mm)</w:t>
            </w:r>
          </w:p>
        </w:tc>
      </w:tr>
      <w:tr w:rsidR="004D5EF2" w:rsidRPr="004D5EF2" w:rsidTr="004D5EF2">
        <w:trPr>
          <w:trHeight w:val="300"/>
        </w:trPr>
        <w:tc>
          <w:tcPr>
            <w:tcW w:w="1200" w:type="dxa"/>
            <w:vMerge/>
            <w:tcBorders>
              <w:top w:val="single" w:sz="4" w:space="0" w:color="auto"/>
              <w:left w:val="nil"/>
              <w:bottom w:val="single" w:sz="4" w:space="0" w:color="000000"/>
              <w:right w:val="nil"/>
            </w:tcBorders>
            <w:vAlign w:val="center"/>
            <w:hideMark/>
          </w:tcPr>
          <w:p w:rsidR="004D5EF2" w:rsidRPr="004D5EF2" w:rsidRDefault="004D5EF2" w:rsidP="004D5EF2">
            <w:pPr>
              <w:spacing w:after="0" w:line="240" w:lineRule="auto"/>
              <w:rPr>
                <w:rFonts w:ascii="Calibri" w:eastAsia="Times New Roman" w:hAnsi="Calibri" w:cs="Calibri"/>
                <w:color w:val="000000"/>
                <w:lang w:eastAsia="es-PE"/>
              </w:rPr>
            </w:pPr>
          </w:p>
        </w:tc>
        <w:tc>
          <w:tcPr>
            <w:tcW w:w="910"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L1</w:t>
            </w:r>
          </w:p>
        </w:tc>
        <w:tc>
          <w:tcPr>
            <w:tcW w:w="910"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L2</w:t>
            </w:r>
          </w:p>
        </w:tc>
        <w:tc>
          <w:tcPr>
            <w:tcW w:w="910"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L3</w:t>
            </w:r>
          </w:p>
        </w:tc>
        <w:tc>
          <w:tcPr>
            <w:tcW w:w="910"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L4</w:t>
            </w:r>
          </w:p>
        </w:tc>
        <w:tc>
          <w:tcPr>
            <w:tcW w:w="1086"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L0</w:t>
            </w:r>
          </w:p>
        </w:tc>
        <w:tc>
          <w:tcPr>
            <w:tcW w:w="940"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A1</w:t>
            </w:r>
          </w:p>
        </w:tc>
        <w:tc>
          <w:tcPr>
            <w:tcW w:w="939"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A2</w:t>
            </w:r>
          </w:p>
        </w:tc>
        <w:tc>
          <w:tcPr>
            <w:tcW w:w="939"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A3</w:t>
            </w:r>
          </w:p>
        </w:tc>
        <w:tc>
          <w:tcPr>
            <w:tcW w:w="939"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A4</w:t>
            </w:r>
          </w:p>
        </w:tc>
        <w:tc>
          <w:tcPr>
            <w:tcW w:w="975"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A0</w:t>
            </w:r>
          </w:p>
        </w:tc>
        <w:tc>
          <w:tcPr>
            <w:tcW w:w="794"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H1</w:t>
            </w:r>
          </w:p>
        </w:tc>
        <w:tc>
          <w:tcPr>
            <w:tcW w:w="794"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H2</w:t>
            </w:r>
          </w:p>
        </w:tc>
        <w:tc>
          <w:tcPr>
            <w:tcW w:w="794"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H3</w:t>
            </w:r>
          </w:p>
        </w:tc>
        <w:tc>
          <w:tcPr>
            <w:tcW w:w="554"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H4</w:t>
            </w:r>
          </w:p>
        </w:tc>
        <w:tc>
          <w:tcPr>
            <w:tcW w:w="1086"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H0</w:t>
            </w:r>
          </w:p>
        </w:tc>
      </w:tr>
      <w:tr w:rsidR="004D5EF2" w:rsidRPr="004D5EF2" w:rsidTr="004D5EF2">
        <w:trPr>
          <w:trHeight w:val="300"/>
        </w:trPr>
        <w:tc>
          <w:tcPr>
            <w:tcW w:w="120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LAA-01</w:t>
            </w:r>
          </w:p>
        </w:tc>
        <w:tc>
          <w:tcPr>
            <w:tcW w:w="91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225</w:t>
            </w:r>
          </w:p>
        </w:tc>
        <w:tc>
          <w:tcPr>
            <w:tcW w:w="91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218</w:t>
            </w:r>
          </w:p>
        </w:tc>
        <w:tc>
          <w:tcPr>
            <w:tcW w:w="91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221</w:t>
            </w:r>
          </w:p>
        </w:tc>
        <w:tc>
          <w:tcPr>
            <w:tcW w:w="91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222</w:t>
            </w:r>
          </w:p>
        </w:tc>
        <w:tc>
          <w:tcPr>
            <w:tcW w:w="1086"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221.5</w:t>
            </w:r>
          </w:p>
        </w:tc>
        <w:tc>
          <w:tcPr>
            <w:tcW w:w="94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126</w:t>
            </w:r>
          </w:p>
        </w:tc>
        <w:tc>
          <w:tcPr>
            <w:tcW w:w="939"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129</w:t>
            </w:r>
          </w:p>
        </w:tc>
        <w:tc>
          <w:tcPr>
            <w:tcW w:w="939"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128</w:t>
            </w:r>
          </w:p>
        </w:tc>
        <w:tc>
          <w:tcPr>
            <w:tcW w:w="939"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126</w:t>
            </w:r>
          </w:p>
        </w:tc>
        <w:tc>
          <w:tcPr>
            <w:tcW w:w="975"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127.25</w:t>
            </w:r>
          </w:p>
        </w:tc>
        <w:tc>
          <w:tcPr>
            <w:tcW w:w="79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80</w:t>
            </w:r>
          </w:p>
        </w:tc>
        <w:tc>
          <w:tcPr>
            <w:tcW w:w="79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81</w:t>
            </w:r>
          </w:p>
        </w:tc>
        <w:tc>
          <w:tcPr>
            <w:tcW w:w="79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79</w:t>
            </w:r>
          </w:p>
        </w:tc>
        <w:tc>
          <w:tcPr>
            <w:tcW w:w="55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80</w:t>
            </w:r>
          </w:p>
        </w:tc>
        <w:tc>
          <w:tcPr>
            <w:tcW w:w="1086"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80</w:t>
            </w:r>
          </w:p>
        </w:tc>
      </w:tr>
      <w:tr w:rsidR="004D5EF2" w:rsidRPr="004D5EF2" w:rsidTr="004D5EF2">
        <w:trPr>
          <w:trHeight w:val="300"/>
        </w:trPr>
        <w:tc>
          <w:tcPr>
            <w:tcW w:w="120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LAA-02</w:t>
            </w:r>
          </w:p>
        </w:tc>
        <w:tc>
          <w:tcPr>
            <w:tcW w:w="91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219</w:t>
            </w:r>
          </w:p>
        </w:tc>
        <w:tc>
          <w:tcPr>
            <w:tcW w:w="91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219</w:t>
            </w:r>
          </w:p>
        </w:tc>
        <w:tc>
          <w:tcPr>
            <w:tcW w:w="91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218</w:t>
            </w:r>
          </w:p>
        </w:tc>
        <w:tc>
          <w:tcPr>
            <w:tcW w:w="91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230</w:t>
            </w:r>
          </w:p>
        </w:tc>
        <w:tc>
          <w:tcPr>
            <w:tcW w:w="1086"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221.5</w:t>
            </w:r>
          </w:p>
        </w:tc>
        <w:tc>
          <w:tcPr>
            <w:tcW w:w="94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129</w:t>
            </w:r>
          </w:p>
        </w:tc>
        <w:tc>
          <w:tcPr>
            <w:tcW w:w="939"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130</w:t>
            </w:r>
          </w:p>
        </w:tc>
        <w:tc>
          <w:tcPr>
            <w:tcW w:w="939"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132</w:t>
            </w:r>
          </w:p>
        </w:tc>
        <w:tc>
          <w:tcPr>
            <w:tcW w:w="939"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128</w:t>
            </w:r>
          </w:p>
        </w:tc>
        <w:tc>
          <w:tcPr>
            <w:tcW w:w="975"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129.75</w:t>
            </w:r>
          </w:p>
        </w:tc>
        <w:tc>
          <w:tcPr>
            <w:tcW w:w="79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79</w:t>
            </w:r>
          </w:p>
        </w:tc>
        <w:tc>
          <w:tcPr>
            <w:tcW w:w="79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80</w:t>
            </w:r>
          </w:p>
        </w:tc>
        <w:tc>
          <w:tcPr>
            <w:tcW w:w="79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80</w:t>
            </w:r>
          </w:p>
        </w:tc>
        <w:tc>
          <w:tcPr>
            <w:tcW w:w="55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79</w:t>
            </w:r>
          </w:p>
        </w:tc>
        <w:tc>
          <w:tcPr>
            <w:tcW w:w="1086"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79.5</w:t>
            </w:r>
          </w:p>
        </w:tc>
      </w:tr>
      <w:tr w:rsidR="004D5EF2" w:rsidRPr="004D5EF2" w:rsidTr="004D5EF2">
        <w:trPr>
          <w:trHeight w:val="300"/>
        </w:trPr>
        <w:tc>
          <w:tcPr>
            <w:tcW w:w="120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LAA-03</w:t>
            </w:r>
          </w:p>
        </w:tc>
        <w:tc>
          <w:tcPr>
            <w:tcW w:w="91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220</w:t>
            </w:r>
          </w:p>
        </w:tc>
        <w:tc>
          <w:tcPr>
            <w:tcW w:w="91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217</w:t>
            </w:r>
          </w:p>
        </w:tc>
        <w:tc>
          <w:tcPr>
            <w:tcW w:w="91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219</w:t>
            </w:r>
          </w:p>
        </w:tc>
        <w:tc>
          <w:tcPr>
            <w:tcW w:w="91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221</w:t>
            </w:r>
          </w:p>
        </w:tc>
        <w:tc>
          <w:tcPr>
            <w:tcW w:w="1086"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219.25</w:t>
            </w:r>
          </w:p>
        </w:tc>
        <w:tc>
          <w:tcPr>
            <w:tcW w:w="94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129</w:t>
            </w:r>
          </w:p>
        </w:tc>
        <w:tc>
          <w:tcPr>
            <w:tcW w:w="939"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130</w:t>
            </w:r>
          </w:p>
        </w:tc>
        <w:tc>
          <w:tcPr>
            <w:tcW w:w="939"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131</w:t>
            </w:r>
          </w:p>
        </w:tc>
        <w:tc>
          <w:tcPr>
            <w:tcW w:w="939"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127</w:t>
            </w:r>
          </w:p>
        </w:tc>
        <w:tc>
          <w:tcPr>
            <w:tcW w:w="975"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129.25</w:t>
            </w:r>
          </w:p>
        </w:tc>
        <w:tc>
          <w:tcPr>
            <w:tcW w:w="79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81</w:t>
            </w:r>
          </w:p>
        </w:tc>
        <w:tc>
          <w:tcPr>
            <w:tcW w:w="79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81</w:t>
            </w:r>
          </w:p>
        </w:tc>
        <w:tc>
          <w:tcPr>
            <w:tcW w:w="79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80</w:t>
            </w:r>
          </w:p>
        </w:tc>
        <w:tc>
          <w:tcPr>
            <w:tcW w:w="55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78</w:t>
            </w:r>
          </w:p>
        </w:tc>
        <w:tc>
          <w:tcPr>
            <w:tcW w:w="1086"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80</w:t>
            </w:r>
          </w:p>
        </w:tc>
      </w:tr>
      <w:tr w:rsidR="004D5EF2" w:rsidRPr="004D5EF2" w:rsidTr="004D5EF2">
        <w:trPr>
          <w:trHeight w:val="300"/>
        </w:trPr>
        <w:tc>
          <w:tcPr>
            <w:tcW w:w="120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LAA-04</w:t>
            </w:r>
          </w:p>
        </w:tc>
        <w:tc>
          <w:tcPr>
            <w:tcW w:w="91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216</w:t>
            </w:r>
          </w:p>
        </w:tc>
        <w:tc>
          <w:tcPr>
            <w:tcW w:w="91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216</w:t>
            </w:r>
          </w:p>
        </w:tc>
        <w:tc>
          <w:tcPr>
            <w:tcW w:w="91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219</w:t>
            </w:r>
          </w:p>
        </w:tc>
        <w:tc>
          <w:tcPr>
            <w:tcW w:w="91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218</w:t>
            </w:r>
          </w:p>
        </w:tc>
        <w:tc>
          <w:tcPr>
            <w:tcW w:w="1086"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217.25</w:t>
            </w:r>
          </w:p>
        </w:tc>
        <w:tc>
          <w:tcPr>
            <w:tcW w:w="94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129</w:t>
            </w:r>
          </w:p>
        </w:tc>
        <w:tc>
          <w:tcPr>
            <w:tcW w:w="939"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128</w:t>
            </w:r>
          </w:p>
        </w:tc>
        <w:tc>
          <w:tcPr>
            <w:tcW w:w="939"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127</w:t>
            </w:r>
          </w:p>
        </w:tc>
        <w:tc>
          <w:tcPr>
            <w:tcW w:w="939"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130</w:t>
            </w:r>
          </w:p>
        </w:tc>
        <w:tc>
          <w:tcPr>
            <w:tcW w:w="975"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128.5</w:t>
            </w:r>
          </w:p>
        </w:tc>
        <w:tc>
          <w:tcPr>
            <w:tcW w:w="79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75</w:t>
            </w:r>
          </w:p>
        </w:tc>
        <w:tc>
          <w:tcPr>
            <w:tcW w:w="79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76</w:t>
            </w:r>
          </w:p>
        </w:tc>
        <w:tc>
          <w:tcPr>
            <w:tcW w:w="79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76</w:t>
            </w:r>
          </w:p>
        </w:tc>
        <w:tc>
          <w:tcPr>
            <w:tcW w:w="55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78</w:t>
            </w:r>
          </w:p>
        </w:tc>
        <w:tc>
          <w:tcPr>
            <w:tcW w:w="1086"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76.25</w:t>
            </w:r>
          </w:p>
        </w:tc>
      </w:tr>
      <w:tr w:rsidR="004D5EF2" w:rsidRPr="004D5EF2" w:rsidTr="004D5EF2">
        <w:trPr>
          <w:trHeight w:val="300"/>
        </w:trPr>
        <w:tc>
          <w:tcPr>
            <w:tcW w:w="120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LAA-05</w:t>
            </w:r>
          </w:p>
        </w:tc>
        <w:tc>
          <w:tcPr>
            <w:tcW w:w="91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223</w:t>
            </w:r>
          </w:p>
        </w:tc>
        <w:tc>
          <w:tcPr>
            <w:tcW w:w="91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220</w:t>
            </w:r>
          </w:p>
        </w:tc>
        <w:tc>
          <w:tcPr>
            <w:tcW w:w="91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219</w:t>
            </w:r>
          </w:p>
        </w:tc>
        <w:tc>
          <w:tcPr>
            <w:tcW w:w="91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222</w:t>
            </w:r>
          </w:p>
        </w:tc>
        <w:tc>
          <w:tcPr>
            <w:tcW w:w="1086"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221</w:t>
            </w:r>
          </w:p>
        </w:tc>
        <w:tc>
          <w:tcPr>
            <w:tcW w:w="94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129</w:t>
            </w:r>
          </w:p>
        </w:tc>
        <w:tc>
          <w:tcPr>
            <w:tcW w:w="939"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129</w:t>
            </w:r>
          </w:p>
        </w:tc>
        <w:tc>
          <w:tcPr>
            <w:tcW w:w="939"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131</w:t>
            </w:r>
          </w:p>
        </w:tc>
        <w:tc>
          <w:tcPr>
            <w:tcW w:w="939"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130</w:t>
            </w:r>
          </w:p>
        </w:tc>
        <w:tc>
          <w:tcPr>
            <w:tcW w:w="975"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129.75</w:t>
            </w:r>
          </w:p>
        </w:tc>
        <w:tc>
          <w:tcPr>
            <w:tcW w:w="79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78</w:t>
            </w:r>
          </w:p>
        </w:tc>
        <w:tc>
          <w:tcPr>
            <w:tcW w:w="79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77</w:t>
            </w:r>
          </w:p>
        </w:tc>
        <w:tc>
          <w:tcPr>
            <w:tcW w:w="79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79</w:t>
            </w:r>
          </w:p>
        </w:tc>
        <w:tc>
          <w:tcPr>
            <w:tcW w:w="55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79</w:t>
            </w:r>
          </w:p>
        </w:tc>
        <w:tc>
          <w:tcPr>
            <w:tcW w:w="1086"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78.25</w:t>
            </w:r>
          </w:p>
        </w:tc>
      </w:tr>
      <w:tr w:rsidR="004D5EF2" w:rsidRPr="004D5EF2" w:rsidTr="004D5EF2">
        <w:trPr>
          <w:trHeight w:val="300"/>
        </w:trPr>
        <w:tc>
          <w:tcPr>
            <w:tcW w:w="120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LAA-06</w:t>
            </w:r>
          </w:p>
        </w:tc>
        <w:tc>
          <w:tcPr>
            <w:tcW w:w="91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222</w:t>
            </w:r>
          </w:p>
        </w:tc>
        <w:tc>
          <w:tcPr>
            <w:tcW w:w="91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220</w:t>
            </w:r>
          </w:p>
        </w:tc>
        <w:tc>
          <w:tcPr>
            <w:tcW w:w="91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230</w:t>
            </w:r>
          </w:p>
        </w:tc>
        <w:tc>
          <w:tcPr>
            <w:tcW w:w="91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223</w:t>
            </w:r>
          </w:p>
        </w:tc>
        <w:tc>
          <w:tcPr>
            <w:tcW w:w="1086"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223.75</w:t>
            </w:r>
          </w:p>
        </w:tc>
        <w:tc>
          <w:tcPr>
            <w:tcW w:w="94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131</w:t>
            </w:r>
          </w:p>
        </w:tc>
        <w:tc>
          <w:tcPr>
            <w:tcW w:w="939"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133</w:t>
            </w:r>
          </w:p>
        </w:tc>
        <w:tc>
          <w:tcPr>
            <w:tcW w:w="939"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132</w:t>
            </w:r>
          </w:p>
        </w:tc>
        <w:tc>
          <w:tcPr>
            <w:tcW w:w="939"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131</w:t>
            </w:r>
          </w:p>
        </w:tc>
        <w:tc>
          <w:tcPr>
            <w:tcW w:w="975"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131.75</w:t>
            </w:r>
          </w:p>
        </w:tc>
        <w:tc>
          <w:tcPr>
            <w:tcW w:w="79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81</w:t>
            </w:r>
          </w:p>
        </w:tc>
        <w:tc>
          <w:tcPr>
            <w:tcW w:w="79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78</w:t>
            </w:r>
          </w:p>
        </w:tc>
        <w:tc>
          <w:tcPr>
            <w:tcW w:w="79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84</w:t>
            </w:r>
          </w:p>
        </w:tc>
        <w:tc>
          <w:tcPr>
            <w:tcW w:w="55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80</w:t>
            </w:r>
          </w:p>
        </w:tc>
        <w:tc>
          <w:tcPr>
            <w:tcW w:w="1086"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80.75</w:t>
            </w:r>
          </w:p>
        </w:tc>
      </w:tr>
      <w:tr w:rsidR="004D5EF2" w:rsidRPr="004D5EF2" w:rsidTr="004D5EF2">
        <w:trPr>
          <w:trHeight w:val="300"/>
        </w:trPr>
        <w:tc>
          <w:tcPr>
            <w:tcW w:w="120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LAA-07</w:t>
            </w:r>
          </w:p>
        </w:tc>
        <w:tc>
          <w:tcPr>
            <w:tcW w:w="91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220</w:t>
            </w:r>
          </w:p>
        </w:tc>
        <w:tc>
          <w:tcPr>
            <w:tcW w:w="91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222</w:t>
            </w:r>
          </w:p>
        </w:tc>
        <w:tc>
          <w:tcPr>
            <w:tcW w:w="91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220</w:t>
            </w:r>
          </w:p>
        </w:tc>
        <w:tc>
          <w:tcPr>
            <w:tcW w:w="91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221</w:t>
            </w:r>
          </w:p>
        </w:tc>
        <w:tc>
          <w:tcPr>
            <w:tcW w:w="1086"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220.75</w:t>
            </w:r>
          </w:p>
        </w:tc>
        <w:tc>
          <w:tcPr>
            <w:tcW w:w="94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129</w:t>
            </w:r>
          </w:p>
        </w:tc>
        <w:tc>
          <w:tcPr>
            <w:tcW w:w="939"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130</w:t>
            </w:r>
          </w:p>
        </w:tc>
        <w:tc>
          <w:tcPr>
            <w:tcW w:w="939"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131</w:t>
            </w:r>
          </w:p>
        </w:tc>
        <w:tc>
          <w:tcPr>
            <w:tcW w:w="939"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131</w:t>
            </w:r>
          </w:p>
        </w:tc>
        <w:tc>
          <w:tcPr>
            <w:tcW w:w="975"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130.25</w:t>
            </w:r>
          </w:p>
        </w:tc>
        <w:tc>
          <w:tcPr>
            <w:tcW w:w="79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79</w:t>
            </w:r>
          </w:p>
        </w:tc>
        <w:tc>
          <w:tcPr>
            <w:tcW w:w="79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78</w:t>
            </w:r>
          </w:p>
        </w:tc>
        <w:tc>
          <w:tcPr>
            <w:tcW w:w="79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78</w:t>
            </w:r>
          </w:p>
        </w:tc>
        <w:tc>
          <w:tcPr>
            <w:tcW w:w="55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79</w:t>
            </w:r>
          </w:p>
        </w:tc>
        <w:tc>
          <w:tcPr>
            <w:tcW w:w="1086"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78.5</w:t>
            </w:r>
          </w:p>
        </w:tc>
      </w:tr>
      <w:tr w:rsidR="004D5EF2" w:rsidRPr="004D5EF2" w:rsidTr="004D5EF2">
        <w:trPr>
          <w:trHeight w:val="300"/>
        </w:trPr>
        <w:tc>
          <w:tcPr>
            <w:tcW w:w="120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LAA-08</w:t>
            </w:r>
          </w:p>
        </w:tc>
        <w:tc>
          <w:tcPr>
            <w:tcW w:w="91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230</w:t>
            </w:r>
          </w:p>
        </w:tc>
        <w:tc>
          <w:tcPr>
            <w:tcW w:w="91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217</w:t>
            </w:r>
          </w:p>
        </w:tc>
        <w:tc>
          <w:tcPr>
            <w:tcW w:w="91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220</w:t>
            </w:r>
          </w:p>
        </w:tc>
        <w:tc>
          <w:tcPr>
            <w:tcW w:w="91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218</w:t>
            </w:r>
          </w:p>
        </w:tc>
        <w:tc>
          <w:tcPr>
            <w:tcW w:w="1086"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221.25</w:t>
            </w:r>
          </w:p>
        </w:tc>
        <w:tc>
          <w:tcPr>
            <w:tcW w:w="94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133</w:t>
            </w:r>
          </w:p>
        </w:tc>
        <w:tc>
          <w:tcPr>
            <w:tcW w:w="939"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131</w:t>
            </w:r>
          </w:p>
        </w:tc>
        <w:tc>
          <w:tcPr>
            <w:tcW w:w="939"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129</w:t>
            </w:r>
          </w:p>
        </w:tc>
        <w:tc>
          <w:tcPr>
            <w:tcW w:w="939"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130</w:t>
            </w:r>
          </w:p>
        </w:tc>
        <w:tc>
          <w:tcPr>
            <w:tcW w:w="975"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130.75</w:t>
            </w:r>
          </w:p>
        </w:tc>
        <w:tc>
          <w:tcPr>
            <w:tcW w:w="79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78</w:t>
            </w:r>
          </w:p>
        </w:tc>
        <w:tc>
          <w:tcPr>
            <w:tcW w:w="79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78</w:t>
            </w:r>
          </w:p>
        </w:tc>
        <w:tc>
          <w:tcPr>
            <w:tcW w:w="79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74</w:t>
            </w:r>
          </w:p>
        </w:tc>
        <w:tc>
          <w:tcPr>
            <w:tcW w:w="55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74</w:t>
            </w:r>
          </w:p>
        </w:tc>
        <w:tc>
          <w:tcPr>
            <w:tcW w:w="1086"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76</w:t>
            </w:r>
          </w:p>
        </w:tc>
      </w:tr>
      <w:tr w:rsidR="004D5EF2" w:rsidRPr="004D5EF2" w:rsidTr="004D5EF2">
        <w:trPr>
          <w:trHeight w:val="300"/>
        </w:trPr>
        <w:tc>
          <w:tcPr>
            <w:tcW w:w="120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LAA-09</w:t>
            </w:r>
          </w:p>
        </w:tc>
        <w:tc>
          <w:tcPr>
            <w:tcW w:w="91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221</w:t>
            </w:r>
          </w:p>
        </w:tc>
        <w:tc>
          <w:tcPr>
            <w:tcW w:w="91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218</w:t>
            </w:r>
          </w:p>
        </w:tc>
        <w:tc>
          <w:tcPr>
            <w:tcW w:w="91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222</w:t>
            </w:r>
          </w:p>
        </w:tc>
        <w:tc>
          <w:tcPr>
            <w:tcW w:w="91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220</w:t>
            </w:r>
          </w:p>
        </w:tc>
        <w:tc>
          <w:tcPr>
            <w:tcW w:w="1086"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220.25</w:t>
            </w:r>
          </w:p>
        </w:tc>
        <w:tc>
          <w:tcPr>
            <w:tcW w:w="94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131</w:t>
            </w:r>
          </w:p>
        </w:tc>
        <w:tc>
          <w:tcPr>
            <w:tcW w:w="939"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129</w:t>
            </w:r>
          </w:p>
        </w:tc>
        <w:tc>
          <w:tcPr>
            <w:tcW w:w="939"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126</w:t>
            </w:r>
          </w:p>
        </w:tc>
        <w:tc>
          <w:tcPr>
            <w:tcW w:w="939"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131</w:t>
            </w:r>
          </w:p>
        </w:tc>
        <w:tc>
          <w:tcPr>
            <w:tcW w:w="975"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129.25</w:t>
            </w:r>
          </w:p>
        </w:tc>
        <w:tc>
          <w:tcPr>
            <w:tcW w:w="79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77</w:t>
            </w:r>
          </w:p>
        </w:tc>
        <w:tc>
          <w:tcPr>
            <w:tcW w:w="79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78</w:t>
            </w:r>
          </w:p>
        </w:tc>
        <w:tc>
          <w:tcPr>
            <w:tcW w:w="79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79</w:t>
            </w:r>
          </w:p>
        </w:tc>
        <w:tc>
          <w:tcPr>
            <w:tcW w:w="55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79</w:t>
            </w:r>
          </w:p>
        </w:tc>
        <w:tc>
          <w:tcPr>
            <w:tcW w:w="1086"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78.25</w:t>
            </w:r>
          </w:p>
        </w:tc>
      </w:tr>
      <w:tr w:rsidR="004D5EF2" w:rsidRPr="004D5EF2" w:rsidTr="004D5EF2">
        <w:trPr>
          <w:trHeight w:val="300"/>
        </w:trPr>
        <w:tc>
          <w:tcPr>
            <w:tcW w:w="1200"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LAA-10</w:t>
            </w:r>
          </w:p>
        </w:tc>
        <w:tc>
          <w:tcPr>
            <w:tcW w:w="910"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230</w:t>
            </w:r>
          </w:p>
        </w:tc>
        <w:tc>
          <w:tcPr>
            <w:tcW w:w="910"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219</w:t>
            </w:r>
          </w:p>
        </w:tc>
        <w:tc>
          <w:tcPr>
            <w:tcW w:w="910"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220</w:t>
            </w:r>
          </w:p>
        </w:tc>
        <w:tc>
          <w:tcPr>
            <w:tcW w:w="910"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221</w:t>
            </w:r>
          </w:p>
        </w:tc>
        <w:tc>
          <w:tcPr>
            <w:tcW w:w="1086"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222.5</w:t>
            </w:r>
          </w:p>
        </w:tc>
        <w:tc>
          <w:tcPr>
            <w:tcW w:w="940"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130</w:t>
            </w:r>
          </w:p>
        </w:tc>
        <w:tc>
          <w:tcPr>
            <w:tcW w:w="939"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132</w:t>
            </w:r>
          </w:p>
        </w:tc>
        <w:tc>
          <w:tcPr>
            <w:tcW w:w="939"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129</w:t>
            </w:r>
          </w:p>
        </w:tc>
        <w:tc>
          <w:tcPr>
            <w:tcW w:w="939"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130</w:t>
            </w:r>
          </w:p>
        </w:tc>
        <w:tc>
          <w:tcPr>
            <w:tcW w:w="975"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130.25</w:t>
            </w:r>
          </w:p>
        </w:tc>
        <w:tc>
          <w:tcPr>
            <w:tcW w:w="794"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78</w:t>
            </w:r>
          </w:p>
        </w:tc>
        <w:tc>
          <w:tcPr>
            <w:tcW w:w="794"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76</w:t>
            </w:r>
          </w:p>
        </w:tc>
        <w:tc>
          <w:tcPr>
            <w:tcW w:w="794"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76</w:t>
            </w:r>
          </w:p>
        </w:tc>
        <w:tc>
          <w:tcPr>
            <w:tcW w:w="554"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77</w:t>
            </w:r>
          </w:p>
        </w:tc>
        <w:tc>
          <w:tcPr>
            <w:tcW w:w="1086"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76.75</w:t>
            </w:r>
          </w:p>
        </w:tc>
      </w:tr>
      <w:tr w:rsidR="004D5EF2" w:rsidRPr="004D5EF2" w:rsidTr="004D5EF2">
        <w:trPr>
          <w:trHeight w:val="300"/>
        </w:trPr>
        <w:tc>
          <w:tcPr>
            <w:tcW w:w="3930" w:type="dxa"/>
            <w:gridSpan w:val="4"/>
            <w:tcBorders>
              <w:top w:val="single" w:sz="4" w:space="0" w:color="auto"/>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r w:rsidRPr="004D5EF2">
              <w:rPr>
                <w:rFonts w:ascii="Calibri" w:eastAsia="Times New Roman" w:hAnsi="Calibri" w:cs="Calibri"/>
                <w:color w:val="000000"/>
                <w:lang w:eastAsia="es-PE"/>
              </w:rPr>
              <w:t>Medidas dadas por el fabricante</w:t>
            </w:r>
          </w:p>
        </w:tc>
        <w:tc>
          <w:tcPr>
            <w:tcW w:w="910"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r w:rsidRPr="004D5EF2">
              <w:rPr>
                <w:rFonts w:ascii="Calibri" w:eastAsia="Times New Roman" w:hAnsi="Calibri" w:cs="Calibri"/>
                <w:color w:val="000000"/>
                <w:lang w:eastAsia="es-PE"/>
              </w:rPr>
              <w:t>L</w:t>
            </w:r>
          </w:p>
        </w:tc>
        <w:tc>
          <w:tcPr>
            <w:tcW w:w="1086"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jc w:val="right"/>
              <w:rPr>
                <w:rFonts w:ascii="Calibri" w:eastAsia="Times New Roman" w:hAnsi="Calibri" w:cs="Calibri"/>
                <w:color w:val="000000"/>
                <w:lang w:eastAsia="es-PE"/>
              </w:rPr>
            </w:pPr>
            <w:r w:rsidRPr="004D5EF2">
              <w:rPr>
                <w:rFonts w:ascii="Calibri" w:eastAsia="Times New Roman" w:hAnsi="Calibri" w:cs="Calibri"/>
                <w:color w:val="000000"/>
                <w:lang w:eastAsia="es-PE"/>
              </w:rPr>
              <w:t>220</w:t>
            </w:r>
          </w:p>
        </w:tc>
        <w:tc>
          <w:tcPr>
            <w:tcW w:w="940"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r w:rsidRPr="004D5EF2">
              <w:rPr>
                <w:rFonts w:ascii="Calibri" w:eastAsia="Times New Roman" w:hAnsi="Calibri" w:cs="Calibri"/>
                <w:color w:val="000000"/>
                <w:lang w:eastAsia="es-PE"/>
              </w:rPr>
              <w:t> </w:t>
            </w:r>
          </w:p>
        </w:tc>
        <w:tc>
          <w:tcPr>
            <w:tcW w:w="939"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r w:rsidRPr="004D5EF2">
              <w:rPr>
                <w:rFonts w:ascii="Calibri" w:eastAsia="Times New Roman" w:hAnsi="Calibri" w:cs="Calibri"/>
                <w:color w:val="000000"/>
                <w:lang w:eastAsia="es-PE"/>
              </w:rPr>
              <w:t> </w:t>
            </w:r>
          </w:p>
        </w:tc>
        <w:tc>
          <w:tcPr>
            <w:tcW w:w="939"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r w:rsidRPr="004D5EF2">
              <w:rPr>
                <w:rFonts w:ascii="Calibri" w:eastAsia="Times New Roman" w:hAnsi="Calibri" w:cs="Calibri"/>
                <w:color w:val="000000"/>
                <w:lang w:eastAsia="es-PE"/>
              </w:rPr>
              <w:t> </w:t>
            </w:r>
          </w:p>
        </w:tc>
        <w:tc>
          <w:tcPr>
            <w:tcW w:w="939"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r w:rsidRPr="004D5EF2">
              <w:rPr>
                <w:rFonts w:ascii="Calibri" w:eastAsia="Times New Roman" w:hAnsi="Calibri" w:cs="Calibri"/>
                <w:color w:val="000000"/>
                <w:lang w:eastAsia="es-PE"/>
              </w:rPr>
              <w:t>A</w:t>
            </w:r>
          </w:p>
        </w:tc>
        <w:tc>
          <w:tcPr>
            <w:tcW w:w="975"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jc w:val="right"/>
              <w:rPr>
                <w:rFonts w:ascii="Calibri" w:eastAsia="Times New Roman" w:hAnsi="Calibri" w:cs="Calibri"/>
                <w:color w:val="000000"/>
                <w:lang w:eastAsia="es-PE"/>
              </w:rPr>
            </w:pPr>
            <w:r w:rsidRPr="004D5EF2">
              <w:rPr>
                <w:rFonts w:ascii="Calibri" w:eastAsia="Times New Roman" w:hAnsi="Calibri" w:cs="Calibri"/>
                <w:color w:val="000000"/>
                <w:lang w:eastAsia="es-PE"/>
              </w:rPr>
              <w:t>130</w:t>
            </w:r>
          </w:p>
        </w:tc>
        <w:tc>
          <w:tcPr>
            <w:tcW w:w="794"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r w:rsidRPr="004D5EF2">
              <w:rPr>
                <w:rFonts w:ascii="Calibri" w:eastAsia="Times New Roman" w:hAnsi="Calibri" w:cs="Calibri"/>
                <w:color w:val="000000"/>
                <w:lang w:eastAsia="es-PE"/>
              </w:rPr>
              <w:t> </w:t>
            </w:r>
          </w:p>
        </w:tc>
        <w:tc>
          <w:tcPr>
            <w:tcW w:w="794"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r w:rsidRPr="004D5EF2">
              <w:rPr>
                <w:rFonts w:ascii="Calibri" w:eastAsia="Times New Roman" w:hAnsi="Calibri" w:cs="Calibri"/>
                <w:color w:val="000000"/>
                <w:lang w:eastAsia="es-PE"/>
              </w:rPr>
              <w:t> </w:t>
            </w:r>
          </w:p>
        </w:tc>
        <w:tc>
          <w:tcPr>
            <w:tcW w:w="794"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r w:rsidRPr="004D5EF2">
              <w:rPr>
                <w:rFonts w:ascii="Calibri" w:eastAsia="Times New Roman" w:hAnsi="Calibri" w:cs="Calibri"/>
                <w:color w:val="000000"/>
                <w:lang w:eastAsia="es-PE"/>
              </w:rPr>
              <w:t> </w:t>
            </w:r>
          </w:p>
        </w:tc>
        <w:tc>
          <w:tcPr>
            <w:tcW w:w="554"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r w:rsidRPr="004D5EF2">
              <w:rPr>
                <w:rFonts w:ascii="Calibri" w:eastAsia="Times New Roman" w:hAnsi="Calibri" w:cs="Calibri"/>
                <w:color w:val="000000"/>
                <w:lang w:eastAsia="es-PE"/>
              </w:rPr>
              <w:t>H</w:t>
            </w:r>
          </w:p>
        </w:tc>
        <w:tc>
          <w:tcPr>
            <w:tcW w:w="1086"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jc w:val="right"/>
              <w:rPr>
                <w:rFonts w:ascii="Calibri" w:eastAsia="Times New Roman" w:hAnsi="Calibri" w:cs="Calibri"/>
                <w:color w:val="000000"/>
                <w:lang w:eastAsia="es-PE"/>
              </w:rPr>
            </w:pPr>
            <w:r w:rsidRPr="004D5EF2">
              <w:rPr>
                <w:rFonts w:ascii="Calibri" w:eastAsia="Times New Roman" w:hAnsi="Calibri" w:cs="Calibri"/>
                <w:color w:val="000000"/>
                <w:lang w:eastAsia="es-PE"/>
              </w:rPr>
              <w:t>75</w:t>
            </w:r>
          </w:p>
        </w:tc>
      </w:tr>
      <w:tr w:rsidR="004D5EF2" w:rsidRPr="004D5EF2" w:rsidTr="004D5EF2">
        <w:trPr>
          <w:trHeight w:val="300"/>
        </w:trPr>
        <w:tc>
          <w:tcPr>
            <w:tcW w:w="3930" w:type="dxa"/>
            <w:gridSpan w:val="4"/>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r w:rsidRPr="004D5EF2">
              <w:rPr>
                <w:rFonts w:ascii="Calibri" w:eastAsia="Times New Roman" w:hAnsi="Calibri" w:cs="Calibri"/>
                <w:color w:val="000000"/>
                <w:lang w:eastAsia="es-PE"/>
              </w:rPr>
              <w:t>Desviación estándar</w:t>
            </w:r>
          </w:p>
        </w:tc>
        <w:tc>
          <w:tcPr>
            <w:tcW w:w="910"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Symbol" w:eastAsia="Times New Roman" w:hAnsi="Symbol" w:cs="Calibri"/>
                <w:color w:val="000000"/>
                <w:lang w:eastAsia="es-PE"/>
              </w:rPr>
            </w:pPr>
            <w:r w:rsidRPr="004D5EF2">
              <w:rPr>
                <w:rFonts w:ascii="Symbol" w:eastAsia="Times New Roman" w:hAnsi="Symbol" w:cs="Calibri"/>
                <w:color w:val="000000"/>
                <w:lang w:eastAsia="es-PE"/>
              </w:rPr>
              <w:t></w:t>
            </w:r>
          </w:p>
        </w:tc>
        <w:tc>
          <w:tcPr>
            <w:tcW w:w="1086"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jc w:val="right"/>
              <w:rPr>
                <w:rFonts w:ascii="Calibri" w:eastAsia="Times New Roman" w:hAnsi="Calibri" w:cs="Calibri"/>
                <w:color w:val="000000"/>
                <w:lang w:eastAsia="es-PE"/>
              </w:rPr>
            </w:pPr>
            <w:r w:rsidRPr="004D5EF2">
              <w:rPr>
                <w:rFonts w:ascii="Calibri" w:eastAsia="Times New Roman" w:hAnsi="Calibri" w:cs="Calibri"/>
                <w:color w:val="000000"/>
                <w:lang w:eastAsia="es-PE"/>
              </w:rPr>
              <w:t>1.764621</w:t>
            </w:r>
          </w:p>
        </w:tc>
        <w:tc>
          <w:tcPr>
            <w:tcW w:w="940"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
        </w:tc>
        <w:tc>
          <w:tcPr>
            <w:tcW w:w="939"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
        </w:tc>
        <w:tc>
          <w:tcPr>
            <w:tcW w:w="939"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
        </w:tc>
        <w:tc>
          <w:tcPr>
            <w:tcW w:w="939"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Symbol" w:eastAsia="Times New Roman" w:hAnsi="Symbol" w:cs="Calibri"/>
                <w:color w:val="000000"/>
                <w:lang w:eastAsia="es-PE"/>
              </w:rPr>
            </w:pPr>
            <w:r w:rsidRPr="004D5EF2">
              <w:rPr>
                <w:rFonts w:ascii="Symbol" w:eastAsia="Times New Roman" w:hAnsi="Symbol" w:cs="Calibri"/>
                <w:color w:val="000000"/>
                <w:lang w:eastAsia="es-PE"/>
              </w:rPr>
              <w:t></w:t>
            </w:r>
          </w:p>
        </w:tc>
        <w:tc>
          <w:tcPr>
            <w:tcW w:w="975"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jc w:val="right"/>
              <w:rPr>
                <w:rFonts w:ascii="Calibri" w:eastAsia="Times New Roman" w:hAnsi="Calibri" w:cs="Calibri"/>
                <w:color w:val="000000"/>
                <w:lang w:eastAsia="es-PE"/>
              </w:rPr>
            </w:pPr>
            <w:r w:rsidRPr="004D5EF2">
              <w:rPr>
                <w:rFonts w:ascii="Calibri" w:eastAsia="Times New Roman" w:hAnsi="Calibri" w:cs="Calibri"/>
                <w:color w:val="000000"/>
                <w:lang w:eastAsia="es-PE"/>
              </w:rPr>
              <w:t>1.23631</w:t>
            </w:r>
          </w:p>
        </w:tc>
        <w:tc>
          <w:tcPr>
            <w:tcW w:w="794"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
        </w:tc>
        <w:tc>
          <w:tcPr>
            <w:tcW w:w="794"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
        </w:tc>
        <w:tc>
          <w:tcPr>
            <w:tcW w:w="794"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
        </w:tc>
        <w:tc>
          <w:tcPr>
            <w:tcW w:w="554"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Symbol" w:eastAsia="Times New Roman" w:hAnsi="Symbol" w:cs="Calibri"/>
                <w:color w:val="000000"/>
                <w:lang w:eastAsia="es-PE"/>
              </w:rPr>
            </w:pPr>
            <w:r w:rsidRPr="004D5EF2">
              <w:rPr>
                <w:rFonts w:ascii="Symbol" w:eastAsia="Times New Roman" w:hAnsi="Symbol" w:cs="Calibri"/>
                <w:color w:val="000000"/>
                <w:lang w:eastAsia="es-PE"/>
              </w:rPr>
              <w:t></w:t>
            </w:r>
          </w:p>
        </w:tc>
        <w:tc>
          <w:tcPr>
            <w:tcW w:w="1086"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jc w:val="right"/>
              <w:rPr>
                <w:rFonts w:ascii="Calibri" w:eastAsia="Times New Roman" w:hAnsi="Calibri" w:cs="Calibri"/>
                <w:color w:val="000000"/>
                <w:lang w:eastAsia="es-PE"/>
              </w:rPr>
            </w:pPr>
            <w:r w:rsidRPr="004D5EF2">
              <w:rPr>
                <w:rFonts w:ascii="Calibri" w:eastAsia="Times New Roman" w:hAnsi="Calibri" w:cs="Calibri"/>
                <w:color w:val="000000"/>
                <w:lang w:eastAsia="es-PE"/>
              </w:rPr>
              <w:t>1.666875</w:t>
            </w:r>
          </w:p>
        </w:tc>
      </w:tr>
      <w:tr w:rsidR="004D5EF2" w:rsidRPr="004D5EF2" w:rsidTr="004D5EF2">
        <w:trPr>
          <w:trHeight w:val="300"/>
        </w:trPr>
        <w:tc>
          <w:tcPr>
            <w:tcW w:w="3930" w:type="dxa"/>
            <w:gridSpan w:val="4"/>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r w:rsidRPr="004D5EF2">
              <w:rPr>
                <w:rFonts w:ascii="Calibri" w:eastAsia="Times New Roman" w:hAnsi="Calibri" w:cs="Calibri"/>
                <w:color w:val="000000"/>
                <w:lang w:eastAsia="es-PE"/>
              </w:rPr>
              <w:t>Medidas promedio</w:t>
            </w:r>
          </w:p>
        </w:tc>
        <w:tc>
          <w:tcPr>
            <w:tcW w:w="910" w:type="dxa"/>
            <w:tcBorders>
              <w:top w:val="nil"/>
              <w:left w:val="nil"/>
              <w:bottom w:val="nil"/>
              <w:right w:val="nil"/>
            </w:tcBorders>
            <w:shd w:val="clear" w:color="auto" w:fill="auto"/>
            <w:noWrap/>
            <w:vAlign w:val="bottom"/>
            <w:hideMark/>
          </w:tcPr>
          <w:p w:rsidR="004D5EF2" w:rsidRPr="004D5EF2" w:rsidRDefault="008F6DBA" w:rsidP="004D5EF2">
            <w:pPr>
              <w:spacing w:after="0" w:line="240" w:lineRule="auto"/>
              <w:rPr>
                <w:rFonts w:ascii="Calibri" w:eastAsia="Times New Roman" w:hAnsi="Calibri" w:cs="Calibri"/>
                <w:color w:val="000000"/>
                <w:lang w:eastAsia="es-PE"/>
              </w:rPr>
            </w:pPr>
            <m:oMathPara>
              <m:oMathParaPr>
                <m:jc m:val="left"/>
              </m:oMathParaPr>
              <m:oMath>
                <m:acc>
                  <m:accPr>
                    <m:chr m:val="̅"/>
                    <m:ctrlPr>
                      <w:rPr>
                        <w:rFonts w:ascii="Cambria Math" w:eastAsia="Times New Roman" w:hAnsi="Cambria Math" w:cs="Calibri"/>
                        <w:i/>
                        <w:color w:val="000000"/>
                        <w:lang w:eastAsia="es-PE"/>
                      </w:rPr>
                    </m:ctrlPr>
                  </m:accPr>
                  <m:e>
                    <m:r>
                      <w:rPr>
                        <w:rFonts w:ascii="Cambria Math" w:eastAsia="Times New Roman" w:hAnsi="Cambria Math" w:cs="Calibri"/>
                        <w:color w:val="000000"/>
                        <w:lang w:eastAsia="es-PE"/>
                      </w:rPr>
                      <m:t>L</m:t>
                    </m:r>
                  </m:e>
                </m:acc>
              </m:oMath>
            </m:oMathPara>
          </w:p>
        </w:tc>
        <w:tc>
          <w:tcPr>
            <w:tcW w:w="1086"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jc w:val="right"/>
              <w:rPr>
                <w:rFonts w:ascii="Calibri" w:eastAsia="Times New Roman" w:hAnsi="Calibri" w:cs="Calibri"/>
                <w:color w:val="000000"/>
                <w:lang w:eastAsia="es-PE"/>
              </w:rPr>
            </w:pPr>
            <w:r w:rsidRPr="004D5EF2">
              <w:rPr>
                <w:rFonts w:ascii="Calibri" w:eastAsia="Times New Roman" w:hAnsi="Calibri" w:cs="Calibri"/>
                <w:color w:val="000000"/>
                <w:lang w:eastAsia="es-PE"/>
              </w:rPr>
              <w:t>220.9</w:t>
            </w:r>
          </w:p>
        </w:tc>
        <w:tc>
          <w:tcPr>
            <w:tcW w:w="940"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
        </w:tc>
        <w:tc>
          <w:tcPr>
            <w:tcW w:w="939"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
        </w:tc>
        <w:tc>
          <w:tcPr>
            <w:tcW w:w="939"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
        </w:tc>
        <w:tc>
          <w:tcPr>
            <w:tcW w:w="939" w:type="dxa"/>
            <w:tcBorders>
              <w:top w:val="nil"/>
              <w:left w:val="nil"/>
              <w:bottom w:val="nil"/>
              <w:right w:val="nil"/>
            </w:tcBorders>
            <w:shd w:val="clear" w:color="auto" w:fill="auto"/>
            <w:noWrap/>
            <w:vAlign w:val="bottom"/>
            <w:hideMark/>
          </w:tcPr>
          <w:p w:rsidR="004D5EF2" w:rsidRPr="004D5EF2" w:rsidRDefault="008F6DBA" w:rsidP="004D5EF2">
            <w:pPr>
              <w:spacing w:after="0" w:line="240" w:lineRule="auto"/>
              <w:rPr>
                <w:rFonts w:ascii="Calibri" w:eastAsia="Times New Roman" w:hAnsi="Calibri" w:cs="Calibri"/>
                <w:color w:val="000000"/>
                <w:lang w:eastAsia="es-PE"/>
              </w:rPr>
            </w:pPr>
            <m:oMathPara>
              <m:oMathParaPr>
                <m:jc m:val="left"/>
              </m:oMathParaPr>
              <m:oMath>
                <m:acc>
                  <m:accPr>
                    <m:chr m:val="̅"/>
                    <m:ctrlPr>
                      <w:rPr>
                        <w:rFonts w:ascii="Cambria Math" w:eastAsia="Times New Roman" w:hAnsi="Cambria Math" w:cs="Calibri"/>
                        <w:i/>
                        <w:color w:val="000000"/>
                        <w:lang w:eastAsia="es-PE"/>
                      </w:rPr>
                    </m:ctrlPr>
                  </m:accPr>
                  <m:e>
                    <m:r>
                      <w:rPr>
                        <w:rFonts w:ascii="Cambria Math" w:eastAsia="Times New Roman" w:hAnsi="Cambria Math" w:cs="Calibri"/>
                        <w:color w:val="000000"/>
                        <w:lang w:eastAsia="es-PE"/>
                      </w:rPr>
                      <m:t>A</m:t>
                    </m:r>
                  </m:e>
                </m:acc>
              </m:oMath>
            </m:oMathPara>
          </w:p>
        </w:tc>
        <w:tc>
          <w:tcPr>
            <w:tcW w:w="975"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jc w:val="right"/>
              <w:rPr>
                <w:rFonts w:ascii="Calibri" w:eastAsia="Times New Roman" w:hAnsi="Calibri" w:cs="Calibri"/>
                <w:color w:val="000000"/>
                <w:lang w:eastAsia="es-PE"/>
              </w:rPr>
            </w:pPr>
            <w:r w:rsidRPr="004D5EF2">
              <w:rPr>
                <w:rFonts w:ascii="Calibri" w:eastAsia="Times New Roman" w:hAnsi="Calibri" w:cs="Calibri"/>
                <w:color w:val="000000"/>
                <w:lang w:eastAsia="es-PE"/>
              </w:rPr>
              <w:t>129.675</w:t>
            </w:r>
          </w:p>
        </w:tc>
        <w:tc>
          <w:tcPr>
            <w:tcW w:w="794"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
        </w:tc>
        <w:tc>
          <w:tcPr>
            <w:tcW w:w="794"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
        </w:tc>
        <w:tc>
          <w:tcPr>
            <w:tcW w:w="794"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
        </w:tc>
        <w:tc>
          <w:tcPr>
            <w:tcW w:w="554" w:type="dxa"/>
            <w:tcBorders>
              <w:top w:val="nil"/>
              <w:left w:val="nil"/>
              <w:bottom w:val="nil"/>
              <w:right w:val="nil"/>
            </w:tcBorders>
            <w:shd w:val="clear" w:color="auto" w:fill="auto"/>
            <w:noWrap/>
            <w:vAlign w:val="bottom"/>
            <w:hideMark/>
          </w:tcPr>
          <w:p w:rsidR="004D5EF2" w:rsidRPr="004D5EF2" w:rsidRDefault="008F6DBA" w:rsidP="004D5EF2">
            <w:pPr>
              <w:spacing w:after="0" w:line="240" w:lineRule="auto"/>
              <w:rPr>
                <w:rFonts w:ascii="Calibri" w:eastAsia="Times New Roman" w:hAnsi="Calibri" w:cs="Calibri"/>
                <w:color w:val="000000"/>
                <w:lang w:eastAsia="es-PE"/>
              </w:rPr>
            </w:pPr>
            <m:oMathPara>
              <m:oMathParaPr>
                <m:jc m:val="left"/>
              </m:oMathParaPr>
              <m:oMath>
                <m:acc>
                  <m:accPr>
                    <m:chr m:val="̅"/>
                    <m:ctrlPr>
                      <w:rPr>
                        <w:rFonts w:ascii="Cambria Math" w:eastAsia="Times New Roman" w:hAnsi="Cambria Math" w:cs="Calibri"/>
                        <w:i/>
                        <w:color w:val="000000"/>
                        <w:lang w:eastAsia="es-PE"/>
                      </w:rPr>
                    </m:ctrlPr>
                  </m:accPr>
                  <m:e>
                    <m:r>
                      <w:rPr>
                        <w:rFonts w:ascii="Cambria Math" w:eastAsia="Times New Roman" w:hAnsi="Cambria Math" w:cs="Calibri"/>
                        <w:color w:val="000000"/>
                        <w:lang w:eastAsia="es-PE"/>
                      </w:rPr>
                      <m:t>H</m:t>
                    </m:r>
                  </m:e>
                </m:acc>
              </m:oMath>
            </m:oMathPara>
          </w:p>
        </w:tc>
        <w:tc>
          <w:tcPr>
            <w:tcW w:w="1086"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jc w:val="right"/>
              <w:rPr>
                <w:rFonts w:ascii="Calibri" w:eastAsia="Times New Roman" w:hAnsi="Calibri" w:cs="Calibri"/>
                <w:color w:val="000000"/>
                <w:lang w:eastAsia="es-PE"/>
              </w:rPr>
            </w:pPr>
            <w:r w:rsidRPr="004D5EF2">
              <w:rPr>
                <w:rFonts w:ascii="Calibri" w:eastAsia="Times New Roman" w:hAnsi="Calibri" w:cs="Calibri"/>
                <w:color w:val="000000"/>
                <w:lang w:eastAsia="es-PE"/>
              </w:rPr>
              <w:t>78.425</w:t>
            </w:r>
          </w:p>
        </w:tc>
      </w:tr>
      <w:tr w:rsidR="004D5EF2" w:rsidRPr="004D5EF2" w:rsidTr="004D5EF2">
        <w:trPr>
          <w:trHeight w:val="300"/>
        </w:trPr>
        <w:tc>
          <w:tcPr>
            <w:tcW w:w="3930" w:type="dxa"/>
            <w:gridSpan w:val="4"/>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r w:rsidRPr="004D5EF2">
              <w:rPr>
                <w:rFonts w:ascii="Calibri" w:eastAsia="Times New Roman" w:hAnsi="Calibri" w:cs="Calibri"/>
                <w:color w:val="000000"/>
                <w:lang w:eastAsia="es-PE"/>
              </w:rPr>
              <w:t>Variabilidad  dimensional</w:t>
            </w:r>
          </w:p>
        </w:tc>
        <w:tc>
          <w:tcPr>
            <w:tcW w:w="910"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r w:rsidRPr="004D5EF2">
              <w:rPr>
                <w:rFonts w:ascii="Calibri" w:eastAsia="Times New Roman" w:hAnsi="Calibri" w:cs="Calibri"/>
                <w:color w:val="000000"/>
                <w:lang w:eastAsia="es-PE"/>
              </w:rPr>
              <w:t>%</w:t>
            </w:r>
          </w:p>
        </w:tc>
        <w:tc>
          <w:tcPr>
            <w:tcW w:w="1086"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jc w:val="right"/>
              <w:rPr>
                <w:rFonts w:ascii="Calibri" w:eastAsia="Times New Roman" w:hAnsi="Calibri" w:cs="Calibri"/>
                <w:color w:val="000000"/>
                <w:lang w:eastAsia="es-PE"/>
              </w:rPr>
            </w:pPr>
            <w:r w:rsidRPr="004D5EF2">
              <w:rPr>
                <w:rFonts w:ascii="Calibri" w:eastAsia="Times New Roman" w:hAnsi="Calibri" w:cs="Calibri"/>
                <w:color w:val="000000"/>
                <w:lang w:eastAsia="es-PE"/>
              </w:rPr>
              <w:t>0.41</w:t>
            </w:r>
          </w:p>
        </w:tc>
        <w:tc>
          <w:tcPr>
            <w:tcW w:w="940"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
        </w:tc>
        <w:tc>
          <w:tcPr>
            <w:tcW w:w="939"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
        </w:tc>
        <w:tc>
          <w:tcPr>
            <w:tcW w:w="939"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
        </w:tc>
        <w:tc>
          <w:tcPr>
            <w:tcW w:w="939"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r w:rsidRPr="004D5EF2">
              <w:rPr>
                <w:rFonts w:ascii="Calibri" w:eastAsia="Times New Roman" w:hAnsi="Calibri" w:cs="Calibri"/>
                <w:color w:val="000000"/>
                <w:lang w:eastAsia="es-PE"/>
              </w:rPr>
              <w:t>%</w:t>
            </w:r>
          </w:p>
        </w:tc>
        <w:tc>
          <w:tcPr>
            <w:tcW w:w="975"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jc w:val="right"/>
              <w:rPr>
                <w:rFonts w:ascii="Calibri" w:eastAsia="Times New Roman" w:hAnsi="Calibri" w:cs="Calibri"/>
                <w:color w:val="000000"/>
                <w:lang w:eastAsia="es-PE"/>
              </w:rPr>
            </w:pPr>
            <w:r w:rsidRPr="004D5EF2">
              <w:rPr>
                <w:rFonts w:ascii="Calibri" w:eastAsia="Times New Roman" w:hAnsi="Calibri" w:cs="Calibri"/>
                <w:color w:val="000000"/>
                <w:lang w:eastAsia="es-PE"/>
              </w:rPr>
              <w:t>0.25</w:t>
            </w:r>
          </w:p>
        </w:tc>
        <w:tc>
          <w:tcPr>
            <w:tcW w:w="794"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
        </w:tc>
        <w:tc>
          <w:tcPr>
            <w:tcW w:w="794"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
        </w:tc>
        <w:tc>
          <w:tcPr>
            <w:tcW w:w="794"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
        </w:tc>
        <w:tc>
          <w:tcPr>
            <w:tcW w:w="554"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r w:rsidRPr="004D5EF2">
              <w:rPr>
                <w:rFonts w:ascii="Calibri" w:eastAsia="Times New Roman" w:hAnsi="Calibri" w:cs="Calibri"/>
                <w:color w:val="000000"/>
                <w:lang w:eastAsia="es-PE"/>
              </w:rPr>
              <w:t>%</w:t>
            </w:r>
          </w:p>
        </w:tc>
        <w:tc>
          <w:tcPr>
            <w:tcW w:w="1086"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jc w:val="right"/>
              <w:rPr>
                <w:rFonts w:ascii="Calibri" w:eastAsia="Times New Roman" w:hAnsi="Calibri" w:cs="Calibri"/>
                <w:color w:val="000000"/>
                <w:lang w:eastAsia="es-PE"/>
              </w:rPr>
            </w:pPr>
            <w:r w:rsidRPr="004D5EF2">
              <w:rPr>
                <w:rFonts w:ascii="Calibri" w:eastAsia="Times New Roman" w:hAnsi="Calibri" w:cs="Calibri"/>
                <w:color w:val="000000"/>
                <w:lang w:eastAsia="es-PE"/>
              </w:rPr>
              <w:t>4.57</w:t>
            </w:r>
          </w:p>
        </w:tc>
      </w:tr>
      <w:tr w:rsidR="004D5EF2" w:rsidRPr="004D5EF2" w:rsidTr="004D5EF2">
        <w:trPr>
          <w:trHeight w:val="300"/>
        </w:trPr>
        <w:tc>
          <w:tcPr>
            <w:tcW w:w="3930" w:type="dxa"/>
            <w:gridSpan w:val="4"/>
            <w:tcBorders>
              <w:top w:val="nil"/>
              <w:left w:val="nil"/>
              <w:bottom w:val="single" w:sz="4" w:space="0" w:color="auto"/>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r w:rsidRPr="004D5EF2">
              <w:rPr>
                <w:rFonts w:ascii="Calibri" w:eastAsia="Times New Roman" w:hAnsi="Calibri" w:cs="Calibri"/>
                <w:color w:val="000000"/>
                <w:lang w:eastAsia="es-PE"/>
              </w:rPr>
              <w:t>Coeficiente de variación (cv)</w:t>
            </w:r>
          </w:p>
        </w:tc>
        <w:tc>
          <w:tcPr>
            <w:tcW w:w="910" w:type="dxa"/>
            <w:tcBorders>
              <w:top w:val="nil"/>
              <w:left w:val="nil"/>
              <w:bottom w:val="single" w:sz="4" w:space="0" w:color="auto"/>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roofErr w:type="spellStart"/>
            <w:r w:rsidRPr="004D5EF2">
              <w:rPr>
                <w:rFonts w:ascii="Calibri" w:eastAsia="Times New Roman" w:hAnsi="Calibri" w:cs="Calibri"/>
                <w:color w:val="000000"/>
                <w:lang w:eastAsia="es-PE"/>
              </w:rPr>
              <w:t>c.v.</w:t>
            </w:r>
            <w:proofErr w:type="spellEnd"/>
          </w:p>
        </w:tc>
        <w:tc>
          <w:tcPr>
            <w:tcW w:w="1086" w:type="dxa"/>
            <w:tcBorders>
              <w:top w:val="nil"/>
              <w:left w:val="nil"/>
              <w:bottom w:val="single" w:sz="4" w:space="0" w:color="auto"/>
              <w:right w:val="nil"/>
            </w:tcBorders>
            <w:shd w:val="clear" w:color="auto" w:fill="auto"/>
            <w:noWrap/>
            <w:vAlign w:val="bottom"/>
            <w:hideMark/>
          </w:tcPr>
          <w:p w:rsidR="004D5EF2" w:rsidRPr="004D5EF2" w:rsidRDefault="004D5EF2" w:rsidP="004D5EF2">
            <w:pPr>
              <w:spacing w:after="0" w:line="240" w:lineRule="auto"/>
              <w:jc w:val="right"/>
              <w:rPr>
                <w:rFonts w:ascii="Calibri" w:eastAsia="Times New Roman" w:hAnsi="Calibri" w:cs="Calibri"/>
                <w:color w:val="000000"/>
                <w:lang w:eastAsia="es-PE"/>
              </w:rPr>
            </w:pPr>
            <w:r w:rsidRPr="004D5EF2">
              <w:rPr>
                <w:rFonts w:ascii="Calibri" w:eastAsia="Times New Roman" w:hAnsi="Calibri" w:cs="Calibri"/>
                <w:color w:val="000000"/>
                <w:lang w:eastAsia="es-PE"/>
              </w:rPr>
              <w:t>0.80%</w:t>
            </w:r>
          </w:p>
        </w:tc>
        <w:tc>
          <w:tcPr>
            <w:tcW w:w="940" w:type="dxa"/>
            <w:tcBorders>
              <w:top w:val="nil"/>
              <w:left w:val="nil"/>
              <w:bottom w:val="single" w:sz="4" w:space="0" w:color="auto"/>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r w:rsidRPr="004D5EF2">
              <w:rPr>
                <w:rFonts w:ascii="Calibri" w:eastAsia="Times New Roman" w:hAnsi="Calibri" w:cs="Calibri"/>
                <w:color w:val="000000"/>
                <w:lang w:eastAsia="es-PE"/>
              </w:rPr>
              <w:t> </w:t>
            </w:r>
          </w:p>
        </w:tc>
        <w:tc>
          <w:tcPr>
            <w:tcW w:w="939" w:type="dxa"/>
            <w:tcBorders>
              <w:top w:val="nil"/>
              <w:left w:val="nil"/>
              <w:bottom w:val="single" w:sz="4" w:space="0" w:color="auto"/>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r w:rsidRPr="004D5EF2">
              <w:rPr>
                <w:rFonts w:ascii="Calibri" w:eastAsia="Times New Roman" w:hAnsi="Calibri" w:cs="Calibri"/>
                <w:color w:val="000000"/>
                <w:lang w:eastAsia="es-PE"/>
              </w:rPr>
              <w:t> </w:t>
            </w:r>
          </w:p>
        </w:tc>
        <w:tc>
          <w:tcPr>
            <w:tcW w:w="939" w:type="dxa"/>
            <w:tcBorders>
              <w:top w:val="nil"/>
              <w:left w:val="nil"/>
              <w:bottom w:val="single" w:sz="4" w:space="0" w:color="auto"/>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r w:rsidRPr="004D5EF2">
              <w:rPr>
                <w:rFonts w:ascii="Calibri" w:eastAsia="Times New Roman" w:hAnsi="Calibri" w:cs="Calibri"/>
                <w:color w:val="000000"/>
                <w:lang w:eastAsia="es-PE"/>
              </w:rPr>
              <w:t> </w:t>
            </w:r>
          </w:p>
        </w:tc>
        <w:tc>
          <w:tcPr>
            <w:tcW w:w="939" w:type="dxa"/>
            <w:tcBorders>
              <w:top w:val="nil"/>
              <w:left w:val="nil"/>
              <w:bottom w:val="single" w:sz="4" w:space="0" w:color="auto"/>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roofErr w:type="spellStart"/>
            <w:r w:rsidRPr="004D5EF2">
              <w:rPr>
                <w:rFonts w:ascii="Calibri" w:eastAsia="Times New Roman" w:hAnsi="Calibri" w:cs="Calibri"/>
                <w:color w:val="000000"/>
                <w:lang w:eastAsia="es-PE"/>
              </w:rPr>
              <w:t>c.v.</w:t>
            </w:r>
            <w:proofErr w:type="spellEnd"/>
          </w:p>
        </w:tc>
        <w:tc>
          <w:tcPr>
            <w:tcW w:w="975" w:type="dxa"/>
            <w:tcBorders>
              <w:top w:val="nil"/>
              <w:left w:val="nil"/>
              <w:bottom w:val="single" w:sz="4" w:space="0" w:color="auto"/>
              <w:right w:val="nil"/>
            </w:tcBorders>
            <w:shd w:val="clear" w:color="auto" w:fill="auto"/>
            <w:noWrap/>
            <w:vAlign w:val="bottom"/>
            <w:hideMark/>
          </w:tcPr>
          <w:p w:rsidR="004D5EF2" w:rsidRPr="004D5EF2" w:rsidRDefault="004D5EF2" w:rsidP="004D5EF2">
            <w:pPr>
              <w:spacing w:after="0" w:line="240" w:lineRule="auto"/>
              <w:jc w:val="right"/>
              <w:rPr>
                <w:rFonts w:ascii="Calibri" w:eastAsia="Times New Roman" w:hAnsi="Calibri" w:cs="Calibri"/>
                <w:color w:val="000000"/>
                <w:lang w:eastAsia="es-PE"/>
              </w:rPr>
            </w:pPr>
            <w:r w:rsidRPr="004D5EF2">
              <w:rPr>
                <w:rFonts w:ascii="Calibri" w:eastAsia="Times New Roman" w:hAnsi="Calibri" w:cs="Calibri"/>
                <w:color w:val="000000"/>
                <w:lang w:eastAsia="es-PE"/>
              </w:rPr>
              <w:t>0.95%</w:t>
            </w:r>
          </w:p>
        </w:tc>
        <w:tc>
          <w:tcPr>
            <w:tcW w:w="794" w:type="dxa"/>
            <w:tcBorders>
              <w:top w:val="nil"/>
              <w:left w:val="nil"/>
              <w:bottom w:val="single" w:sz="4" w:space="0" w:color="auto"/>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r w:rsidRPr="004D5EF2">
              <w:rPr>
                <w:rFonts w:ascii="Calibri" w:eastAsia="Times New Roman" w:hAnsi="Calibri" w:cs="Calibri"/>
                <w:color w:val="000000"/>
                <w:lang w:eastAsia="es-PE"/>
              </w:rPr>
              <w:t> </w:t>
            </w:r>
          </w:p>
        </w:tc>
        <w:tc>
          <w:tcPr>
            <w:tcW w:w="794" w:type="dxa"/>
            <w:tcBorders>
              <w:top w:val="nil"/>
              <w:left w:val="nil"/>
              <w:bottom w:val="single" w:sz="4" w:space="0" w:color="auto"/>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r w:rsidRPr="004D5EF2">
              <w:rPr>
                <w:rFonts w:ascii="Calibri" w:eastAsia="Times New Roman" w:hAnsi="Calibri" w:cs="Calibri"/>
                <w:color w:val="000000"/>
                <w:lang w:eastAsia="es-PE"/>
              </w:rPr>
              <w:t> </w:t>
            </w:r>
          </w:p>
        </w:tc>
        <w:tc>
          <w:tcPr>
            <w:tcW w:w="794" w:type="dxa"/>
            <w:tcBorders>
              <w:top w:val="nil"/>
              <w:left w:val="nil"/>
              <w:bottom w:val="single" w:sz="4" w:space="0" w:color="auto"/>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r w:rsidRPr="004D5EF2">
              <w:rPr>
                <w:rFonts w:ascii="Calibri" w:eastAsia="Times New Roman" w:hAnsi="Calibri" w:cs="Calibri"/>
                <w:color w:val="000000"/>
                <w:lang w:eastAsia="es-PE"/>
              </w:rPr>
              <w:t> </w:t>
            </w:r>
          </w:p>
        </w:tc>
        <w:tc>
          <w:tcPr>
            <w:tcW w:w="554" w:type="dxa"/>
            <w:tcBorders>
              <w:top w:val="nil"/>
              <w:left w:val="nil"/>
              <w:bottom w:val="single" w:sz="4" w:space="0" w:color="auto"/>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roofErr w:type="spellStart"/>
            <w:r w:rsidRPr="004D5EF2">
              <w:rPr>
                <w:rFonts w:ascii="Calibri" w:eastAsia="Times New Roman" w:hAnsi="Calibri" w:cs="Calibri"/>
                <w:color w:val="000000"/>
                <w:lang w:eastAsia="es-PE"/>
              </w:rPr>
              <w:t>c.v.</w:t>
            </w:r>
            <w:proofErr w:type="spellEnd"/>
          </w:p>
        </w:tc>
        <w:tc>
          <w:tcPr>
            <w:tcW w:w="1086" w:type="dxa"/>
            <w:tcBorders>
              <w:top w:val="nil"/>
              <w:left w:val="nil"/>
              <w:bottom w:val="single" w:sz="4" w:space="0" w:color="auto"/>
              <w:right w:val="nil"/>
            </w:tcBorders>
            <w:shd w:val="clear" w:color="auto" w:fill="auto"/>
            <w:noWrap/>
            <w:vAlign w:val="bottom"/>
            <w:hideMark/>
          </w:tcPr>
          <w:p w:rsidR="004D5EF2" w:rsidRPr="004D5EF2" w:rsidRDefault="004D5EF2" w:rsidP="004D5EF2">
            <w:pPr>
              <w:spacing w:after="0" w:line="240" w:lineRule="auto"/>
              <w:jc w:val="right"/>
              <w:rPr>
                <w:rFonts w:ascii="Calibri" w:eastAsia="Times New Roman" w:hAnsi="Calibri" w:cs="Calibri"/>
                <w:color w:val="000000"/>
                <w:lang w:eastAsia="es-PE"/>
              </w:rPr>
            </w:pPr>
            <w:r w:rsidRPr="004D5EF2">
              <w:rPr>
                <w:rFonts w:ascii="Calibri" w:eastAsia="Times New Roman" w:hAnsi="Calibri" w:cs="Calibri"/>
                <w:color w:val="000000"/>
                <w:lang w:eastAsia="es-PE"/>
              </w:rPr>
              <w:t>2.13%</w:t>
            </w:r>
          </w:p>
        </w:tc>
      </w:tr>
    </w:tbl>
    <w:p w:rsidR="004D5EF2" w:rsidRPr="00C42477" w:rsidRDefault="004D5EF2" w:rsidP="007E1C58">
      <w:pPr>
        <w:spacing w:after="0" w:line="276" w:lineRule="auto"/>
        <w:ind w:left="-709"/>
        <w:jc w:val="center"/>
        <w:rPr>
          <w:rFonts w:ascii="Arial" w:eastAsia="Calibri" w:hAnsi="Arial" w:cs="Arial"/>
          <w:sz w:val="24"/>
          <w:szCs w:val="24"/>
        </w:rPr>
      </w:pPr>
    </w:p>
    <w:p w:rsidR="007E1C58" w:rsidRDefault="007E1C58" w:rsidP="007E1C58">
      <w:pPr>
        <w:spacing w:after="0" w:line="276" w:lineRule="auto"/>
        <w:ind w:left="-709"/>
        <w:jc w:val="center"/>
        <w:rPr>
          <w:rFonts w:ascii="Arial" w:hAnsi="Arial" w:cs="Arial"/>
          <w:sz w:val="24"/>
          <w:szCs w:val="24"/>
        </w:rPr>
      </w:pPr>
    </w:p>
    <w:p w:rsidR="004D5EF2" w:rsidRDefault="004D5EF2" w:rsidP="007E1C58">
      <w:pPr>
        <w:spacing w:after="0" w:line="276" w:lineRule="auto"/>
        <w:ind w:left="-709"/>
        <w:jc w:val="center"/>
        <w:rPr>
          <w:rFonts w:ascii="Arial" w:hAnsi="Arial" w:cs="Arial"/>
          <w:sz w:val="24"/>
          <w:szCs w:val="24"/>
        </w:rPr>
      </w:pPr>
    </w:p>
    <w:p w:rsidR="007E1C58" w:rsidRDefault="007E1C58" w:rsidP="007E1C58">
      <w:pPr>
        <w:spacing w:after="0" w:line="276" w:lineRule="auto"/>
        <w:ind w:left="-709"/>
        <w:jc w:val="center"/>
        <w:rPr>
          <w:rFonts w:ascii="Arial" w:hAnsi="Arial" w:cs="Arial"/>
          <w:sz w:val="24"/>
          <w:szCs w:val="24"/>
        </w:rPr>
      </w:pPr>
    </w:p>
    <w:p w:rsidR="007A648D" w:rsidRPr="00166EAF" w:rsidRDefault="00166EAF" w:rsidP="007E1C58">
      <w:pPr>
        <w:spacing w:after="0" w:line="276" w:lineRule="auto"/>
        <w:ind w:left="-709"/>
        <w:jc w:val="center"/>
        <w:rPr>
          <w:rFonts w:ascii="Arial" w:eastAsia="Calibri" w:hAnsi="Arial" w:cs="Arial"/>
          <w:sz w:val="24"/>
          <w:szCs w:val="24"/>
        </w:rPr>
      </w:pPr>
      <w:bookmarkStart w:id="227" w:name="_Toc7035188"/>
      <w:r w:rsidRPr="002337E0">
        <w:rPr>
          <w:rFonts w:ascii="Arial" w:hAnsi="Arial" w:cs="Arial"/>
          <w:sz w:val="24"/>
          <w:szCs w:val="24"/>
        </w:rPr>
        <w:lastRenderedPageBreak/>
        <w:t xml:space="preserve">Tabla </w:t>
      </w:r>
      <w:r w:rsidRPr="002337E0">
        <w:rPr>
          <w:rFonts w:ascii="Arial" w:hAnsi="Arial" w:cs="Arial"/>
          <w:sz w:val="24"/>
          <w:szCs w:val="24"/>
        </w:rPr>
        <w:fldChar w:fldCharType="begin"/>
      </w:r>
      <w:r w:rsidRPr="002337E0">
        <w:rPr>
          <w:rFonts w:ascii="Arial" w:hAnsi="Arial" w:cs="Arial"/>
          <w:sz w:val="24"/>
          <w:szCs w:val="24"/>
        </w:rPr>
        <w:instrText xml:space="preserve"> SEQ Tabla \* ARABIC </w:instrText>
      </w:r>
      <w:r w:rsidRPr="002337E0">
        <w:rPr>
          <w:rFonts w:ascii="Arial" w:hAnsi="Arial" w:cs="Arial"/>
          <w:sz w:val="24"/>
          <w:szCs w:val="24"/>
        </w:rPr>
        <w:fldChar w:fldCharType="separate"/>
      </w:r>
      <w:r w:rsidR="007E4E10">
        <w:rPr>
          <w:rFonts w:ascii="Arial" w:hAnsi="Arial" w:cs="Arial"/>
          <w:noProof/>
          <w:sz w:val="24"/>
          <w:szCs w:val="24"/>
        </w:rPr>
        <w:t>26</w:t>
      </w:r>
      <w:r w:rsidRPr="002337E0">
        <w:rPr>
          <w:rFonts w:ascii="Arial" w:hAnsi="Arial" w:cs="Arial"/>
          <w:sz w:val="24"/>
          <w:szCs w:val="24"/>
        </w:rPr>
        <w:fldChar w:fldCharType="end"/>
      </w:r>
      <w:r w:rsidRPr="002337E0">
        <w:rPr>
          <w:rFonts w:ascii="Arial" w:hAnsi="Arial" w:cs="Arial"/>
          <w:sz w:val="24"/>
          <w:szCs w:val="24"/>
        </w:rPr>
        <w:t xml:space="preserve">: </w:t>
      </w:r>
      <w:r w:rsidRPr="00C42477">
        <w:rPr>
          <w:rFonts w:ascii="Arial" w:hAnsi="Arial" w:cs="Arial"/>
          <w:sz w:val="24"/>
          <w:szCs w:val="24"/>
        </w:rPr>
        <w:t xml:space="preserve">Ensayo </w:t>
      </w:r>
      <w:r>
        <w:rPr>
          <w:rFonts w:ascii="Arial" w:hAnsi="Arial" w:cs="Arial"/>
          <w:sz w:val="24"/>
          <w:szCs w:val="24"/>
        </w:rPr>
        <w:t>de variación dimensional de ladrillos artesanales de concreto.</w:t>
      </w:r>
      <w:bookmarkEnd w:id="227"/>
    </w:p>
    <w:p w:rsidR="007A648D" w:rsidRDefault="007A648D" w:rsidP="007E1C58">
      <w:pPr>
        <w:pStyle w:val="Prrafodelista"/>
        <w:spacing w:after="0" w:line="276" w:lineRule="auto"/>
        <w:ind w:left="1070"/>
        <w:jc w:val="both"/>
        <w:rPr>
          <w:rFonts w:ascii="Arial" w:hAnsi="Arial" w:cs="Arial"/>
          <w:sz w:val="24"/>
        </w:rPr>
      </w:pPr>
    </w:p>
    <w:tbl>
      <w:tblPr>
        <w:tblW w:w="14011" w:type="dxa"/>
        <w:tblInd w:w="-72" w:type="dxa"/>
        <w:tblCellMar>
          <w:left w:w="70" w:type="dxa"/>
          <w:right w:w="70" w:type="dxa"/>
        </w:tblCellMar>
        <w:tblLook w:val="04A0" w:firstRow="1" w:lastRow="0" w:firstColumn="1" w:lastColumn="0" w:noHBand="0" w:noVBand="1"/>
      </w:tblPr>
      <w:tblGrid>
        <w:gridCol w:w="1216"/>
        <w:gridCol w:w="944"/>
        <w:gridCol w:w="944"/>
        <w:gridCol w:w="944"/>
        <w:gridCol w:w="944"/>
        <w:gridCol w:w="975"/>
        <w:gridCol w:w="585"/>
        <w:gridCol w:w="980"/>
        <w:gridCol w:w="980"/>
        <w:gridCol w:w="980"/>
        <w:gridCol w:w="863"/>
        <w:gridCol w:w="870"/>
        <w:gridCol w:w="499"/>
        <w:gridCol w:w="870"/>
        <w:gridCol w:w="554"/>
        <w:gridCol w:w="863"/>
      </w:tblGrid>
      <w:tr w:rsidR="004D5EF2" w:rsidRPr="004D5EF2" w:rsidTr="004D5EF2">
        <w:trPr>
          <w:trHeight w:val="300"/>
        </w:trPr>
        <w:tc>
          <w:tcPr>
            <w:tcW w:w="1216" w:type="dxa"/>
            <w:vMerge w:val="restart"/>
            <w:tcBorders>
              <w:top w:val="single" w:sz="4" w:space="0" w:color="auto"/>
              <w:left w:val="nil"/>
              <w:bottom w:val="single" w:sz="4" w:space="0" w:color="000000"/>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Espécimen</w:t>
            </w:r>
          </w:p>
        </w:tc>
        <w:tc>
          <w:tcPr>
            <w:tcW w:w="4751" w:type="dxa"/>
            <w:gridSpan w:val="5"/>
            <w:tcBorders>
              <w:top w:val="single" w:sz="4" w:space="0" w:color="auto"/>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Largo (mm)</w:t>
            </w:r>
          </w:p>
        </w:tc>
        <w:tc>
          <w:tcPr>
            <w:tcW w:w="4388" w:type="dxa"/>
            <w:gridSpan w:val="5"/>
            <w:tcBorders>
              <w:top w:val="single" w:sz="4" w:space="0" w:color="auto"/>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Ancho(mm)</w:t>
            </w:r>
          </w:p>
        </w:tc>
        <w:tc>
          <w:tcPr>
            <w:tcW w:w="3656" w:type="dxa"/>
            <w:gridSpan w:val="5"/>
            <w:tcBorders>
              <w:top w:val="single" w:sz="4" w:space="0" w:color="auto"/>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Altura (mm)</w:t>
            </w:r>
          </w:p>
        </w:tc>
      </w:tr>
      <w:tr w:rsidR="004D5EF2" w:rsidRPr="004D5EF2" w:rsidTr="004D5EF2">
        <w:trPr>
          <w:trHeight w:val="300"/>
        </w:trPr>
        <w:tc>
          <w:tcPr>
            <w:tcW w:w="1216" w:type="dxa"/>
            <w:vMerge/>
            <w:tcBorders>
              <w:top w:val="single" w:sz="4" w:space="0" w:color="auto"/>
              <w:left w:val="nil"/>
              <w:bottom w:val="single" w:sz="4" w:space="0" w:color="000000"/>
              <w:right w:val="nil"/>
            </w:tcBorders>
            <w:vAlign w:val="center"/>
            <w:hideMark/>
          </w:tcPr>
          <w:p w:rsidR="004D5EF2" w:rsidRPr="004D5EF2" w:rsidRDefault="004D5EF2" w:rsidP="004D5EF2">
            <w:pPr>
              <w:spacing w:after="0" w:line="240" w:lineRule="auto"/>
              <w:rPr>
                <w:rFonts w:ascii="Calibri" w:eastAsia="Times New Roman" w:hAnsi="Calibri" w:cs="Calibri"/>
                <w:color w:val="000000"/>
                <w:lang w:eastAsia="es-PE"/>
              </w:rPr>
            </w:pPr>
          </w:p>
        </w:tc>
        <w:tc>
          <w:tcPr>
            <w:tcW w:w="944"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L1</w:t>
            </w:r>
          </w:p>
        </w:tc>
        <w:tc>
          <w:tcPr>
            <w:tcW w:w="944"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L2</w:t>
            </w:r>
          </w:p>
        </w:tc>
        <w:tc>
          <w:tcPr>
            <w:tcW w:w="944"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L3</w:t>
            </w:r>
          </w:p>
        </w:tc>
        <w:tc>
          <w:tcPr>
            <w:tcW w:w="944"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L4</w:t>
            </w:r>
          </w:p>
        </w:tc>
        <w:tc>
          <w:tcPr>
            <w:tcW w:w="975"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L0</w:t>
            </w:r>
          </w:p>
        </w:tc>
        <w:tc>
          <w:tcPr>
            <w:tcW w:w="585"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A1</w:t>
            </w:r>
          </w:p>
        </w:tc>
        <w:tc>
          <w:tcPr>
            <w:tcW w:w="980"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A2</w:t>
            </w:r>
          </w:p>
        </w:tc>
        <w:tc>
          <w:tcPr>
            <w:tcW w:w="980"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A3</w:t>
            </w:r>
          </w:p>
        </w:tc>
        <w:tc>
          <w:tcPr>
            <w:tcW w:w="980"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A4</w:t>
            </w:r>
          </w:p>
        </w:tc>
        <w:tc>
          <w:tcPr>
            <w:tcW w:w="863"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A0</w:t>
            </w:r>
          </w:p>
        </w:tc>
        <w:tc>
          <w:tcPr>
            <w:tcW w:w="870"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H1</w:t>
            </w:r>
          </w:p>
        </w:tc>
        <w:tc>
          <w:tcPr>
            <w:tcW w:w="499"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H2</w:t>
            </w:r>
          </w:p>
        </w:tc>
        <w:tc>
          <w:tcPr>
            <w:tcW w:w="870"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H3</w:t>
            </w:r>
          </w:p>
        </w:tc>
        <w:tc>
          <w:tcPr>
            <w:tcW w:w="554"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H4</w:t>
            </w:r>
          </w:p>
        </w:tc>
        <w:tc>
          <w:tcPr>
            <w:tcW w:w="863"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H0</w:t>
            </w:r>
          </w:p>
        </w:tc>
      </w:tr>
      <w:tr w:rsidR="004D5EF2" w:rsidRPr="004D5EF2" w:rsidTr="004D5EF2">
        <w:trPr>
          <w:trHeight w:val="300"/>
        </w:trPr>
        <w:tc>
          <w:tcPr>
            <w:tcW w:w="1216"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LAC-01</w:t>
            </w:r>
          </w:p>
        </w:tc>
        <w:tc>
          <w:tcPr>
            <w:tcW w:w="94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215</w:t>
            </w:r>
          </w:p>
        </w:tc>
        <w:tc>
          <w:tcPr>
            <w:tcW w:w="94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221</w:t>
            </w:r>
          </w:p>
        </w:tc>
        <w:tc>
          <w:tcPr>
            <w:tcW w:w="94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219</w:t>
            </w:r>
          </w:p>
        </w:tc>
        <w:tc>
          <w:tcPr>
            <w:tcW w:w="94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211</w:t>
            </w:r>
          </w:p>
        </w:tc>
        <w:tc>
          <w:tcPr>
            <w:tcW w:w="975"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216.5</w:t>
            </w:r>
          </w:p>
        </w:tc>
        <w:tc>
          <w:tcPr>
            <w:tcW w:w="585"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125</w:t>
            </w:r>
          </w:p>
        </w:tc>
        <w:tc>
          <w:tcPr>
            <w:tcW w:w="98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123</w:t>
            </w:r>
          </w:p>
        </w:tc>
        <w:tc>
          <w:tcPr>
            <w:tcW w:w="98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123</w:t>
            </w:r>
          </w:p>
        </w:tc>
        <w:tc>
          <w:tcPr>
            <w:tcW w:w="98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124</w:t>
            </w:r>
          </w:p>
        </w:tc>
        <w:tc>
          <w:tcPr>
            <w:tcW w:w="863"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123.75</w:t>
            </w:r>
          </w:p>
        </w:tc>
        <w:tc>
          <w:tcPr>
            <w:tcW w:w="87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78</w:t>
            </w:r>
          </w:p>
        </w:tc>
        <w:tc>
          <w:tcPr>
            <w:tcW w:w="499"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76</w:t>
            </w:r>
          </w:p>
        </w:tc>
        <w:tc>
          <w:tcPr>
            <w:tcW w:w="87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76</w:t>
            </w:r>
          </w:p>
        </w:tc>
        <w:tc>
          <w:tcPr>
            <w:tcW w:w="55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75</w:t>
            </w:r>
          </w:p>
        </w:tc>
        <w:tc>
          <w:tcPr>
            <w:tcW w:w="863"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76.25</w:t>
            </w:r>
          </w:p>
        </w:tc>
      </w:tr>
      <w:tr w:rsidR="004D5EF2" w:rsidRPr="004D5EF2" w:rsidTr="004D5EF2">
        <w:trPr>
          <w:trHeight w:val="300"/>
        </w:trPr>
        <w:tc>
          <w:tcPr>
            <w:tcW w:w="1216"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LAC-02</w:t>
            </w:r>
          </w:p>
        </w:tc>
        <w:tc>
          <w:tcPr>
            <w:tcW w:w="94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219</w:t>
            </w:r>
          </w:p>
        </w:tc>
        <w:tc>
          <w:tcPr>
            <w:tcW w:w="94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219</w:t>
            </w:r>
          </w:p>
        </w:tc>
        <w:tc>
          <w:tcPr>
            <w:tcW w:w="94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220</w:t>
            </w:r>
          </w:p>
        </w:tc>
        <w:tc>
          <w:tcPr>
            <w:tcW w:w="94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212</w:t>
            </w:r>
          </w:p>
        </w:tc>
        <w:tc>
          <w:tcPr>
            <w:tcW w:w="975"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217.5</w:t>
            </w:r>
          </w:p>
        </w:tc>
        <w:tc>
          <w:tcPr>
            <w:tcW w:w="585"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125</w:t>
            </w:r>
          </w:p>
        </w:tc>
        <w:tc>
          <w:tcPr>
            <w:tcW w:w="98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126</w:t>
            </w:r>
          </w:p>
        </w:tc>
        <w:tc>
          <w:tcPr>
            <w:tcW w:w="98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123</w:t>
            </w:r>
          </w:p>
        </w:tc>
        <w:tc>
          <w:tcPr>
            <w:tcW w:w="98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124</w:t>
            </w:r>
          </w:p>
        </w:tc>
        <w:tc>
          <w:tcPr>
            <w:tcW w:w="863"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124.5</w:t>
            </w:r>
          </w:p>
        </w:tc>
        <w:tc>
          <w:tcPr>
            <w:tcW w:w="87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82</w:t>
            </w:r>
          </w:p>
        </w:tc>
        <w:tc>
          <w:tcPr>
            <w:tcW w:w="499"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79</w:t>
            </w:r>
          </w:p>
        </w:tc>
        <w:tc>
          <w:tcPr>
            <w:tcW w:w="87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81</w:t>
            </w:r>
          </w:p>
        </w:tc>
        <w:tc>
          <w:tcPr>
            <w:tcW w:w="55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87</w:t>
            </w:r>
          </w:p>
        </w:tc>
        <w:tc>
          <w:tcPr>
            <w:tcW w:w="863"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82.25</w:t>
            </w:r>
          </w:p>
        </w:tc>
      </w:tr>
      <w:tr w:rsidR="004D5EF2" w:rsidRPr="004D5EF2" w:rsidTr="004D5EF2">
        <w:trPr>
          <w:trHeight w:val="300"/>
        </w:trPr>
        <w:tc>
          <w:tcPr>
            <w:tcW w:w="1216"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LAC-03</w:t>
            </w:r>
          </w:p>
        </w:tc>
        <w:tc>
          <w:tcPr>
            <w:tcW w:w="94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215</w:t>
            </w:r>
          </w:p>
        </w:tc>
        <w:tc>
          <w:tcPr>
            <w:tcW w:w="94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220</w:t>
            </w:r>
          </w:p>
        </w:tc>
        <w:tc>
          <w:tcPr>
            <w:tcW w:w="94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214</w:t>
            </w:r>
          </w:p>
        </w:tc>
        <w:tc>
          <w:tcPr>
            <w:tcW w:w="94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211</w:t>
            </w:r>
          </w:p>
        </w:tc>
        <w:tc>
          <w:tcPr>
            <w:tcW w:w="975"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215</w:t>
            </w:r>
          </w:p>
        </w:tc>
        <w:tc>
          <w:tcPr>
            <w:tcW w:w="585"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127</w:t>
            </w:r>
          </w:p>
        </w:tc>
        <w:tc>
          <w:tcPr>
            <w:tcW w:w="98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123</w:t>
            </w:r>
          </w:p>
        </w:tc>
        <w:tc>
          <w:tcPr>
            <w:tcW w:w="98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124</w:t>
            </w:r>
          </w:p>
        </w:tc>
        <w:tc>
          <w:tcPr>
            <w:tcW w:w="98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123</w:t>
            </w:r>
          </w:p>
        </w:tc>
        <w:tc>
          <w:tcPr>
            <w:tcW w:w="863"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124.25</w:t>
            </w:r>
          </w:p>
        </w:tc>
        <w:tc>
          <w:tcPr>
            <w:tcW w:w="87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77</w:t>
            </w:r>
          </w:p>
        </w:tc>
        <w:tc>
          <w:tcPr>
            <w:tcW w:w="499"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76</w:t>
            </w:r>
          </w:p>
        </w:tc>
        <w:tc>
          <w:tcPr>
            <w:tcW w:w="87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77</w:t>
            </w:r>
          </w:p>
        </w:tc>
        <w:tc>
          <w:tcPr>
            <w:tcW w:w="55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76</w:t>
            </w:r>
          </w:p>
        </w:tc>
        <w:tc>
          <w:tcPr>
            <w:tcW w:w="863"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76.5</w:t>
            </w:r>
          </w:p>
        </w:tc>
      </w:tr>
      <w:tr w:rsidR="004D5EF2" w:rsidRPr="004D5EF2" w:rsidTr="004D5EF2">
        <w:trPr>
          <w:trHeight w:val="300"/>
        </w:trPr>
        <w:tc>
          <w:tcPr>
            <w:tcW w:w="1216"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LAC-04</w:t>
            </w:r>
          </w:p>
        </w:tc>
        <w:tc>
          <w:tcPr>
            <w:tcW w:w="94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222</w:t>
            </w:r>
          </w:p>
        </w:tc>
        <w:tc>
          <w:tcPr>
            <w:tcW w:w="94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216</w:t>
            </w:r>
          </w:p>
        </w:tc>
        <w:tc>
          <w:tcPr>
            <w:tcW w:w="94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216</w:t>
            </w:r>
          </w:p>
        </w:tc>
        <w:tc>
          <w:tcPr>
            <w:tcW w:w="94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216</w:t>
            </w:r>
          </w:p>
        </w:tc>
        <w:tc>
          <w:tcPr>
            <w:tcW w:w="975"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217.5</w:t>
            </w:r>
          </w:p>
        </w:tc>
        <w:tc>
          <w:tcPr>
            <w:tcW w:w="585"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123</w:t>
            </w:r>
          </w:p>
        </w:tc>
        <w:tc>
          <w:tcPr>
            <w:tcW w:w="98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124</w:t>
            </w:r>
          </w:p>
        </w:tc>
        <w:tc>
          <w:tcPr>
            <w:tcW w:w="98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124</w:t>
            </w:r>
          </w:p>
        </w:tc>
        <w:tc>
          <w:tcPr>
            <w:tcW w:w="98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124</w:t>
            </w:r>
          </w:p>
        </w:tc>
        <w:tc>
          <w:tcPr>
            <w:tcW w:w="863"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123.75</w:t>
            </w:r>
          </w:p>
        </w:tc>
        <w:tc>
          <w:tcPr>
            <w:tcW w:w="87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81</w:t>
            </w:r>
          </w:p>
        </w:tc>
        <w:tc>
          <w:tcPr>
            <w:tcW w:w="499"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80</w:t>
            </w:r>
          </w:p>
        </w:tc>
        <w:tc>
          <w:tcPr>
            <w:tcW w:w="87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81</w:t>
            </w:r>
          </w:p>
        </w:tc>
        <w:tc>
          <w:tcPr>
            <w:tcW w:w="55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78</w:t>
            </w:r>
          </w:p>
        </w:tc>
        <w:tc>
          <w:tcPr>
            <w:tcW w:w="863"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80</w:t>
            </w:r>
          </w:p>
        </w:tc>
      </w:tr>
      <w:tr w:rsidR="004D5EF2" w:rsidRPr="004D5EF2" w:rsidTr="004D5EF2">
        <w:trPr>
          <w:trHeight w:val="300"/>
        </w:trPr>
        <w:tc>
          <w:tcPr>
            <w:tcW w:w="1216"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LAC-05</w:t>
            </w:r>
          </w:p>
        </w:tc>
        <w:tc>
          <w:tcPr>
            <w:tcW w:w="94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218</w:t>
            </w:r>
          </w:p>
        </w:tc>
        <w:tc>
          <w:tcPr>
            <w:tcW w:w="94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219</w:t>
            </w:r>
          </w:p>
        </w:tc>
        <w:tc>
          <w:tcPr>
            <w:tcW w:w="94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224</w:t>
            </w:r>
          </w:p>
        </w:tc>
        <w:tc>
          <w:tcPr>
            <w:tcW w:w="94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213</w:t>
            </w:r>
          </w:p>
        </w:tc>
        <w:tc>
          <w:tcPr>
            <w:tcW w:w="975"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218.5</w:t>
            </w:r>
          </w:p>
        </w:tc>
        <w:tc>
          <w:tcPr>
            <w:tcW w:w="585"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125</w:t>
            </w:r>
          </w:p>
        </w:tc>
        <w:tc>
          <w:tcPr>
            <w:tcW w:w="98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126</w:t>
            </w:r>
          </w:p>
        </w:tc>
        <w:tc>
          <w:tcPr>
            <w:tcW w:w="98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121</w:t>
            </w:r>
          </w:p>
        </w:tc>
        <w:tc>
          <w:tcPr>
            <w:tcW w:w="98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122</w:t>
            </w:r>
          </w:p>
        </w:tc>
        <w:tc>
          <w:tcPr>
            <w:tcW w:w="863"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123.5</w:t>
            </w:r>
          </w:p>
        </w:tc>
        <w:tc>
          <w:tcPr>
            <w:tcW w:w="87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77</w:t>
            </w:r>
          </w:p>
        </w:tc>
        <w:tc>
          <w:tcPr>
            <w:tcW w:w="499"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75</w:t>
            </w:r>
          </w:p>
        </w:tc>
        <w:tc>
          <w:tcPr>
            <w:tcW w:w="87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80</w:t>
            </w:r>
          </w:p>
        </w:tc>
        <w:tc>
          <w:tcPr>
            <w:tcW w:w="55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78</w:t>
            </w:r>
          </w:p>
        </w:tc>
        <w:tc>
          <w:tcPr>
            <w:tcW w:w="863"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77.5</w:t>
            </w:r>
          </w:p>
        </w:tc>
      </w:tr>
      <w:tr w:rsidR="004D5EF2" w:rsidRPr="004D5EF2" w:rsidTr="004D5EF2">
        <w:trPr>
          <w:trHeight w:val="300"/>
        </w:trPr>
        <w:tc>
          <w:tcPr>
            <w:tcW w:w="1216"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LAC-06</w:t>
            </w:r>
          </w:p>
        </w:tc>
        <w:tc>
          <w:tcPr>
            <w:tcW w:w="94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221</w:t>
            </w:r>
          </w:p>
        </w:tc>
        <w:tc>
          <w:tcPr>
            <w:tcW w:w="94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219</w:t>
            </w:r>
          </w:p>
        </w:tc>
        <w:tc>
          <w:tcPr>
            <w:tcW w:w="94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218</w:t>
            </w:r>
          </w:p>
        </w:tc>
        <w:tc>
          <w:tcPr>
            <w:tcW w:w="94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212</w:t>
            </w:r>
          </w:p>
        </w:tc>
        <w:tc>
          <w:tcPr>
            <w:tcW w:w="975"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217.5</w:t>
            </w:r>
          </w:p>
        </w:tc>
        <w:tc>
          <w:tcPr>
            <w:tcW w:w="585"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123</w:t>
            </w:r>
          </w:p>
        </w:tc>
        <w:tc>
          <w:tcPr>
            <w:tcW w:w="98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123</w:t>
            </w:r>
          </w:p>
        </w:tc>
        <w:tc>
          <w:tcPr>
            <w:tcW w:w="98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126</w:t>
            </w:r>
          </w:p>
        </w:tc>
        <w:tc>
          <w:tcPr>
            <w:tcW w:w="98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122</w:t>
            </w:r>
          </w:p>
        </w:tc>
        <w:tc>
          <w:tcPr>
            <w:tcW w:w="863"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123.5</w:t>
            </w:r>
          </w:p>
        </w:tc>
        <w:tc>
          <w:tcPr>
            <w:tcW w:w="87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81</w:t>
            </w:r>
          </w:p>
        </w:tc>
        <w:tc>
          <w:tcPr>
            <w:tcW w:w="499"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86</w:t>
            </w:r>
          </w:p>
        </w:tc>
        <w:tc>
          <w:tcPr>
            <w:tcW w:w="87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80</w:t>
            </w:r>
          </w:p>
        </w:tc>
        <w:tc>
          <w:tcPr>
            <w:tcW w:w="55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79</w:t>
            </w:r>
          </w:p>
        </w:tc>
        <w:tc>
          <w:tcPr>
            <w:tcW w:w="863"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81.5</w:t>
            </w:r>
          </w:p>
        </w:tc>
      </w:tr>
      <w:tr w:rsidR="004D5EF2" w:rsidRPr="004D5EF2" w:rsidTr="004D5EF2">
        <w:trPr>
          <w:trHeight w:val="300"/>
        </w:trPr>
        <w:tc>
          <w:tcPr>
            <w:tcW w:w="1216"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LAC-07</w:t>
            </w:r>
          </w:p>
        </w:tc>
        <w:tc>
          <w:tcPr>
            <w:tcW w:w="94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221</w:t>
            </w:r>
          </w:p>
        </w:tc>
        <w:tc>
          <w:tcPr>
            <w:tcW w:w="94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216</w:t>
            </w:r>
          </w:p>
        </w:tc>
        <w:tc>
          <w:tcPr>
            <w:tcW w:w="94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213</w:t>
            </w:r>
          </w:p>
        </w:tc>
        <w:tc>
          <w:tcPr>
            <w:tcW w:w="94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212</w:t>
            </w:r>
          </w:p>
        </w:tc>
        <w:tc>
          <w:tcPr>
            <w:tcW w:w="975"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215.5</w:t>
            </w:r>
          </w:p>
        </w:tc>
        <w:tc>
          <w:tcPr>
            <w:tcW w:w="585"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124</w:t>
            </w:r>
          </w:p>
        </w:tc>
        <w:tc>
          <w:tcPr>
            <w:tcW w:w="98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126</w:t>
            </w:r>
          </w:p>
        </w:tc>
        <w:tc>
          <w:tcPr>
            <w:tcW w:w="98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124</w:t>
            </w:r>
          </w:p>
        </w:tc>
        <w:tc>
          <w:tcPr>
            <w:tcW w:w="98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122</w:t>
            </w:r>
          </w:p>
        </w:tc>
        <w:tc>
          <w:tcPr>
            <w:tcW w:w="863"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124</w:t>
            </w:r>
          </w:p>
        </w:tc>
        <w:tc>
          <w:tcPr>
            <w:tcW w:w="87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79</w:t>
            </w:r>
          </w:p>
        </w:tc>
        <w:tc>
          <w:tcPr>
            <w:tcW w:w="499"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82</w:t>
            </w:r>
          </w:p>
        </w:tc>
        <w:tc>
          <w:tcPr>
            <w:tcW w:w="87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85</w:t>
            </w:r>
          </w:p>
        </w:tc>
        <w:tc>
          <w:tcPr>
            <w:tcW w:w="55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78</w:t>
            </w:r>
          </w:p>
        </w:tc>
        <w:tc>
          <w:tcPr>
            <w:tcW w:w="863"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81</w:t>
            </w:r>
          </w:p>
        </w:tc>
      </w:tr>
      <w:tr w:rsidR="004D5EF2" w:rsidRPr="004D5EF2" w:rsidTr="004D5EF2">
        <w:trPr>
          <w:trHeight w:val="300"/>
        </w:trPr>
        <w:tc>
          <w:tcPr>
            <w:tcW w:w="1216"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LAC-08</w:t>
            </w:r>
          </w:p>
        </w:tc>
        <w:tc>
          <w:tcPr>
            <w:tcW w:w="94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215</w:t>
            </w:r>
          </w:p>
        </w:tc>
        <w:tc>
          <w:tcPr>
            <w:tcW w:w="94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214</w:t>
            </w:r>
          </w:p>
        </w:tc>
        <w:tc>
          <w:tcPr>
            <w:tcW w:w="94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215</w:t>
            </w:r>
          </w:p>
        </w:tc>
        <w:tc>
          <w:tcPr>
            <w:tcW w:w="94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212</w:t>
            </w:r>
          </w:p>
        </w:tc>
        <w:tc>
          <w:tcPr>
            <w:tcW w:w="975"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214</w:t>
            </w:r>
          </w:p>
        </w:tc>
        <w:tc>
          <w:tcPr>
            <w:tcW w:w="585"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123</w:t>
            </w:r>
          </w:p>
        </w:tc>
        <w:tc>
          <w:tcPr>
            <w:tcW w:w="98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125</w:t>
            </w:r>
          </w:p>
        </w:tc>
        <w:tc>
          <w:tcPr>
            <w:tcW w:w="98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125</w:t>
            </w:r>
          </w:p>
        </w:tc>
        <w:tc>
          <w:tcPr>
            <w:tcW w:w="98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124</w:t>
            </w:r>
          </w:p>
        </w:tc>
        <w:tc>
          <w:tcPr>
            <w:tcW w:w="863"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124.25</w:t>
            </w:r>
          </w:p>
        </w:tc>
        <w:tc>
          <w:tcPr>
            <w:tcW w:w="87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75</w:t>
            </w:r>
          </w:p>
        </w:tc>
        <w:tc>
          <w:tcPr>
            <w:tcW w:w="499"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76</w:t>
            </w:r>
          </w:p>
        </w:tc>
        <w:tc>
          <w:tcPr>
            <w:tcW w:w="87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78</w:t>
            </w:r>
          </w:p>
        </w:tc>
        <w:tc>
          <w:tcPr>
            <w:tcW w:w="55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76</w:t>
            </w:r>
          </w:p>
        </w:tc>
        <w:tc>
          <w:tcPr>
            <w:tcW w:w="863"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76.25</w:t>
            </w:r>
          </w:p>
        </w:tc>
      </w:tr>
      <w:tr w:rsidR="004D5EF2" w:rsidRPr="004D5EF2" w:rsidTr="004D5EF2">
        <w:trPr>
          <w:trHeight w:val="300"/>
        </w:trPr>
        <w:tc>
          <w:tcPr>
            <w:tcW w:w="1216"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LAC-09</w:t>
            </w:r>
          </w:p>
        </w:tc>
        <w:tc>
          <w:tcPr>
            <w:tcW w:w="94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223</w:t>
            </w:r>
          </w:p>
        </w:tc>
        <w:tc>
          <w:tcPr>
            <w:tcW w:w="94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212</w:t>
            </w:r>
          </w:p>
        </w:tc>
        <w:tc>
          <w:tcPr>
            <w:tcW w:w="94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215</w:t>
            </w:r>
          </w:p>
        </w:tc>
        <w:tc>
          <w:tcPr>
            <w:tcW w:w="94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210</w:t>
            </w:r>
          </w:p>
        </w:tc>
        <w:tc>
          <w:tcPr>
            <w:tcW w:w="975"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215</w:t>
            </w:r>
          </w:p>
        </w:tc>
        <w:tc>
          <w:tcPr>
            <w:tcW w:w="585"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126</w:t>
            </w:r>
          </w:p>
        </w:tc>
        <w:tc>
          <w:tcPr>
            <w:tcW w:w="98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123</w:t>
            </w:r>
          </w:p>
        </w:tc>
        <w:tc>
          <w:tcPr>
            <w:tcW w:w="98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126</w:t>
            </w:r>
          </w:p>
        </w:tc>
        <w:tc>
          <w:tcPr>
            <w:tcW w:w="98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124</w:t>
            </w:r>
          </w:p>
        </w:tc>
        <w:tc>
          <w:tcPr>
            <w:tcW w:w="863"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124.75</w:t>
            </w:r>
          </w:p>
        </w:tc>
        <w:tc>
          <w:tcPr>
            <w:tcW w:w="87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87</w:t>
            </w:r>
          </w:p>
        </w:tc>
        <w:tc>
          <w:tcPr>
            <w:tcW w:w="499"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82</w:t>
            </w:r>
          </w:p>
        </w:tc>
        <w:tc>
          <w:tcPr>
            <w:tcW w:w="870"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71</w:t>
            </w:r>
          </w:p>
        </w:tc>
        <w:tc>
          <w:tcPr>
            <w:tcW w:w="554"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79</w:t>
            </w:r>
          </w:p>
        </w:tc>
        <w:tc>
          <w:tcPr>
            <w:tcW w:w="863" w:type="dxa"/>
            <w:tcBorders>
              <w:top w:val="nil"/>
              <w:left w:val="nil"/>
              <w:bottom w:val="nil"/>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79.75</w:t>
            </w:r>
          </w:p>
        </w:tc>
      </w:tr>
      <w:tr w:rsidR="004D5EF2" w:rsidRPr="004D5EF2" w:rsidTr="004D5EF2">
        <w:trPr>
          <w:trHeight w:val="300"/>
        </w:trPr>
        <w:tc>
          <w:tcPr>
            <w:tcW w:w="1216"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LAC-10</w:t>
            </w:r>
          </w:p>
        </w:tc>
        <w:tc>
          <w:tcPr>
            <w:tcW w:w="944"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219</w:t>
            </w:r>
          </w:p>
        </w:tc>
        <w:tc>
          <w:tcPr>
            <w:tcW w:w="944"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210</w:t>
            </w:r>
          </w:p>
        </w:tc>
        <w:tc>
          <w:tcPr>
            <w:tcW w:w="944"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219</w:t>
            </w:r>
          </w:p>
        </w:tc>
        <w:tc>
          <w:tcPr>
            <w:tcW w:w="944"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209</w:t>
            </w:r>
          </w:p>
        </w:tc>
        <w:tc>
          <w:tcPr>
            <w:tcW w:w="975"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214.25</w:t>
            </w:r>
          </w:p>
        </w:tc>
        <w:tc>
          <w:tcPr>
            <w:tcW w:w="585"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124</w:t>
            </w:r>
          </w:p>
        </w:tc>
        <w:tc>
          <w:tcPr>
            <w:tcW w:w="980"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124</w:t>
            </w:r>
          </w:p>
        </w:tc>
        <w:tc>
          <w:tcPr>
            <w:tcW w:w="980"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125</w:t>
            </w:r>
          </w:p>
        </w:tc>
        <w:tc>
          <w:tcPr>
            <w:tcW w:w="980"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124</w:t>
            </w:r>
          </w:p>
        </w:tc>
        <w:tc>
          <w:tcPr>
            <w:tcW w:w="863"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124.25</w:t>
            </w:r>
          </w:p>
        </w:tc>
        <w:tc>
          <w:tcPr>
            <w:tcW w:w="870"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76</w:t>
            </w:r>
          </w:p>
        </w:tc>
        <w:tc>
          <w:tcPr>
            <w:tcW w:w="499"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77</w:t>
            </w:r>
          </w:p>
        </w:tc>
        <w:tc>
          <w:tcPr>
            <w:tcW w:w="870"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78</w:t>
            </w:r>
          </w:p>
        </w:tc>
        <w:tc>
          <w:tcPr>
            <w:tcW w:w="554"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76</w:t>
            </w:r>
          </w:p>
        </w:tc>
        <w:tc>
          <w:tcPr>
            <w:tcW w:w="863" w:type="dxa"/>
            <w:tcBorders>
              <w:top w:val="nil"/>
              <w:left w:val="nil"/>
              <w:bottom w:val="single" w:sz="4" w:space="0" w:color="auto"/>
              <w:right w:val="nil"/>
            </w:tcBorders>
            <w:shd w:val="clear" w:color="auto" w:fill="auto"/>
            <w:noWrap/>
            <w:vAlign w:val="center"/>
            <w:hideMark/>
          </w:tcPr>
          <w:p w:rsidR="004D5EF2" w:rsidRPr="004D5EF2" w:rsidRDefault="004D5EF2" w:rsidP="004D5EF2">
            <w:pPr>
              <w:spacing w:after="0" w:line="240" w:lineRule="auto"/>
              <w:jc w:val="center"/>
              <w:rPr>
                <w:rFonts w:ascii="Calibri" w:eastAsia="Times New Roman" w:hAnsi="Calibri" w:cs="Calibri"/>
                <w:color w:val="000000"/>
                <w:lang w:eastAsia="es-PE"/>
              </w:rPr>
            </w:pPr>
            <w:r w:rsidRPr="004D5EF2">
              <w:rPr>
                <w:rFonts w:ascii="Calibri" w:eastAsia="Times New Roman" w:hAnsi="Calibri" w:cs="Calibri"/>
                <w:color w:val="000000"/>
                <w:lang w:eastAsia="es-PE"/>
              </w:rPr>
              <w:t>76.75</w:t>
            </w:r>
          </w:p>
        </w:tc>
      </w:tr>
      <w:tr w:rsidR="004D5EF2" w:rsidRPr="004D5EF2" w:rsidTr="004D5EF2">
        <w:trPr>
          <w:trHeight w:val="300"/>
        </w:trPr>
        <w:tc>
          <w:tcPr>
            <w:tcW w:w="4048" w:type="dxa"/>
            <w:gridSpan w:val="4"/>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r w:rsidRPr="004D5EF2">
              <w:rPr>
                <w:rFonts w:ascii="Calibri" w:eastAsia="Times New Roman" w:hAnsi="Calibri" w:cs="Calibri"/>
                <w:color w:val="000000"/>
                <w:lang w:eastAsia="es-PE"/>
              </w:rPr>
              <w:t>Medidas dadas por el fabricante</w:t>
            </w:r>
          </w:p>
        </w:tc>
        <w:tc>
          <w:tcPr>
            <w:tcW w:w="944"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r w:rsidRPr="004D5EF2">
              <w:rPr>
                <w:rFonts w:ascii="Calibri" w:eastAsia="Times New Roman" w:hAnsi="Calibri" w:cs="Calibri"/>
                <w:color w:val="000000"/>
                <w:lang w:eastAsia="es-PE"/>
              </w:rPr>
              <w:t>L</w:t>
            </w:r>
          </w:p>
        </w:tc>
        <w:tc>
          <w:tcPr>
            <w:tcW w:w="975"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jc w:val="right"/>
              <w:rPr>
                <w:rFonts w:ascii="Calibri" w:eastAsia="Times New Roman" w:hAnsi="Calibri" w:cs="Calibri"/>
                <w:color w:val="000000"/>
                <w:lang w:eastAsia="es-PE"/>
              </w:rPr>
            </w:pPr>
            <w:r w:rsidRPr="004D5EF2">
              <w:rPr>
                <w:rFonts w:ascii="Calibri" w:eastAsia="Times New Roman" w:hAnsi="Calibri" w:cs="Calibri"/>
                <w:color w:val="000000"/>
                <w:lang w:eastAsia="es-PE"/>
              </w:rPr>
              <w:t>220</w:t>
            </w:r>
          </w:p>
        </w:tc>
        <w:tc>
          <w:tcPr>
            <w:tcW w:w="585"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
        </w:tc>
        <w:tc>
          <w:tcPr>
            <w:tcW w:w="980"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
        </w:tc>
        <w:tc>
          <w:tcPr>
            <w:tcW w:w="980"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
        </w:tc>
        <w:tc>
          <w:tcPr>
            <w:tcW w:w="980"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r w:rsidRPr="004D5EF2">
              <w:rPr>
                <w:rFonts w:ascii="Calibri" w:eastAsia="Times New Roman" w:hAnsi="Calibri" w:cs="Calibri"/>
                <w:color w:val="000000"/>
                <w:lang w:eastAsia="es-PE"/>
              </w:rPr>
              <w:t>A</w:t>
            </w:r>
          </w:p>
        </w:tc>
        <w:tc>
          <w:tcPr>
            <w:tcW w:w="863"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jc w:val="right"/>
              <w:rPr>
                <w:rFonts w:ascii="Calibri" w:eastAsia="Times New Roman" w:hAnsi="Calibri" w:cs="Calibri"/>
                <w:color w:val="000000"/>
                <w:lang w:eastAsia="es-PE"/>
              </w:rPr>
            </w:pPr>
            <w:r w:rsidRPr="004D5EF2">
              <w:rPr>
                <w:rFonts w:ascii="Calibri" w:eastAsia="Times New Roman" w:hAnsi="Calibri" w:cs="Calibri"/>
                <w:color w:val="000000"/>
                <w:lang w:eastAsia="es-PE"/>
              </w:rPr>
              <w:t>130</w:t>
            </w:r>
          </w:p>
        </w:tc>
        <w:tc>
          <w:tcPr>
            <w:tcW w:w="870"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
        </w:tc>
        <w:tc>
          <w:tcPr>
            <w:tcW w:w="499"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
        </w:tc>
        <w:tc>
          <w:tcPr>
            <w:tcW w:w="870"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
        </w:tc>
        <w:tc>
          <w:tcPr>
            <w:tcW w:w="554"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r w:rsidRPr="004D5EF2">
              <w:rPr>
                <w:rFonts w:ascii="Calibri" w:eastAsia="Times New Roman" w:hAnsi="Calibri" w:cs="Calibri"/>
                <w:color w:val="000000"/>
                <w:lang w:eastAsia="es-PE"/>
              </w:rPr>
              <w:t>H</w:t>
            </w:r>
          </w:p>
        </w:tc>
        <w:tc>
          <w:tcPr>
            <w:tcW w:w="863"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jc w:val="right"/>
              <w:rPr>
                <w:rFonts w:ascii="Calibri" w:eastAsia="Times New Roman" w:hAnsi="Calibri" w:cs="Calibri"/>
                <w:color w:val="000000"/>
                <w:lang w:eastAsia="es-PE"/>
              </w:rPr>
            </w:pPr>
            <w:r w:rsidRPr="004D5EF2">
              <w:rPr>
                <w:rFonts w:ascii="Calibri" w:eastAsia="Times New Roman" w:hAnsi="Calibri" w:cs="Calibri"/>
                <w:color w:val="000000"/>
                <w:lang w:eastAsia="es-PE"/>
              </w:rPr>
              <w:t>80</w:t>
            </w:r>
          </w:p>
        </w:tc>
      </w:tr>
      <w:tr w:rsidR="004D5EF2" w:rsidRPr="004D5EF2" w:rsidTr="004D5EF2">
        <w:trPr>
          <w:trHeight w:val="300"/>
        </w:trPr>
        <w:tc>
          <w:tcPr>
            <w:tcW w:w="4048" w:type="dxa"/>
            <w:gridSpan w:val="4"/>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r w:rsidRPr="004D5EF2">
              <w:rPr>
                <w:rFonts w:ascii="Calibri" w:eastAsia="Times New Roman" w:hAnsi="Calibri" w:cs="Calibri"/>
                <w:color w:val="000000"/>
                <w:lang w:eastAsia="es-PE"/>
              </w:rPr>
              <w:t>Desviación estándar</w:t>
            </w:r>
          </w:p>
        </w:tc>
        <w:tc>
          <w:tcPr>
            <w:tcW w:w="944"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Symbol" w:eastAsia="Times New Roman" w:hAnsi="Symbol" w:cs="Calibri"/>
                <w:color w:val="000000"/>
                <w:lang w:eastAsia="es-PE"/>
              </w:rPr>
            </w:pPr>
            <w:r w:rsidRPr="004D5EF2">
              <w:rPr>
                <w:rFonts w:ascii="Symbol" w:eastAsia="Times New Roman" w:hAnsi="Symbol" w:cs="Calibri"/>
                <w:color w:val="000000"/>
                <w:lang w:eastAsia="es-PE"/>
              </w:rPr>
              <w:t></w:t>
            </w:r>
          </w:p>
        </w:tc>
        <w:tc>
          <w:tcPr>
            <w:tcW w:w="975"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jc w:val="right"/>
              <w:rPr>
                <w:rFonts w:ascii="Calibri" w:eastAsia="Times New Roman" w:hAnsi="Calibri" w:cs="Calibri"/>
                <w:color w:val="000000"/>
                <w:lang w:eastAsia="es-PE"/>
              </w:rPr>
            </w:pPr>
            <w:r w:rsidRPr="004D5EF2">
              <w:rPr>
                <w:rFonts w:ascii="Calibri" w:eastAsia="Times New Roman" w:hAnsi="Calibri" w:cs="Calibri"/>
                <w:color w:val="000000"/>
                <w:lang w:eastAsia="es-PE"/>
              </w:rPr>
              <w:t>1.578</w:t>
            </w:r>
          </w:p>
        </w:tc>
        <w:tc>
          <w:tcPr>
            <w:tcW w:w="585"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
        </w:tc>
        <w:tc>
          <w:tcPr>
            <w:tcW w:w="980"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
        </w:tc>
        <w:tc>
          <w:tcPr>
            <w:tcW w:w="980"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
        </w:tc>
        <w:tc>
          <w:tcPr>
            <w:tcW w:w="980"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Symbol" w:eastAsia="Times New Roman" w:hAnsi="Symbol" w:cs="Calibri"/>
                <w:color w:val="000000"/>
                <w:lang w:eastAsia="es-PE"/>
              </w:rPr>
            </w:pPr>
            <w:r w:rsidRPr="004D5EF2">
              <w:rPr>
                <w:rFonts w:ascii="Symbol" w:eastAsia="Times New Roman" w:hAnsi="Symbol" w:cs="Calibri"/>
                <w:color w:val="000000"/>
                <w:lang w:eastAsia="es-PE"/>
              </w:rPr>
              <w:t></w:t>
            </w:r>
          </w:p>
        </w:tc>
        <w:tc>
          <w:tcPr>
            <w:tcW w:w="863"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jc w:val="right"/>
              <w:rPr>
                <w:rFonts w:ascii="Calibri" w:eastAsia="Times New Roman" w:hAnsi="Calibri" w:cs="Calibri"/>
                <w:color w:val="000000"/>
                <w:lang w:eastAsia="es-PE"/>
              </w:rPr>
            </w:pPr>
            <w:r w:rsidRPr="004D5EF2">
              <w:rPr>
                <w:rFonts w:ascii="Calibri" w:eastAsia="Times New Roman" w:hAnsi="Calibri" w:cs="Calibri"/>
                <w:color w:val="000000"/>
                <w:lang w:eastAsia="es-PE"/>
              </w:rPr>
              <w:t>0.4216</w:t>
            </w:r>
          </w:p>
        </w:tc>
        <w:tc>
          <w:tcPr>
            <w:tcW w:w="870"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
        </w:tc>
        <w:tc>
          <w:tcPr>
            <w:tcW w:w="499"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
        </w:tc>
        <w:tc>
          <w:tcPr>
            <w:tcW w:w="870"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
        </w:tc>
        <w:tc>
          <w:tcPr>
            <w:tcW w:w="554"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Symbol" w:eastAsia="Times New Roman" w:hAnsi="Symbol" w:cs="Calibri"/>
                <w:color w:val="000000"/>
                <w:lang w:eastAsia="es-PE"/>
              </w:rPr>
            </w:pPr>
            <w:r w:rsidRPr="004D5EF2">
              <w:rPr>
                <w:rFonts w:ascii="Symbol" w:eastAsia="Times New Roman" w:hAnsi="Symbol" w:cs="Calibri"/>
                <w:color w:val="000000"/>
                <w:lang w:eastAsia="es-PE"/>
              </w:rPr>
              <w:t></w:t>
            </w:r>
          </w:p>
        </w:tc>
        <w:tc>
          <w:tcPr>
            <w:tcW w:w="863"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jc w:val="right"/>
              <w:rPr>
                <w:rFonts w:ascii="Calibri" w:eastAsia="Times New Roman" w:hAnsi="Calibri" w:cs="Calibri"/>
                <w:color w:val="000000"/>
                <w:lang w:eastAsia="es-PE"/>
              </w:rPr>
            </w:pPr>
            <w:r w:rsidRPr="004D5EF2">
              <w:rPr>
                <w:rFonts w:ascii="Calibri" w:eastAsia="Times New Roman" w:hAnsi="Calibri" w:cs="Calibri"/>
                <w:color w:val="000000"/>
                <w:lang w:eastAsia="es-PE"/>
              </w:rPr>
              <w:t>2.3701</w:t>
            </w:r>
          </w:p>
        </w:tc>
      </w:tr>
      <w:tr w:rsidR="004D5EF2" w:rsidRPr="004D5EF2" w:rsidTr="004D5EF2">
        <w:trPr>
          <w:trHeight w:val="300"/>
        </w:trPr>
        <w:tc>
          <w:tcPr>
            <w:tcW w:w="4048" w:type="dxa"/>
            <w:gridSpan w:val="4"/>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r w:rsidRPr="004D5EF2">
              <w:rPr>
                <w:rFonts w:ascii="Calibri" w:eastAsia="Times New Roman" w:hAnsi="Calibri" w:cs="Calibri"/>
                <w:color w:val="000000"/>
                <w:lang w:eastAsia="es-PE"/>
              </w:rPr>
              <w:t>Medidas promedio</w:t>
            </w:r>
          </w:p>
        </w:tc>
        <w:tc>
          <w:tcPr>
            <w:tcW w:w="944" w:type="dxa"/>
            <w:tcBorders>
              <w:top w:val="nil"/>
              <w:left w:val="nil"/>
              <w:bottom w:val="nil"/>
              <w:right w:val="nil"/>
            </w:tcBorders>
            <w:shd w:val="clear" w:color="auto" w:fill="auto"/>
            <w:noWrap/>
            <w:vAlign w:val="bottom"/>
            <w:hideMark/>
          </w:tcPr>
          <w:p w:rsidR="004D5EF2" w:rsidRPr="004D5EF2" w:rsidRDefault="008F6DBA" w:rsidP="004D5EF2">
            <w:pPr>
              <w:spacing w:after="0" w:line="240" w:lineRule="auto"/>
              <w:rPr>
                <w:rFonts w:ascii="Calibri" w:eastAsia="Times New Roman" w:hAnsi="Calibri" w:cs="Calibri"/>
                <w:color w:val="000000"/>
                <w:lang w:eastAsia="es-PE"/>
              </w:rPr>
            </w:pPr>
            <m:oMathPara>
              <m:oMathParaPr>
                <m:jc m:val="left"/>
              </m:oMathParaPr>
              <m:oMath>
                <m:acc>
                  <m:accPr>
                    <m:chr m:val="̅"/>
                    <m:ctrlPr>
                      <w:rPr>
                        <w:rFonts w:ascii="Cambria Math" w:eastAsia="Times New Roman" w:hAnsi="Cambria Math" w:cs="Calibri"/>
                        <w:i/>
                        <w:color w:val="000000"/>
                        <w:lang w:eastAsia="es-PE"/>
                      </w:rPr>
                    </m:ctrlPr>
                  </m:accPr>
                  <m:e>
                    <m:r>
                      <w:rPr>
                        <w:rFonts w:ascii="Cambria Math" w:eastAsia="Times New Roman" w:hAnsi="Cambria Math" w:cs="Calibri"/>
                        <w:color w:val="000000"/>
                        <w:lang w:eastAsia="es-PE"/>
                      </w:rPr>
                      <m:t>L</m:t>
                    </m:r>
                  </m:e>
                </m:acc>
              </m:oMath>
            </m:oMathPara>
          </w:p>
        </w:tc>
        <w:tc>
          <w:tcPr>
            <w:tcW w:w="975"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jc w:val="right"/>
              <w:rPr>
                <w:rFonts w:ascii="Calibri" w:eastAsia="Times New Roman" w:hAnsi="Calibri" w:cs="Calibri"/>
                <w:color w:val="000000"/>
                <w:lang w:eastAsia="es-PE"/>
              </w:rPr>
            </w:pPr>
            <w:r w:rsidRPr="004D5EF2">
              <w:rPr>
                <w:rFonts w:ascii="Calibri" w:eastAsia="Times New Roman" w:hAnsi="Calibri" w:cs="Calibri"/>
                <w:color w:val="000000"/>
                <w:lang w:eastAsia="es-PE"/>
              </w:rPr>
              <w:t>216.125</w:t>
            </w:r>
          </w:p>
        </w:tc>
        <w:tc>
          <w:tcPr>
            <w:tcW w:w="585"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
        </w:tc>
        <w:tc>
          <w:tcPr>
            <w:tcW w:w="980"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
        </w:tc>
        <w:tc>
          <w:tcPr>
            <w:tcW w:w="980"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
        </w:tc>
        <w:tc>
          <w:tcPr>
            <w:tcW w:w="980" w:type="dxa"/>
            <w:tcBorders>
              <w:top w:val="nil"/>
              <w:left w:val="nil"/>
              <w:bottom w:val="nil"/>
              <w:right w:val="nil"/>
            </w:tcBorders>
            <w:shd w:val="clear" w:color="auto" w:fill="auto"/>
            <w:noWrap/>
            <w:vAlign w:val="bottom"/>
            <w:hideMark/>
          </w:tcPr>
          <w:p w:rsidR="004D5EF2" w:rsidRPr="004D5EF2" w:rsidRDefault="008F6DBA" w:rsidP="00772B22">
            <w:pPr>
              <w:spacing w:after="0" w:line="240" w:lineRule="auto"/>
              <w:rPr>
                <w:rFonts w:ascii="Calibri" w:eastAsia="Times New Roman" w:hAnsi="Calibri" w:cs="Calibri"/>
                <w:color w:val="000000"/>
                <w:lang w:eastAsia="es-PE"/>
              </w:rPr>
            </w:pPr>
            <m:oMathPara>
              <m:oMathParaPr>
                <m:jc m:val="left"/>
              </m:oMathParaPr>
              <m:oMath>
                <m:acc>
                  <m:accPr>
                    <m:chr m:val="̅"/>
                    <m:ctrlPr>
                      <w:rPr>
                        <w:rFonts w:ascii="Cambria Math" w:eastAsia="Times New Roman" w:hAnsi="Cambria Math" w:cs="Calibri"/>
                        <w:i/>
                        <w:color w:val="000000"/>
                        <w:lang w:eastAsia="es-PE"/>
                      </w:rPr>
                    </m:ctrlPr>
                  </m:accPr>
                  <m:e>
                    <m:r>
                      <w:rPr>
                        <w:rFonts w:ascii="Cambria Math" w:eastAsia="Times New Roman" w:hAnsi="Cambria Math" w:cs="Calibri"/>
                        <w:color w:val="000000"/>
                        <w:lang w:eastAsia="es-PE"/>
                      </w:rPr>
                      <m:t>A</m:t>
                    </m:r>
                  </m:e>
                </m:acc>
              </m:oMath>
            </m:oMathPara>
          </w:p>
        </w:tc>
        <w:tc>
          <w:tcPr>
            <w:tcW w:w="863"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jc w:val="right"/>
              <w:rPr>
                <w:rFonts w:ascii="Calibri" w:eastAsia="Times New Roman" w:hAnsi="Calibri" w:cs="Calibri"/>
                <w:color w:val="000000"/>
                <w:lang w:eastAsia="es-PE"/>
              </w:rPr>
            </w:pPr>
            <w:r w:rsidRPr="004D5EF2">
              <w:rPr>
                <w:rFonts w:ascii="Calibri" w:eastAsia="Times New Roman" w:hAnsi="Calibri" w:cs="Calibri"/>
                <w:color w:val="000000"/>
                <w:lang w:eastAsia="es-PE"/>
              </w:rPr>
              <w:t>124.05</w:t>
            </w:r>
          </w:p>
        </w:tc>
        <w:tc>
          <w:tcPr>
            <w:tcW w:w="870"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
        </w:tc>
        <w:tc>
          <w:tcPr>
            <w:tcW w:w="499"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
        </w:tc>
        <w:tc>
          <w:tcPr>
            <w:tcW w:w="870"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
        </w:tc>
        <w:tc>
          <w:tcPr>
            <w:tcW w:w="554" w:type="dxa"/>
            <w:tcBorders>
              <w:top w:val="nil"/>
              <w:left w:val="nil"/>
              <w:bottom w:val="nil"/>
              <w:right w:val="nil"/>
            </w:tcBorders>
            <w:shd w:val="clear" w:color="auto" w:fill="auto"/>
            <w:noWrap/>
            <w:vAlign w:val="bottom"/>
            <w:hideMark/>
          </w:tcPr>
          <w:p w:rsidR="004D5EF2" w:rsidRPr="004D5EF2" w:rsidRDefault="008F6DBA" w:rsidP="00772B22">
            <w:pPr>
              <w:spacing w:after="0" w:line="240" w:lineRule="auto"/>
              <w:rPr>
                <w:rFonts w:ascii="Calibri" w:eastAsia="Times New Roman" w:hAnsi="Calibri" w:cs="Calibri"/>
                <w:color w:val="000000"/>
                <w:lang w:eastAsia="es-PE"/>
              </w:rPr>
            </w:pPr>
            <m:oMathPara>
              <m:oMathParaPr>
                <m:jc m:val="left"/>
              </m:oMathParaPr>
              <m:oMath>
                <m:acc>
                  <m:accPr>
                    <m:chr m:val="̅"/>
                    <m:ctrlPr>
                      <w:rPr>
                        <w:rFonts w:ascii="Cambria Math" w:eastAsia="Times New Roman" w:hAnsi="Cambria Math" w:cs="Calibri"/>
                        <w:i/>
                        <w:color w:val="000000"/>
                        <w:lang w:eastAsia="es-PE"/>
                      </w:rPr>
                    </m:ctrlPr>
                  </m:accPr>
                  <m:e>
                    <m:r>
                      <w:rPr>
                        <w:rFonts w:ascii="Cambria Math" w:eastAsia="Times New Roman" w:hAnsi="Cambria Math" w:cs="Calibri"/>
                        <w:color w:val="000000"/>
                        <w:lang w:eastAsia="es-PE"/>
                      </w:rPr>
                      <m:t>H</m:t>
                    </m:r>
                  </m:e>
                </m:acc>
              </m:oMath>
            </m:oMathPara>
          </w:p>
        </w:tc>
        <w:tc>
          <w:tcPr>
            <w:tcW w:w="863"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jc w:val="right"/>
              <w:rPr>
                <w:rFonts w:ascii="Calibri" w:eastAsia="Times New Roman" w:hAnsi="Calibri" w:cs="Calibri"/>
                <w:color w:val="000000"/>
                <w:lang w:eastAsia="es-PE"/>
              </w:rPr>
            </w:pPr>
            <w:r w:rsidRPr="004D5EF2">
              <w:rPr>
                <w:rFonts w:ascii="Calibri" w:eastAsia="Times New Roman" w:hAnsi="Calibri" w:cs="Calibri"/>
                <w:color w:val="000000"/>
                <w:lang w:eastAsia="es-PE"/>
              </w:rPr>
              <w:t>78.775</w:t>
            </w:r>
          </w:p>
        </w:tc>
      </w:tr>
      <w:tr w:rsidR="004D5EF2" w:rsidRPr="004D5EF2" w:rsidTr="004D5EF2">
        <w:trPr>
          <w:trHeight w:val="300"/>
        </w:trPr>
        <w:tc>
          <w:tcPr>
            <w:tcW w:w="4048" w:type="dxa"/>
            <w:gridSpan w:val="4"/>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r w:rsidRPr="004D5EF2">
              <w:rPr>
                <w:rFonts w:ascii="Calibri" w:eastAsia="Times New Roman" w:hAnsi="Calibri" w:cs="Calibri"/>
                <w:color w:val="000000"/>
                <w:lang w:eastAsia="es-PE"/>
              </w:rPr>
              <w:t>Variabilidad  dimensional</w:t>
            </w:r>
          </w:p>
        </w:tc>
        <w:tc>
          <w:tcPr>
            <w:tcW w:w="944"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r w:rsidRPr="004D5EF2">
              <w:rPr>
                <w:rFonts w:ascii="Calibri" w:eastAsia="Times New Roman" w:hAnsi="Calibri" w:cs="Calibri"/>
                <w:color w:val="000000"/>
                <w:lang w:eastAsia="es-PE"/>
              </w:rPr>
              <w:t>%</w:t>
            </w:r>
          </w:p>
        </w:tc>
        <w:tc>
          <w:tcPr>
            <w:tcW w:w="975"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jc w:val="right"/>
              <w:rPr>
                <w:rFonts w:ascii="Calibri" w:eastAsia="Times New Roman" w:hAnsi="Calibri" w:cs="Calibri"/>
                <w:color w:val="000000"/>
                <w:lang w:eastAsia="es-PE"/>
              </w:rPr>
            </w:pPr>
            <w:r w:rsidRPr="004D5EF2">
              <w:rPr>
                <w:rFonts w:ascii="Calibri" w:eastAsia="Times New Roman" w:hAnsi="Calibri" w:cs="Calibri"/>
                <w:color w:val="000000"/>
                <w:lang w:eastAsia="es-PE"/>
              </w:rPr>
              <w:t>1.76</w:t>
            </w:r>
          </w:p>
        </w:tc>
        <w:tc>
          <w:tcPr>
            <w:tcW w:w="585"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
        </w:tc>
        <w:tc>
          <w:tcPr>
            <w:tcW w:w="980"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
        </w:tc>
        <w:tc>
          <w:tcPr>
            <w:tcW w:w="980"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
        </w:tc>
        <w:tc>
          <w:tcPr>
            <w:tcW w:w="980"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r w:rsidRPr="004D5EF2">
              <w:rPr>
                <w:rFonts w:ascii="Calibri" w:eastAsia="Times New Roman" w:hAnsi="Calibri" w:cs="Calibri"/>
                <w:color w:val="000000"/>
                <w:lang w:eastAsia="es-PE"/>
              </w:rPr>
              <w:t>%</w:t>
            </w:r>
          </w:p>
        </w:tc>
        <w:tc>
          <w:tcPr>
            <w:tcW w:w="863"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jc w:val="right"/>
              <w:rPr>
                <w:rFonts w:ascii="Calibri" w:eastAsia="Times New Roman" w:hAnsi="Calibri" w:cs="Calibri"/>
                <w:color w:val="000000"/>
                <w:lang w:eastAsia="es-PE"/>
              </w:rPr>
            </w:pPr>
            <w:r w:rsidRPr="004D5EF2">
              <w:rPr>
                <w:rFonts w:ascii="Calibri" w:eastAsia="Times New Roman" w:hAnsi="Calibri" w:cs="Calibri"/>
                <w:color w:val="000000"/>
                <w:lang w:eastAsia="es-PE"/>
              </w:rPr>
              <w:t>4.58</w:t>
            </w:r>
          </w:p>
        </w:tc>
        <w:tc>
          <w:tcPr>
            <w:tcW w:w="870"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
        </w:tc>
        <w:tc>
          <w:tcPr>
            <w:tcW w:w="499"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
        </w:tc>
        <w:tc>
          <w:tcPr>
            <w:tcW w:w="870"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
        </w:tc>
        <w:tc>
          <w:tcPr>
            <w:tcW w:w="554"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r w:rsidRPr="004D5EF2">
              <w:rPr>
                <w:rFonts w:ascii="Calibri" w:eastAsia="Times New Roman" w:hAnsi="Calibri" w:cs="Calibri"/>
                <w:color w:val="000000"/>
                <w:lang w:eastAsia="es-PE"/>
              </w:rPr>
              <w:t>%</w:t>
            </w:r>
          </w:p>
        </w:tc>
        <w:tc>
          <w:tcPr>
            <w:tcW w:w="863" w:type="dxa"/>
            <w:tcBorders>
              <w:top w:val="nil"/>
              <w:left w:val="nil"/>
              <w:bottom w:val="nil"/>
              <w:right w:val="nil"/>
            </w:tcBorders>
            <w:shd w:val="clear" w:color="auto" w:fill="auto"/>
            <w:noWrap/>
            <w:vAlign w:val="bottom"/>
            <w:hideMark/>
          </w:tcPr>
          <w:p w:rsidR="004D5EF2" w:rsidRPr="004D5EF2" w:rsidRDefault="004D5EF2" w:rsidP="004D5EF2">
            <w:pPr>
              <w:spacing w:after="0" w:line="240" w:lineRule="auto"/>
              <w:jc w:val="right"/>
              <w:rPr>
                <w:rFonts w:ascii="Calibri" w:eastAsia="Times New Roman" w:hAnsi="Calibri" w:cs="Calibri"/>
                <w:color w:val="000000"/>
                <w:lang w:eastAsia="es-PE"/>
              </w:rPr>
            </w:pPr>
            <w:r w:rsidRPr="004D5EF2">
              <w:rPr>
                <w:rFonts w:ascii="Calibri" w:eastAsia="Times New Roman" w:hAnsi="Calibri" w:cs="Calibri"/>
                <w:color w:val="000000"/>
                <w:lang w:eastAsia="es-PE"/>
              </w:rPr>
              <w:t>1.53</w:t>
            </w:r>
          </w:p>
        </w:tc>
      </w:tr>
      <w:tr w:rsidR="004D5EF2" w:rsidRPr="004D5EF2" w:rsidTr="004D5EF2">
        <w:trPr>
          <w:trHeight w:val="300"/>
        </w:trPr>
        <w:tc>
          <w:tcPr>
            <w:tcW w:w="4048" w:type="dxa"/>
            <w:gridSpan w:val="4"/>
            <w:tcBorders>
              <w:top w:val="nil"/>
              <w:left w:val="nil"/>
              <w:bottom w:val="single" w:sz="4" w:space="0" w:color="auto"/>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r w:rsidRPr="004D5EF2">
              <w:rPr>
                <w:rFonts w:ascii="Calibri" w:eastAsia="Times New Roman" w:hAnsi="Calibri" w:cs="Calibri"/>
                <w:color w:val="000000"/>
                <w:lang w:eastAsia="es-PE"/>
              </w:rPr>
              <w:t>Coeficiente de variación (cv)</w:t>
            </w:r>
          </w:p>
        </w:tc>
        <w:tc>
          <w:tcPr>
            <w:tcW w:w="944" w:type="dxa"/>
            <w:tcBorders>
              <w:top w:val="nil"/>
              <w:left w:val="nil"/>
              <w:bottom w:val="single" w:sz="4" w:space="0" w:color="auto"/>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roofErr w:type="spellStart"/>
            <w:r w:rsidRPr="004D5EF2">
              <w:rPr>
                <w:rFonts w:ascii="Calibri" w:eastAsia="Times New Roman" w:hAnsi="Calibri" w:cs="Calibri"/>
                <w:color w:val="000000"/>
                <w:lang w:eastAsia="es-PE"/>
              </w:rPr>
              <w:t>c.v.</w:t>
            </w:r>
            <w:proofErr w:type="spellEnd"/>
          </w:p>
        </w:tc>
        <w:tc>
          <w:tcPr>
            <w:tcW w:w="975" w:type="dxa"/>
            <w:tcBorders>
              <w:top w:val="nil"/>
              <w:left w:val="nil"/>
              <w:bottom w:val="single" w:sz="4" w:space="0" w:color="auto"/>
              <w:right w:val="nil"/>
            </w:tcBorders>
            <w:shd w:val="clear" w:color="auto" w:fill="auto"/>
            <w:noWrap/>
            <w:vAlign w:val="bottom"/>
            <w:hideMark/>
          </w:tcPr>
          <w:p w:rsidR="004D5EF2" w:rsidRPr="004D5EF2" w:rsidRDefault="004D5EF2" w:rsidP="004D5EF2">
            <w:pPr>
              <w:spacing w:after="0" w:line="240" w:lineRule="auto"/>
              <w:jc w:val="right"/>
              <w:rPr>
                <w:rFonts w:ascii="Calibri" w:eastAsia="Times New Roman" w:hAnsi="Calibri" w:cs="Calibri"/>
                <w:color w:val="000000"/>
                <w:lang w:eastAsia="es-PE"/>
              </w:rPr>
            </w:pPr>
            <w:r w:rsidRPr="004D5EF2">
              <w:rPr>
                <w:rFonts w:ascii="Calibri" w:eastAsia="Times New Roman" w:hAnsi="Calibri" w:cs="Calibri"/>
                <w:color w:val="000000"/>
                <w:lang w:eastAsia="es-PE"/>
              </w:rPr>
              <w:t>0.73%</w:t>
            </w:r>
          </w:p>
        </w:tc>
        <w:tc>
          <w:tcPr>
            <w:tcW w:w="585" w:type="dxa"/>
            <w:tcBorders>
              <w:top w:val="nil"/>
              <w:left w:val="nil"/>
              <w:bottom w:val="single" w:sz="4" w:space="0" w:color="auto"/>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r w:rsidRPr="004D5EF2">
              <w:rPr>
                <w:rFonts w:ascii="Calibri" w:eastAsia="Times New Roman" w:hAnsi="Calibri" w:cs="Calibri"/>
                <w:color w:val="000000"/>
                <w:lang w:eastAsia="es-PE"/>
              </w:rPr>
              <w:t> </w:t>
            </w:r>
          </w:p>
        </w:tc>
        <w:tc>
          <w:tcPr>
            <w:tcW w:w="980" w:type="dxa"/>
            <w:tcBorders>
              <w:top w:val="nil"/>
              <w:left w:val="nil"/>
              <w:bottom w:val="single" w:sz="4" w:space="0" w:color="auto"/>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r w:rsidRPr="004D5EF2">
              <w:rPr>
                <w:rFonts w:ascii="Calibri" w:eastAsia="Times New Roman" w:hAnsi="Calibri" w:cs="Calibri"/>
                <w:color w:val="000000"/>
                <w:lang w:eastAsia="es-PE"/>
              </w:rPr>
              <w:t> </w:t>
            </w:r>
          </w:p>
        </w:tc>
        <w:tc>
          <w:tcPr>
            <w:tcW w:w="980" w:type="dxa"/>
            <w:tcBorders>
              <w:top w:val="nil"/>
              <w:left w:val="nil"/>
              <w:bottom w:val="single" w:sz="4" w:space="0" w:color="auto"/>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r w:rsidRPr="004D5EF2">
              <w:rPr>
                <w:rFonts w:ascii="Calibri" w:eastAsia="Times New Roman" w:hAnsi="Calibri" w:cs="Calibri"/>
                <w:color w:val="000000"/>
                <w:lang w:eastAsia="es-PE"/>
              </w:rPr>
              <w:t> </w:t>
            </w:r>
          </w:p>
        </w:tc>
        <w:tc>
          <w:tcPr>
            <w:tcW w:w="980" w:type="dxa"/>
            <w:tcBorders>
              <w:top w:val="nil"/>
              <w:left w:val="nil"/>
              <w:bottom w:val="single" w:sz="4" w:space="0" w:color="auto"/>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roofErr w:type="spellStart"/>
            <w:r w:rsidRPr="004D5EF2">
              <w:rPr>
                <w:rFonts w:ascii="Calibri" w:eastAsia="Times New Roman" w:hAnsi="Calibri" w:cs="Calibri"/>
                <w:color w:val="000000"/>
                <w:lang w:eastAsia="es-PE"/>
              </w:rPr>
              <w:t>c.v.</w:t>
            </w:r>
            <w:proofErr w:type="spellEnd"/>
          </w:p>
        </w:tc>
        <w:tc>
          <w:tcPr>
            <w:tcW w:w="863" w:type="dxa"/>
            <w:tcBorders>
              <w:top w:val="nil"/>
              <w:left w:val="nil"/>
              <w:bottom w:val="single" w:sz="4" w:space="0" w:color="auto"/>
              <w:right w:val="nil"/>
            </w:tcBorders>
            <w:shd w:val="clear" w:color="auto" w:fill="auto"/>
            <w:noWrap/>
            <w:vAlign w:val="bottom"/>
            <w:hideMark/>
          </w:tcPr>
          <w:p w:rsidR="004D5EF2" w:rsidRPr="004D5EF2" w:rsidRDefault="004D5EF2" w:rsidP="004D5EF2">
            <w:pPr>
              <w:spacing w:after="0" w:line="240" w:lineRule="auto"/>
              <w:jc w:val="right"/>
              <w:rPr>
                <w:rFonts w:ascii="Calibri" w:eastAsia="Times New Roman" w:hAnsi="Calibri" w:cs="Calibri"/>
                <w:color w:val="000000"/>
                <w:lang w:eastAsia="es-PE"/>
              </w:rPr>
            </w:pPr>
            <w:r w:rsidRPr="004D5EF2">
              <w:rPr>
                <w:rFonts w:ascii="Calibri" w:eastAsia="Times New Roman" w:hAnsi="Calibri" w:cs="Calibri"/>
                <w:color w:val="000000"/>
                <w:lang w:eastAsia="es-PE"/>
              </w:rPr>
              <w:t>0.34%</w:t>
            </w:r>
          </w:p>
        </w:tc>
        <w:tc>
          <w:tcPr>
            <w:tcW w:w="870" w:type="dxa"/>
            <w:tcBorders>
              <w:top w:val="nil"/>
              <w:left w:val="nil"/>
              <w:bottom w:val="single" w:sz="4" w:space="0" w:color="auto"/>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r w:rsidRPr="004D5EF2">
              <w:rPr>
                <w:rFonts w:ascii="Calibri" w:eastAsia="Times New Roman" w:hAnsi="Calibri" w:cs="Calibri"/>
                <w:color w:val="000000"/>
                <w:lang w:eastAsia="es-PE"/>
              </w:rPr>
              <w:t> </w:t>
            </w:r>
          </w:p>
        </w:tc>
        <w:tc>
          <w:tcPr>
            <w:tcW w:w="499" w:type="dxa"/>
            <w:tcBorders>
              <w:top w:val="nil"/>
              <w:left w:val="nil"/>
              <w:bottom w:val="single" w:sz="4" w:space="0" w:color="auto"/>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r w:rsidRPr="004D5EF2">
              <w:rPr>
                <w:rFonts w:ascii="Calibri" w:eastAsia="Times New Roman" w:hAnsi="Calibri" w:cs="Calibri"/>
                <w:color w:val="000000"/>
                <w:lang w:eastAsia="es-PE"/>
              </w:rPr>
              <w:t> </w:t>
            </w:r>
          </w:p>
        </w:tc>
        <w:tc>
          <w:tcPr>
            <w:tcW w:w="870" w:type="dxa"/>
            <w:tcBorders>
              <w:top w:val="nil"/>
              <w:left w:val="nil"/>
              <w:bottom w:val="single" w:sz="4" w:space="0" w:color="auto"/>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r w:rsidRPr="004D5EF2">
              <w:rPr>
                <w:rFonts w:ascii="Calibri" w:eastAsia="Times New Roman" w:hAnsi="Calibri" w:cs="Calibri"/>
                <w:color w:val="000000"/>
                <w:lang w:eastAsia="es-PE"/>
              </w:rPr>
              <w:t> </w:t>
            </w:r>
          </w:p>
        </w:tc>
        <w:tc>
          <w:tcPr>
            <w:tcW w:w="554" w:type="dxa"/>
            <w:tcBorders>
              <w:top w:val="nil"/>
              <w:left w:val="nil"/>
              <w:bottom w:val="single" w:sz="4" w:space="0" w:color="auto"/>
              <w:right w:val="nil"/>
            </w:tcBorders>
            <w:shd w:val="clear" w:color="auto" w:fill="auto"/>
            <w:noWrap/>
            <w:vAlign w:val="bottom"/>
            <w:hideMark/>
          </w:tcPr>
          <w:p w:rsidR="004D5EF2" w:rsidRPr="004D5EF2" w:rsidRDefault="004D5EF2" w:rsidP="004D5EF2">
            <w:pPr>
              <w:spacing w:after="0" w:line="240" w:lineRule="auto"/>
              <w:rPr>
                <w:rFonts w:ascii="Calibri" w:eastAsia="Times New Roman" w:hAnsi="Calibri" w:cs="Calibri"/>
                <w:color w:val="000000"/>
                <w:lang w:eastAsia="es-PE"/>
              </w:rPr>
            </w:pPr>
            <w:proofErr w:type="spellStart"/>
            <w:r w:rsidRPr="004D5EF2">
              <w:rPr>
                <w:rFonts w:ascii="Calibri" w:eastAsia="Times New Roman" w:hAnsi="Calibri" w:cs="Calibri"/>
                <w:color w:val="000000"/>
                <w:lang w:eastAsia="es-PE"/>
              </w:rPr>
              <w:t>c.v.</w:t>
            </w:r>
            <w:proofErr w:type="spellEnd"/>
          </w:p>
        </w:tc>
        <w:tc>
          <w:tcPr>
            <w:tcW w:w="863" w:type="dxa"/>
            <w:tcBorders>
              <w:top w:val="nil"/>
              <w:left w:val="nil"/>
              <w:bottom w:val="single" w:sz="4" w:space="0" w:color="auto"/>
              <w:right w:val="nil"/>
            </w:tcBorders>
            <w:shd w:val="clear" w:color="auto" w:fill="auto"/>
            <w:noWrap/>
            <w:vAlign w:val="bottom"/>
            <w:hideMark/>
          </w:tcPr>
          <w:p w:rsidR="004D5EF2" w:rsidRPr="004D5EF2" w:rsidRDefault="004D5EF2" w:rsidP="004D5EF2">
            <w:pPr>
              <w:spacing w:after="0" w:line="240" w:lineRule="auto"/>
              <w:jc w:val="right"/>
              <w:rPr>
                <w:rFonts w:ascii="Calibri" w:eastAsia="Times New Roman" w:hAnsi="Calibri" w:cs="Calibri"/>
                <w:color w:val="000000"/>
                <w:lang w:eastAsia="es-PE"/>
              </w:rPr>
            </w:pPr>
            <w:r w:rsidRPr="004D5EF2">
              <w:rPr>
                <w:rFonts w:ascii="Calibri" w:eastAsia="Times New Roman" w:hAnsi="Calibri" w:cs="Calibri"/>
                <w:color w:val="000000"/>
                <w:lang w:eastAsia="es-PE"/>
              </w:rPr>
              <w:t>3.01%</w:t>
            </w:r>
          </w:p>
        </w:tc>
      </w:tr>
    </w:tbl>
    <w:p w:rsidR="007A648D" w:rsidRDefault="007A648D" w:rsidP="007E1C58">
      <w:pPr>
        <w:pStyle w:val="Prrafodelista"/>
        <w:spacing w:after="0" w:line="276" w:lineRule="auto"/>
        <w:ind w:left="1070"/>
        <w:jc w:val="both"/>
        <w:rPr>
          <w:rFonts w:ascii="Arial" w:hAnsi="Arial" w:cs="Arial"/>
          <w:sz w:val="24"/>
        </w:rPr>
      </w:pPr>
    </w:p>
    <w:p w:rsidR="007A648D" w:rsidRDefault="007A648D" w:rsidP="007E1C58">
      <w:pPr>
        <w:pStyle w:val="Prrafodelista"/>
        <w:spacing w:after="0" w:line="276" w:lineRule="auto"/>
        <w:ind w:left="1070"/>
        <w:jc w:val="both"/>
        <w:rPr>
          <w:rFonts w:ascii="Arial" w:hAnsi="Arial" w:cs="Arial"/>
          <w:sz w:val="24"/>
        </w:rPr>
      </w:pPr>
    </w:p>
    <w:p w:rsidR="007A648D" w:rsidRDefault="007A648D" w:rsidP="007E1C58">
      <w:pPr>
        <w:pStyle w:val="Prrafodelista"/>
        <w:spacing w:after="0" w:line="276" w:lineRule="auto"/>
        <w:ind w:left="1070"/>
        <w:jc w:val="both"/>
        <w:rPr>
          <w:rFonts w:ascii="Arial" w:hAnsi="Arial" w:cs="Arial"/>
          <w:sz w:val="24"/>
        </w:rPr>
      </w:pPr>
    </w:p>
    <w:p w:rsidR="007A648D" w:rsidRDefault="007A648D" w:rsidP="007E1C58">
      <w:pPr>
        <w:pStyle w:val="Prrafodelista"/>
        <w:spacing w:after="0" w:line="276" w:lineRule="auto"/>
        <w:ind w:left="1070"/>
        <w:jc w:val="both"/>
        <w:rPr>
          <w:rFonts w:ascii="Arial" w:hAnsi="Arial" w:cs="Arial"/>
          <w:sz w:val="24"/>
        </w:rPr>
      </w:pPr>
    </w:p>
    <w:p w:rsidR="007A648D" w:rsidRDefault="007A648D" w:rsidP="007E1C58">
      <w:pPr>
        <w:pStyle w:val="Prrafodelista"/>
        <w:spacing w:after="0" w:line="276" w:lineRule="auto"/>
        <w:ind w:left="1070"/>
        <w:jc w:val="both"/>
        <w:rPr>
          <w:rFonts w:ascii="Arial" w:hAnsi="Arial" w:cs="Arial"/>
          <w:sz w:val="24"/>
        </w:rPr>
      </w:pPr>
    </w:p>
    <w:p w:rsidR="00166EAF" w:rsidRDefault="00166EAF" w:rsidP="007E1C58">
      <w:pPr>
        <w:pStyle w:val="Prrafodelista"/>
        <w:spacing w:after="0" w:line="276" w:lineRule="auto"/>
        <w:ind w:left="1070"/>
        <w:jc w:val="both"/>
        <w:rPr>
          <w:rFonts w:ascii="Arial" w:hAnsi="Arial" w:cs="Arial"/>
          <w:sz w:val="24"/>
        </w:rPr>
        <w:sectPr w:rsidR="00166EAF" w:rsidSect="00040F98">
          <w:pgSz w:w="16839" w:h="11907" w:orient="landscape" w:code="9"/>
          <w:pgMar w:top="1701" w:right="1418" w:bottom="1701" w:left="1418" w:header="709" w:footer="709" w:gutter="0"/>
          <w:cols w:space="708"/>
          <w:docGrid w:linePitch="360"/>
        </w:sectPr>
      </w:pPr>
    </w:p>
    <w:p w:rsidR="00166EAF" w:rsidRPr="00772B22" w:rsidRDefault="00166EAF" w:rsidP="0044679C">
      <w:pPr>
        <w:pStyle w:val="Prrafodelista"/>
        <w:numPr>
          <w:ilvl w:val="0"/>
          <w:numId w:val="25"/>
        </w:numPr>
        <w:spacing w:after="0" w:line="276" w:lineRule="auto"/>
        <w:rPr>
          <w:rFonts w:ascii="Arial" w:hAnsi="Arial" w:cs="Arial"/>
          <w:b/>
        </w:rPr>
      </w:pPr>
      <w:r>
        <w:rPr>
          <w:rFonts w:ascii="Arial" w:hAnsi="Arial" w:cs="Arial"/>
          <w:b/>
          <w:sz w:val="24"/>
        </w:rPr>
        <w:lastRenderedPageBreak/>
        <w:t>ALABEO.</w:t>
      </w:r>
    </w:p>
    <w:p w:rsidR="00772B22" w:rsidRPr="00166EAF" w:rsidRDefault="00772B22" w:rsidP="00772B22">
      <w:pPr>
        <w:pStyle w:val="Prrafodelista"/>
        <w:spacing w:after="0" w:line="276" w:lineRule="auto"/>
        <w:rPr>
          <w:rFonts w:ascii="Arial" w:hAnsi="Arial" w:cs="Arial"/>
          <w:b/>
        </w:rPr>
      </w:pPr>
    </w:p>
    <w:p w:rsidR="00166EAF" w:rsidRPr="00166EAF" w:rsidRDefault="00166EAF" w:rsidP="007E1C58">
      <w:pPr>
        <w:spacing w:after="0" w:line="276" w:lineRule="auto"/>
        <w:ind w:left="993"/>
        <w:rPr>
          <w:rFonts w:ascii="Arial" w:eastAsia="Calibri" w:hAnsi="Arial" w:cs="Arial"/>
          <w:sz w:val="24"/>
          <w:szCs w:val="24"/>
        </w:rPr>
      </w:pPr>
      <w:bookmarkStart w:id="228" w:name="_Toc7035189"/>
      <w:r w:rsidRPr="00166EAF">
        <w:rPr>
          <w:rFonts w:ascii="Arial" w:hAnsi="Arial" w:cs="Arial"/>
          <w:sz w:val="24"/>
          <w:szCs w:val="24"/>
        </w:rPr>
        <w:t xml:space="preserve">Tabla </w:t>
      </w:r>
      <w:r w:rsidRPr="00166EAF">
        <w:rPr>
          <w:rFonts w:ascii="Arial" w:hAnsi="Arial" w:cs="Arial"/>
          <w:sz w:val="24"/>
          <w:szCs w:val="24"/>
        </w:rPr>
        <w:fldChar w:fldCharType="begin"/>
      </w:r>
      <w:r w:rsidRPr="00166EAF">
        <w:rPr>
          <w:rFonts w:ascii="Arial" w:hAnsi="Arial" w:cs="Arial"/>
          <w:sz w:val="24"/>
          <w:szCs w:val="24"/>
        </w:rPr>
        <w:instrText xml:space="preserve"> SEQ Tabla \* ARABIC </w:instrText>
      </w:r>
      <w:r w:rsidRPr="00166EAF">
        <w:rPr>
          <w:rFonts w:ascii="Arial" w:hAnsi="Arial" w:cs="Arial"/>
          <w:sz w:val="24"/>
          <w:szCs w:val="24"/>
        </w:rPr>
        <w:fldChar w:fldCharType="separate"/>
      </w:r>
      <w:r w:rsidR="007E4E10">
        <w:rPr>
          <w:rFonts w:ascii="Arial" w:hAnsi="Arial" w:cs="Arial"/>
          <w:noProof/>
          <w:sz w:val="24"/>
          <w:szCs w:val="24"/>
        </w:rPr>
        <w:t>27</w:t>
      </w:r>
      <w:r w:rsidRPr="00166EAF">
        <w:rPr>
          <w:rFonts w:ascii="Arial" w:hAnsi="Arial" w:cs="Arial"/>
          <w:sz w:val="24"/>
          <w:szCs w:val="24"/>
        </w:rPr>
        <w:fldChar w:fldCharType="end"/>
      </w:r>
      <w:r w:rsidRPr="00166EAF">
        <w:rPr>
          <w:rFonts w:ascii="Arial" w:hAnsi="Arial" w:cs="Arial"/>
          <w:sz w:val="24"/>
          <w:szCs w:val="24"/>
        </w:rPr>
        <w:t xml:space="preserve">: Ensayo de </w:t>
      </w:r>
      <w:r>
        <w:rPr>
          <w:rFonts w:ascii="Arial" w:hAnsi="Arial" w:cs="Arial"/>
          <w:sz w:val="24"/>
          <w:szCs w:val="24"/>
        </w:rPr>
        <w:t>alabeo</w:t>
      </w:r>
      <w:r w:rsidRPr="00166EAF">
        <w:rPr>
          <w:rFonts w:ascii="Arial" w:hAnsi="Arial" w:cs="Arial"/>
          <w:sz w:val="24"/>
          <w:szCs w:val="24"/>
        </w:rPr>
        <w:t xml:space="preserve"> de ladrillos artesanales de </w:t>
      </w:r>
      <w:r>
        <w:rPr>
          <w:rFonts w:ascii="Arial" w:hAnsi="Arial" w:cs="Arial"/>
          <w:sz w:val="24"/>
          <w:szCs w:val="24"/>
        </w:rPr>
        <w:t>arcilla</w:t>
      </w:r>
      <w:r w:rsidRPr="00166EAF">
        <w:rPr>
          <w:rFonts w:ascii="Arial" w:hAnsi="Arial" w:cs="Arial"/>
          <w:sz w:val="24"/>
          <w:szCs w:val="24"/>
        </w:rPr>
        <w:t>.</w:t>
      </w:r>
      <w:bookmarkEnd w:id="228"/>
    </w:p>
    <w:tbl>
      <w:tblPr>
        <w:tblW w:w="6048" w:type="dxa"/>
        <w:tblInd w:w="1488" w:type="dxa"/>
        <w:tblCellMar>
          <w:left w:w="70" w:type="dxa"/>
          <w:right w:w="70" w:type="dxa"/>
        </w:tblCellMar>
        <w:tblLook w:val="04A0" w:firstRow="1" w:lastRow="0" w:firstColumn="1" w:lastColumn="0" w:noHBand="0" w:noVBand="1"/>
      </w:tblPr>
      <w:tblGrid>
        <w:gridCol w:w="1216"/>
        <w:gridCol w:w="937"/>
        <w:gridCol w:w="1479"/>
        <w:gridCol w:w="1202"/>
        <w:gridCol w:w="1214"/>
      </w:tblGrid>
      <w:tr w:rsidR="00772B22" w:rsidRPr="00772B22" w:rsidTr="00772B22">
        <w:trPr>
          <w:trHeight w:val="300"/>
        </w:trPr>
        <w:tc>
          <w:tcPr>
            <w:tcW w:w="1216" w:type="dxa"/>
            <w:vMerge w:val="restart"/>
            <w:tcBorders>
              <w:top w:val="single" w:sz="4" w:space="0" w:color="auto"/>
              <w:left w:val="nil"/>
              <w:bottom w:val="single" w:sz="4" w:space="0" w:color="000000"/>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Espécimen</w:t>
            </w:r>
          </w:p>
        </w:tc>
        <w:tc>
          <w:tcPr>
            <w:tcW w:w="2416" w:type="dxa"/>
            <w:gridSpan w:val="2"/>
            <w:tcBorders>
              <w:top w:val="single" w:sz="4" w:space="0" w:color="auto"/>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CARA "A"</w:t>
            </w:r>
          </w:p>
        </w:tc>
        <w:tc>
          <w:tcPr>
            <w:tcW w:w="2416" w:type="dxa"/>
            <w:gridSpan w:val="2"/>
            <w:tcBorders>
              <w:top w:val="single" w:sz="4" w:space="0" w:color="auto"/>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CARA "B"</w:t>
            </w:r>
          </w:p>
        </w:tc>
      </w:tr>
      <w:tr w:rsidR="00772B22" w:rsidRPr="00772B22" w:rsidTr="00772B22">
        <w:trPr>
          <w:trHeight w:val="300"/>
        </w:trPr>
        <w:tc>
          <w:tcPr>
            <w:tcW w:w="1216" w:type="dxa"/>
            <w:vMerge/>
            <w:tcBorders>
              <w:top w:val="single" w:sz="4" w:space="0" w:color="auto"/>
              <w:left w:val="nil"/>
              <w:bottom w:val="single" w:sz="4" w:space="0" w:color="000000"/>
              <w:right w:val="nil"/>
            </w:tcBorders>
            <w:vAlign w:val="center"/>
            <w:hideMark/>
          </w:tcPr>
          <w:p w:rsidR="00772B22" w:rsidRPr="00772B22" w:rsidRDefault="00772B22" w:rsidP="00772B22">
            <w:pPr>
              <w:spacing w:after="0" w:line="240" w:lineRule="auto"/>
              <w:rPr>
                <w:rFonts w:ascii="Calibri" w:eastAsia="Times New Roman" w:hAnsi="Calibri" w:cs="Calibri"/>
                <w:color w:val="000000"/>
                <w:lang w:eastAsia="es-PE"/>
              </w:rPr>
            </w:pPr>
          </w:p>
        </w:tc>
        <w:tc>
          <w:tcPr>
            <w:tcW w:w="937"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Cóncavo</w:t>
            </w:r>
          </w:p>
        </w:tc>
        <w:tc>
          <w:tcPr>
            <w:tcW w:w="1479"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Convexo</w:t>
            </w:r>
          </w:p>
        </w:tc>
        <w:tc>
          <w:tcPr>
            <w:tcW w:w="1202"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Cóncavo</w:t>
            </w:r>
          </w:p>
        </w:tc>
        <w:tc>
          <w:tcPr>
            <w:tcW w:w="1214"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Convexo</w:t>
            </w:r>
          </w:p>
        </w:tc>
      </w:tr>
      <w:tr w:rsidR="00772B22" w:rsidRPr="00772B22" w:rsidTr="00772B22">
        <w:trPr>
          <w:trHeight w:val="300"/>
        </w:trPr>
        <w:tc>
          <w:tcPr>
            <w:tcW w:w="1216" w:type="dxa"/>
            <w:vMerge/>
            <w:tcBorders>
              <w:top w:val="single" w:sz="4" w:space="0" w:color="auto"/>
              <w:left w:val="nil"/>
              <w:bottom w:val="single" w:sz="4" w:space="0" w:color="000000"/>
              <w:right w:val="nil"/>
            </w:tcBorders>
            <w:vAlign w:val="center"/>
            <w:hideMark/>
          </w:tcPr>
          <w:p w:rsidR="00772B22" w:rsidRPr="00772B22" w:rsidRDefault="00772B22" w:rsidP="00772B22">
            <w:pPr>
              <w:spacing w:after="0" w:line="240" w:lineRule="auto"/>
              <w:rPr>
                <w:rFonts w:ascii="Calibri" w:eastAsia="Times New Roman" w:hAnsi="Calibri" w:cs="Calibri"/>
                <w:color w:val="000000"/>
                <w:lang w:eastAsia="es-PE"/>
              </w:rPr>
            </w:pPr>
          </w:p>
        </w:tc>
        <w:tc>
          <w:tcPr>
            <w:tcW w:w="2416" w:type="dxa"/>
            <w:gridSpan w:val="2"/>
            <w:tcBorders>
              <w:top w:val="nil"/>
              <w:left w:val="nil"/>
              <w:bottom w:val="single" w:sz="4" w:space="0" w:color="auto"/>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(mm)</w:t>
            </w:r>
          </w:p>
        </w:tc>
        <w:tc>
          <w:tcPr>
            <w:tcW w:w="2416" w:type="dxa"/>
            <w:gridSpan w:val="2"/>
            <w:tcBorders>
              <w:top w:val="nil"/>
              <w:left w:val="nil"/>
              <w:bottom w:val="single" w:sz="4" w:space="0" w:color="auto"/>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(mm)</w:t>
            </w:r>
          </w:p>
        </w:tc>
      </w:tr>
      <w:tr w:rsidR="00772B22" w:rsidRPr="00772B22" w:rsidTr="00772B22">
        <w:trPr>
          <w:trHeight w:val="300"/>
        </w:trPr>
        <w:tc>
          <w:tcPr>
            <w:tcW w:w="1216"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LAA-01</w:t>
            </w:r>
          </w:p>
        </w:tc>
        <w:tc>
          <w:tcPr>
            <w:tcW w:w="937"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2.00</w:t>
            </w:r>
          </w:p>
        </w:tc>
        <w:tc>
          <w:tcPr>
            <w:tcW w:w="1479"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0.00</w:t>
            </w:r>
          </w:p>
        </w:tc>
        <w:tc>
          <w:tcPr>
            <w:tcW w:w="1202"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1.50</w:t>
            </w:r>
          </w:p>
        </w:tc>
        <w:tc>
          <w:tcPr>
            <w:tcW w:w="1214"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0.00</w:t>
            </w:r>
          </w:p>
        </w:tc>
      </w:tr>
      <w:tr w:rsidR="00772B22" w:rsidRPr="00772B22" w:rsidTr="00772B22">
        <w:trPr>
          <w:trHeight w:val="300"/>
        </w:trPr>
        <w:tc>
          <w:tcPr>
            <w:tcW w:w="1216"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LAA-02</w:t>
            </w:r>
          </w:p>
        </w:tc>
        <w:tc>
          <w:tcPr>
            <w:tcW w:w="937"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0.00</w:t>
            </w:r>
          </w:p>
        </w:tc>
        <w:tc>
          <w:tcPr>
            <w:tcW w:w="1479"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1.50</w:t>
            </w:r>
          </w:p>
        </w:tc>
        <w:tc>
          <w:tcPr>
            <w:tcW w:w="1202"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0.00</w:t>
            </w:r>
          </w:p>
        </w:tc>
        <w:tc>
          <w:tcPr>
            <w:tcW w:w="1214"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3.00</w:t>
            </w:r>
          </w:p>
        </w:tc>
      </w:tr>
      <w:tr w:rsidR="00772B22" w:rsidRPr="00772B22" w:rsidTr="00772B22">
        <w:trPr>
          <w:trHeight w:val="300"/>
        </w:trPr>
        <w:tc>
          <w:tcPr>
            <w:tcW w:w="1216"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LAA-03</w:t>
            </w:r>
          </w:p>
        </w:tc>
        <w:tc>
          <w:tcPr>
            <w:tcW w:w="937"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0.00</w:t>
            </w:r>
          </w:p>
        </w:tc>
        <w:tc>
          <w:tcPr>
            <w:tcW w:w="1479"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2.50</w:t>
            </w:r>
          </w:p>
        </w:tc>
        <w:tc>
          <w:tcPr>
            <w:tcW w:w="1202"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2.00</w:t>
            </w:r>
          </w:p>
        </w:tc>
        <w:tc>
          <w:tcPr>
            <w:tcW w:w="1214"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0.00</w:t>
            </w:r>
          </w:p>
        </w:tc>
      </w:tr>
      <w:tr w:rsidR="00772B22" w:rsidRPr="00772B22" w:rsidTr="00772B22">
        <w:trPr>
          <w:trHeight w:val="300"/>
        </w:trPr>
        <w:tc>
          <w:tcPr>
            <w:tcW w:w="1216"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LAA-04</w:t>
            </w:r>
          </w:p>
        </w:tc>
        <w:tc>
          <w:tcPr>
            <w:tcW w:w="937"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2.50</w:t>
            </w:r>
          </w:p>
        </w:tc>
        <w:tc>
          <w:tcPr>
            <w:tcW w:w="1479"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0.00</w:t>
            </w:r>
          </w:p>
        </w:tc>
        <w:tc>
          <w:tcPr>
            <w:tcW w:w="1202"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1.50</w:t>
            </w:r>
          </w:p>
        </w:tc>
        <w:tc>
          <w:tcPr>
            <w:tcW w:w="1214"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0.00</w:t>
            </w:r>
          </w:p>
        </w:tc>
      </w:tr>
      <w:tr w:rsidR="00772B22" w:rsidRPr="00772B22" w:rsidTr="00772B22">
        <w:trPr>
          <w:trHeight w:val="300"/>
        </w:trPr>
        <w:tc>
          <w:tcPr>
            <w:tcW w:w="1216"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LAA-05</w:t>
            </w:r>
          </w:p>
        </w:tc>
        <w:tc>
          <w:tcPr>
            <w:tcW w:w="937"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2.00</w:t>
            </w:r>
          </w:p>
        </w:tc>
        <w:tc>
          <w:tcPr>
            <w:tcW w:w="1479"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Pr>
                <w:rFonts w:ascii="Calibri" w:eastAsia="Times New Roman" w:hAnsi="Calibri" w:cs="Calibri"/>
                <w:noProof/>
                <w:color w:val="000000"/>
                <w:lang w:eastAsia="es-PE"/>
              </w:rPr>
              <mc:AlternateContent>
                <mc:Choice Requires="wps">
                  <w:drawing>
                    <wp:anchor distT="0" distB="0" distL="114300" distR="114300" simplePos="0" relativeHeight="251713536" behindDoc="0" locked="0" layoutInCell="1" allowOverlap="1" wp14:anchorId="7FFA7C3E" wp14:editId="477D584D">
                      <wp:simplePos x="0" y="0"/>
                      <wp:positionH relativeFrom="column">
                        <wp:posOffset>552450</wp:posOffset>
                      </wp:positionH>
                      <wp:positionV relativeFrom="paragraph">
                        <wp:posOffset>19050</wp:posOffset>
                      </wp:positionV>
                      <wp:extent cx="0" cy="171450"/>
                      <wp:effectExtent l="0" t="0" r="0" b="0"/>
                      <wp:wrapNone/>
                      <wp:docPr id="31" name="Cuadro de texto 3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2000000}"/>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31" o:spid="_x0000_s1026" type="#_x0000_t202" style="position:absolute;margin-left:43.5pt;margin-top:1.5pt;width:0;height:13.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" filled="f" stroked="f">
                      <v:textbox style="mso-fit-shape-to-text:t" inset="0,0,0,0"/>
                    </v:shape>
                  </w:pict>
                </mc:Fallback>
              </mc:AlternateContent>
            </w:r>
            <w:r>
              <w:rPr>
                <w:rFonts w:ascii="Calibri" w:eastAsia="Times New Roman" w:hAnsi="Calibri" w:cs="Calibri"/>
                <w:noProof/>
                <w:color w:val="000000"/>
                <w:lang w:eastAsia="es-PE"/>
              </w:rPr>
              <mc:AlternateContent>
                <mc:Choice Requires="wps">
                  <w:drawing>
                    <wp:anchor distT="0" distB="0" distL="114300" distR="114300" simplePos="0" relativeHeight="251714560" behindDoc="0" locked="0" layoutInCell="1" allowOverlap="1" wp14:anchorId="2EB14C87" wp14:editId="62D1A69D">
                      <wp:simplePos x="0" y="0"/>
                      <wp:positionH relativeFrom="column">
                        <wp:posOffset>552450</wp:posOffset>
                      </wp:positionH>
                      <wp:positionV relativeFrom="paragraph">
                        <wp:posOffset>19050</wp:posOffset>
                      </wp:positionV>
                      <wp:extent cx="0" cy="171450"/>
                      <wp:effectExtent l="0" t="0" r="0" b="0"/>
                      <wp:wrapNone/>
                      <wp:docPr id="30" name="Cuadro de texto 3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3000000}"/>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30" o:spid="_x0000_s1026" type="#_x0000_t202" style="position:absolute;margin-left:43.5pt;margin-top:1.5pt;width:0;height:13.5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" filled="f" stroked="f">
                      <v:textbox style="mso-fit-shape-to-text:t" inset="0,0,0,0"/>
                    </v:shape>
                  </w:pict>
                </mc:Fallback>
              </mc:AlternateContent>
            </w:r>
            <w:r w:rsidRPr="00772B22">
              <w:rPr>
                <w:rFonts w:ascii="Calibri" w:eastAsia="Times New Roman" w:hAnsi="Calibri" w:cs="Calibri"/>
                <w:color w:val="000000"/>
                <w:lang w:eastAsia="es-PE"/>
              </w:rPr>
              <w:t>0.00</w:t>
            </w:r>
          </w:p>
        </w:tc>
        <w:tc>
          <w:tcPr>
            <w:tcW w:w="1202"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1.50</w:t>
            </w:r>
          </w:p>
        </w:tc>
        <w:tc>
          <w:tcPr>
            <w:tcW w:w="1214"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0.00</w:t>
            </w:r>
          </w:p>
        </w:tc>
      </w:tr>
      <w:tr w:rsidR="00772B22" w:rsidRPr="00772B22" w:rsidTr="00772B22">
        <w:trPr>
          <w:trHeight w:val="300"/>
        </w:trPr>
        <w:tc>
          <w:tcPr>
            <w:tcW w:w="1216"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LAA-06</w:t>
            </w:r>
          </w:p>
        </w:tc>
        <w:tc>
          <w:tcPr>
            <w:tcW w:w="937"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3.00</w:t>
            </w:r>
          </w:p>
        </w:tc>
        <w:tc>
          <w:tcPr>
            <w:tcW w:w="1479"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0.00</w:t>
            </w:r>
          </w:p>
        </w:tc>
        <w:tc>
          <w:tcPr>
            <w:tcW w:w="1202"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0.00</w:t>
            </w:r>
          </w:p>
        </w:tc>
        <w:tc>
          <w:tcPr>
            <w:tcW w:w="1214"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2.00</w:t>
            </w:r>
          </w:p>
        </w:tc>
      </w:tr>
      <w:tr w:rsidR="00772B22" w:rsidRPr="00772B22" w:rsidTr="00772B22">
        <w:trPr>
          <w:trHeight w:val="300"/>
        </w:trPr>
        <w:tc>
          <w:tcPr>
            <w:tcW w:w="1216"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LAA-07</w:t>
            </w:r>
          </w:p>
        </w:tc>
        <w:tc>
          <w:tcPr>
            <w:tcW w:w="937"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0.00</w:t>
            </w:r>
          </w:p>
        </w:tc>
        <w:tc>
          <w:tcPr>
            <w:tcW w:w="1479"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1.50</w:t>
            </w:r>
          </w:p>
        </w:tc>
        <w:tc>
          <w:tcPr>
            <w:tcW w:w="1202"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2.00</w:t>
            </w:r>
          </w:p>
        </w:tc>
        <w:tc>
          <w:tcPr>
            <w:tcW w:w="1214"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0.00</w:t>
            </w:r>
          </w:p>
        </w:tc>
      </w:tr>
      <w:tr w:rsidR="00772B22" w:rsidRPr="00772B22" w:rsidTr="00772B22">
        <w:trPr>
          <w:trHeight w:val="300"/>
        </w:trPr>
        <w:tc>
          <w:tcPr>
            <w:tcW w:w="1216"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LAA-08</w:t>
            </w:r>
          </w:p>
        </w:tc>
        <w:tc>
          <w:tcPr>
            <w:tcW w:w="937"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0.00</w:t>
            </w:r>
          </w:p>
        </w:tc>
        <w:tc>
          <w:tcPr>
            <w:tcW w:w="1479"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2.00</w:t>
            </w:r>
          </w:p>
        </w:tc>
        <w:tc>
          <w:tcPr>
            <w:tcW w:w="1202"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1.50</w:t>
            </w:r>
          </w:p>
        </w:tc>
        <w:tc>
          <w:tcPr>
            <w:tcW w:w="1214"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0.00</w:t>
            </w:r>
          </w:p>
        </w:tc>
      </w:tr>
      <w:tr w:rsidR="00772B22" w:rsidRPr="00772B22" w:rsidTr="00AF114C">
        <w:trPr>
          <w:trHeight w:val="300"/>
        </w:trPr>
        <w:tc>
          <w:tcPr>
            <w:tcW w:w="1216"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LAA-09</w:t>
            </w:r>
          </w:p>
        </w:tc>
        <w:tc>
          <w:tcPr>
            <w:tcW w:w="937"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0.00</w:t>
            </w:r>
          </w:p>
        </w:tc>
        <w:tc>
          <w:tcPr>
            <w:tcW w:w="1479"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1.00</w:t>
            </w:r>
          </w:p>
        </w:tc>
        <w:tc>
          <w:tcPr>
            <w:tcW w:w="1202" w:type="dxa"/>
            <w:tcBorders>
              <w:top w:val="nil"/>
              <w:left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0.00</w:t>
            </w:r>
          </w:p>
        </w:tc>
        <w:tc>
          <w:tcPr>
            <w:tcW w:w="1214" w:type="dxa"/>
            <w:tcBorders>
              <w:top w:val="nil"/>
              <w:left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2.00</w:t>
            </w:r>
          </w:p>
        </w:tc>
      </w:tr>
      <w:tr w:rsidR="00772B22" w:rsidRPr="00772B22" w:rsidTr="00AF114C">
        <w:trPr>
          <w:trHeight w:val="300"/>
        </w:trPr>
        <w:tc>
          <w:tcPr>
            <w:tcW w:w="1216"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LAA-10</w:t>
            </w:r>
          </w:p>
        </w:tc>
        <w:tc>
          <w:tcPr>
            <w:tcW w:w="937"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1.00</w:t>
            </w:r>
          </w:p>
        </w:tc>
        <w:tc>
          <w:tcPr>
            <w:tcW w:w="1479"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0.00</w:t>
            </w:r>
          </w:p>
        </w:tc>
        <w:tc>
          <w:tcPr>
            <w:tcW w:w="1202" w:type="dxa"/>
            <w:tcBorders>
              <w:top w:val="nil"/>
              <w:left w:val="nil"/>
              <w:bottom w:val="single" w:sz="4" w:space="0" w:color="auto"/>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1.50</w:t>
            </w:r>
          </w:p>
        </w:tc>
        <w:tc>
          <w:tcPr>
            <w:tcW w:w="1214" w:type="dxa"/>
            <w:tcBorders>
              <w:top w:val="nil"/>
              <w:left w:val="nil"/>
              <w:bottom w:val="single" w:sz="4" w:space="0" w:color="auto"/>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0.00</w:t>
            </w:r>
          </w:p>
        </w:tc>
      </w:tr>
      <w:tr w:rsidR="00772B22" w:rsidRPr="00772B22" w:rsidTr="00AF114C">
        <w:trPr>
          <w:trHeight w:val="300"/>
        </w:trPr>
        <w:tc>
          <w:tcPr>
            <w:tcW w:w="1216" w:type="dxa"/>
            <w:vMerge w:val="restart"/>
            <w:tcBorders>
              <w:top w:val="single" w:sz="4" w:space="0" w:color="auto"/>
              <w:left w:val="nil"/>
              <w:bottom w:val="single" w:sz="4" w:space="0" w:color="000000"/>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Promedio</w:t>
            </w:r>
          </w:p>
        </w:tc>
        <w:tc>
          <w:tcPr>
            <w:tcW w:w="937" w:type="dxa"/>
            <w:tcBorders>
              <w:top w:val="single" w:sz="4" w:space="0" w:color="auto"/>
              <w:left w:val="nil"/>
              <w:bottom w:val="nil"/>
              <w:right w:val="nil"/>
            </w:tcBorders>
            <w:shd w:val="clear" w:color="auto" w:fill="auto"/>
            <w:noWrap/>
            <w:vAlign w:val="bottom"/>
            <w:hideMark/>
          </w:tcPr>
          <w:p w:rsidR="00772B22" w:rsidRPr="00772B22" w:rsidRDefault="00772B22" w:rsidP="00772B22">
            <w:pPr>
              <w:spacing w:after="0" w:line="240" w:lineRule="auto"/>
              <w:rPr>
                <w:rFonts w:ascii="Calibri" w:eastAsia="Times New Roman" w:hAnsi="Calibri" w:cs="Calibri"/>
                <w:color w:val="000000"/>
                <w:lang w:eastAsia="es-PE"/>
              </w:rPr>
            </w:pPr>
            <w:r w:rsidRPr="00772B22">
              <w:rPr>
                <w:rFonts w:ascii="Calibri" w:eastAsia="Times New Roman" w:hAnsi="Calibri" w:cs="Calibri"/>
                <w:color w:val="000000"/>
                <w:lang w:eastAsia="es-PE"/>
              </w:rPr>
              <w:t>Cóncavo</w:t>
            </w:r>
          </w:p>
        </w:tc>
        <w:tc>
          <w:tcPr>
            <w:tcW w:w="1479" w:type="dxa"/>
            <w:tcBorders>
              <w:top w:val="single" w:sz="4" w:space="0" w:color="auto"/>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1.10</w:t>
            </w:r>
          </w:p>
        </w:tc>
        <w:tc>
          <w:tcPr>
            <w:tcW w:w="1202" w:type="dxa"/>
            <w:tcBorders>
              <w:top w:val="single" w:sz="4" w:space="0" w:color="auto"/>
              <w:left w:val="nil"/>
              <w:bottom w:val="nil"/>
              <w:right w:val="nil"/>
            </w:tcBorders>
            <w:shd w:val="clear" w:color="auto" w:fill="auto"/>
            <w:noWrap/>
            <w:vAlign w:val="bottom"/>
            <w:hideMark/>
          </w:tcPr>
          <w:p w:rsidR="00772B22" w:rsidRPr="00772B22" w:rsidRDefault="00772B22" w:rsidP="00772B22">
            <w:pPr>
              <w:spacing w:after="0" w:line="240" w:lineRule="auto"/>
              <w:rPr>
                <w:rFonts w:ascii="Calibri" w:eastAsia="Times New Roman" w:hAnsi="Calibri" w:cs="Calibri"/>
                <w:color w:val="000000"/>
                <w:lang w:eastAsia="es-PE"/>
              </w:rPr>
            </w:pPr>
          </w:p>
        </w:tc>
        <w:tc>
          <w:tcPr>
            <w:tcW w:w="1214" w:type="dxa"/>
            <w:tcBorders>
              <w:top w:val="single" w:sz="4" w:space="0" w:color="auto"/>
              <w:left w:val="nil"/>
              <w:bottom w:val="nil"/>
              <w:right w:val="nil"/>
            </w:tcBorders>
            <w:shd w:val="clear" w:color="auto" w:fill="auto"/>
            <w:noWrap/>
            <w:vAlign w:val="bottom"/>
            <w:hideMark/>
          </w:tcPr>
          <w:p w:rsidR="00772B22" w:rsidRPr="00772B22" w:rsidRDefault="00772B22" w:rsidP="00772B22">
            <w:pPr>
              <w:spacing w:after="0" w:line="240" w:lineRule="auto"/>
              <w:rPr>
                <w:rFonts w:ascii="Calibri" w:eastAsia="Times New Roman" w:hAnsi="Calibri" w:cs="Calibri"/>
                <w:color w:val="000000"/>
                <w:lang w:eastAsia="es-PE"/>
              </w:rPr>
            </w:pPr>
          </w:p>
        </w:tc>
      </w:tr>
      <w:tr w:rsidR="00772B22" w:rsidRPr="00772B22" w:rsidTr="00772B22">
        <w:trPr>
          <w:trHeight w:val="300"/>
        </w:trPr>
        <w:tc>
          <w:tcPr>
            <w:tcW w:w="1216" w:type="dxa"/>
            <w:vMerge/>
            <w:tcBorders>
              <w:top w:val="single" w:sz="4" w:space="0" w:color="auto"/>
              <w:left w:val="nil"/>
              <w:bottom w:val="single" w:sz="4" w:space="0" w:color="000000"/>
              <w:right w:val="nil"/>
            </w:tcBorders>
            <w:vAlign w:val="center"/>
            <w:hideMark/>
          </w:tcPr>
          <w:p w:rsidR="00772B22" w:rsidRPr="00772B22" w:rsidRDefault="00772B22" w:rsidP="00772B22">
            <w:pPr>
              <w:spacing w:after="0" w:line="240" w:lineRule="auto"/>
              <w:rPr>
                <w:rFonts w:ascii="Calibri" w:eastAsia="Times New Roman" w:hAnsi="Calibri" w:cs="Calibri"/>
                <w:color w:val="000000"/>
                <w:lang w:eastAsia="es-PE"/>
              </w:rPr>
            </w:pPr>
          </w:p>
        </w:tc>
        <w:tc>
          <w:tcPr>
            <w:tcW w:w="937" w:type="dxa"/>
            <w:tcBorders>
              <w:top w:val="nil"/>
              <w:left w:val="nil"/>
              <w:bottom w:val="single" w:sz="4" w:space="0" w:color="auto"/>
              <w:right w:val="nil"/>
            </w:tcBorders>
            <w:shd w:val="clear" w:color="auto" w:fill="auto"/>
            <w:noWrap/>
            <w:vAlign w:val="bottom"/>
            <w:hideMark/>
          </w:tcPr>
          <w:p w:rsidR="00772B22" w:rsidRPr="00772B22" w:rsidRDefault="00772B22" w:rsidP="00772B22">
            <w:pPr>
              <w:spacing w:after="0" w:line="240" w:lineRule="auto"/>
              <w:rPr>
                <w:rFonts w:ascii="Calibri" w:eastAsia="Times New Roman" w:hAnsi="Calibri" w:cs="Calibri"/>
                <w:color w:val="000000"/>
                <w:lang w:eastAsia="es-PE"/>
              </w:rPr>
            </w:pPr>
            <w:r w:rsidRPr="00772B22">
              <w:rPr>
                <w:rFonts w:ascii="Calibri" w:eastAsia="Times New Roman" w:hAnsi="Calibri" w:cs="Calibri"/>
                <w:color w:val="000000"/>
                <w:lang w:eastAsia="es-PE"/>
              </w:rPr>
              <w:t>Convexo</w:t>
            </w:r>
          </w:p>
        </w:tc>
        <w:tc>
          <w:tcPr>
            <w:tcW w:w="1479" w:type="dxa"/>
            <w:tcBorders>
              <w:top w:val="nil"/>
              <w:left w:val="nil"/>
              <w:bottom w:val="single" w:sz="4" w:space="0" w:color="auto"/>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0.78</w:t>
            </w:r>
          </w:p>
        </w:tc>
        <w:tc>
          <w:tcPr>
            <w:tcW w:w="1202" w:type="dxa"/>
            <w:tcBorders>
              <w:top w:val="nil"/>
              <w:left w:val="nil"/>
              <w:bottom w:val="single" w:sz="4" w:space="0" w:color="auto"/>
              <w:right w:val="nil"/>
            </w:tcBorders>
            <w:shd w:val="clear" w:color="auto" w:fill="auto"/>
            <w:noWrap/>
            <w:vAlign w:val="bottom"/>
            <w:hideMark/>
          </w:tcPr>
          <w:p w:rsidR="00772B22" w:rsidRPr="00772B22" w:rsidRDefault="00772B22" w:rsidP="00772B22">
            <w:pPr>
              <w:spacing w:after="0" w:line="240" w:lineRule="auto"/>
              <w:rPr>
                <w:rFonts w:ascii="Calibri" w:eastAsia="Times New Roman" w:hAnsi="Calibri" w:cs="Calibri"/>
                <w:color w:val="000000"/>
                <w:lang w:eastAsia="es-PE"/>
              </w:rPr>
            </w:pPr>
            <w:r w:rsidRPr="00772B22">
              <w:rPr>
                <w:rFonts w:ascii="Calibri" w:eastAsia="Times New Roman" w:hAnsi="Calibri" w:cs="Calibri"/>
                <w:color w:val="000000"/>
                <w:lang w:eastAsia="es-PE"/>
              </w:rPr>
              <w:t> </w:t>
            </w:r>
          </w:p>
        </w:tc>
        <w:tc>
          <w:tcPr>
            <w:tcW w:w="1214" w:type="dxa"/>
            <w:tcBorders>
              <w:top w:val="nil"/>
              <w:left w:val="nil"/>
              <w:bottom w:val="single" w:sz="4" w:space="0" w:color="auto"/>
              <w:right w:val="nil"/>
            </w:tcBorders>
            <w:shd w:val="clear" w:color="auto" w:fill="auto"/>
            <w:noWrap/>
            <w:vAlign w:val="bottom"/>
            <w:hideMark/>
          </w:tcPr>
          <w:p w:rsidR="00772B22" w:rsidRPr="00772B22" w:rsidRDefault="00772B22" w:rsidP="00772B22">
            <w:pPr>
              <w:spacing w:after="0" w:line="240" w:lineRule="auto"/>
              <w:rPr>
                <w:rFonts w:ascii="Calibri" w:eastAsia="Times New Roman" w:hAnsi="Calibri" w:cs="Calibri"/>
                <w:color w:val="000000"/>
                <w:lang w:eastAsia="es-PE"/>
              </w:rPr>
            </w:pPr>
            <w:r w:rsidRPr="00772B22">
              <w:rPr>
                <w:rFonts w:ascii="Calibri" w:eastAsia="Times New Roman" w:hAnsi="Calibri" w:cs="Calibri"/>
                <w:color w:val="000000"/>
                <w:lang w:eastAsia="es-PE"/>
              </w:rPr>
              <w:t> </w:t>
            </w:r>
          </w:p>
        </w:tc>
      </w:tr>
    </w:tbl>
    <w:p w:rsidR="007A648D" w:rsidRDefault="007A648D" w:rsidP="007E1C58">
      <w:pPr>
        <w:spacing w:after="0" w:line="276" w:lineRule="auto"/>
        <w:jc w:val="both"/>
        <w:rPr>
          <w:rFonts w:ascii="Arial" w:hAnsi="Arial" w:cs="Arial"/>
          <w:sz w:val="24"/>
        </w:rPr>
      </w:pPr>
    </w:p>
    <w:p w:rsidR="00772B22" w:rsidRDefault="00772B22" w:rsidP="007E1C58">
      <w:pPr>
        <w:spacing w:after="0" w:line="276" w:lineRule="auto"/>
        <w:jc w:val="both"/>
        <w:rPr>
          <w:rFonts w:ascii="Arial" w:hAnsi="Arial" w:cs="Arial"/>
          <w:sz w:val="24"/>
        </w:rPr>
      </w:pPr>
    </w:p>
    <w:p w:rsidR="00166EAF" w:rsidRPr="00166EAF" w:rsidRDefault="00166EAF" w:rsidP="007E1C58">
      <w:pPr>
        <w:spacing w:after="0" w:line="276" w:lineRule="auto"/>
        <w:jc w:val="both"/>
        <w:rPr>
          <w:rFonts w:ascii="Arial" w:hAnsi="Arial" w:cs="Arial"/>
          <w:sz w:val="24"/>
        </w:rPr>
      </w:pPr>
    </w:p>
    <w:p w:rsidR="007A648D" w:rsidRPr="00166EAF" w:rsidRDefault="00166EAF" w:rsidP="007E1C58">
      <w:pPr>
        <w:spacing w:after="0" w:line="276" w:lineRule="auto"/>
        <w:ind w:left="993"/>
        <w:rPr>
          <w:rFonts w:ascii="Arial" w:eastAsia="Calibri" w:hAnsi="Arial" w:cs="Arial"/>
          <w:sz w:val="24"/>
          <w:szCs w:val="24"/>
        </w:rPr>
      </w:pPr>
      <w:bookmarkStart w:id="229" w:name="_Toc7035190"/>
      <w:r w:rsidRPr="00166EAF">
        <w:rPr>
          <w:rFonts w:ascii="Arial" w:hAnsi="Arial" w:cs="Arial"/>
          <w:sz w:val="24"/>
          <w:szCs w:val="24"/>
        </w:rPr>
        <w:t xml:space="preserve">Tabla </w:t>
      </w:r>
      <w:r w:rsidRPr="00166EAF">
        <w:rPr>
          <w:rFonts w:ascii="Arial" w:hAnsi="Arial" w:cs="Arial"/>
          <w:sz w:val="24"/>
          <w:szCs w:val="24"/>
        </w:rPr>
        <w:fldChar w:fldCharType="begin"/>
      </w:r>
      <w:r w:rsidRPr="00166EAF">
        <w:rPr>
          <w:rFonts w:ascii="Arial" w:hAnsi="Arial" w:cs="Arial"/>
          <w:sz w:val="24"/>
          <w:szCs w:val="24"/>
        </w:rPr>
        <w:instrText xml:space="preserve"> SEQ Tabla \* ARABIC </w:instrText>
      </w:r>
      <w:r w:rsidRPr="00166EAF">
        <w:rPr>
          <w:rFonts w:ascii="Arial" w:hAnsi="Arial" w:cs="Arial"/>
          <w:sz w:val="24"/>
          <w:szCs w:val="24"/>
        </w:rPr>
        <w:fldChar w:fldCharType="separate"/>
      </w:r>
      <w:r w:rsidR="007E4E10">
        <w:rPr>
          <w:rFonts w:ascii="Arial" w:hAnsi="Arial" w:cs="Arial"/>
          <w:noProof/>
          <w:sz w:val="24"/>
          <w:szCs w:val="24"/>
        </w:rPr>
        <w:t>28</w:t>
      </w:r>
      <w:r w:rsidRPr="00166EAF">
        <w:rPr>
          <w:rFonts w:ascii="Arial" w:hAnsi="Arial" w:cs="Arial"/>
          <w:sz w:val="24"/>
          <w:szCs w:val="24"/>
        </w:rPr>
        <w:fldChar w:fldCharType="end"/>
      </w:r>
      <w:r w:rsidRPr="00166EAF">
        <w:rPr>
          <w:rFonts w:ascii="Arial" w:hAnsi="Arial" w:cs="Arial"/>
          <w:sz w:val="24"/>
          <w:szCs w:val="24"/>
        </w:rPr>
        <w:t xml:space="preserve">: Ensayo de </w:t>
      </w:r>
      <w:r>
        <w:rPr>
          <w:rFonts w:ascii="Arial" w:hAnsi="Arial" w:cs="Arial"/>
          <w:sz w:val="24"/>
          <w:szCs w:val="24"/>
        </w:rPr>
        <w:t>alabeo</w:t>
      </w:r>
      <w:r w:rsidRPr="00166EAF">
        <w:rPr>
          <w:rFonts w:ascii="Arial" w:hAnsi="Arial" w:cs="Arial"/>
          <w:sz w:val="24"/>
          <w:szCs w:val="24"/>
        </w:rPr>
        <w:t xml:space="preserve"> de ladrillos artesanales de </w:t>
      </w:r>
      <w:r>
        <w:rPr>
          <w:rFonts w:ascii="Arial" w:hAnsi="Arial" w:cs="Arial"/>
          <w:sz w:val="24"/>
          <w:szCs w:val="24"/>
        </w:rPr>
        <w:t>concreto</w:t>
      </w:r>
      <w:r w:rsidRPr="00166EAF">
        <w:rPr>
          <w:rFonts w:ascii="Arial" w:hAnsi="Arial" w:cs="Arial"/>
          <w:sz w:val="24"/>
          <w:szCs w:val="24"/>
        </w:rPr>
        <w:t>.</w:t>
      </w:r>
      <w:bookmarkEnd w:id="229"/>
    </w:p>
    <w:tbl>
      <w:tblPr>
        <w:tblW w:w="6048" w:type="dxa"/>
        <w:tblInd w:w="1488" w:type="dxa"/>
        <w:tblCellMar>
          <w:left w:w="70" w:type="dxa"/>
          <w:right w:w="70" w:type="dxa"/>
        </w:tblCellMar>
        <w:tblLook w:val="04A0" w:firstRow="1" w:lastRow="0" w:firstColumn="1" w:lastColumn="0" w:noHBand="0" w:noVBand="1"/>
      </w:tblPr>
      <w:tblGrid>
        <w:gridCol w:w="1216"/>
        <w:gridCol w:w="1208"/>
        <w:gridCol w:w="1208"/>
        <w:gridCol w:w="1202"/>
        <w:gridCol w:w="1214"/>
      </w:tblGrid>
      <w:tr w:rsidR="00772B22" w:rsidRPr="00772B22" w:rsidTr="00772B22">
        <w:trPr>
          <w:trHeight w:val="300"/>
        </w:trPr>
        <w:tc>
          <w:tcPr>
            <w:tcW w:w="1216" w:type="dxa"/>
            <w:vMerge w:val="restart"/>
            <w:tcBorders>
              <w:top w:val="single" w:sz="4" w:space="0" w:color="auto"/>
              <w:left w:val="nil"/>
              <w:bottom w:val="single" w:sz="4" w:space="0" w:color="000000"/>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Espécimen</w:t>
            </w:r>
          </w:p>
        </w:tc>
        <w:tc>
          <w:tcPr>
            <w:tcW w:w="2416" w:type="dxa"/>
            <w:gridSpan w:val="2"/>
            <w:tcBorders>
              <w:top w:val="single" w:sz="4" w:space="0" w:color="auto"/>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CARA "A"</w:t>
            </w:r>
          </w:p>
        </w:tc>
        <w:tc>
          <w:tcPr>
            <w:tcW w:w="2416" w:type="dxa"/>
            <w:gridSpan w:val="2"/>
            <w:tcBorders>
              <w:top w:val="single" w:sz="4" w:space="0" w:color="auto"/>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CARA "B"</w:t>
            </w:r>
          </w:p>
        </w:tc>
      </w:tr>
      <w:tr w:rsidR="00772B22" w:rsidRPr="00772B22" w:rsidTr="00772B22">
        <w:trPr>
          <w:trHeight w:val="300"/>
        </w:trPr>
        <w:tc>
          <w:tcPr>
            <w:tcW w:w="1216" w:type="dxa"/>
            <w:vMerge/>
            <w:tcBorders>
              <w:top w:val="single" w:sz="4" w:space="0" w:color="auto"/>
              <w:left w:val="nil"/>
              <w:bottom w:val="single" w:sz="4" w:space="0" w:color="000000"/>
              <w:right w:val="nil"/>
            </w:tcBorders>
            <w:vAlign w:val="center"/>
            <w:hideMark/>
          </w:tcPr>
          <w:p w:rsidR="00772B22" w:rsidRPr="00772B22" w:rsidRDefault="00772B22" w:rsidP="00772B22">
            <w:pPr>
              <w:spacing w:after="0" w:line="240" w:lineRule="auto"/>
              <w:rPr>
                <w:rFonts w:ascii="Calibri" w:eastAsia="Times New Roman" w:hAnsi="Calibri" w:cs="Calibri"/>
                <w:color w:val="000000"/>
                <w:lang w:eastAsia="es-PE"/>
              </w:rPr>
            </w:pPr>
          </w:p>
        </w:tc>
        <w:tc>
          <w:tcPr>
            <w:tcW w:w="1208"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Cóncavo</w:t>
            </w:r>
          </w:p>
        </w:tc>
        <w:tc>
          <w:tcPr>
            <w:tcW w:w="1208"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Convexo</w:t>
            </w:r>
          </w:p>
        </w:tc>
        <w:tc>
          <w:tcPr>
            <w:tcW w:w="1202"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Cóncavo</w:t>
            </w:r>
          </w:p>
        </w:tc>
        <w:tc>
          <w:tcPr>
            <w:tcW w:w="1214"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Convexo</w:t>
            </w:r>
          </w:p>
        </w:tc>
      </w:tr>
      <w:tr w:rsidR="00772B22" w:rsidRPr="00772B22" w:rsidTr="00772B22">
        <w:trPr>
          <w:trHeight w:val="300"/>
        </w:trPr>
        <w:tc>
          <w:tcPr>
            <w:tcW w:w="1216" w:type="dxa"/>
            <w:vMerge/>
            <w:tcBorders>
              <w:top w:val="single" w:sz="4" w:space="0" w:color="auto"/>
              <w:left w:val="nil"/>
              <w:bottom w:val="single" w:sz="4" w:space="0" w:color="000000"/>
              <w:right w:val="nil"/>
            </w:tcBorders>
            <w:vAlign w:val="center"/>
            <w:hideMark/>
          </w:tcPr>
          <w:p w:rsidR="00772B22" w:rsidRPr="00772B22" w:rsidRDefault="00772B22" w:rsidP="00772B22">
            <w:pPr>
              <w:spacing w:after="0" w:line="240" w:lineRule="auto"/>
              <w:rPr>
                <w:rFonts w:ascii="Calibri" w:eastAsia="Times New Roman" w:hAnsi="Calibri" w:cs="Calibri"/>
                <w:color w:val="000000"/>
                <w:lang w:eastAsia="es-PE"/>
              </w:rPr>
            </w:pPr>
          </w:p>
        </w:tc>
        <w:tc>
          <w:tcPr>
            <w:tcW w:w="2416" w:type="dxa"/>
            <w:gridSpan w:val="2"/>
            <w:tcBorders>
              <w:top w:val="nil"/>
              <w:left w:val="nil"/>
              <w:bottom w:val="single" w:sz="4" w:space="0" w:color="auto"/>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(mm)</w:t>
            </w:r>
          </w:p>
        </w:tc>
        <w:tc>
          <w:tcPr>
            <w:tcW w:w="2416" w:type="dxa"/>
            <w:gridSpan w:val="2"/>
            <w:tcBorders>
              <w:top w:val="nil"/>
              <w:left w:val="nil"/>
              <w:bottom w:val="single" w:sz="4" w:space="0" w:color="auto"/>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(mm)</w:t>
            </w:r>
          </w:p>
        </w:tc>
      </w:tr>
      <w:tr w:rsidR="00772B22" w:rsidRPr="00772B22" w:rsidTr="00772B22">
        <w:trPr>
          <w:trHeight w:val="300"/>
        </w:trPr>
        <w:tc>
          <w:tcPr>
            <w:tcW w:w="1216"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LAC-01</w:t>
            </w:r>
          </w:p>
        </w:tc>
        <w:tc>
          <w:tcPr>
            <w:tcW w:w="1208"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2.50</w:t>
            </w:r>
          </w:p>
        </w:tc>
        <w:tc>
          <w:tcPr>
            <w:tcW w:w="1208"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0.00</w:t>
            </w:r>
          </w:p>
        </w:tc>
        <w:tc>
          <w:tcPr>
            <w:tcW w:w="1202"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2.50</w:t>
            </w:r>
          </w:p>
        </w:tc>
        <w:tc>
          <w:tcPr>
            <w:tcW w:w="1214"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0.00</w:t>
            </w:r>
          </w:p>
        </w:tc>
      </w:tr>
      <w:tr w:rsidR="00772B22" w:rsidRPr="00772B22" w:rsidTr="00772B22">
        <w:trPr>
          <w:trHeight w:val="300"/>
        </w:trPr>
        <w:tc>
          <w:tcPr>
            <w:tcW w:w="1216"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LAC-02</w:t>
            </w:r>
          </w:p>
        </w:tc>
        <w:tc>
          <w:tcPr>
            <w:tcW w:w="1208"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1.50</w:t>
            </w:r>
          </w:p>
        </w:tc>
        <w:tc>
          <w:tcPr>
            <w:tcW w:w="1208"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0.00</w:t>
            </w:r>
          </w:p>
        </w:tc>
        <w:tc>
          <w:tcPr>
            <w:tcW w:w="1202"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0.00</w:t>
            </w:r>
          </w:p>
        </w:tc>
        <w:tc>
          <w:tcPr>
            <w:tcW w:w="1214"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3.00</w:t>
            </w:r>
          </w:p>
        </w:tc>
      </w:tr>
      <w:tr w:rsidR="00772B22" w:rsidRPr="00772B22" w:rsidTr="00772B22">
        <w:trPr>
          <w:trHeight w:val="300"/>
        </w:trPr>
        <w:tc>
          <w:tcPr>
            <w:tcW w:w="1216"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LAC-03</w:t>
            </w:r>
          </w:p>
        </w:tc>
        <w:tc>
          <w:tcPr>
            <w:tcW w:w="1208"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2.00</w:t>
            </w:r>
          </w:p>
        </w:tc>
        <w:tc>
          <w:tcPr>
            <w:tcW w:w="1208"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0.00</w:t>
            </w:r>
          </w:p>
        </w:tc>
        <w:tc>
          <w:tcPr>
            <w:tcW w:w="1202"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0.00</w:t>
            </w:r>
          </w:p>
        </w:tc>
        <w:tc>
          <w:tcPr>
            <w:tcW w:w="1214"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3.00</w:t>
            </w:r>
          </w:p>
        </w:tc>
      </w:tr>
      <w:tr w:rsidR="00772B22" w:rsidRPr="00772B22" w:rsidTr="00772B22">
        <w:trPr>
          <w:trHeight w:val="300"/>
        </w:trPr>
        <w:tc>
          <w:tcPr>
            <w:tcW w:w="1216"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LAC-04</w:t>
            </w:r>
          </w:p>
        </w:tc>
        <w:tc>
          <w:tcPr>
            <w:tcW w:w="1208"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1.00</w:t>
            </w:r>
          </w:p>
        </w:tc>
        <w:tc>
          <w:tcPr>
            <w:tcW w:w="1208"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0.00</w:t>
            </w:r>
          </w:p>
        </w:tc>
        <w:tc>
          <w:tcPr>
            <w:tcW w:w="1202"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2.00</w:t>
            </w:r>
          </w:p>
        </w:tc>
        <w:tc>
          <w:tcPr>
            <w:tcW w:w="1214"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0.00</w:t>
            </w:r>
          </w:p>
        </w:tc>
      </w:tr>
      <w:tr w:rsidR="00772B22" w:rsidRPr="00772B22" w:rsidTr="00772B22">
        <w:trPr>
          <w:trHeight w:val="300"/>
        </w:trPr>
        <w:tc>
          <w:tcPr>
            <w:tcW w:w="1216"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LAC-05</w:t>
            </w:r>
          </w:p>
        </w:tc>
        <w:tc>
          <w:tcPr>
            <w:tcW w:w="1208"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1.50</w:t>
            </w:r>
          </w:p>
        </w:tc>
        <w:tc>
          <w:tcPr>
            <w:tcW w:w="1208"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0.00</w:t>
            </w:r>
          </w:p>
        </w:tc>
        <w:tc>
          <w:tcPr>
            <w:tcW w:w="1202"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0.00</w:t>
            </w:r>
          </w:p>
        </w:tc>
        <w:tc>
          <w:tcPr>
            <w:tcW w:w="1214"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2.50</w:t>
            </w:r>
          </w:p>
        </w:tc>
      </w:tr>
      <w:tr w:rsidR="00772B22" w:rsidRPr="00772B22" w:rsidTr="00772B22">
        <w:trPr>
          <w:trHeight w:val="300"/>
        </w:trPr>
        <w:tc>
          <w:tcPr>
            <w:tcW w:w="1216"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LAC-06</w:t>
            </w:r>
          </w:p>
        </w:tc>
        <w:tc>
          <w:tcPr>
            <w:tcW w:w="1208"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2.00</w:t>
            </w:r>
          </w:p>
        </w:tc>
        <w:tc>
          <w:tcPr>
            <w:tcW w:w="1208"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0.00</w:t>
            </w:r>
          </w:p>
        </w:tc>
        <w:tc>
          <w:tcPr>
            <w:tcW w:w="1202"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0.00</w:t>
            </w:r>
          </w:p>
        </w:tc>
        <w:tc>
          <w:tcPr>
            <w:tcW w:w="1214"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1.00</w:t>
            </w:r>
          </w:p>
        </w:tc>
      </w:tr>
      <w:tr w:rsidR="00772B22" w:rsidRPr="00772B22" w:rsidTr="00772B22">
        <w:trPr>
          <w:trHeight w:val="300"/>
        </w:trPr>
        <w:tc>
          <w:tcPr>
            <w:tcW w:w="1216"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LAC-07</w:t>
            </w:r>
          </w:p>
        </w:tc>
        <w:tc>
          <w:tcPr>
            <w:tcW w:w="1208"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1.50</w:t>
            </w:r>
          </w:p>
        </w:tc>
        <w:tc>
          <w:tcPr>
            <w:tcW w:w="1208"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0.00</w:t>
            </w:r>
          </w:p>
        </w:tc>
        <w:tc>
          <w:tcPr>
            <w:tcW w:w="1202"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2.50</w:t>
            </w:r>
          </w:p>
        </w:tc>
        <w:tc>
          <w:tcPr>
            <w:tcW w:w="1214"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0.00</w:t>
            </w:r>
          </w:p>
        </w:tc>
      </w:tr>
      <w:tr w:rsidR="00772B22" w:rsidRPr="00772B22" w:rsidTr="00772B22">
        <w:trPr>
          <w:trHeight w:val="300"/>
        </w:trPr>
        <w:tc>
          <w:tcPr>
            <w:tcW w:w="1216"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LAC-08</w:t>
            </w:r>
          </w:p>
        </w:tc>
        <w:tc>
          <w:tcPr>
            <w:tcW w:w="1208"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0.00</w:t>
            </w:r>
          </w:p>
        </w:tc>
        <w:tc>
          <w:tcPr>
            <w:tcW w:w="1208"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2.00</w:t>
            </w:r>
          </w:p>
        </w:tc>
        <w:tc>
          <w:tcPr>
            <w:tcW w:w="1202"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2.00</w:t>
            </w:r>
          </w:p>
        </w:tc>
        <w:tc>
          <w:tcPr>
            <w:tcW w:w="1214"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0.00</w:t>
            </w:r>
          </w:p>
        </w:tc>
      </w:tr>
      <w:tr w:rsidR="00772B22" w:rsidRPr="00772B22" w:rsidTr="00AF114C">
        <w:trPr>
          <w:trHeight w:val="300"/>
        </w:trPr>
        <w:tc>
          <w:tcPr>
            <w:tcW w:w="1216"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LAC-09</w:t>
            </w:r>
          </w:p>
        </w:tc>
        <w:tc>
          <w:tcPr>
            <w:tcW w:w="1208"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0.00</w:t>
            </w:r>
          </w:p>
        </w:tc>
        <w:tc>
          <w:tcPr>
            <w:tcW w:w="1208"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1.00</w:t>
            </w:r>
          </w:p>
        </w:tc>
        <w:tc>
          <w:tcPr>
            <w:tcW w:w="1202" w:type="dxa"/>
            <w:tcBorders>
              <w:top w:val="nil"/>
              <w:left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0.00</w:t>
            </w:r>
          </w:p>
        </w:tc>
        <w:tc>
          <w:tcPr>
            <w:tcW w:w="1214" w:type="dxa"/>
            <w:tcBorders>
              <w:top w:val="nil"/>
              <w:left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1.50</w:t>
            </w:r>
          </w:p>
        </w:tc>
      </w:tr>
      <w:tr w:rsidR="00772B22" w:rsidRPr="00772B22" w:rsidTr="00AF114C">
        <w:trPr>
          <w:trHeight w:val="300"/>
        </w:trPr>
        <w:tc>
          <w:tcPr>
            <w:tcW w:w="1216"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LAC-10</w:t>
            </w:r>
          </w:p>
        </w:tc>
        <w:tc>
          <w:tcPr>
            <w:tcW w:w="1208"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0.00</w:t>
            </w:r>
          </w:p>
        </w:tc>
        <w:tc>
          <w:tcPr>
            <w:tcW w:w="1208" w:type="dxa"/>
            <w:tcBorders>
              <w:top w:val="nil"/>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1.50</w:t>
            </w:r>
          </w:p>
        </w:tc>
        <w:tc>
          <w:tcPr>
            <w:tcW w:w="1202" w:type="dxa"/>
            <w:tcBorders>
              <w:top w:val="nil"/>
              <w:left w:val="nil"/>
              <w:bottom w:val="single" w:sz="4" w:space="0" w:color="auto"/>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0.00</w:t>
            </w:r>
          </w:p>
        </w:tc>
        <w:tc>
          <w:tcPr>
            <w:tcW w:w="1214" w:type="dxa"/>
            <w:tcBorders>
              <w:top w:val="nil"/>
              <w:left w:val="nil"/>
              <w:bottom w:val="single" w:sz="4" w:space="0" w:color="auto"/>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1.00</w:t>
            </w:r>
          </w:p>
        </w:tc>
      </w:tr>
      <w:tr w:rsidR="00772B22" w:rsidRPr="00772B22" w:rsidTr="00AF114C">
        <w:trPr>
          <w:trHeight w:val="300"/>
        </w:trPr>
        <w:tc>
          <w:tcPr>
            <w:tcW w:w="1216" w:type="dxa"/>
            <w:vMerge w:val="restart"/>
            <w:tcBorders>
              <w:top w:val="single" w:sz="4" w:space="0" w:color="auto"/>
              <w:left w:val="nil"/>
              <w:bottom w:val="single" w:sz="4" w:space="0" w:color="000000"/>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Promedio</w:t>
            </w:r>
          </w:p>
        </w:tc>
        <w:tc>
          <w:tcPr>
            <w:tcW w:w="1208" w:type="dxa"/>
            <w:tcBorders>
              <w:top w:val="single" w:sz="4" w:space="0" w:color="auto"/>
              <w:left w:val="nil"/>
              <w:bottom w:val="nil"/>
              <w:right w:val="nil"/>
            </w:tcBorders>
            <w:shd w:val="clear" w:color="auto" w:fill="auto"/>
            <w:noWrap/>
            <w:vAlign w:val="bottom"/>
            <w:hideMark/>
          </w:tcPr>
          <w:p w:rsidR="00772B22" w:rsidRPr="00772B22" w:rsidRDefault="00772B22" w:rsidP="00772B22">
            <w:pPr>
              <w:spacing w:after="0" w:line="240" w:lineRule="auto"/>
              <w:rPr>
                <w:rFonts w:ascii="Calibri" w:eastAsia="Times New Roman" w:hAnsi="Calibri" w:cs="Calibri"/>
                <w:color w:val="000000"/>
                <w:lang w:eastAsia="es-PE"/>
              </w:rPr>
            </w:pPr>
            <w:r w:rsidRPr="00772B22">
              <w:rPr>
                <w:rFonts w:ascii="Calibri" w:eastAsia="Times New Roman" w:hAnsi="Calibri" w:cs="Calibri"/>
                <w:color w:val="000000"/>
                <w:lang w:eastAsia="es-PE"/>
              </w:rPr>
              <w:t>Cóncavo</w:t>
            </w:r>
          </w:p>
        </w:tc>
        <w:tc>
          <w:tcPr>
            <w:tcW w:w="1208" w:type="dxa"/>
            <w:tcBorders>
              <w:top w:val="single" w:sz="4" w:space="0" w:color="auto"/>
              <w:left w:val="nil"/>
              <w:bottom w:val="nil"/>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1.05</w:t>
            </w:r>
          </w:p>
        </w:tc>
        <w:tc>
          <w:tcPr>
            <w:tcW w:w="1202" w:type="dxa"/>
            <w:tcBorders>
              <w:top w:val="single" w:sz="4" w:space="0" w:color="auto"/>
              <w:left w:val="nil"/>
              <w:bottom w:val="nil"/>
              <w:right w:val="nil"/>
            </w:tcBorders>
            <w:shd w:val="clear" w:color="auto" w:fill="auto"/>
            <w:noWrap/>
            <w:vAlign w:val="bottom"/>
            <w:hideMark/>
          </w:tcPr>
          <w:p w:rsidR="00772B22" w:rsidRPr="00772B22" w:rsidRDefault="00772B22" w:rsidP="00772B22">
            <w:pPr>
              <w:spacing w:after="0" w:line="240" w:lineRule="auto"/>
              <w:rPr>
                <w:rFonts w:ascii="Calibri" w:eastAsia="Times New Roman" w:hAnsi="Calibri" w:cs="Calibri"/>
                <w:color w:val="000000"/>
                <w:lang w:eastAsia="es-PE"/>
              </w:rPr>
            </w:pPr>
          </w:p>
        </w:tc>
        <w:tc>
          <w:tcPr>
            <w:tcW w:w="1214" w:type="dxa"/>
            <w:tcBorders>
              <w:top w:val="single" w:sz="4" w:space="0" w:color="auto"/>
              <w:left w:val="nil"/>
              <w:bottom w:val="nil"/>
              <w:right w:val="nil"/>
            </w:tcBorders>
            <w:shd w:val="clear" w:color="auto" w:fill="auto"/>
            <w:noWrap/>
            <w:vAlign w:val="bottom"/>
            <w:hideMark/>
          </w:tcPr>
          <w:p w:rsidR="00772B22" w:rsidRPr="00772B22" w:rsidRDefault="00772B22" w:rsidP="00772B22">
            <w:pPr>
              <w:spacing w:after="0" w:line="240" w:lineRule="auto"/>
              <w:rPr>
                <w:rFonts w:ascii="Calibri" w:eastAsia="Times New Roman" w:hAnsi="Calibri" w:cs="Calibri"/>
                <w:color w:val="000000"/>
                <w:lang w:eastAsia="es-PE"/>
              </w:rPr>
            </w:pPr>
          </w:p>
        </w:tc>
      </w:tr>
      <w:tr w:rsidR="00772B22" w:rsidRPr="00772B22" w:rsidTr="00772B22">
        <w:trPr>
          <w:trHeight w:val="300"/>
        </w:trPr>
        <w:tc>
          <w:tcPr>
            <w:tcW w:w="1216" w:type="dxa"/>
            <w:vMerge/>
            <w:tcBorders>
              <w:top w:val="single" w:sz="4" w:space="0" w:color="auto"/>
              <w:left w:val="nil"/>
              <w:bottom w:val="single" w:sz="4" w:space="0" w:color="000000"/>
              <w:right w:val="nil"/>
            </w:tcBorders>
            <w:vAlign w:val="center"/>
            <w:hideMark/>
          </w:tcPr>
          <w:p w:rsidR="00772B22" w:rsidRPr="00772B22" w:rsidRDefault="00772B22" w:rsidP="00772B22">
            <w:pPr>
              <w:spacing w:after="0" w:line="240" w:lineRule="auto"/>
              <w:rPr>
                <w:rFonts w:ascii="Calibri" w:eastAsia="Times New Roman" w:hAnsi="Calibri" w:cs="Calibri"/>
                <w:color w:val="000000"/>
                <w:lang w:eastAsia="es-PE"/>
              </w:rPr>
            </w:pPr>
          </w:p>
        </w:tc>
        <w:tc>
          <w:tcPr>
            <w:tcW w:w="1208" w:type="dxa"/>
            <w:tcBorders>
              <w:top w:val="nil"/>
              <w:left w:val="nil"/>
              <w:bottom w:val="single" w:sz="4" w:space="0" w:color="auto"/>
              <w:right w:val="nil"/>
            </w:tcBorders>
            <w:shd w:val="clear" w:color="auto" w:fill="auto"/>
            <w:noWrap/>
            <w:vAlign w:val="bottom"/>
            <w:hideMark/>
          </w:tcPr>
          <w:p w:rsidR="00772B22" w:rsidRPr="00772B22" w:rsidRDefault="00772B22" w:rsidP="00772B22">
            <w:pPr>
              <w:spacing w:after="0" w:line="240" w:lineRule="auto"/>
              <w:rPr>
                <w:rFonts w:ascii="Calibri" w:eastAsia="Times New Roman" w:hAnsi="Calibri" w:cs="Calibri"/>
                <w:color w:val="000000"/>
                <w:lang w:eastAsia="es-PE"/>
              </w:rPr>
            </w:pPr>
            <w:r w:rsidRPr="00772B22">
              <w:rPr>
                <w:rFonts w:ascii="Calibri" w:eastAsia="Times New Roman" w:hAnsi="Calibri" w:cs="Calibri"/>
                <w:color w:val="000000"/>
                <w:lang w:eastAsia="es-PE"/>
              </w:rPr>
              <w:t>Convexo</w:t>
            </w:r>
          </w:p>
        </w:tc>
        <w:tc>
          <w:tcPr>
            <w:tcW w:w="1208" w:type="dxa"/>
            <w:tcBorders>
              <w:top w:val="nil"/>
              <w:left w:val="nil"/>
              <w:bottom w:val="single" w:sz="4" w:space="0" w:color="auto"/>
              <w:right w:val="nil"/>
            </w:tcBorders>
            <w:shd w:val="clear" w:color="auto" w:fill="auto"/>
            <w:noWrap/>
            <w:vAlign w:val="center"/>
            <w:hideMark/>
          </w:tcPr>
          <w:p w:rsidR="00772B22" w:rsidRPr="00772B22" w:rsidRDefault="00772B22" w:rsidP="00772B22">
            <w:pPr>
              <w:spacing w:after="0" w:line="240" w:lineRule="auto"/>
              <w:jc w:val="center"/>
              <w:rPr>
                <w:rFonts w:ascii="Calibri" w:eastAsia="Times New Roman" w:hAnsi="Calibri" w:cs="Calibri"/>
                <w:color w:val="000000"/>
                <w:lang w:eastAsia="es-PE"/>
              </w:rPr>
            </w:pPr>
            <w:r w:rsidRPr="00772B22">
              <w:rPr>
                <w:rFonts w:ascii="Calibri" w:eastAsia="Times New Roman" w:hAnsi="Calibri" w:cs="Calibri"/>
                <w:color w:val="000000"/>
                <w:lang w:eastAsia="es-PE"/>
              </w:rPr>
              <w:t>0.83</w:t>
            </w:r>
          </w:p>
        </w:tc>
        <w:tc>
          <w:tcPr>
            <w:tcW w:w="1202" w:type="dxa"/>
            <w:tcBorders>
              <w:top w:val="nil"/>
              <w:left w:val="nil"/>
              <w:bottom w:val="single" w:sz="4" w:space="0" w:color="auto"/>
              <w:right w:val="nil"/>
            </w:tcBorders>
            <w:shd w:val="clear" w:color="auto" w:fill="auto"/>
            <w:noWrap/>
            <w:vAlign w:val="bottom"/>
            <w:hideMark/>
          </w:tcPr>
          <w:p w:rsidR="00772B22" w:rsidRPr="00772B22" w:rsidRDefault="00772B22" w:rsidP="00772B22">
            <w:pPr>
              <w:spacing w:after="0" w:line="240" w:lineRule="auto"/>
              <w:rPr>
                <w:rFonts w:ascii="Calibri" w:eastAsia="Times New Roman" w:hAnsi="Calibri" w:cs="Calibri"/>
                <w:color w:val="000000"/>
                <w:lang w:eastAsia="es-PE"/>
              </w:rPr>
            </w:pPr>
            <w:r w:rsidRPr="00772B22">
              <w:rPr>
                <w:rFonts w:ascii="Calibri" w:eastAsia="Times New Roman" w:hAnsi="Calibri" w:cs="Calibri"/>
                <w:color w:val="000000"/>
                <w:lang w:eastAsia="es-PE"/>
              </w:rPr>
              <w:t> </w:t>
            </w:r>
          </w:p>
        </w:tc>
        <w:tc>
          <w:tcPr>
            <w:tcW w:w="1214" w:type="dxa"/>
            <w:tcBorders>
              <w:top w:val="nil"/>
              <w:left w:val="nil"/>
              <w:bottom w:val="single" w:sz="4" w:space="0" w:color="auto"/>
              <w:right w:val="nil"/>
            </w:tcBorders>
            <w:shd w:val="clear" w:color="auto" w:fill="auto"/>
            <w:noWrap/>
            <w:vAlign w:val="bottom"/>
            <w:hideMark/>
          </w:tcPr>
          <w:p w:rsidR="00772B22" w:rsidRPr="00772B22" w:rsidRDefault="00772B22" w:rsidP="00772B22">
            <w:pPr>
              <w:spacing w:after="0" w:line="240" w:lineRule="auto"/>
              <w:rPr>
                <w:rFonts w:ascii="Calibri" w:eastAsia="Times New Roman" w:hAnsi="Calibri" w:cs="Calibri"/>
                <w:color w:val="000000"/>
                <w:lang w:eastAsia="es-PE"/>
              </w:rPr>
            </w:pPr>
            <w:r w:rsidRPr="00772B22">
              <w:rPr>
                <w:rFonts w:ascii="Calibri" w:eastAsia="Times New Roman" w:hAnsi="Calibri" w:cs="Calibri"/>
                <w:color w:val="000000"/>
                <w:lang w:eastAsia="es-PE"/>
              </w:rPr>
              <w:t> </w:t>
            </w:r>
          </w:p>
        </w:tc>
      </w:tr>
    </w:tbl>
    <w:p w:rsidR="007A648D" w:rsidRDefault="007A648D" w:rsidP="007E1C58">
      <w:pPr>
        <w:pStyle w:val="Prrafodelista"/>
        <w:spacing w:after="0" w:line="276" w:lineRule="auto"/>
        <w:ind w:left="1070"/>
        <w:jc w:val="both"/>
        <w:rPr>
          <w:rFonts w:ascii="Arial" w:hAnsi="Arial" w:cs="Arial"/>
          <w:sz w:val="24"/>
        </w:rPr>
      </w:pPr>
    </w:p>
    <w:p w:rsidR="007A648D" w:rsidRDefault="007A648D" w:rsidP="007E1C58">
      <w:pPr>
        <w:pStyle w:val="Prrafodelista"/>
        <w:spacing w:after="0" w:line="276" w:lineRule="auto"/>
        <w:ind w:left="1070"/>
        <w:jc w:val="both"/>
        <w:rPr>
          <w:rFonts w:ascii="Arial" w:hAnsi="Arial" w:cs="Arial"/>
          <w:sz w:val="24"/>
        </w:rPr>
      </w:pPr>
    </w:p>
    <w:p w:rsidR="007A648D" w:rsidRDefault="007A648D" w:rsidP="007E1C58">
      <w:pPr>
        <w:pStyle w:val="Prrafodelista"/>
        <w:spacing w:after="0" w:line="276" w:lineRule="auto"/>
        <w:ind w:left="1070"/>
        <w:jc w:val="both"/>
        <w:rPr>
          <w:rFonts w:ascii="Arial" w:hAnsi="Arial" w:cs="Arial"/>
          <w:sz w:val="24"/>
        </w:rPr>
      </w:pPr>
    </w:p>
    <w:p w:rsidR="007A648D" w:rsidRDefault="007A648D" w:rsidP="007E1C58">
      <w:pPr>
        <w:pStyle w:val="Prrafodelista"/>
        <w:spacing w:after="0" w:line="276" w:lineRule="auto"/>
        <w:ind w:left="1070"/>
        <w:jc w:val="both"/>
        <w:rPr>
          <w:rFonts w:ascii="Arial" w:hAnsi="Arial" w:cs="Arial"/>
          <w:sz w:val="24"/>
        </w:rPr>
      </w:pPr>
    </w:p>
    <w:p w:rsidR="00166EAF" w:rsidRDefault="00166EAF" w:rsidP="007E1C58">
      <w:pPr>
        <w:pStyle w:val="Prrafodelista"/>
        <w:spacing w:after="0" w:line="276" w:lineRule="auto"/>
        <w:ind w:left="1070"/>
        <w:jc w:val="both"/>
        <w:rPr>
          <w:rFonts w:ascii="Arial" w:hAnsi="Arial" w:cs="Arial"/>
          <w:sz w:val="24"/>
        </w:rPr>
        <w:sectPr w:rsidR="00166EAF" w:rsidSect="00040F98">
          <w:pgSz w:w="11907" w:h="16839" w:code="9"/>
          <w:pgMar w:top="1418" w:right="1701" w:bottom="1418" w:left="1701" w:header="709" w:footer="709" w:gutter="0"/>
          <w:cols w:space="708"/>
          <w:docGrid w:linePitch="360"/>
        </w:sectPr>
      </w:pPr>
    </w:p>
    <w:p w:rsidR="00166EAF" w:rsidRPr="00166EAF" w:rsidRDefault="00166EAF" w:rsidP="0044679C">
      <w:pPr>
        <w:pStyle w:val="Prrafodelista"/>
        <w:numPr>
          <w:ilvl w:val="0"/>
          <w:numId w:val="25"/>
        </w:numPr>
        <w:spacing w:after="0" w:line="276" w:lineRule="auto"/>
        <w:rPr>
          <w:rFonts w:ascii="Arial" w:hAnsi="Arial" w:cs="Arial"/>
          <w:b/>
        </w:rPr>
      </w:pPr>
      <w:r>
        <w:rPr>
          <w:rFonts w:ascii="Arial" w:hAnsi="Arial" w:cs="Arial"/>
          <w:b/>
          <w:sz w:val="24"/>
        </w:rPr>
        <w:lastRenderedPageBreak/>
        <w:t>COMPRESIÓN SIMPLE.</w:t>
      </w:r>
    </w:p>
    <w:p w:rsidR="002D28E0" w:rsidRPr="002D28E0" w:rsidRDefault="002D28E0" w:rsidP="007E1C58">
      <w:pPr>
        <w:pStyle w:val="Prrafodelista"/>
        <w:spacing w:after="0" w:line="276" w:lineRule="auto"/>
        <w:jc w:val="both"/>
        <w:rPr>
          <w:rFonts w:ascii="Arial" w:hAnsi="Arial" w:cs="Arial"/>
          <w:sz w:val="24"/>
          <w:szCs w:val="24"/>
          <w:u w:val="single"/>
        </w:rPr>
      </w:pPr>
      <w:r w:rsidRPr="002D28E0">
        <w:rPr>
          <w:rFonts w:ascii="Arial" w:hAnsi="Arial" w:cs="Arial"/>
          <w:sz w:val="24"/>
          <w:szCs w:val="24"/>
          <w:u w:val="single"/>
        </w:rPr>
        <w:t>Ladrillo</w:t>
      </w:r>
      <w:r w:rsidR="00AC004A">
        <w:rPr>
          <w:rFonts w:ascii="Arial" w:hAnsi="Arial" w:cs="Arial"/>
          <w:sz w:val="24"/>
          <w:szCs w:val="24"/>
          <w:u w:val="single"/>
        </w:rPr>
        <w:t xml:space="preserve"> artesanal de a</w:t>
      </w:r>
      <w:r w:rsidRPr="002D28E0">
        <w:rPr>
          <w:rFonts w:ascii="Arial" w:hAnsi="Arial" w:cs="Arial"/>
          <w:sz w:val="24"/>
          <w:szCs w:val="24"/>
          <w:u w:val="single"/>
        </w:rPr>
        <w:t>rcilla.</w:t>
      </w:r>
    </w:p>
    <w:p w:rsidR="000A3262" w:rsidRDefault="00ED7F0E" w:rsidP="007E1C58">
      <w:pPr>
        <w:pStyle w:val="Prrafodelista"/>
        <w:spacing w:after="0" w:line="276" w:lineRule="auto"/>
        <w:rPr>
          <w:rFonts w:ascii="Arial" w:hAnsi="Arial" w:cs="Arial"/>
          <w:sz w:val="24"/>
          <w:szCs w:val="24"/>
        </w:rPr>
      </w:pPr>
      <w:r>
        <w:rPr>
          <w:rFonts w:ascii="Arial" w:hAnsi="Arial" w:cs="Arial"/>
          <w:sz w:val="24"/>
          <w:szCs w:val="24"/>
        </w:rPr>
        <w:t>De los 10 ensayos que se realizaron a compresión simple para el ladrillo artesanal de arcilla, no se están considerando los resultados de 3 ladrillos puesto que alcanzaron cargas muy bajas o altas.</w:t>
      </w:r>
    </w:p>
    <w:p w:rsidR="00ED7F0E" w:rsidRDefault="00ED7F0E" w:rsidP="0044679C">
      <w:pPr>
        <w:pStyle w:val="Prrafodelista"/>
        <w:numPr>
          <w:ilvl w:val="0"/>
          <w:numId w:val="23"/>
        </w:numPr>
        <w:spacing w:after="0" w:line="276" w:lineRule="auto"/>
        <w:rPr>
          <w:rFonts w:ascii="Arial" w:hAnsi="Arial" w:cs="Arial"/>
          <w:sz w:val="24"/>
          <w:szCs w:val="24"/>
        </w:rPr>
      </w:pPr>
      <w:r>
        <w:rPr>
          <w:rFonts w:ascii="Arial" w:hAnsi="Arial" w:cs="Arial"/>
          <w:sz w:val="24"/>
          <w:szCs w:val="24"/>
        </w:rPr>
        <w:t xml:space="preserve">LAA-04: 101.32 </w:t>
      </w:r>
      <w:proofErr w:type="spellStart"/>
      <w:r>
        <w:rPr>
          <w:rFonts w:ascii="Arial" w:hAnsi="Arial" w:cs="Arial"/>
          <w:sz w:val="24"/>
          <w:szCs w:val="24"/>
        </w:rPr>
        <w:t>Kn</w:t>
      </w:r>
      <w:proofErr w:type="spellEnd"/>
    </w:p>
    <w:p w:rsidR="00ED7F0E" w:rsidRDefault="00ED7F0E" w:rsidP="0044679C">
      <w:pPr>
        <w:pStyle w:val="Prrafodelista"/>
        <w:numPr>
          <w:ilvl w:val="0"/>
          <w:numId w:val="23"/>
        </w:numPr>
        <w:spacing w:after="0" w:line="276" w:lineRule="auto"/>
        <w:rPr>
          <w:rFonts w:ascii="Arial" w:hAnsi="Arial" w:cs="Arial"/>
          <w:sz w:val="24"/>
          <w:szCs w:val="24"/>
        </w:rPr>
      </w:pPr>
      <w:r>
        <w:rPr>
          <w:rFonts w:ascii="Arial" w:hAnsi="Arial" w:cs="Arial"/>
          <w:sz w:val="24"/>
          <w:szCs w:val="24"/>
        </w:rPr>
        <w:t xml:space="preserve">LAA-05: 51.19 </w:t>
      </w:r>
      <w:proofErr w:type="spellStart"/>
      <w:r>
        <w:rPr>
          <w:rFonts w:ascii="Arial" w:hAnsi="Arial" w:cs="Arial"/>
          <w:sz w:val="24"/>
          <w:szCs w:val="24"/>
        </w:rPr>
        <w:t>Kn</w:t>
      </w:r>
      <w:proofErr w:type="spellEnd"/>
    </w:p>
    <w:p w:rsidR="00ED7F0E" w:rsidRDefault="00ED7F0E" w:rsidP="0044679C">
      <w:pPr>
        <w:pStyle w:val="Prrafodelista"/>
        <w:numPr>
          <w:ilvl w:val="0"/>
          <w:numId w:val="23"/>
        </w:numPr>
        <w:spacing w:after="0" w:line="276" w:lineRule="auto"/>
        <w:rPr>
          <w:rFonts w:ascii="Arial" w:hAnsi="Arial" w:cs="Arial"/>
          <w:sz w:val="24"/>
          <w:szCs w:val="24"/>
        </w:rPr>
      </w:pPr>
      <w:r>
        <w:rPr>
          <w:rFonts w:ascii="Arial" w:hAnsi="Arial" w:cs="Arial"/>
          <w:sz w:val="24"/>
          <w:szCs w:val="24"/>
        </w:rPr>
        <w:t xml:space="preserve">LAA-06: 58.94 </w:t>
      </w:r>
      <w:proofErr w:type="spellStart"/>
      <w:r>
        <w:rPr>
          <w:rFonts w:ascii="Arial" w:hAnsi="Arial" w:cs="Arial"/>
          <w:sz w:val="24"/>
          <w:szCs w:val="24"/>
        </w:rPr>
        <w:t>Kn</w:t>
      </w:r>
      <w:proofErr w:type="spellEnd"/>
    </w:p>
    <w:p w:rsidR="007E1C58" w:rsidRDefault="007E1C58" w:rsidP="007E1C58">
      <w:pPr>
        <w:pStyle w:val="Prrafodelista"/>
        <w:spacing w:after="0" w:line="276" w:lineRule="auto"/>
        <w:ind w:left="1429"/>
        <w:rPr>
          <w:rFonts w:ascii="Arial" w:hAnsi="Arial" w:cs="Arial"/>
          <w:sz w:val="24"/>
          <w:szCs w:val="24"/>
        </w:rPr>
      </w:pPr>
    </w:p>
    <w:p w:rsidR="00166EAF" w:rsidRPr="000A3262" w:rsidRDefault="000A3262" w:rsidP="007E1C58">
      <w:pPr>
        <w:pStyle w:val="Prrafodelista"/>
        <w:spacing w:after="0" w:line="276" w:lineRule="auto"/>
        <w:jc w:val="center"/>
        <w:rPr>
          <w:rFonts w:ascii="Arial" w:eastAsia="Calibri" w:hAnsi="Arial" w:cs="Arial"/>
          <w:sz w:val="24"/>
          <w:szCs w:val="24"/>
        </w:rPr>
      </w:pPr>
      <w:bookmarkStart w:id="230" w:name="_Toc7035191"/>
      <w:r w:rsidRPr="000A3262">
        <w:rPr>
          <w:rFonts w:ascii="Arial" w:hAnsi="Arial" w:cs="Arial"/>
          <w:sz w:val="24"/>
          <w:szCs w:val="24"/>
        </w:rPr>
        <w:t xml:space="preserve">Tabla </w:t>
      </w:r>
      <w:r w:rsidRPr="000A3262">
        <w:rPr>
          <w:rFonts w:ascii="Arial" w:hAnsi="Arial" w:cs="Arial"/>
          <w:sz w:val="24"/>
          <w:szCs w:val="24"/>
        </w:rPr>
        <w:fldChar w:fldCharType="begin"/>
      </w:r>
      <w:r w:rsidRPr="000A3262">
        <w:rPr>
          <w:rFonts w:ascii="Arial" w:hAnsi="Arial" w:cs="Arial"/>
          <w:sz w:val="24"/>
          <w:szCs w:val="24"/>
        </w:rPr>
        <w:instrText xml:space="preserve"> SEQ Tabla \* ARABIC </w:instrText>
      </w:r>
      <w:r w:rsidRPr="000A3262">
        <w:rPr>
          <w:rFonts w:ascii="Arial" w:hAnsi="Arial" w:cs="Arial"/>
          <w:sz w:val="24"/>
          <w:szCs w:val="24"/>
        </w:rPr>
        <w:fldChar w:fldCharType="separate"/>
      </w:r>
      <w:r w:rsidR="007E4E10">
        <w:rPr>
          <w:rFonts w:ascii="Arial" w:hAnsi="Arial" w:cs="Arial"/>
          <w:noProof/>
          <w:sz w:val="24"/>
          <w:szCs w:val="24"/>
        </w:rPr>
        <w:t>29</w:t>
      </w:r>
      <w:r w:rsidRPr="000A3262">
        <w:rPr>
          <w:rFonts w:ascii="Arial" w:hAnsi="Arial" w:cs="Arial"/>
          <w:sz w:val="24"/>
          <w:szCs w:val="24"/>
        </w:rPr>
        <w:fldChar w:fldCharType="end"/>
      </w:r>
      <w:r w:rsidRPr="000A3262">
        <w:rPr>
          <w:rFonts w:ascii="Arial" w:hAnsi="Arial" w:cs="Arial"/>
          <w:sz w:val="24"/>
          <w:szCs w:val="24"/>
        </w:rPr>
        <w:t xml:space="preserve">: Ensayo </w:t>
      </w:r>
      <w:r>
        <w:rPr>
          <w:rFonts w:ascii="Arial" w:hAnsi="Arial" w:cs="Arial"/>
          <w:sz w:val="24"/>
          <w:szCs w:val="24"/>
        </w:rPr>
        <w:t>de resistencia a la compresión</w:t>
      </w:r>
      <w:r w:rsidRPr="000A3262">
        <w:rPr>
          <w:rFonts w:ascii="Arial" w:hAnsi="Arial" w:cs="Arial"/>
          <w:sz w:val="24"/>
          <w:szCs w:val="24"/>
        </w:rPr>
        <w:t xml:space="preserve"> de ladrillos artesanales de arcilla.</w:t>
      </w:r>
      <w:bookmarkEnd w:id="230"/>
    </w:p>
    <w:tbl>
      <w:tblPr>
        <w:tblW w:w="12275" w:type="dxa"/>
        <w:tblInd w:w="779" w:type="dxa"/>
        <w:tblCellMar>
          <w:left w:w="70" w:type="dxa"/>
          <w:right w:w="70" w:type="dxa"/>
        </w:tblCellMar>
        <w:tblLook w:val="04A0" w:firstRow="1" w:lastRow="0" w:firstColumn="1" w:lastColumn="0" w:noHBand="0" w:noVBand="1"/>
      </w:tblPr>
      <w:tblGrid>
        <w:gridCol w:w="1200"/>
        <w:gridCol w:w="843"/>
        <w:gridCol w:w="83"/>
        <w:gridCol w:w="992"/>
        <w:gridCol w:w="475"/>
        <w:gridCol w:w="827"/>
        <w:gridCol w:w="499"/>
        <w:gridCol w:w="835"/>
        <w:gridCol w:w="863"/>
        <w:gridCol w:w="863"/>
        <w:gridCol w:w="1045"/>
        <w:gridCol w:w="1186"/>
        <w:gridCol w:w="752"/>
        <w:gridCol w:w="797"/>
        <w:gridCol w:w="1015"/>
      </w:tblGrid>
      <w:tr w:rsidR="00ED7F0E" w:rsidRPr="00ED7F0E" w:rsidTr="00772B22">
        <w:trPr>
          <w:trHeight w:val="300"/>
        </w:trPr>
        <w:tc>
          <w:tcPr>
            <w:tcW w:w="1200" w:type="dxa"/>
            <w:vMerge w:val="restart"/>
            <w:tcBorders>
              <w:top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Espécimen</w:t>
            </w:r>
          </w:p>
        </w:tc>
        <w:tc>
          <w:tcPr>
            <w:tcW w:w="1918" w:type="dxa"/>
            <w:gridSpan w:val="3"/>
            <w:tcBorders>
              <w:top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Largo (mm)</w:t>
            </w:r>
          </w:p>
        </w:tc>
        <w:tc>
          <w:tcPr>
            <w:tcW w:w="1302" w:type="dxa"/>
            <w:gridSpan w:val="2"/>
            <w:tcBorders>
              <w:top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Ancho(mm)</w:t>
            </w:r>
          </w:p>
        </w:tc>
        <w:tc>
          <w:tcPr>
            <w:tcW w:w="1334" w:type="dxa"/>
            <w:gridSpan w:val="2"/>
            <w:tcBorders>
              <w:top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Altura (mm)</w:t>
            </w:r>
          </w:p>
        </w:tc>
        <w:tc>
          <w:tcPr>
            <w:tcW w:w="1726" w:type="dxa"/>
            <w:gridSpan w:val="2"/>
            <w:tcBorders>
              <w:top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Peso seco (gr)</w:t>
            </w:r>
          </w:p>
        </w:tc>
        <w:tc>
          <w:tcPr>
            <w:tcW w:w="2231" w:type="dxa"/>
            <w:gridSpan w:val="2"/>
            <w:tcBorders>
              <w:top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Carga</w:t>
            </w:r>
          </w:p>
        </w:tc>
        <w:tc>
          <w:tcPr>
            <w:tcW w:w="752" w:type="dxa"/>
            <w:tcBorders>
              <w:top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Área</w:t>
            </w:r>
          </w:p>
        </w:tc>
        <w:tc>
          <w:tcPr>
            <w:tcW w:w="1812" w:type="dxa"/>
            <w:gridSpan w:val="2"/>
            <w:tcBorders>
              <w:top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proofErr w:type="spellStart"/>
            <w:r w:rsidRPr="00ED7F0E">
              <w:rPr>
                <w:rFonts w:ascii="Calibri" w:eastAsia="Times New Roman" w:hAnsi="Calibri" w:cs="Calibri"/>
                <w:color w:val="000000"/>
                <w:lang w:eastAsia="es-PE"/>
              </w:rPr>
              <w:t>fb</w:t>
            </w:r>
            <w:proofErr w:type="spellEnd"/>
          </w:p>
        </w:tc>
      </w:tr>
      <w:tr w:rsidR="00ED7F0E" w:rsidRPr="00ED7F0E" w:rsidTr="00772B22">
        <w:trPr>
          <w:trHeight w:val="300"/>
        </w:trPr>
        <w:tc>
          <w:tcPr>
            <w:tcW w:w="1200" w:type="dxa"/>
            <w:vMerge/>
            <w:tcBorders>
              <w:bottom w:val="single" w:sz="4" w:space="0" w:color="auto"/>
            </w:tcBorders>
            <w:vAlign w:val="center"/>
            <w:hideMark/>
          </w:tcPr>
          <w:p w:rsidR="00ED7F0E" w:rsidRPr="00ED7F0E" w:rsidRDefault="00ED7F0E" w:rsidP="007E1C58">
            <w:pPr>
              <w:spacing w:after="0" w:line="276" w:lineRule="auto"/>
              <w:rPr>
                <w:rFonts w:ascii="Calibri" w:eastAsia="Times New Roman" w:hAnsi="Calibri" w:cs="Calibri"/>
                <w:color w:val="000000"/>
                <w:lang w:eastAsia="es-PE"/>
              </w:rPr>
            </w:pPr>
          </w:p>
        </w:tc>
        <w:tc>
          <w:tcPr>
            <w:tcW w:w="926" w:type="dxa"/>
            <w:gridSpan w:val="2"/>
            <w:tcBorders>
              <w:bottom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L1</w:t>
            </w:r>
          </w:p>
        </w:tc>
        <w:tc>
          <w:tcPr>
            <w:tcW w:w="992" w:type="dxa"/>
            <w:tcBorders>
              <w:bottom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L2</w:t>
            </w:r>
          </w:p>
        </w:tc>
        <w:tc>
          <w:tcPr>
            <w:tcW w:w="475" w:type="dxa"/>
            <w:tcBorders>
              <w:bottom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A1</w:t>
            </w:r>
          </w:p>
        </w:tc>
        <w:tc>
          <w:tcPr>
            <w:tcW w:w="827" w:type="dxa"/>
            <w:tcBorders>
              <w:bottom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A2</w:t>
            </w:r>
          </w:p>
        </w:tc>
        <w:tc>
          <w:tcPr>
            <w:tcW w:w="499" w:type="dxa"/>
            <w:tcBorders>
              <w:bottom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H1</w:t>
            </w:r>
          </w:p>
        </w:tc>
        <w:tc>
          <w:tcPr>
            <w:tcW w:w="835" w:type="dxa"/>
            <w:tcBorders>
              <w:bottom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H2</w:t>
            </w:r>
          </w:p>
        </w:tc>
        <w:tc>
          <w:tcPr>
            <w:tcW w:w="863" w:type="dxa"/>
            <w:tcBorders>
              <w:bottom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 </w:t>
            </w:r>
          </w:p>
        </w:tc>
        <w:tc>
          <w:tcPr>
            <w:tcW w:w="863" w:type="dxa"/>
            <w:tcBorders>
              <w:bottom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 </w:t>
            </w:r>
          </w:p>
        </w:tc>
        <w:tc>
          <w:tcPr>
            <w:tcW w:w="1045" w:type="dxa"/>
            <w:tcBorders>
              <w:bottom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proofErr w:type="spellStart"/>
            <w:r w:rsidRPr="00ED7F0E">
              <w:rPr>
                <w:rFonts w:ascii="Calibri" w:eastAsia="Times New Roman" w:hAnsi="Calibri" w:cs="Calibri"/>
                <w:color w:val="000000"/>
                <w:lang w:eastAsia="es-PE"/>
              </w:rPr>
              <w:t>Máx</w:t>
            </w:r>
            <w:proofErr w:type="spellEnd"/>
            <w:r w:rsidRPr="00ED7F0E">
              <w:rPr>
                <w:rFonts w:ascii="Calibri" w:eastAsia="Times New Roman" w:hAnsi="Calibri" w:cs="Calibri"/>
                <w:color w:val="000000"/>
                <w:lang w:eastAsia="es-PE"/>
              </w:rPr>
              <w:t xml:space="preserve"> (</w:t>
            </w:r>
            <w:proofErr w:type="spellStart"/>
            <w:r w:rsidRPr="00ED7F0E">
              <w:rPr>
                <w:rFonts w:ascii="Calibri" w:eastAsia="Times New Roman" w:hAnsi="Calibri" w:cs="Calibri"/>
                <w:color w:val="000000"/>
                <w:lang w:eastAsia="es-PE"/>
              </w:rPr>
              <w:t>Tn</w:t>
            </w:r>
            <w:proofErr w:type="spellEnd"/>
            <w:r w:rsidRPr="00ED7F0E">
              <w:rPr>
                <w:rFonts w:ascii="Calibri" w:eastAsia="Times New Roman" w:hAnsi="Calibri" w:cs="Calibri"/>
                <w:color w:val="000000"/>
                <w:lang w:eastAsia="es-PE"/>
              </w:rPr>
              <w:t>)</w:t>
            </w:r>
          </w:p>
        </w:tc>
        <w:tc>
          <w:tcPr>
            <w:tcW w:w="1186" w:type="dxa"/>
            <w:tcBorders>
              <w:bottom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proofErr w:type="spellStart"/>
            <w:r w:rsidRPr="00ED7F0E">
              <w:rPr>
                <w:rFonts w:ascii="Calibri" w:eastAsia="Times New Roman" w:hAnsi="Calibri" w:cs="Calibri"/>
                <w:color w:val="000000"/>
                <w:lang w:eastAsia="es-PE"/>
              </w:rPr>
              <w:t>Máx</w:t>
            </w:r>
            <w:proofErr w:type="spellEnd"/>
            <w:r w:rsidRPr="00ED7F0E">
              <w:rPr>
                <w:rFonts w:ascii="Calibri" w:eastAsia="Times New Roman" w:hAnsi="Calibri" w:cs="Calibri"/>
                <w:color w:val="000000"/>
                <w:lang w:eastAsia="es-PE"/>
              </w:rPr>
              <w:t xml:space="preserve"> (</w:t>
            </w:r>
            <w:proofErr w:type="spellStart"/>
            <w:r w:rsidRPr="00ED7F0E">
              <w:rPr>
                <w:rFonts w:ascii="Calibri" w:eastAsia="Times New Roman" w:hAnsi="Calibri" w:cs="Calibri"/>
                <w:color w:val="000000"/>
                <w:lang w:eastAsia="es-PE"/>
              </w:rPr>
              <w:t>kN</w:t>
            </w:r>
            <w:proofErr w:type="spellEnd"/>
            <w:r w:rsidRPr="00ED7F0E">
              <w:rPr>
                <w:rFonts w:ascii="Calibri" w:eastAsia="Times New Roman" w:hAnsi="Calibri" w:cs="Calibri"/>
                <w:color w:val="000000"/>
                <w:lang w:eastAsia="es-PE"/>
              </w:rPr>
              <w:t>)</w:t>
            </w:r>
          </w:p>
        </w:tc>
        <w:tc>
          <w:tcPr>
            <w:tcW w:w="752" w:type="dxa"/>
            <w:tcBorders>
              <w:bottom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(m²)</w:t>
            </w:r>
          </w:p>
        </w:tc>
        <w:tc>
          <w:tcPr>
            <w:tcW w:w="797" w:type="dxa"/>
            <w:tcBorders>
              <w:bottom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w:t>
            </w:r>
            <w:proofErr w:type="spellStart"/>
            <w:r w:rsidRPr="00ED7F0E">
              <w:rPr>
                <w:rFonts w:ascii="Calibri" w:eastAsia="Times New Roman" w:hAnsi="Calibri" w:cs="Calibri"/>
                <w:color w:val="000000"/>
                <w:lang w:eastAsia="es-PE"/>
              </w:rPr>
              <w:t>Mpa</w:t>
            </w:r>
            <w:proofErr w:type="spellEnd"/>
            <w:r w:rsidRPr="00ED7F0E">
              <w:rPr>
                <w:rFonts w:ascii="Calibri" w:eastAsia="Times New Roman" w:hAnsi="Calibri" w:cs="Calibri"/>
                <w:color w:val="000000"/>
                <w:lang w:eastAsia="es-PE"/>
              </w:rPr>
              <w:t>)</w:t>
            </w:r>
          </w:p>
        </w:tc>
        <w:tc>
          <w:tcPr>
            <w:tcW w:w="1015" w:type="dxa"/>
            <w:tcBorders>
              <w:bottom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(kg/cm²)</w:t>
            </w:r>
          </w:p>
        </w:tc>
      </w:tr>
      <w:tr w:rsidR="00ED7F0E" w:rsidRPr="00ED7F0E" w:rsidTr="00772B22">
        <w:trPr>
          <w:trHeight w:val="300"/>
        </w:trPr>
        <w:tc>
          <w:tcPr>
            <w:tcW w:w="1200" w:type="dxa"/>
            <w:tcBorders>
              <w:top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LAA-01</w:t>
            </w:r>
          </w:p>
        </w:tc>
        <w:tc>
          <w:tcPr>
            <w:tcW w:w="926" w:type="dxa"/>
            <w:gridSpan w:val="2"/>
            <w:tcBorders>
              <w:top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220</w:t>
            </w:r>
          </w:p>
        </w:tc>
        <w:tc>
          <w:tcPr>
            <w:tcW w:w="992" w:type="dxa"/>
            <w:tcBorders>
              <w:top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220</w:t>
            </w:r>
          </w:p>
        </w:tc>
        <w:tc>
          <w:tcPr>
            <w:tcW w:w="475" w:type="dxa"/>
            <w:tcBorders>
              <w:top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128</w:t>
            </w:r>
          </w:p>
        </w:tc>
        <w:tc>
          <w:tcPr>
            <w:tcW w:w="827" w:type="dxa"/>
            <w:tcBorders>
              <w:top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129</w:t>
            </w:r>
          </w:p>
        </w:tc>
        <w:tc>
          <w:tcPr>
            <w:tcW w:w="499" w:type="dxa"/>
            <w:tcBorders>
              <w:top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78</w:t>
            </w:r>
          </w:p>
        </w:tc>
        <w:tc>
          <w:tcPr>
            <w:tcW w:w="835" w:type="dxa"/>
            <w:tcBorders>
              <w:top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79</w:t>
            </w:r>
          </w:p>
        </w:tc>
        <w:tc>
          <w:tcPr>
            <w:tcW w:w="863" w:type="dxa"/>
            <w:tcBorders>
              <w:top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2705.8</w:t>
            </w:r>
          </w:p>
        </w:tc>
        <w:tc>
          <w:tcPr>
            <w:tcW w:w="863" w:type="dxa"/>
            <w:tcBorders>
              <w:top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2705.8</w:t>
            </w:r>
          </w:p>
        </w:tc>
        <w:tc>
          <w:tcPr>
            <w:tcW w:w="1045" w:type="dxa"/>
            <w:tcBorders>
              <w:top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8.69</w:t>
            </w:r>
          </w:p>
        </w:tc>
        <w:tc>
          <w:tcPr>
            <w:tcW w:w="1186" w:type="dxa"/>
            <w:tcBorders>
              <w:top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85.26</w:t>
            </w:r>
          </w:p>
        </w:tc>
        <w:tc>
          <w:tcPr>
            <w:tcW w:w="752" w:type="dxa"/>
            <w:tcBorders>
              <w:top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0.028</w:t>
            </w:r>
          </w:p>
        </w:tc>
        <w:tc>
          <w:tcPr>
            <w:tcW w:w="797" w:type="dxa"/>
            <w:tcBorders>
              <w:top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3.045</w:t>
            </w:r>
          </w:p>
        </w:tc>
        <w:tc>
          <w:tcPr>
            <w:tcW w:w="1015" w:type="dxa"/>
            <w:tcBorders>
              <w:top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31.059</w:t>
            </w:r>
          </w:p>
        </w:tc>
      </w:tr>
      <w:tr w:rsidR="00ED7F0E" w:rsidRPr="00ED7F0E" w:rsidTr="00772B22">
        <w:trPr>
          <w:trHeight w:val="300"/>
        </w:trPr>
        <w:tc>
          <w:tcPr>
            <w:tcW w:w="1200"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LAA-02</w:t>
            </w:r>
          </w:p>
        </w:tc>
        <w:tc>
          <w:tcPr>
            <w:tcW w:w="926" w:type="dxa"/>
            <w:gridSpan w:val="2"/>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219</w:t>
            </w:r>
          </w:p>
        </w:tc>
        <w:tc>
          <w:tcPr>
            <w:tcW w:w="992"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219</w:t>
            </w:r>
          </w:p>
        </w:tc>
        <w:tc>
          <w:tcPr>
            <w:tcW w:w="475"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129</w:t>
            </w:r>
          </w:p>
        </w:tc>
        <w:tc>
          <w:tcPr>
            <w:tcW w:w="827"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130</w:t>
            </w:r>
          </w:p>
        </w:tc>
        <w:tc>
          <w:tcPr>
            <w:tcW w:w="499"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79</w:t>
            </w:r>
          </w:p>
        </w:tc>
        <w:tc>
          <w:tcPr>
            <w:tcW w:w="835"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80</w:t>
            </w:r>
          </w:p>
        </w:tc>
        <w:tc>
          <w:tcPr>
            <w:tcW w:w="863"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2722.5</w:t>
            </w:r>
          </w:p>
        </w:tc>
        <w:tc>
          <w:tcPr>
            <w:tcW w:w="863"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2722.4</w:t>
            </w:r>
          </w:p>
        </w:tc>
        <w:tc>
          <w:tcPr>
            <w:tcW w:w="1045"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7.12</w:t>
            </w:r>
          </w:p>
        </w:tc>
        <w:tc>
          <w:tcPr>
            <w:tcW w:w="1186"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69.87</w:t>
            </w:r>
          </w:p>
        </w:tc>
        <w:tc>
          <w:tcPr>
            <w:tcW w:w="752"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0.028</w:t>
            </w:r>
          </w:p>
        </w:tc>
        <w:tc>
          <w:tcPr>
            <w:tcW w:w="797"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2.495</w:t>
            </w:r>
          </w:p>
        </w:tc>
        <w:tc>
          <w:tcPr>
            <w:tcW w:w="1015"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25.449</w:t>
            </w:r>
          </w:p>
        </w:tc>
      </w:tr>
      <w:tr w:rsidR="00ED7F0E" w:rsidRPr="00ED7F0E" w:rsidTr="00772B22">
        <w:trPr>
          <w:trHeight w:val="300"/>
        </w:trPr>
        <w:tc>
          <w:tcPr>
            <w:tcW w:w="1200"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LAA-03</w:t>
            </w:r>
          </w:p>
        </w:tc>
        <w:tc>
          <w:tcPr>
            <w:tcW w:w="926" w:type="dxa"/>
            <w:gridSpan w:val="2"/>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220</w:t>
            </w:r>
          </w:p>
        </w:tc>
        <w:tc>
          <w:tcPr>
            <w:tcW w:w="992"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219</w:t>
            </w:r>
          </w:p>
        </w:tc>
        <w:tc>
          <w:tcPr>
            <w:tcW w:w="475"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129</w:t>
            </w:r>
          </w:p>
        </w:tc>
        <w:tc>
          <w:tcPr>
            <w:tcW w:w="827"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130</w:t>
            </w:r>
          </w:p>
        </w:tc>
        <w:tc>
          <w:tcPr>
            <w:tcW w:w="499"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81</w:t>
            </w:r>
          </w:p>
        </w:tc>
        <w:tc>
          <w:tcPr>
            <w:tcW w:w="835"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81</w:t>
            </w:r>
          </w:p>
        </w:tc>
        <w:tc>
          <w:tcPr>
            <w:tcW w:w="863"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2735.4</w:t>
            </w:r>
          </w:p>
        </w:tc>
        <w:tc>
          <w:tcPr>
            <w:tcW w:w="863"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2735.5</w:t>
            </w:r>
          </w:p>
        </w:tc>
        <w:tc>
          <w:tcPr>
            <w:tcW w:w="1045"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9.54</w:t>
            </w:r>
          </w:p>
        </w:tc>
        <w:tc>
          <w:tcPr>
            <w:tcW w:w="1186"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93.58</w:t>
            </w:r>
          </w:p>
        </w:tc>
        <w:tc>
          <w:tcPr>
            <w:tcW w:w="752"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0.028</w:t>
            </w:r>
          </w:p>
        </w:tc>
        <w:tc>
          <w:tcPr>
            <w:tcW w:w="797"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3.342</w:t>
            </w:r>
          </w:p>
        </w:tc>
        <w:tc>
          <w:tcPr>
            <w:tcW w:w="1015"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34.088</w:t>
            </w:r>
          </w:p>
        </w:tc>
      </w:tr>
      <w:tr w:rsidR="00ED7F0E" w:rsidRPr="00ED7F0E" w:rsidTr="00772B22">
        <w:trPr>
          <w:trHeight w:val="300"/>
        </w:trPr>
        <w:tc>
          <w:tcPr>
            <w:tcW w:w="1200"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LAA-07</w:t>
            </w:r>
          </w:p>
        </w:tc>
        <w:tc>
          <w:tcPr>
            <w:tcW w:w="926" w:type="dxa"/>
            <w:gridSpan w:val="2"/>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220</w:t>
            </w:r>
          </w:p>
        </w:tc>
        <w:tc>
          <w:tcPr>
            <w:tcW w:w="992"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219</w:t>
            </w:r>
          </w:p>
        </w:tc>
        <w:tc>
          <w:tcPr>
            <w:tcW w:w="475"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129</w:t>
            </w:r>
          </w:p>
        </w:tc>
        <w:tc>
          <w:tcPr>
            <w:tcW w:w="827"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130</w:t>
            </w:r>
          </w:p>
        </w:tc>
        <w:tc>
          <w:tcPr>
            <w:tcW w:w="499"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77</w:t>
            </w:r>
          </w:p>
        </w:tc>
        <w:tc>
          <w:tcPr>
            <w:tcW w:w="835"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78</w:t>
            </w:r>
          </w:p>
        </w:tc>
        <w:tc>
          <w:tcPr>
            <w:tcW w:w="863"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2728.5</w:t>
            </w:r>
          </w:p>
        </w:tc>
        <w:tc>
          <w:tcPr>
            <w:tcW w:w="863"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2728.4</w:t>
            </w:r>
          </w:p>
        </w:tc>
        <w:tc>
          <w:tcPr>
            <w:tcW w:w="1045"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9.77</w:t>
            </w:r>
          </w:p>
        </w:tc>
        <w:tc>
          <w:tcPr>
            <w:tcW w:w="1186"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95.84</w:t>
            </w:r>
          </w:p>
        </w:tc>
        <w:tc>
          <w:tcPr>
            <w:tcW w:w="752"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0.028</w:t>
            </w:r>
          </w:p>
        </w:tc>
        <w:tc>
          <w:tcPr>
            <w:tcW w:w="797"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3.423</w:t>
            </w:r>
          </w:p>
        </w:tc>
        <w:tc>
          <w:tcPr>
            <w:tcW w:w="1015"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34.915</w:t>
            </w:r>
          </w:p>
        </w:tc>
      </w:tr>
      <w:tr w:rsidR="00ED7F0E" w:rsidRPr="00ED7F0E" w:rsidTr="00772B22">
        <w:trPr>
          <w:trHeight w:val="300"/>
        </w:trPr>
        <w:tc>
          <w:tcPr>
            <w:tcW w:w="1200"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LAA-08</w:t>
            </w:r>
          </w:p>
        </w:tc>
        <w:tc>
          <w:tcPr>
            <w:tcW w:w="926" w:type="dxa"/>
            <w:gridSpan w:val="2"/>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220</w:t>
            </w:r>
          </w:p>
        </w:tc>
        <w:tc>
          <w:tcPr>
            <w:tcW w:w="992"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218</w:t>
            </w:r>
          </w:p>
        </w:tc>
        <w:tc>
          <w:tcPr>
            <w:tcW w:w="475"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132</w:t>
            </w:r>
          </w:p>
        </w:tc>
        <w:tc>
          <w:tcPr>
            <w:tcW w:w="827"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131</w:t>
            </w:r>
          </w:p>
        </w:tc>
        <w:tc>
          <w:tcPr>
            <w:tcW w:w="499"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79</w:t>
            </w:r>
          </w:p>
        </w:tc>
        <w:tc>
          <w:tcPr>
            <w:tcW w:w="835"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78</w:t>
            </w:r>
          </w:p>
        </w:tc>
        <w:tc>
          <w:tcPr>
            <w:tcW w:w="863"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2724.3</w:t>
            </w:r>
          </w:p>
        </w:tc>
        <w:tc>
          <w:tcPr>
            <w:tcW w:w="863"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2724.3</w:t>
            </w:r>
          </w:p>
        </w:tc>
        <w:tc>
          <w:tcPr>
            <w:tcW w:w="1045"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8.05</w:t>
            </w:r>
          </w:p>
        </w:tc>
        <w:tc>
          <w:tcPr>
            <w:tcW w:w="1186"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78.93</w:t>
            </w:r>
          </w:p>
        </w:tc>
        <w:tc>
          <w:tcPr>
            <w:tcW w:w="752"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0.029</w:t>
            </w:r>
          </w:p>
        </w:tc>
        <w:tc>
          <w:tcPr>
            <w:tcW w:w="797"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2.722</w:t>
            </w:r>
          </w:p>
        </w:tc>
        <w:tc>
          <w:tcPr>
            <w:tcW w:w="1015"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27.764</w:t>
            </w:r>
          </w:p>
        </w:tc>
      </w:tr>
      <w:tr w:rsidR="00ED7F0E" w:rsidRPr="00ED7F0E" w:rsidTr="00772B22">
        <w:trPr>
          <w:trHeight w:val="300"/>
        </w:trPr>
        <w:tc>
          <w:tcPr>
            <w:tcW w:w="1200"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LAA-09</w:t>
            </w:r>
          </w:p>
        </w:tc>
        <w:tc>
          <w:tcPr>
            <w:tcW w:w="926" w:type="dxa"/>
            <w:gridSpan w:val="2"/>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221</w:t>
            </w:r>
          </w:p>
        </w:tc>
        <w:tc>
          <w:tcPr>
            <w:tcW w:w="992"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220</w:t>
            </w:r>
          </w:p>
        </w:tc>
        <w:tc>
          <w:tcPr>
            <w:tcW w:w="475"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131</w:t>
            </w:r>
          </w:p>
        </w:tc>
        <w:tc>
          <w:tcPr>
            <w:tcW w:w="827"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130</w:t>
            </w:r>
          </w:p>
        </w:tc>
        <w:tc>
          <w:tcPr>
            <w:tcW w:w="499"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78</w:t>
            </w:r>
          </w:p>
        </w:tc>
        <w:tc>
          <w:tcPr>
            <w:tcW w:w="835"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78</w:t>
            </w:r>
          </w:p>
        </w:tc>
        <w:tc>
          <w:tcPr>
            <w:tcW w:w="863"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2716.7</w:t>
            </w:r>
          </w:p>
        </w:tc>
        <w:tc>
          <w:tcPr>
            <w:tcW w:w="863"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2716.8</w:t>
            </w:r>
          </w:p>
        </w:tc>
        <w:tc>
          <w:tcPr>
            <w:tcW w:w="1045"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8.40</w:t>
            </w:r>
          </w:p>
        </w:tc>
        <w:tc>
          <w:tcPr>
            <w:tcW w:w="1186"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82.38</w:t>
            </w:r>
          </w:p>
        </w:tc>
        <w:tc>
          <w:tcPr>
            <w:tcW w:w="752"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0.029</w:t>
            </w:r>
          </w:p>
        </w:tc>
        <w:tc>
          <w:tcPr>
            <w:tcW w:w="797"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2.841</w:t>
            </w:r>
          </w:p>
        </w:tc>
        <w:tc>
          <w:tcPr>
            <w:tcW w:w="1015" w:type="dxa"/>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28.978</w:t>
            </w:r>
          </w:p>
        </w:tc>
      </w:tr>
      <w:tr w:rsidR="00ED7F0E" w:rsidRPr="00ED7F0E" w:rsidTr="00772B22">
        <w:trPr>
          <w:trHeight w:val="300"/>
        </w:trPr>
        <w:tc>
          <w:tcPr>
            <w:tcW w:w="1200" w:type="dxa"/>
            <w:tcBorders>
              <w:bottom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LAA-10</w:t>
            </w:r>
          </w:p>
        </w:tc>
        <w:tc>
          <w:tcPr>
            <w:tcW w:w="926" w:type="dxa"/>
            <w:gridSpan w:val="2"/>
            <w:tcBorders>
              <w:bottom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219</w:t>
            </w:r>
          </w:p>
        </w:tc>
        <w:tc>
          <w:tcPr>
            <w:tcW w:w="992" w:type="dxa"/>
            <w:tcBorders>
              <w:bottom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219</w:t>
            </w:r>
          </w:p>
        </w:tc>
        <w:tc>
          <w:tcPr>
            <w:tcW w:w="475" w:type="dxa"/>
            <w:tcBorders>
              <w:bottom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130</w:t>
            </w:r>
          </w:p>
        </w:tc>
        <w:tc>
          <w:tcPr>
            <w:tcW w:w="827" w:type="dxa"/>
            <w:tcBorders>
              <w:bottom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132</w:t>
            </w:r>
          </w:p>
        </w:tc>
        <w:tc>
          <w:tcPr>
            <w:tcW w:w="499" w:type="dxa"/>
            <w:tcBorders>
              <w:bottom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79</w:t>
            </w:r>
          </w:p>
        </w:tc>
        <w:tc>
          <w:tcPr>
            <w:tcW w:w="835" w:type="dxa"/>
            <w:tcBorders>
              <w:bottom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80</w:t>
            </w:r>
          </w:p>
        </w:tc>
        <w:tc>
          <w:tcPr>
            <w:tcW w:w="863" w:type="dxa"/>
            <w:tcBorders>
              <w:bottom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2735.2</w:t>
            </w:r>
          </w:p>
        </w:tc>
        <w:tc>
          <w:tcPr>
            <w:tcW w:w="863" w:type="dxa"/>
            <w:tcBorders>
              <w:bottom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2735.2</w:t>
            </w:r>
          </w:p>
        </w:tc>
        <w:tc>
          <w:tcPr>
            <w:tcW w:w="1045" w:type="dxa"/>
            <w:tcBorders>
              <w:bottom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10.00</w:t>
            </w:r>
          </w:p>
        </w:tc>
        <w:tc>
          <w:tcPr>
            <w:tcW w:w="1186" w:type="dxa"/>
            <w:tcBorders>
              <w:bottom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98.04</w:t>
            </w:r>
          </w:p>
        </w:tc>
        <w:tc>
          <w:tcPr>
            <w:tcW w:w="752" w:type="dxa"/>
            <w:tcBorders>
              <w:bottom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0.029</w:t>
            </w:r>
          </w:p>
        </w:tc>
        <w:tc>
          <w:tcPr>
            <w:tcW w:w="797" w:type="dxa"/>
            <w:tcBorders>
              <w:bottom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3.381</w:t>
            </w:r>
          </w:p>
        </w:tc>
        <w:tc>
          <w:tcPr>
            <w:tcW w:w="1015" w:type="dxa"/>
            <w:tcBorders>
              <w:bottom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34.486</w:t>
            </w:r>
          </w:p>
        </w:tc>
      </w:tr>
      <w:tr w:rsidR="00ED7F0E" w:rsidRPr="00ED7F0E" w:rsidTr="00772B22">
        <w:trPr>
          <w:trHeight w:val="300"/>
        </w:trPr>
        <w:tc>
          <w:tcPr>
            <w:tcW w:w="3118" w:type="dxa"/>
            <w:gridSpan w:val="4"/>
            <w:tcBorders>
              <w:top w:val="single" w:sz="4" w:space="0" w:color="auto"/>
            </w:tcBorders>
            <w:shd w:val="clear" w:color="auto" w:fill="auto"/>
            <w:noWrap/>
            <w:vAlign w:val="bottom"/>
            <w:hideMark/>
          </w:tcPr>
          <w:p w:rsidR="00ED7F0E" w:rsidRPr="00ED7F0E" w:rsidRDefault="00ED7F0E" w:rsidP="007E1C58">
            <w:pPr>
              <w:spacing w:after="0" w:line="276" w:lineRule="auto"/>
              <w:rPr>
                <w:rFonts w:ascii="Calibri" w:eastAsia="Times New Roman" w:hAnsi="Calibri" w:cs="Calibri"/>
                <w:color w:val="000000"/>
                <w:lang w:eastAsia="es-PE"/>
              </w:rPr>
            </w:pPr>
          </w:p>
        </w:tc>
        <w:tc>
          <w:tcPr>
            <w:tcW w:w="475" w:type="dxa"/>
            <w:tcBorders>
              <w:top w:val="single" w:sz="4" w:space="0" w:color="auto"/>
            </w:tcBorders>
            <w:shd w:val="clear" w:color="auto" w:fill="auto"/>
            <w:noWrap/>
            <w:vAlign w:val="bottom"/>
            <w:hideMark/>
          </w:tcPr>
          <w:p w:rsidR="00ED7F0E" w:rsidRPr="00ED7F0E" w:rsidRDefault="00ED7F0E" w:rsidP="007E1C58">
            <w:pPr>
              <w:spacing w:after="0" w:line="276" w:lineRule="auto"/>
              <w:rPr>
                <w:rFonts w:ascii="Calibri" w:eastAsia="Times New Roman" w:hAnsi="Calibri" w:cs="Calibri"/>
                <w:color w:val="000000"/>
                <w:lang w:eastAsia="es-PE"/>
              </w:rPr>
            </w:pPr>
          </w:p>
        </w:tc>
        <w:tc>
          <w:tcPr>
            <w:tcW w:w="827" w:type="dxa"/>
            <w:tcBorders>
              <w:top w:val="single" w:sz="4" w:space="0" w:color="auto"/>
            </w:tcBorders>
            <w:shd w:val="clear" w:color="auto" w:fill="auto"/>
            <w:noWrap/>
            <w:vAlign w:val="bottom"/>
            <w:hideMark/>
          </w:tcPr>
          <w:p w:rsidR="00ED7F0E" w:rsidRPr="00ED7F0E" w:rsidRDefault="00ED7F0E" w:rsidP="007E1C58">
            <w:pPr>
              <w:spacing w:after="0" w:line="276" w:lineRule="auto"/>
              <w:rPr>
                <w:rFonts w:ascii="Calibri" w:eastAsia="Times New Roman" w:hAnsi="Calibri" w:cs="Calibri"/>
                <w:color w:val="000000"/>
                <w:lang w:eastAsia="es-PE"/>
              </w:rPr>
            </w:pPr>
          </w:p>
        </w:tc>
        <w:tc>
          <w:tcPr>
            <w:tcW w:w="499" w:type="dxa"/>
            <w:tcBorders>
              <w:top w:val="single" w:sz="4" w:space="0" w:color="auto"/>
            </w:tcBorders>
            <w:shd w:val="clear" w:color="auto" w:fill="auto"/>
            <w:noWrap/>
            <w:vAlign w:val="bottom"/>
            <w:hideMark/>
          </w:tcPr>
          <w:p w:rsidR="00ED7F0E" w:rsidRPr="00ED7F0E" w:rsidRDefault="00ED7F0E" w:rsidP="007E1C58">
            <w:pPr>
              <w:spacing w:after="0" w:line="276" w:lineRule="auto"/>
              <w:rPr>
                <w:rFonts w:ascii="Calibri" w:eastAsia="Times New Roman" w:hAnsi="Calibri" w:cs="Calibri"/>
                <w:color w:val="000000"/>
                <w:lang w:eastAsia="es-PE"/>
              </w:rPr>
            </w:pPr>
          </w:p>
        </w:tc>
        <w:tc>
          <w:tcPr>
            <w:tcW w:w="835" w:type="dxa"/>
            <w:tcBorders>
              <w:top w:val="single" w:sz="4" w:space="0" w:color="auto"/>
            </w:tcBorders>
            <w:shd w:val="clear" w:color="auto" w:fill="auto"/>
            <w:noWrap/>
            <w:vAlign w:val="bottom"/>
            <w:hideMark/>
          </w:tcPr>
          <w:p w:rsidR="00ED7F0E" w:rsidRPr="00ED7F0E" w:rsidRDefault="00ED7F0E" w:rsidP="007E1C58">
            <w:pPr>
              <w:spacing w:after="0" w:line="276" w:lineRule="auto"/>
              <w:rPr>
                <w:rFonts w:ascii="Calibri" w:eastAsia="Times New Roman" w:hAnsi="Calibri" w:cs="Calibri"/>
                <w:color w:val="000000"/>
                <w:lang w:eastAsia="es-PE"/>
              </w:rPr>
            </w:pPr>
          </w:p>
        </w:tc>
        <w:tc>
          <w:tcPr>
            <w:tcW w:w="3957" w:type="dxa"/>
            <w:gridSpan w:val="4"/>
            <w:tcBorders>
              <w:top w:val="single" w:sz="4" w:space="0" w:color="auto"/>
            </w:tcBorders>
            <w:shd w:val="clear" w:color="auto" w:fill="auto"/>
            <w:noWrap/>
            <w:vAlign w:val="bottom"/>
            <w:hideMark/>
          </w:tcPr>
          <w:p w:rsidR="00ED7F0E" w:rsidRPr="00ED7F0E" w:rsidRDefault="00ED7F0E" w:rsidP="007E1C58">
            <w:pPr>
              <w:spacing w:after="0" w:line="276" w:lineRule="auto"/>
              <w:rPr>
                <w:rFonts w:ascii="Calibri" w:eastAsia="Times New Roman" w:hAnsi="Calibri" w:cs="Calibri"/>
                <w:color w:val="000000"/>
                <w:lang w:eastAsia="es-PE"/>
              </w:rPr>
            </w:pPr>
            <w:r w:rsidRPr="00ED7F0E">
              <w:rPr>
                <w:rFonts w:ascii="Calibri" w:eastAsia="Times New Roman" w:hAnsi="Calibri" w:cs="Calibri"/>
                <w:color w:val="000000"/>
                <w:lang w:eastAsia="es-PE"/>
              </w:rPr>
              <w:t>Resistencia a la compresión promedio</w:t>
            </w:r>
          </w:p>
        </w:tc>
        <w:tc>
          <w:tcPr>
            <w:tcW w:w="752" w:type="dxa"/>
            <w:tcBorders>
              <w:top w:val="single" w:sz="4" w:space="0" w:color="auto"/>
            </w:tcBorders>
            <w:shd w:val="clear" w:color="auto" w:fill="auto"/>
            <w:noWrap/>
            <w:vAlign w:val="bottom"/>
            <w:hideMark/>
          </w:tcPr>
          <w:p w:rsidR="00ED7F0E" w:rsidRPr="00ED7F0E" w:rsidRDefault="00ED7F0E" w:rsidP="007E1C58">
            <w:pPr>
              <w:spacing w:after="0" w:line="276" w:lineRule="auto"/>
              <w:jc w:val="center"/>
              <w:rPr>
                <w:rFonts w:ascii="Calibri" w:eastAsia="Times New Roman" w:hAnsi="Calibri" w:cs="Calibri"/>
                <w:color w:val="000000"/>
                <w:lang w:eastAsia="es-PE"/>
              </w:rPr>
            </w:pPr>
            <w:proofErr w:type="spellStart"/>
            <w:r w:rsidRPr="00ED7F0E">
              <w:rPr>
                <w:rFonts w:ascii="Calibri" w:eastAsia="Times New Roman" w:hAnsi="Calibri" w:cs="Calibri"/>
                <w:color w:val="000000"/>
                <w:lang w:eastAsia="es-PE"/>
              </w:rPr>
              <w:t>fb</w:t>
            </w:r>
            <w:proofErr w:type="spellEnd"/>
          </w:p>
        </w:tc>
        <w:tc>
          <w:tcPr>
            <w:tcW w:w="797" w:type="dxa"/>
            <w:tcBorders>
              <w:top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3.04</w:t>
            </w:r>
          </w:p>
        </w:tc>
        <w:tc>
          <w:tcPr>
            <w:tcW w:w="1015" w:type="dxa"/>
            <w:tcBorders>
              <w:top w:val="single" w:sz="4" w:space="0" w:color="auto"/>
            </w:tcBorders>
            <w:shd w:val="clear" w:color="auto" w:fill="auto"/>
            <w:noWrap/>
            <w:vAlign w:val="center"/>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30.96</w:t>
            </w:r>
          </w:p>
        </w:tc>
      </w:tr>
      <w:tr w:rsidR="00ED7F0E" w:rsidRPr="00ED7F0E" w:rsidTr="00772B22">
        <w:trPr>
          <w:trHeight w:val="300"/>
        </w:trPr>
        <w:tc>
          <w:tcPr>
            <w:tcW w:w="1200" w:type="dxa"/>
            <w:shd w:val="clear" w:color="auto" w:fill="auto"/>
            <w:noWrap/>
            <w:vAlign w:val="bottom"/>
            <w:hideMark/>
          </w:tcPr>
          <w:p w:rsidR="00ED7F0E" w:rsidRPr="00ED7F0E" w:rsidRDefault="00ED7F0E" w:rsidP="007E1C58">
            <w:pPr>
              <w:spacing w:after="0" w:line="276" w:lineRule="auto"/>
              <w:rPr>
                <w:rFonts w:ascii="Calibri" w:eastAsia="Times New Roman" w:hAnsi="Calibri" w:cs="Calibri"/>
                <w:color w:val="000000"/>
                <w:lang w:eastAsia="es-PE"/>
              </w:rPr>
            </w:pPr>
          </w:p>
        </w:tc>
        <w:tc>
          <w:tcPr>
            <w:tcW w:w="843" w:type="dxa"/>
            <w:shd w:val="clear" w:color="auto" w:fill="auto"/>
            <w:noWrap/>
            <w:vAlign w:val="bottom"/>
            <w:hideMark/>
          </w:tcPr>
          <w:p w:rsidR="00ED7F0E" w:rsidRPr="00ED7F0E" w:rsidRDefault="00ED7F0E" w:rsidP="007E1C58">
            <w:pPr>
              <w:spacing w:after="0" w:line="276" w:lineRule="auto"/>
              <w:rPr>
                <w:rFonts w:ascii="Calibri" w:eastAsia="Times New Roman" w:hAnsi="Calibri" w:cs="Calibri"/>
                <w:color w:val="000000"/>
                <w:lang w:eastAsia="es-PE"/>
              </w:rPr>
            </w:pPr>
          </w:p>
        </w:tc>
        <w:tc>
          <w:tcPr>
            <w:tcW w:w="1075" w:type="dxa"/>
            <w:gridSpan w:val="2"/>
            <w:shd w:val="clear" w:color="auto" w:fill="auto"/>
            <w:noWrap/>
            <w:vAlign w:val="bottom"/>
            <w:hideMark/>
          </w:tcPr>
          <w:p w:rsidR="00ED7F0E" w:rsidRPr="00ED7F0E" w:rsidRDefault="00ED7F0E" w:rsidP="007E1C58">
            <w:pPr>
              <w:spacing w:after="0" w:line="276" w:lineRule="auto"/>
              <w:rPr>
                <w:rFonts w:ascii="Calibri" w:eastAsia="Times New Roman" w:hAnsi="Calibri" w:cs="Calibri"/>
                <w:color w:val="000000"/>
                <w:lang w:eastAsia="es-PE"/>
              </w:rPr>
            </w:pPr>
          </w:p>
        </w:tc>
        <w:tc>
          <w:tcPr>
            <w:tcW w:w="475" w:type="dxa"/>
            <w:shd w:val="clear" w:color="auto" w:fill="auto"/>
            <w:noWrap/>
            <w:vAlign w:val="bottom"/>
            <w:hideMark/>
          </w:tcPr>
          <w:p w:rsidR="00ED7F0E" w:rsidRPr="00ED7F0E" w:rsidRDefault="00ED7F0E" w:rsidP="007E1C58">
            <w:pPr>
              <w:spacing w:after="0" w:line="276" w:lineRule="auto"/>
              <w:rPr>
                <w:rFonts w:ascii="Calibri" w:eastAsia="Times New Roman" w:hAnsi="Calibri" w:cs="Calibri"/>
                <w:color w:val="000000"/>
                <w:lang w:eastAsia="es-PE"/>
              </w:rPr>
            </w:pPr>
          </w:p>
        </w:tc>
        <w:tc>
          <w:tcPr>
            <w:tcW w:w="827" w:type="dxa"/>
            <w:shd w:val="clear" w:color="auto" w:fill="auto"/>
            <w:noWrap/>
            <w:vAlign w:val="bottom"/>
            <w:hideMark/>
          </w:tcPr>
          <w:p w:rsidR="00ED7F0E" w:rsidRPr="00ED7F0E" w:rsidRDefault="00ED7F0E" w:rsidP="007E1C58">
            <w:pPr>
              <w:spacing w:after="0" w:line="276" w:lineRule="auto"/>
              <w:rPr>
                <w:rFonts w:ascii="Calibri" w:eastAsia="Times New Roman" w:hAnsi="Calibri" w:cs="Calibri"/>
                <w:color w:val="000000"/>
                <w:lang w:eastAsia="es-PE"/>
              </w:rPr>
            </w:pPr>
          </w:p>
        </w:tc>
        <w:tc>
          <w:tcPr>
            <w:tcW w:w="499" w:type="dxa"/>
            <w:shd w:val="clear" w:color="auto" w:fill="auto"/>
            <w:noWrap/>
            <w:vAlign w:val="bottom"/>
            <w:hideMark/>
          </w:tcPr>
          <w:p w:rsidR="00ED7F0E" w:rsidRPr="00ED7F0E" w:rsidRDefault="00ED7F0E" w:rsidP="007E1C58">
            <w:pPr>
              <w:spacing w:after="0" w:line="276" w:lineRule="auto"/>
              <w:rPr>
                <w:rFonts w:ascii="Calibri" w:eastAsia="Times New Roman" w:hAnsi="Calibri" w:cs="Calibri"/>
                <w:color w:val="000000"/>
                <w:lang w:eastAsia="es-PE"/>
              </w:rPr>
            </w:pPr>
          </w:p>
        </w:tc>
        <w:tc>
          <w:tcPr>
            <w:tcW w:w="835" w:type="dxa"/>
            <w:shd w:val="clear" w:color="auto" w:fill="auto"/>
            <w:noWrap/>
            <w:vAlign w:val="bottom"/>
            <w:hideMark/>
          </w:tcPr>
          <w:p w:rsidR="00ED7F0E" w:rsidRPr="00ED7F0E" w:rsidRDefault="00ED7F0E" w:rsidP="007E1C58">
            <w:pPr>
              <w:spacing w:after="0" w:line="276" w:lineRule="auto"/>
              <w:rPr>
                <w:rFonts w:ascii="Calibri" w:eastAsia="Times New Roman" w:hAnsi="Calibri" w:cs="Calibri"/>
                <w:color w:val="000000"/>
                <w:lang w:eastAsia="es-PE"/>
              </w:rPr>
            </w:pPr>
          </w:p>
        </w:tc>
        <w:tc>
          <w:tcPr>
            <w:tcW w:w="3957" w:type="dxa"/>
            <w:gridSpan w:val="4"/>
            <w:shd w:val="clear" w:color="auto" w:fill="auto"/>
            <w:noWrap/>
            <w:vAlign w:val="bottom"/>
            <w:hideMark/>
          </w:tcPr>
          <w:p w:rsidR="00ED7F0E" w:rsidRPr="00ED7F0E" w:rsidRDefault="00ED7F0E" w:rsidP="007E1C58">
            <w:pPr>
              <w:spacing w:after="0" w:line="276" w:lineRule="auto"/>
              <w:rPr>
                <w:rFonts w:ascii="Calibri" w:eastAsia="Times New Roman" w:hAnsi="Calibri" w:cs="Calibri"/>
                <w:color w:val="000000"/>
                <w:lang w:eastAsia="es-PE"/>
              </w:rPr>
            </w:pPr>
            <w:r w:rsidRPr="00ED7F0E">
              <w:rPr>
                <w:rFonts w:ascii="Calibri" w:eastAsia="Times New Roman" w:hAnsi="Calibri" w:cs="Calibri"/>
                <w:color w:val="000000"/>
                <w:lang w:eastAsia="es-PE"/>
              </w:rPr>
              <w:t>Desviación estándar</w:t>
            </w:r>
          </w:p>
        </w:tc>
        <w:tc>
          <w:tcPr>
            <w:tcW w:w="752" w:type="dxa"/>
            <w:shd w:val="clear" w:color="auto" w:fill="auto"/>
            <w:noWrap/>
            <w:vAlign w:val="bottom"/>
            <w:hideMark/>
          </w:tcPr>
          <w:p w:rsidR="00ED7F0E" w:rsidRPr="00ED7F0E" w:rsidRDefault="00ED7F0E" w:rsidP="007E1C58">
            <w:pPr>
              <w:spacing w:after="0" w:line="276" w:lineRule="auto"/>
              <w:jc w:val="center"/>
              <w:rPr>
                <w:rFonts w:ascii="Symbol" w:eastAsia="Times New Roman" w:hAnsi="Symbol" w:cs="Calibri"/>
                <w:color w:val="000000"/>
                <w:lang w:eastAsia="es-PE"/>
              </w:rPr>
            </w:pPr>
            <w:r w:rsidRPr="00ED7F0E">
              <w:rPr>
                <w:rFonts w:ascii="Symbol" w:eastAsia="Times New Roman" w:hAnsi="Symbol" w:cs="Calibri"/>
                <w:color w:val="000000"/>
                <w:lang w:eastAsia="es-PE"/>
              </w:rPr>
              <w:t></w:t>
            </w:r>
          </w:p>
        </w:tc>
        <w:tc>
          <w:tcPr>
            <w:tcW w:w="797" w:type="dxa"/>
            <w:shd w:val="clear" w:color="auto" w:fill="auto"/>
            <w:noWrap/>
            <w:vAlign w:val="bottom"/>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0.36</w:t>
            </w:r>
          </w:p>
        </w:tc>
        <w:tc>
          <w:tcPr>
            <w:tcW w:w="1015" w:type="dxa"/>
            <w:shd w:val="clear" w:color="auto" w:fill="auto"/>
            <w:noWrap/>
            <w:vAlign w:val="bottom"/>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3.71</w:t>
            </w:r>
          </w:p>
        </w:tc>
      </w:tr>
      <w:tr w:rsidR="00ED7F0E" w:rsidRPr="00ED7F0E" w:rsidTr="00772B22">
        <w:trPr>
          <w:trHeight w:val="300"/>
        </w:trPr>
        <w:tc>
          <w:tcPr>
            <w:tcW w:w="3118" w:type="dxa"/>
            <w:gridSpan w:val="4"/>
            <w:shd w:val="clear" w:color="auto" w:fill="auto"/>
            <w:noWrap/>
            <w:vAlign w:val="bottom"/>
            <w:hideMark/>
          </w:tcPr>
          <w:p w:rsidR="00ED7F0E" w:rsidRPr="00ED7F0E" w:rsidRDefault="00ED7F0E" w:rsidP="007E1C58">
            <w:pPr>
              <w:spacing w:after="0" w:line="276" w:lineRule="auto"/>
              <w:rPr>
                <w:rFonts w:ascii="Calibri" w:eastAsia="Times New Roman" w:hAnsi="Calibri" w:cs="Calibri"/>
                <w:color w:val="000000"/>
                <w:lang w:eastAsia="es-PE"/>
              </w:rPr>
            </w:pPr>
          </w:p>
        </w:tc>
        <w:tc>
          <w:tcPr>
            <w:tcW w:w="475" w:type="dxa"/>
            <w:shd w:val="clear" w:color="auto" w:fill="auto"/>
            <w:noWrap/>
            <w:vAlign w:val="bottom"/>
            <w:hideMark/>
          </w:tcPr>
          <w:p w:rsidR="00ED7F0E" w:rsidRPr="00ED7F0E" w:rsidRDefault="00ED7F0E" w:rsidP="007E1C58">
            <w:pPr>
              <w:spacing w:after="0" w:line="276" w:lineRule="auto"/>
              <w:rPr>
                <w:rFonts w:ascii="Calibri" w:eastAsia="Times New Roman" w:hAnsi="Calibri" w:cs="Calibri"/>
                <w:color w:val="000000"/>
                <w:lang w:eastAsia="es-PE"/>
              </w:rPr>
            </w:pPr>
          </w:p>
        </w:tc>
        <w:tc>
          <w:tcPr>
            <w:tcW w:w="827" w:type="dxa"/>
            <w:shd w:val="clear" w:color="auto" w:fill="auto"/>
            <w:noWrap/>
            <w:vAlign w:val="bottom"/>
            <w:hideMark/>
          </w:tcPr>
          <w:p w:rsidR="00ED7F0E" w:rsidRPr="00ED7F0E" w:rsidRDefault="00ED7F0E" w:rsidP="007E1C58">
            <w:pPr>
              <w:spacing w:after="0" w:line="276" w:lineRule="auto"/>
              <w:rPr>
                <w:rFonts w:ascii="Calibri" w:eastAsia="Times New Roman" w:hAnsi="Calibri" w:cs="Calibri"/>
                <w:color w:val="000000"/>
                <w:lang w:eastAsia="es-PE"/>
              </w:rPr>
            </w:pPr>
          </w:p>
        </w:tc>
        <w:tc>
          <w:tcPr>
            <w:tcW w:w="499" w:type="dxa"/>
            <w:shd w:val="clear" w:color="auto" w:fill="auto"/>
            <w:noWrap/>
            <w:vAlign w:val="bottom"/>
            <w:hideMark/>
          </w:tcPr>
          <w:p w:rsidR="00ED7F0E" w:rsidRPr="00ED7F0E" w:rsidRDefault="00ED7F0E" w:rsidP="007E1C58">
            <w:pPr>
              <w:spacing w:after="0" w:line="276" w:lineRule="auto"/>
              <w:rPr>
                <w:rFonts w:ascii="Calibri" w:eastAsia="Times New Roman" w:hAnsi="Calibri" w:cs="Calibri"/>
                <w:color w:val="000000"/>
                <w:lang w:eastAsia="es-PE"/>
              </w:rPr>
            </w:pPr>
          </w:p>
        </w:tc>
        <w:tc>
          <w:tcPr>
            <w:tcW w:w="835" w:type="dxa"/>
            <w:shd w:val="clear" w:color="auto" w:fill="auto"/>
            <w:noWrap/>
            <w:vAlign w:val="bottom"/>
            <w:hideMark/>
          </w:tcPr>
          <w:p w:rsidR="00ED7F0E" w:rsidRPr="00ED7F0E" w:rsidRDefault="00ED7F0E" w:rsidP="007E1C58">
            <w:pPr>
              <w:spacing w:after="0" w:line="276" w:lineRule="auto"/>
              <w:rPr>
                <w:rFonts w:ascii="Calibri" w:eastAsia="Times New Roman" w:hAnsi="Calibri" w:cs="Calibri"/>
                <w:color w:val="000000"/>
                <w:lang w:eastAsia="es-PE"/>
              </w:rPr>
            </w:pPr>
          </w:p>
        </w:tc>
        <w:tc>
          <w:tcPr>
            <w:tcW w:w="3957" w:type="dxa"/>
            <w:gridSpan w:val="4"/>
            <w:shd w:val="clear" w:color="auto" w:fill="auto"/>
            <w:noWrap/>
            <w:vAlign w:val="bottom"/>
            <w:hideMark/>
          </w:tcPr>
          <w:p w:rsidR="00ED7F0E" w:rsidRPr="00ED7F0E" w:rsidRDefault="00ED7F0E" w:rsidP="007E1C58">
            <w:pPr>
              <w:spacing w:after="0" w:line="276" w:lineRule="auto"/>
              <w:rPr>
                <w:rFonts w:ascii="Calibri" w:eastAsia="Times New Roman" w:hAnsi="Calibri" w:cs="Calibri"/>
                <w:color w:val="000000"/>
                <w:lang w:eastAsia="es-PE"/>
              </w:rPr>
            </w:pPr>
            <w:r w:rsidRPr="00ED7F0E">
              <w:rPr>
                <w:rFonts w:ascii="Calibri" w:eastAsia="Times New Roman" w:hAnsi="Calibri" w:cs="Calibri"/>
                <w:color w:val="000000"/>
                <w:lang w:eastAsia="es-PE"/>
              </w:rPr>
              <w:t>Resistencia característica a la compresión</w:t>
            </w:r>
          </w:p>
        </w:tc>
        <w:tc>
          <w:tcPr>
            <w:tcW w:w="752" w:type="dxa"/>
            <w:shd w:val="clear" w:color="auto" w:fill="auto"/>
            <w:noWrap/>
            <w:vAlign w:val="bottom"/>
            <w:hideMark/>
          </w:tcPr>
          <w:p w:rsidR="00ED7F0E" w:rsidRPr="00ED7F0E" w:rsidRDefault="00ED7F0E" w:rsidP="007E1C58">
            <w:pPr>
              <w:spacing w:after="0" w:line="276" w:lineRule="auto"/>
              <w:jc w:val="center"/>
              <w:rPr>
                <w:rFonts w:ascii="Calibri" w:eastAsia="Times New Roman" w:hAnsi="Calibri" w:cs="Calibri"/>
                <w:color w:val="000000"/>
                <w:lang w:eastAsia="es-PE"/>
              </w:rPr>
            </w:pPr>
            <w:proofErr w:type="spellStart"/>
            <w:r w:rsidRPr="00ED7F0E">
              <w:rPr>
                <w:rFonts w:ascii="Calibri" w:eastAsia="Times New Roman" w:hAnsi="Calibri" w:cs="Calibri"/>
                <w:color w:val="000000"/>
                <w:lang w:eastAsia="es-PE"/>
              </w:rPr>
              <w:t>f'b</w:t>
            </w:r>
            <w:proofErr w:type="spellEnd"/>
          </w:p>
        </w:tc>
        <w:tc>
          <w:tcPr>
            <w:tcW w:w="797" w:type="dxa"/>
            <w:shd w:val="clear" w:color="auto" w:fill="auto"/>
            <w:noWrap/>
            <w:vAlign w:val="bottom"/>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2.67</w:t>
            </w:r>
          </w:p>
        </w:tc>
        <w:tc>
          <w:tcPr>
            <w:tcW w:w="1015" w:type="dxa"/>
            <w:shd w:val="clear" w:color="auto" w:fill="auto"/>
            <w:noWrap/>
            <w:vAlign w:val="bottom"/>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27.26</w:t>
            </w:r>
          </w:p>
        </w:tc>
      </w:tr>
      <w:tr w:rsidR="00ED7F0E" w:rsidRPr="00ED7F0E" w:rsidTr="00772B22">
        <w:trPr>
          <w:trHeight w:val="300"/>
        </w:trPr>
        <w:tc>
          <w:tcPr>
            <w:tcW w:w="3118" w:type="dxa"/>
            <w:gridSpan w:val="4"/>
            <w:shd w:val="clear" w:color="auto" w:fill="auto"/>
            <w:noWrap/>
            <w:vAlign w:val="bottom"/>
            <w:hideMark/>
          </w:tcPr>
          <w:p w:rsidR="00ED7F0E" w:rsidRPr="00ED7F0E" w:rsidRDefault="00ED7F0E" w:rsidP="007E1C58">
            <w:pPr>
              <w:spacing w:after="0" w:line="276" w:lineRule="auto"/>
              <w:rPr>
                <w:rFonts w:ascii="Calibri" w:eastAsia="Times New Roman" w:hAnsi="Calibri" w:cs="Calibri"/>
                <w:color w:val="000000"/>
                <w:lang w:eastAsia="es-PE"/>
              </w:rPr>
            </w:pPr>
          </w:p>
        </w:tc>
        <w:tc>
          <w:tcPr>
            <w:tcW w:w="475" w:type="dxa"/>
            <w:shd w:val="clear" w:color="auto" w:fill="auto"/>
            <w:noWrap/>
            <w:vAlign w:val="bottom"/>
            <w:hideMark/>
          </w:tcPr>
          <w:p w:rsidR="00ED7F0E" w:rsidRPr="00ED7F0E" w:rsidRDefault="00ED7F0E" w:rsidP="007E1C58">
            <w:pPr>
              <w:spacing w:after="0" w:line="276" w:lineRule="auto"/>
              <w:rPr>
                <w:rFonts w:ascii="Calibri" w:eastAsia="Times New Roman" w:hAnsi="Calibri" w:cs="Calibri"/>
                <w:color w:val="000000"/>
                <w:lang w:eastAsia="es-PE"/>
              </w:rPr>
            </w:pPr>
          </w:p>
        </w:tc>
        <w:tc>
          <w:tcPr>
            <w:tcW w:w="827" w:type="dxa"/>
            <w:shd w:val="clear" w:color="auto" w:fill="auto"/>
            <w:noWrap/>
            <w:vAlign w:val="bottom"/>
            <w:hideMark/>
          </w:tcPr>
          <w:p w:rsidR="00ED7F0E" w:rsidRPr="00ED7F0E" w:rsidRDefault="00ED7F0E" w:rsidP="007E1C58">
            <w:pPr>
              <w:spacing w:after="0" w:line="276" w:lineRule="auto"/>
              <w:rPr>
                <w:rFonts w:ascii="Calibri" w:eastAsia="Times New Roman" w:hAnsi="Calibri" w:cs="Calibri"/>
                <w:color w:val="000000"/>
                <w:lang w:eastAsia="es-PE"/>
              </w:rPr>
            </w:pPr>
          </w:p>
        </w:tc>
        <w:tc>
          <w:tcPr>
            <w:tcW w:w="499" w:type="dxa"/>
            <w:shd w:val="clear" w:color="auto" w:fill="auto"/>
            <w:noWrap/>
            <w:vAlign w:val="bottom"/>
            <w:hideMark/>
          </w:tcPr>
          <w:p w:rsidR="00ED7F0E" w:rsidRPr="00ED7F0E" w:rsidRDefault="00ED7F0E" w:rsidP="007E1C58">
            <w:pPr>
              <w:spacing w:after="0" w:line="276" w:lineRule="auto"/>
              <w:rPr>
                <w:rFonts w:ascii="Calibri" w:eastAsia="Times New Roman" w:hAnsi="Calibri" w:cs="Calibri"/>
                <w:color w:val="000000"/>
                <w:lang w:eastAsia="es-PE"/>
              </w:rPr>
            </w:pPr>
          </w:p>
        </w:tc>
        <w:tc>
          <w:tcPr>
            <w:tcW w:w="835" w:type="dxa"/>
            <w:shd w:val="clear" w:color="auto" w:fill="auto"/>
            <w:noWrap/>
            <w:vAlign w:val="bottom"/>
            <w:hideMark/>
          </w:tcPr>
          <w:p w:rsidR="00ED7F0E" w:rsidRPr="00ED7F0E" w:rsidRDefault="00ED7F0E" w:rsidP="007E1C58">
            <w:pPr>
              <w:spacing w:after="0" w:line="276" w:lineRule="auto"/>
              <w:rPr>
                <w:rFonts w:ascii="Calibri" w:eastAsia="Times New Roman" w:hAnsi="Calibri" w:cs="Calibri"/>
                <w:color w:val="000000"/>
                <w:lang w:eastAsia="es-PE"/>
              </w:rPr>
            </w:pPr>
          </w:p>
        </w:tc>
        <w:tc>
          <w:tcPr>
            <w:tcW w:w="3957" w:type="dxa"/>
            <w:gridSpan w:val="4"/>
            <w:tcBorders>
              <w:bottom w:val="single" w:sz="4" w:space="0" w:color="auto"/>
            </w:tcBorders>
            <w:shd w:val="clear" w:color="auto" w:fill="auto"/>
            <w:noWrap/>
            <w:vAlign w:val="bottom"/>
            <w:hideMark/>
          </w:tcPr>
          <w:p w:rsidR="00ED7F0E" w:rsidRPr="00ED7F0E" w:rsidRDefault="00ED7F0E" w:rsidP="007E1C58">
            <w:pPr>
              <w:spacing w:after="0" w:line="276" w:lineRule="auto"/>
              <w:rPr>
                <w:rFonts w:ascii="Calibri" w:eastAsia="Times New Roman" w:hAnsi="Calibri" w:cs="Calibri"/>
                <w:color w:val="000000"/>
                <w:lang w:eastAsia="es-PE"/>
              </w:rPr>
            </w:pPr>
            <w:r w:rsidRPr="00ED7F0E">
              <w:rPr>
                <w:rFonts w:ascii="Calibri" w:eastAsia="Times New Roman" w:hAnsi="Calibri" w:cs="Calibri"/>
                <w:color w:val="000000"/>
                <w:lang w:eastAsia="es-PE"/>
              </w:rPr>
              <w:t>Coeficiente de variación (%)</w:t>
            </w:r>
          </w:p>
        </w:tc>
        <w:tc>
          <w:tcPr>
            <w:tcW w:w="752" w:type="dxa"/>
            <w:tcBorders>
              <w:bottom w:val="single" w:sz="4" w:space="0" w:color="auto"/>
            </w:tcBorders>
            <w:shd w:val="clear" w:color="auto" w:fill="auto"/>
            <w:noWrap/>
            <w:vAlign w:val="bottom"/>
            <w:hideMark/>
          </w:tcPr>
          <w:p w:rsidR="00ED7F0E" w:rsidRPr="00ED7F0E" w:rsidRDefault="00ED7F0E" w:rsidP="007E1C58">
            <w:pPr>
              <w:spacing w:after="0" w:line="276" w:lineRule="auto"/>
              <w:jc w:val="center"/>
              <w:rPr>
                <w:rFonts w:ascii="Calibri" w:eastAsia="Times New Roman" w:hAnsi="Calibri" w:cs="Calibri"/>
                <w:color w:val="000000"/>
                <w:lang w:eastAsia="es-PE"/>
              </w:rPr>
            </w:pPr>
            <w:proofErr w:type="spellStart"/>
            <w:r w:rsidRPr="00ED7F0E">
              <w:rPr>
                <w:rFonts w:ascii="Calibri" w:eastAsia="Times New Roman" w:hAnsi="Calibri" w:cs="Calibri"/>
                <w:color w:val="000000"/>
                <w:lang w:eastAsia="es-PE"/>
              </w:rPr>
              <w:t>c.v</w:t>
            </w:r>
            <w:proofErr w:type="spellEnd"/>
          </w:p>
        </w:tc>
        <w:tc>
          <w:tcPr>
            <w:tcW w:w="797" w:type="dxa"/>
            <w:tcBorders>
              <w:bottom w:val="single" w:sz="4" w:space="0" w:color="auto"/>
            </w:tcBorders>
            <w:shd w:val="clear" w:color="auto" w:fill="auto"/>
            <w:noWrap/>
            <w:vAlign w:val="bottom"/>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12.0%</w:t>
            </w:r>
          </w:p>
        </w:tc>
        <w:tc>
          <w:tcPr>
            <w:tcW w:w="1015" w:type="dxa"/>
            <w:tcBorders>
              <w:bottom w:val="single" w:sz="4" w:space="0" w:color="auto"/>
            </w:tcBorders>
            <w:shd w:val="clear" w:color="auto" w:fill="auto"/>
            <w:noWrap/>
            <w:vAlign w:val="bottom"/>
            <w:hideMark/>
          </w:tcPr>
          <w:p w:rsidR="00ED7F0E" w:rsidRPr="00ED7F0E" w:rsidRDefault="00ED7F0E" w:rsidP="007E1C58">
            <w:pPr>
              <w:spacing w:after="0" w:line="276" w:lineRule="auto"/>
              <w:jc w:val="center"/>
              <w:rPr>
                <w:rFonts w:ascii="Calibri" w:eastAsia="Times New Roman" w:hAnsi="Calibri" w:cs="Calibri"/>
                <w:color w:val="000000"/>
                <w:lang w:eastAsia="es-PE"/>
              </w:rPr>
            </w:pPr>
            <w:r w:rsidRPr="00ED7F0E">
              <w:rPr>
                <w:rFonts w:ascii="Calibri" w:eastAsia="Times New Roman" w:hAnsi="Calibri" w:cs="Calibri"/>
                <w:color w:val="000000"/>
                <w:lang w:eastAsia="es-PE"/>
              </w:rPr>
              <w:t>12.0%</w:t>
            </w:r>
          </w:p>
        </w:tc>
      </w:tr>
      <w:tr w:rsidR="00ED7F0E" w:rsidRPr="00ED7F0E" w:rsidTr="00772B22">
        <w:trPr>
          <w:trHeight w:val="300"/>
        </w:trPr>
        <w:tc>
          <w:tcPr>
            <w:tcW w:w="3118" w:type="dxa"/>
            <w:gridSpan w:val="4"/>
            <w:tcBorders>
              <w:left w:val="nil"/>
              <w:bottom w:val="nil"/>
              <w:right w:val="nil"/>
            </w:tcBorders>
            <w:shd w:val="clear" w:color="auto" w:fill="auto"/>
            <w:noWrap/>
            <w:vAlign w:val="bottom"/>
            <w:hideMark/>
          </w:tcPr>
          <w:p w:rsidR="00ED7F0E" w:rsidRPr="00ED7F0E" w:rsidRDefault="00AC004A" w:rsidP="00AC004A">
            <w:pPr>
              <w:spacing w:after="0" w:line="276" w:lineRule="auto"/>
              <w:rPr>
                <w:rFonts w:ascii="Calibri" w:eastAsia="Times New Roman" w:hAnsi="Calibri" w:cs="Calibri"/>
                <w:color w:val="000000"/>
                <w:lang w:eastAsia="es-PE"/>
              </w:rPr>
            </w:pPr>
            <w:r>
              <w:rPr>
                <w:rFonts w:ascii="Calibri" w:eastAsia="Times New Roman" w:hAnsi="Calibri" w:cs="Calibri"/>
                <w:color w:val="000000"/>
                <w:lang w:eastAsia="es-PE"/>
              </w:rPr>
              <w:t>LAA: Ladrillo a</w:t>
            </w:r>
            <w:r w:rsidR="00ED7F0E" w:rsidRPr="00ED7F0E">
              <w:rPr>
                <w:rFonts w:ascii="Calibri" w:eastAsia="Times New Roman" w:hAnsi="Calibri" w:cs="Calibri"/>
                <w:color w:val="000000"/>
                <w:lang w:eastAsia="es-PE"/>
              </w:rPr>
              <w:t xml:space="preserve">rtesanal de </w:t>
            </w:r>
            <w:r>
              <w:rPr>
                <w:rFonts w:ascii="Calibri" w:eastAsia="Times New Roman" w:hAnsi="Calibri" w:cs="Calibri"/>
                <w:color w:val="000000"/>
                <w:lang w:eastAsia="es-PE"/>
              </w:rPr>
              <w:t>a</w:t>
            </w:r>
            <w:r w:rsidR="00ED7F0E" w:rsidRPr="00ED7F0E">
              <w:rPr>
                <w:rFonts w:ascii="Calibri" w:eastAsia="Times New Roman" w:hAnsi="Calibri" w:cs="Calibri"/>
                <w:color w:val="000000"/>
                <w:lang w:eastAsia="es-PE"/>
              </w:rPr>
              <w:t>rcilla</w:t>
            </w:r>
          </w:p>
        </w:tc>
        <w:tc>
          <w:tcPr>
            <w:tcW w:w="475" w:type="dxa"/>
            <w:tcBorders>
              <w:left w:val="nil"/>
              <w:bottom w:val="nil"/>
              <w:right w:val="nil"/>
            </w:tcBorders>
            <w:shd w:val="clear" w:color="auto" w:fill="auto"/>
            <w:noWrap/>
            <w:vAlign w:val="bottom"/>
            <w:hideMark/>
          </w:tcPr>
          <w:p w:rsidR="00ED7F0E" w:rsidRPr="00ED7F0E" w:rsidRDefault="00ED7F0E" w:rsidP="007E1C58">
            <w:pPr>
              <w:spacing w:after="0" w:line="276" w:lineRule="auto"/>
              <w:rPr>
                <w:rFonts w:ascii="Calibri" w:eastAsia="Times New Roman" w:hAnsi="Calibri" w:cs="Calibri"/>
                <w:color w:val="000000"/>
                <w:lang w:eastAsia="es-PE"/>
              </w:rPr>
            </w:pPr>
          </w:p>
        </w:tc>
        <w:tc>
          <w:tcPr>
            <w:tcW w:w="827" w:type="dxa"/>
            <w:tcBorders>
              <w:left w:val="nil"/>
              <w:bottom w:val="nil"/>
              <w:right w:val="nil"/>
            </w:tcBorders>
            <w:shd w:val="clear" w:color="auto" w:fill="auto"/>
            <w:noWrap/>
            <w:vAlign w:val="bottom"/>
            <w:hideMark/>
          </w:tcPr>
          <w:p w:rsidR="00ED7F0E" w:rsidRPr="00ED7F0E" w:rsidRDefault="00ED7F0E" w:rsidP="007E1C58">
            <w:pPr>
              <w:spacing w:after="0" w:line="276" w:lineRule="auto"/>
              <w:rPr>
                <w:rFonts w:ascii="Calibri" w:eastAsia="Times New Roman" w:hAnsi="Calibri" w:cs="Calibri"/>
                <w:color w:val="000000"/>
                <w:lang w:eastAsia="es-PE"/>
              </w:rPr>
            </w:pPr>
          </w:p>
        </w:tc>
        <w:tc>
          <w:tcPr>
            <w:tcW w:w="499" w:type="dxa"/>
            <w:tcBorders>
              <w:left w:val="nil"/>
              <w:bottom w:val="nil"/>
              <w:right w:val="nil"/>
            </w:tcBorders>
            <w:shd w:val="clear" w:color="auto" w:fill="auto"/>
            <w:noWrap/>
            <w:vAlign w:val="bottom"/>
            <w:hideMark/>
          </w:tcPr>
          <w:p w:rsidR="00ED7F0E" w:rsidRPr="00ED7F0E" w:rsidRDefault="00ED7F0E" w:rsidP="007E1C58">
            <w:pPr>
              <w:spacing w:after="0" w:line="276" w:lineRule="auto"/>
              <w:rPr>
                <w:rFonts w:ascii="Calibri" w:eastAsia="Times New Roman" w:hAnsi="Calibri" w:cs="Calibri"/>
                <w:color w:val="000000"/>
                <w:lang w:eastAsia="es-PE"/>
              </w:rPr>
            </w:pPr>
          </w:p>
        </w:tc>
        <w:tc>
          <w:tcPr>
            <w:tcW w:w="835" w:type="dxa"/>
            <w:tcBorders>
              <w:left w:val="nil"/>
              <w:bottom w:val="nil"/>
              <w:right w:val="nil"/>
            </w:tcBorders>
            <w:shd w:val="clear" w:color="auto" w:fill="auto"/>
            <w:noWrap/>
            <w:vAlign w:val="bottom"/>
            <w:hideMark/>
          </w:tcPr>
          <w:p w:rsidR="00ED7F0E" w:rsidRPr="00ED7F0E" w:rsidRDefault="00ED7F0E" w:rsidP="007E1C58">
            <w:pPr>
              <w:spacing w:after="0" w:line="276" w:lineRule="auto"/>
              <w:rPr>
                <w:rFonts w:ascii="Calibri" w:eastAsia="Times New Roman" w:hAnsi="Calibri" w:cs="Calibri"/>
                <w:color w:val="000000"/>
                <w:lang w:eastAsia="es-PE"/>
              </w:rPr>
            </w:pPr>
          </w:p>
        </w:tc>
        <w:tc>
          <w:tcPr>
            <w:tcW w:w="863" w:type="dxa"/>
            <w:tcBorders>
              <w:top w:val="single" w:sz="4" w:space="0" w:color="auto"/>
              <w:left w:val="nil"/>
              <w:bottom w:val="nil"/>
              <w:right w:val="nil"/>
            </w:tcBorders>
            <w:shd w:val="clear" w:color="auto" w:fill="auto"/>
            <w:noWrap/>
            <w:vAlign w:val="bottom"/>
            <w:hideMark/>
          </w:tcPr>
          <w:p w:rsidR="00ED7F0E" w:rsidRPr="00ED7F0E" w:rsidRDefault="00ED7F0E" w:rsidP="007E1C58">
            <w:pPr>
              <w:spacing w:after="0" w:line="276" w:lineRule="auto"/>
              <w:rPr>
                <w:rFonts w:ascii="Calibri" w:eastAsia="Times New Roman" w:hAnsi="Calibri" w:cs="Calibri"/>
                <w:color w:val="000000"/>
                <w:lang w:eastAsia="es-PE"/>
              </w:rPr>
            </w:pPr>
          </w:p>
        </w:tc>
        <w:tc>
          <w:tcPr>
            <w:tcW w:w="863" w:type="dxa"/>
            <w:tcBorders>
              <w:top w:val="single" w:sz="4" w:space="0" w:color="auto"/>
              <w:left w:val="nil"/>
              <w:bottom w:val="nil"/>
              <w:right w:val="nil"/>
            </w:tcBorders>
            <w:shd w:val="clear" w:color="auto" w:fill="auto"/>
            <w:noWrap/>
            <w:vAlign w:val="bottom"/>
            <w:hideMark/>
          </w:tcPr>
          <w:p w:rsidR="00ED7F0E" w:rsidRPr="00ED7F0E" w:rsidRDefault="00ED7F0E" w:rsidP="007E1C58">
            <w:pPr>
              <w:spacing w:after="0" w:line="276" w:lineRule="auto"/>
              <w:rPr>
                <w:rFonts w:ascii="Calibri" w:eastAsia="Times New Roman" w:hAnsi="Calibri" w:cs="Calibri"/>
                <w:color w:val="000000"/>
                <w:lang w:eastAsia="es-PE"/>
              </w:rPr>
            </w:pPr>
          </w:p>
        </w:tc>
        <w:tc>
          <w:tcPr>
            <w:tcW w:w="1045" w:type="dxa"/>
            <w:tcBorders>
              <w:top w:val="single" w:sz="4" w:space="0" w:color="auto"/>
              <w:left w:val="nil"/>
              <w:bottom w:val="nil"/>
              <w:right w:val="nil"/>
            </w:tcBorders>
            <w:shd w:val="clear" w:color="auto" w:fill="auto"/>
            <w:noWrap/>
            <w:vAlign w:val="bottom"/>
            <w:hideMark/>
          </w:tcPr>
          <w:p w:rsidR="00ED7F0E" w:rsidRPr="00ED7F0E" w:rsidRDefault="00ED7F0E" w:rsidP="007E1C58">
            <w:pPr>
              <w:spacing w:after="0" w:line="276" w:lineRule="auto"/>
              <w:rPr>
                <w:rFonts w:ascii="Calibri" w:eastAsia="Times New Roman" w:hAnsi="Calibri" w:cs="Calibri"/>
                <w:color w:val="000000"/>
                <w:lang w:eastAsia="es-PE"/>
              </w:rPr>
            </w:pPr>
          </w:p>
        </w:tc>
        <w:tc>
          <w:tcPr>
            <w:tcW w:w="1186" w:type="dxa"/>
            <w:tcBorders>
              <w:top w:val="single" w:sz="4" w:space="0" w:color="auto"/>
              <w:left w:val="nil"/>
              <w:bottom w:val="nil"/>
              <w:right w:val="nil"/>
            </w:tcBorders>
            <w:shd w:val="clear" w:color="auto" w:fill="auto"/>
            <w:noWrap/>
            <w:vAlign w:val="bottom"/>
            <w:hideMark/>
          </w:tcPr>
          <w:p w:rsidR="00ED7F0E" w:rsidRPr="00ED7F0E" w:rsidRDefault="00ED7F0E" w:rsidP="007E1C58">
            <w:pPr>
              <w:spacing w:after="0" w:line="276" w:lineRule="auto"/>
              <w:rPr>
                <w:rFonts w:ascii="Calibri" w:eastAsia="Times New Roman" w:hAnsi="Calibri" w:cs="Calibri"/>
                <w:color w:val="000000"/>
                <w:lang w:eastAsia="es-PE"/>
              </w:rPr>
            </w:pPr>
          </w:p>
        </w:tc>
        <w:tc>
          <w:tcPr>
            <w:tcW w:w="752" w:type="dxa"/>
            <w:tcBorders>
              <w:top w:val="single" w:sz="4" w:space="0" w:color="auto"/>
              <w:left w:val="nil"/>
              <w:bottom w:val="nil"/>
              <w:right w:val="nil"/>
            </w:tcBorders>
            <w:shd w:val="clear" w:color="auto" w:fill="auto"/>
            <w:noWrap/>
            <w:vAlign w:val="bottom"/>
            <w:hideMark/>
          </w:tcPr>
          <w:p w:rsidR="00ED7F0E" w:rsidRPr="00ED7F0E" w:rsidRDefault="00ED7F0E" w:rsidP="007E1C58">
            <w:pPr>
              <w:spacing w:after="0" w:line="276" w:lineRule="auto"/>
              <w:jc w:val="right"/>
              <w:rPr>
                <w:rFonts w:ascii="Calibri" w:eastAsia="Times New Roman" w:hAnsi="Calibri" w:cs="Calibri"/>
                <w:color w:val="000000"/>
                <w:lang w:eastAsia="es-PE"/>
              </w:rPr>
            </w:pPr>
          </w:p>
        </w:tc>
        <w:tc>
          <w:tcPr>
            <w:tcW w:w="797" w:type="dxa"/>
            <w:tcBorders>
              <w:top w:val="single" w:sz="4" w:space="0" w:color="auto"/>
              <w:left w:val="nil"/>
              <w:bottom w:val="nil"/>
              <w:right w:val="nil"/>
            </w:tcBorders>
            <w:shd w:val="clear" w:color="auto" w:fill="auto"/>
            <w:noWrap/>
            <w:vAlign w:val="bottom"/>
            <w:hideMark/>
          </w:tcPr>
          <w:p w:rsidR="00ED7F0E" w:rsidRPr="00ED7F0E" w:rsidRDefault="00ED7F0E" w:rsidP="007E1C58">
            <w:pPr>
              <w:spacing w:after="0" w:line="276" w:lineRule="auto"/>
              <w:rPr>
                <w:rFonts w:ascii="Calibri" w:eastAsia="Times New Roman" w:hAnsi="Calibri" w:cs="Calibri"/>
                <w:color w:val="000000"/>
                <w:lang w:eastAsia="es-PE"/>
              </w:rPr>
            </w:pPr>
          </w:p>
        </w:tc>
        <w:tc>
          <w:tcPr>
            <w:tcW w:w="1015" w:type="dxa"/>
            <w:tcBorders>
              <w:top w:val="single" w:sz="4" w:space="0" w:color="auto"/>
              <w:left w:val="nil"/>
              <w:bottom w:val="nil"/>
              <w:right w:val="nil"/>
            </w:tcBorders>
            <w:shd w:val="clear" w:color="auto" w:fill="auto"/>
            <w:noWrap/>
            <w:vAlign w:val="bottom"/>
            <w:hideMark/>
          </w:tcPr>
          <w:p w:rsidR="00ED7F0E" w:rsidRPr="00ED7F0E" w:rsidRDefault="00ED7F0E" w:rsidP="007E1C58">
            <w:pPr>
              <w:spacing w:after="0" w:line="276" w:lineRule="auto"/>
              <w:rPr>
                <w:rFonts w:ascii="Calibri" w:eastAsia="Times New Roman" w:hAnsi="Calibri" w:cs="Calibri"/>
                <w:color w:val="000000"/>
                <w:lang w:eastAsia="es-PE"/>
              </w:rPr>
            </w:pPr>
          </w:p>
        </w:tc>
      </w:tr>
    </w:tbl>
    <w:p w:rsidR="007A648D" w:rsidRDefault="007A648D" w:rsidP="007E1C58">
      <w:pPr>
        <w:pStyle w:val="Prrafodelista"/>
        <w:spacing w:after="0" w:line="276" w:lineRule="auto"/>
        <w:ind w:left="1070"/>
        <w:jc w:val="both"/>
        <w:rPr>
          <w:rFonts w:ascii="Arial" w:hAnsi="Arial" w:cs="Arial"/>
          <w:sz w:val="24"/>
        </w:rPr>
      </w:pPr>
    </w:p>
    <w:p w:rsidR="007E1C58" w:rsidRDefault="007E1C58" w:rsidP="007E1C58">
      <w:pPr>
        <w:pStyle w:val="Prrafodelista"/>
        <w:spacing w:after="0" w:line="276" w:lineRule="auto"/>
        <w:ind w:left="1070"/>
        <w:jc w:val="both"/>
        <w:rPr>
          <w:rFonts w:ascii="Arial" w:hAnsi="Arial" w:cs="Arial"/>
          <w:sz w:val="24"/>
        </w:rPr>
      </w:pPr>
    </w:p>
    <w:p w:rsidR="00772B22" w:rsidRDefault="00772B22" w:rsidP="007E1C58">
      <w:pPr>
        <w:pStyle w:val="Prrafodelista"/>
        <w:spacing w:after="0" w:line="276" w:lineRule="auto"/>
        <w:ind w:left="1070"/>
        <w:jc w:val="both"/>
        <w:rPr>
          <w:rFonts w:ascii="Arial" w:hAnsi="Arial" w:cs="Arial"/>
          <w:sz w:val="24"/>
        </w:rPr>
      </w:pPr>
    </w:p>
    <w:p w:rsidR="00772B22" w:rsidRDefault="00772B22" w:rsidP="007E1C58">
      <w:pPr>
        <w:pStyle w:val="Prrafodelista"/>
        <w:spacing w:after="0" w:line="276" w:lineRule="auto"/>
        <w:ind w:left="1070"/>
        <w:jc w:val="both"/>
        <w:rPr>
          <w:rFonts w:ascii="Arial" w:hAnsi="Arial" w:cs="Arial"/>
          <w:sz w:val="24"/>
        </w:rPr>
      </w:pPr>
    </w:p>
    <w:p w:rsidR="002D28E0" w:rsidRPr="002D28E0" w:rsidRDefault="002D28E0" w:rsidP="007E1C58">
      <w:pPr>
        <w:pStyle w:val="Prrafodelista"/>
        <w:spacing w:after="0" w:line="276" w:lineRule="auto"/>
        <w:ind w:left="284"/>
        <w:jc w:val="both"/>
        <w:rPr>
          <w:rFonts w:ascii="Arial" w:hAnsi="Arial" w:cs="Arial"/>
          <w:sz w:val="24"/>
          <w:szCs w:val="24"/>
          <w:u w:val="single"/>
        </w:rPr>
      </w:pPr>
      <w:r w:rsidRPr="002D28E0">
        <w:rPr>
          <w:rFonts w:ascii="Arial" w:hAnsi="Arial" w:cs="Arial"/>
          <w:sz w:val="24"/>
          <w:szCs w:val="24"/>
          <w:u w:val="single"/>
        </w:rPr>
        <w:lastRenderedPageBreak/>
        <w:t xml:space="preserve">Ladrillo </w:t>
      </w:r>
      <w:r w:rsidR="00AC004A">
        <w:rPr>
          <w:rFonts w:ascii="Arial" w:hAnsi="Arial" w:cs="Arial"/>
          <w:sz w:val="24"/>
          <w:szCs w:val="24"/>
          <w:u w:val="single"/>
        </w:rPr>
        <w:t>artesanal d</w:t>
      </w:r>
      <w:r w:rsidRPr="002D28E0">
        <w:rPr>
          <w:rFonts w:ascii="Arial" w:hAnsi="Arial" w:cs="Arial"/>
          <w:sz w:val="24"/>
          <w:szCs w:val="24"/>
          <w:u w:val="single"/>
        </w:rPr>
        <w:t xml:space="preserve">e </w:t>
      </w:r>
      <w:r w:rsidR="00AC004A">
        <w:rPr>
          <w:rFonts w:ascii="Arial" w:hAnsi="Arial" w:cs="Arial"/>
          <w:sz w:val="24"/>
          <w:szCs w:val="24"/>
          <w:u w:val="single"/>
        </w:rPr>
        <w:t>c</w:t>
      </w:r>
      <w:r>
        <w:rPr>
          <w:rFonts w:ascii="Arial" w:hAnsi="Arial" w:cs="Arial"/>
          <w:sz w:val="24"/>
          <w:szCs w:val="24"/>
          <w:u w:val="single"/>
        </w:rPr>
        <w:t>oncreto</w:t>
      </w:r>
      <w:r w:rsidRPr="002D28E0">
        <w:rPr>
          <w:rFonts w:ascii="Arial" w:hAnsi="Arial" w:cs="Arial"/>
          <w:sz w:val="24"/>
          <w:szCs w:val="24"/>
          <w:u w:val="single"/>
        </w:rPr>
        <w:t>.</w:t>
      </w:r>
    </w:p>
    <w:p w:rsidR="007A648D" w:rsidRDefault="007A648D" w:rsidP="007E1C58">
      <w:pPr>
        <w:pStyle w:val="Prrafodelista"/>
        <w:spacing w:after="0" w:line="276" w:lineRule="auto"/>
        <w:ind w:left="1070"/>
        <w:jc w:val="both"/>
        <w:rPr>
          <w:rFonts w:ascii="Arial" w:hAnsi="Arial" w:cs="Arial"/>
          <w:sz w:val="24"/>
        </w:rPr>
      </w:pPr>
    </w:p>
    <w:p w:rsidR="00B03768" w:rsidRDefault="00B03768" w:rsidP="007E1C58">
      <w:pPr>
        <w:pStyle w:val="Prrafodelista"/>
        <w:spacing w:after="0" w:line="276" w:lineRule="auto"/>
        <w:ind w:left="1070"/>
        <w:jc w:val="both"/>
        <w:rPr>
          <w:rFonts w:ascii="Arial" w:hAnsi="Arial" w:cs="Arial"/>
          <w:sz w:val="24"/>
        </w:rPr>
      </w:pPr>
    </w:p>
    <w:p w:rsidR="00C25598" w:rsidRPr="00C25598" w:rsidRDefault="00C25598" w:rsidP="007E1C58">
      <w:pPr>
        <w:pStyle w:val="Prrafodelista"/>
        <w:spacing w:after="0" w:line="276" w:lineRule="auto"/>
        <w:jc w:val="center"/>
        <w:rPr>
          <w:rFonts w:ascii="Arial" w:eastAsia="Calibri" w:hAnsi="Arial" w:cs="Arial"/>
          <w:sz w:val="24"/>
          <w:szCs w:val="24"/>
        </w:rPr>
      </w:pPr>
      <w:bookmarkStart w:id="231" w:name="_Toc7035192"/>
      <w:r w:rsidRPr="000A3262">
        <w:rPr>
          <w:rFonts w:ascii="Arial" w:hAnsi="Arial" w:cs="Arial"/>
          <w:sz w:val="24"/>
          <w:szCs w:val="24"/>
        </w:rPr>
        <w:t xml:space="preserve">Tabla </w:t>
      </w:r>
      <w:r w:rsidRPr="000A3262">
        <w:rPr>
          <w:rFonts w:ascii="Arial" w:hAnsi="Arial" w:cs="Arial"/>
          <w:sz w:val="24"/>
          <w:szCs w:val="24"/>
        </w:rPr>
        <w:fldChar w:fldCharType="begin"/>
      </w:r>
      <w:r w:rsidRPr="000A3262">
        <w:rPr>
          <w:rFonts w:ascii="Arial" w:hAnsi="Arial" w:cs="Arial"/>
          <w:sz w:val="24"/>
          <w:szCs w:val="24"/>
        </w:rPr>
        <w:instrText xml:space="preserve"> SEQ Tabla \* ARABIC </w:instrText>
      </w:r>
      <w:r w:rsidRPr="000A3262">
        <w:rPr>
          <w:rFonts w:ascii="Arial" w:hAnsi="Arial" w:cs="Arial"/>
          <w:sz w:val="24"/>
          <w:szCs w:val="24"/>
        </w:rPr>
        <w:fldChar w:fldCharType="separate"/>
      </w:r>
      <w:r w:rsidR="007E4E10">
        <w:rPr>
          <w:rFonts w:ascii="Arial" w:hAnsi="Arial" w:cs="Arial"/>
          <w:noProof/>
          <w:sz w:val="24"/>
          <w:szCs w:val="24"/>
        </w:rPr>
        <w:t>30</w:t>
      </w:r>
      <w:r w:rsidRPr="000A3262">
        <w:rPr>
          <w:rFonts w:ascii="Arial" w:hAnsi="Arial" w:cs="Arial"/>
          <w:sz w:val="24"/>
          <w:szCs w:val="24"/>
        </w:rPr>
        <w:fldChar w:fldCharType="end"/>
      </w:r>
      <w:r w:rsidRPr="000A3262">
        <w:rPr>
          <w:rFonts w:ascii="Arial" w:hAnsi="Arial" w:cs="Arial"/>
          <w:sz w:val="24"/>
          <w:szCs w:val="24"/>
        </w:rPr>
        <w:t xml:space="preserve">: Ensayo </w:t>
      </w:r>
      <w:r>
        <w:rPr>
          <w:rFonts w:ascii="Arial" w:hAnsi="Arial" w:cs="Arial"/>
          <w:sz w:val="24"/>
          <w:szCs w:val="24"/>
        </w:rPr>
        <w:t>de resistencia a la compresión</w:t>
      </w:r>
      <w:r w:rsidRPr="000A3262">
        <w:rPr>
          <w:rFonts w:ascii="Arial" w:hAnsi="Arial" w:cs="Arial"/>
          <w:sz w:val="24"/>
          <w:szCs w:val="24"/>
        </w:rPr>
        <w:t xml:space="preserve"> de ladrillos artesanales de </w:t>
      </w:r>
      <w:r>
        <w:rPr>
          <w:rFonts w:ascii="Arial" w:hAnsi="Arial" w:cs="Arial"/>
          <w:sz w:val="24"/>
          <w:szCs w:val="24"/>
        </w:rPr>
        <w:t>concreto</w:t>
      </w:r>
      <w:r w:rsidRPr="000A3262">
        <w:rPr>
          <w:rFonts w:ascii="Arial" w:hAnsi="Arial" w:cs="Arial"/>
          <w:sz w:val="24"/>
          <w:szCs w:val="24"/>
        </w:rPr>
        <w:t>.</w:t>
      </w:r>
      <w:bookmarkEnd w:id="231"/>
    </w:p>
    <w:tbl>
      <w:tblPr>
        <w:tblW w:w="13657" w:type="dxa"/>
        <w:tblInd w:w="65" w:type="dxa"/>
        <w:tblCellMar>
          <w:left w:w="70" w:type="dxa"/>
          <w:right w:w="70" w:type="dxa"/>
        </w:tblCellMar>
        <w:tblLook w:val="04A0" w:firstRow="1" w:lastRow="0" w:firstColumn="1" w:lastColumn="0" w:noHBand="0" w:noVBand="1"/>
      </w:tblPr>
      <w:tblGrid>
        <w:gridCol w:w="1200"/>
        <w:gridCol w:w="1073"/>
        <w:gridCol w:w="1122"/>
        <w:gridCol w:w="585"/>
        <w:gridCol w:w="717"/>
        <w:gridCol w:w="499"/>
        <w:gridCol w:w="835"/>
        <w:gridCol w:w="863"/>
        <w:gridCol w:w="863"/>
        <w:gridCol w:w="1206"/>
        <w:gridCol w:w="1074"/>
        <w:gridCol w:w="1220"/>
        <w:gridCol w:w="1070"/>
        <w:gridCol w:w="1330"/>
      </w:tblGrid>
      <w:tr w:rsidR="003102F7" w:rsidRPr="003102F7" w:rsidTr="00772B22">
        <w:trPr>
          <w:trHeight w:val="300"/>
        </w:trPr>
        <w:tc>
          <w:tcPr>
            <w:tcW w:w="1200" w:type="dxa"/>
            <w:vMerge w:val="restart"/>
            <w:tcBorders>
              <w:top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Espécimen</w:t>
            </w:r>
          </w:p>
        </w:tc>
        <w:tc>
          <w:tcPr>
            <w:tcW w:w="2195" w:type="dxa"/>
            <w:gridSpan w:val="2"/>
            <w:tcBorders>
              <w:top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Largo (mm)</w:t>
            </w:r>
          </w:p>
        </w:tc>
        <w:tc>
          <w:tcPr>
            <w:tcW w:w="1302" w:type="dxa"/>
            <w:gridSpan w:val="2"/>
            <w:tcBorders>
              <w:top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Ancho(mm)</w:t>
            </w:r>
          </w:p>
        </w:tc>
        <w:tc>
          <w:tcPr>
            <w:tcW w:w="1334" w:type="dxa"/>
            <w:gridSpan w:val="2"/>
            <w:tcBorders>
              <w:top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Altura (mm)</w:t>
            </w:r>
          </w:p>
        </w:tc>
        <w:tc>
          <w:tcPr>
            <w:tcW w:w="1726" w:type="dxa"/>
            <w:gridSpan w:val="2"/>
            <w:tcBorders>
              <w:top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Peso seco (gr)</w:t>
            </w:r>
          </w:p>
        </w:tc>
        <w:tc>
          <w:tcPr>
            <w:tcW w:w="2280" w:type="dxa"/>
            <w:gridSpan w:val="2"/>
            <w:tcBorders>
              <w:top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Carga</w:t>
            </w:r>
          </w:p>
        </w:tc>
        <w:tc>
          <w:tcPr>
            <w:tcW w:w="1220" w:type="dxa"/>
            <w:tcBorders>
              <w:top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Área</w:t>
            </w:r>
          </w:p>
        </w:tc>
        <w:tc>
          <w:tcPr>
            <w:tcW w:w="2400" w:type="dxa"/>
            <w:gridSpan w:val="2"/>
            <w:tcBorders>
              <w:top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proofErr w:type="spellStart"/>
            <w:r w:rsidRPr="003102F7">
              <w:rPr>
                <w:rFonts w:ascii="Calibri" w:eastAsia="Times New Roman" w:hAnsi="Calibri" w:cs="Calibri"/>
                <w:color w:val="000000"/>
                <w:lang w:eastAsia="es-PE"/>
              </w:rPr>
              <w:t>fb</w:t>
            </w:r>
            <w:proofErr w:type="spellEnd"/>
          </w:p>
        </w:tc>
      </w:tr>
      <w:tr w:rsidR="003102F7" w:rsidRPr="003102F7" w:rsidTr="00772B22">
        <w:trPr>
          <w:trHeight w:val="300"/>
        </w:trPr>
        <w:tc>
          <w:tcPr>
            <w:tcW w:w="1200" w:type="dxa"/>
            <w:vMerge/>
            <w:tcBorders>
              <w:bottom w:val="single" w:sz="4" w:space="0" w:color="auto"/>
            </w:tcBorders>
            <w:vAlign w:val="center"/>
            <w:hideMark/>
          </w:tcPr>
          <w:p w:rsidR="003102F7" w:rsidRPr="003102F7" w:rsidRDefault="003102F7" w:rsidP="007E1C58">
            <w:pPr>
              <w:spacing w:after="0" w:line="276" w:lineRule="auto"/>
              <w:rPr>
                <w:rFonts w:ascii="Calibri" w:eastAsia="Times New Roman" w:hAnsi="Calibri" w:cs="Calibri"/>
                <w:color w:val="000000"/>
                <w:lang w:eastAsia="es-PE"/>
              </w:rPr>
            </w:pPr>
          </w:p>
        </w:tc>
        <w:tc>
          <w:tcPr>
            <w:tcW w:w="1073" w:type="dxa"/>
            <w:tcBorders>
              <w:bottom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L1</w:t>
            </w:r>
          </w:p>
        </w:tc>
        <w:tc>
          <w:tcPr>
            <w:tcW w:w="1122" w:type="dxa"/>
            <w:tcBorders>
              <w:bottom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L2</w:t>
            </w:r>
          </w:p>
        </w:tc>
        <w:tc>
          <w:tcPr>
            <w:tcW w:w="585" w:type="dxa"/>
            <w:tcBorders>
              <w:bottom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A1</w:t>
            </w:r>
          </w:p>
        </w:tc>
        <w:tc>
          <w:tcPr>
            <w:tcW w:w="717" w:type="dxa"/>
            <w:tcBorders>
              <w:bottom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A2</w:t>
            </w:r>
          </w:p>
        </w:tc>
        <w:tc>
          <w:tcPr>
            <w:tcW w:w="499" w:type="dxa"/>
            <w:tcBorders>
              <w:bottom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H1</w:t>
            </w:r>
          </w:p>
        </w:tc>
        <w:tc>
          <w:tcPr>
            <w:tcW w:w="835" w:type="dxa"/>
            <w:tcBorders>
              <w:bottom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H2</w:t>
            </w:r>
          </w:p>
        </w:tc>
        <w:tc>
          <w:tcPr>
            <w:tcW w:w="863" w:type="dxa"/>
            <w:tcBorders>
              <w:bottom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 </w:t>
            </w:r>
          </w:p>
        </w:tc>
        <w:tc>
          <w:tcPr>
            <w:tcW w:w="863" w:type="dxa"/>
            <w:tcBorders>
              <w:bottom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 </w:t>
            </w:r>
          </w:p>
        </w:tc>
        <w:tc>
          <w:tcPr>
            <w:tcW w:w="1206" w:type="dxa"/>
            <w:tcBorders>
              <w:bottom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proofErr w:type="spellStart"/>
            <w:r w:rsidRPr="003102F7">
              <w:rPr>
                <w:rFonts w:ascii="Calibri" w:eastAsia="Times New Roman" w:hAnsi="Calibri" w:cs="Calibri"/>
                <w:color w:val="000000"/>
                <w:lang w:eastAsia="es-PE"/>
              </w:rPr>
              <w:t>Máx</w:t>
            </w:r>
            <w:proofErr w:type="spellEnd"/>
            <w:r w:rsidRPr="003102F7">
              <w:rPr>
                <w:rFonts w:ascii="Calibri" w:eastAsia="Times New Roman" w:hAnsi="Calibri" w:cs="Calibri"/>
                <w:color w:val="000000"/>
                <w:lang w:eastAsia="es-PE"/>
              </w:rPr>
              <w:t xml:space="preserve"> (</w:t>
            </w:r>
            <w:proofErr w:type="spellStart"/>
            <w:r w:rsidRPr="003102F7">
              <w:rPr>
                <w:rFonts w:ascii="Calibri" w:eastAsia="Times New Roman" w:hAnsi="Calibri" w:cs="Calibri"/>
                <w:color w:val="000000"/>
                <w:lang w:eastAsia="es-PE"/>
              </w:rPr>
              <w:t>Tn</w:t>
            </w:r>
            <w:proofErr w:type="spellEnd"/>
            <w:r w:rsidRPr="003102F7">
              <w:rPr>
                <w:rFonts w:ascii="Calibri" w:eastAsia="Times New Roman" w:hAnsi="Calibri" w:cs="Calibri"/>
                <w:color w:val="000000"/>
                <w:lang w:eastAsia="es-PE"/>
              </w:rPr>
              <w:t>)</w:t>
            </w:r>
          </w:p>
        </w:tc>
        <w:tc>
          <w:tcPr>
            <w:tcW w:w="1074" w:type="dxa"/>
            <w:tcBorders>
              <w:bottom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proofErr w:type="spellStart"/>
            <w:r w:rsidRPr="003102F7">
              <w:rPr>
                <w:rFonts w:ascii="Calibri" w:eastAsia="Times New Roman" w:hAnsi="Calibri" w:cs="Calibri"/>
                <w:color w:val="000000"/>
                <w:lang w:eastAsia="es-PE"/>
              </w:rPr>
              <w:t>Máx</w:t>
            </w:r>
            <w:proofErr w:type="spellEnd"/>
            <w:r w:rsidRPr="003102F7">
              <w:rPr>
                <w:rFonts w:ascii="Calibri" w:eastAsia="Times New Roman" w:hAnsi="Calibri" w:cs="Calibri"/>
                <w:color w:val="000000"/>
                <w:lang w:eastAsia="es-PE"/>
              </w:rPr>
              <w:t xml:space="preserve"> (</w:t>
            </w:r>
            <w:proofErr w:type="spellStart"/>
            <w:r w:rsidRPr="003102F7">
              <w:rPr>
                <w:rFonts w:ascii="Calibri" w:eastAsia="Times New Roman" w:hAnsi="Calibri" w:cs="Calibri"/>
                <w:color w:val="000000"/>
                <w:lang w:eastAsia="es-PE"/>
              </w:rPr>
              <w:t>kN</w:t>
            </w:r>
            <w:proofErr w:type="spellEnd"/>
            <w:r w:rsidRPr="003102F7">
              <w:rPr>
                <w:rFonts w:ascii="Calibri" w:eastAsia="Times New Roman" w:hAnsi="Calibri" w:cs="Calibri"/>
                <w:color w:val="000000"/>
                <w:lang w:eastAsia="es-PE"/>
              </w:rPr>
              <w:t>)</w:t>
            </w:r>
          </w:p>
        </w:tc>
        <w:tc>
          <w:tcPr>
            <w:tcW w:w="1220" w:type="dxa"/>
            <w:tcBorders>
              <w:bottom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(m²)</w:t>
            </w:r>
          </w:p>
        </w:tc>
        <w:tc>
          <w:tcPr>
            <w:tcW w:w="1070" w:type="dxa"/>
            <w:tcBorders>
              <w:bottom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w:t>
            </w:r>
            <w:proofErr w:type="spellStart"/>
            <w:r w:rsidRPr="003102F7">
              <w:rPr>
                <w:rFonts w:ascii="Calibri" w:eastAsia="Times New Roman" w:hAnsi="Calibri" w:cs="Calibri"/>
                <w:color w:val="000000"/>
                <w:lang w:eastAsia="es-PE"/>
              </w:rPr>
              <w:t>Mpa</w:t>
            </w:r>
            <w:proofErr w:type="spellEnd"/>
            <w:r w:rsidRPr="003102F7">
              <w:rPr>
                <w:rFonts w:ascii="Calibri" w:eastAsia="Times New Roman" w:hAnsi="Calibri" w:cs="Calibri"/>
                <w:color w:val="000000"/>
                <w:lang w:eastAsia="es-PE"/>
              </w:rPr>
              <w:t>)</w:t>
            </w:r>
          </w:p>
        </w:tc>
        <w:tc>
          <w:tcPr>
            <w:tcW w:w="1330" w:type="dxa"/>
            <w:tcBorders>
              <w:bottom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(kg/cm²)</w:t>
            </w:r>
          </w:p>
        </w:tc>
      </w:tr>
      <w:tr w:rsidR="003102F7" w:rsidRPr="003102F7" w:rsidTr="00772B22">
        <w:trPr>
          <w:trHeight w:val="300"/>
        </w:trPr>
        <w:tc>
          <w:tcPr>
            <w:tcW w:w="1200" w:type="dxa"/>
            <w:tcBorders>
              <w:top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LAC-01</w:t>
            </w:r>
          </w:p>
        </w:tc>
        <w:tc>
          <w:tcPr>
            <w:tcW w:w="1073" w:type="dxa"/>
            <w:tcBorders>
              <w:top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215</w:t>
            </w:r>
          </w:p>
        </w:tc>
        <w:tc>
          <w:tcPr>
            <w:tcW w:w="1122" w:type="dxa"/>
            <w:tcBorders>
              <w:top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214</w:t>
            </w:r>
          </w:p>
        </w:tc>
        <w:tc>
          <w:tcPr>
            <w:tcW w:w="585" w:type="dxa"/>
            <w:tcBorders>
              <w:top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120</w:t>
            </w:r>
          </w:p>
        </w:tc>
        <w:tc>
          <w:tcPr>
            <w:tcW w:w="717" w:type="dxa"/>
            <w:tcBorders>
              <w:top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121</w:t>
            </w:r>
          </w:p>
        </w:tc>
        <w:tc>
          <w:tcPr>
            <w:tcW w:w="499" w:type="dxa"/>
            <w:tcBorders>
              <w:top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78</w:t>
            </w:r>
          </w:p>
        </w:tc>
        <w:tc>
          <w:tcPr>
            <w:tcW w:w="835" w:type="dxa"/>
            <w:tcBorders>
              <w:top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77</w:t>
            </w:r>
          </w:p>
        </w:tc>
        <w:tc>
          <w:tcPr>
            <w:tcW w:w="863" w:type="dxa"/>
            <w:tcBorders>
              <w:top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7234.4</w:t>
            </w:r>
          </w:p>
        </w:tc>
        <w:tc>
          <w:tcPr>
            <w:tcW w:w="863" w:type="dxa"/>
            <w:tcBorders>
              <w:top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7234.5</w:t>
            </w:r>
          </w:p>
        </w:tc>
        <w:tc>
          <w:tcPr>
            <w:tcW w:w="1206" w:type="dxa"/>
            <w:tcBorders>
              <w:top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29.66</w:t>
            </w:r>
          </w:p>
        </w:tc>
        <w:tc>
          <w:tcPr>
            <w:tcW w:w="1074" w:type="dxa"/>
            <w:tcBorders>
              <w:top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290.85</w:t>
            </w:r>
          </w:p>
        </w:tc>
        <w:tc>
          <w:tcPr>
            <w:tcW w:w="1220" w:type="dxa"/>
            <w:tcBorders>
              <w:top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0.026</w:t>
            </w:r>
          </w:p>
        </w:tc>
        <w:tc>
          <w:tcPr>
            <w:tcW w:w="1070" w:type="dxa"/>
            <w:tcBorders>
              <w:top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11.187</w:t>
            </w:r>
          </w:p>
        </w:tc>
        <w:tc>
          <w:tcPr>
            <w:tcW w:w="1330" w:type="dxa"/>
            <w:tcBorders>
              <w:top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114.107</w:t>
            </w:r>
          </w:p>
        </w:tc>
      </w:tr>
      <w:tr w:rsidR="003102F7" w:rsidRPr="003102F7" w:rsidTr="00772B22">
        <w:trPr>
          <w:trHeight w:val="300"/>
        </w:trPr>
        <w:tc>
          <w:tcPr>
            <w:tcW w:w="1200"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LAC-02</w:t>
            </w:r>
          </w:p>
        </w:tc>
        <w:tc>
          <w:tcPr>
            <w:tcW w:w="1073"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210</w:t>
            </w:r>
          </w:p>
        </w:tc>
        <w:tc>
          <w:tcPr>
            <w:tcW w:w="1122"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211</w:t>
            </w:r>
          </w:p>
        </w:tc>
        <w:tc>
          <w:tcPr>
            <w:tcW w:w="585"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120</w:t>
            </w:r>
          </w:p>
        </w:tc>
        <w:tc>
          <w:tcPr>
            <w:tcW w:w="717"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120</w:t>
            </w:r>
          </w:p>
        </w:tc>
        <w:tc>
          <w:tcPr>
            <w:tcW w:w="499"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82</w:t>
            </w:r>
          </w:p>
        </w:tc>
        <w:tc>
          <w:tcPr>
            <w:tcW w:w="835"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81</w:t>
            </w:r>
          </w:p>
        </w:tc>
        <w:tc>
          <w:tcPr>
            <w:tcW w:w="863"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7263.9</w:t>
            </w:r>
          </w:p>
        </w:tc>
        <w:tc>
          <w:tcPr>
            <w:tcW w:w="863"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7263.8</w:t>
            </w:r>
          </w:p>
        </w:tc>
        <w:tc>
          <w:tcPr>
            <w:tcW w:w="1206"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30.91</w:t>
            </w:r>
          </w:p>
        </w:tc>
        <w:tc>
          <w:tcPr>
            <w:tcW w:w="1074"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303.15</w:t>
            </w:r>
          </w:p>
        </w:tc>
        <w:tc>
          <w:tcPr>
            <w:tcW w:w="1220"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0.025</w:t>
            </w:r>
          </w:p>
        </w:tc>
        <w:tc>
          <w:tcPr>
            <w:tcW w:w="1070"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12.126</w:t>
            </w:r>
          </w:p>
        </w:tc>
        <w:tc>
          <w:tcPr>
            <w:tcW w:w="1330"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123.685</w:t>
            </w:r>
          </w:p>
        </w:tc>
      </w:tr>
      <w:tr w:rsidR="003102F7" w:rsidRPr="003102F7" w:rsidTr="00772B22">
        <w:trPr>
          <w:trHeight w:val="300"/>
        </w:trPr>
        <w:tc>
          <w:tcPr>
            <w:tcW w:w="1200"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LAC-03</w:t>
            </w:r>
          </w:p>
        </w:tc>
        <w:tc>
          <w:tcPr>
            <w:tcW w:w="1073"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215</w:t>
            </w:r>
          </w:p>
        </w:tc>
        <w:tc>
          <w:tcPr>
            <w:tcW w:w="1122"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214</w:t>
            </w:r>
          </w:p>
        </w:tc>
        <w:tc>
          <w:tcPr>
            <w:tcW w:w="585"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121</w:t>
            </w:r>
          </w:p>
        </w:tc>
        <w:tc>
          <w:tcPr>
            <w:tcW w:w="717"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120</w:t>
            </w:r>
          </w:p>
        </w:tc>
        <w:tc>
          <w:tcPr>
            <w:tcW w:w="499"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77</w:t>
            </w:r>
          </w:p>
        </w:tc>
        <w:tc>
          <w:tcPr>
            <w:tcW w:w="835"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77</w:t>
            </w:r>
          </w:p>
        </w:tc>
        <w:tc>
          <w:tcPr>
            <w:tcW w:w="863"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7069.8</w:t>
            </w:r>
          </w:p>
        </w:tc>
        <w:tc>
          <w:tcPr>
            <w:tcW w:w="863"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7069.7</w:t>
            </w:r>
          </w:p>
        </w:tc>
        <w:tc>
          <w:tcPr>
            <w:tcW w:w="1206"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32.25</w:t>
            </w:r>
          </w:p>
        </w:tc>
        <w:tc>
          <w:tcPr>
            <w:tcW w:w="1074"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316.27</w:t>
            </w:r>
          </w:p>
        </w:tc>
        <w:tc>
          <w:tcPr>
            <w:tcW w:w="1220"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0.026</w:t>
            </w:r>
          </w:p>
        </w:tc>
        <w:tc>
          <w:tcPr>
            <w:tcW w:w="1070"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12.164</w:t>
            </w:r>
          </w:p>
        </w:tc>
        <w:tc>
          <w:tcPr>
            <w:tcW w:w="1330"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124.073</w:t>
            </w:r>
          </w:p>
        </w:tc>
      </w:tr>
      <w:tr w:rsidR="003102F7" w:rsidRPr="003102F7" w:rsidTr="00772B22">
        <w:trPr>
          <w:trHeight w:val="300"/>
        </w:trPr>
        <w:tc>
          <w:tcPr>
            <w:tcW w:w="1200"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LAC-04</w:t>
            </w:r>
          </w:p>
        </w:tc>
        <w:tc>
          <w:tcPr>
            <w:tcW w:w="1073"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211</w:t>
            </w:r>
          </w:p>
        </w:tc>
        <w:tc>
          <w:tcPr>
            <w:tcW w:w="1122"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210</w:t>
            </w:r>
          </w:p>
        </w:tc>
        <w:tc>
          <w:tcPr>
            <w:tcW w:w="585"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123</w:t>
            </w:r>
          </w:p>
        </w:tc>
        <w:tc>
          <w:tcPr>
            <w:tcW w:w="717"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124</w:t>
            </w:r>
          </w:p>
        </w:tc>
        <w:tc>
          <w:tcPr>
            <w:tcW w:w="499"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81</w:t>
            </w:r>
          </w:p>
        </w:tc>
        <w:tc>
          <w:tcPr>
            <w:tcW w:w="835"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80</w:t>
            </w:r>
          </w:p>
        </w:tc>
        <w:tc>
          <w:tcPr>
            <w:tcW w:w="863"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7298.2</w:t>
            </w:r>
          </w:p>
        </w:tc>
        <w:tc>
          <w:tcPr>
            <w:tcW w:w="863"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7298.2</w:t>
            </w:r>
          </w:p>
        </w:tc>
        <w:tc>
          <w:tcPr>
            <w:tcW w:w="1206"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29.52</w:t>
            </w:r>
          </w:p>
        </w:tc>
        <w:tc>
          <w:tcPr>
            <w:tcW w:w="1074"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289.54</w:t>
            </w:r>
          </w:p>
        </w:tc>
        <w:tc>
          <w:tcPr>
            <w:tcW w:w="1220"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0.026</w:t>
            </w:r>
          </w:p>
        </w:tc>
        <w:tc>
          <w:tcPr>
            <w:tcW w:w="1070"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11.136</w:t>
            </w:r>
          </w:p>
        </w:tc>
        <w:tc>
          <w:tcPr>
            <w:tcW w:w="1330"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113.587</w:t>
            </w:r>
          </w:p>
        </w:tc>
      </w:tr>
      <w:tr w:rsidR="003102F7" w:rsidRPr="003102F7" w:rsidTr="00772B22">
        <w:trPr>
          <w:trHeight w:val="300"/>
        </w:trPr>
        <w:tc>
          <w:tcPr>
            <w:tcW w:w="1200"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LAC-05</w:t>
            </w:r>
          </w:p>
        </w:tc>
        <w:tc>
          <w:tcPr>
            <w:tcW w:w="1073"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210</w:t>
            </w:r>
          </w:p>
        </w:tc>
        <w:tc>
          <w:tcPr>
            <w:tcW w:w="1122"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209</w:t>
            </w:r>
          </w:p>
        </w:tc>
        <w:tc>
          <w:tcPr>
            <w:tcW w:w="585"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120</w:t>
            </w:r>
          </w:p>
        </w:tc>
        <w:tc>
          <w:tcPr>
            <w:tcW w:w="717"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120</w:t>
            </w:r>
          </w:p>
        </w:tc>
        <w:tc>
          <w:tcPr>
            <w:tcW w:w="499"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77</w:t>
            </w:r>
          </w:p>
        </w:tc>
        <w:tc>
          <w:tcPr>
            <w:tcW w:w="835"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76</w:t>
            </w:r>
          </w:p>
        </w:tc>
        <w:tc>
          <w:tcPr>
            <w:tcW w:w="863"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7303.6</w:t>
            </w:r>
          </w:p>
        </w:tc>
        <w:tc>
          <w:tcPr>
            <w:tcW w:w="863"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7303.5</w:t>
            </w:r>
          </w:p>
        </w:tc>
        <w:tc>
          <w:tcPr>
            <w:tcW w:w="1206"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32.15</w:t>
            </w:r>
          </w:p>
        </w:tc>
        <w:tc>
          <w:tcPr>
            <w:tcW w:w="1074"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315.28</w:t>
            </w:r>
          </w:p>
        </w:tc>
        <w:tc>
          <w:tcPr>
            <w:tcW w:w="1220"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0.025</w:t>
            </w:r>
          </w:p>
        </w:tc>
        <w:tc>
          <w:tcPr>
            <w:tcW w:w="1070"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12.611</w:t>
            </w:r>
          </w:p>
        </w:tc>
        <w:tc>
          <w:tcPr>
            <w:tcW w:w="1330"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128.632</w:t>
            </w:r>
          </w:p>
        </w:tc>
      </w:tr>
      <w:tr w:rsidR="003102F7" w:rsidRPr="003102F7" w:rsidTr="00772B22">
        <w:trPr>
          <w:trHeight w:val="300"/>
        </w:trPr>
        <w:tc>
          <w:tcPr>
            <w:tcW w:w="1200"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LAC-06</w:t>
            </w:r>
          </w:p>
        </w:tc>
        <w:tc>
          <w:tcPr>
            <w:tcW w:w="1073"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211</w:t>
            </w:r>
          </w:p>
        </w:tc>
        <w:tc>
          <w:tcPr>
            <w:tcW w:w="1122"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211</w:t>
            </w:r>
          </w:p>
        </w:tc>
        <w:tc>
          <w:tcPr>
            <w:tcW w:w="585"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123</w:t>
            </w:r>
          </w:p>
        </w:tc>
        <w:tc>
          <w:tcPr>
            <w:tcW w:w="717"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122</w:t>
            </w:r>
          </w:p>
        </w:tc>
        <w:tc>
          <w:tcPr>
            <w:tcW w:w="499"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81</w:t>
            </w:r>
          </w:p>
        </w:tc>
        <w:tc>
          <w:tcPr>
            <w:tcW w:w="835"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82</w:t>
            </w:r>
          </w:p>
        </w:tc>
        <w:tc>
          <w:tcPr>
            <w:tcW w:w="863"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7225.3</w:t>
            </w:r>
          </w:p>
        </w:tc>
        <w:tc>
          <w:tcPr>
            <w:tcW w:w="863"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7225.2</w:t>
            </w:r>
          </w:p>
        </w:tc>
        <w:tc>
          <w:tcPr>
            <w:tcW w:w="1206"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31.46</w:t>
            </w:r>
          </w:p>
        </w:tc>
        <w:tc>
          <w:tcPr>
            <w:tcW w:w="1074"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308.47</w:t>
            </w:r>
          </w:p>
        </w:tc>
        <w:tc>
          <w:tcPr>
            <w:tcW w:w="1220"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0.026</w:t>
            </w:r>
          </w:p>
        </w:tc>
        <w:tc>
          <w:tcPr>
            <w:tcW w:w="1070"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11.864</w:t>
            </w:r>
          </w:p>
        </w:tc>
        <w:tc>
          <w:tcPr>
            <w:tcW w:w="1330"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121.013</w:t>
            </w:r>
          </w:p>
        </w:tc>
      </w:tr>
      <w:tr w:rsidR="003102F7" w:rsidRPr="003102F7" w:rsidTr="00772B22">
        <w:trPr>
          <w:trHeight w:val="300"/>
        </w:trPr>
        <w:tc>
          <w:tcPr>
            <w:tcW w:w="1200"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LAC-07</w:t>
            </w:r>
          </w:p>
        </w:tc>
        <w:tc>
          <w:tcPr>
            <w:tcW w:w="1073"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210</w:t>
            </w:r>
          </w:p>
        </w:tc>
        <w:tc>
          <w:tcPr>
            <w:tcW w:w="1122"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209</w:t>
            </w:r>
          </w:p>
        </w:tc>
        <w:tc>
          <w:tcPr>
            <w:tcW w:w="585"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120</w:t>
            </w:r>
          </w:p>
        </w:tc>
        <w:tc>
          <w:tcPr>
            <w:tcW w:w="717"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121</w:t>
            </w:r>
          </w:p>
        </w:tc>
        <w:tc>
          <w:tcPr>
            <w:tcW w:w="499"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79</w:t>
            </w:r>
          </w:p>
        </w:tc>
        <w:tc>
          <w:tcPr>
            <w:tcW w:w="835"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79</w:t>
            </w:r>
          </w:p>
        </w:tc>
        <w:tc>
          <w:tcPr>
            <w:tcW w:w="863"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7148.5</w:t>
            </w:r>
          </w:p>
        </w:tc>
        <w:tc>
          <w:tcPr>
            <w:tcW w:w="863"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7148.6</w:t>
            </w:r>
          </w:p>
        </w:tc>
        <w:tc>
          <w:tcPr>
            <w:tcW w:w="1206"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29.79</w:t>
            </w:r>
          </w:p>
        </w:tc>
        <w:tc>
          <w:tcPr>
            <w:tcW w:w="1074"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292.17</w:t>
            </w:r>
          </w:p>
        </w:tc>
        <w:tc>
          <w:tcPr>
            <w:tcW w:w="1220"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0.025</w:t>
            </w:r>
          </w:p>
        </w:tc>
        <w:tc>
          <w:tcPr>
            <w:tcW w:w="1070"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11.687</w:t>
            </w:r>
          </w:p>
        </w:tc>
        <w:tc>
          <w:tcPr>
            <w:tcW w:w="1330"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119.207</w:t>
            </w:r>
          </w:p>
        </w:tc>
      </w:tr>
      <w:tr w:rsidR="003102F7" w:rsidRPr="003102F7" w:rsidTr="00772B22">
        <w:trPr>
          <w:trHeight w:val="300"/>
        </w:trPr>
        <w:tc>
          <w:tcPr>
            <w:tcW w:w="1200"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LAC-08</w:t>
            </w:r>
          </w:p>
        </w:tc>
        <w:tc>
          <w:tcPr>
            <w:tcW w:w="1073"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215</w:t>
            </w:r>
          </w:p>
        </w:tc>
        <w:tc>
          <w:tcPr>
            <w:tcW w:w="1122"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215</w:t>
            </w:r>
          </w:p>
        </w:tc>
        <w:tc>
          <w:tcPr>
            <w:tcW w:w="585"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123</w:t>
            </w:r>
          </w:p>
        </w:tc>
        <w:tc>
          <w:tcPr>
            <w:tcW w:w="717"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124</w:t>
            </w:r>
          </w:p>
        </w:tc>
        <w:tc>
          <w:tcPr>
            <w:tcW w:w="499"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75</w:t>
            </w:r>
          </w:p>
        </w:tc>
        <w:tc>
          <w:tcPr>
            <w:tcW w:w="835"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76</w:t>
            </w:r>
          </w:p>
        </w:tc>
        <w:tc>
          <w:tcPr>
            <w:tcW w:w="863"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7281.3</w:t>
            </w:r>
          </w:p>
        </w:tc>
        <w:tc>
          <w:tcPr>
            <w:tcW w:w="863"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7281.4</w:t>
            </w:r>
          </w:p>
        </w:tc>
        <w:tc>
          <w:tcPr>
            <w:tcW w:w="1206"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29.76</w:t>
            </w:r>
          </w:p>
        </w:tc>
        <w:tc>
          <w:tcPr>
            <w:tcW w:w="1074"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291.82</w:t>
            </w:r>
          </w:p>
        </w:tc>
        <w:tc>
          <w:tcPr>
            <w:tcW w:w="1220"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0.027</w:t>
            </w:r>
          </w:p>
        </w:tc>
        <w:tc>
          <w:tcPr>
            <w:tcW w:w="1070"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10.808</w:t>
            </w:r>
          </w:p>
        </w:tc>
        <w:tc>
          <w:tcPr>
            <w:tcW w:w="1330"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110.242</w:t>
            </w:r>
          </w:p>
        </w:tc>
      </w:tr>
      <w:tr w:rsidR="003102F7" w:rsidRPr="003102F7" w:rsidTr="00772B22">
        <w:trPr>
          <w:trHeight w:val="300"/>
        </w:trPr>
        <w:tc>
          <w:tcPr>
            <w:tcW w:w="1200"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LAC-09</w:t>
            </w:r>
          </w:p>
        </w:tc>
        <w:tc>
          <w:tcPr>
            <w:tcW w:w="1073"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211</w:t>
            </w:r>
          </w:p>
        </w:tc>
        <w:tc>
          <w:tcPr>
            <w:tcW w:w="1122"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211</w:t>
            </w:r>
          </w:p>
        </w:tc>
        <w:tc>
          <w:tcPr>
            <w:tcW w:w="585"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122</w:t>
            </w:r>
          </w:p>
        </w:tc>
        <w:tc>
          <w:tcPr>
            <w:tcW w:w="717"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123</w:t>
            </w:r>
          </w:p>
        </w:tc>
        <w:tc>
          <w:tcPr>
            <w:tcW w:w="499"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87</w:t>
            </w:r>
          </w:p>
        </w:tc>
        <w:tc>
          <w:tcPr>
            <w:tcW w:w="835"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86</w:t>
            </w:r>
          </w:p>
        </w:tc>
        <w:tc>
          <w:tcPr>
            <w:tcW w:w="863"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7354.5</w:t>
            </w:r>
          </w:p>
        </w:tc>
        <w:tc>
          <w:tcPr>
            <w:tcW w:w="863"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7354.4</w:t>
            </w:r>
          </w:p>
        </w:tc>
        <w:tc>
          <w:tcPr>
            <w:tcW w:w="1206"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31.76</w:t>
            </w:r>
          </w:p>
        </w:tc>
        <w:tc>
          <w:tcPr>
            <w:tcW w:w="1074"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311.49</w:t>
            </w:r>
          </w:p>
        </w:tc>
        <w:tc>
          <w:tcPr>
            <w:tcW w:w="1220"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0.026</w:t>
            </w:r>
          </w:p>
        </w:tc>
        <w:tc>
          <w:tcPr>
            <w:tcW w:w="1070"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11.980</w:t>
            </w:r>
          </w:p>
        </w:tc>
        <w:tc>
          <w:tcPr>
            <w:tcW w:w="1330"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122.196</w:t>
            </w:r>
          </w:p>
        </w:tc>
      </w:tr>
      <w:tr w:rsidR="003102F7" w:rsidRPr="003102F7" w:rsidTr="00772B22">
        <w:trPr>
          <w:trHeight w:val="300"/>
        </w:trPr>
        <w:tc>
          <w:tcPr>
            <w:tcW w:w="1200" w:type="dxa"/>
            <w:tcBorders>
              <w:bottom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LAC-10</w:t>
            </w:r>
          </w:p>
        </w:tc>
        <w:tc>
          <w:tcPr>
            <w:tcW w:w="1073" w:type="dxa"/>
            <w:tcBorders>
              <w:bottom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213</w:t>
            </w:r>
          </w:p>
        </w:tc>
        <w:tc>
          <w:tcPr>
            <w:tcW w:w="1122" w:type="dxa"/>
            <w:tcBorders>
              <w:bottom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212</w:t>
            </w:r>
          </w:p>
        </w:tc>
        <w:tc>
          <w:tcPr>
            <w:tcW w:w="585" w:type="dxa"/>
            <w:tcBorders>
              <w:bottom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124</w:t>
            </w:r>
          </w:p>
        </w:tc>
        <w:tc>
          <w:tcPr>
            <w:tcW w:w="717" w:type="dxa"/>
            <w:tcBorders>
              <w:bottom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124</w:t>
            </w:r>
          </w:p>
        </w:tc>
        <w:tc>
          <w:tcPr>
            <w:tcW w:w="499" w:type="dxa"/>
            <w:tcBorders>
              <w:bottom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76</w:t>
            </w:r>
          </w:p>
        </w:tc>
        <w:tc>
          <w:tcPr>
            <w:tcW w:w="835" w:type="dxa"/>
            <w:tcBorders>
              <w:bottom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77</w:t>
            </w:r>
          </w:p>
        </w:tc>
        <w:tc>
          <w:tcPr>
            <w:tcW w:w="863" w:type="dxa"/>
            <w:tcBorders>
              <w:bottom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7218.9</w:t>
            </w:r>
          </w:p>
        </w:tc>
        <w:tc>
          <w:tcPr>
            <w:tcW w:w="863" w:type="dxa"/>
            <w:tcBorders>
              <w:bottom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7187.8</w:t>
            </w:r>
          </w:p>
        </w:tc>
        <w:tc>
          <w:tcPr>
            <w:tcW w:w="1206" w:type="dxa"/>
            <w:tcBorders>
              <w:bottom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30.79</w:t>
            </w:r>
          </w:p>
        </w:tc>
        <w:tc>
          <w:tcPr>
            <w:tcW w:w="1074" w:type="dxa"/>
            <w:tcBorders>
              <w:bottom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301.99</w:t>
            </w:r>
          </w:p>
        </w:tc>
        <w:tc>
          <w:tcPr>
            <w:tcW w:w="1220" w:type="dxa"/>
            <w:tcBorders>
              <w:bottom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0.026</w:t>
            </w:r>
          </w:p>
        </w:tc>
        <w:tc>
          <w:tcPr>
            <w:tcW w:w="1070" w:type="dxa"/>
            <w:tcBorders>
              <w:bottom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11.615</w:t>
            </w:r>
          </w:p>
        </w:tc>
        <w:tc>
          <w:tcPr>
            <w:tcW w:w="1330" w:type="dxa"/>
            <w:tcBorders>
              <w:bottom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118.473</w:t>
            </w:r>
          </w:p>
        </w:tc>
      </w:tr>
      <w:tr w:rsidR="003102F7" w:rsidRPr="003102F7" w:rsidTr="00772B22">
        <w:trPr>
          <w:trHeight w:val="300"/>
        </w:trPr>
        <w:tc>
          <w:tcPr>
            <w:tcW w:w="3395" w:type="dxa"/>
            <w:gridSpan w:val="3"/>
            <w:tcBorders>
              <w:top w:val="single" w:sz="4" w:space="0" w:color="auto"/>
            </w:tcBorders>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p>
        </w:tc>
        <w:tc>
          <w:tcPr>
            <w:tcW w:w="585" w:type="dxa"/>
            <w:tcBorders>
              <w:top w:val="single" w:sz="4" w:space="0" w:color="auto"/>
            </w:tcBorders>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p>
        </w:tc>
        <w:tc>
          <w:tcPr>
            <w:tcW w:w="717" w:type="dxa"/>
            <w:tcBorders>
              <w:top w:val="single" w:sz="4" w:space="0" w:color="auto"/>
            </w:tcBorders>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p>
        </w:tc>
        <w:tc>
          <w:tcPr>
            <w:tcW w:w="499" w:type="dxa"/>
            <w:tcBorders>
              <w:top w:val="single" w:sz="4" w:space="0" w:color="auto"/>
            </w:tcBorders>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p>
        </w:tc>
        <w:tc>
          <w:tcPr>
            <w:tcW w:w="835" w:type="dxa"/>
            <w:tcBorders>
              <w:top w:val="single" w:sz="4" w:space="0" w:color="auto"/>
            </w:tcBorders>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p>
        </w:tc>
        <w:tc>
          <w:tcPr>
            <w:tcW w:w="4006" w:type="dxa"/>
            <w:gridSpan w:val="4"/>
            <w:tcBorders>
              <w:top w:val="single" w:sz="4" w:space="0" w:color="auto"/>
            </w:tcBorders>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r w:rsidRPr="003102F7">
              <w:rPr>
                <w:rFonts w:ascii="Calibri" w:eastAsia="Times New Roman" w:hAnsi="Calibri" w:cs="Calibri"/>
                <w:color w:val="000000"/>
                <w:lang w:eastAsia="es-PE"/>
              </w:rPr>
              <w:t>Resistencia a la compresión promedio</w:t>
            </w:r>
          </w:p>
        </w:tc>
        <w:tc>
          <w:tcPr>
            <w:tcW w:w="1220" w:type="dxa"/>
            <w:tcBorders>
              <w:top w:val="single" w:sz="4" w:space="0" w:color="auto"/>
            </w:tcBorders>
            <w:shd w:val="clear" w:color="auto" w:fill="auto"/>
            <w:noWrap/>
            <w:vAlign w:val="bottom"/>
            <w:hideMark/>
          </w:tcPr>
          <w:p w:rsidR="003102F7" w:rsidRPr="003102F7" w:rsidRDefault="003102F7" w:rsidP="007E1C58">
            <w:pPr>
              <w:spacing w:after="0" w:line="276" w:lineRule="auto"/>
              <w:jc w:val="center"/>
              <w:rPr>
                <w:rFonts w:ascii="Calibri" w:eastAsia="Times New Roman" w:hAnsi="Calibri" w:cs="Calibri"/>
                <w:color w:val="000000"/>
                <w:lang w:eastAsia="es-PE"/>
              </w:rPr>
            </w:pPr>
            <w:proofErr w:type="spellStart"/>
            <w:r w:rsidRPr="003102F7">
              <w:rPr>
                <w:rFonts w:ascii="Calibri" w:eastAsia="Times New Roman" w:hAnsi="Calibri" w:cs="Calibri"/>
                <w:color w:val="000000"/>
                <w:lang w:eastAsia="es-PE"/>
              </w:rPr>
              <w:t>fb</w:t>
            </w:r>
            <w:proofErr w:type="spellEnd"/>
          </w:p>
        </w:tc>
        <w:tc>
          <w:tcPr>
            <w:tcW w:w="1070" w:type="dxa"/>
            <w:tcBorders>
              <w:top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11.72</w:t>
            </w:r>
          </w:p>
        </w:tc>
        <w:tc>
          <w:tcPr>
            <w:tcW w:w="1330" w:type="dxa"/>
            <w:tcBorders>
              <w:top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119.52</w:t>
            </w:r>
          </w:p>
        </w:tc>
      </w:tr>
      <w:tr w:rsidR="003102F7" w:rsidRPr="003102F7" w:rsidTr="00772B22">
        <w:trPr>
          <w:trHeight w:val="300"/>
        </w:trPr>
        <w:tc>
          <w:tcPr>
            <w:tcW w:w="3395" w:type="dxa"/>
            <w:gridSpan w:val="3"/>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p>
        </w:tc>
        <w:tc>
          <w:tcPr>
            <w:tcW w:w="585" w:type="dxa"/>
            <w:shd w:val="clear" w:color="auto" w:fill="auto"/>
            <w:noWrap/>
            <w:vAlign w:val="bottom"/>
            <w:hideMark/>
          </w:tcPr>
          <w:p w:rsidR="003102F7" w:rsidRPr="003102F7" w:rsidRDefault="003102F7" w:rsidP="007E1C58">
            <w:pPr>
              <w:spacing w:after="0" w:line="276" w:lineRule="auto"/>
              <w:rPr>
                <w:rFonts w:ascii="Symbol" w:eastAsia="Times New Roman" w:hAnsi="Symbol" w:cs="Calibri"/>
                <w:color w:val="000000"/>
                <w:lang w:eastAsia="es-PE"/>
              </w:rPr>
            </w:pPr>
          </w:p>
        </w:tc>
        <w:tc>
          <w:tcPr>
            <w:tcW w:w="717" w:type="dxa"/>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p>
        </w:tc>
        <w:tc>
          <w:tcPr>
            <w:tcW w:w="499" w:type="dxa"/>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p>
        </w:tc>
        <w:tc>
          <w:tcPr>
            <w:tcW w:w="835" w:type="dxa"/>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p>
        </w:tc>
        <w:tc>
          <w:tcPr>
            <w:tcW w:w="4006" w:type="dxa"/>
            <w:gridSpan w:val="4"/>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r w:rsidRPr="003102F7">
              <w:rPr>
                <w:rFonts w:ascii="Calibri" w:eastAsia="Times New Roman" w:hAnsi="Calibri" w:cs="Calibri"/>
                <w:color w:val="000000"/>
                <w:lang w:eastAsia="es-PE"/>
              </w:rPr>
              <w:t>Desviación estándar</w:t>
            </w:r>
          </w:p>
        </w:tc>
        <w:tc>
          <w:tcPr>
            <w:tcW w:w="1220" w:type="dxa"/>
            <w:shd w:val="clear" w:color="auto" w:fill="auto"/>
            <w:noWrap/>
            <w:vAlign w:val="bottom"/>
            <w:hideMark/>
          </w:tcPr>
          <w:p w:rsidR="003102F7" w:rsidRPr="003102F7" w:rsidRDefault="003102F7" w:rsidP="007E1C58">
            <w:pPr>
              <w:spacing w:after="0" w:line="276" w:lineRule="auto"/>
              <w:jc w:val="center"/>
              <w:rPr>
                <w:rFonts w:ascii="Symbol" w:eastAsia="Times New Roman" w:hAnsi="Symbol" w:cs="Calibri"/>
                <w:color w:val="000000"/>
                <w:lang w:eastAsia="es-PE"/>
              </w:rPr>
            </w:pPr>
            <w:r w:rsidRPr="003102F7">
              <w:rPr>
                <w:rFonts w:ascii="Symbol" w:eastAsia="Times New Roman" w:hAnsi="Symbol" w:cs="Calibri"/>
                <w:color w:val="000000"/>
                <w:lang w:eastAsia="es-PE"/>
              </w:rPr>
              <w:t></w:t>
            </w:r>
          </w:p>
        </w:tc>
        <w:tc>
          <w:tcPr>
            <w:tcW w:w="1070" w:type="dxa"/>
            <w:shd w:val="clear" w:color="auto" w:fill="auto"/>
            <w:noWrap/>
            <w:vAlign w:val="bottom"/>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0.55</w:t>
            </w:r>
          </w:p>
        </w:tc>
        <w:tc>
          <w:tcPr>
            <w:tcW w:w="1330" w:type="dxa"/>
            <w:shd w:val="clear" w:color="auto" w:fill="auto"/>
            <w:noWrap/>
            <w:vAlign w:val="bottom"/>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5.60</w:t>
            </w:r>
          </w:p>
        </w:tc>
      </w:tr>
      <w:tr w:rsidR="003102F7" w:rsidRPr="003102F7" w:rsidTr="00772B22">
        <w:trPr>
          <w:trHeight w:val="300"/>
        </w:trPr>
        <w:tc>
          <w:tcPr>
            <w:tcW w:w="3395" w:type="dxa"/>
            <w:gridSpan w:val="3"/>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p>
        </w:tc>
        <w:tc>
          <w:tcPr>
            <w:tcW w:w="585" w:type="dxa"/>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p>
        </w:tc>
        <w:tc>
          <w:tcPr>
            <w:tcW w:w="717" w:type="dxa"/>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p>
        </w:tc>
        <w:tc>
          <w:tcPr>
            <w:tcW w:w="499" w:type="dxa"/>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p>
        </w:tc>
        <w:tc>
          <w:tcPr>
            <w:tcW w:w="835" w:type="dxa"/>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p>
        </w:tc>
        <w:tc>
          <w:tcPr>
            <w:tcW w:w="4006" w:type="dxa"/>
            <w:gridSpan w:val="4"/>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r w:rsidRPr="003102F7">
              <w:rPr>
                <w:rFonts w:ascii="Calibri" w:eastAsia="Times New Roman" w:hAnsi="Calibri" w:cs="Calibri"/>
                <w:color w:val="000000"/>
                <w:lang w:eastAsia="es-PE"/>
              </w:rPr>
              <w:t xml:space="preserve">Resistencia característica a la compresión </w:t>
            </w:r>
          </w:p>
        </w:tc>
        <w:tc>
          <w:tcPr>
            <w:tcW w:w="1220" w:type="dxa"/>
            <w:shd w:val="clear" w:color="auto" w:fill="auto"/>
            <w:noWrap/>
            <w:vAlign w:val="bottom"/>
            <w:hideMark/>
          </w:tcPr>
          <w:p w:rsidR="003102F7" w:rsidRPr="003102F7" w:rsidRDefault="003102F7" w:rsidP="007E1C58">
            <w:pPr>
              <w:spacing w:after="0" w:line="276" w:lineRule="auto"/>
              <w:jc w:val="center"/>
              <w:rPr>
                <w:rFonts w:ascii="Calibri" w:eastAsia="Times New Roman" w:hAnsi="Calibri" w:cs="Calibri"/>
                <w:color w:val="000000"/>
                <w:lang w:eastAsia="es-PE"/>
              </w:rPr>
            </w:pPr>
            <w:proofErr w:type="spellStart"/>
            <w:r w:rsidRPr="003102F7">
              <w:rPr>
                <w:rFonts w:ascii="Calibri" w:eastAsia="Times New Roman" w:hAnsi="Calibri" w:cs="Calibri"/>
                <w:color w:val="000000"/>
                <w:lang w:eastAsia="es-PE"/>
              </w:rPr>
              <w:t>f'b</w:t>
            </w:r>
            <w:proofErr w:type="spellEnd"/>
          </w:p>
        </w:tc>
        <w:tc>
          <w:tcPr>
            <w:tcW w:w="1070" w:type="dxa"/>
            <w:shd w:val="clear" w:color="auto" w:fill="auto"/>
            <w:noWrap/>
            <w:vAlign w:val="bottom"/>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11.17</w:t>
            </w:r>
          </w:p>
        </w:tc>
        <w:tc>
          <w:tcPr>
            <w:tcW w:w="1330" w:type="dxa"/>
            <w:shd w:val="clear" w:color="auto" w:fill="auto"/>
            <w:noWrap/>
            <w:vAlign w:val="bottom"/>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113.92</w:t>
            </w:r>
          </w:p>
        </w:tc>
      </w:tr>
      <w:tr w:rsidR="003102F7" w:rsidRPr="003102F7" w:rsidTr="00772B22">
        <w:trPr>
          <w:trHeight w:val="300"/>
        </w:trPr>
        <w:tc>
          <w:tcPr>
            <w:tcW w:w="3395" w:type="dxa"/>
            <w:gridSpan w:val="3"/>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p>
        </w:tc>
        <w:tc>
          <w:tcPr>
            <w:tcW w:w="585" w:type="dxa"/>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p>
        </w:tc>
        <w:tc>
          <w:tcPr>
            <w:tcW w:w="717" w:type="dxa"/>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p>
        </w:tc>
        <w:tc>
          <w:tcPr>
            <w:tcW w:w="499" w:type="dxa"/>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p>
        </w:tc>
        <w:tc>
          <w:tcPr>
            <w:tcW w:w="835" w:type="dxa"/>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p>
        </w:tc>
        <w:tc>
          <w:tcPr>
            <w:tcW w:w="4006" w:type="dxa"/>
            <w:gridSpan w:val="4"/>
            <w:tcBorders>
              <w:bottom w:val="single" w:sz="4" w:space="0" w:color="auto"/>
            </w:tcBorders>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r w:rsidRPr="003102F7">
              <w:rPr>
                <w:rFonts w:ascii="Calibri" w:eastAsia="Times New Roman" w:hAnsi="Calibri" w:cs="Calibri"/>
                <w:color w:val="000000"/>
                <w:lang w:eastAsia="es-PE"/>
              </w:rPr>
              <w:t>Coeficiente de variación (%)</w:t>
            </w:r>
          </w:p>
        </w:tc>
        <w:tc>
          <w:tcPr>
            <w:tcW w:w="1220" w:type="dxa"/>
            <w:tcBorders>
              <w:bottom w:val="single" w:sz="4" w:space="0" w:color="auto"/>
            </w:tcBorders>
            <w:shd w:val="clear" w:color="auto" w:fill="auto"/>
            <w:noWrap/>
            <w:vAlign w:val="bottom"/>
            <w:hideMark/>
          </w:tcPr>
          <w:p w:rsidR="003102F7" w:rsidRPr="003102F7" w:rsidRDefault="003102F7" w:rsidP="007E1C58">
            <w:pPr>
              <w:spacing w:after="0" w:line="276" w:lineRule="auto"/>
              <w:jc w:val="center"/>
              <w:rPr>
                <w:rFonts w:ascii="Calibri" w:eastAsia="Times New Roman" w:hAnsi="Calibri" w:cs="Calibri"/>
                <w:color w:val="000000"/>
                <w:lang w:eastAsia="es-PE"/>
              </w:rPr>
            </w:pPr>
            <w:proofErr w:type="spellStart"/>
            <w:r w:rsidRPr="003102F7">
              <w:rPr>
                <w:rFonts w:ascii="Calibri" w:eastAsia="Times New Roman" w:hAnsi="Calibri" w:cs="Calibri"/>
                <w:color w:val="000000"/>
                <w:lang w:eastAsia="es-PE"/>
              </w:rPr>
              <w:t>c.v</w:t>
            </w:r>
            <w:proofErr w:type="spellEnd"/>
          </w:p>
        </w:tc>
        <w:tc>
          <w:tcPr>
            <w:tcW w:w="1070" w:type="dxa"/>
            <w:tcBorders>
              <w:bottom w:val="single" w:sz="4" w:space="0" w:color="auto"/>
            </w:tcBorders>
            <w:shd w:val="clear" w:color="auto" w:fill="auto"/>
            <w:noWrap/>
            <w:vAlign w:val="bottom"/>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4.7%</w:t>
            </w:r>
          </w:p>
        </w:tc>
        <w:tc>
          <w:tcPr>
            <w:tcW w:w="1330" w:type="dxa"/>
            <w:tcBorders>
              <w:bottom w:val="single" w:sz="4" w:space="0" w:color="auto"/>
            </w:tcBorders>
            <w:shd w:val="clear" w:color="auto" w:fill="auto"/>
            <w:noWrap/>
            <w:vAlign w:val="bottom"/>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4.7%</w:t>
            </w:r>
          </w:p>
        </w:tc>
      </w:tr>
      <w:tr w:rsidR="003102F7" w:rsidRPr="003102F7" w:rsidTr="00772B22">
        <w:trPr>
          <w:trHeight w:val="300"/>
        </w:trPr>
        <w:tc>
          <w:tcPr>
            <w:tcW w:w="3395" w:type="dxa"/>
            <w:gridSpan w:val="3"/>
            <w:tcBorders>
              <w:left w:val="nil"/>
              <w:bottom w:val="nil"/>
              <w:right w:val="nil"/>
            </w:tcBorders>
            <w:shd w:val="clear" w:color="auto" w:fill="auto"/>
            <w:noWrap/>
            <w:vAlign w:val="bottom"/>
            <w:hideMark/>
          </w:tcPr>
          <w:p w:rsidR="003102F7" w:rsidRPr="003102F7" w:rsidRDefault="00AC004A" w:rsidP="007E1C58">
            <w:pPr>
              <w:spacing w:after="0" w:line="276" w:lineRule="auto"/>
              <w:rPr>
                <w:rFonts w:ascii="Calibri" w:eastAsia="Times New Roman" w:hAnsi="Calibri" w:cs="Calibri"/>
                <w:color w:val="000000"/>
                <w:lang w:eastAsia="es-PE"/>
              </w:rPr>
            </w:pPr>
            <w:r>
              <w:rPr>
                <w:rFonts w:ascii="Calibri" w:eastAsia="Times New Roman" w:hAnsi="Calibri" w:cs="Calibri"/>
                <w:color w:val="000000"/>
                <w:lang w:eastAsia="es-PE"/>
              </w:rPr>
              <w:t>LAC: Ladrillo artesanal de c</w:t>
            </w:r>
            <w:r w:rsidR="003102F7" w:rsidRPr="003102F7">
              <w:rPr>
                <w:rFonts w:ascii="Calibri" w:eastAsia="Times New Roman" w:hAnsi="Calibri" w:cs="Calibri"/>
                <w:color w:val="000000"/>
                <w:lang w:eastAsia="es-PE"/>
              </w:rPr>
              <w:t>oncreto</w:t>
            </w:r>
          </w:p>
        </w:tc>
        <w:tc>
          <w:tcPr>
            <w:tcW w:w="585" w:type="dxa"/>
            <w:tcBorders>
              <w:left w:val="nil"/>
              <w:bottom w:val="nil"/>
              <w:right w:val="nil"/>
            </w:tcBorders>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p>
        </w:tc>
        <w:tc>
          <w:tcPr>
            <w:tcW w:w="717" w:type="dxa"/>
            <w:tcBorders>
              <w:left w:val="nil"/>
              <w:bottom w:val="nil"/>
              <w:right w:val="nil"/>
            </w:tcBorders>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p>
        </w:tc>
        <w:tc>
          <w:tcPr>
            <w:tcW w:w="499" w:type="dxa"/>
            <w:tcBorders>
              <w:left w:val="nil"/>
              <w:bottom w:val="nil"/>
              <w:right w:val="nil"/>
            </w:tcBorders>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p>
        </w:tc>
        <w:tc>
          <w:tcPr>
            <w:tcW w:w="835" w:type="dxa"/>
            <w:tcBorders>
              <w:left w:val="nil"/>
              <w:bottom w:val="nil"/>
              <w:right w:val="nil"/>
            </w:tcBorders>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p>
        </w:tc>
        <w:tc>
          <w:tcPr>
            <w:tcW w:w="863" w:type="dxa"/>
            <w:tcBorders>
              <w:top w:val="single" w:sz="4" w:space="0" w:color="auto"/>
              <w:left w:val="nil"/>
              <w:bottom w:val="nil"/>
              <w:right w:val="nil"/>
            </w:tcBorders>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p>
        </w:tc>
        <w:tc>
          <w:tcPr>
            <w:tcW w:w="863" w:type="dxa"/>
            <w:tcBorders>
              <w:top w:val="single" w:sz="4" w:space="0" w:color="auto"/>
              <w:left w:val="nil"/>
              <w:bottom w:val="nil"/>
              <w:right w:val="nil"/>
            </w:tcBorders>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p>
        </w:tc>
        <w:tc>
          <w:tcPr>
            <w:tcW w:w="1206" w:type="dxa"/>
            <w:tcBorders>
              <w:top w:val="single" w:sz="4" w:space="0" w:color="auto"/>
              <w:left w:val="nil"/>
              <w:bottom w:val="nil"/>
              <w:right w:val="nil"/>
            </w:tcBorders>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p>
        </w:tc>
        <w:tc>
          <w:tcPr>
            <w:tcW w:w="1074" w:type="dxa"/>
            <w:tcBorders>
              <w:top w:val="single" w:sz="4" w:space="0" w:color="auto"/>
              <w:left w:val="nil"/>
              <w:bottom w:val="nil"/>
              <w:right w:val="nil"/>
            </w:tcBorders>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p>
        </w:tc>
        <w:tc>
          <w:tcPr>
            <w:tcW w:w="1220" w:type="dxa"/>
            <w:tcBorders>
              <w:top w:val="single" w:sz="4" w:space="0" w:color="auto"/>
              <w:left w:val="nil"/>
              <w:bottom w:val="nil"/>
              <w:right w:val="nil"/>
            </w:tcBorders>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p>
        </w:tc>
        <w:tc>
          <w:tcPr>
            <w:tcW w:w="1070" w:type="dxa"/>
            <w:tcBorders>
              <w:top w:val="single" w:sz="4" w:space="0" w:color="auto"/>
              <w:left w:val="nil"/>
              <w:bottom w:val="nil"/>
              <w:right w:val="nil"/>
            </w:tcBorders>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p>
        </w:tc>
        <w:tc>
          <w:tcPr>
            <w:tcW w:w="1330" w:type="dxa"/>
            <w:tcBorders>
              <w:top w:val="single" w:sz="4" w:space="0" w:color="auto"/>
              <w:left w:val="nil"/>
              <w:bottom w:val="nil"/>
              <w:right w:val="nil"/>
            </w:tcBorders>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p>
        </w:tc>
      </w:tr>
    </w:tbl>
    <w:p w:rsidR="007A648D" w:rsidRDefault="007A648D" w:rsidP="007E1C58">
      <w:pPr>
        <w:pStyle w:val="Prrafodelista"/>
        <w:spacing w:after="0" w:line="276" w:lineRule="auto"/>
        <w:ind w:left="1070"/>
        <w:jc w:val="both"/>
        <w:rPr>
          <w:rFonts w:ascii="Arial" w:hAnsi="Arial" w:cs="Arial"/>
          <w:sz w:val="24"/>
        </w:rPr>
      </w:pPr>
    </w:p>
    <w:p w:rsidR="007A648D" w:rsidRDefault="007A648D" w:rsidP="007E1C58">
      <w:pPr>
        <w:pStyle w:val="Prrafodelista"/>
        <w:spacing w:after="0" w:line="276" w:lineRule="auto"/>
        <w:ind w:left="1070"/>
        <w:jc w:val="both"/>
        <w:rPr>
          <w:rFonts w:ascii="Arial" w:hAnsi="Arial" w:cs="Arial"/>
          <w:sz w:val="24"/>
        </w:rPr>
      </w:pPr>
    </w:p>
    <w:p w:rsidR="007A648D" w:rsidRDefault="007A648D" w:rsidP="007E1C58">
      <w:pPr>
        <w:pStyle w:val="Prrafodelista"/>
        <w:spacing w:after="0" w:line="276" w:lineRule="auto"/>
        <w:ind w:left="1070"/>
        <w:jc w:val="both"/>
        <w:rPr>
          <w:rFonts w:ascii="Arial" w:hAnsi="Arial" w:cs="Arial"/>
          <w:sz w:val="24"/>
        </w:rPr>
      </w:pPr>
    </w:p>
    <w:p w:rsidR="007A648D" w:rsidRDefault="007A648D" w:rsidP="007E1C58">
      <w:pPr>
        <w:pStyle w:val="Prrafodelista"/>
        <w:spacing w:after="0" w:line="276" w:lineRule="auto"/>
        <w:ind w:left="1070"/>
        <w:jc w:val="both"/>
        <w:rPr>
          <w:rFonts w:ascii="Arial" w:hAnsi="Arial" w:cs="Arial"/>
          <w:sz w:val="24"/>
        </w:rPr>
      </w:pPr>
    </w:p>
    <w:p w:rsidR="007A648D" w:rsidRDefault="007A648D" w:rsidP="007E1C58">
      <w:pPr>
        <w:pStyle w:val="Prrafodelista"/>
        <w:spacing w:after="0" w:line="276" w:lineRule="auto"/>
        <w:ind w:left="1070"/>
        <w:jc w:val="both"/>
        <w:rPr>
          <w:rFonts w:ascii="Arial" w:hAnsi="Arial" w:cs="Arial"/>
          <w:sz w:val="24"/>
        </w:rPr>
      </w:pPr>
    </w:p>
    <w:p w:rsidR="00B03768" w:rsidRPr="002D28E0" w:rsidRDefault="00B03768" w:rsidP="007E1C58">
      <w:pPr>
        <w:spacing w:after="0" w:line="276" w:lineRule="auto"/>
        <w:jc w:val="both"/>
        <w:rPr>
          <w:rFonts w:ascii="Arial" w:hAnsi="Arial" w:cs="Arial"/>
          <w:sz w:val="24"/>
        </w:rPr>
        <w:sectPr w:rsidR="00B03768" w:rsidRPr="002D28E0" w:rsidSect="00040F98">
          <w:pgSz w:w="16839" w:h="11907" w:orient="landscape" w:code="9"/>
          <w:pgMar w:top="1701" w:right="1418" w:bottom="1701" w:left="1418" w:header="709" w:footer="709" w:gutter="0"/>
          <w:cols w:space="708"/>
          <w:docGrid w:linePitch="360"/>
        </w:sectPr>
      </w:pPr>
    </w:p>
    <w:p w:rsidR="00B03768" w:rsidRDefault="00B03768" w:rsidP="007E1C58">
      <w:pPr>
        <w:pStyle w:val="Ttulo2"/>
        <w:spacing w:before="0" w:line="360" w:lineRule="auto"/>
        <w:rPr>
          <w:rFonts w:ascii="Arial" w:hAnsi="Arial" w:cs="Arial"/>
          <w:b/>
          <w:color w:val="auto"/>
          <w:sz w:val="24"/>
          <w:szCs w:val="24"/>
        </w:rPr>
      </w:pPr>
      <w:bookmarkStart w:id="232" w:name="_Toc7035921"/>
      <w:r>
        <w:rPr>
          <w:rFonts w:ascii="Arial" w:hAnsi="Arial" w:cs="Arial"/>
          <w:b/>
          <w:color w:val="auto"/>
          <w:sz w:val="24"/>
          <w:szCs w:val="24"/>
        </w:rPr>
        <w:lastRenderedPageBreak/>
        <w:t>ANEXO 2</w:t>
      </w:r>
      <w:r w:rsidRPr="007A648D">
        <w:rPr>
          <w:rFonts w:ascii="Arial" w:hAnsi="Arial" w:cs="Arial"/>
          <w:b/>
          <w:color w:val="auto"/>
          <w:sz w:val="24"/>
          <w:szCs w:val="24"/>
        </w:rPr>
        <w:t xml:space="preserve">.0. ENSAYOS </w:t>
      </w:r>
      <w:r>
        <w:rPr>
          <w:rFonts w:ascii="Arial" w:hAnsi="Arial" w:cs="Arial"/>
          <w:b/>
          <w:color w:val="auto"/>
          <w:sz w:val="24"/>
          <w:szCs w:val="24"/>
        </w:rPr>
        <w:t>NO</w:t>
      </w:r>
      <w:r w:rsidR="003102F7">
        <w:rPr>
          <w:rFonts w:ascii="Arial" w:hAnsi="Arial" w:cs="Arial"/>
          <w:b/>
          <w:color w:val="auto"/>
          <w:sz w:val="24"/>
          <w:szCs w:val="24"/>
        </w:rPr>
        <w:t xml:space="preserve"> </w:t>
      </w:r>
      <w:r w:rsidRPr="007A648D">
        <w:rPr>
          <w:rFonts w:ascii="Arial" w:hAnsi="Arial" w:cs="Arial"/>
          <w:b/>
          <w:color w:val="auto"/>
          <w:sz w:val="24"/>
          <w:szCs w:val="24"/>
        </w:rPr>
        <w:t>CLASIFICATORIOS</w:t>
      </w:r>
      <w:bookmarkEnd w:id="232"/>
    </w:p>
    <w:p w:rsidR="007E1C58" w:rsidRPr="007E1C58" w:rsidRDefault="007E1C58" w:rsidP="007E1C58"/>
    <w:p w:rsidR="00976E37" w:rsidRDefault="00B03768" w:rsidP="0044679C">
      <w:pPr>
        <w:pStyle w:val="Prrafodelista"/>
        <w:numPr>
          <w:ilvl w:val="0"/>
          <w:numId w:val="25"/>
        </w:numPr>
        <w:spacing w:after="0" w:line="360" w:lineRule="auto"/>
        <w:rPr>
          <w:rFonts w:ascii="Arial" w:hAnsi="Arial" w:cs="Arial"/>
          <w:b/>
          <w:sz w:val="24"/>
        </w:rPr>
      </w:pPr>
      <w:r w:rsidRPr="00B03768">
        <w:rPr>
          <w:rFonts w:ascii="Arial" w:hAnsi="Arial" w:cs="Arial"/>
          <w:b/>
          <w:sz w:val="24"/>
        </w:rPr>
        <w:t>S</w:t>
      </w:r>
      <w:r w:rsidR="00DF76BC">
        <w:rPr>
          <w:rFonts w:ascii="Arial" w:hAnsi="Arial" w:cs="Arial"/>
          <w:b/>
          <w:sz w:val="24"/>
        </w:rPr>
        <w:t>UCCIÓ</w:t>
      </w:r>
      <w:r>
        <w:rPr>
          <w:rFonts w:ascii="Arial" w:hAnsi="Arial" w:cs="Arial"/>
          <w:b/>
          <w:sz w:val="24"/>
        </w:rPr>
        <w:t>N</w:t>
      </w:r>
    </w:p>
    <w:p w:rsidR="002D28E0" w:rsidRDefault="002D28E0" w:rsidP="007E1C58">
      <w:pPr>
        <w:pStyle w:val="Prrafodelista"/>
        <w:spacing w:after="0" w:line="276" w:lineRule="auto"/>
        <w:rPr>
          <w:rFonts w:ascii="Arial" w:hAnsi="Arial" w:cs="Arial"/>
          <w:b/>
          <w:sz w:val="24"/>
        </w:rPr>
      </w:pPr>
    </w:p>
    <w:p w:rsidR="002D28E0" w:rsidRPr="002D28E0" w:rsidRDefault="00AC004A" w:rsidP="007E1C58">
      <w:pPr>
        <w:pStyle w:val="Prrafodelista"/>
        <w:spacing w:after="0" w:line="360" w:lineRule="auto"/>
        <w:ind w:left="284"/>
        <w:jc w:val="both"/>
        <w:rPr>
          <w:rFonts w:ascii="Arial" w:hAnsi="Arial" w:cs="Arial"/>
          <w:sz w:val="24"/>
          <w:szCs w:val="24"/>
          <w:u w:val="single"/>
        </w:rPr>
      </w:pPr>
      <w:r w:rsidRPr="002D28E0">
        <w:rPr>
          <w:rFonts w:ascii="Arial" w:hAnsi="Arial" w:cs="Arial"/>
          <w:sz w:val="24"/>
          <w:szCs w:val="24"/>
          <w:u w:val="single"/>
        </w:rPr>
        <w:t>Ladrillo artesanal de arcilla.</w:t>
      </w:r>
    </w:p>
    <w:p w:rsidR="002D28E0" w:rsidRPr="002D28E0" w:rsidRDefault="003102F7" w:rsidP="007E1C58">
      <w:pPr>
        <w:pStyle w:val="Prrafodelista"/>
        <w:spacing w:after="0" w:line="360" w:lineRule="auto"/>
        <w:ind w:left="284"/>
        <w:jc w:val="both"/>
        <w:rPr>
          <w:rFonts w:ascii="Arial" w:hAnsi="Arial" w:cs="Arial"/>
          <w:sz w:val="24"/>
          <w:szCs w:val="24"/>
        </w:rPr>
      </w:pPr>
      <w:r>
        <w:rPr>
          <w:rFonts w:ascii="Arial" w:hAnsi="Arial" w:cs="Arial"/>
          <w:sz w:val="24"/>
          <w:szCs w:val="24"/>
        </w:rPr>
        <w:t xml:space="preserve">De los 10 ensayos que se realizaron </w:t>
      </w:r>
      <w:r w:rsidR="00E645B0">
        <w:rPr>
          <w:rFonts w:ascii="Arial" w:hAnsi="Arial" w:cs="Arial"/>
          <w:sz w:val="24"/>
          <w:szCs w:val="24"/>
        </w:rPr>
        <w:t>de succión</w:t>
      </w:r>
      <w:r>
        <w:rPr>
          <w:rFonts w:ascii="Arial" w:hAnsi="Arial" w:cs="Arial"/>
          <w:sz w:val="24"/>
          <w:szCs w:val="24"/>
        </w:rPr>
        <w:t xml:space="preserve"> para el ladrillo artesanal de arcilla, no se están considerando los resultados de 3 ladrillos puesto que alcanzaron </w:t>
      </w:r>
      <w:r w:rsidR="00A61BE9">
        <w:rPr>
          <w:rFonts w:ascii="Arial" w:hAnsi="Arial" w:cs="Arial"/>
          <w:sz w:val="24"/>
          <w:szCs w:val="24"/>
        </w:rPr>
        <w:t xml:space="preserve">succiones </w:t>
      </w:r>
      <w:r>
        <w:rPr>
          <w:rFonts w:ascii="Arial" w:hAnsi="Arial" w:cs="Arial"/>
          <w:sz w:val="24"/>
          <w:szCs w:val="24"/>
        </w:rPr>
        <w:t>muy bajas o altas.</w:t>
      </w:r>
    </w:p>
    <w:p w:rsidR="003102F7" w:rsidRDefault="00E645B0" w:rsidP="0044679C">
      <w:pPr>
        <w:pStyle w:val="Prrafodelista"/>
        <w:numPr>
          <w:ilvl w:val="0"/>
          <w:numId w:val="23"/>
        </w:numPr>
        <w:spacing w:after="0" w:line="360" w:lineRule="auto"/>
        <w:jc w:val="both"/>
        <w:rPr>
          <w:rFonts w:ascii="Arial" w:hAnsi="Arial" w:cs="Arial"/>
          <w:sz w:val="24"/>
          <w:szCs w:val="24"/>
        </w:rPr>
      </w:pPr>
      <w:r>
        <w:rPr>
          <w:rFonts w:ascii="Arial" w:hAnsi="Arial" w:cs="Arial"/>
          <w:sz w:val="24"/>
          <w:szCs w:val="24"/>
        </w:rPr>
        <w:t>LAA-05</w:t>
      </w:r>
      <w:r w:rsidR="003102F7">
        <w:rPr>
          <w:rFonts w:ascii="Arial" w:hAnsi="Arial" w:cs="Arial"/>
          <w:sz w:val="24"/>
          <w:szCs w:val="24"/>
        </w:rPr>
        <w:t xml:space="preserve">: </w:t>
      </w:r>
      <w:r>
        <w:rPr>
          <w:rFonts w:ascii="Arial" w:hAnsi="Arial" w:cs="Arial"/>
          <w:sz w:val="24"/>
          <w:szCs w:val="24"/>
        </w:rPr>
        <w:t>57.41</w:t>
      </w:r>
      <w:r w:rsidRPr="00E645B0">
        <w:t xml:space="preserve"> </w:t>
      </w:r>
      <w:r w:rsidRPr="00E645B0">
        <w:rPr>
          <w:rFonts w:ascii="Arial" w:hAnsi="Arial" w:cs="Arial"/>
          <w:sz w:val="24"/>
          <w:szCs w:val="24"/>
        </w:rPr>
        <w:t>g/200cm2-min</w:t>
      </w:r>
    </w:p>
    <w:p w:rsidR="003102F7" w:rsidRDefault="00E645B0" w:rsidP="0044679C">
      <w:pPr>
        <w:pStyle w:val="Prrafodelista"/>
        <w:numPr>
          <w:ilvl w:val="0"/>
          <w:numId w:val="23"/>
        </w:numPr>
        <w:spacing w:after="0" w:line="360" w:lineRule="auto"/>
        <w:jc w:val="both"/>
        <w:rPr>
          <w:rFonts w:ascii="Arial" w:hAnsi="Arial" w:cs="Arial"/>
          <w:sz w:val="24"/>
          <w:szCs w:val="24"/>
        </w:rPr>
      </w:pPr>
      <w:r>
        <w:rPr>
          <w:rFonts w:ascii="Arial" w:hAnsi="Arial" w:cs="Arial"/>
          <w:sz w:val="24"/>
          <w:szCs w:val="24"/>
        </w:rPr>
        <w:t>LAA-06</w:t>
      </w:r>
      <w:r w:rsidR="003102F7">
        <w:rPr>
          <w:rFonts w:ascii="Arial" w:hAnsi="Arial" w:cs="Arial"/>
          <w:sz w:val="24"/>
          <w:szCs w:val="24"/>
        </w:rPr>
        <w:t xml:space="preserve">: </w:t>
      </w:r>
      <w:r>
        <w:rPr>
          <w:rFonts w:ascii="Arial" w:hAnsi="Arial" w:cs="Arial"/>
          <w:sz w:val="24"/>
          <w:szCs w:val="24"/>
        </w:rPr>
        <w:t>24.79</w:t>
      </w:r>
      <w:r w:rsidRPr="00E645B0">
        <w:rPr>
          <w:rFonts w:ascii="Arial" w:hAnsi="Arial" w:cs="Arial"/>
          <w:sz w:val="24"/>
          <w:szCs w:val="24"/>
        </w:rPr>
        <w:t xml:space="preserve"> g/200cm2-min</w:t>
      </w:r>
    </w:p>
    <w:p w:rsidR="003102F7" w:rsidRDefault="00E645B0" w:rsidP="0044679C">
      <w:pPr>
        <w:pStyle w:val="Prrafodelista"/>
        <w:numPr>
          <w:ilvl w:val="0"/>
          <w:numId w:val="23"/>
        </w:numPr>
        <w:spacing w:after="0" w:line="360" w:lineRule="auto"/>
        <w:jc w:val="both"/>
        <w:rPr>
          <w:rFonts w:ascii="Arial" w:hAnsi="Arial" w:cs="Arial"/>
          <w:sz w:val="24"/>
          <w:szCs w:val="24"/>
        </w:rPr>
      </w:pPr>
      <w:r>
        <w:rPr>
          <w:rFonts w:ascii="Arial" w:hAnsi="Arial" w:cs="Arial"/>
          <w:sz w:val="24"/>
          <w:szCs w:val="24"/>
        </w:rPr>
        <w:t>LAA-07</w:t>
      </w:r>
      <w:r w:rsidR="003102F7">
        <w:rPr>
          <w:rFonts w:ascii="Arial" w:hAnsi="Arial" w:cs="Arial"/>
          <w:sz w:val="24"/>
          <w:szCs w:val="24"/>
        </w:rPr>
        <w:t xml:space="preserve">: </w:t>
      </w:r>
      <w:r>
        <w:rPr>
          <w:rFonts w:ascii="Arial" w:hAnsi="Arial" w:cs="Arial"/>
          <w:sz w:val="24"/>
          <w:szCs w:val="24"/>
        </w:rPr>
        <w:t>66.70</w:t>
      </w:r>
      <w:r w:rsidRPr="00E645B0">
        <w:rPr>
          <w:rFonts w:ascii="Arial" w:hAnsi="Arial" w:cs="Arial"/>
          <w:sz w:val="24"/>
          <w:szCs w:val="24"/>
        </w:rPr>
        <w:t xml:space="preserve"> g/200cm2-min</w:t>
      </w:r>
    </w:p>
    <w:p w:rsidR="002D28E0" w:rsidRDefault="002D28E0" w:rsidP="007E1C58">
      <w:pPr>
        <w:pStyle w:val="Prrafodelista"/>
        <w:spacing w:after="0" w:line="276" w:lineRule="auto"/>
        <w:ind w:left="1429"/>
        <w:jc w:val="both"/>
        <w:rPr>
          <w:rFonts w:ascii="Arial" w:hAnsi="Arial" w:cs="Arial"/>
          <w:sz w:val="24"/>
          <w:szCs w:val="24"/>
        </w:rPr>
      </w:pPr>
    </w:p>
    <w:p w:rsidR="00B03768" w:rsidRPr="00B03768" w:rsidRDefault="00B03768" w:rsidP="007E1C58">
      <w:pPr>
        <w:spacing w:after="0" w:line="276" w:lineRule="auto"/>
        <w:jc w:val="center"/>
        <w:rPr>
          <w:rFonts w:ascii="Arial" w:eastAsia="Calibri" w:hAnsi="Arial" w:cs="Arial"/>
          <w:sz w:val="24"/>
          <w:szCs w:val="24"/>
        </w:rPr>
      </w:pPr>
      <w:bookmarkStart w:id="233" w:name="_Toc7035193"/>
      <w:r w:rsidRPr="00B03768">
        <w:rPr>
          <w:rFonts w:ascii="Arial" w:hAnsi="Arial" w:cs="Arial"/>
          <w:sz w:val="24"/>
          <w:szCs w:val="24"/>
        </w:rPr>
        <w:t xml:space="preserve">Tabla </w:t>
      </w:r>
      <w:r w:rsidRPr="00B03768">
        <w:rPr>
          <w:rFonts w:ascii="Arial" w:hAnsi="Arial" w:cs="Arial"/>
          <w:sz w:val="24"/>
          <w:szCs w:val="24"/>
        </w:rPr>
        <w:fldChar w:fldCharType="begin"/>
      </w:r>
      <w:r w:rsidRPr="00B03768">
        <w:rPr>
          <w:rFonts w:ascii="Arial" w:hAnsi="Arial" w:cs="Arial"/>
          <w:sz w:val="24"/>
          <w:szCs w:val="24"/>
        </w:rPr>
        <w:instrText xml:space="preserve"> SEQ Tabla \* ARABIC </w:instrText>
      </w:r>
      <w:r w:rsidRPr="00B03768">
        <w:rPr>
          <w:rFonts w:ascii="Arial" w:hAnsi="Arial" w:cs="Arial"/>
          <w:sz w:val="24"/>
          <w:szCs w:val="24"/>
        </w:rPr>
        <w:fldChar w:fldCharType="separate"/>
      </w:r>
      <w:r w:rsidR="007E4E10">
        <w:rPr>
          <w:rFonts w:ascii="Arial" w:hAnsi="Arial" w:cs="Arial"/>
          <w:noProof/>
          <w:sz w:val="24"/>
          <w:szCs w:val="24"/>
        </w:rPr>
        <w:t>31</w:t>
      </w:r>
      <w:r w:rsidRPr="00B03768">
        <w:rPr>
          <w:rFonts w:ascii="Arial" w:hAnsi="Arial" w:cs="Arial"/>
          <w:sz w:val="24"/>
          <w:szCs w:val="24"/>
        </w:rPr>
        <w:fldChar w:fldCharType="end"/>
      </w:r>
      <w:r w:rsidRPr="00B03768">
        <w:rPr>
          <w:rFonts w:ascii="Arial" w:hAnsi="Arial" w:cs="Arial"/>
          <w:sz w:val="24"/>
          <w:szCs w:val="24"/>
        </w:rPr>
        <w:t xml:space="preserve">: Ensayo de </w:t>
      </w:r>
      <w:r w:rsidR="00AC004A">
        <w:rPr>
          <w:rFonts w:ascii="Arial" w:hAnsi="Arial" w:cs="Arial"/>
          <w:sz w:val="24"/>
          <w:szCs w:val="24"/>
        </w:rPr>
        <w:t>s</w:t>
      </w:r>
      <w:r>
        <w:rPr>
          <w:rFonts w:ascii="Arial" w:hAnsi="Arial" w:cs="Arial"/>
          <w:sz w:val="24"/>
          <w:szCs w:val="24"/>
        </w:rPr>
        <w:t>ucción</w:t>
      </w:r>
      <w:r w:rsidRPr="00B03768">
        <w:rPr>
          <w:rFonts w:ascii="Arial" w:hAnsi="Arial" w:cs="Arial"/>
          <w:sz w:val="24"/>
          <w:szCs w:val="24"/>
        </w:rPr>
        <w:t xml:space="preserve"> de ladrillos artesanales de arcilla.</w:t>
      </w:r>
      <w:bookmarkEnd w:id="233"/>
    </w:p>
    <w:tbl>
      <w:tblPr>
        <w:tblW w:w="8580" w:type="dxa"/>
        <w:tblInd w:w="65" w:type="dxa"/>
        <w:tblCellMar>
          <w:left w:w="70" w:type="dxa"/>
          <w:right w:w="70" w:type="dxa"/>
        </w:tblCellMar>
        <w:tblLook w:val="04A0" w:firstRow="1" w:lastRow="0" w:firstColumn="1" w:lastColumn="0" w:noHBand="0" w:noVBand="1"/>
      </w:tblPr>
      <w:tblGrid>
        <w:gridCol w:w="1200"/>
        <w:gridCol w:w="1016"/>
        <w:gridCol w:w="1022"/>
        <w:gridCol w:w="912"/>
        <w:gridCol w:w="877"/>
        <w:gridCol w:w="1548"/>
        <w:gridCol w:w="2005"/>
      </w:tblGrid>
      <w:tr w:rsidR="003102F7" w:rsidRPr="003102F7" w:rsidTr="00772B22">
        <w:trPr>
          <w:trHeight w:val="600"/>
        </w:trPr>
        <w:tc>
          <w:tcPr>
            <w:tcW w:w="1200" w:type="dxa"/>
            <w:tcBorders>
              <w:top w:val="single" w:sz="4" w:space="0" w:color="auto"/>
              <w:bottom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Espécimen</w:t>
            </w:r>
          </w:p>
        </w:tc>
        <w:tc>
          <w:tcPr>
            <w:tcW w:w="1016" w:type="dxa"/>
            <w:tcBorders>
              <w:top w:val="single" w:sz="4" w:space="0" w:color="auto"/>
              <w:bottom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proofErr w:type="spellStart"/>
            <w:r w:rsidRPr="003102F7">
              <w:rPr>
                <w:rFonts w:ascii="Calibri" w:eastAsia="Times New Roman" w:hAnsi="Calibri" w:cs="Calibri"/>
                <w:color w:val="000000"/>
                <w:lang w:eastAsia="es-PE"/>
              </w:rPr>
              <w:t>Psec</w:t>
            </w:r>
            <w:proofErr w:type="spellEnd"/>
            <w:r w:rsidRPr="003102F7">
              <w:rPr>
                <w:rFonts w:ascii="Calibri" w:eastAsia="Times New Roman" w:hAnsi="Calibri" w:cs="Calibri"/>
                <w:color w:val="000000"/>
                <w:lang w:eastAsia="es-PE"/>
              </w:rPr>
              <w:t xml:space="preserve"> (gr)</w:t>
            </w:r>
          </w:p>
        </w:tc>
        <w:tc>
          <w:tcPr>
            <w:tcW w:w="1022" w:type="dxa"/>
            <w:tcBorders>
              <w:top w:val="single" w:sz="4" w:space="0" w:color="auto"/>
              <w:bottom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proofErr w:type="spellStart"/>
            <w:r w:rsidRPr="003102F7">
              <w:rPr>
                <w:rFonts w:ascii="Calibri" w:eastAsia="Times New Roman" w:hAnsi="Calibri" w:cs="Calibri"/>
                <w:color w:val="000000"/>
                <w:lang w:eastAsia="es-PE"/>
              </w:rPr>
              <w:t>Psuc</w:t>
            </w:r>
            <w:proofErr w:type="spellEnd"/>
            <w:r w:rsidRPr="003102F7">
              <w:rPr>
                <w:rFonts w:ascii="Calibri" w:eastAsia="Times New Roman" w:hAnsi="Calibri" w:cs="Calibri"/>
                <w:color w:val="000000"/>
                <w:lang w:eastAsia="es-PE"/>
              </w:rPr>
              <w:t xml:space="preserve"> (gr)</w:t>
            </w:r>
          </w:p>
        </w:tc>
        <w:tc>
          <w:tcPr>
            <w:tcW w:w="912" w:type="dxa"/>
            <w:tcBorders>
              <w:top w:val="single" w:sz="4" w:space="0" w:color="auto"/>
              <w:bottom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A (mm)</w:t>
            </w:r>
          </w:p>
        </w:tc>
        <w:tc>
          <w:tcPr>
            <w:tcW w:w="877" w:type="dxa"/>
            <w:tcBorders>
              <w:top w:val="single" w:sz="4" w:space="0" w:color="auto"/>
              <w:bottom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L (mm)</w:t>
            </w:r>
          </w:p>
        </w:tc>
        <w:tc>
          <w:tcPr>
            <w:tcW w:w="1548" w:type="dxa"/>
            <w:tcBorders>
              <w:top w:val="single" w:sz="4" w:space="0" w:color="auto"/>
              <w:bottom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Área (cm²)</w:t>
            </w:r>
          </w:p>
        </w:tc>
        <w:tc>
          <w:tcPr>
            <w:tcW w:w="2005" w:type="dxa"/>
            <w:tcBorders>
              <w:top w:val="single" w:sz="4" w:space="0" w:color="auto"/>
              <w:bottom w:val="single" w:sz="4" w:space="0" w:color="auto"/>
            </w:tcBorders>
            <w:shd w:val="clear" w:color="auto" w:fill="auto"/>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S                g/200cm2-min</w:t>
            </w:r>
          </w:p>
        </w:tc>
      </w:tr>
      <w:tr w:rsidR="003102F7" w:rsidRPr="003102F7" w:rsidTr="00772B22">
        <w:trPr>
          <w:trHeight w:val="300"/>
        </w:trPr>
        <w:tc>
          <w:tcPr>
            <w:tcW w:w="1200" w:type="dxa"/>
            <w:tcBorders>
              <w:top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LAA-01</w:t>
            </w:r>
          </w:p>
        </w:tc>
        <w:tc>
          <w:tcPr>
            <w:tcW w:w="1016" w:type="dxa"/>
            <w:tcBorders>
              <w:top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2705.8</w:t>
            </w:r>
          </w:p>
        </w:tc>
        <w:tc>
          <w:tcPr>
            <w:tcW w:w="1022" w:type="dxa"/>
            <w:tcBorders>
              <w:top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2759.6</w:t>
            </w:r>
          </w:p>
        </w:tc>
        <w:tc>
          <w:tcPr>
            <w:tcW w:w="912" w:type="dxa"/>
            <w:tcBorders>
              <w:top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128.5</w:t>
            </w:r>
          </w:p>
        </w:tc>
        <w:tc>
          <w:tcPr>
            <w:tcW w:w="877" w:type="dxa"/>
            <w:tcBorders>
              <w:top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220.0</w:t>
            </w:r>
          </w:p>
        </w:tc>
        <w:tc>
          <w:tcPr>
            <w:tcW w:w="1548" w:type="dxa"/>
            <w:tcBorders>
              <w:top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282.700</w:t>
            </w:r>
          </w:p>
        </w:tc>
        <w:tc>
          <w:tcPr>
            <w:tcW w:w="2005" w:type="dxa"/>
            <w:tcBorders>
              <w:top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38.062</w:t>
            </w:r>
          </w:p>
        </w:tc>
      </w:tr>
      <w:tr w:rsidR="003102F7" w:rsidRPr="003102F7" w:rsidTr="00772B22">
        <w:trPr>
          <w:trHeight w:val="300"/>
        </w:trPr>
        <w:tc>
          <w:tcPr>
            <w:tcW w:w="1200"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LAA-02</w:t>
            </w:r>
          </w:p>
        </w:tc>
        <w:tc>
          <w:tcPr>
            <w:tcW w:w="1016"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2722.5</w:t>
            </w:r>
          </w:p>
        </w:tc>
        <w:tc>
          <w:tcPr>
            <w:tcW w:w="1022"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2787.9</w:t>
            </w:r>
          </w:p>
        </w:tc>
        <w:tc>
          <w:tcPr>
            <w:tcW w:w="912"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129.5</w:t>
            </w:r>
          </w:p>
        </w:tc>
        <w:tc>
          <w:tcPr>
            <w:tcW w:w="877"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219.0</w:t>
            </w:r>
          </w:p>
        </w:tc>
        <w:tc>
          <w:tcPr>
            <w:tcW w:w="1548"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283.605</w:t>
            </w:r>
          </w:p>
        </w:tc>
        <w:tc>
          <w:tcPr>
            <w:tcW w:w="2005"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46.120</w:t>
            </w:r>
          </w:p>
        </w:tc>
      </w:tr>
      <w:tr w:rsidR="003102F7" w:rsidRPr="003102F7" w:rsidTr="00772B22">
        <w:trPr>
          <w:trHeight w:val="300"/>
        </w:trPr>
        <w:tc>
          <w:tcPr>
            <w:tcW w:w="1200"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LAA-03</w:t>
            </w:r>
          </w:p>
        </w:tc>
        <w:tc>
          <w:tcPr>
            <w:tcW w:w="1016"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2735.4</w:t>
            </w:r>
          </w:p>
        </w:tc>
        <w:tc>
          <w:tcPr>
            <w:tcW w:w="1022"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2804.0</w:t>
            </w:r>
          </w:p>
        </w:tc>
        <w:tc>
          <w:tcPr>
            <w:tcW w:w="912"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129.5</w:t>
            </w:r>
          </w:p>
        </w:tc>
        <w:tc>
          <w:tcPr>
            <w:tcW w:w="877"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219.5</w:t>
            </w:r>
          </w:p>
        </w:tc>
        <w:tc>
          <w:tcPr>
            <w:tcW w:w="1548"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284.253</w:t>
            </w:r>
          </w:p>
        </w:tc>
        <w:tc>
          <w:tcPr>
            <w:tcW w:w="2005"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48.267</w:t>
            </w:r>
          </w:p>
        </w:tc>
      </w:tr>
      <w:tr w:rsidR="003102F7" w:rsidRPr="003102F7" w:rsidTr="00772B22">
        <w:trPr>
          <w:trHeight w:val="300"/>
        </w:trPr>
        <w:tc>
          <w:tcPr>
            <w:tcW w:w="1200"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LAA-04</w:t>
            </w:r>
          </w:p>
        </w:tc>
        <w:tc>
          <w:tcPr>
            <w:tcW w:w="1016"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2712.7</w:t>
            </w:r>
          </w:p>
        </w:tc>
        <w:tc>
          <w:tcPr>
            <w:tcW w:w="1022"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2777.0</w:t>
            </w:r>
          </w:p>
        </w:tc>
        <w:tc>
          <w:tcPr>
            <w:tcW w:w="912"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128.0</w:t>
            </w:r>
          </w:p>
        </w:tc>
        <w:tc>
          <w:tcPr>
            <w:tcW w:w="877"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216.0</w:t>
            </w:r>
          </w:p>
        </w:tc>
        <w:tc>
          <w:tcPr>
            <w:tcW w:w="1548"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276.480</w:t>
            </w:r>
          </w:p>
        </w:tc>
        <w:tc>
          <w:tcPr>
            <w:tcW w:w="2005"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46.513</w:t>
            </w:r>
          </w:p>
        </w:tc>
      </w:tr>
      <w:tr w:rsidR="003102F7" w:rsidRPr="003102F7" w:rsidTr="00772B22">
        <w:trPr>
          <w:trHeight w:val="300"/>
        </w:trPr>
        <w:tc>
          <w:tcPr>
            <w:tcW w:w="1200"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LAA-08</w:t>
            </w:r>
          </w:p>
        </w:tc>
        <w:tc>
          <w:tcPr>
            <w:tcW w:w="1016"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2724.3</w:t>
            </w:r>
          </w:p>
        </w:tc>
        <w:tc>
          <w:tcPr>
            <w:tcW w:w="1022"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2789.0</w:t>
            </w:r>
          </w:p>
        </w:tc>
        <w:tc>
          <w:tcPr>
            <w:tcW w:w="912"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131.5</w:t>
            </w:r>
          </w:p>
        </w:tc>
        <w:tc>
          <w:tcPr>
            <w:tcW w:w="877"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219.0</w:t>
            </w:r>
          </w:p>
        </w:tc>
        <w:tc>
          <w:tcPr>
            <w:tcW w:w="1548"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287.985</w:t>
            </w:r>
          </w:p>
        </w:tc>
        <w:tc>
          <w:tcPr>
            <w:tcW w:w="2005"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44.933</w:t>
            </w:r>
          </w:p>
        </w:tc>
      </w:tr>
      <w:tr w:rsidR="003102F7" w:rsidRPr="003102F7" w:rsidTr="00772B22">
        <w:trPr>
          <w:trHeight w:val="300"/>
        </w:trPr>
        <w:tc>
          <w:tcPr>
            <w:tcW w:w="1200"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LAA-09</w:t>
            </w:r>
          </w:p>
        </w:tc>
        <w:tc>
          <w:tcPr>
            <w:tcW w:w="1016"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2716.7</w:t>
            </w:r>
          </w:p>
        </w:tc>
        <w:tc>
          <w:tcPr>
            <w:tcW w:w="1022"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2771.7</w:t>
            </w:r>
          </w:p>
        </w:tc>
        <w:tc>
          <w:tcPr>
            <w:tcW w:w="912"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130.5</w:t>
            </w:r>
          </w:p>
        </w:tc>
        <w:tc>
          <w:tcPr>
            <w:tcW w:w="877"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220.5</w:t>
            </w:r>
          </w:p>
        </w:tc>
        <w:tc>
          <w:tcPr>
            <w:tcW w:w="1548"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287.753</w:t>
            </w:r>
          </w:p>
        </w:tc>
        <w:tc>
          <w:tcPr>
            <w:tcW w:w="2005"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38.227</w:t>
            </w:r>
          </w:p>
        </w:tc>
      </w:tr>
      <w:tr w:rsidR="003102F7" w:rsidRPr="003102F7" w:rsidTr="00772B22">
        <w:trPr>
          <w:trHeight w:val="300"/>
        </w:trPr>
        <w:tc>
          <w:tcPr>
            <w:tcW w:w="1200" w:type="dxa"/>
            <w:tcBorders>
              <w:bottom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LAA-10</w:t>
            </w:r>
          </w:p>
        </w:tc>
        <w:tc>
          <w:tcPr>
            <w:tcW w:w="1016" w:type="dxa"/>
            <w:tcBorders>
              <w:bottom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2735.2</w:t>
            </w:r>
          </w:p>
        </w:tc>
        <w:tc>
          <w:tcPr>
            <w:tcW w:w="1022" w:type="dxa"/>
            <w:tcBorders>
              <w:bottom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2811.5</w:t>
            </w:r>
          </w:p>
        </w:tc>
        <w:tc>
          <w:tcPr>
            <w:tcW w:w="912" w:type="dxa"/>
            <w:tcBorders>
              <w:bottom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131.0</w:t>
            </w:r>
          </w:p>
        </w:tc>
        <w:tc>
          <w:tcPr>
            <w:tcW w:w="877" w:type="dxa"/>
            <w:tcBorders>
              <w:bottom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219.0</w:t>
            </w:r>
          </w:p>
        </w:tc>
        <w:tc>
          <w:tcPr>
            <w:tcW w:w="1548" w:type="dxa"/>
            <w:tcBorders>
              <w:bottom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286.890</w:t>
            </w:r>
          </w:p>
        </w:tc>
        <w:tc>
          <w:tcPr>
            <w:tcW w:w="2005" w:type="dxa"/>
            <w:tcBorders>
              <w:bottom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53.191</w:t>
            </w:r>
          </w:p>
        </w:tc>
      </w:tr>
      <w:tr w:rsidR="003102F7" w:rsidRPr="003102F7" w:rsidTr="00772B22">
        <w:trPr>
          <w:trHeight w:val="300"/>
        </w:trPr>
        <w:tc>
          <w:tcPr>
            <w:tcW w:w="1200" w:type="dxa"/>
            <w:tcBorders>
              <w:top w:val="single" w:sz="4" w:space="0" w:color="auto"/>
            </w:tcBorders>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p>
        </w:tc>
        <w:tc>
          <w:tcPr>
            <w:tcW w:w="1016" w:type="dxa"/>
            <w:tcBorders>
              <w:top w:val="single" w:sz="4" w:space="0" w:color="auto"/>
            </w:tcBorders>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p>
        </w:tc>
        <w:tc>
          <w:tcPr>
            <w:tcW w:w="1022" w:type="dxa"/>
            <w:tcBorders>
              <w:top w:val="single" w:sz="4" w:space="0" w:color="auto"/>
            </w:tcBorders>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p>
        </w:tc>
        <w:tc>
          <w:tcPr>
            <w:tcW w:w="912" w:type="dxa"/>
            <w:tcBorders>
              <w:top w:val="single" w:sz="4" w:space="0" w:color="auto"/>
            </w:tcBorders>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r w:rsidRPr="003102F7">
              <w:rPr>
                <w:rFonts w:ascii="Calibri" w:eastAsia="Times New Roman" w:hAnsi="Calibri" w:cs="Calibri"/>
                <w:color w:val="000000"/>
                <w:lang w:eastAsia="es-PE"/>
              </w:rPr>
              <w:t xml:space="preserve">         </w:t>
            </w:r>
          </w:p>
        </w:tc>
        <w:tc>
          <w:tcPr>
            <w:tcW w:w="2425" w:type="dxa"/>
            <w:gridSpan w:val="2"/>
            <w:tcBorders>
              <w:top w:val="single" w:sz="4" w:space="0" w:color="auto"/>
            </w:tcBorders>
            <w:shd w:val="clear" w:color="auto" w:fill="auto"/>
            <w:noWrap/>
            <w:vAlign w:val="center"/>
            <w:hideMark/>
          </w:tcPr>
          <w:p w:rsidR="003102F7" w:rsidRPr="003102F7" w:rsidRDefault="003102F7" w:rsidP="007E1C58">
            <w:pPr>
              <w:spacing w:after="0" w:line="276" w:lineRule="auto"/>
              <w:jc w:val="right"/>
              <w:rPr>
                <w:rFonts w:ascii="Calibri" w:eastAsia="Times New Roman" w:hAnsi="Calibri" w:cs="Calibri"/>
                <w:color w:val="000000"/>
                <w:lang w:eastAsia="es-PE"/>
              </w:rPr>
            </w:pPr>
            <w:r w:rsidRPr="003102F7">
              <w:rPr>
                <w:rFonts w:ascii="Calibri" w:eastAsia="Times New Roman" w:hAnsi="Calibri" w:cs="Calibri"/>
                <w:color w:val="000000"/>
                <w:lang w:eastAsia="es-PE"/>
              </w:rPr>
              <w:t>Succión Promedio</w:t>
            </w:r>
          </w:p>
        </w:tc>
        <w:tc>
          <w:tcPr>
            <w:tcW w:w="2005" w:type="dxa"/>
            <w:tcBorders>
              <w:top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45.04</w:t>
            </w:r>
          </w:p>
        </w:tc>
      </w:tr>
      <w:tr w:rsidR="003102F7" w:rsidRPr="003102F7" w:rsidTr="00772B22">
        <w:trPr>
          <w:trHeight w:val="300"/>
        </w:trPr>
        <w:tc>
          <w:tcPr>
            <w:tcW w:w="1200" w:type="dxa"/>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p>
        </w:tc>
        <w:tc>
          <w:tcPr>
            <w:tcW w:w="1016" w:type="dxa"/>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p>
        </w:tc>
        <w:tc>
          <w:tcPr>
            <w:tcW w:w="1022" w:type="dxa"/>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p>
        </w:tc>
        <w:tc>
          <w:tcPr>
            <w:tcW w:w="912" w:type="dxa"/>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p>
        </w:tc>
        <w:tc>
          <w:tcPr>
            <w:tcW w:w="2425" w:type="dxa"/>
            <w:gridSpan w:val="2"/>
            <w:shd w:val="clear" w:color="auto" w:fill="auto"/>
            <w:noWrap/>
            <w:vAlign w:val="center"/>
            <w:hideMark/>
          </w:tcPr>
          <w:p w:rsidR="003102F7" w:rsidRPr="003102F7" w:rsidRDefault="003102F7" w:rsidP="007E1C58">
            <w:pPr>
              <w:spacing w:after="0" w:line="276" w:lineRule="auto"/>
              <w:jc w:val="right"/>
              <w:rPr>
                <w:rFonts w:ascii="Calibri" w:eastAsia="Times New Roman" w:hAnsi="Calibri" w:cs="Calibri"/>
                <w:color w:val="000000"/>
                <w:lang w:eastAsia="es-PE"/>
              </w:rPr>
            </w:pPr>
            <w:r w:rsidRPr="003102F7">
              <w:rPr>
                <w:rFonts w:ascii="Calibri" w:eastAsia="Times New Roman" w:hAnsi="Calibri" w:cs="Calibri"/>
                <w:color w:val="000000"/>
                <w:lang w:eastAsia="es-PE"/>
              </w:rPr>
              <w:t xml:space="preserve">Desviación Estándar </w:t>
            </w:r>
            <w:r w:rsidRPr="003102F7">
              <w:rPr>
                <w:rFonts w:ascii="Symbol" w:eastAsia="Times New Roman" w:hAnsi="Symbol" w:cs="Calibri"/>
                <w:color w:val="000000"/>
                <w:lang w:eastAsia="es-PE"/>
              </w:rPr>
              <w:t></w:t>
            </w:r>
          </w:p>
        </w:tc>
        <w:tc>
          <w:tcPr>
            <w:tcW w:w="2005" w:type="dxa"/>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5.41</w:t>
            </w:r>
          </w:p>
        </w:tc>
      </w:tr>
      <w:tr w:rsidR="003102F7" w:rsidRPr="003102F7" w:rsidTr="00772B22">
        <w:trPr>
          <w:trHeight w:val="300"/>
        </w:trPr>
        <w:tc>
          <w:tcPr>
            <w:tcW w:w="1200" w:type="dxa"/>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p>
        </w:tc>
        <w:tc>
          <w:tcPr>
            <w:tcW w:w="1016" w:type="dxa"/>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p>
        </w:tc>
        <w:tc>
          <w:tcPr>
            <w:tcW w:w="1022" w:type="dxa"/>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p>
        </w:tc>
        <w:tc>
          <w:tcPr>
            <w:tcW w:w="912" w:type="dxa"/>
            <w:shd w:val="clear" w:color="auto" w:fill="auto"/>
            <w:noWrap/>
            <w:vAlign w:val="bottom"/>
            <w:hideMark/>
          </w:tcPr>
          <w:p w:rsidR="003102F7" w:rsidRPr="003102F7" w:rsidRDefault="003102F7" w:rsidP="007E1C58">
            <w:pPr>
              <w:spacing w:after="0" w:line="276" w:lineRule="auto"/>
              <w:rPr>
                <w:rFonts w:ascii="Calibri" w:eastAsia="Times New Roman" w:hAnsi="Calibri" w:cs="Calibri"/>
                <w:color w:val="000000"/>
                <w:lang w:eastAsia="es-PE"/>
              </w:rPr>
            </w:pPr>
          </w:p>
        </w:tc>
        <w:tc>
          <w:tcPr>
            <w:tcW w:w="2425" w:type="dxa"/>
            <w:gridSpan w:val="2"/>
            <w:tcBorders>
              <w:bottom w:val="single" w:sz="4" w:space="0" w:color="auto"/>
            </w:tcBorders>
            <w:shd w:val="clear" w:color="auto" w:fill="auto"/>
            <w:noWrap/>
            <w:vAlign w:val="center"/>
            <w:hideMark/>
          </w:tcPr>
          <w:p w:rsidR="003102F7" w:rsidRPr="003102F7" w:rsidRDefault="003102F7" w:rsidP="007E1C58">
            <w:pPr>
              <w:spacing w:after="0" w:line="276" w:lineRule="auto"/>
              <w:jc w:val="right"/>
              <w:rPr>
                <w:rFonts w:ascii="Calibri" w:eastAsia="Times New Roman" w:hAnsi="Calibri" w:cs="Calibri"/>
                <w:color w:val="000000"/>
                <w:lang w:eastAsia="es-PE"/>
              </w:rPr>
            </w:pPr>
            <w:r w:rsidRPr="003102F7">
              <w:rPr>
                <w:rFonts w:ascii="Calibri" w:eastAsia="Times New Roman" w:hAnsi="Calibri" w:cs="Calibri"/>
                <w:color w:val="000000"/>
                <w:lang w:eastAsia="es-PE"/>
              </w:rPr>
              <w:t>Coeficiente de Variación</w:t>
            </w:r>
          </w:p>
        </w:tc>
        <w:tc>
          <w:tcPr>
            <w:tcW w:w="2005" w:type="dxa"/>
            <w:tcBorders>
              <w:bottom w:val="single" w:sz="4" w:space="0" w:color="auto"/>
            </w:tcBorders>
            <w:shd w:val="clear" w:color="auto" w:fill="auto"/>
            <w:noWrap/>
            <w:vAlign w:val="center"/>
            <w:hideMark/>
          </w:tcPr>
          <w:p w:rsidR="003102F7" w:rsidRPr="003102F7" w:rsidRDefault="003102F7" w:rsidP="007E1C58">
            <w:pPr>
              <w:spacing w:after="0" w:line="276" w:lineRule="auto"/>
              <w:jc w:val="center"/>
              <w:rPr>
                <w:rFonts w:ascii="Calibri" w:eastAsia="Times New Roman" w:hAnsi="Calibri" w:cs="Calibri"/>
                <w:color w:val="000000"/>
                <w:lang w:eastAsia="es-PE"/>
              </w:rPr>
            </w:pPr>
            <w:r w:rsidRPr="003102F7">
              <w:rPr>
                <w:rFonts w:ascii="Calibri" w:eastAsia="Times New Roman" w:hAnsi="Calibri" w:cs="Calibri"/>
                <w:color w:val="000000"/>
                <w:lang w:eastAsia="es-PE"/>
              </w:rPr>
              <w:t>12.00%</w:t>
            </w:r>
          </w:p>
        </w:tc>
      </w:tr>
    </w:tbl>
    <w:p w:rsidR="00E645B0" w:rsidRDefault="00E645B0" w:rsidP="007E1C58">
      <w:pPr>
        <w:pStyle w:val="Prrafodelista"/>
        <w:spacing w:after="0" w:line="276" w:lineRule="auto"/>
        <w:ind w:left="284"/>
        <w:jc w:val="both"/>
        <w:rPr>
          <w:rFonts w:ascii="Arial" w:hAnsi="Arial" w:cs="Arial"/>
          <w:sz w:val="24"/>
          <w:szCs w:val="24"/>
        </w:rPr>
      </w:pPr>
    </w:p>
    <w:p w:rsidR="007E1C58" w:rsidRDefault="007E1C58" w:rsidP="007E1C58">
      <w:pPr>
        <w:pStyle w:val="Prrafodelista"/>
        <w:spacing w:after="0" w:line="360" w:lineRule="auto"/>
        <w:ind w:left="284"/>
        <w:jc w:val="both"/>
        <w:rPr>
          <w:rFonts w:ascii="Arial" w:hAnsi="Arial" w:cs="Arial"/>
          <w:sz w:val="24"/>
          <w:szCs w:val="24"/>
          <w:u w:val="single"/>
        </w:rPr>
      </w:pPr>
    </w:p>
    <w:p w:rsidR="002D28E0" w:rsidRPr="002D28E0" w:rsidRDefault="00AC004A" w:rsidP="007E1C58">
      <w:pPr>
        <w:pStyle w:val="Prrafodelista"/>
        <w:spacing w:after="0" w:line="360" w:lineRule="auto"/>
        <w:ind w:left="284"/>
        <w:jc w:val="both"/>
        <w:rPr>
          <w:rFonts w:ascii="Arial" w:hAnsi="Arial" w:cs="Arial"/>
          <w:sz w:val="24"/>
          <w:szCs w:val="24"/>
          <w:u w:val="single"/>
        </w:rPr>
      </w:pPr>
      <w:r w:rsidRPr="002D28E0">
        <w:rPr>
          <w:rFonts w:ascii="Arial" w:hAnsi="Arial" w:cs="Arial"/>
          <w:sz w:val="24"/>
          <w:szCs w:val="24"/>
          <w:u w:val="single"/>
        </w:rPr>
        <w:t xml:space="preserve">Ladrillo artesanal de </w:t>
      </w:r>
      <w:r>
        <w:rPr>
          <w:rFonts w:ascii="Arial" w:hAnsi="Arial" w:cs="Arial"/>
          <w:sz w:val="24"/>
          <w:szCs w:val="24"/>
          <w:u w:val="single"/>
        </w:rPr>
        <w:t>concreto</w:t>
      </w:r>
      <w:r w:rsidR="002D28E0" w:rsidRPr="002D28E0">
        <w:rPr>
          <w:rFonts w:ascii="Arial" w:hAnsi="Arial" w:cs="Arial"/>
          <w:sz w:val="24"/>
          <w:szCs w:val="24"/>
          <w:u w:val="single"/>
        </w:rPr>
        <w:t>.</w:t>
      </w:r>
    </w:p>
    <w:p w:rsidR="00E645B0" w:rsidRDefault="00E645B0" w:rsidP="007E1C58">
      <w:pPr>
        <w:pStyle w:val="Prrafodelista"/>
        <w:spacing w:after="0" w:line="360" w:lineRule="auto"/>
        <w:ind w:left="284"/>
        <w:jc w:val="both"/>
        <w:rPr>
          <w:rFonts w:ascii="Arial" w:hAnsi="Arial" w:cs="Arial"/>
          <w:sz w:val="24"/>
          <w:szCs w:val="24"/>
        </w:rPr>
      </w:pPr>
      <w:r>
        <w:rPr>
          <w:rFonts w:ascii="Arial" w:hAnsi="Arial" w:cs="Arial"/>
          <w:sz w:val="24"/>
          <w:szCs w:val="24"/>
        </w:rPr>
        <w:t xml:space="preserve">De los 10 ensayos que se realizaron de succión para el ladrillo artesanal de </w:t>
      </w:r>
      <w:r w:rsidR="002D28E0">
        <w:rPr>
          <w:rFonts w:ascii="Arial" w:hAnsi="Arial" w:cs="Arial"/>
          <w:sz w:val="24"/>
          <w:szCs w:val="24"/>
        </w:rPr>
        <w:t>concreto</w:t>
      </w:r>
      <w:r>
        <w:rPr>
          <w:rFonts w:ascii="Arial" w:hAnsi="Arial" w:cs="Arial"/>
          <w:sz w:val="24"/>
          <w:szCs w:val="24"/>
        </w:rPr>
        <w:t xml:space="preserve">, no se están considerando los resultados de </w:t>
      </w:r>
      <w:r w:rsidR="002D28E0">
        <w:rPr>
          <w:rFonts w:ascii="Arial" w:hAnsi="Arial" w:cs="Arial"/>
          <w:sz w:val="24"/>
          <w:szCs w:val="24"/>
        </w:rPr>
        <w:t>3</w:t>
      </w:r>
      <w:r>
        <w:rPr>
          <w:rFonts w:ascii="Arial" w:hAnsi="Arial" w:cs="Arial"/>
          <w:sz w:val="24"/>
          <w:szCs w:val="24"/>
        </w:rPr>
        <w:t xml:space="preserve"> ladrillos puesto que alcanzaron </w:t>
      </w:r>
      <w:r w:rsidR="00A61BE9">
        <w:rPr>
          <w:rFonts w:ascii="Arial" w:hAnsi="Arial" w:cs="Arial"/>
          <w:sz w:val="24"/>
          <w:szCs w:val="24"/>
        </w:rPr>
        <w:t>succiones</w:t>
      </w:r>
      <w:r>
        <w:rPr>
          <w:rFonts w:ascii="Arial" w:hAnsi="Arial" w:cs="Arial"/>
          <w:sz w:val="24"/>
          <w:szCs w:val="24"/>
        </w:rPr>
        <w:t xml:space="preserve"> muy bajas o altas.</w:t>
      </w:r>
    </w:p>
    <w:p w:rsidR="00E645B0" w:rsidRDefault="00E645B0" w:rsidP="0044679C">
      <w:pPr>
        <w:pStyle w:val="Prrafodelista"/>
        <w:numPr>
          <w:ilvl w:val="0"/>
          <w:numId w:val="23"/>
        </w:numPr>
        <w:spacing w:after="0" w:line="360" w:lineRule="auto"/>
        <w:rPr>
          <w:rFonts w:ascii="Arial" w:hAnsi="Arial" w:cs="Arial"/>
          <w:sz w:val="24"/>
          <w:szCs w:val="24"/>
        </w:rPr>
      </w:pPr>
      <w:r>
        <w:rPr>
          <w:rFonts w:ascii="Arial" w:hAnsi="Arial" w:cs="Arial"/>
          <w:sz w:val="24"/>
          <w:szCs w:val="24"/>
        </w:rPr>
        <w:t>LAA-0</w:t>
      </w:r>
      <w:r w:rsidR="002D28E0">
        <w:rPr>
          <w:rFonts w:ascii="Arial" w:hAnsi="Arial" w:cs="Arial"/>
          <w:sz w:val="24"/>
          <w:szCs w:val="24"/>
        </w:rPr>
        <w:t>1</w:t>
      </w:r>
      <w:r>
        <w:rPr>
          <w:rFonts w:ascii="Arial" w:hAnsi="Arial" w:cs="Arial"/>
          <w:sz w:val="24"/>
          <w:szCs w:val="24"/>
        </w:rPr>
        <w:t xml:space="preserve">: </w:t>
      </w:r>
      <w:r w:rsidR="002D28E0">
        <w:rPr>
          <w:rFonts w:ascii="Arial" w:hAnsi="Arial" w:cs="Arial"/>
          <w:sz w:val="24"/>
          <w:szCs w:val="24"/>
        </w:rPr>
        <w:t>9.67</w:t>
      </w:r>
      <w:r w:rsidRPr="00E645B0">
        <w:t xml:space="preserve"> </w:t>
      </w:r>
      <w:r w:rsidRPr="00E645B0">
        <w:rPr>
          <w:rFonts w:ascii="Arial" w:hAnsi="Arial" w:cs="Arial"/>
          <w:sz w:val="24"/>
          <w:szCs w:val="24"/>
        </w:rPr>
        <w:t>g/200cm2-min</w:t>
      </w:r>
    </w:p>
    <w:p w:rsidR="00E645B0" w:rsidRDefault="00E645B0" w:rsidP="0044679C">
      <w:pPr>
        <w:pStyle w:val="Prrafodelista"/>
        <w:numPr>
          <w:ilvl w:val="0"/>
          <w:numId w:val="23"/>
        </w:numPr>
        <w:spacing w:after="0" w:line="360" w:lineRule="auto"/>
        <w:rPr>
          <w:rFonts w:ascii="Arial" w:hAnsi="Arial" w:cs="Arial"/>
          <w:sz w:val="24"/>
          <w:szCs w:val="24"/>
        </w:rPr>
      </w:pPr>
      <w:r>
        <w:rPr>
          <w:rFonts w:ascii="Arial" w:hAnsi="Arial" w:cs="Arial"/>
          <w:sz w:val="24"/>
          <w:szCs w:val="24"/>
        </w:rPr>
        <w:t>LAA-0</w:t>
      </w:r>
      <w:r w:rsidR="002D28E0">
        <w:rPr>
          <w:rFonts w:ascii="Arial" w:hAnsi="Arial" w:cs="Arial"/>
          <w:sz w:val="24"/>
          <w:szCs w:val="24"/>
        </w:rPr>
        <w:t>7</w:t>
      </w:r>
      <w:r>
        <w:rPr>
          <w:rFonts w:ascii="Arial" w:hAnsi="Arial" w:cs="Arial"/>
          <w:sz w:val="24"/>
          <w:szCs w:val="24"/>
        </w:rPr>
        <w:t xml:space="preserve">: </w:t>
      </w:r>
      <w:r w:rsidR="002D28E0">
        <w:rPr>
          <w:rFonts w:ascii="Arial" w:hAnsi="Arial" w:cs="Arial"/>
          <w:sz w:val="24"/>
          <w:szCs w:val="24"/>
        </w:rPr>
        <w:t>27.73</w:t>
      </w:r>
      <w:r w:rsidRPr="00E645B0">
        <w:rPr>
          <w:rFonts w:ascii="Arial" w:hAnsi="Arial" w:cs="Arial"/>
          <w:sz w:val="24"/>
          <w:szCs w:val="24"/>
        </w:rPr>
        <w:t xml:space="preserve"> g/200cm2-min</w:t>
      </w:r>
    </w:p>
    <w:p w:rsidR="00E645B0" w:rsidRDefault="00E645B0" w:rsidP="0044679C">
      <w:pPr>
        <w:pStyle w:val="Prrafodelista"/>
        <w:numPr>
          <w:ilvl w:val="0"/>
          <w:numId w:val="23"/>
        </w:numPr>
        <w:spacing w:after="0" w:line="360" w:lineRule="auto"/>
        <w:rPr>
          <w:rFonts w:ascii="Arial" w:hAnsi="Arial" w:cs="Arial"/>
          <w:sz w:val="24"/>
          <w:szCs w:val="24"/>
        </w:rPr>
      </w:pPr>
      <w:r>
        <w:rPr>
          <w:rFonts w:ascii="Arial" w:hAnsi="Arial" w:cs="Arial"/>
          <w:sz w:val="24"/>
          <w:szCs w:val="24"/>
        </w:rPr>
        <w:t>LAA-0</w:t>
      </w:r>
      <w:r w:rsidR="002D28E0">
        <w:rPr>
          <w:rFonts w:ascii="Arial" w:hAnsi="Arial" w:cs="Arial"/>
          <w:sz w:val="24"/>
          <w:szCs w:val="24"/>
        </w:rPr>
        <w:t>8</w:t>
      </w:r>
      <w:r>
        <w:rPr>
          <w:rFonts w:ascii="Arial" w:hAnsi="Arial" w:cs="Arial"/>
          <w:sz w:val="24"/>
          <w:szCs w:val="24"/>
        </w:rPr>
        <w:t xml:space="preserve">: </w:t>
      </w:r>
      <w:r w:rsidR="002D28E0">
        <w:rPr>
          <w:rFonts w:ascii="Arial" w:hAnsi="Arial" w:cs="Arial"/>
          <w:sz w:val="24"/>
          <w:szCs w:val="24"/>
        </w:rPr>
        <w:t>9.79</w:t>
      </w:r>
      <w:r w:rsidRPr="00E645B0">
        <w:rPr>
          <w:rFonts w:ascii="Arial" w:hAnsi="Arial" w:cs="Arial"/>
          <w:sz w:val="24"/>
          <w:szCs w:val="24"/>
        </w:rPr>
        <w:t xml:space="preserve"> g/200cm2-min</w:t>
      </w:r>
    </w:p>
    <w:p w:rsidR="00B03768" w:rsidRDefault="00B03768" w:rsidP="007E1C58">
      <w:pPr>
        <w:pStyle w:val="Prrafodelista"/>
        <w:spacing w:after="0" w:line="276" w:lineRule="auto"/>
        <w:ind w:left="0"/>
        <w:rPr>
          <w:rFonts w:ascii="Arial" w:hAnsi="Arial" w:cs="Arial"/>
          <w:b/>
          <w:sz w:val="24"/>
        </w:rPr>
      </w:pPr>
    </w:p>
    <w:p w:rsidR="002D28E0" w:rsidRDefault="002D28E0" w:rsidP="007E1C58">
      <w:pPr>
        <w:pStyle w:val="Prrafodelista"/>
        <w:spacing w:after="0" w:line="276" w:lineRule="auto"/>
        <w:ind w:left="0"/>
        <w:rPr>
          <w:rFonts w:ascii="Arial" w:hAnsi="Arial" w:cs="Arial"/>
          <w:b/>
          <w:sz w:val="24"/>
        </w:rPr>
      </w:pPr>
    </w:p>
    <w:p w:rsidR="007E1C58" w:rsidRDefault="007E1C58" w:rsidP="007E1C58">
      <w:pPr>
        <w:pStyle w:val="Prrafodelista"/>
        <w:spacing w:after="0" w:line="276" w:lineRule="auto"/>
        <w:ind w:left="0"/>
        <w:rPr>
          <w:rFonts w:ascii="Arial" w:hAnsi="Arial" w:cs="Arial"/>
          <w:b/>
          <w:sz w:val="24"/>
        </w:rPr>
      </w:pPr>
    </w:p>
    <w:p w:rsidR="007E1C58" w:rsidRDefault="007E1C58" w:rsidP="007E1C58">
      <w:pPr>
        <w:pStyle w:val="Prrafodelista"/>
        <w:spacing w:after="0" w:line="276" w:lineRule="auto"/>
        <w:ind w:left="0"/>
        <w:rPr>
          <w:rFonts w:ascii="Arial" w:hAnsi="Arial" w:cs="Arial"/>
          <w:b/>
          <w:sz w:val="24"/>
        </w:rPr>
      </w:pPr>
    </w:p>
    <w:p w:rsidR="00B03768" w:rsidRPr="00B03768" w:rsidRDefault="00B03768" w:rsidP="007E1C58">
      <w:pPr>
        <w:spacing w:after="0" w:line="276" w:lineRule="auto"/>
        <w:jc w:val="center"/>
        <w:rPr>
          <w:rFonts w:ascii="Arial" w:eastAsia="Calibri" w:hAnsi="Arial" w:cs="Arial"/>
          <w:sz w:val="24"/>
          <w:szCs w:val="24"/>
        </w:rPr>
      </w:pPr>
      <w:bookmarkStart w:id="234" w:name="_Toc7035194"/>
      <w:r w:rsidRPr="00B03768">
        <w:rPr>
          <w:rFonts w:ascii="Arial" w:hAnsi="Arial" w:cs="Arial"/>
          <w:sz w:val="24"/>
          <w:szCs w:val="24"/>
        </w:rPr>
        <w:lastRenderedPageBreak/>
        <w:t xml:space="preserve">Tabla </w:t>
      </w:r>
      <w:r w:rsidRPr="00B03768">
        <w:rPr>
          <w:rFonts w:ascii="Arial" w:hAnsi="Arial" w:cs="Arial"/>
          <w:sz w:val="24"/>
          <w:szCs w:val="24"/>
        </w:rPr>
        <w:fldChar w:fldCharType="begin"/>
      </w:r>
      <w:r w:rsidRPr="00B03768">
        <w:rPr>
          <w:rFonts w:ascii="Arial" w:hAnsi="Arial" w:cs="Arial"/>
          <w:sz w:val="24"/>
          <w:szCs w:val="24"/>
        </w:rPr>
        <w:instrText xml:space="preserve"> SEQ Tabla \* ARABIC </w:instrText>
      </w:r>
      <w:r w:rsidRPr="00B03768">
        <w:rPr>
          <w:rFonts w:ascii="Arial" w:hAnsi="Arial" w:cs="Arial"/>
          <w:sz w:val="24"/>
          <w:szCs w:val="24"/>
        </w:rPr>
        <w:fldChar w:fldCharType="separate"/>
      </w:r>
      <w:r w:rsidR="007E4E10">
        <w:rPr>
          <w:rFonts w:ascii="Arial" w:hAnsi="Arial" w:cs="Arial"/>
          <w:noProof/>
          <w:sz w:val="24"/>
          <w:szCs w:val="24"/>
        </w:rPr>
        <w:t>32</w:t>
      </w:r>
      <w:r w:rsidRPr="00B03768">
        <w:rPr>
          <w:rFonts w:ascii="Arial" w:hAnsi="Arial" w:cs="Arial"/>
          <w:sz w:val="24"/>
          <w:szCs w:val="24"/>
        </w:rPr>
        <w:fldChar w:fldCharType="end"/>
      </w:r>
      <w:r w:rsidRPr="00B03768">
        <w:rPr>
          <w:rFonts w:ascii="Arial" w:hAnsi="Arial" w:cs="Arial"/>
          <w:sz w:val="24"/>
          <w:szCs w:val="24"/>
        </w:rPr>
        <w:t xml:space="preserve">: Ensayo de </w:t>
      </w:r>
      <w:r w:rsidR="00AC004A">
        <w:rPr>
          <w:rFonts w:ascii="Arial" w:hAnsi="Arial" w:cs="Arial"/>
          <w:sz w:val="24"/>
          <w:szCs w:val="24"/>
        </w:rPr>
        <w:t>s</w:t>
      </w:r>
      <w:r>
        <w:rPr>
          <w:rFonts w:ascii="Arial" w:hAnsi="Arial" w:cs="Arial"/>
          <w:sz w:val="24"/>
          <w:szCs w:val="24"/>
        </w:rPr>
        <w:t>ucción</w:t>
      </w:r>
      <w:r w:rsidRPr="00B03768">
        <w:rPr>
          <w:rFonts w:ascii="Arial" w:hAnsi="Arial" w:cs="Arial"/>
          <w:sz w:val="24"/>
          <w:szCs w:val="24"/>
        </w:rPr>
        <w:t xml:space="preserve"> de ladrillos artesanales de </w:t>
      </w:r>
      <w:r>
        <w:rPr>
          <w:rFonts w:ascii="Arial" w:hAnsi="Arial" w:cs="Arial"/>
          <w:sz w:val="24"/>
          <w:szCs w:val="24"/>
        </w:rPr>
        <w:t>concreto</w:t>
      </w:r>
      <w:r w:rsidRPr="00B03768">
        <w:rPr>
          <w:rFonts w:ascii="Arial" w:hAnsi="Arial" w:cs="Arial"/>
          <w:sz w:val="24"/>
          <w:szCs w:val="24"/>
        </w:rPr>
        <w:t>.</w:t>
      </w:r>
      <w:bookmarkEnd w:id="234"/>
    </w:p>
    <w:tbl>
      <w:tblPr>
        <w:tblW w:w="8580" w:type="dxa"/>
        <w:tblInd w:w="65" w:type="dxa"/>
        <w:tblCellMar>
          <w:left w:w="70" w:type="dxa"/>
          <w:right w:w="70" w:type="dxa"/>
        </w:tblCellMar>
        <w:tblLook w:val="04A0" w:firstRow="1" w:lastRow="0" w:firstColumn="1" w:lastColumn="0" w:noHBand="0" w:noVBand="1"/>
      </w:tblPr>
      <w:tblGrid>
        <w:gridCol w:w="1213"/>
        <w:gridCol w:w="1016"/>
        <w:gridCol w:w="1022"/>
        <w:gridCol w:w="912"/>
        <w:gridCol w:w="877"/>
        <w:gridCol w:w="1548"/>
        <w:gridCol w:w="1992"/>
      </w:tblGrid>
      <w:tr w:rsidR="002D28E0" w:rsidRPr="002D28E0" w:rsidTr="00772B22">
        <w:trPr>
          <w:trHeight w:val="600"/>
        </w:trPr>
        <w:tc>
          <w:tcPr>
            <w:tcW w:w="1213" w:type="dxa"/>
            <w:tcBorders>
              <w:top w:val="single" w:sz="4" w:space="0" w:color="auto"/>
              <w:bottom w:val="single" w:sz="4" w:space="0" w:color="auto"/>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Espécimen</w:t>
            </w:r>
          </w:p>
        </w:tc>
        <w:tc>
          <w:tcPr>
            <w:tcW w:w="1016" w:type="dxa"/>
            <w:tcBorders>
              <w:top w:val="single" w:sz="4" w:space="0" w:color="auto"/>
              <w:bottom w:val="single" w:sz="4" w:space="0" w:color="auto"/>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proofErr w:type="spellStart"/>
            <w:r w:rsidRPr="002D28E0">
              <w:rPr>
                <w:rFonts w:ascii="Calibri" w:eastAsia="Times New Roman" w:hAnsi="Calibri" w:cs="Calibri"/>
                <w:color w:val="000000"/>
                <w:lang w:eastAsia="es-PE"/>
              </w:rPr>
              <w:t>Psec</w:t>
            </w:r>
            <w:proofErr w:type="spellEnd"/>
            <w:r w:rsidRPr="002D28E0">
              <w:rPr>
                <w:rFonts w:ascii="Calibri" w:eastAsia="Times New Roman" w:hAnsi="Calibri" w:cs="Calibri"/>
                <w:color w:val="000000"/>
                <w:lang w:eastAsia="es-PE"/>
              </w:rPr>
              <w:t xml:space="preserve"> (gr)</w:t>
            </w:r>
          </w:p>
        </w:tc>
        <w:tc>
          <w:tcPr>
            <w:tcW w:w="1022" w:type="dxa"/>
            <w:tcBorders>
              <w:top w:val="single" w:sz="4" w:space="0" w:color="auto"/>
              <w:bottom w:val="single" w:sz="4" w:space="0" w:color="auto"/>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proofErr w:type="spellStart"/>
            <w:r w:rsidRPr="002D28E0">
              <w:rPr>
                <w:rFonts w:ascii="Calibri" w:eastAsia="Times New Roman" w:hAnsi="Calibri" w:cs="Calibri"/>
                <w:color w:val="000000"/>
                <w:lang w:eastAsia="es-PE"/>
              </w:rPr>
              <w:t>Psuc</w:t>
            </w:r>
            <w:proofErr w:type="spellEnd"/>
            <w:r w:rsidRPr="002D28E0">
              <w:rPr>
                <w:rFonts w:ascii="Calibri" w:eastAsia="Times New Roman" w:hAnsi="Calibri" w:cs="Calibri"/>
                <w:color w:val="000000"/>
                <w:lang w:eastAsia="es-PE"/>
              </w:rPr>
              <w:t xml:space="preserve"> (gr)</w:t>
            </w:r>
          </w:p>
        </w:tc>
        <w:tc>
          <w:tcPr>
            <w:tcW w:w="912" w:type="dxa"/>
            <w:tcBorders>
              <w:top w:val="single" w:sz="4" w:space="0" w:color="auto"/>
              <w:bottom w:val="single" w:sz="4" w:space="0" w:color="auto"/>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A (mm)</w:t>
            </w:r>
          </w:p>
        </w:tc>
        <w:tc>
          <w:tcPr>
            <w:tcW w:w="877" w:type="dxa"/>
            <w:tcBorders>
              <w:top w:val="single" w:sz="4" w:space="0" w:color="auto"/>
              <w:bottom w:val="single" w:sz="4" w:space="0" w:color="auto"/>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L (mm)</w:t>
            </w:r>
          </w:p>
        </w:tc>
        <w:tc>
          <w:tcPr>
            <w:tcW w:w="1548" w:type="dxa"/>
            <w:tcBorders>
              <w:top w:val="single" w:sz="4" w:space="0" w:color="auto"/>
              <w:bottom w:val="single" w:sz="4" w:space="0" w:color="auto"/>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Área (cm²)</w:t>
            </w:r>
          </w:p>
        </w:tc>
        <w:tc>
          <w:tcPr>
            <w:tcW w:w="1992" w:type="dxa"/>
            <w:tcBorders>
              <w:top w:val="single" w:sz="4" w:space="0" w:color="auto"/>
              <w:bottom w:val="single" w:sz="4" w:space="0" w:color="auto"/>
            </w:tcBorders>
            <w:shd w:val="clear" w:color="auto" w:fill="auto"/>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S                g/200cm2-min</w:t>
            </w:r>
          </w:p>
        </w:tc>
      </w:tr>
      <w:tr w:rsidR="002D28E0" w:rsidRPr="002D28E0" w:rsidTr="00772B22">
        <w:trPr>
          <w:trHeight w:val="300"/>
        </w:trPr>
        <w:tc>
          <w:tcPr>
            <w:tcW w:w="1213" w:type="dxa"/>
            <w:tcBorders>
              <w:top w:val="single" w:sz="4" w:space="0" w:color="auto"/>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LAC-02</w:t>
            </w:r>
          </w:p>
        </w:tc>
        <w:tc>
          <w:tcPr>
            <w:tcW w:w="1016" w:type="dxa"/>
            <w:tcBorders>
              <w:top w:val="single" w:sz="4" w:space="0" w:color="auto"/>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7263.9</w:t>
            </w:r>
          </w:p>
        </w:tc>
        <w:tc>
          <w:tcPr>
            <w:tcW w:w="1022" w:type="dxa"/>
            <w:tcBorders>
              <w:top w:val="single" w:sz="4" w:space="0" w:color="auto"/>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7278.5</w:t>
            </w:r>
          </w:p>
        </w:tc>
        <w:tc>
          <w:tcPr>
            <w:tcW w:w="912" w:type="dxa"/>
            <w:tcBorders>
              <w:top w:val="single" w:sz="4" w:space="0" w:color="auto"/>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120</w:t>
            </w:r>
          </w:p>
        </w:tc>
        <w:tc>
          <w:tcPr>
            <w:tcW w:w="877" w:type="dxa"/>
            <w:tcBorders>
              <w:top w:val="single" w:sz="4" w:space="0" w:color="auto"/>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210.5</w:t>
            </w:r>
          </w:p>
        </w:tc>
        <w:tc>
          <w:tcPr>
            <w:tcW w:w="1548" w:type="dxa"/>
            <w:tcBorders>
              <w:top w:val="single" w:sz="4" w:space="0" w:color="auto"/>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252.600</w:t>
            </w:r>
          </w:p>
        </w:tc>
        <w:tc>
          <w:tcPr>
            <w:tcW w:w="1992" w:type="dxa"/>
            <w:tcBorders>
              <w:top w:val="single" w:sz="4" w:space="0" w:color="auto"/>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11.560</w:t>
            </w:r>
          </w:p>
        </w:tc>
      </w:tr>
      <w:tr w:rsidR="002D28E0" w:rsidRPr="002D28E0" w:rsidTr="00772B22">
        <w:trPr>
          <w:trHeight w:val="300"/>
        </w:trPr>
        <w:tc>
          <w:tcPr>
            <w:tcW w:w="1213" w:type="dxa"/>
            <w:tcBorders>
              <w:top w:val="nil"/>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LAC-03</w:t>
            </w:r>
          </w:p>
        </w:tc>
        <w:tc>
          <w:tcPr>
            <w:tcW w:w="1016" w:type="dxa"/>
            <w:tcBorders>
              <w:top w:val="nil"/>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7069.8</w:t>
            </w:r>
          </w:p>
        </w:tc>
        <w:tc>
          <w:tcPr>
            <w:tcW w:w="1022" w:type="dxa"/>
            <w:tcBorders>
              <w:top w:val="nil"/>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7089.7</w:t>
            </w:r>
          </w:p>
        </w:tc>
        <w:tc>
          <w:tcPr>
            <w:tcW w:w="912" w:type="dxa"/>
            <w:tcBorders>
              <w:top w:val="nil"/>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120.5</w:t>
            </w:r>
          </w:p>
        </w:tc>
        <w:tc>
          <w:tcPr>
            <w:tcW w:w="877" w:type="dxa"/>
            <w:tcBorders>
              <w:top w:val="nil"/>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214.5</w:t>
            </w:r>
          </w:p>
        </w:tc>
        <w:tc>
          <w:tcPr>
            <w:tcW w:w="1548" w:type="dxa"/>
            <w:tcBorders>
              <w:top w:val="nil"/>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258.473</w:t>
            </w:r>
          </w:p>
        </w:tc>
        <w:tc>
          <w:tcPr>
            <w:tcW w:w="1992" w:type="dxa"/>
            <w:tcBorders>
              <w:top w:val="nil"/>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15.398</w:t>
            </w:r>
          </w:p>
        </w:tc>
      </w:tr>
      <w:tr w:rsidR="002D28E0" w:rsidRPr="002D28E0" w:rsidTr="00772B22">
        <w:trPr>
          <w:trHeight w:val="300"/>
        </w:trPr>
        <w:tc>
          <w:tcPr>
            <w:tcW w:w="1213" w:type="dxa"/>
            <w:tcBorders>
              <w:top w:val="nil"/>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LAC-04</w:t>
            </w:r>
          </w:p>
        </w:tc>
        <w:tc>
          <w:tcPr>
            <w:tcW w:w="1016" w:type="dxa"/>
            <w:tcBorders>
              <w:top w:val="nil"/>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7298.2</w:t>
            </w:r>
          </w:p>
        </w:tc>
        <w:tc>
          <w:tcPr>
            <w:tcW w:w="1022" w:type="dxa"/>
            <w:tcBorders>
              <w:top w:val="nil"/>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7320.4</w:t>
            </w:r>
          </w:p>
        </w:tc>
        <w:tc>
          <w:tcPr>
            <w:tcW w:w="912" w:type="dxa"/>
            <w:tcBorders>
              <w:top w:val="nil"/>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123.5</w:t>
            </w:r>
          </w:p>
        </w:tc>
        <w:tc>
          <w:tcPr>
            <w:tcW w:w="877" w:type="dxa"/>
            <w:tcBorders>
              <w:top w:val="nil"/>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210.5</w:t>
            </w:r>
          </w:p>
        </w:tc>
        <w:tc>
          <w:tcPr>
            <w:tcW w:w="1548" w:type="dxa"/>
            <w:tcBorders>
              <w:top w:val="nil"/>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259.968</w:t>
            </w:r>
          </w:p>
        </w:tc>
        <w:tc>
          <w:tcPr>
            <w:tcW w:w="1992" w:type="dxa"/>
            <w:tcBorders>
              <w:top w:val="nil"/>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17.079</w:t>
            </w:r>
          </w:p>
        </w:tc>
      </w:tr>
      <w:tr w:rsidR="002D28E0" w:rsidRPr="002D28E0" w:rsidTr="00772B22">
        <w:trPr>
          <w:trHeight w:val="300"/>
        </w:trPr>
        <w:tc>
          <w:tcPr>
            <w:tcW w:w="1213" w:type="dxa"/>
            <w:tcBorders>
              <w:top w:val="nil"/>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LAC-05</w:t>
            </w:r>
          </w:p>
        </w:tc>
        <w:tc>
          <w:tcPr>
            <w:tcW w:w="1016" w:type="dxa"/>
            <w:tcBorders>
              <w:top w:val="nil"/>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7303.6</w:t>
            </w:r>
          </w:p>
        </w:tc>
        <w:tc>
          <w:tcPr>
            <w:tcW w:w="1022" w:type="dxa"/>
            <w:tcBorders>
              <w:top w:val="nil"/>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7330.7</w:t>
            </w:r>
          </w:p>
        </w:tc>
        <w:tc>
          <w:tcPr>
            <w:tcW w:w="912" w:type="dxa"/>
            <w:tcBorders>
              <w:top w:val="nil"/>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120.0</w:t>
            </w:r>
          </w:p>
        </w:tc>
        <w:tc>
          <w:tcPr>
            <w:tcW w:w="877" w:type="dxa"/>
            <w:tcBorders>
              <w:top w:val="nil"/>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209.5</w:t>
            </w:r>
          </w:p>
        </w:tc>
        <w:tc>
          <w:tcPr>
            <w:tcW w:w="1548" w:type="dxa"/>
            <w:tcBorders>
              <w:top w:val="nil"/>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251.400</w:t>
            </w:r>
          </w:p>
        </w:tc>
        <w:tc>
          <w:tcPr>
            <w:tcW w:w="1992" w:type="dxa"/>
            <w:tcBorders>
              <w:top w:val="nil"/>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21.559</w:t>
            </w:r>
          </w:p>
        </w:tc>
      </w:tr>
      <w:tr w:rsidR="002D28E0" w:rsidRPr="002D28E0" w:rsidTr="00772B22">
        <w:trPr>
          <w:trHeight w:val="300"/>
        </w:trPr>
        <w:tc>
          <w:tcPr>
            <w:tcW w:w="1213" w:type="dxa"/>
            <w:tcBorders>
              <w:top w:val="nil"/>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LAC-06</w:t>
            </w:r>
          </w:p>
        </w:tc>
        <w:tc>
          <w:tcPr>
            <w:tcW w:w="1016" w:type="dxa"/>
            <w:tcBorders>
              <w:top w:val="nil"/>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7225.3</w:t>
            </w:r>
          </w:p>
        </w:tc>
        <w:tc>
          <w:tcPr>
            <w:tcW w:w="1022" w:type="dxa"/>
            <w:tcBorders>
              <w:top w:val="nil"/>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7240.3</w:t>
            </w:r>
          </w:p>
        </w:tc>
        <w:tc>
          <w:tcPr>
            <w:tcW w:w="912" w:type="dxa"/>
            <w:tcBorders>
              <w:top w:val="nil"/>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122.5</w:t>
            </w:r>
          </w:p>
        </w:tc>
        <w:tc>
          <w:tcPr>
            <w:tcW w:w="877" w:type="dxa"/>
            <w:tcBorders>
              <w:top w:val="nil"/>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211.0</w:t>
            </w:r>
          </w:p>
        </w:tc>
        <w:tc>
          <w:tcPr>
            <w:tcW w:w="1548" w:type="dxa"/>
            <w:tcBorders>
              <w:top w:val="nil"/>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258.475</w:t>
            </w:r>
          </w:p>
        </w:tc>
        <w:tc>
          <w:tcPr>
            <w:tcW w:w="1992" w:type="dxa"/>
            <w:tcBorders>
              <w:top w:val="nil"/>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11.607</w:t>
            </w:r>
          </w:p>
        </w:tc>
      </w:tr>
      <w:tr w:rsidR="002D28E0" w:rsidRPr="002D28E0" w:rsidTr="00772B22">
        <w:trPr>
          <w:trHeight w:val="300"/>
        </w:trPr>
        <w:tc>
          <w:tcPr>
            <w:tcW w:w="1213" w:type="dxa"/>
            <w:tcBorders>
              <w:top w:val="nil"/>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LAC-09</w:t>
            </w:r>
          </w:p>
        </w:tc>
        <w:tc>
          <w:tcPr>
            <w:tcW w:w="1016" w:type="dxa"/>
            <w:tcBorders>
              <w:top w:val="nil"/>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7354.5</w:t>
            </w:r>
          </w:p>
        </w:tc>
        <w:tc>
          <w:tcPr>
            <w:tcW w:w="1022" w:type="dxa"/>
            <w:tcBorders>
              <w:top w:val="nil"/>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7382.1</w:t>
            </w:r>
          </w:p>
        </w:tc>
        <w:tc>
          <w:tcPr>
            <w:tcW w:w="912" w:type="dxa"/>
            <w:tcBorders>
              <w:top w:val="nil"/>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122.5</w:t>
            </w:r>
          </w:p>
        </w:tc>
        <w:tc>
          <w:tcPr>
            <w:tcW w:w="877" w:type="dxa"/>
            <w:tcBorders>
              <w:top w:val="nil"/>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211.0</w:t>
            </w:r>
          </w:p>
        </w:tc>
        <w:tc>
          <w:tcPr>
            <w:tcW w:w="1548" w:type="dxa"/>
            <w:tcBorders>
              <w:top w:val="nil"/>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258.475</w:t>
            </w:r>
          </w:p>
        </w:tc>
        <w:tc>
          <w:tcPr>
            <w:tcW w:w="1992" w:type="dxa"/>
            <w:tcBorders>
              <w:top w:val="nil"/>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21.356</w:t>
            </w:r>
          </w:p>
        </w:tc>
      </w:tr>
      <w:tr w:rsidR="002D28E0" w:rsidRPr="002D28E0" w:rsidTr="00772B22">
        <w:trPr>
          <w:trHeight w:val="300"/>
        </w:trPr>
        <w:tc>
          <w:tcPr>
            <w:tcW w:w="1213" w:type="dxa"/>
            <w:tcBorders>
              <w:top w:val="nil"/>
              <w:bottom w:val="single" w:sz="4" w:space="0" w:color="auto"/>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LAC-10</w:t>
            </w:r>
          </w:p>
        </w:tc>
        <w:tc>
          <w:tcPr>
            <w:tcW w:w="1016" w:type="dxa"/>
            <w:tcBorders>
              <w:top w:val="nil"/>
              <w:bottom w:val="single" w:sz="4" w:space="0" w:color="auto"/>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7218.9</w:t>
            </w:r>
          </w:p>
        </w:tc>
        <w:tc>
          <w:tcPr>
            <w:tcW w:w="1022" w:type="dxa"/>
            <w:tcBorders>
              <w:top w:val="nil"/>
              <w:bottom w:val="single" w:sz="4" w:space="0" w:color="auto"/>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7236.6</w:t>
            </w:r>
          </w:p>
        </w:tc>
        <w:tc>
          <w:tcPr>
            <w:tcW w:w="912" w:type="dxa"/>
            <w:tcBorders>
              <w:top w:val="nil"/>
              <w:bottom w:val="single" w:sz="4" w:space="0" w:color="auto"/>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124.0</w:t>
            </w:r>
          </w:p>
        </w:tc>
        <w:tc>
          <w:tcPr>
            <w:tcW w:w="877" w:type="dxa"/>
            <w:tcBorders>
              <w:top w:val="nil"/>
              <w:bottom w:val="single" w:sz="4" w:space="0" w:color="auto"/>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212.5</w:t>
            </w:r>
          </w:p>
        </w:tc>
        <w:tc>
          <w:tcPr>
            <w:tcW w:w="1548" w:type="dxa"/>
            <w:tcBorders>
              <w:top w:val="nil"/>
              <w:bottom w:val="single" w:sz="4" w:space="0" w:color="auto"/>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263.500</w:t>
            </w:r>
          </w:p>
        </w:tc>
        <w:tc>
          <w:tcPr>
            <w:tcW w:w="1992" w:type="dxa"/>
            <w:tcBorders>
              <w:top w:val="nil"/>
              <w:bottom w:val="single" w:sz="4" w:space="0" w:color="auto"/>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13.435</w:t>
            </w:r>
          </w:p>
        </w:tc>
      </w:tr>
      <w:tr w:rsidR="002D28E0" w:rsidRPr="002D28E0" w:rsidTr="00772B22">
        <w:trPr>
          <w:trHeight w:val="300"/>
        </w:trPr>
        <w:tc>
          <w:tcPr>
            <w:tcW w:w="1213" w:type="dxa"/>
            <w:tcBorders>
              <w:top w:val="single" w:sz="4" w:space="0" w:color="auto"/>
              <w:left w:val="nil"/>
            </w:tcBorders>
            <w:shd w:val="clear" w:color="auto" w:fill="auto"/>
            <w:noWrap/>
            <w:vAlign w:val="bottom"/>
            <w:hideMark/>
          </w:tcPr>
          <w:p w:rsidR="002D28E0" w:rsidRPr="002D28E0" w:rsidRDefault="002D28E0" w:rsidP="007E1C58">
            <w:pPr>
              <w:spacing w:after="0" w:line="276" w:lineRule="auto"/>
              <w:rPr>
                <w:rFonts w:ascii="Calibri" w:eastAsia="Times New Roman" w:hAnsi="Calibri" w:cs="Calibri"/>
                <w:color w:val="000000"/>
                <w:lang w:eastAsia="es-PE"/>
              </w:rPr>
            </w:pPr>
          </w:p>
        </w:tc>
        <w:tc>
          <w:tcPr>
            <w:tcW w:w="1016" w:type="dxa"/>
            <w:tcBorders>
              <w:top w:val="single" w:sz="4" w:space="0" w:color="auto"/>
            </w:tcBorders>
            <w:shd w:val="clear" w:color="auto" w:fill="auto"/>
            <w:noWrap/>
            <w:vAlign w:val="bottom"/>
            <w:hideMark/>
          </w:tcPr>
          <w:p w:rsidR="002D28E0" w:rsidRPr="002D28E0" w:rsidRDefault="002D28E0" w:rsidP="007E1C58">
            <w:pPr>
              <w:spacing w:after="0" w:line="276" w:lineRule="auto"/>
              <w:rPr>
                <w:rFonts w:ascii="Calibri" w:eastAsia="Times New Roman" w:hAnsi="Calibri" w:cs="Calibri"/>
                <w:color w:val="000000"/>
                <w:lang w:eastAsia="es-PE"/>
              </w:rPr>
            </w:pPr>
          </w:p>
        </w:tc>
        <w:tc>
          <w:tcPr>
            <w:tcW w:w="1022" w:type="dxa"/>
            <w:tcBorders>
              <w:top w:val="single" w:sz="4" w:space="0" w:color="auto"/>
            </w:tcBorders>
            <w:shd w:val="clear" w:color="auto" w:fill="auto"/>
            <w:noWrap/>
            <w:vAlign w:val="bottom"/>
            <w:hideMark/>
          </w:tcPr>
          <w:p w:rsidR="002D28E0" w:rsidRPr="002D28E0" w:rsidRDefault="002D28E0" w:rsidP="007E1C58">
            <w:pPr>
              <w:spacing w:after="0" w:line="276" w:lineRule="auto"/>
              <w:rPr>
                <w:rFonts w:ascii="Calibri" w:eastAsia="Times New Roman" w:hAnsi="Calibri" w:cs="Calibri"/>
                <w:color w:val="000000"/>
                <w:lang w:eastAsia="es-PE"/>
              </w:rPr>
            </w:pPr>
          </w:p>
        </w:tc>
        <w:tc>
          <w:tcPr>
            <w:tcW w:w="912" w:type="dxa"/>
            <w:tcBorders>
              <w:top w:val="single" w:sz="4" w:space="0" w:color="auto"/>
            </w:tcBorders>
            <w:shd w:val="clear" w:color="auto" w:fill="auto"/>
            <w:noWrap/>
            <w:vAlign w:val="bottom"/>
            <w:hideMark/>
          </w:tcPr>
          <w:p w:rsidR="002D28E0" w:rsidRPr="002D28E0" w:rsidRDefault="002D28E0" w:rsidP="007E1C58">
            <w:pPr>
              <w:spacing w:after="0" w:line="276" w:lineRule="auto"/>
              <w:rPr>
                <w:rFonts w:ascii="Calibri" w:eastAsia="Times New Roman" w:hAnsi="Calibri" w:cs="Calibri"/>
                <w:color w:val="000000"/>
                <w:lang w:eastAsia="es-PE"/>
              </w:rPr>
            </w:pPr>
          </w:p>
        </w:tc>
        <w:tc>
          <w:tcPr>
            <w:tcW w:w="2425" w:type="dxa"/>
            <w:gridSpan w:val="2"/>
            <w:tcBorders>
              <w:top w:val="single" w:sz="4" w:space="0" w:color="auto"/>
            </w:tcBorders>
            <w:shd w:val="clear" w:color="auto" w:fill="auto"/>
            <w:noWrap/>
            <w:vAlign w:val="center"/>
            <w:hideMark/>
          </w:tcPr>
          <w:p w:rsidR="002D28E0" w:rsidRPr="002D28E0" w:rsidRDefault="002D28E0" w:rsidP="007E1C58">
            <w:pPr>
              <w:spacing w:after="0" w:line="276" w:lineRule="auto"/>
              <w:jc w:val="right"/>
              <w:rPr>
                <w:rFonts w:ascii="Calibri" w:eastAsia="Times New Roman" w:hAnsi="Calibri" w:cs="Calibri"/>
                <w:color w:val="000000"/>
                <w:lang w:eastAsia="es-PE"/>
              </w:rPr>
            </w:pPr>
            <w:r w:rsidRPr="002D28E0">
              <w:rPr>
                <w:rFonts w:ascii="Calibri" w:eastAsia="Times New Roman" w:hAnsi="Calibri" w:cs="Calibri"/>
                <w:color w:val="000000"/>
                <w:lang w:eastAsia="es-PE"/>
              </w:rPr>
              <w:t>Succión Promedio</w:t>
            </w:r>
          </w:p>
        </w:tc>
        <w:tc>
          <w:tcPr>
            <w:tcW w:w="1992" w:type="dxa"/>
            <w:tcBorders>
              <w:top w:val="single" w:sz="4" w:space="0" w:color="auto"/>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16.00</w:t>
            </w:r>
          </w:p>
        </w:tc>
      </w:tr>
      <w:tr w:rsidR="002D28E0" w:rsidRPr="002D28E0" w:rsidTr="00772B22">
        <w:trPr>
          <w:trHeight w:val="300"/>
        </w:trPr>
        <w:tc>
          <w:tcPr>
            <w:tcW w:w="1213" w:type="dxa"/>
            <w:tcBorders>
              <w:left w:val="nil"/>
            </w:tcBorders>
            <w:shd w:val="clear" w:color="auto" w:fill="auto"/>
            <w:noWrap/>
            <w:vAlign w:val="bottom"/>
            <w:hideMark/>
          </w:tcPr>
          <w:p w:rsidR="002D28E0" w:rsidRPr="002D28E0" w:rsidRDefault="002D28E0" w:rsidP="007E1C58">
            <w:pPr>
              <w:spacing w:after="0" w:line="276" w:lineRule="auto"/>
              <w:rPr>
                <w:rFonts w:ascii="Calibri" w:eastAsia="Times New Roman" w:hAnsi="Calibri" w:cs="Calibri"/>
                <w:color w:val="000000"/>
                <w:lang w:eastAsia="es-PE"/>
              </w:rPr>
            </w:pPr>
          </w:p>
        </w:tc>
        <w:tc>
          <w:tcPr>
            <w:tcW w:w="1016" w:type="dxa"/>
            <w:shd w:val="clear" w:color="auto" w:fill="auto"/>
            <w:noWrap/>
            <w:vAlign w:val="bottom"/>
            <w:hideMark/>
          </w:tcPr>
          <w:p w:rsidR="002D28E0" w:rsidRPr="002D28E0" w:rsidRDefault="002D28E0" w:rsidP="007E1C58">
            <w:pPr>
              <w:spacing w:after="0" w:line="276" w:lineRule="auto"/>
              <w:rPr>
                <w:rFonts w:ascii="Calibri" w:eastAsia="Times New Roman" w:hAnsi="Calibri" w:cs="Calibri"/>
                <w:color w:val="000000"/>
                <w:lang w:eastAsia="es-PE"/>
              </w:rPr>
            </w:pPr>
          </w:p>
        </w:tc>
        <w:tc>
          <w:tcPr>
            <w:tcW w:w="1022" w:type="dxa"/>
            <w:shd w:val="clear" w:color="auto" w:fill="auto"/>
            <w:noWrap/>
            <w:vAlign w:val="bottom"/>
            <w:hideMark/>
          </w:tcPr>
          <w:p w:rsidR="002D28E0" w:rsidRPr="002D28E0" w:rsidRDefault="002D28E0" w:rsidP="007E1C58">
            <w:pPr>
              <w:spacing w:after="0" w:line="276" w:lineRule="auto"/>
              <w:rPr>
                <w:rFonts w:ascii="Calibri" w:eastAsia="Times New Roman" w:hAnsi="Calibri" w:cs="Calibri"/>
                <w:color w:val="000000"/>
                <w:lang w:eastAsia="es-PE"/>
              </w:rPr>
            </w:pPr>
          </w:p>
        </w:tc>
        <w:tc>
          <w:tcPr>
            <w:tcW w:w="912" w:type="dxa"/>
            <w:shd w:val="clear" w:color="auto" w:fill="auto"/>
            <w:noWrap/>
            <w:vAlign w:val="bottom"/>
            <w:hideMark/>
          </w:tcPr>
          <w:p w:rsidR="002D28E0" w:rsidRPr="002D28E0" w:rsidRDefault="002D28E0" w:rsidP="007E1C58">
            <w:pPr>
              <w:spacing w:after="0" w:line="276" w:lineRule="auto"/>
              <w:rPr>
                <w:rFonts w:ascii="Calibri" w:eastAsia="Times New Roman" w:hAnsi="Calibri" w:cs="Calibri"/>
                <w:color w:val="000000"/>
                <w:lang w:eastAsia="es-PE"/>
              </w:rPr>
            </w:pPr>
          </w:p>
        </w:tc>
        <w:tc>
          <w:tcPr>
            <w:tcW w:w="2425" w:type="dxa"/>
            <w:gridSpan w:val="2"/>
            <w:shd w:val="clear" w:color="auto" w:fill="auto"/>
            <w:noWrap/>
            <w:vAlign w:val="center"/>
            <w:hideMark/>
          </w:tcPr>
          <w:p w:rsidR="002D28E0" w:rsidRPr="002D28E0" w:rsidRDefault="002D28E0" w:rsidP="007E1C58">
            <w:pPr>
              <w:spacing w:after="0" w:line="276" w:lineRule="auto"/>
              <w:jc w:val="right"/>
              <w:rPr>
                <w:rFonts w:ascii="Calibri" w:eastAsia="Times New Roman" w:hAnsi="Calibri" w:cs="Calibri"/>
                <w:color w:val="000000"/>
                <w:lang w:eastAsia="es-PE"/>
              </w:rPr>
            </w:pPr>
            <w:r w:rsidRPr="002D28E0">
              <w:rPr>
                <w:rFonts w:ascii="Calibri" w:eastAsia="Times New Roman" w:hAnsi="Calibri" w:cs="Calibri"/>
                <w:color w:val="000000"/>
                <w:lang w:eastAsia="es-PE"/>
              </w:rPr>
              <w:t xml:space="preserve">Desviación Estándar </w:t>
            </w:r>
            <w:r w:rsidRPr="002D28E0">
              <w:rPr>
                <w:rFonts w:ascii="Symbol" w:eastAsia="Times New Roman" w:hAnsi="Symbol" w:cs="Calibri"/>
                <w:color w:val="000000"/>
                <w:lang w:eastAsia="es-PE"/>
              </w:rPr>
              <w:t></w:t>
            </w:r>
          </w:p>
        </w:tc>
        <w:tc>
          <w:tcPr>
            <w:tcW w:w="1992" w:type="dxa"/>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4.22</w:t>
            </w:r>
          </w:p>
        </w:tc>
      </w:tr>
      <w:tr w:rsidR="002D28E0" w:rsidRPr="002D28E0" w:rsidTr="00772B22">
        <w:trPr>
          <w:trHeight w:val="300"/>
        </w:trPr>
        <w:tc>
          <w:tcPr>
            <w:tcW w:w="1213" w:type="dxa"/>
            <w:tcBorders>
              <w:left w:val="nil"/>
            </w:tcBorders>
            <w:shd w:val="clear" w:color="auto" w:fill="auto"/>
            <w:noWrap/>
            <w:vAlign w:val="bottom"/>
            <w:hideMark/>
          </w:tcPr>
          <w:p w:rsidR="002D28E0" w:rsidRPr="002D28E0" w:rsidRDefault="002D28E0" w:rsidP="007E1C58">
            <w:pPr>
              <w:spacing w:after="0" w:line="276" w:lineRule="auto"/>
              <w:rPr>
                <w:rFonts w:ascii="Calibri" w:eastAsia="Times New Roman" w:hAnsi="Calibri" w:cs="Calibri"/>
                <w:color w:val="000000"/>
                <w:lang w:eastAsia="es-PE"/>
              </w:rPr>
            </w:pPr>
          </w:p>
        </w:tc>
        <w:tc>
          <w:tcPr>
            <w:tcW w:w="1016" w:type="dxa"/>
            <w:shd w:val="clear" w:color="auto" w:fill="auto"/>
            <w:noWrap/>
            <w:vAlign w:val="bottom"/>
            <w:hideMark/>
          </w:tcPr>
          <w:p w:rsidR="002D28E0" w:rsidRPr="002D28E0" w:rsidRDefault="002D28E0" w:rsidP="007E1C58">
            <w:pPr>
              <w:spacing w:after="0" w:line="276" w:lineRule="auto"/>
              <w:rPr>
                <w:rFonts w:ascii="Calibri" w:eastAsia="Times New Roman" w:hAnsi="Calibri" w:cs="Calibri"/>
                <w:color w:val="000000"/>
                <w:lang w:eastAsia="es-PE"/>
              </w:rPr>
            </w:pPr>
          </w:p>
        </w:tc>
        <w:tc>
          <w:tcPr>
            <w:tcW w:w="1022" w:type="dxa"/>
            <w:shd w:val="clear" w:color="auto" w:fill="auto"/>
            <w:noWrap/>
            <w:vAlign w:val="bottom"/>
            <w:hideMark/>
          </w:tcPr>
          <w:p w:rsidR="002D28E0" w:rsidRPr="002D28E0" w:rsidRDefault="002D28E0" w:rsidP="007E1C58">
            <w:pPr>
              <w:spacing w:after="0" w:line="276" w:lineRule="auto"/>
              <w:rPr>
                <w:rFonts w:ascii="Calibri" w:eastAsia="Times New Roman" w:hAnsi="Calibri" w:cs="Calibri"/>
                <w:color w:val="000000"/>
                <w:lang w:eastAsia="es-PE"/>
              </w:rPr>
            </w:pPr>
          </w:p>
        </w:tc>
        <w:tc>
          <w:tcPr>
            <w:tcW w:w="912" w:type="dxa"/>
            <w:shd w:val="clear" w:color="auto" w:fill="auto"/>
            <w:noWrap/>
            <w:vAlign w:val="bottom"/>
            <w:hideMark/>
          </w:tcPr>
          <w:p w:rsidR="002D28E0" w:rsidRPr="002D28E0" w:rsidRDefault="002D28E0" w:rsidP="007E1C58">
            <w:pPr>
              <w:spacing w:after="0" w:line="276" w:lineRule="auto"/>
              <w:rPr>
                <w:rFonts w:ascii="Calibri" w:eastAsia="Times New Roman" w:hAnsi="Calibri" w:cs="Calibri"/>
                <w:color w:val="000000"/>
                <w:lang w:eastAsia="es-PE"/>
              </w:rPr>
            </w:pPr>
          </w:p>
        </w:tc>
        <w:tc>
          <w:tcPr>
            <w:tcW w:w="2425" w:type="dxa"/>
            <w:gridSpan w:val="2"/>
            <w:tcBorders>
              <w:bottom w:val="single" w:sz="4" w:space="0" w:color="auto"/>
            </w:tcBorders>
            <w:shd w:val="clear" w:color="auto" w:fill="auto"/>
            <w:noWrap/>
            <w:vAlign w:val="center"/>
            <w:hideMark/>
          </w:tcPr>
          <w:p w:rsidR="002D28E0" w:rsidRPr="002D28E0" w:rsidRDefault="002D28E0" w:rsidP="007E1C58">
            <w:pPr>
              <w:spacing w:after="0" w:line="276" w:lineRule="auto"/>
              <w:jc w:val="right"/>
              <w:rPr>
                <w:rFonts w:ascii="Calibri" w:eastAsia="Times New Roman" w:hAnsi="Calibri" w:cs="Calibri"/>
                <w:color w:val="000000"/>
                <w:lang w:eastAsia="es-PE"/>
              </w:rPr>
            </w:pPr>
            <w:r w:rsidRPr="002D28E0">
              <w:rPr>
                <w:rFonts w:ascii="Calibri" w:eastAsia="Times New Roman" w:hAnsi="Calibri" w:cs="Calibri"/>
                <w:color w:val="000000"/>
                <w:lang w:eastAsia="es-PE"/>
              </w:rPr>
              <w:t>Coeficiente de Variación</w:t>
            </w:r>
          </w:p>
        </w:tc>
        <w:tc>
          <w:tcPr>
            <w:tcW w:w="1992" w:type="dxa"/>
            <w:tcBorders>
              <w:bottom w:val="single" w:sz="4" w:space="0" w:color="auto"/>
            </w:tcBorders>
            <w:shd w:val="clear" w:color="auto" w:fill="auto"/>
            <w:noWrap/>
            <w:vAlign w:val="center"/>
            <w:hideMark/>
          </w:tcPr>
          <w:p w:rsidR="002D28E0" w:rsidRPr="002D28E0" w:rsidRDefault="002D28E0" w:rsidP="007E1C58">
            <w:pPr>
              <w:spacing w:after="0" w:line="276" w:lineRule="auto"/>
              <w:jc w:val="center"/>
              <w:rPr>
                <w:rFonts w:ascii="Calibri" w:eastAsia="Times New Roman" w:hAnsi="Calibri" w:cs="Calibri"/>
                <w:color w:val="000000"/>
                <w:lang w:eastAsia="es-PE"/>
              </w:rPr>
            </w:pPr>
            <w:r w:rsidRPr="002D28E0">
              <w:rPr>
                <w:rFonts w:ascii="Calibri" w:eastAsia="Times New Roman" w:hAnsi="Calibri" w:cs="Calibri"/>
                <w:color w:val="000000"/>
                <w:lang w:eastAsia="es-PE"/>
              </w:rPr>
              <w:t>26.36%</w:t>
            </w:r>
          </w:p>
        </w:tc>
      </w:tr>
    </w:tbl>
    <w:p w:rsidR="00B03768" w:rsidRDefault="00B03768" w:rsidP="007E1C58">
      <w:pPr>
        <w:pStyle w:val="Prrafodelista"/>
        <w:spacing w:after="0" w:line="276" w:lineRule="auto"/>
        <w:ind w:left="0"/>
        <w:rPr>
          <w:rFonts w:ascii="Arial" w:hAnsi="Arial" w:cs="Arial"/>
          <w:b/>
          <w:sz w:val="24"/>
        </w:rPr>
      </w:pPr>
    </w:p>
    <w:p w:rsidR="00B03768" w:rsidRDefault="00B03768" w:rsidP="007E1C58">
      <w:pPr>
        <w:pStyle w:val="Prrafodelista"/>
        <w:spacing w:after="0" w:line="276" w:lineRule="auto"/>
        <w:ind w:left="0"/>
        <w:rPr>
          <w:rFonts w:ascii="Arial" w:hAnsi="Arial" w:cs="Arial"/>
          <w:b/>
          <w:sz w:val="24"/>
        </w:rPr>
      </w:pPr>
    </w:p>
    <w:p w:rsidR="00B03768" w:rsidRDefault="00DF76BC" w:rsidP="0044679C">
      <w:pPr>
        <w:pStyle w:val="Prrafodelista"/>
        <w:numPr>
          <w:ilvl w:val="0"/>
          <w:numId w:val="25"/>
        </w:numPr>
        <w:spacing w:after="0" w:line="360" w:lineRule="auto"/>
        <w:rPr>
          <w:rFonts w:ascii="Arial" w:hAnsi="Arial" w:cs="Arial"/>
          <w:b/>
          <w:sz w:val="24"/>
        </w:rPr>
      </w:pPr>
      <w:r>
        <w:rPr>
          <w:rFonts w:ascii="Arial" w:hAnsi="Arial" w:cs="Arial"/>
          <w:b/>
          <w:sz w:val="24"/>
        </w:rPr>
        <w:t>ABSORCIÓ</w:t>
      </w:r>
      <w:r w:rsidR="00B03768">
        <w:rPr>
          <w:rFonts w:ascii="Arial" w:hAnsi="Arial" w:cs="Arial"/>
          <w:b/>
          <w:sz w:val="24"/>
        </w:rPr>
        <w:t>N</w:t>
      </w:r>
    </w:p>
    <w:p w:rsidR="000C3C44" w:rsidRDefault="00AC004A" w:rsidP="007E1C58">
      <w:pPr>
        <w:pStyle w:val="Prrafodelista"/>
        <w:spacing w:after="0" w:line="360" w:lineRule="auto"/>
        <w:ind w:left="284"/>
        <w:jc w:val="both"/>
        <w:rPr>
          <w:rFonts w:ascii="Arial" w:hAnsi="Arial" w:cs="Arial"/>
          <w:sz w:val="24"/>
          <w:szCs w:val="24"/>
          <w:u w:val="single"/>
        </w:rPr>
      </w:pPr>
      <w:r w:rsidRPr="002D28E0">
        <w:rPr>
          <w:rFonts w:ascii="Arial" w:hAnsi="Arial" w:cs="Arial"/>
          <w:sz w:val="24"/>
          <w:szCs w:val="24"/>
          <w:u w:val="single"/>
        </w:rPr>
        <w:t>Ladrillo artesanal de arcilla.</w:t>
      </w:r>
    </w:p>
    <w:p w:rsidR="000C3C44" w:rsidRDefault="000C3C44" w:rsidP="007E1C58">
      <w:pPr>
        <w:pStyle w:val="Prrafodelista"/>
        <w:spacing w:after="0" w:line="360" w:lineRule="auto"/>
        <w:ind w:left="284"/>
        <w:jc w:val="both"/>
        <w:rPr>
          <w:rFonts w:ascii="Arial" w:hAnsi="Arial" w:cs="Arial"/>
          <w:sz w:val="24"/>
          <w:szCs w:val="24"/>
        </w:rPr>
      </w:pPr>
      <w:r>
        <w:rPr>
          <w:rFonts w:ascii="Arial" w:hAnsi="Arial" w:cs="Arial"/>
          <w:sz w:val="24"/>
          <w:szCs w:val="24"/>
        </w:rPr>
        <w:t xml:space="preserve">De los 10 ensayos que se realizaron de </w:t>
      </w:r>
      <w:r w:rsidR="00A61BE9">
        <w:rPr>
          <w:rFonts w:ascii="Arial" w:hAnsi="Arial" w:cs="Arial"/>
          <w:sz w:val="24"/>
          <w:szCs w:val="24"/>
        </w:rPr>
        <w:t>absorción</w:t>
      </w:r>
      <w:r>
        <w:rPr>
          <w:rFonts w:ascii="Arial" w:hAnsi="Arial" w:cs="Arial"/>
          <w:sz w:val="24"/>
          <w:szCs w:val="24"/>
        </w:rPr>
        <w:t xml:space="preserve"> para el ladrillo artesanal de </w:t>
      </w:r>
      <w:r w:rsidR="00A61BE9">
        <w:rPr>
          <w:rFonts w:ascii="Arial" w:hAnsi="Arial" w:cs="Arial"/>
          <w:sz w:val="24"/>
          <w:szCs w:val="24"/>
        </w:rPr>
        <w:t>arcilla</w:t>
      </w:r>
      <w:r>
        <w:rPr>
          <w:rFonts w:ascii="Arial" w:hAnsi="Arial" w:cs="Arial"/>
          <w:sz w:val="24"/>
          <w:szCs w:val="24"/>
        </w:rPr>
        <w:t xml:space="preserve">, no se están considerando los resultados de </w:t>
      </w:r>
      <w:r w:rsidR="00A61BE9">
        <w:rPr>
          <w:rFonts w:ascii="Arial" w:hAnsi="Arial" w:cs="Arial"/>
          <w:sz w:val="24"/>
          <w:szCs w:val="24"/>
        </w:rPr>
        <w:t>2</w:t>
      </w:r>
      <w:r>
        <w:rPr>
          <w:rFonts w:ascii="Arial" w:hAnsi="Arial" w:cs="Arial"/>
          <w:sz w:val="24"/>
          <w:szCs w:val="24"/>
        </w:rPr>
        <w:t xml:space="preserve"> ladrillos puesto que </w:t>
      </w:r>
      <w:r w:rsidR="00A61BE9">
        <w:rPr>
          <w:rFonts w:ascii="Arial" w:hAnsi="Arial" w:cs="Arial"/>
          <w:sz w:val="24"/>
          <w:szCs w:val="24"/>
        </w:rPr>
        <w:t>obtuvieron absorciones bajas respecto a las demás</w:t>
      </w:r>
      <w:r>
        <w:rPr>
          <w:rFonts w:ascii="Arial" w:hAnsi="Arial" w:cs="Arial"/>
          <w:sz w:val="24"/>
          <w:szCs w:val="24"/>
        </w:rPr>
        <w:t>.</w:t>
      </w:r>
    </w:p>
    <w:p w:rsidR="000C3C44" w:rsidRDefault="000C3C44" w:rsidP="0044679C">
      <w:pPr>
        <w:pStyle w:val="Prrafodelista"/>
        <w:numPr>
          <w:ilvl w:val="0"/>
          <w:numId w:val="23"/>
        </w:numPr>
        <w:spacing w:after="0" w:line="360" w:lineRule="auto"/>
        <w:rPr>
          <w:rFonts w:ascii="Arial" w:hAnsi="Arial" w:cs="Arial"/>
          <w:sz w:val="24"/>
          <w:szCs w:val="24"/>
        </w:rPr>
      </w:pPr>
      <w:r>
        <w:rPr>
          <w:rFonts w:ascii="Arial" w:hAnsi="Arial" w:cs="Arial"/>
          <w:sz w:val="24"/>
          <w:szCs w:val="24"/>
        </w:rPr>
        <w:t>LAA-0</w:t>
      </w:r>
      <w:r w:rsidR="00A61BE9">
        <w:rPr>
          <w:rFonts w:ascii="Arial" w:hAnsi="Arial" w:cs="Arial"/>
          <w:sz w:val="24"/>
          <w:szCs w:val="24"/>
        </w:rPr>
        <w:t>2</w:t>
      </w:r>
      <w:r>
        <w:rPr>
          <w:rFonts w:ascii="Arial" w:hAnsi="Arial" w:cs="Arial"/>
          <w:sz w:val="24"/>
          <w:szCs w:val="24"/>
        </w:rPr>
        <w:t xml:space="preserve">: </w:t>
      </w:r>
      <w:r w:rsidR="00A61BE9">
        <w:rPr>
          <w:rFonts w:ascii="Arial" w:hAnsi="Arial" w:cs="Arial"/>
          <w:sz w:val="24"/>
          <w:szCs w:val="24"/>
        </w:rPr>
        <w:t>12.70%</w:t>
      </w:r>
    </w:p>
    <w:p w:rsidR="000C3C44" w:rsidRDefault="00A61BE9" w:rsidP="0044679C">
      <w:pPr>
        <w:pStyle w:val="Prrafodelista"/>
        <w:numPr>
          <w:ilvl w:val="0"/>
          <w:numId w:val="23"/>
        </w:numPr>
        <w:spacing w:after="0" w:line="360" w:lineRule="auto"/>
        <w:rPr>
          <w:rFonts w:ascii="Arial" w:hAnsi="Arial" w:cs="Arial"/>
          <w:sz w:val="24"/>
          <w:szCs w:val="24"/>
        </w:rPr>
      </w:pPr>
      <w:r>
        <w:rPr>
          <w:rFonts w:ascii="Arial" w:hAnsi="Arial" w:cs="Arial"/>
          <w:sz w:val="24"/>
          <w:szCs w:val="24"/>
        </w:rPr>
        <w:t>LAA-10</w:t>
      </w:r>
      <w:r w:rsidR="000C3C44">
        <w:rPr>
          <w:rFonts w:ascii="Arial" w:hAnsi="Arial" w:cs="Arial"/>
          <w:sz w:val="24"/>
          <w:szCs w:val="24"/>
        </w:rPr>
        <w:t xml:space="preserve">: </w:t>
      </w:r>
      <w:r>
        <w:rPr>
          <w:rFonts w:ascii="Arial" w:hAnsi="Arial" w:cs="Arial"/>
          <w:sz w:val="24"/>
          <w:szCs w:val="24"/>
        </w:rPr>
        <w:t>11.75%</w:t>
      </w:r>
    </w:p>
    <w:p w:rsidR="000C3C44" w:rsidRPr="002D28E0" w:rsidRDefault="000C3C44" w:rsidP="007E1C58">
      <w:pPr>
        <w:pStyle w:val="Prrafodelista"/>
        <w:spacing w:after="0" w:line="276" w:lineRule="auto"/>
        <w:ind w:left="284"/>
        <w:jc w:val="both"/>
        <w:rPr>
          <w:rFonts w:ascii="Arial" w:hAnsi="Arial" w:cs="Arial"/>
          <w:sz w:val="24"/>
          <w:szCs w:val="24"/>
          <w:u w:val="single"/>
        </w:rPr>
      </w:pPr>
    </w:p>
    <w:p w:rsidR="00B03768" w:rsidRPr="00B03768" w:rsidRDefault="00B03768" w:rsidP="007E1C58">
      <w:pPr>
        <w:pStyle w:val="Prrafodelista"/>
        <w:spacing w:after="0" w:line="276" w:lineRule="auto"/>
        <w:rPr>
          <w:rFonts w:ascii="Arial" w:eastAsia="Calibri" w:hAnsi="Arial" w:cs="Arial"/>
          <w:sz w:val="24"/>
          <w:szCs w:val="24"/>
        </w:rPr>
      </w:pPr>
      <w:bookmarkStart w:id="235" w:name="_Toc7035195"/>
      <w:r w:rsidRPr="00B03768">
        <w:rPr>
          <w:rFonts w:ascii="Arial" w:hAnsi="Arial" w:cs="Arial"/>
          <w:sz w:val="24"/>
          <w:szCs w:val="24"/>
        </w:rPr>
        <w:t xml:space="preserve">Tabla </w:t>
      </w:r>
      <w:r w:rsidRPr="00B03768">
        <w:rPr>
          <w:rFonts w:ascii="Arial" w:hAnsi="Arial" w:cs="Arial"/>
          <w:sz w:val="24"/>
          <w:szCs w:val="24"/>
        </w:rPr>
        <w:fldChar w:fldCharType="begin"/>
      </w:r>
      <w:r w:rsidRPr="00B03768">
        <w:rPr>
          <w:rFonts w:ascii="Arial" w:hAnsi="Arial" w:cs="Arial"/>
          <w:sz w:val="24"/>
          <w:szCs w:val="24"/>
        </w:rPr>
        <w:instrText xml:space="preserve"> SEQ Tabla \* ARABIC </w:instrText>
      </w:r>
      <w:r w:rsidRPr="00B03768">
        <w:rPr>
          <w:rFonts w:ascii="Arial" w:hAnsi="Arial" w:cs="Arial"/>
          <w:sz w:val="24"/>
          <w:szCs w:val="24"/>
        </w:rPr>
        <w:fldChar w:fldCharType="separate"/>
      </w:r>
      <w:r w:rsidR="007E4E10">
        <w:rPr>
          <w:rFonts w:ascii="Arial" w:hAnsi="Arial" w:cs="Arial"/>
          <w:noProof/>
          <w:sz w:val="24"/>
          <w:szCs w:val="24"/>
        </w:rPr>
        <w:t>33</w:t>
      </w:r>
      <w:r w:rsidRPr="00B03768">
        <w:rPr>
          <w:rFonts w:ascii="Arial" w:hAnsi="Arial" w:cs="Arial"/>
          <w:sz w:val="24"/>
          <w:szCs w:val="24"/>
        </w:rPr>
        <w:fldChar w:fldCharType="end"/>
      </w:r>
      <w:r w:rsidRPr="00B03768">
        <w:rPr>
          <w:rFonts w:ascii="Arial" w:hAnsi="Arial" w:cs="Arial"/>
          <w:sz w:val="24"/>
          <w:szCs w:val="24"/>
        </w:rPr>
        <w:t xml:space="preserve">: Ensayo de </w:t>
      </w:r>
      <w:r w:rsidR="00AC004A">
        <w:rPr>
          <w:rFonts w:ascii="Arial" w:hAnsi="Arial" w:cs="Arial"/>
          <w:sz w:val="24"/>
          <w:szCs w:val="24"/>
        </w:rPr>
        <w:t>a</w:t>
      </w:r>
      <w:r>
        <w:rPr>
          <w:rFonts w:ascii="Arial" w:hAnsi="Arial" w:cs="Arial"/>
          <w:sz w:val="24"/>
          <w:szCs w:val="24"/>
        </w:rPr>
        <w:t>bsorción</w:t>
      </w:r>
      <w:r w:rsidRPr="00B03768">
        <w:rPr>
          <w:rFonts w:ascii="Arial" w:hAnsi="Arial" w:cs="Arial"/>
          <w:sz w:val="24"/>
          <w:szCs w:val="24"/>
        </w:rPr>
        <w:t xml:space="preserve"> de ladrillos artesanales de arcilla.</w:t>
      </w:r>
      <w:bookmarkEnd w:id="235"/>
    </w:p>
    <w:tbl>
      <w:tblPr>
        <w:tblW w:w="7871" w:type="dxa"/>
        <w:tblInd w:w="496" w:type="dxa"/>
        <w:tblCellMar>
          <w:left w:w="70" w:type="dxa"/>
          <w:right w:w="70" w:type="dxa"/>
        </w:tblCellMar>
        <w:tblLook w:val="04A0" w:firstRow="1" w:lastRow="0" w:firstColumn="1" w:lastColumn="0" w:noHBand="0" w:noVBand="1"/>
      </w:tblPr>
      <w:tblGrid>
        <w:gridCol w:w="1200"/>
        <w:gridCol w:w="1293"/>
        <w:gridCol w:w="1293"/>
        <w:gridCol w:w="1293"/>
        <w:gridCol w:w="1305"/>
        <w:gridCol w:w="1487"/>
      </w:tblGrid>
      <w:tr w:rsidR="000C3C44" w:rsidRPr="000C3C44" w:rsidTr="00772B22">
        <w:trPr>
          <w:trHeight w:val="300"/>
        </w:trPr>
        <w:tc>
          <w:tcPr>
            <w:tcW w:w="1200" w:type="dxa"/>
            <w:tcBorders>
              <w:top w:val="single" w:sz="4" w:space="0" w:color="auto"/>
              <w:bottom w:val="single" w:sz="4" w:space="0" w:color="auto"/>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Espécimen</w:t>
            </w:r>
          </w:p>
        </w:tc>
        <w:tc>
          <w:tcPr>
            <w:tcW w:w="1293" w:type="dxa"/>
            <w:tcBorders>
              <w:top w:val="single" w:sz="4" w:space="0" w:color="auto"/>
              <w:bottom w:val="single" w:sz="4" w:space="0" w:color="auto"/>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proofErr w:type="spellStart"/>
            <w:r w:rsidRPr="000C3C44">
              <w:rPr>
                <w:rFonts w:ascii="Calibri" w:eastAsia="Times New Roman" w:hAnsi="Calibri" w:cs="Calibri"/>
                <w:color w:val="000000"/>
                <w:lang w:eastAsia="es-PE"/>
              </w:rPr>
              <w:t>Pseco</w:t>
            </w:r>
            <w:proofErr w:type="spellEnd"/>
            <w:r w:rsidRPr="000C3C44">
              <w:rPr>
                <w:rFonts w:ascii="Calibri" w:eastAsia="Times New Roman" w:hAnsi="Calibri" w:cs="Calibri"/>
                <w:color w:val="000000"/>
                <w:lang w:eastAsia="es-PE"/>
              </w:rPr>
              <w:t xml:space="preserve"> 1 (gr)</w:t>
            </w:r>
          </w:p>
        </w:tc>
        <w:tc>
          <w:tcPr>
            <w:tcW w:w="1293" w:type="dxa"/>
            <w:tcBorders>
              <w:top w:val="single" w:sz="4" w:space="0" w:color="auto"/>
              <w:bottom w:val="single" w:sz="4" w:space="0" w:color="auto"/>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proofErr w:type="spellStart"/>
            <w:r w:rsidRPr="000C3C44">
              <w:rPr>
                <w:rFonts w:ascii="Calibri" w:eastAsia="Times New Roman" w:hAnsi="Calibri" w:cs="Calibri"/>
                <w:color w:val="000000"/>
                <w:lang w:eastAsia="es-PE"/>
              </w:rPr>
              <w:t>Pseco</w:t>
            </w:r>
            <w:proofErr w:type="spellEnd"/>
            <w:r w:rsidRPr="000C3C44">
              <w:rPr>
                <w:rFonts w:ascii="Calibri" w:eastAsia="Times New Roman" w:hAnsi="Calibri" w:cs="Calibri"/>
                <w:color w:val="000000"/>
                <w:lang w:eastAsia="es-PE"/>
              </w:rPr>
              <w:t xml:space="preserve"> 2 (gr)</w:t>
            </w:r>
          </w:p>
        </w:tc>
        <w:tc>
          <w:tcPr>
            <w:tcW w:w="1293" w:type="dxa"/>
            <w:tcBorders>
              <w:top w:val="single" w:sz="4" w:space="0" w:color="auto"/>
              <w:bottom w:val="single" w:sz="4" w:space="0" w:color="auto"/>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proofErr w:type="spellStart"/>
            <w:r w:rsidRPr="000C3C44">
              <w:rPr>
                <w:rFonts w:ascii="Calibri" w:eastAsia="Times New Roman" w:hAnsi="Calibri" w:cs="Calibri"/>
                <w:color w:val="000000"/>
                <w:lang w:eastAsia="es-PE"/>
              </w:rPr>
              <w:t>Pseco</w:t>
            </w:r>
            <w:proofErr w:type="spellEnd"/>
            <w:r w:rsidRPr="000C3C44">
              <w:rPr>
                <w:rFonts w:ascii="Calibri" w:eastAsia="Times New Roman" w:hAnsi="Calibri" w:cs="Calibri"/>
                <w:color w:val="000000"/>
                <w:lang w:eastAsia="es-PE"/>
              </w:rPr>
              <w:t xml:space="preserve"> 3 (gr)</w:t>
            </w:r>
          </w:p>
        </w:tc>
        <w:tc>
          <w:tcPr>
            <w:tcW w:w="1305" w:type="dxa"/>
            <w:tcBorders>
              <w:top w:val="single" w:sz="4" w:space="0" w:color="auto"/>
              <w:bottom w:val="single" w:sz="4" w:space="0" w:color="auto"/>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proofErr w:type="spellStart"/>
            <w:r w:rsidRPr="000C3C44">
              <w:rPr>
                <w:rFonts w:ascii="Calibri" w:eastAsia="Times New Roman" w:hAnsi="Calibri" w:cs="Calibri"/>
                <w:color w:val="000000"/>
                <w:lang w:eastAsia="es-PE"/>
              </w:rPr>
              <w:t>Psaturado</w:t>
            </w:r>
            <w:proofErr w:type="spellEnd"/>
            <w:r w:rsidRPr="000C3C44">
              <w:rPr>
                <w:rFonts w:ascii="Calibri" w:eastAsia="Times New Roman" w:hAnsi="Calibri" w:cs="Calibri"/>
                <w:color w:val="000000"/>
                <w:lang w:eastAsia="es-PE"/>
              </w:rPr>
              <w:t xml:space="preserve"> </w:t>
            </w:r>
            <w:r>
              <w:rPr>
                <w:rFonts w:ascii="Calibri" w:eastAsia="Times New Roman" w:hAnsi="Calibri" w:cs="Calibri"/>
                <w:color w:val="000000"/>
                <w:lang w:eastAsia="es-PE"/>
              </w:rPr>
              <w:t xml:space="preserve">      </w:t>
            </w:r>
            <w:r w:rsidRPr="000C3C44">
              <w:rPr>
                <w:rFonts w:ascii="Calibri" w:eastAsia="Times New Roman" w:hAnsi="Calibri" w:cs="Calibri"/>
                <w:color w:val="000000"/>
                <w:lang w:eastAsia="es-PE"/>
              </w:rPr>
              <w:t>(gr)</w:t>
            </w:r>
          </w:p>
        </w:tc>
        <w:tc>
          <w:tcPr>
            <w:tcW w:w="1487" w:type="dxa"/>
            <w:tcBorders>
              <w:top w:val="single" w:sz="4" w:space="0" w:color="auto"/>
              <w:bottom w:val="single" w:sz="4" w:space="0" w:color="auto"/>
            </w:tcBorders>
            <w:shd w:val="clear" w:color="auto" w:fill="auto"/>
            <w:noWrap/>
            <w:vAlign w:val="center"/>
            <w:hideMark/>
          </w:tcPr>
          <w:p w:rsidR="000C3C44" w:rsidRPr="000C3C44" w:rsidRDefault="0059531E"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Absorción</w:t>
            </w:r>
            <w:r w:rsidR="000C3C44" w:rsidRPr="000C3C44">
              <w:rPr>
                <w:rFonts w:ascii="Calibri" w:eastAsia="Times New Roman" w:hAnsi="Calibri" w:cs="Calibri"/>
                <w:color w:val="000000"/>
                <w:lang w:eastAsia="es-PE"/>
              </w:rPr>
              <w:t xml:space="preserve"> (%)</w:t>
            </w:r>
          </w:p>
        </w:tc>
      </w:tr>
      <w:tr w:rsidR="000C3C44" w:rsidRPr="000C3C44" w:rsidTr="00772B22">
        <w:trPr>
          <w:trHeight w:val="300"/>
        </w:trPr>
        <w:tc>
          <w:tcPr>
            <w:tcW w:w="1200" w:type="dxa"/>
            <w:tcBorders>
              <w:top w:val="single" w:sz="4" w:space="0" w:color="auto"/>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LAA-01</w:t>
            </w:r>
          </w:p>
        </w:tc>
        <w:tc>
          <w:tcPr>
            <w:tcW w:w="1293" w:type="dxa"/>
            <w:tcBorders>
              <w:top w:val="single" w:sz="4" w:space="0" w:color="auto"/>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2705.8</w:t>
            </w:r>
          </w:p>
        </w:tc>
        <w:tc>
          <w:tcPr>
            <w:tcW w:w="1293" w:type="dxa"/>
            <w:tcBorders>
              <w:top w:val="single" w:sz="4" w:space="0" w:color="auto"/>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2716.1</w:t>
            </w:r>
          </w:p>
        </w:tc>
        <w:tc>
          <w:tcPr>
            <w:tcW w:w="1293" w:type="dxa"/>
            <w:tcBorders>
              <w:top w:val="single" w:sz="4" w:space="0" w:color="auto"/>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2697.4</w:t>
            </w:r>
          </w:p>
        </w:tc>
        <w:tc>
          <w:tcPr>
            <w:tcW w:w="1305" w:type="dxa"/>
            <w:tcBorders>
              <w:top w:val="single" w:sz="4" w:space="0" w:color="auto"/>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3086.5</w:t>
            </w:r>
          </w:p>
        </w:tc>
        <w:tc>
          <w:tcPr>
            <w:tcW w:w="1487" w:type="dxa"/>
            <w:tcBorders>
              <w:top w:val="single" w:sz="4" w:space="0" w:color="auto"/>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14.04</w:t>
            </w:r>
          </w:p>
        </w:tc>
      </w:tr>
      <w:tr w:rsidR="000C3C44" w:rsidRPr="000C3C44" w:rsidTr="00772B22">
        <w:trPr>
          <w:trHeight w:val="300"/>
        </w:trPr>
        <w:tc>
          <w:tcPr>
            <w:tcW w:w="1200" w:type="dxa"/>
            <w:tcBorders>
              <w:top w:val="nil"/>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LAA-03</w:t>
            </w:r>
          </w:p>
        </w:tc>
        <w:tc>
          <w:tcPr>
            <w:tcW w:w="1293" w:type="dxa"/>
            <w:tcBorders>
              <w:top w:val="nil"/>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2735.4</w:t>
            </w:r>
          </w:p>
        </w:tc>
        <w:tc>
          <w:tcPr>
            <w:tcW w:w="1293" w:type="dxa"/>
            <w:tcBorders>
              <w:top w:val="nil"/>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2725.7</w:t>
            </w:r>
          </w:p>
        </w:tc>
        <w:tc>
          <w:tcPr>
            <w:tcW w:w="1293" w:type="dxa"/>
            <w:tcBorders>
              <w:top w:val="nil"/>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2729.5</w:t>
            </w:r>
          </w:p>
        </w:tc>
        <w:tc>
          <w:tcPr>
            <w:tcW w:w="1305" w:type="dxa"/>
            <w:tcBorders>
              <w:top w:val="nil"/>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3177.3</w:t>
            </w:r>
          </w:p>
        </w:tc>
        <w:tc>
          <w:tcPr>
            <w:tcW w:w="1487" w:type="dxa"/>
            <w:tcBorders>
              <w:top w:val="nil"/>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16.38</w:t>
            </w:r>
          </w:p>
        </w:tc>
      </w:tr>
      <w:tr w:rsidR="000C3C44" w:rsidRPr="000C3C44" w:rsidTr="00772B22">
        <w:trPr>
          <w:trHeight w:val="300"/>
        </w:trPr>
        <w:tc>
          <w:tcPr>
            <w:tcW w:w="1200" w:type="dxa"/>
            <w:tcBorders>
              <w:top w:val="nil"/>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LAA-04</w:t>
            </w:r>
          </w:p>
        </w:tc>
        <w:tc>
          <w:tcPr>
            <w:tcW w:w="1293" w:type="dxa"/>
            <w:tcBorders>
              <w:top w:val="nil"/>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2712.7</w:t>
            </w:r>
          </w:p>
        </w:tc>
        <w:tc>
          <w:tcPr>
            <w:tcW w:w="1293" w:type="dxa"/>
            <w:tcBorders>
              <w:top w:val="nil"/>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2719.4</w:t>
            </w:r>
          </w:p>
        </w:tc>
        <w:tc>
          <w:tcPr>
            <w:tcW w:w="1293" w:type="dxa"/>
            <w:tcBorders>
              <w:top w:val="nil"/>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2723.9</w:t>
            </w:r>
          </w:p>
        </w:tc>
        <w:tc>
          <w:tcPr>
            <w:tcW w:w="1305" w:type="dxa"/>
            <w:tcBorders>
              <w:top w:val="nil"/>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3094.7</w:t>
            </w:r>
          </w:p>
        </w:tc>
        <w:tc>
          <w:tcPr>
            <w:tcW w:w="1487" w:type="dxa"/>
            <w:tcBorders>
              <w:top w:val="nil"/>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13.83</w:t>
            </w:r>
          </w:p>
        </w:tc>
      </w:tr>
      <w:tr w:rsidR="000C3C44" w:rsidRPr="000C3C44" w:rsidTr="00772B22">
        <w:trPr>
          <w:trHeight w:val="300"/>
        </w:trPr>
        <w:tc>
          <w:tcPr>
            <w:tcW w:w="1200" w:type="dxa"/>
            <w:tcBorders>
              <w:top w:val="nil"/>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LAA-05</w:t>
            </w:r>
          </w:p>
        </w:tc>
        <w:tc>
          <w:tcPr>
            <w:tcW w:w="1293" w:type="dxa"/>
            <w:tcBorders>
              <w:top w:val="nil"/>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2719.2</w:t>
            </w:r>
          </w:p>
        </w:tc>
        <w:tc>
          <w:tcPr>
            <w:tcW w:w="1293" w:type="dxa"/>
            <w:tcBorders>
              <w:top w:val="nil"/>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2710.9</w:t>
            </w:r>
          </w:p>
        </w:tc>
        <w:tc>
          <w:tcPr>
            <w:tcW w:w="1293" w:type="dxa"/>
            <w:tcBorders>
              <w:top w:val="nil"/>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2727.1</w:t>
            </w:r>
          </w:p>
        </w:tc>
        <w:tc>
          <w:tcPr>
            <w:tcW w:w="1305" w:type="dxa"/>
            <w:tcBorders>
              <w:top w:val="nil"/>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3093.2</w:t>
            </w:r>
          </w:p>
        </w:tc>
        <w:tc>
          <w:tcPr>
            <w:tcW w:w="1487" w:type="dxa"/>
            <w:tcBorders>
              <w:top w:val="nil"/>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13.76</w:t>
            </w:r>
          </w:p>
        </w:tc>
      </w:tr>
      <w:tr w:rsidR="000C3C44" w:rsidRPr="000C3C44" w:rsidTr="00772B22">
        <w:trPr>
          <w:trHeight w:val="300"/>
        </w:trPr>
        <w:tc>
          <w:tcPr>
            <w:tcW w:w="1200" w:type="dxa"/>
            <w:tcBorders>
              <w:top w:val="nil"/>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LAA-06</w:t>
            </w:r>
          </w:p>
        </w:tc>
        <w:tc>
          <w:tcPr>
            <w:tcW w:w="1293" w:type="dxa"/>
            <w:tcBorders>
              <w:top w:val="nil"/>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2754.6</w:t>
            </w:r>
          </w:p>
        </w:tc>
        <w:tc>
          <w:tcPr>
            <w:tcW w:w="1293" w:type="dxa"/>
            <w:tcBorders>
              <w:top w:val="nil"/>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2764.8</w:t>
            </w:r>
          </w:p>
        </w:tc>
        <w:tc>
          <w:tcPr>
            <w:tcW w:w="1293" w:type="dxa"/>
            <w:tcBorders>
              <w:top w:val="nil"/>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2747.9</w:t>
            </w:r>
          </w:p>
        </w:tc>
        <w:tc>
          <w:tcPr>
            <w:tcW w:w="1305" w:type="dxa"/>
            <w:tcBorders>
              <w:top w:val="nil"/>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3166.3</w:t>
            </w:r>
          </w:p>
        </w:tc>
        <w:tc>
          <w:tcPr>
            <w:tcW w:w="1487" w:type="dxa"/>
            <w:tcBorders>
              <w:top w:val="nil"/>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14.90</w:t>
            </w:r>
          </w:p>
        </w:tc>
      </w:tr>
      <w:tr w:rsidR="000C3C44" w:rsidRPr="000C3C44" w:rsidTr="00772B22">
        <w:trPr>
          <w:trHeight w:val="300"/>
        </w:trPr>
        <w:tc>
          <w:tcPr>
            <w:tcW w:w="1200" w:type="dxa"/>
            <w:tcBorders>
              <w:top w:val="nil"/>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LAA-07</w:t>
            </w:r>
          </w:p>
        </w:tc>
        <w:tc>
          <w:tcPr>
            <w:tcW w:w="1293" w:type="dxa"/>
            <w:tcBorders>
              <w:top w:val="nil"/>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2728.5</w:t>
            </w:r>
          </w:p>
        </w:tc>
        <w:tc>
          <w:tcPr>
            <w:tcW w:w="1293" w:type="dxa"/>
            <w:tcBorders>
              <w:top w:val="nil"/>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2717.1</w:t>
            </w:r>
          </w:p>
        </w:tc>
        <w:tc>
          <w:tcPr>
            <w:tcW w:w="1293" w:type="dxa"/>
            <w:tcBorders>
              <w:top w:val="nil"/>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2737.4</w:t>
            </w:r>
          </w:p>
        </w:tc>
        <w:tc>
          <w:tcPr>
            <w:tcW w:w="1305" w:type="dxa"/>
            <w:tcBorders>
              <w:top w:val="nil"/>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3112.3</w:t>
            </w:r>
          </w:p>
        </w:tc>
        <w:tc>
          <w:tcPr>
            <w:tcW w:w="1487" w:type="dxa"/>
            <w:tcBorders>
              <w:top w:val="nil"/>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14.10</w:t>
            </w:r>
          </w:p>
        </w:tc>
      </w:tr>
      <w:tr w:rsidR="000C3C44" w:rsidRPr="000C3C44" w:rsidTr="00772B22">
        <w:trPr>
          <w:trHeight w:val="300"/>
        </w:trPr>
        <w:tc>
          <w:tcPr>
            <w:tcW w:w="1200" w:type="dxa"/>
            <w:tcBorders>
              <w:top w:val="nil"/>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LAA-08</w:t>
            </w:r>
          </w:p>
        </w:tc>
        <w:tc>
          <w:tcPr>
            <w:tcW w:w="1293" w:type="dxa"/>
            <w:tcBorders>
              <w:top w:val="nil"/>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2724.3</w:t>
            </w:r>
          </w:p>
        </w:tc>
        <w:tc>
          <w:tcPr>
            <w:tcW w:w="1293" w:type="dxa"/>
            <w:tcBorders>
              <w:top w:val="nil"/>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2730.2</w:t>
            </w:r>
          </w:p>
        </w:tc>
        <w:tc>
          <w:tcPr>
            <w:tcW w:w="1293" w:type="dxa"/>
            <w:tcBorders>
              <w:top w:val="nil"/>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2716.7</w:t>
            </w:r>
          </w:p>
        </w:tc>
        <w:tc>
          <w:tcPr>
            <w:tcW w:w="1305" w:type="dxa"/>
            <w:tcBorders>
              <w:top w:val="nil"/>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3175.6</w:t>
            </w:r>
          </w:p>
        </w:tc>
        <w:tc>
          <w:tcPr>
            <w:tcW w:w="1487" w:type="dxa"/>
            <w:tcBorders>
              <w:top w:val="nil"/>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16.59</w:t>
            </w:r>
          </w:p>
        </w:tc>
      </w:tr>
      <w:tr w:rsidR="000C3C44" w:rsidRPr="000C3C44" w:rsidTr="00772B22">
        <w:trPr>
          <w:trHeight w:val="300"/>
        </w:trPr>
        <w:tc>
          <w:tcPr>
            <w:tcW w:w="1200" w:type="dxa"/>
            <w:tcBorders>
              <w:top w:val="nil"/>
              <w:bottom w:val="single" w:sz="4" w:space="0" w:color="auto"/>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LAA-09</w:t>
            </w:r>
          </w:p>
        </w:tc>
        <w:tc>
          <w:tcPr>
            <w:tcW w:w="1293" w:type="dxa"/>
            <w:tcBorders>
              <w:top w:val="nil"/>
              <w:bottom w:val="single" w:sz="4" w:space="0" w:color="auto"/>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2716.7</w:t>
            </w:r>
          </w:p>
        </w:tc>
        <w:tc>
          <w:tcPr>
            <w:tcW w:w="1293" w:type="dxa"/>
            <w:tcBorders>
              <w:top w:val="nil"/>
              <w:bottom w:val="single" w:sz="4" w:space="0" w:color="auto"/>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2729.1</w:t>
            </w:r>
          </w:p>
        </w:tc>
        <w:tc>
          <w:tcPr>
            <w:tcW w:w="1293" w:type="dxa"/>
            <w:tcBorders>
              <w:top w:val="nil"/>
              <w:bottom w:val="single" w:sz="4" w:space="0" w:color="auto"/>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2726.2</w:t>
            </w:r>
          </w:p>
        </w:tc>
        <w:tc>
          <w:tcPr>
            <w:tcW w:w="1305" w:type="dxa"/>
            <w:tcBorders>
              <w:top w:val="nil"/>
              <w:bottom w:val="single" w:sz="4" w:space="0" w:color="auto"/>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3124.9</w:t>
            </w:r>
          </w:p>
        </w:tc>
        <w:tc>
          <w:tcPr>
            <w:tcW w:w="1487" w:type="dxa"/>
            <w:tcBorders>
              <w:top w:val="nil"/>
              <w:bottom w:val="single" w:sz="4" w:space="0" w:color="auto"/>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14.72</w:t>
            </w:r>
          </w:p>
        </w:tc>
      </w:tr>
      <w:tr w:rsidR="000C3C44" w:rsidRPr="000C3C44" w:rsidTr="00772B22">
        <w:trPr>
          <w:trHeight w:val="300"/>
        </w:trPr>
        <w:tc>
          <w:tcPr>
            <w:tcW w:w="1200" w:type="dxa"/>
            <w:tcBorders>
              <w:top w:val="single" w:sz="4" w:space="0" w:color="auto"/>
              <w:left w:val="nil"/>
            </w:tcBorders>
            <w:shd w:val="clear" w:color="auto" w:fill="auto"/>
            <w:noWrap/>
            <w:vAlign w:val="bottom"/>
            <w:hideMark/>
          </w:tcPr>
          <w:p w:rsidR="000C3C44" w:rsidRPr="000C3C44" w:rsidRDefault="000C3C44" w:rsidP="007E1C58">
            <w:pPr>
              <w:spacing w:after="0" w:line="276" w:lineRule="auto"/>
              <w:rPr>
                <w:rFonts w:ascii="Calibri" w:eastAsia="Times New Roman" w:hAnsi="Calibri" w:cs="Calibri"/>
                <w:color w:val="000000"/>
                <w:lang w:eastAsia="es-PE"/>
              </w:rPr>
            </w:pPr>
          </w:p>
        </w:tc>
        <w:tc>
          <w:tcPr>
            <w:tcW w:w="1293" w:type="dxa"/>
            <w:tcBorders>
              <w:top w:val="single" w:sz="4" w:space="0" w:color="auto"/>
            </w:tcBorders>
            <w:shd w:val="clear" w:color="auto" w:fill="auto"/>
            <w:noWrap/>
            <w:vAlign w:val="bottom"/>
            <w:hideMark/>
          </w:tcPr>
          <w:p w:rsidR="000C3C44" w:rsidRPr="000C3C44" w:rsidRDefault="000C3C44" w:rsidP="007E1C58">
            <w:pPr>
              <w:spacing w:after="0" w:line="276" w:lineRule="auto"/>
              <w:rPr>
                <w:rFonts w:ascii="Calibri" w:eastAsia="Times New Roman" w:hAnsi="Calibri" w:cs="Calibri"/>
                <w:color w:val="000000"/>
                <w:lang w:eastAsia="es-PE"/>
              </w:rPr>
            </w:pPr>
          </w:p>
        </w:tc>
        <w:tc>
          <w:tcPr>
            <w:tcW w:w="1293" w:type="dxa"/>
            <w:tcBorders>
              <w:top w:val="single" w:sz="4" w:space="0" w:color="auto"/>
            </w:tcBorders>
            <w:shd w:val="clear" w:color="auto" w:fill="auto"/>
            <w:noWrap/>
            <w:vAlign w:val="bottom"/>
            <w:hideMark/>
          </w:tcPr>
          <w:p w:rsidR="000C3C44" w:rsidRPr="000C3C44" w:rsidRDefault="000C3C44" w:rsidP="007E1C58">
            <w:pPr>
              <w:spacing w:after="0" w:line="276" w:lineRule="auto"/>
              <w:rPr>
                <w:rFonts w:ascii="Calibri" w:eastAsia="Times New Roman" w:hAnsi="Calibri" w:cs="Calibri"/>
                <w:color w:val="000000"/>
                <w:lang w:eastAsia="es-PE"/>
              </w:rPr>
            </w:pPr>
          </w:p>
        </w:tc>
        <w:tc>
          <w:tcPr>
            <w:tcW w:w="2598" w:type="dxa"/>
            <w:gridSpan w:val="2"/>
            <w:tcBorders>
              <w:top w:val="single" w:sz="4" w:space="0" w:color="auto"/>
            </w:tcBorders>
            <w:shd w:val="clear" w:color="auto" w:fill="auto"/>
            <w:noWrap/>
            <w:vAlign w:val="center"/>
            <w:hideMark/>
          </w:tcPr>
          <w:p w:rsidR="000C3C44" w:rsidRPr="000C3C44" w:rsidRDefault="000C3C44" w:rsidP="007E1C58">
            <w:pPr>
              <w:spacing w:after="0" w:line="276" w:lineRule="auto"/>
              <w:jc w:val="right"/>
              <w:rPr>
                <w:rFonts w:ascii="Calibri" w:eastAsia="Times New Roman" w:hAnsi="Calibri" w:cs="Calibri"/>
                <w:color w:val="000000"/>
                <w:lang w:eastAsia="es-PE"/>
              </w:rPr>
            </w:pPr>
            <w:r w:rsidRPr="000C3C44">
              <w:rPr>
                <w:rFonts w:ascii="Calibri" w:eastAsia="Times New Roman" w:hAnsi="Calibri" w:cs="Calibri"/>
                <w:color w:val="000000"/>
                <w:lang w:eastAsia="es-PE"/>
              </w:rPr>
              <w:t>Absorción Promedio</w:t>
            </w:r>
          </w:p>
        </w:tc>
        <w:tc>
          <w:tcPr>
            <w:tcW w:w="1487" w:type="dxa"/>
            <w:tcBorders>
              <w:top w:val="single" w:sz="4" w:space="0" w:color="auto"/>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14.79</w:t>
            </w:r>
          </w:p>
        </w:tc>
      </w:tr>
      <w:tr w:rsidR="000C3C44" w:rsidRPr="000C3C44" w:rsidTr="00772B22">
        <w:trPr>
          <w:trHeight w:val="300"/>
        </w:trPr>
        <w:tc>
          <w:tcPr>
            <w:tcW w:w="1200" w:type="dxa"/>
            <w:tcBorders>
              <w:left w:val="nil"/>
            </w:tcBorders>
            <w:shd w:val="clear" w:color="auto" w:fill="auto"/>
            <w:noWrap/>
            <w:vAlign w:val="bottom"/>
            <w:hideMark/>
          </w:tcPr>
          <w:p w:rsidR="000C3C44" w:rsidRPr="000C3C44" w:rsidRDefault="000C3C44" w:rsidP="007E1C58">
            <w:pPr>
              <w:spacing w:after="0" w:line="276" w:lineRule="auto"/>
              <w:rPr>
                <w:rFonts w:ascii="Calibri" w:eastAsia="Times New Roman" w:hAnsi="Calibri" w:cs="Calibri"/>
                <w:color w:val="000000"/>
                <w:lang w:eastAsia="es-PE"/>
              </w:rPr>
            </w:pPr>
          </w:p>
        </w:tc>
        <w:tc>
          <w:tcPr>
            <w:tcW w:w="1293" w:type="dxa"/>
            <w:shd w:val="clear" w:color="auto" w:fill="auto"/>
            <w:noWrap/>
            <w:vAlign w:val="bottom"/>
            <w:hideMark/>
          </w:tcPr>
          <w:p w:rsidR="000C3C44" w:rsidRPr="000C3C44" w:rsidRDefault="000C3C44" w:rsidP="007E1C58">
            <w:pPr>
              <w:spacing w:after="0" w:line="276" w:lineRule="auto"/>
              <w:rPr>
                <w:rFonts w:ascii="Calibri" w:eastAsia="Times New Roman" w:hAnsi="Calibri" w:cs="Calibri"/>
                <w:color w:val="000000"/>
                <w:lang w:eastAsia="es-PE"/>
              </w:rPr>
            </w:pPr>
          </w:p>
        </w:tc>
        <w:tc>
          <w:tcPr>
            <w:tcW w:w="1293" w:type="dxa"/>
            <w:shd w:val="clear" w:color="auto" w:fill="auto"/>
            <w:noWrap/>
            <w:vAlign w:val="bottom"/>
            <w:hideMark/>
          </w:tcPr>
          <w:p w:rsidR="000C3C44" w:rsidRPr="000C3C44" w:rsidRDefault="000C3C44" w:rsidP="007E1C58">
            <w:pPr>
              <w:spacing w:after="0" w:line="276" w:lineRule="auto"/>
              <w:rPr>
                <w:rFonts w:ascii="Calibri" w:eastAsia="Times New Roman" w:hAnsi="Calibri" w:cs="Calibri"/>
                <w:color w:val="000000"/>
                <w:lang w:eastAsia="es-PE"/>
              </w:rPr>
            </w:pPr>
          </w:p>
        </w:tc>
        <w:tc>
          <w:tcPr>
            <w:tcW w:w="2598" w:type="dxa"/>
            <w:gridSpan w:val="2"/>
            <w:shd w:val="clear" w:color="auto" w:fill="auto"/>
            <w:noWrap/>
            <w:vAlign w:val="center"/>
            <w:hideMark/>
          </w:tcPr>
          <w:p w:rsidR="000C3C44" w:rsidRPr="000C3C44" w:rsidRDefault="000C3C44" w:rsidP="007E1C58">
            <w:pPr>
              <w:spacing w:after="0" w:line="276" w:lineRule="auto"/>
              <w:jc w:val="right"/>
              <w:rPr>
                <w:rFonts w:ascii="Calibri" w:eastAsia="Times New Roman" w:hAnsi="Calibri" w:cs="Calibri"/>
                <w:color w:val="000000"/>
                <w:lang w:eastAsia="es-PE"/>
              </w:rPr>
            </w:pPr>
            <w:r w:rsidRPr="000C3C44">
              <w:rPr>
                <w:rFonts w:ascii="Calibri" w:eastAsia="Times New Roman" w:hAnsi="Calibri" w:cs="Calibri"/>
                <w:color w:val="000000"/>
                <w:lang w:eastAsia="es-PE"/>
              </w:rPr>
              <w:t xml:space="preserve">Desviación Estándar </w:t>
            </w:r>
            <w:r w:rsidRPr="000C3C44">
              <w:rPr>
                <w:rFonts w:ascii="Symbol" w:eastAsia="Times New Roman" w:hAnsi="Symbol" w:cs="Calibri"/>
                <w:color w:val="000000"/>
                <w:lang w:eastAsia="es-PE"/>
              </w:rPr>
              <w:t></w:t>
            </w:r>
          </w:p>
        </w:tc>
        <w:tc>
          <w:tcPr>
            <w:tcW w:w="1487" w:type="dxa"/>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1.12</w:t>
            </w:r>
          </w:p>
        </w:tc>
      </w:tr>
      <w:tr w:rsidR="000C3C44" w:rsidRPr="000C3C44" w:rsidTr="00772B22">
        <w:trPr>
          <w:trHeight w:val="300"/>
        </w:trPr>
        <w:tc>
          <w:tcPr>
            <w:tcW w:w="1200" w:type="dxa"/>
            <w:tcBorders>
              <w:left w:val="nil"/>
            </w:tcBorders>
            <w:shd w:val="clear" w:color="auto" w:fill="auto"/>
            <w:noWrap/>
            <w:vAlign w:val="bottom"/>
            <w:hideMark/>
          </w:tcPr>
          <w:p w:rsidR="000C3C44" w:rsidRPr="000C3C44" w:rsidRDefault="000C3C44" w:rsidP="007E1C58">
            <w:pPr>
              <w:spacing w:after="0" w:line="276" w:lineRule="auto"/>
              <w:rPr>
                <w:rFonts w:ascii="Calibri" w:eastAsia="Times New Roman" w:hAnsi="Calibri" w:cs="Calibri"/>
                <w:color w:val="000000"/>
                <w:lang w:eastAsia="es-PE"/>
              </w:rPr>
            </w:pPr>
          </w:p>
        </w:tc>
        <w:tc>
          <w:tcPr>
            <w:tcW w:w="1293" w:type="dxa"/>
            <w:shd w:val="clear" w:color="auto" w:fill="auto"/>
            <w:noWrap/>
            <w:vAlign w:val="bottom"/>
            <w:hideMark/>
          </w:tcPr>
          <w:p w:rsidR="000C3C44" w:rsidRPr="000C3C44" w:rsidRDefault="000C3C44" w:rsidP="007E1C58">
            <w:pPr>
              <w:spacing w:after="0" w:line="276" w:lineRule="auto"/>
              <w:rPr>
                <w:rFonts w:ascii="Calibri" w:eastAsia="Times New Roman" w:hAnsi="Calibri" w:cs="Calibri"/>
                <w:color w:val="000000"/>
                <w:lang w:eastAsia="es-PE"/>
              </w:rPr>
            </w:pPr>
          </w:p>
        </w:tc>
        <w:tc>
          <w:tcPr>
            <w:tcW w:w="1293" w:type="dxa"/>
            <w:shd w:val="clear" w:color="auto" w:fill="auto"/>
            <w:noWrap/>
            <w:vAlign w:val="bottom"/>
            <w:hideMark/>
          </w:tcPr>
          <w:p w:rsidR="000C3C44" w:rsidRPr="000C3C44" w:rsidRDefault="000C3C44" w:rsidP="007E1C58">
            <w:pPr>
              <w:spacing w:after="0" w:line="276" w:lineRule="auto"/>
              <w:rPr>
                <w:rFonts w:ascii="Calibri" w:eastAsia="Times New Roman" w:hAnsi="Calibri" w:cs="Calibri"/>
                <w:color w:val="000000"/>
                <w:lang w:eastAsia="es-PE"/>
              </w:rPr>
            </w:pPr>
          </w:p>
        </w:tc>
        <w:tc>
          <w:tcPr>
            <w:tcW w:w="2598" w:type="dxa"/>
            <w:gridSpan w:val="2"/>
            <w:tcBorders>
              <w:bottom w:val="single" w:sz="4" w:space="0" w:color="auto"/>
            </w:tcBorders>
            <w:shd w:val="clear" w:color="auto" w:fill="auto"/>
            <w:noWrap/>
            <w:vAlign w:val="center"/>
            <w:hideMark/>
          </w:tcPr>
          <w:p w:rsidR="000C3C44" w:rsidRPr="000C3C44" w:rsidRDefault="000C3C44" w:rsidP="007E1C58">
            <w:pPr>
              <w:spacing w:after="0" w:line="276" w:lineRule="auto"/>
              <w:jc w:val="right"/>
              <w:rPr>
                <w:rFonts w:ascii="Calibri" w:eastAsia="Times New Roman" w:hAnsi="Calibri" w:cs="Calibri"/>
                <w:color w:val="000000"/>
                <w:lang w:eastAsia="es-PE"/>
              </w:rPr>
            </w:pPr>
            <w:r w:rsidRPr="000C3C44">
              <w:rPr>
                <w:rFonts w:ascii="Calibri" w:eastAsia="Times New Roman" w:hAnsi="Calibri" w:cs="Calibri"/>
                <w:color w:val="000000"/>
                <w:lang w:eastAsia="es-PE"/>
              </w:rPr>
              <w:t>Coeficiente de Variación</w:t>
            </w:r>
          </w:p>
        </w:tc>
        <w:tc>
          <w:tcPr>
            <w:tcW w:w="1487" w:type="dxa"/>
            <w:tcBorders>
              <w:bottom w:val="single" w:sz="4" w:space="0" w:color="auto"/>
            </w:tcBorders>
            <w:shd w:val="clear" w:color="auto" w:fill="auto"/>
            <w:noWrap/>
            <w:vAlign w:val="center"/>
            <w:hideMark/>
          </w:tcPr>
          <w:p w:rsidR="000C3C44" w:rsidRPr="000C3C44" w:rsidRDefault="000C3C44" w:rsidP="007E1C58">
            <w:pPr>
              <w:spacing w:after="0" w:line="276" w:lineRule="auto"/>
              <w:jc w:val="center"/>
              <w:rPr>
                <w:rFonts w:ascii="Calibri" w:eastAsia="Times New Roman" w:hAnsi="Calibri" w:cs="Calibri"/>
                <w:color w:val="000000"/>
                <w:lang w:eastAsia="es-PE"/>
              </w:rPr>
            </w:pPr>
            <w:r w:rsidRPr="000C3C44">
              <w:rPr>
                <w:rFonts w:ascii="Calibri" w:eastAsia="Times New Roman" w:hAnsi="Calibri" w:cs="Calibri"/>
                <w:color w:val="000000"/>
                <w:lang w:eastAsia="es-PE"/>
              </w:rPr>
              <w:t>7.58%</w:t>
            </w:r>
          </w:p>
        </w:tc>
      </w:tr>
    </w:tbl>
    <w:p w:rsidR="00B03768" w:rsidRDefault="00B03768" w:rsidP="007E1C58">
      <w:pPr>
        <w:pStyle w:val="Prrafodelista"/>
        <w:spacing w:after="0" w:line="276" w:lineRule="auto"/>
        <w:ind w:left="0"/>
        <w:rPr>
          <w:rFonts w:ascii="Arial" w:hAnsi="Arial" w:cs="Arial"/>
          <w:b/>
          <w:sz w:val="24"/>
        </w:rPr>
      </w:pPr>
    </w:p>
    <w:p w:rsidR="00A61BE9" w:rsidRDefault="00A61BE9" w:rsidP="007E1C58">
      <w:pPr>
        <w:pStyle w:val="Prrafodelista"/>
        <w:spacing w:after="0" w:line="276" w:lineRule="auto"/>
        <w:ind w:left="284"/>
        <w:jc w:val="both"/>
        <w:rPr>
          <w:rFonts w:ascii="Arial" w:hAnsi="Arial" w:cs="Arial"/>
          <w:sz w:val="24"/>
          <w:szCs w:val="24"/>
          <w:u w:val="single"/>
        </w:rPr>
      </w:pPr>
    </w:p>
    <w:p w:rsidR="007E1C58" w:rsidRDefault="007E1C58" w:rsidP="007E1C58">
      <w:pPr>
        <w:pStyle w:val="Prrafodelista"/>
        <w:spacing w:after="0" w:line="276" w:lineRule="auto"/>
        <w:ind w:left="284"/>
        <w:jc w:val="both"/>
        <w:rPr>
          <w:rFonts w:ascii="Arial" w:hAnsi="Arial" w:cs="Arial"/>
          <w:sz w:val="24"/>
          <w:szCs w:val="24"/>
          <w:u w:val="single"/>
        </w:rPr>
      </w:pPr>
    </w:p>
    <w:p w:rsidR="00772B22" w:rsidRDefault="00772B22" w:rsidP="007E1C58">
      <w:pPr>
        <w:pStyle w:val="Prrafodelista"/>
        <w:spacing w:after="0" w:line="276" w:lineRule="auto"/>
        <w:ind w:left="284"/>
        <w:jc w:val="both"/>
        <w:rPr>
          <w:rFonts w:ascii="Arial" w:hAnsi="Arial" w:cs="Arial"/>
          <w:sz w:val="24"/>
          <w:szCs w:val="24"/>
          <w:u w:val="single"/>
        </w:rPr>
      </w:pPr>
    </w:p>
    <w:p w:rsidR="007E1C58" w:rsidRDefault="007E1C58" w:rsidP="007E1C58">
      <w:pPr>
        <w:pStyle w:val="Prrafodelista"/>
        <w:spacing w:after="0" w:line="276" w:lineRule="auto"/>
        <w:ind w:left="284"/>
        <w:jc w:val="both"/>
        <w:rPr>
          <w:rFonts w:ascii="Arial" w:hAnsi="Arial" w:cs="Arial"/>
          <w:sz w:val="24"/>
          <w:szCs w:val="24"/>
          <w:u w:val="single"/>
        </w:rPr>
      </w:pPr>
    </w:p>
    <w:p w:rsidR="00A61BE9" w:rsidRDefault="00AC004A" w:rsidP="007E1C58">
      <w:pPr>
        <w:pStyle w:val="Prrafodelista"/>
        <w:spacing w:after="0" w:line="360" w:lineRule="auto"/>
        <w:ind w:left="284"/>
        <w:jc w:val="both"/>
        <w:rPr>
          <w:rFonts w:ascii="Arial" w:hAnsi="Arial" w:cs="Arial"/>
          <w:sz w:val="24"/>
          <w:szCs w:val="24"/>
          <w:u w:val="single"/>
        </w:rPr>
      </w:pPr>
      <w:r w:rsidRPr="002D28E0">
        <w:rPr>
          <w:rFonts w:ascii="Arial" w:hAnsi="Arial" w:cs="Arial"/>
          <w:sz w:val="24"/>
          <w:szCs w:val="24"/>
          <w:u w:val="single"/>
        </w:rPr>
        <w:lastRenderedPageBreak/>
        <w:t xml:space="preserve">Ladrillo artesanal de </w:t>
      </w:r>
      <w:r>
        <w:rPr>
          <w:rFonts w:ascii="Arial" w:hAnsi="Arial" w:cs="Arial"/>
          <w:sz w:val="24"/>
          <w:szCs w:val="24"/>
          <w:u w:val="single"/>
        </w:rPr>
        <w:t>concreto</w:t>
      </w:r>
      <w:r w:rsidR="00A61BE9" w:rsidRPr="002D28E0">
        <w:rPr>
          <w:rFonts w:ascii="Arial" w:hAnsi="Arial" w:cs="Arial"/>
          <w:sz w:val="24"/>
          <w:szCs w:val="24"/>
          <w:u w:val="single"/>
        </w:rPr>
        <w:t>.</w:t>
      </w:r>
    </w:p>
    <w:p w:rsidR="00A61BE9" w:rsidRDefault="00A61BE9" w:rsidP="007E1C58">
      <w:pPr>
        <w:pStyle w:val="Prrafodelista"/>
        <w:spacing w:after="0" w:line="360" w:lineRule="auto"/>
        <w:ind w:left="284"/>
        <w:jc w:val="both"/>
        <w:rPr>
          <w:rFonts w:ascii="Arial" w:hAnsi="Arial" w:cs="Arial"/>
          <w:sz w:val="24"/>
          <w:szCs w:val="24"/>
        </w:rPr>
      </w:pPr>
      <w:r>
        <w:rPr>
          <w:rFonts w:ascii="Arial" w:hAnsi="Arial" w:cs="Arial"/>
          <w:sz w:val="24"/>
          <w:szCs w:val="24"/>
        </w:rPr>
        <w:t>De los 10 ensayos que se realizaron de absorción para el ladrillo artesanal de concreto, no se están considerando los resultados de 2 ladrillos puesto que obtuvieron absorciones bajas respecto a las demás.</w:t>
      </w:r>
    </w:p>
    <w:p w:rsidR="00A61BE9" w:rsidRDefault="00A61BE9" w:rsidP="0044679C">
      <w:pPr>
        <w:pStyle w:val="Prrafodelista"/>
        <w:numPr>
          <w:ilvl w:val="0"/>
          <w:numId w:val="23"/>
        </w:numPr>
        <w:spacing w:after="0" w:line="360" w:lineRule="auto"/>
        <w:rPr>
          <w:rFonts w:ascii="Arial" w:hAnsi="Arial" w:cs="Arial"/>
          <w:sz w:val="24"/>
          <w:szCs w:val="24"/>
        </w:rPr>
      </w:pPr>
      <w:r>
        <w:rPr>
          <w:rFonts w:ascii="Arial" w:hAnsi="Arial" w:cs="Arial"/>
          <w:sz w:val="24"/>
          <w:szCs w:val="24"/>
        </w:rPr>
        <w:t xml:space="preserve">LAA-02: </w:t>
      </w:r>
      <w:r w:rsidR="0059531E">
        <w:rPr>
          <w:rFonts w:ascii="Arial" w:hAnsi="Arial" w:cs="Arial"/>
          <w:sz w:val="24"/>
          <w:szCs w:val="24"/>
        </w:rPr>
        <w:t>4.57</w:t>
      </w:r>
      <w:r>
        <w:rPr>
          <w:rFonts w:ascii="Arial" w:hAnsi="Arial" w:cs="Arial"/>
          <w:sz w:val="24"/>
          <w:szCs w:val="24"/>
        </w:rPr>
        <w:t>%</w:t>
      </w:r>
    </w:p>
    <w:p w:rsidR="00A61BE9" w:rsidRDefault="00A61BE9" w:rsidP="0044679C">
      <w:pPr>
        <w:pStyle w:val="Prrafodelista"/>
        <w:numPr>
          <w:ilvl w:val="0"/>
          <w:numId w:val="23"/>
        </w:numPr>
        <w:spacing w:after="0" w:line="360" w:lineRule="auto"/>
        <w:rPr>
          <w:rFonts w:ascii="Arial" w:hAnsi="Arial" w:cs="Arial"/>
          <w:sz w:val="24"/>
          <w:szCs w:val="24"/>
        </w:rPr>
      </w:pPr>
      <w:r>
        <w:rPr>
          <w:rFonts w:ascii="Arial" w:hAnsi="Arial" w:cs="Arial"/>
          <w:sz w:val="24"/>
          <w:szCs w:val="24"/>
        </w:rPr>
        <w:t>LAA-</w:t>
      </w:r>
      <w:r w:rsidR="0059531E">
        <w:rPr>
          <w:rFonts w:ascii="Arial" w:hAnsi="Arial" w:cs="Arial"/>
          <w:sz w:val="24"/>
          <w:szCs w:val="24"/>
        </w:rPr>
        <w:t>03</w:t>
      </w:r>
      <w:r>
        <w:rPr>
          <w:rFonts w:ascii="Arial" w:hAnsi="Arial" w:cs="Arial"/>
          <w:sz w:val="24"/>
          <w:szCs w:val="24"/>
        </w:rPr>
        <w:t xml:space="preserve">: </w:t>
      </w:r>
      <w:r w:rsidR="0059531E">
        <w:rPr>
          <w:rFonts w:ascii="Arial" w:hAnsi="Arial" w:cs="Arial"/>
          <w:sz w:val="24"/>
          <w:szCs w:val="24"/>
        </w:rPr>
        <w:t>4.85</w:t>
      </w:r>
      <w:r>
        <w:rPr>
          <w:rFonts w:ascii="Arial" w:hAnsi="Arial" w:cs="Arial"/>
          <w:sz w:val="24"/>
          <w:szCs w:val="24"/>
        </w:rPr>
        <w:t>%</w:t>
      </w:r>
    </w:p>
    <w:p w:rsidR="00B03768" w:rsidRDefault="00B03768" w:rsidP="007E1C58">
      <w:pPr>
        <w:pStyle w:val="Prrafodelista"/>
        <w:spacing w:after="0" w:line="276" w:lineRule="auto"/>
        <w:ind w:left="0"/>
        <w:rPr>
          <w:rFonts w:ascii="Arial" w:hAnsi="Arial" w:cs="Arial"/>
          <w:b/>
          <w:sz w:val="24"/>
        </w:rPr>
      </w:pPr>
    </w:p>
    <w:p w:rsidR="00B03768" w:rsidRPr="00B03768" w:rsidRDefault="00B03768" w:rsidP="007E1C58">
      <w:pPr>
        <w:pStyle w:val="Prrafodelista"/>
        <w:spacing w:after="0" w:line="276" w:lineRule="auto"/>
        <w:rPr>
          <w:rFonts w:ascii="Arial" w:eastAsia="Calibri" w:hAnsi="Arial" w:cs="Arial"/>
          <w:sz w:val="24"/>
          <w:szCs w:val="24"/>
        </w:rPr>
      </w:pPr>
      <w:bookmarkStart w:id="236" w:name="_Toc7035196"/>
      <w:r w:rsidRPr="00B03768">
        <w:rPr>
          <w:rFonts w:ascii="Arial" w:hAnsi="Arial" w:cs="Arial"/>
          <w:sz w:val="24"/>
          <w:szCs w:val="24"/>
        </w:rPr>
        <w:t xml:space="preserve">Tabla </w:t>
      </w:r>
      <w:r w:rsidRPr="00B03768">
        <w:rPr>
          <w:rFonts w:ascii="Arial" w:hAnsi="Arial" w:cs="Arial"/>
          <w:sz w:val="24"/>
          <w:szCs w:val="24"/>
        </w:rPr>
        <w:fldChar w:fldCharType="begin"/>
      </w:r>
      <w:r w:rsidRPr="00B03768">
        <w:rPr>
          <w:rFonts w:ascii="Arial" w:hAnsi="Arial" w:cs="Arial"/>
          <w:sz w:val="24"/>
          <w:szCs w:val="24"/>
        </w:rPr>
        <w:instrText xml:space="preserve"> SEQ Tabla \* ARABIC </w:instrText>
      </w:r>
      <w:r w:rsidRPr="00B03768">
        <w:rPr>
          <w:rFonts w:ascii="Arial" w:hAnsi="Arial" w:cs="Arial"/>
          <w:sz w:val="24"/>
          <w:szCs w:val="24"/>
        </w:rPr>
        <w:fldChar w:fldCharType="separate"/>
      </w:r>
      <w:r w:rsidR="007E4E10">
        <w:rPr>
          <w:rFonts w:ascii="Arial" w:hAnsi="Arial" w:cs="Arial"/>
          <w:noProof/>
          <w:sz w:val="24"/>
          <w:szCs w:val="24"/>
        </w:rPr>
        <w:t>34</w:t>
      </w:r>
      <w:r w:rsidRPr="00B03768">
        <w:rPr>
          <w:rFonts w:ascii="Arial" w:hAnsi="Arial" w:cs="Arial"/>
          <w:sz w:val="24"/>
          <w:szCs w:val="24"/>
        </w:rPr>
        <w:fldChar w:fldCharType="end"/>
      </w:r>
      <w:r w:rsidRPr="00B03768">
        <w:rPr>
          <w:rFonts w:ascii="Arial" w:hAnsi="Arial" w:cs="Arial"/>
          <w:sz w:val="24"/>
          <w:szCs w:val="24"/>
        </w:rPr>
        <w:t xml:space="preserve">: Ensayo de </w:t>
      </w:r>
      <w:r w:rsidR="00AC004A">
        <w:rPr>
          <w:rFonts w:ascii="Arial" w:hAnsi="Arial" w:cs="Arial"/>
          <w:sz w:val="24"/>
          <w:szCs w:val="24"/>
        </w:rPr>
        <w:t>a</w:t>
      </w:r>
      <w:r>
        <w:rPr>
          <w:rFonts w:ascii="Arial" w:hAnsi="Arial" w:cs="Arial"/>
          <w:sz w:val="24"/>
          <w:szCs w:val="24"/>
        </w:rPr>
        <w:t>bsorción</w:t>
      </w:r>
      <w:r w:rsidRPr="00B03768">
        <w:rPr>
          <w:rFonts w:ascii="Arial" w:hAnsi="Arial" w:cs="Arial"/>
          <w:sz w:val="24"/>
          <w:szCs w:val="24"/>
        </w:rPr>
        <w:t xml:space="preserve"> de ladrillos artesanales de </w:t>
      </w:r>
      <w:r>
        <w:rPr>
          <w:rFonts w:ascii="Arial" w:hAnsi="Arial" w:cs="Arial"/>
          <w:sz w:val="24"/>
          <w:szCs w:val="24"/>
        </w:rPr>
        <w:t>concreto</w:t>
      </w:r>
      <w:r w:rsidRPr="00B03768">
        <w:rPr>
          <w:rFonts w:ascii="Arial" w:hAnsi="Arial" w:cs="Arial"/>
          <w:sz w:val="24"/>
          <w:szCs w:val="24"/>
        </w:rPr>
        <w:t>.</w:t>
      </w:r>
      <w:bookmarkEnd w:id="236"/>
    </w:p>
    <w:tbl>
      <w:tblPr>
        <w:tblW w:w="7707" w:type="dxa"/>
        <w:tblInd w:w="496" w:type="dxa"/>
        <w:tblCellMar>
          <w:left w:w="70" w:type="dxa"/>
          <w:right w:w="70" w:type="dxa"/>
        </w:tblCellMar>
        <w:tblLook w:val="04A0" w:firstRow="1" w:lastRow="0" w:firstColumn="1" w:lastColumn="0" w:noHBand="0" w:noVBand="1"/>
      </w:tblPr>
      <w:tblGrid>
        <w:gridCol w:w="1200"/>
        <w:gridCol w:w="1200"/>
        <w:gridCol w:w="1200"/>
        <w:gridCol w:w="1200"/>
        <w:gridCol w:w="1420"/>
        <w:gridCol w:w="1487"/>
      </w:tblGrid>
      <w:tr w:rsidR="00A61BE9" w:rsidRPr="00A61BE9" w:rsidTr="00772B22">
        <w:trPr>
          <w:trHeight w:val="300"/>
        </w:trPr>
        <w:tc>
          <w:tcPr>
            <w:tcW w:w="1200" w:type="dxa"/>
            <w:tcBorders>
              <w:top w:val="single" w:sz="4" w:space="0" w:color="auto"/>
              <w:bottom w:val="single" w:sz="4" w:space="0" w:color="auto"/>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Espécimen</w:t>
            </w:r>
          </w:p>
        </w:tc>
        <w:tc>
          <w:tcPr>
            <w:tcW w:w="1200" w:type="dxa"/>
            <w:tcBorders>
              <w:top w:val="single" w:sz="4" w:space="0" w:color="auto"/>
              <w:bottom w:val="single" w:sz="4" w:space="0" w:color="auto"/>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proofErr w:type="spellStart"/>
            <w:r w:rsidRPr="00A61BE9">
              <w:rPr>
                <w:rFonts w:ascii="Calibri" w:eastAsia="Times New Roman" w:hAnsi="Calibri" w:cs="Calibri"/>
                <w:color w:val="000000"/>
                <w:lang w:eastAsia="es-PE"/>
              </w:rPr>
              <w:t>Pseco</w:t>
            </w:r>
            <w:proofErr w:type="spellEnd"/>
            <w:r w:rsidRPr="00A61BE9">
              <w:rPr>
                <w:rFonts w:ascii="Calibri" w:eastAsia="Times New Roman" w:hAnsi="Calibri" w:cs="Calibri"/>
                <w:color w:val="000000"/>
                <w:lang w:eastAsia="es-PE"/>
              </w:rPr>
              <w:t xml:space="preserve"> 1 (gr)</w:t>
            </w:r>
          </w:p>
        </w:tc>
        <w:tc>
          <w:tcPr>
            <w:tcW w:w="1200" w:type="dxa"/>
            <w:tcBorders>
              <w:top w:val="single" w:sz="4" w:space="0" w:color="auto"/>
              <w:bottom w:val="single" w:sz="4" w:space="0" w:color="auto"/>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proofErr w:type="spellStart"/>
            <w:r w:rsidRPr="00A61BE9">
              <w:rPr>
                <w:rFonts w:ascii="Calibri" w:eastAsia="Times New Roman" w:hAnsi="Calibri" w:cs="Calibri"/>
                <w:color w:val="000000"/>
                <w:lang w:eastAsia="es-PE"/>
              </w:rPr>
              <w:t>Pseco</w:t>
            </w:r>
            <w:proofErr w:type="spellEnd"/>
            <w:r w:rsidRPr="00A61BE9">
              <w:rPr>
                <w:rFonts w:ascii="Calibri" w:eastAsia="Times New Roman" w:hAnsi="Calibri" w:cs="Calibri"/>
                <w:color w:val="000000"/>
                <w:lang w:eastAsia="es-PE"/>
              </w:rPr>
              <w:t xml:space="preserve"> 2 (gr)</w:t>
            </w:r>
          </w:p>
        </w:tc>
        <w:tc>
          <w:tcPr>
            <w:tcW w:w="1200" w:type="dxa"/>
            <w:tcBorders>
              <w:top w:val="single" w:sz="4" w:space="0" w:color="auto"/>
              <w:bottom w:val="single" w:sz="4" w:space="0" w:color="auto"/>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proofErr w:type="spellStart"/>
            <w:r w:rsidRPr="00A61BE9">
              <w:rPr>
                <w:rFonts w:ascii="Calibri" w:eastAsia="Times New Roman" w:hAnsi="Calibri" w:cs="Calibri"/>
                <w:color w:val="000000"/>
                <w:lang w:eastAsia="es-PE"/>
              </w:rPr>
              <w:t>Pseco</w:t>
            </w:r>
            <w:proofErr w:type="spellEnd"/>
            <w:r w:rsidRPr="00A61BE9">
              <w:rPr>
                <w:rFonts w:ascii="Calibri" w:eastAsia="Times New Roman" w:hAnsi="Calibri" w:cs="Calibri"/>
                <w:color w:val="000000"/>
                <w:lang w:eastAsia="es-PE"/>
              </w:rPr>
              <w:t xml:space="preserve"> 3 (gr)</w:t>
            </w:r>
          </w:p>
        </w:tc>
        <w:tc>
          <w:tcPr>
            <w:tcW w:w="1420" w:type="dxa"/>
            <w:tcBorders>
              <w:top w:val="single" w:sz="4" w:space="0" w:color="auto"/>
              <w:bottom w:val="single" w:sz="4" w:space="0" w:color="auto"/>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proofErr w:type="spellStart"/>
            <w:r w:rsidRPr="00A61BE9">
              <w:rPr>
                <w:rFonts w:ascii="Calibri" w:eastAsia="Times New Roman" w:hAnsi="Calibri" w:cs="Calibri"/>
                <w:color w:val="000000"/>
                <w:lang w:eastAsia="es-PE"/>
              </w:rPr>
              <w:t>Psaturado</w:t>
            </w:r>
            <w:proofErr w:type="spellEnd"/>
            <w:r w:rsidRPr="00A61BE9">
              <w:rPr>
                <w:rFonts w:ascii="Calibri" w:eastAsia="Times New Roman" w:hAnsi="Calibri" w:cs="Calibri"/>
                <w:color w:val="000000"/>
                <w:lang w:eastAsia="es-PE"/>
              </w:rPr>
              <w:t xml:space="preserve"> (gr)</w:t>
            </w:r>
          </w:p>
        </w:tc>
        <w:tc>
          <w:tcPr>
            <w:tcW w:w="1487" w:type="dxa"/>
            <w:tcBorders>
              <w:top w:val="single" w:sz="4" w:space="0" w:color="auto"/>
              <w:bottom w:val="single" w:sz="4" w:space="0" w:color="auto"/>
            </w:tcBorders>
            <w:shd w:val="clear" w:color="auto" w:fill="auto"/>
            <w:noWrap/>
            <w:vAlign w:val="center"/>
            <w:hideMark/>
          </w:tcPr>
          <w:p w:rsidR="00A61BE9" w:rsidRPr="00A61BE9" w:rsidRDefault="0059531E"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Absorción</w:t>
            </w:r>
            <w:r w:rsidR="00A61BE9" w:rsidRPr="00A61BE9">
              <w:rPr>
                <w:rFonts w:ascii="Calibri" w:eastAsia="Times New Roman" w:hAnsi="Calibri" w:cs="Calibri"/>
                <w:color w:val="000000"/>
                <w:lang w:eastAsia="es-PE"/>
              </w:rPr>
              <w:t xml:space="preserve"> (%)</w:t>
            </w:r>
          </w:p>
        </w:tc>
      </w:tr>
      <w:tr w:rsidR="00A61BE9" w:rsidRPr="00A61BE9" w:rsidTr="00772B22">
        <w:trPr>
          <w:trHeight w:val="300"/>
        </w:trPr>
        <w:tc>
          <w:tcPr>
            <w:tcW w:w="1200" w:type="dxa"/>
            <w:tcBorders>
              <w:top w:val="single" w:sz="4" w:space="0" w:color="auto"/>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LAC-01</w:t>
            </w:r>
          </w:p>
        </w:tc>
        <w:tc>
          <w:tcPr>
            <w:tcW w:w="1200" w:type="dxa"/>
            <w:tcBorders>
              <w:top w:val="single" w:sz="4" w:space="0" w:color="auto"/>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7234.4</w:t>
            </w:r>
          </w:p>
        </w:tc>
        <w:tc>
          <w:tcPr>
            <w:tcW w:w="1200" w:type="dxa"/>
            <w:tcBorders>
              <w:top w:val="single" w:sz="4" w:space="0" w:color="auto"/>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7225.5</w:t>
            </w:r>
          </w:p>
        </w:tc>
        <w:tc>
          <w:tcPr>
            <w:tcW w:w="1200" w:type="dxa"/>
            <w:tcBorders>
              <w:top w:val="single" w:sz="4" w:space="0" w:color="auto"/>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7244.9</w:t>
            </w:r>
          </w:p>
        </w:tc>
        <w:tc>
          <w:tcPr>
            <w:tcW w:w="1420" w:type="dxa"/>
            <w:tcBorders>
              <w:top w:val="single" w:sz="4" w:space="0" w:color="auto"/>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7684.2</w:t>
            </w:r>
          </w:p>
        </w:tc>
        <w:tc>
          <w:tcPr>
            <w:tcW w:w="1487" w:type="dxa"/>
            <w:tcBorders>
              <w:top w:val="single" w:sz="4" w:space="0" w:color="auto"/>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6.21</w:t>
            </w:r>
          </w:p>
        </w:tc>
      </w:tr>
      <w:tr w:rsidR="00A61BE9" w:rsidRPr="00A61BE9" w:rsidTr="00772B22">
        <w:trPr>
          <w:trHeight w:val="300"/>
        </w:trPr>
        <w:tc>
          <w:tcPr>
            <w:tcW w:w="1200" w:type="dxa"/>
            <w:tcBorders>
              <w:top w:val="nil"/>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LAC-04</w:t>
            </w:r>
          </w:p>
        </w:tc>
        <w:tc>
          <w:tcPr>
            <w:tcW w:w="1200" w:type="dxa"/>
            <w:tcBorders>
              <w:top w:val="nil"/>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7298.2</w:t>
            </w:r>
          </w:p>
        </w:tc>
        <w:tc>
          <w:tcPr>
            <w:tcW w:w="1200" w:type="dxa"/>
            <w:tcBorders>
              <w:top w:val="nil"/>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7309.7</w:t>
            </w:r>
          </w:p>
        </w:tc>
        <w:tc>
          <w:tcPr>
            <w:tcW w:w="1200" w:type="dxa"/>
            <w:tcBorders>
              <w:top w:val="nil"/>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7306.9</w:t>
            </w:r>
          </w:p>
        </w:tc>
        <w:tc>
          <w:tcPr>
            <w:tcW w:w="1420" w:type="dxa"/>
            <w:tcBorders>
              <w:top w:val="nil"/>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7786.7</w:t>
            </w:r>
          </w:p>
        </w:tc>
        <w:tc>
          <w:tcPr>
            <w:tcW w:w="1487" w:type="dxa"/>
            <w:tcBorders>
              <w:top w:val="nil"/>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6.60</w:t>
            </w:r>
          </w:p>
        </w:tc>
      </w:tr>
      <w:tr w:rsidR="00A61BE9" w:rsidRPr="00A61BE9" w:rsidTr="00772B22">
        <w:trPr>
          <w:trHeight w:val="300"/>
        </w:trPr>
        <w:tc>
          <w:tcPr>
            <w:tcW w:w="1200" w:type="dxa"/>
            <w:tcBorders>
              <w:top w:val="nil"/>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LAC-05</w:t>
            </w:r>
          </w:p>
        </w:tc>
        <w:tc>
          <w:tcPr>
            <w:tcW w:w="1200" w:type="dxa"/>
            <w:tcBorders>
              <w:top w:val="nil"/>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7303.6</w:t>
            </w:r>
          </w:p>
        </w:tc>
        <w:tc>
          <w:tcPr>
            <w:tcW w:w="1200" w:type="dxa"/>
            <w:tcBorders>
              <w:top w:val="nil"/>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7312.5</w:t>
            </w:r>
          </w:p>
        </w:tc>
        <w:tc>
          <w:tcPr>
            <w:tcW w:w="1200" w:type="dxa"/>
            <w:tcBorders>
              <w:top w:val="nil"/>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7294.2</w:t>
            </w:r>
          </w:p>
        </w:tc>
        <w:tc>
          <w:tcPr>
            <w:tcW w:w="1420" w:type="dxa"/>
            <w:tcBorders>
              <w:top w:val="nil"/>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7774.4</w:t>
            </w:r>
          </w:p>
        </w:tc>
        <w:tc>
          <w:tcPr>
            <w:tcW w:w="1487" w:type="dxa"/>
            <w:tcBorders>
              <w:top w:val="nil"/>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6.45</w:t>
            </w:r>
          </w:p>
        </w:tc>
      </w:tr>
      <w:tr w:rsidR="00A61BE9" w:rsidRPr="00A61BE9" w:rsidTr="00772B22">
        <w:trPr>
          <w:trHeight w:val="300"/>
        </w:trPr>
        <w:tc>
          <w:tcPr>
            <w:tcW w:w="1200" w:type="dxa"/>
            <w:tcBorders>
              <w:top w:val="nil"/>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LAC-06</w:t>
            </w:r>
          </w:p>
        </w:tc>
        <w:tc>
          <w:tcPr>
            <w:tcW w:w="1200" w:type="dxa"/>
            <w:tcBorders>
              <w:top w:val="nil"/>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7225.3</w:t>
            </w:r>
          </w:p>
        </w:tc>
        <w:tc>
          <w:tcPr>
            <w:tcW w:w="1200" w:type="dxa"/>
            <w:tcBorders>
              <w:top w:val="nil"/>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7219.1</w:t>
            </w:r>
          </w:p>
        </w:tc>
        <w:tc>
          <w:tcPr>
            <w:tcW w:w="1200" w:type="dxa"/>
            <w:tcBorders>
              <w:top w:val="nil"/>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7236.5</w:t>
            </w:r>
          </w:p>
        </w:tc>
        <w:tc>
          <w:tcPr>
            <w:tcW w:w="1420" w:type="dxa"/>
            <w:tcBorders>
              <w:top w:val="nil"/>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7690.1</w:t>
            </w:r>
          </w:p>
        </w:tc>
        <w:tc>
          <w:tcPr>
            <w:tcW w:w="1487" w:type="dxa"/>
            <w:tcBorders>
              <w:top w:val="nil"/>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6.41</w:t>
            </w:r>
          </w:p>
        </w:tc>
      </w:tr>
      <w:tr w:rsidR="00A61BE9" w:rsidRPr="00A61BE9" w:rsidTr="00772B22">
        <w:trPr>
          <w:trHeight w:val="300"/>
        </w:trPr>
        <w:tc>
          <w:tcPr>
            <w:tcW w:w="1200" w:type="dxa"/>
            <w:tcBorders>
              <w:top w:val="nil"/>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LAC-07</w:t>
            </w:r>
          </w:p>
        </w:tc>
        <w:tc>
          <w:tcPr>
            <w:tcW w:w="1200" w:type="dxa"/>
            <w:tcBorders>
              <w:top w:val="nil"/>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7148.5</w:t>
            </w:r>
          </w:p>
        </w:tc>
        <w:tc>
          <w:tcPr>
            <w:tcW w:w="1200" w:type="dxa"/>
            <w:tcBorders>
              <w:top w:val="nil"/>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7156.4</w:t>
            </w:r>
          </w:p>
        </w:tc>
        <w:tc>
          <w:tcPr>
            <w:tcW w:w="1200" w:type="dxa"/>
            <w:tcBorders>
              <w:top w:val="nil"/>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7138.1</w:t>
            </w:r>
          </w:p>
        </w:tc>
        <w:tc>
          <w:tcPr>
            <w:tcW w:w="1420" w:type="dxa"/>
            <w:tcBorders>
              <w:top w:val="nil"/>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7613</w:t>
            </w:r>
          </w:p>
        </w:tc>
        <w:tc>
          <w:tcPr>
            <w:tcW w:w="1487" w:type="dxa"/>
            <w:tcBorders>
              <w:top w:val="nil"/>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6.51</w:t>
            </w:r>
          </w:p>
        </w:tc>
      </w:tr>
      <w:tr w:rsidR="00A61BE9" w:rsidRPr="00A61BE9" w:rsidTr="00772B22">
        <w:trPr>
          <w:trHeight w:val="300"/>
        </w:trPr>
        <w:tc>
          <w:tcPr>
            <w:tcW w:w="1200" w:type="dxa"/>
            <w:tcBorders>
              <w:top w:val="nil"/>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LAC-08</w:t>
            </w:r>
          </w:p>
        </w:tc>
        <w:tc>
          <w:tcPr>
            <w:tcW w:w="1200" w:type="dxa"/>
            <w:tcBorders>
              <w:top w:val="nil"/>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7281.3</w:t>
            </w:r>
          </w:p>
        </w:tc>
        <w:tc>
          <w:tcPr>
            <w:tcW w:w="1200" w:type="dxa"/>
            <w:tcBorders>
              <w:top w:val="nil"/>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7271.7</w:t>
            </w:r>
          </w:p>
        </w:tc>
        <w:tc>
          <w:tcPr>
            <w:tcW w:w="1200" w:type="dxa"/>
            <w:tcBorders>
              <w:top w:val="nil"/>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7289.2</w:t>
            </w:r>
          </w:p>
        </w:tc>
        <w:tc>
          <w:tcPr>
            <w:tcW w:w="1420" w:type="dxa"/>
            <w:tcBorders>
              <w:top w:val="nil"/>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7752.4</w:t>
            </w:r>
          </w:p>
        </w:tc>
        <w:tc>
          <w:tcPr>
            <w:tcW w:w="1487" w:type="dxa"/>
            <w:tcBorders>
              <w:top w:val="nil"/>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6.48</w:t>
            </w:r>
          </w:p>
        </w:tc>
      </w:tr>
      <w:tr w:rsidR="00A61BE9" w:rsidRPr="00A61BE9" w:rsidTr="00772B22">
        <w:trPr>
          <w:trHeight w:val="300"/>
        </w:trPr>
        <w:tc>
          <w:tcPr>
            <w:tcW w:w="1200" w:type="dxa"/>
            <w:tcBorders>
              <w:top w:val="nil"/>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LAC-09</w:t>
            </w:r>
          </w:p>
        </w:tc>
        <w:tc>
          <w:tcPr>
            <w:tcW w:w="1200" w:type="dxa"/>
            <w:tcBorders>
              <w:top w:val="nil"/>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7354.5</w:t>
            </w:r>
          </w:p>
        </w:tc>
        <w:tc>
          <w:tcPr>
            <w:tcW w:w="1200" w:type="dxa"/>
            <w:tcBorders>
              <w:top w:val="nil"/>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7362.4</w:t>
            </w:r>
          </w:p>
        </w:tc>
        <w:tc>
          <w:tcPr>
            <w:tcW w:w="1200" w:type="dxa"/>
            <w:tcBorders>
              <w:top w:val="nil"/>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7367</w:t>
            </w:r>
          </w:p>
        </w:tc>
        <w:tc>
          <w:tcPr>
            <w:tcW w:w="1420" w:type="dxa"/>
            <w:tcBorders>
              <w:top w:val="nil"/>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7877.6</w:t>
            </w:r>
          </w:p>
        </w:tc>
        <w:tc>
          <w:tcPr>
            <w:tcW w:w="1487" w:type="dxa"/>
            <w:tcBorders>
              <w:top w:val="nil"/>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7.01</w:t>
            </w:r>
          </w:p>
        </w:tc>
      </w:tr>
      <w:tr w:rsidR="00A61BE9" w:rsidRPr="00A61BE9" w:rsidTr="00772B22">
        <w:trPr>
          <w:trHeight w:val="300"/>
        </w:trPr>
        <w:tc>
          <w:tcPr>
            <w:tcW w:w="1200" w:type="dxa"/>
            <w:tcBorders>
              <w:top w:val="nil"/>
              <w:bottom w:val="single" w:sz="4" w:space="0" w:color="auto"/>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LAC-10</w:t>
            </w:r>
          </w:p>
        </w:tc>
        <w:tc>
          <w:tcPr>
            <w:tcW w:w="1200" w:type="dxa"/>
            <w:tcBorders>
              <w:top w:val="nil"/>
              <w:bottom w:val="single" w:sz="4" w:space="0" w:color="auto"/>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7218.9</w:t>
            </w:r>
          </w:p>
        </w:tc>
        <w:tc>
          <w:tcPr>
            <w:tcW w:w="1200" w:type="dxa"/>
            <w:tcBorders>
              <w:top w:val="nil"/>
              <w:bottom w:val="single" w:sz="4" w:space="0" w:color="auto"/>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7228.3</w:t>
            </w:r>
          </w:p>
        </w:tc>
        <w:tc>
          <w:tcPr>
            <w:tcW w:w="1200" w:type="dxa"/>
            <w:tcBorders>
              <w:top w:val="nil"/>
              <w:bottom w:val="single" w:sz="4" w:space="0" w:color="auto"/>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7210.2</w:t>
            </w:r>
          </w:p>
        </w:tc>
        <w:tc>
          <w:tcPr>
            <w:tcW w:w="1420" w:type="dxa"/>
            <w:tcBorders>
              <w:top w:val="nil"/>
              <w:bottom w:val="single" w:sz="4" w:space="0" w:color="auto"/>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7693.9</w:t>
            </w:r>
          </w:p>
        </w:tc>
        <w:tc>
          <w:tcPr>
            <w:tcW w:w="1487" w:type="dxa"/>
            <w:tcBorders>
              <w:top w:val="nil"/>
              <w:bottom w:val="single" w:sz="4" w:space="0" w:color="auto"/>
            </w:tcBorders>
            <w:shd w:val="clear" w:color="auto" w:fill="auto"/>
            <w:noWrap/>
            <w:vAlign w:val="center"/>
            <w:hideMark/>
          </w:tcPr>
          <w:p w:rsidR="00A61BE9" w:rsidRPr="00A61BE9" w:rsidRDefault="00A61BE9" w:rsidP="007E1C58">
            <w:pPr>
              <w:spacing w:after="0" w:line="276" w:lineRule="auto"/>
              <w:jc w:val="center"/>
              <w:rPr>
                <w:rFonts w:ascii="Calibri" w:eastAsia="Times New Roman" w:hAnsi="Calibri" w:cs="Calibri"/>
                <w:color w:val="000000"/>
                <w:lang w:eastAsia="es-PE"/>
              </w:rPr>
            </w:pPr>
            <w:r w:rsidRPr="00A61BE9">
              <w:rPr>
                <w:rFonts w:ascii="Calibri" w:eastAsia="Times New Roman" w:hAnsi="Calibri" w:cs="Calibri"/>
                <w:color w:val="000000"/>
                <w:lang w:eastAsia="es-PE"/>
              </w:rPr>
              <w:t>6.58</w:t>
            </w:r>
          </w:p>
        </w:tc>
      </w:tr>
      <w:tr w:rsidR="00A61BE9" w:rsidRPr="00A61BE9" w:rsidTr="00772B22">
        <w:trPr>
          <w:trHeight w:val="300"/>
        </w:trPr>
        <w:tc>
          <w:tcPr>
            <w:tcW w:w="1200" w:type="dxa"/>
            <w:tcBorders>
              <w:top w:val="single" w:sz="4" w:space="0" w:color="auto"/>
              <w:left w:val="nil"/>
            </w:tcBorders>
            <w:shd w:val="clear" w:color="auto" w:fill="auto"/>
            <w:noWrap/>
            <w:vAlign w:val="bottom"/>
            <w:hideMark/>
          </w:tcPr>
          <w:p w:rsidR="00A61BE9" w:rsidRPr="00A61BE9" w:rsidRDefault="00A61BE9" w:rsidP="007E1C58">
            <w:pPr>
              <w:spacing w:after="0" w:line="276" w:lineRule="auto"/>
              <w:rPr>
                <w:rFonts w:ascii="Calibri" w:eastAsia="Times New Roman" w:hAnsi="Calibri" w:cs="Calibri"/>
                <w:color w:val="000000"/>
                <w:lang w:eastAsia="es-PE"/>
              </w:rPr>
            </w:pPr>
          </w:p>
        </w:tc>
        <w:tc>
          <w:tcPr>
            <w:tcW w:w="1200" w:type="dxa"/>
            <w:tcBorders>
              <w:top w:val="single" w:sz="4" w:space="0" w:color="auto"/>
            </w:tcBorders>
            <w:shd w:val="clear" w:color="auto" w:fill="auto"/>
            <w:noWrap/>
            <w:vAlign w:val="bottom"/>
            <w:hideMark/>
          </w:tcPr>
          <w:p w:rsidR="00A61BE9" w:rsidRPr="00A61BE9" w:rsidRDefault="00A61BE9" w:rsidP="007E1C58">
            <w:pPr>
              <w:spacing w:after="0" w:line="276" w:lineRule="auto"/>
              <w:rPr>
                <w:rFonts w:ascii="Calibri" w:eastAsia="Times New Roman" w:hAnsi="Calibri" w:cs="Calibri"/>
                <w:color w:val="000000"/>
                <w:lang w:eastAsia="es-PE"/>
              </w:rPr>
            </w:pPr>
          </w:p>
        </w:tc>
        <w:tc>
          <w:tcPr>
            <w:tcW w:w="1200" w:type="dxa"/>
            <w:tcBorders>
              <w:top w:val="single" w:sz="4" w:space="0" w:color="auto"/>
            </w:tcBorders>
            <w:shd w:val="clear" w:color="auto" w:fill="auto"/>
            <w:noWrap/>
            <w:vAlign w:val="bottom"/>
            <w:hideMark/>
          </w:tcPr>
          <w:p w:rsidR="00A61BE9" w:rsidRPr="00A61BE9" w:rsidRDefault="00A61BE9" w:rsidP="007E1C58">
            <w:pPr>
              <w:spacing w:after="0" w:line="276" w:lineRule="auto"/>
              <w:rPr>
                <w:rFonts w:ascii="Calibri" w:eastAsia="Times New Roman" w:hAnsi="Calibri" w:cs="Calibri"/>
                <w:color w:val="000000"/>
                <w:lang w:eastAsia="es-PE"/>
              </w:rPr>
            </w:pPr>
          </w:p>
        </w:tc>
        <w:tc>
          <w:tcPr>
            <w:tcW w:w="2620" w:type="dxa"/>
            <w:gridSpan w:val="2"/>
            <w:tcBorders>
              <w:top w:val="single" w:sz="4" w:space="0" w:color="auto"/>
            </w:tcBorders>
            <w:shd w:val="clear" w:color="auto" w:fill="auto"/>
            <w:noWrap/>
            <w:vAlign w:val="center"/>
            <w:hideMark/>
          </w:tcPr>
          <w:p w:rsidR="00A61BE9" w:rsidRPr="00A61BE9" w:rsidRDefault="00A61BE9" w:rsidP="007E1C58">
            <w:pPr>
              <w:spacing w:after="0" w:line="276" w:lineRule="auto"/>
              <w:jc w:val="right"/>
              <w:rPr>
                <w:rFonts w:ascii="Calibri" w:eastAsia="Times New Roman" w:hAnsi="Calibri" w:cs="Calibri"/>
                <w:color w:val="000000"/>
                <w:lang w:eastAsia="es-PE"/>
              </w:rPr>
            </w:pPr>
            <w:r w:rsidRPr="00A61BE9">
              <w:rPr>
                <w:rFonts w:ascii="Calibri" w:eastAsia="Times New Roman" w:hAnsi="Calibri" w:cs="Calibri"/>
                <w:color w:val="000000"/>
                <w:lang w:eastAsia="es-PE"/>
              </w:rPr>
              <w:t>Absorción Promedio</w:t>
            </w:r>
          </w:p>
        </w:tc>
        <w:tc>
          <w:tcPr>
            <w:tcW w:w="1487" w:type="dxa"/>
            <w:tcBorders>
              <w:top w:val="single" w:sz="4" w:space="0" w:color="auto"/>
            </w:tcBorders>
            <w:shd w:val="clear" w:color="auto" w:fill="auto"/>
            <w:noWrap/>
            <w:vAlign w:val="bottom"/>
            <w:hideMark/>
          </w:tcPr>
          <w:p w:rsidR="00A61BE9" w:rsidRPr="00A61BE9" w:rsidRDefault="00A61BE9" w:rsidP="007E1C58">
            <w:pPr>
              <w:spacing w:after="0" w:line="276" w:lineRule="auto"/>
              <w:jc w:val="right"/>
              <w:rPr>
                <w:rFonts w:ascii="Calibri" w:eastAsia="Times New Roman" w:hAnsi="Calibri" w:cs="Calibri"/>
                <w:color w:val="000000"/>
                <w:lang w:eastAsia="es-PE"/>
              </w:rPr>
            </w:pPr>
            <w:r w:rsidRPr="00A61BE9">
              <w:rPr>
                <w:rFonts w:ascii="Calibri" w:eastAsia="Times New Roman" w:hAnsi="Calibri" w:cs="Calibri"/>
                <w:color w:val="000000"/>
                <w:lang w:eastAsia="es-PE"/>
              </w:rPr>
              <w:t>6.53</w:t>
            </w:r>
          </w:p>
        </w:tc>
      </w:tr>
      <w:tr w:rsidR="00A61BE9" w:rsidRPr="00A61BE9" w:rsidTr="00772B22">
        <w:trPr>
          <w:trHeight w:val="300"/>
        </w:trPr>
        <w:tc>
          <w:tcPr>
            <w:tcW w:w="1200" w:type="dxa"/>
            <w:tcBorders>
              <w:left w:val="nil"/>
            </w:tcBorders>
            <w:shd w:val="clear" w:color="auto" w:fill="auto"/>
            <w:noWrap/>
            <w:vAlign w:val="bottom"/>
            <w:hideMark/>
          </w:tcPr>
          <w:p w:rsidR="00A61BE9" w:rsidRPr="00A61BE9" w:rsidRDefault="00A61BE9" w:rsidP="007E1C58">
            <w:pPr>
              <w:spacing w:after="0" w:line="276" w:lineRule="auto"/>
              <w:rPr>
                <w:rFonts w:ascii="Calibri" w:eastAsia="Times New Roman" w:hAnsi="Calibri" w:cs="Calibri"/>
                <w:color w:val="000000"/>
                <w:lang w:eastAsia="es-PE"/>
              </w:rPr>
            </w:pPr>
          </w:p>
        </w:tc>
        <w:tc>
          <w:tcPr>
            <w:tcW w:w="1200" w:type="dxa"/>
            <w:shd w:val="clear" w:color="auto" w:fill="auto"/>
            <w:noWrap/>
            <w:vAlign w:val="bottom"/>
            <w:hideMark/>
          </w:tcPr>
          <w:p w:rsidR="00A61BE9" w:rsidRPr="00A61BE9" w:rsidRDefault="00A61BE9" w:rsidP="007E1C58">
            <w:pPr>
              <w:spacing w:after="0" w:line="276" w:lineRule="auto"/>
              <w:rPr>
                <w:rFonts w:ascii="Calibri" w:eastAsia="Times New Roman" w:hAnsi="Calibri" w:cs="Calibri"/>
                <w:color w:val="000000"/>
                <w:lang w:eastAsia="es-PE"/>
              </w:rPr>
            </w:pPr>
          </w:p>
        </w:tc>
        <w:tc>
          <w:tcPr>
            <w:tcW w:w="1200" w:type="dxa"/>
            <w:shd w:val="clear" w:color="auto" w:fill="auto"/>
            <w:noWrap/>
            <w:vAlign w:val="bottom"/>
            <w:hideMark/>
          </w:tcPr>
          <w:p w:rsidR="00A61BE9" w:rsidRPr="00A61BE9" w:rsidRDefault="00A61BE9" w:rsidP="007E1C58">
            <w:pPr>
              <w:spacing w:after="0" w:line="276" w:lineRule="auto"/>
              <w:rPr>
                <w:rFonts w:ascii="Calibri" w:eastAsia="Times New Roman" w:hAnsi="Calibri" w:cs="Calibri"/>
                <w:color w:val="000000"/>
                <w:lang w:eastAsia="es-PE"/>
              </w:rPr>
            </w:pPr>
          </w:p>
        </w:tc>
        <w:tc>
          <w:tcPr>
            <w:tcW w:w="2620" w:type="dxa"/>
            <w:gridSpan w:val="2"/>
            <w:shd w:val="clear" w:color="auto" w:fill="auto"/>
            <w:noWrap/>
            <w:vAlign w:val="center"/>
            <w:hideMark/>
          </w:tcPr>
          <w:p w:rsidR="00A61BE9" w:rsidRPr="00A61BE9" w:rsidRDefault="00A61BE9" w:rsidP="007E1C58">
            <w:pPr>
              <w:spacing w:after="0" w:line="276" w:lineRule="auto"/>
              <w:jc w:val="right"/>
              <w:rPr>
                <w:rFonts w:ascii="Calibri" w:eastAsia="Times New Roman" w:hAnsi="Calibri" w:cs="Calibri"/>
                <w:color w:val="000000"/>
                <w:lang w:eastAsia="es-PE"/>
              </w:rPr>
            </w:pPr>
            <w:r w:rsidRPr="00A61BE9">
              <w:rPr>
                <w:rFonts w:ascii="Calibri" w:eastAsia="Times New Roman" w:hAnsi="Calibri" w:cs="Calibri"/>
                <w:color w:val="000000"/>
                <w:lang w:eastAsia="es-PE"/>
              </w:rPr>
              <w:t xml:space="preserve">Desviación Estándar </w:t>
            </w:r>
            <w:r w:rsidRPr="00A61BE9">
              <w:rPr>
                <w:rFonts w:ascii="Symbol" w:eastAsia="Times New Roman" w:hAnsi="Symbol" w:cs="Calibri"/>
                <w:color w:val="000000"/>
                <w:lang w:eastAsia="es-PE"/>
              </w:rPr>
              <w:t></w:t>
            </w:r>
          </w:p>
        </w:tc>
        <w:tc>
          <w:tcPr>
            <w:tcW w:w="1487" w:type="dxa"/>
            <w:shd w:val="clear" w:color="auto" w:fill="auto"/>
            <w:noWrap/>
            <w:vAlign w:val="bottom"/>
            <w:hideMark/>
          </w:tcPr>
          <w:p w:rsidR="00A61BE9" w:rsidRPr="00A61BE9" w:rsidRDefault="00A61BE9" w:rsidP="007E1C58">
            <w:pPr>
              <w:spacing w:after="0" w:line="276" w:lineRule="auto"/>
              <w:jc w:val="right"/>
              <w:rPr>
                <w:rFonts w:ascii="Calibri" w:eastAsia="Times New Roman" w:hAnsi="Calibri" w:cs="Calibri"/>
                <w:color w:val="000000"/>
                <w:lang w:eastAsia="es-PE"/>
              </w:rPr>
            </w:pPr>
            <w:r w:rsidRPr="00A61BE9">
              <w:rPr>
                <w:rFonts w:ascii="Calibri" w:eastAsia="Times New Roman" w:hAnsi="Calibri" w:cs="Calibri"/>
                <w:color w:val="000000"/>
                <w:lang w:eastAsia="es-PE"/>
              </w:rPr>
              <w:t>0.23</w:t>
            </w:r>
          </w:p>
        </w:tc>
      </w:tr>
      <w:tr w:rsidR="00A61BE9" w:rsidRPr="00A61BE9" w:rsidTr="00772B22">
        <w:trPr>
          <w:trHeight w:val="300"/>
        </w:trPr>
        <w:tc>
          <w:tcPr>
            <w:tcW w:w="1200" w:type="dxa"/>
            <w:tcBorders>
              <w:left w:val="nil"/>
            </w:tcBorders>
            <w:shd w:val="clear" w:color="auto" w:fill="auto"/>
            <w:noWrap/>
            <w:vAlign w:val="bottom"/>
            <w:hideMark/>
          </w:tcPr>
          <w:p w:rsidR="00A61BE9" w:rsidRPr="00A61BE9" w:rsidRDefault="00A61BE9" w:rsidP="007E1C58">
            <w:pPr>
              <w:spacing w:after="0" w:line="276" w:lineRule="auto"/>
              <w:rPr>
                <w:rFonts w:ascii="Calibri" w:eastAsia="Times New Roman" w:hAnsi="Calibri" w:cs="Calibri"/>
                <w:color w:val="000000"/>
                <w:lang w:eastAsia="es-PE"/>
              </w:rPr>
            </w:pPr>
          </w:p>
        </w:tc>
        <w:tc>
          <w:tcPr>
            <w:tcW w:w="1200" w:type="dxa"/>
            <w:shd w:val="clear" w:color="auto" w:fill="auto"/>
            <w:noWrap/>
            <w:vAlign w:val="bottom"/>
            <w:hideMark/>
          </w:tcPr>
          <w:p w:rsidR="00A61BE9" w:rsidRPr="00A61BE9" w:rsidRDefault="00A61BE9" w:rsidP="007E1C58">
            <w:pPr>
              <w:spacing w:after="0" w:line="276" w:lineRule="auto"/>
              <w:rPr>
                <w:rFonts w:ascii="Calibri" w:eastAsia="Times New Roman" w:hAnsi="Calibri" w:cs="Calibri"/>
                <w:color w:val="000000"/>
                <w:lang w:eastAsia="es-PE"/>
              </w:rPr>
            </w:pPr>
          </w:p>
        </w:tc>
        <w:tc>
          <w:tcPr>
            <w:tcW w:w="1200" w:type="dxa"/>
            <w:shd w:val="clear" w:color="auto" w:fill="auto"/>
            <w:noWrap/>
            <w:vAlign w:val="bottom"/>
            <w:hideMark/>
          </w:tcPr>
          <w:p w:rsidR="00A61BE9" w:rsidRPr="00A61BE9" w:rsidRDefault="00A61BE9" w:rsidP="007E1C58">
            <w:pPr>
              <w:spacing w:after="0" w:line="276" w:lineRule="auto"/>
              <w:rPr>
                <w:rFonts w:ascii="Calibri" w:eastAsia="Times New Roman" w:hAnsi="Calibri" w:cs="Calibri"/>
                <w:color w:val="000000"/>
                <w:lang w:eastAsia="es-PE"/>
              </w:rPr>
            </w:pPr>
          </w:p>
        </w:tc>
        <w:tc>
          <w:tcPr>
            <w:tcW w:w="2620" w:type="dxa"/>
            <w:gridSpan w:val="2"/>
            <w:tcBorders>
              <w:bottom w:val="single" w:sz="4" w:space="0" w:color="auto"/>
            </w:tcBorders>
            <w:shd w:val="clear" w:color="auto" w:fill="auto"/>
            <w:noWrap/>
            <w:vAlign w:val="center"/>
            <w:hideMark/>
          </w:tcPr>
          <w:p w:rsidR="00A61BE9" w:rsidRPr="00A61BE9" w:rsidRDefault="00A61BE9" w:rsidP="007E1C58">
            <w:pPr>
              <w:spacing w:after="0" w:line="276" w:lineRule="auto"/>
              <w:jc w:val="right"/>
              <w:rPr>
                <w:rFonts w:ascii="Calibri" w:eastAsia="Times New Roman" w:hAnsi="Calibri" w:cs="Calibri"/>
                <w:color w:val="000000"/>
                <w:lang w:eastAsia="es-PE"/>
              </w:rPr>
            </w:pPr>
            <w:r w:rsidRPr="00A61BE9">
              <w:rPr>
                <w:rFonts w:ascii="Calibri" w:eastAsia="Times New Roman" w:hAnsi="Calibri" w:cs="Calibri"/>
                <w:color w:val="000000"/>
                <w:lang w:eastAsia="es-PE"/>
              </w:rPr>
              <w:t>Coeficiente de Variación</w:t>
            </w:r>
          </w:p>
        </w:tc>
        <w:tc>
          <w:tcPr>
            <w:tcW w:w="1487" w:type="dxa"/>
            <w:tcBorders>
              <w:bottom w:val="single" w:sz="4" w:space="0" w:color="auto"/>
            </w:tcBorders>
            <w:shd w:val="clear" w:color="auto" w:fill="auto"/>
            <w:noWrap/>
            <w:vAlign w:val="bottom"/>
            <w:hideMark/>
          </w:tcPr>
          <w:p w:rsidR="00A61BE9" w:rsidRPr="00A61BE9" w:rsidRDefault="00A61BE9" w:rsidP="007E1C58">
            <w:pPr>
              <w:spacing w:after="0" w:line="276" w:lineRule="auto"/>
              <w:jc w:val="right"/>
              <w:rPr>
                <w:rFonts w:ascii="Calibri" w:eastAsia="Times New Roman" w:hAnsi="Calibri" w:cs="Calibri"/>
                <w:color w:val="000000"/>
                <w:lang w:eastAsia="es-PE"/>
              </w:rPr>
            </w:pPr>
            <w:r w:rsidRPr="00A61BE9">
              <w:rPr>
                <w:rFonts w:ascii="Calibri" w:eastAsia="Times New Roman" w:hAnsi="Calibri" w:cs="Calibri"/>
                <w:color w:val="000000"/>
                <w:lang w:eastAsia="es-PE"/>
              </w:rPr>
              <w:t>3.49%</w:t>
            </w:r>
          </w:p>
        </w:tc>
      </w:tr>
    </w:tbl>
    <w:p w:rsidR="00B03768" w:rsidRDefault="00B03768" w:rsidP="007E1C58">
      <w:pPr>
        <w:pStyle w:val="Prrafodelista"/>
        <w:spacing w:after="0" w:line="276" w:lineRule="auto"/>
        <w:ind w:left="0"/>
        <w:rPr>
          <w:rFonts w:ascii="Arial" w:hAnsi="Arial" w:cs="Arial"/>
          <w:b/>
          <w:sz w:val="24"/>
        </w:rPr>
      </w:pPr>
    </w:p>
    <w:p w:rsidR="00772B22" w:rsidRDefault="00772B22" w:rsidP="007E1C58">
      <w:pPr>
        <w:pStyle w:val="Prrafodelista"/>
        <w:spacing w:after="0" w:line="276" w:lineRule="auto"/>
        <w:ind w:left="0"/>
        <w:rPr>
          <w:rFonts w:ascii="Arial" w:hAnsi="Arial" w:cs="Arial"/>
          <w:b/>
          <w:sz w:val="24"/>
        </w:rPr>
      </w:pPr>
    </w:p>
    <w:p w:rsidR="00772B22" w:rsidRDefault="00772B22" w:rsidP="007E1C58">
      <w:pPr>
        <w:pStyle w:val="Prrafodelista"/>
        <w:spacing w:after="0" w:line="276" w:lineRule="auto"/>
        <w:ind w:left="0"/>
        <w:rPr>
          <w:rFonts w:ascii="Arial" w:hAnsi="Arial" w:cs="Arial"/>
          <w:b/>
          <w:sz w:val="24"/>
        </w:rPr>
      </w:pPr>
    </w:p>
    <w:p w:rsidR="00772B22" w:rsidRDefault="00772B22" w:rsidP="007E1C58">
      <w:pPr>
        <w:pStyle w:val="Prrafodelista"/>
        <w:spacing w:after="0" w:line="276" w:lineRule="auto"/>
        <w:ind w:left="0"/>
        <w:rPr>
          <w:rFonts w:ascii="Arial" w:hAnsi="Arial" w:cs="Arial"/>
          <w:b/>
          <w:sz w:val="24"/>
        </w:rPr>
      </w:pPr>
    </w:p>
    <w:p w:rsidR="00772B22" w:rsidRDefault="00772B22" w:rsidP="007E1C58">
      <w:pPr>
        <w:pStyle w:val="Prrafodelista"/>
        <w:spacing w:after="0" w:line="276" w:lineRule="auto"/>
        <w:ind w:left="0"/>
        <w:rPr>
          <w:rFonts w:ascii="Arial" w:hAnsi="Arial" w:cs="Arial"/>
          <w:b/>
          <w:sz w:val="24"/>
        </w:rPr>
      </w:pPr>
    </w:p>
    <w:p w:rsidR="00772B22" w:rsidRDefault="00772B22" w:rsidP="007E1C58">
      <w:pPr>
        <w:pStyle w:val="Prrafodelista"/>
        <w:spacing w:after="0" w:line="276" w:lineRule="auto"/>
        <w:ind w:left="0"/>
        <w:rPr>
          <w:rFonts w:ascii="Arial" w:hAnsi="Arial" w:cs="Arial"/>
          <w:b/>
          <w:sz w:val="24"/>
        </w:rPr>
      </w:pPr>
    </w:p>
    <w:p w:rsidR="00772B22" w:rsidRDefault="00772B22" w:rsidP="007E1C58">
      <w:pPr>
        <w:pStyle w:val="Prrafodelista"/>
        <w:spacing w:after="0" w:line="276" w:lineRule="auto"/>
        <w:ind w:left="0"/>
        <w:rPr>
          <w:rFonts w:ascii="Arial" w:hAnsi="Arial" w:cs="Arial"/>
          <w:b/>
          <w:sz w:val="24"/>
        </w:rPr>
      </w:pPr>
    </w:p>
    <w:p w:rsidR="00772B22" w:rsidRDefault="00772B22" w:rsidP="007E1C58">
      <w:pPr>
        <w:pStyle w:val="Prrafodelista"/>
        <w:spacing w:after="0" w:line="276" w:lineRule="auto"/>
        <w:ind w:left="0"/>
        <w:rPr>
          <w:rFonts w:ascii="Arial" w:hAnsi="Arial" w:cs="Arial"/>
          <w:b/>
          <w:sz w:val="24"/>
        </w:rPr>
      </w:pPr>
    </w:p>
    <w:p w:rsidR="00772B22" w:rsidRDefault="00772B22" w:rsidP="007E1C58">
      <w:pPr>
        <w:pStyle w:val="Prrafodelista"/>
        <w:spacing w:after="0" w:line="276" w:lineRule="auto"/>
        <w:ind w:left="0"/>
        <w:rPr>
          <w:rFonts w:ascii="Arial" w:hAnsi="Arial" w:cs="Arial"/>
          <w:b/>
          <w:sz w:val="24"/>
        </w:rPr>
      </w:pPr>
    </w:p>
    <w:p w:rsidR="00772B22" w:rsidRDefault="00772B22" w:rsidP="007E1C58">
      <w:pPr>
        <w:pStyle w:val="Prrafodelista"/>
        <w:spacing w:after="0" w:line="276" w:lineRule="auto"/>
        <w:ind w:left="0"/>
        <w:rPr>
          <w:rFonts w:ascii="Arial" w:hAnsi="Arial" w:cs="Arial"/>
          <w:b/>
          <w:sz w:val="24"/>
        </w:rPr>
      </w:pPr>
    </w:p>
    <w:p w:rsidR="00772B22" w:rsidRDefault="00772B22" w:rsidP="007E1C58">
      <w:pPr>
        <w:pStyle w:val="Prrafodelista"/>
        <w:spacing w:after="0" w:line="276" w:lineRule="auto"/>
        <w:ind w:left="0"/>
        <w:rPr>
          <w:rFonts w:ascii="Arial" w:hAnsi="Arial" w:cs="Arial"/>
          <w:b/>
          <w:sz w:val="24"/>
        </w:rPr>
      </w:pPr>
    </w:p>
    <w:p w:rsidR="00772B22" w:rsidRDefault="00772B22" w:rsidP="007E1C58">
      <w:pPr>
        <w:pStyle w:val="Prrafodelista"/>
        <w:spacing w:after="0" w:line="276" w:lineRule="auto"/>
        <w:ind w:left="0"/>
        <w:rPr>
          <w:rFonts w:ascii="Arial" w:hAnsi="Arial" w:cs="Arial"/>
          <w:b/>
          <w:sz w:val="24"/>
        </w:rPr>
      </w:pPr>
    </w:p>
    <w:p w:rsidR="00772B22" w:rsidRDefault="00772B22" w:rsidP="007E1C58">
      <w:pPr>
        <w:pStyle w:val="Prrafodelista"/>
        <w:spacing w:after="0" w:line="276" w:lineRule="auto"/>
        <w:ind w:left="0"/>
        <w:rPr>
          <w:rFonts w:ascii="Arial" w:hAnsi="Arial" w:cs="Arial"/>
          <w:b/>
          <w:sz w:val="24"/>
        </w:rPr>
      </w:pPr>
    </w:p>
    <w:p w:rsidR="00772B22" w:rsidRDefault="00772B22" w:rsidP="007E1C58">
      <w:pPr>
        <w:pStyle w:val="Prrafodelista"/>
        <w:spacing w:after="0" w:line="276" w:lineRule="auto"/>
        <w:ind w:left="0"/>
        <w:rPr>
          <w:rFonts w:ascii="Arial" w:hAnsi="Arial" w:cs="Arial"/>
          <w:b/>
          <w:sz w:val="24"/>
        </w:rPr>
      </w:pPr>
    </w:p>
    <w:p w:rsidR="00772B22" w:rsidRDefault="00772B22" w:rsidP="007E1C58">
      <w:pPr>
        <w:pStyle w:val="Prrafodelista"/>
        <w:spacing w:after="0" w:line="276" w:lineRule="auto"/>
        <w:ind w:left="0"/>
        <w:rPr>
          <w:rFonts w:ascii="Arial" w:hAnsi="Arial" w:cs="Arial"/>
          <w:b/>
          <w:sz w:val="24"/>
        </w:rPr>
      </w:pPr>
    </w:p>
    <w:p w:rsidR="00772B22" w:rsidRDefault="00772B22" w:rsidP="007E1C58">
      <w:pPr>
        <w:pStyle w:val="Prrafodelista"/>
        <w:spacing w:after="0" w:line="276" w:lineRule="auto"/>
        <w:ind w:left="0"/>
        <w:rPr>
          <w:rFonts w:ascii="Arial" w:hAnsi="Arial" w:cs="Arial"/>
          <w:b/>
          <w:sz w:val="24"/>
        </w:rPr>
      </w:pPr>
    </w:p>
    <w:p w:rsidR="00772B22" w:rsidRDefault="00772B22" w:rsidP="007E1C58">
      <w:pPr>
        <w:pStyle w:val="Prrafodelista"/>
        <w:spacing w:after="0" w:line="276" w:lineRule="auto"/>
        <w:ind w:left="0"/>
        <w:rPr>
          <w:rFonts w:ascii="Arial" w:hAnsi="Arial" w:cs="Arial"/>
          <w:b/>
          <w:sz w:val="24"/>
        </w:rPr>
      </w:pPr>
    </w:p>
    <w:p w:rsidR="00772B22" w:rsidRDefault="00772B22" w:rsidP="007E1C58">
      <w:pPr>
        <w:pStyle w:val="Prrafodelista"/>
        <w:spacing w:after="0" w:line="276" w:lineRule="auto"/>
        <w:ind w:left="0"/>
        <w:rPr>
          <w:rFonts w:ascii="Arial" w:hAnsi="Arial" w:cs="Arial"/>
          <w:b/>
          <w:sz w:val="24"/>
        </w:rPr>
      </w:pPr>
    </w:p>
    <w:p w:rsidR="00772B22" w:rsidRDefault="00772B22" w:rsidP="007E1C58">
      <w:pPr>
        <w:pStyle w:val="Prrafodelista"/>
        <w:spacing w:after="0" w:line="276" w:lineRule="auto"/>
        <w:ind w:left="0"/>
        <w:rPr>
          <w:rFonts w:ascii="Arial" w:hAnsi="Arial" w:cs="Arial"/>
          <w:b/>
          <w:sz w:val="24"/>
        </w:rPr>
      </w:pPr>
    </w:p>
    <w:p w:rsidR="00772B22" w:rsidRDefault="00772B22" w:rsidP="007E1C58">
      <w:pPr>
        <w:pStyle w:val="Prrafodelista"/>
        <w:spacing w:after="0" w:line="276" w:lineRule="auto"/>
        <w:ind w:left="0"/>
        <w:rPr>
          <w:rFonts w:ascii="Arial" w:hAnsi="Arial" w:cs="Arial"/>
          <w:b/>
          <w:sz w:val="24"/>
        </w:rPr>
      </w:pPr>
    </w:p>
    <w:p w:rsidR="0059531E" w:rsidRDefault="0059531E" w:rsidP="007E1C58">
      <w:pPr>
        <w:pStyle w:val="Prrafodelista"/>
        <w:spacing w:after="0" w:line="276" w:lineRule="auto"/>
        <w:ind w:left="0"/>
        <w:rPr>
          <w:rFonts w:ascii="Arial" w:hAnsi="Arial" w:cs="Arial"/>
          <w:b/>
          <w:sz w:val="24"/>
        </w:rPr>
      </w:pPr>
    </w:p>
    <w:p w:rsidR="00D47ED5" w:rsidRDefault="00D47ED5" w:rsidP="007E1C58">
      <w:pPr>
        <w:pStyle w:val="Ttulo2"/>
        <w:spacing w:before="0" w:line="276" w:lineRule="auto"/>
        <w:rPr>
          <w:rFonts w:ascii="Arial" w:hAnsi="Arial" w:cs="Arial"/>
          <w:b/>
          <w:color w:val="auto"/>
          <w:sz w:val="24"/>
          <w:szCs w:val="24"/>
        </w:rPr>
      </w:pPr>
      <w:bookmarkStart w:id="237" w:name="_Toc7035922"/>
      <w:r>
        <w:rPr>
          <w:rFonts w:ascii="Arial" w:hAnsi="Arial" w:cs="Arial"/>
          <w:b/>
          <w:color w:val="auto"/>
          <w:sz w:val="24"/>
          <w:szCs w:val="24"/>
        </w:rPr>
        <w:lastRenderedPageBreak/>
        <w:t>ANEXO 3</w:t>
      </w:r>
      <w:r w:rsidRPr="007A648D">
        <w:rPr>
          <w:rFonts w:ascii="Arial" w:hAnsi="Arial" w:cs="Arial"/>
          <w:b/>
          <w:color w:val="auto"/>
          <w:sz w:val="24"/>
          <w:szCs w:val="24"/>
        </w:rPr>
        <w:t xml:space="preserve">.0. </w:t>
      </w:r>
      <w:r w:rsidR="000A45A1">
        <w:rPr>
          <w:rFonts w:ascii="Arial" w:hAnsi="Arial" w:cs="Arial"/>
          <w:b/>
          <w:color w:val="auto"/>
          <w:sz w:val="24"/>
          <w:szCs w:val="24"/>
        </w:rPr>
        <w:t>PRISMAS DE ALBAÑILERÍ</w:t>
      </w:r>
      <w:r>
        <w:rPr>
          <w:rFonts w:ascii="Arial" w:hAnsi="Arial" w:cs="Arial"/>
          <w:b/>
          <w:color w:val="auto"/>
          <w:sz w:val="24"/>
          <w:szCs w:val="24"/>
        </w:rPr>
        <w:t>A</w:t>
      </w:r>
      <w:bookmarkEnd w:id="237"/>
    </w:p>
    <w:p w:rsidR="007E1C58" w:rsidRPr="007E1C58" w:rsidRDefault="007E1C58" w:rsidP="007E1C58"/>
    <w:p w:rsidR="00D47ED5" w:rsidRDefault="00D47ED5" w:rsidP="0044679C">
      <w:pPr>
        <w:pStyle w:val="Prrafodelista"/>
        <w:numPr>
          <w:ilvl w:val="0"/>
          <w:numId w:val="25"/>
        </w:numPr>
        <w:spacing w:after="0" w:line="276" w:lineRule="auto"/>
        <w:rPr>
          <w:rFonts w:ascii="Arial" w:hAnsi="Arial" w:cs="Arial"/>
          <w:b/>
          <w:sz w:val="24"/>
        </w:rPr>
      </w:pPr>
      <w:r>
        <w:rPr>
          <w:rFonts w:ascii="Arial" w:hAnsi="Arial" w:cs="Arial"/>
          <w:b/>
          <w:sz w:val="24"/>
        </w:rPr>
        <w:t>PILAS</w:t>
      </w:r>
    </w:p>
    <w:p w:rsidR="00D47ED5" w:rsidRDefault="00D47ED5" w:rsidP="007E1C58">
      <w:pPr>
        <w:pStyle w:val="Prrafodelista"/>
        <w:spacing w:after="0" w:line="276" w:lineRule="auto"/>
        <w:rPr>
          <w:rFonts w:ascii="Arial" w:hAnsi="Arial" w:cs="Arial"/>
          <w:b/>
          <w:sz w:val="24"/>
        </w:rPr>
      </w:pPr>
    </w:p>
    <w:p w:rsidR="00D47ED5" w:rsidRDefault="00D47ED5" w:rsidP="0044679C">
      <w:pPr>
        <w:pStyle w:val="Prrafodelista"/>
        <w:numPr>
          <w:ilvl w:val="0"/>
          <w:numId w:val="26"/>
        </w:numPr>
        <w:spacing w:after="0" w:line="276" w:lineRule="auto"/>
        <w:rPr>
          <w:rFonts w:ascii="Arial" w:hAnsi="Arial" w:cs="Arial"/>
          <w:sz w:val="24"/>
        </w:rPr>
      </w:pPr>
      <w:r w:rsidRPr="00D47ED5">
        <w:rPr>
          <w:rFonts w:ascii="Arial" w:hAnsi="Arial" w:cs="Arial"/>
          <w:sz w:val="24"/>
        </w:rPr>
        <w:t>ENSAYO DE RESISTENCIA AXIAL</w:t>
      </w:r>
    </w:p>
    <w:p w:rsidR="00D47ED5" w:rsidRDefault="00D47ED5" w:rsidP="007E1C58">
      <w:pPr>
        <w:pStyle w:val="Prrafodelista"/>
        <w:spacing w:after="0" w:line="276" w:lineRule="auto"/>
        <w:ind w:left="1429"/>
        <w:rPr>
          <w:rFonts w:ascii="Arial" w:hAnsi="Arial" w:cs="Arial"/>
          <w:sz w:val="24"/>
          <w:szCs w:val="24"/>
        </w:rPr>
      </w:pPr>
    </w:p>
    <w:p w:rsidR="00D47ED5" w:rsidRPr="00D47ED5" w:rsidRDefault="00D47ED5" w:rsidP="007E1C58">
      <w:pPr>
        <w:pStyle w:val="Prrafodelista"/>
        <w:spacing w:after="0" w:line="276" w:lineRule="auto"/>
        <w:ind w:left="-567"/>
        <w:jc w:val="center"/>
        <w:rPr>
          <w:rFonts w:ascii="Arial" w:eastAsia="Calibri" w:hAnsi="Arial" w:cs="Arial"/>
          <w:sz w:val="24"/>
          <w:szCs w:val="24"/>
        </w:rPr>
      </w:pPr>
      <w:bookmarkStart w:id="238" w:name="_Toc7035197"/>
      <w:r w:rsidRPr="00B03768">
        <w:rPr>
          <w:rFonts w:ascii="Arial" w:hAnsi="Arial" w:cs="Arial"/>
          <w:sz w:val="24"/>
          <w:szCs w:val="24"/>
        </w:rPr>
        <w:t xml:space="preserve">Tabla </w:t>
      </w:r>
      <w:r w:rsidRPr="00B03768">
        <w:rPr>
          <w:rFonts w:ascii="Arial" w:hAnsi="Arial" w:cs="Arial"/>
          <w:sz w:val="24"/>
          <w:szCs w:val="24"/>
        </w:rPr>
        <w:fldChar w:fldCharType="begin"/>
      </w:r>
      <w:r w:rsidRPr="00B03768">
        <w:rPr>
          <w:rFonts w:ascii="Arial" w:hAnsi="Arial" w:cs="Arial"/>
          <w:sz w:val="24"/>
          <w:szCs w:val="24"/>
        </w:rPr>
        <w:instrText xml:space="preserve"> SEQ Tabla \* ARABIC </w:instrText>
      </w:r>
      <w:r w:rsidRPr="00B03768">
        <w:rPr>
          <w:rFonts w:ascii="Arial" w:hAnsi="Arial" w:cs="Arial"/>
          <w:sz w:val="24"/>
          <w:szCs w:val="24"/>
        </w:rPr>
        <w:fldChar w:fldCharType="separate"/>
      </w:r>
      <w:r w:rsidR="007E4E10">
        <w:rPr>
          <w:rFonts w:ascii="Arial" w:hAnsi="Arial" w:cs="Arial"/>
          <w:noProof/>
          <w:sz w:val="24"/>
          <w:szCs w:val="24"/>
        </w:rPr>
        <w:t>35</w:t>
      </w:r>
      <w:r w:rsidRPr="00B03768">
        <w:rPr>
          <w:rFonts w:ascii="Arial" w:hAnsi="Arial" w:cs="Arial"/>
          <w:sz w:val="24"/>
          <w:szCs w:val="24"/>
        </w:rPr>
        <w:fldChar w:fldCharType="end"/>
      </w:r>
      <w:r w:rsidRPr="00B03768">
        <w:rPr>
          <w:rFonts w:ascii="Arial" w:hAnsi="Arial" w:cs="Arial"/>
          <w:sz w:val="24"/>
          <w:szCs w:val="24"/>
        </w:rPr>
        <w:t>: Ensayo de</w:t>
      </w:r>
      <w:r>
        <w:rPr>
          <w:rFonts w:ascii="Arial" w:hAnsi="Arial" w:cs="Arial"/>
          <w:sz w:val="24"/>
          <w:szCs w:val="24"/>
        </w:rPr>
        <w:t xml:space="preserve"> resistencia axial de pilas</w:t>
      </w:r>
      <w:r w:rsidRPr="00B03768">
        <w:rPr>
          <w:rFonts w:ascii="Arial" w:hAnsi="Arial" w:cs="Arial"/>
          <w:sz w:val="24"/>
          <w:szCs w:val="24"/>
        </w:rPr>
        <w:t xml:space="preserve"> de ladrillos artesanales de arcilla.</w:t>
      </w:r>
      <w:bookmarkEnd w:id="238"/>
    </w:p>
    <w:tbl>
      <w:tblPr>
        <w:tblW w:w="9368" w:type="dxa"/>
        <w:tblInd w:w="-497" w:type="dxa"/>
        <w:tblCellMar>
          <w:left w:w="70" w:type="dxa"/>
          <w:right w:w="70" w:type="dxa"/>
        </w:tblCellMar>
        <w:tblLook w:val="04A0" w:firstRow="1" w:lastRow="0" w:firstColumn="1" w:lastColumn="0" w:noHBand="0" w:noVBand="1"/>
      </w:tblPr>
      <w:tblGrid>
        <w:gridCol w:w="1200"/>
        <w:gridCol w:w="602"/>
        <w:gridCol w:w="602"/>
        <w:gridCol w:w="602"/>
        <w:gridCol w:w="989"/>
        <w:gridCol w:w="858"/>
        <w:gridCol w:w="124"/>
        <w:gridCol w:w="865"/>
        <w:gridCol w:w="127"/>
        <w:gridCol w:w="992"/>
        <w:gridCol w:w="1276"/>
        <w:gridCol w:w="1131"/>
      </w:tblGrid>
      <w:tr w:rsidR="0059531E" w:rsidRPr="0059531E" w:rsidTr="00772B22">
        <w:trPr>
          <w:trHeight w:val="300"/>
        </w:trPr>
        <w:tc>
          <w:tcPr>
            <w:tcW w:w="1200" w:type="dxa"/>
            <w:vMerge w:val="restart"/>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Espécimen</w:t>
            </w:r>
          </w:p>
        </w:tc>
        <w:tc>
          <w:tcPr>
            <w:tcW w:w="1806" w:type="dxa"/>
            <w:gridSpan w:val="3"/>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Dimensiones</w:t>
            </w:r>
          </w:p>
        </w:tc>
        <w:tc>
          <w:tcPr>
            <w:tcW w:w="989"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Esbeltez</w:t>
            </w:r>
          </w:p>
        </w:tc>
        <w:tc>
          <w:tcPr>
            <w:tcW w:w="982" w:type="dxa"/>
            <w:gridSpan w:val="2"/>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P. Max</w:t>
            </w:r>
          </w:p>
        </w:tc>
        <w:tc>
          <w:tcPr>
            <w:tcW w:w="992" w:type="dxa"/>
            <w:gridSpan w:val="2"/>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Área</w:t>
            </w:r>
          </w:p>
        </w:tc>
        <w:tc>
          <w:tcPr>
            <w:tcW w:w="992"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proofErr w:type="spellStart"/>
            <w:r w:rsidRPr="0059531E">
              <w:rPr>
                <w:rFonts w:ascii="Calibri" w:eastAsia="Times New Roman" w:hAnsi="Calibri" w:cs="Calibri"/>
                <w:color w:val="000000"/>
                <w:lang w:eastAsia="es-PE"/>
              </w:rPr>
              <w:t>fm</w:t>
            </w:r>
            <w:proofErr w:type="spellEnd"/>
          </w:p>
        </w:tc>
        <w:tc>
          <w:tcPr>
            <w:tcW w:w="1276"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Factor</w:t>
            </w:r>
          </w:p>
        </w:tc>
        <w:tc>
          <w:tcPr>
            <w:tcW w:w="1131"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proofErr w:type="spellStart"/>
            <w:r w:rsidRPr="0059531E">
              <w:rPr>
                <w:rFonts w:ascii="Calibri" w:eastAsia="Times New Roman" w:hAnsi="Calibri" w:cs="Calibri"/>
                <w:color w:val="000000"/>
                <w:lang w:eastAsia="es-PE"/>
              </w:rPr>
              <w:t>fm</w:t>
            </w:r>
            <w:proofErr w:type="spellEnd"/>
          </w:p>
        </w:tc>
      </w:tr>
      <w:tr w:rsidR="0059531E" w:rsidRPr="0059531E" w:rsidTr="00772B22">
        <w:trPr>
          <w:trHeight w:val="300"/>
        </w:trPr>
        <w:tc>
          <w:tcPr>
            <w:tcW w:w="1200" w:type="dxa"/>
            <w:vMerge/>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p>
        </w:tc>
        <w:tc>
          <w:tcPr>
            <w:tcW w:w="602"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L</w:t>
            </w:r>
          </w:p>
        </w:tc>
        <w:tc>
          <w:tcPr>
            <w:tcW w:w="602"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T</w:t>
            </w:r>
          </w:p>
        </w:tc>
        <w:tc>
          <w:tcPr>
            <w:tcW w:w="602"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H</w:t>
            </w:r>
          </w:p>
        </w:tc>
        <w:tc>
          <w:tcPr>
            <w:tcW w:w="989" w:type="dxa"/>
            <w:vMerge w:val="restart"/>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(H/t)</w:t>
            </w:r>
          </w:p>
        </w:tc>
        <w:tc>
          <w:tcPr>
            <w:tcW w:w="982" w:type="dxa"/>
            <w:gridSpan w:val="2"/>
            <w:vMerge w:val="restart"/>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Ton</w:t>
            </w:r>
          </w:p>
        </w:tc>
        <w:tc>
          <w:tcPr>
            <w:tcW w:w="992" w:type="dxa"/>
            <w:gridSpan w:val="2"/>
            <w:vMerge w:val="restart"/>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cm²</w:t>
            </w:r>
          </w:p>
        </w:tc>
        <w:tc>
          <w:tcPr>
            <w:tcW w:w="992" w:type="dxa"/>
            <w:vMerge w:val="restart"/>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kg/cm²</w:t>
            </w:r>
          </w:p>
        </w:tc>
        <w:tc>
          <w:tcPr>
            <w:tcW w:w="1276"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corrección</w:t>
            </w:r>
          </w:p>
        </w:tc>
        <w:tc>
          <w:tcPr>
            <w:tcW w:w="1131"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(corregido)</w:t>
            </w:r>
          </w:p>
        </w:tc>
      </w:tr>
      <w:tr w:rsidR="0059531E" w:rsidRPr="0059531E" w:rsidTr="00772B22">
        <w:trPr>
          <w:trHeight w:val="300"/>
        </w:trPr>
        <w:tc>
          <w:tcPr>
            <w:tcW w:w="1200" w:type="dxa"/>
            <w:vMerge/>
            <w:tcBorders>
              <w:bottom w:val="single" w:sz="4" w:space="0" w:color="auto"/>
            </w:tcBorders>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p>
        </w:tc>
        <w:tc>
          <w:tcPr>
            <w:tcW w:w="602" w:type="dxa"/>
            <w:tcBorders>
              <w:bottom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mm</w:t>
            </w:r>
          </w:p>
        </w:tc>
        <w:tc>
          <w:tcPr>
            <w:tcW w:w="602" w:type="dxa"/>
            <w:tcBorders>
              <w:bottom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mm</w:t>
            </w:r>
          </w:p>
        </w:tc>
        <w:tc>
          <w:tcPr>
            <w:tcW w:w="602" w:type="dxa"/>
            <w:tcBorders>
              <w:bottom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mm</w:t>
            </w:r>
          </w:p>
        </w:tc>
        <w:tc>
          <w:tcPr>
            <w:tcW w:w="989" w:type="dxa"/>
            <w:vMerge/>
            <w:tcBorders>
              <w:bottom w:val="single" w:sz="4" w:space="0" w:color="auto"/>
            </w:tcBorders>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p>
        </w:tc>
        <w:tc>
          <w:tcPr>
            <w:tcW w:w="982" w:type="dxa"/>
            <w:gridSpan w:val="2"/>
            <w:vMerge/>
            <w:tcBorders>
              <w:bottom w:val="single" w:sz="4" w:space="0" w:color="auto"/>
            </w:tcBorders>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p>
        </w:tc>
        <w:tc>
          <w:tcPr>
            <w:tcW w:w="992" w:type="dxa"/>
            <w:gridSpan w:val="2"/>
            <w:vMerge/>
            <w:tcBorders>
              <w:bottom w:val="single" w:sz="4" w:space="0" w:color="auto"/>
            </w:tcBorders>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p>
        </w:tc>
        <w:tc>
          <w:tcPr>
            <w:tcW w:w="992" w:type="dxa"/>
            <w:vMerge/>
            <w:tcBorders>
              <w:bottom w:val="single" w:sz="4" w:space="0" w:color="auto"/>
            </w:tcBorders>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p>
        </w:tc>
        <w:tc>
          <w:tcPr>
            <w:tcW w:w="1276" w:type="dxa"/>
            <w:tcBorders>
              <w:bottom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por esbeltez</w:t>
            </w:r>
          </w:p>
        </w:tc>
        <w:tc>
          <w:tcPr>
            <w:tcW w:w="1131" w:type="dxa"/>
            <w:tcBorders>
              <w:bottom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kg/cm²</w:t>
            </w:r>
          </w:p>
        </w:tc>
      </w:tr>
      <w:tr w:rsidR="0059531E" w:rsidRPr="0059531E" w:rsidTr="00772B22">
        <w:trPr>
          <w:trHeight w:val="300"/>
        </w:trPr>
        <w:tc>
          <w:tcPr>
            <w:tcW w:w="1200"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PILAA-01</w:t>
            </w:r>
          </w:p>
        </w:tc>
        <w:tc>
          <w:tcPr>
            <w:tcW w:w="602"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220</w:t>
            </w:r>
          </w:p>
        </w:tc>
        <w:tc>
          <w:tcPr>
            <w:tcW w:w="602"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128</w:t>
            </w:r>
          </w:p>
        </w:tc>
        <w:tc>
          <w:tcPr>
            <w:tcW w:w="602"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264</w:t>
            </w:r>
          </w:p>
        </w:tc>
        <w:tc>
          <w:tcPr>
            <w:tcW w:w="989"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2.063</w:t>
            </w:r>
          </w:p>
        </w:tc>
        <w:tc>
          <w:tcPr>
            <w:tcW w:w="982" w:type="dxa"/>
            <w:gridSpan w:val="2"/>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7.08</w:t>
            </w:r>
          </w:p>
        </w:tc>
        <w:tc>
          <w:tcPr>
            <w:tcW w:w="992" w:type="dxa"/>
            <w:gridSpan w:val="2"/>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281.600</w:t>
            </w:r>
          </w:p>
        </w:tc>
        <w:tc>
          <w:tcPr>
            <w:tcW w:w="992"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25.142</w:t>
            </w:r>
          </w:p>
        </w:tc>
        <w:tc>
          <w:tcPr>
            <w:tcW w:w="1276"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0.739</w:t>
            </w:r>
          </w:p>
        </w:tc>
        <w:tc>
          <w:tcPr>
            <w:tcW w:w="1131"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18.58</w:t>
            </w:r>
          </w:p>
        </w:tc>
      </w:tr>
      <w:tr w:rsidR="0059531E" w:rsidRPr="0059531E" w:rsidTr="00772B22">
        <w:trPr>
          <w:trHeight w:val="300"/>
        </w:trPr>
        <w:tc>
          <w:tcPr>
            <w:tcW w:w="1200"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PILAA-02</w:t>
            </w:r>
          </w:p>
        </w:tc>
        <w:tc>
          <w:tcPr>
            <w:tcW w:w="602"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219</w:t>
            </w:r>
          </w:p>
        </w:tc>
        <w:tc>
          <w:tcPr>
            <w:tcW w:w="602"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129</w:t>
            </w:r>
          </w:p>
        </w:tc>
        <w:tc>
          <w:tcPr>
            <w:tcW w:w="602"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267</w:t>
            </w:r>
          </w:p>
        </w:tc>
        <w:tc>
          <w:tcPr>
            <w:tcW w:w="989"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2.070</w:t>
            </w:r>
          </w:p>
        </w:tc>
        <w:tc>
          <w:tcPr>
            <w:tcW w:w="982" w:type="dxa"/>
            <w:gridSpan w:val="2"/>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8.71</w:t>
            </w:r>
          </w:p>
        </w:tc>
        <w:tc>
          <w:tcPr>
            <w:tcW w:w="992" w:type="dxa"/>
            <w:gridSpan w:val="2"/>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282.510</w:t>
            </w:r>
          </w:p>
        </w:tc>
        <w:tc>
          <w:tcPr>
            <w:tcW w:w="992"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30.831</w:t>
            </w:r>
          </w:p>
        </w:tc>
        <w:tc>
          <w:tcPr>
            <w:tcW w:w="1276"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0.740</w:t>
            </w:r>
          </w:p>
        </w:tc>
        <w:tc>
          <w:tcPr>
            <w:tcW w:w="1131"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22.81</w:t>
            </w:r>
          </w:p>
        </w:tc>
      </w:tr>
      <w:tr w:rsidR="0059531E" w:rsidRPr="0059531E" w:rsidTr="00772B22">
        <w:trPr>
          <w:trHeight w:val="300"/>
        </w:trPr>
        <w:tc>
          <w:tcPr>
            <w:tcW w:w="1200"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PILAA-03</w:t>
            </w:r>
          </w:p>
        </w:tc>
        <w:tc>
          <w:tcPr>
            <w:tcW w:w="602"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222</w:t>
            </w:r>
          </w:p>
        </w:tc>
        <w:tc>
          <w:tcPr>
            <w:tcW w:w="602"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131</w:t>
            </w:r>
          </w:p>
        </w:tc>
        <w:tc>
          <w:tcPr>
            <w:tcW w:w="602"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273</w:t>
            </w:r>
          </w:p>
        </w:tc>
        <w:tc>
          <w:tcPr>
            <w:tcW w:w="989"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2.084</w:t>
            </w:r>
          </w:p>
        </w:tc>
        <w:tc>
          <w:tcPr>
            <w:tcW w:w="982" w:type="dxa"/>
            <w:gridSpan w:val="2"/>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8.33</w:t>
            </w:r>
          </w:p>
        </w:tc>
        <w:tc>
          <w:tcPr>
            <w:tcW w:w="992" w:type="dxa"/>
            <w:gridSpan w:val="2"/>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290.820</w:t>
            </w:r>
          </w:p>
        </w:tc>
        <w:tc>
          <w:tcPr>
            <w:tcW w:w="992"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28.643</w:t>
            </w:r>
          </w:p>
        </w:tc>
        <w:tc>
          <w:tcPr>
            <w:tcW w:w="1276"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0.742</w:t>
            </w:r>
          </w:p>
        </w:tc>
        <w:tc>
          <w:tcPr>
            <w:tcW w:w="1131"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21.25</w:t>
            </w:r>
          </w:p>
        </w:tc>
      </w:tr>
      <w:tr w:rsidR="0059531E" w:rsidRPr="0059531E" w:rsidTr="00772B22">
        <w:trPr>
          <w:trHeight w:val="300"/>
        </w:trPr>
        <w:tc>
          <w:tcPr>
            <w:tcW w:w="1200"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PILAA-04</w:t>
            </w:r>
          </w:p>
        </w:tc>
        <w:tc>
          <w:tcPr>
            <w:tcW w:w="602"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221</w:t>
            </w:r>
          </w:p>
        </w:tc>
        <w:tc>
          <w:tcPr>
            <w:tcW w:w="602"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131</w:t>
            </w:r>
          </w:p>
        </w:tc>
        <w:tc>
          <w:tcPr>
            <w:tcW w:w="602"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264</w:t>
            </w:r>
          </w:p>
        </w:tc>
        <w:tc>
          <w:tcPr>
            <w:tcW w:w="989"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2.015</w:t>
            </w:r>
          </w:p>
        </w:tc>
        <w:tc>
          <w:tcPr>
            <w:tcW w:w="982" w:type="dxa"/>
            <w:gridSpan w:val="2"/>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8.57</w:t>
            </w:r>
          </w:p>
        </w:tc>
        <w:tc>
          <w:tcPr>
            <w:tcW w:w="992" w:type="dxa"/>
            <w:gridSpan w:val="2"/>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289.510</w:t>
            </w:r>
          </w:p>
        </w:tc>
        <w:tc>
          <w:tcPr>
            <w:tcW w:w="992"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29.602</w:t>
            </w:r>
          </w:p>
        </w:tc>
        <w:tc>
          <w:tcPr>
            <w:tcW w:w="1276"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0.732</w:t>
            </w:r>
          </w:p>
        </w:tc>
        <w:tc>
          <w:tcPr>
            <w:tcW w:w="1131"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21.67</w:t>
            </w:r>
          </w:p>
        </w:tc>
      </w:tr>
      <w:tr w:rsidR="0059531E" w:rsidRPr="0059531E" w:rsidTr="00772B22">
        <w:trPr>
          <w:trHeight w:val="300"/>
        </w:trPr>
        <w:tc>
          <w:tcPr>
            <w:tcW w:w="1200" w:type="dxa"/>
            <w:tcBorders>
              <w:top w:val="nil"/>
              <w:bottom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PILAA-05</w:t>
            </w:r>
          </w:p>
        </w:tc>
        <w:tc>
          <w:tcPr>
            <w:tcW w:w="602" w:type="dxa"/>
            <w:tcBorders>
              <w:top w:val="nil"/>
              <w:bottom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223</w:t>
            </w:r>
          </w:p>
        </w:tc>
        <w:tc>
          <w:tcPr>
            <w:tcW w:w="602" w:type="dxa"/>
            <w:tcBorders>
              <w:top w:val="nil"/>
              <w:bottom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129</w:t>
            </w:r>
          </w:p>
        </w:tc>
        <w:tc>
          <w:tcPr>
            <w:tcW w:w="602" w:type="dxa"/>
            <w:tcBorders>
              <w:top w:val="nil"/>
              <w:bottom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264</w:t>
            </w:r>
          </w:p>
        </w:tc>
        <w:tc>
          <w:tcPr>
            <w:tcW w:w="989" w:type="dxa"/>
            <w:tcBorders>
              <w:top w:val="nil"/>
              <w:bottom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2.047</w:t>
            </w:r>
          </w:p>
        </w:tc>
        <w:tc>
          <w:tcPr>
            <w:tcW w:w="982" w:type="dxa"/>
            <w:gridSpan w:val="2"/>
            <w:tcBorders>
              <w:top w:val="nil"/>
              <w:bottom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7.69</w:t>
            </w:r>
          </w:p>
        </w:tc>
        <w:tc>
          <w:tcPr>
            <w:tcW w:w="992" w:type="dxa"/>
            <w:gridSpan w:val="2"/>
            <w:tcBorders>
              <w:top w:val="nil"/>
              <w:bottom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287.670</w:t>
            </w:r>
          </w:p>
        </w:tc>
        <w:tc>
          <w:tcPr>
            <w:tcW w:w="992" w:type="dxa"/>
            <w:tcBorders>
              <w:top w:val="nil"/>
              <w:bottom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26.732</w:t>
            </w:r>
          </w:p>
        </w:tc>
        <w:tc>
          <w:tcPr>
            <w:tcW w:w="1276" w:type="dxa"/>
            <w:tcBorders>
              <w:top w:val="nil"/>
              <w:bottom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0.737</w:t>
            </w:r>
          </w:p>
        </w:tc>
        <w:tc>
          <w:tcPr>
            <w:tcW w:w="1131" w:type="dxa"/>
            <w:tcBorders>
              <w:top w:val="nil"/>
              <w:bottom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19.70</w:t>
            </w:r>
          </w:p>
        </w:tc>
      </w:tr>
      <w:tr w:rsidR="0059531E" w:rsidRPr="0059531E" w:rsidTr="00772B22">
        <w:trPr>
          <w:trHeight w:val="300"/>
        </w:trPr>
        <w:tc>
          <w:tcPr>
            <w:tcW w:w="1200" w:type="dxa"/>
            <w:tcBorders>
              <w:top w:val="single" w:sz="4" w:space="0" w:color="auto"/>
              <w:left w:val="nil"/>
            </w:tcBorders>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p>
        </w:tc>
        <w:tc>
          <w:tcPr>
            <w:tcW w:w="602" w:type="dxa"/>
            <w:tcBorders>
              <w:top w:val="single" w:sz="4" w:space="0" w:color="auto"/>
            </w:tcBorders>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p>
        </w:tc>
        <w:tc>
          <w:tcPr>
            <w:tcW w:w="602" w:type="dxa"/>
            <w:tcBorders>
              <w:top w:val="single" w:sz="4" w:space="0" w:color="auto"/>
            </w:tcBorders>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p>
        </w:tc>
        <w:tc>
          <w:tcPr>
            <w:tcW w:w="602" w:type="dxa"/>
            <w:tcBorders>
              <w:top w:val="single" w:sz="4" w:space="0" w:color="auto"/>
            </w:tcBorders>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p>
        </w:tc>
        <w:tc>
          <w:tcPr>
            <w:tcW w:w="3955" w:type="dxa"/>
            <w:gridSpan w:val="6"/>
            <w:tcBorders>
              <w:top w:val="single" w:sz="4" w:space="0" w:color="auto"/>
            </w:tcBorders>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r w:rsidRPr="0059531E">
              <w:rPr>
                <w:rFonts w:ascii="Calibri" w:eastAsia="Times New Roman" w:hAnsi="Calibri" w:cs="Calibri"/>
                <w:color w:val="000000"/>
                <w:lang w:eastAsia="es-PE"/>
              </w:rPr>
              <w:t>Resistencia a la compresión promedio</w:t>
            </w:r>
          </w:p>
        </w:tc>
        <w:tc>
          <w:tcPr>
            <w:tcW w:w="1276" w:type="dxa"/>
            <w:tcBorders>
              <w:top w:val="single" w:sz="4" w:space="0" w:color="auto"/>
            </w:tcBorders>
            <w:shd w:val="clear" w:color="auto" w:fill="auto"/>
            <w:noWrap/>
            <w:vAlign w:val="bottom"/>
            <w:hideMark/>
          </w:tcPr>
          <w:p w:rsidR="0059531E" w:rsidRPr="0059531E" w:rsidRDefault="0059531E" w:rsidP="007E1C58">
            <w:pPr>
              <w:spacing w:after="0" w:line="276" w:lineRule="auto"/>
              <w:jc w:val="center"/>
              <w:rPr>
                <w:rFonts w:ascii="Calibri" w:eastAsia="Times New Roman" w:hAnsi="Calibri" w:cs="Calibri"/>
                <w:color w:val="000000"/>
                <w:lang w:eastAsia="es-PE"/>
              </w:rPr>
            </w:pPr>
            <w:proofErr w:type="spellStart"/>
            <w:r w:rsidRPr="0059531E">
              <w:rPr>
                <w:rFonts w:ascii="Calibri" w:eastAsia="Times New Roman" w:hAnsi="Calibri" w:cs="Calibri"/>
                <w:color w:val="000000"/>
                <w:lang w:eastAsia="es-PE"/>
              </w:rPr>
              <w:t>fm</w:t>
            </w:r>
            <w:proofErr w:type="spellEnd"/>
          </w:p>
        </w:tc>
        <w:tc>
          <w:tcPr>
            <w:tcW w:w="1131"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20.80</w:t>
            </w:r>
          </w:p>
        </w:tc>
      </w:tr>
      <w:tr w:rsidR="0059531E" w:rsidRPr="0059531E" w:rsidTr="00772B22">
        <w:trPr>
          <w:trHeight w:val="300"/>
        </w:trPr>
        <w:tc>
          <w:tcPr>
            <w:tcW w:w="1200" w:type="dxa"/>
            <w:tcBorders>
              <w:left w:val="nil"/>
            </w:tcBorders>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p>
        </w:tc>
        <w:tc>
          <w:tcPr>
            <w:tcW w:w="602" w:type="dxa"/>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p>
        </w:tc>
        <w:tc>
          <w:tcPr>
            <w:tcW w:w="602" w:type="dxa"/>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p>
        </w:tc>
        <w:tc>
          <w:tcPr>
            <w:tcW w:w="602" w:type="dxa"/>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p>
        </w:tc>
        <w:tc>
          <w:tcPr>
            <w:tcW w:w="3955" w:type="dxa"/>
            <w:gridSpan w:val="6"/>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r w:rsidRPr="0059531E">
              <w:rPr>
                <w:rFonts w:ascii="Calibri" w:eastAsia="Times New Roman" w:hAnsi="Calibri" w:cs="Calibri"/>
                <w:color w:val="000000"/>
                <w:lang w:eastAsia="es-PE"/>
              </w:rPr>
              <w:t>Desviación estándar</w:t>
            </w:r>
          </w:p>
        </w:tc>
        <w:tc>
          <w:tcPr>
            <w:tcW w:w="1276" w:type="dxa"/>
            <w:shd w:val="clear" w:color="auto" w:fill="auto"/>
            <w:noWrap/>
            <w:vAlign w:val="bottom"/>
            <w:hideMark/>
          </w:tcPr>
          <w:p w:rsidR="0059531E" w:rsidRPr="0059531E" w:rsidRDefault="0059531E" w:rsidP="007E1C58">
            <w:pPr>
              <w:spacing w:after="0" w:line="276" w:lineRule="auto"/>
              <w:jc w:val="center"/>
              <w:rPr>
                <w:rFonts w:ascii="Symbol" w:eastAsia="Times New Roman" w:hAnsi="Symbol" w:cs="Calibri"/>
                <w:color w:val="000000"/>
                <w:lang w:eastAsia="es-PE"/>
              </w:rPr>
            </w:pPr>
            <w:r w:rsidRPr="0059531E">
              <w:rPr>
                <w:rFonts w:ascii="Symbol" w:eastAsia="Times New Roman" w:hAnsi="Symbol" w:cs="Calibri"/>
                <w:color w:val="000000"/>
                <w:lang w:eastAsia="es-PE"/>
              </w:rPr>
              <w:t></w:t>
            </w:r>
          </w:p>
        </w:tc>
        <w:tc>
          <w:tcPr>
            <w:tcW w:w="1131" w:type="dxa"/>
            <w:shd w:val="clear" w:color="auto" w:fill="auto"/>
            <w:noWrap/>
            <w:vAlign w:val="bottom"/>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1.67</w:t>
            </w:r>
          </w:p>
        </w:tc>
      </w:tr>
      <w:tr w:rsidR="0059531E" w:rsidRPr="0059531E" w:rsidTr="00772B22">
        <w:trPr>
          <w:trHeight w:val="300"/>
        </w:trPr>
        <w:tc>
          <w:tcPr>
            <w:tcW w:w="1200" w:type="dxa"/>
            <w:tcBorders>
              <w:left w:val="nil"/>
            </w:tcBorders>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p>
        </w:tc>
        <w:tc>
          <w:tcPr>
            <w:tcW w:w="602" w:type="dxa"/>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p>
        </w:tc>
        <w:tc>
          <w:tcPr>
            <w:tcW w:w="602" w:type="dxa"/>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p>
        </w:tc>
        <w:tc>
          <w:tcPr>
            <w:tcW w:w="602" w:type="dxa"/>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p>
        </w:tc>
        <w:tc>
          <w:tcPr>
            <w:tcW w:w="3955" w:type="dxa"/>
            <w:gridSpan w:val="6"/>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r w:rsidRPr="0059531E">
              <w:rPr>
                <w:rFonts w:ascii="Calibri" w:eastAsia="Times New Roman" w:hAnsi="Calibri" w:cs="Calibri"/>
                <w:color w:val="000000"/>
                <w:lang w:eastAsia="es-PE"/>
              </w:rPr>
              <w:t>Resistencia a la compresión característica</w:t>
            </w:r>
          </w:p>
        </w:tc>
        <w:tc>
          <w:tcPr>
            <w:tcW w:w="1276" w:type="dxa"/>
            <w:shd w:val="clear" w:color="auto" w:fill="auto"/>
            <w:noWrap/>
            <w:vAlign w:val="bottom"/>
            <w:hideMark/>
          </w:tcPr>
          <w:p w:rsidR="0059531E" w:rsidRPr="0059531E" w:rsidRDefault="0059531E" w:rsidP="007E1C58">
            <w:pPr>
              <w:spacing w:after="0" w:line="276" w:lineRule="auto"/>
              <w:jc w:val="center"/>
              <w:rPr>
                <w:rFonts w:ascii="Calibri" w:eastAsia="Times New Roman" w:hAnsi="Calibri" w:cs="Calibri"/>
                <w:color w:val="000000"/>
                <w:lang w:eastAsia="es-PE"/>
              </w:rPr>
            </w:pPr>
            <w:proofErr w:type="spellStart"/>
            <w:r w:rsidRPr="0059531E">
              <w:rPr>
                <w:rFonts w:ascii="Calibri" w:eastAsia="Times New Roman" w:hAnsi="Calibri" w:cs="Calibri"/>
                <w:color w:val="000000"/>
                <w:lang w:eastAsia="es-PE"/>
              </w:rPr>
              <w:t>f'm</w:t>
            </w:r>
            <w:proofErr w:type="spellEnd"/>
          </w:p>
        </w:tc>
        <w:tc>
          <w:tcPr>
            <w:tcW w:w="1131" w:type="dxa"/>
            <w:shd w:val="clear" w:color="auto" w:fill="auto"/>
            <w:noWrap/>
            <w:vAlign w:val="bottom"/>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19.13</w:t>
            </w:r>
          </w:p>
        </w:tc>
      </w:tr>
      <w:tr w:rsidR="0059531E" w:rsidRPr="0059531E" w:rsidTr="00772B22">
        <w:trPr>
          <w:trHeight w:val="300"/>
        </w:trPr>
        <w:tc>
          <w:tcPr>
            <w:tcW w:w="1200" w:type="dxa"/>
            <w:tcBorders>
              <w:left w:val="nil"/>
            </w:tcBorders>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p>
        </w:tc>
        <w:tc>
          <w:tcPr>
            <w:tcW w:w="602" w:type="dxa"/>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p>
        </w:tc>
        <w:tc>
          <w:tcPr>
            <w:tcW w:w="602" w:type="dxa"/>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p>
        </w:tc>
        <w:tc>
          <w:tcPr>
            <w:tcW w:w="602" w:type="dxa"/>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p>
        </w:tc>
        <w:tc>
          <w:tcPr>
            <w:tcW w:w="3955" w:type="dxa"/>
            <w:gridSpan w:val="6"/>
            <w:tcBorders>
              <w:bottom w:val="single" w:sz="4" w:space="0" w:color="auto"/>
            </w:tcBorders>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r w:rsidRPr="0059531E">
              <w:rPr>
                <w:rFonts w:ascii="Calibri" w:eastAsia="Times New Roman" w:hAnsi="Calibri" w:cs="Calibri"/>
                <w:color w:val="000000"/>
                <w:lang w:eastAsia="es-PE"/>
              </w:rPr>
              <w:t>Coeficiente de variación (%)</w:t>
            </w:r>
          </w:p>
        </w:tc>
        <w:tc>
          <w:tcPr>
            <w:tcW w:w="1276" w:type="dxa"/>
            <w:tcBorders>
              <w:bottom w:val="single" w:sz="4" w:space="0" w:color="auto"/>
            </w:tcBorders>
            <w:shd w:val="clear" w:color="auto" w:fill="auto"/>
            <w:noWrap/>
            <w:vAlign w:val="bottom"/>
            <w:hideMark/>
          </w:tcPr>
          <w:p w:rsidR="0059531E" w:rsidRPr="0059531E" w:rsidRDefault="0059531E" w:rsidP="007E1C58">
            <w:pPr>
              <w:spacing w:after="0" w:line="276" w:lineRule="auto"/>
              <w:jc w:val="center"/>
              <w:rPr>
                <w:rFonts w:ascii="Calibri" w:eastAsia="Times New Roman" w:hAnsi="Calibri" w:cs="Calibri"/>
                <w:color w:val="000000"/>
                <w:lang w:eastAsia="es-PE"/>
              </w:rPr>
            </w:pPr>
            <w:proofErr w:type="spellStart"/>
            <w:r w:rsidRPr="0059531E">
              <w:rPr>
                <w:rFonts w:ascii="Calibri" w:eastAsia="Times New Roman" w:hAnsi="Calibri" w:cs="Calibri"/>
                <w:color w:val="000000"/>
                <w:lang w:eastAsia="es-PE"/>
              </w:rPr>
              <w:t>c.v</w:t>
            </w:r>
            <w:proofErr w:type="spellEnd"/>
          </w:p>
        </w:tc>
        <w:tc>
          <w:tcPr>
            <w:tcW w:w="1131" w:type="dxa"/>
            <w:tcBorders>
              <w:bottom w:val="single" w:sz="4" w:space="0" w:color="auto"/>
            </w:tcBorders>
            <w:shd w:val="clear" w:color="auto" w:fill="auto"/>
            <w:noWrap/>
            <w:vAlign w:val="bottom"/>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8.02%</w:t>
            </w:r>
          </w:p>
        </w:tc>
      </w:tr>
      <w:tr w:rsidR="0059531E" w:rsidRPr="0059531E" w:rsidTr="00772B22">
        <w:trPr>
          <w:trHeight w:val="300"/>
        </w:trPr>
        <w:tc>
          <w:tcPr>
            <w:tcW w:w="2404" w:type="dxa"/>
            <w:gridSpan w:val="3"/>
            <w:tcBorders>
              <w:left w:val="nil"/>
              <w:bottom w:val="nil"/>
              <w:right w:val="nil"/>
            </w:tcBorders>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p>
        </w:tc>
        <w:tc>
          <w:tcPr>
            <w:tcW w:w="602" w:type="dxa"/>
            <w:tcBorders>
              <w:left w:val="nil"/>
              <w:bottom w:val="nil"/>
              <w:right w:val="nil"/>
            </w:tcBorders>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p>
        </w:tc>
        <w:tc>
          <w:tcPr>
            <w:tcW w:w="989" w:type="dxa"/>
            <w:tcBorders>
              <w:top w:val="single" w:sz="4" w:space="0" w:color="auto"/>
              <w:left w:val="nil"/>
              <w:bottom w:val="nil"/>
              <w:right w:val="nil"/>
            </w:tcBorders>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p>
        </w:tc>
        <w:tc>
          <w:tcPr>
            <w:tcW w:w="858" w:type="dxa"/>
            <w:tcBorders>
              <w:top w:val="single" w:sz="4" w:space="0" w:color="auto"/>
              <w:left w:val="nil"/>
              <w:bottom w:val="nil"/>
              <w:right w:val="nil"/>
            </w:tcBorders>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p>
        </w:tc>
        <w:tc>
          <w:tcPr>
            <w:tcW w:w="989" w:type="dxa"/>
            <w:gridSpan w:val="2"/>
            <w:tcBorders>
              <w:top w:val="single" w:sz="4" w:space="0" w:color="auto"/>
              <w:left w:val="nil"/>
              <w:bottom w:val="nil"/>
              <w:right w:val="nil"/>
            </w:tcBorders>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p>
        </w:tc>
        <w:tc>
          <w:tcPr>
            <w:tcW w:w="1119" w:type="dxa"/>
            <w:gridSpan w:val="2"/>
            <w:tcBorders>
              <w:top w:val="single" w:sz="4" w:space="0" w:color="auto"/>
              <w:left w:val="nil"/>
              <w:bottom w:val="nil"/>
              <w:right w:val="nil"/>
            </w:tcBorders>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p>
        </w:tc>
        <w:tc>
          <w:tcPr>
            <w:tcW w:w="1276" w:type="dxa"/>
            <w:tcBorders>
              <w:top w:val="single" w:sz="4" w:space="0" w:color="auto"/>
              <w:left w:val="nil"/>
              <w:bottom w:val="nil"/>
              <w:right w:val="nil"/>
            </w:tcBorders>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p>
        </w:tc>
        <w:tc>
          <w:tcPr>
            <w:tcW w:w="1131" w:type="dxa"/>
            <w:tcBorders>
              <w:top w:val="single" w:sz="4" w:space="0" w:color="auto"/>
              <w:left w:val="nil"/>
              <w:bottom w:val="nil"/>
              <w:right w:val="nil"/>
            </w:tcBorders>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p>
        </w:tc>
      </w:tr>
    </w:tbl>
    <w:p w:rsidR="00772B22" w:rsidRDefault="00772B22" w:rsidP="007E1C58">
      <w:pPr>
        <w:pStyle w:val="Prrafodelista"/>
        <w:spacing w:after="0" w:line="276" w:lineRule="auto"/>
        <w:ind w:left="-284"/>
        <w:jc w:val="center"/>
        <w:rPr>
          <w:rFonts w:ascii="Arial" w:hAnsi="Arial" w:cs="Arial"/>
          <w:sz w:val="24"/>
          <w:szCs w:val="24"/>
        </w:rPr>
      </w:pPr>
    </w:p>
    <w:p w:rsidR="00772B22" w:rsidRDefault="00772B22" w:rsidP="007E1C58">
      <w:pPr>
        <w:pStyle w:val="Prrafodelista"/>
        <w:spacing w:after="0" w:line="276" w:lineRule="auto"/>
        <w:ind w:left="-284"/>
        <w:jc w:val="center"/>
        <w:rPr>
          <w:rFonts w:ascii="Arial" w:hAnsi="Arial" w:cs="Arial"/>
          <w:sz w:val="24"/>
          <w:szCs w:val="24"/>
        </w:rPr>
      </w:pPr>
    </w:p>
    <w:p w:rsidR="00772B22" w:rsidRDefault="00772B22" w:rsidP="007E1C58">
      <w:pPr>
        <w:pStyle w:val="Prrafodelista"/>
        <w:spacing w:after="0" w:line="276" w:lineRule="auto"/>
        <w:ind w:left="-284"/>
        <w:jc w:val="center"/>
        <w:rPr>
          <w:rFonts w:ascii="Arial" w:hAnsi="Arial" w:cs="Arial"/>
          <w:sz w:val="24"/>
          <w:szCs w:val="24"/>
        </w:rPr>
      </w:pPr>
    </w:p>
    <w:p w:rsidR="00D47ED5" w:rsidRPr="00D47ED5" w:rsidRDefault="00D47ED5" w:rsidP="007E1C58">
      <w:pPr>
        <w:pStyle w:val="Prrafodelista"/>
        <w:spacing w:after="0" w:line="276" w:lineRule="auto"/>
        <w:ind w:left="-284"/>
        <w:jc w:val="center"/>
        <w:rPr>
          <w:rFonts w:ascii="Arial" w:eastAsia="Calibri" w:hAnsi="Arial" w:cs="Arial"/>
          <w:sz w:val="24"/>
          <w:szCs w:val="24"/>
        </w:rPr>
      </w:pPr>
      <w:bookmarkStart w:id="239" w:name="_Toc7035198"/>
      <w:r w:rsidRPr="00B03768">
        <w:rPr>
          <w:rFonts w:ascii="Arial" w:hAnsi="Arial" w:cs="Arial"/>
          <w:sz w:val="24"/>
          <w:szCs w:val="24"/>
        </w:rPr>
        <w:t xml:space="preserve">Tabla </w:t>
      </w:r>
      <w:r w:rsidRPr="00B03768">
        <w:rPr>
          <w:rFonts w:ascii="Arial" w:hAnsi="Arial" w:cs="Arial"/>
          <w:sz w:val="24"/>
          <w:szCs w:val="24"/>
        </w:rPr>
        <w:fldChar w:fldCharType="begin"/>
      </w:r>
      <w:r w:rsidRPr="00B03768">
        <w:rPr>
          <w:rFonts w:ascii="Arial" w:hAnsi="Arial" w:cs="Arial"/>
          <w:sz w:val="24"/>
          <w:szCs w:val="24"/>
        </w:rPr>
        <w:instrText xml:space="preserve"> SEQ Tabla \* ARABIC </w:instrText>
      </w:r>
      <w:r w:rsidRPr="00B03768">
        <w:rPr>
          <w:rFonts w:ascii="Arial" w:hAnsi="Arial" w:cs="Arial"/>
          <w:sz w:val="24"/>
          <w:szCs w:val="24"/>
        </w:rPr>
        <w:fldChar w:fldCharType="separate"/>
      </w:r>
      <w:r w:rsidR="007E4E10">
        <w:rPr>
          <w:rFonts w:ascii="Arial" w:hAnsi="Arial" w:cs="Arial"/>
          <w:noProof/>
          <w:sz w:val="24"/>
          <w:szCs w:val="24"/>
        </w:rPr>
        <w:t>36</w:t>
      </w:r>
      <w:r w:rsidRPr="00B03768">
        <w:rPr>
          <w:rFonts w:ascii="Arial" w:hAnsi="Arial" w:cs="Arial"/>
          <w:sz w:val="24"/>
          <w:szCs w:val="24"/>
        </w:rPr>
        <w:fldChar w:fldCharType="end"/>
      </w:r>
      <w:r w:rsidRPr="00B03768">
        <w:rPr>
          <w:rFonts w:ascii="Arial" w:hAnsi="Arial" w:cs="Arial"/>
          <w:sz w:val="24"/>
          <w:szCs w:val="24"/>
        </w:rPr>
        <w:t>: Ensayo de</w:t>
      </w:r>
      <w:r>
        <w:rPr>
          <w:rFonts w:ascii="Arial" w:hAnsi="Arial" w:cs="Arial"/>
          <w:sz w:val="24"/>
          <w:szCs w:val="24"/>
        </w:rPr>
        <w:t xml:space="preserve"> resistencia axial de pilas</w:t>
      </w:r>
      <w:r w:rsidRPr="00B03768">
        <w:rPr>
          <w:rFonts w:ascii="Arial" w:hAnsi="Arial" w:cs="Arial"/>
          <w:sz w:val="24"/>
          <w:szCs w:val="24"/>
        </w:rPr>
        <w:t xml:space="preserve"> de ladrillos artesanales de</w:t>
      </w:r>
      <w:r>
        <w:rPr>
          <w:rFonts w:ascii="Arial" w:hAnsi="Arial" w:cs="Arial"/>
          <w:sz w:val="24"/>
          <w:szCs w:val="24"/>
        </w:rPr>
        <w:t xml:space="preserve"> concreto</w:t>
      </w:r>
      <w:r w:rsidRPr="00B03768">
        <w:rPr>
          <w:rFonts w:ascii="Arial" w:hAnsi="Arial" w:cs="Arial"/>
          <w:sz w:val="24"/>
          <w:szCs w:val="24"/>
        </w:rPr>
        <w:t>.</w:t>
      </w:r>
      <w:bookmarkEnd w:id="239"/>
    </w:p>
    <w:tbl>
      <w:tblPr>
        <w:tblW w:w="9660" w:type="dxa"/>
        <w:tblInd w:w="-497" w:type="dxa"/>
        <w:tblCellMar>
          <w:left w:w="70" w:type="dxa"/>
          <w:right w:w="70" w:type="dxa"/>
        </w:tblCellMar>
        <w:tblLook w:val="04A0" w:firstRow="1" w:lastRow="0" w:firstColumn="1" w:lastColumn="0" w:noHBand="0" w:noVBand="1"/>
      </w:tblPr>
      <w:tblGrid>
        <w:gridCol w:w="1200"/>
        <w:gridCol w:w="602"/>
        <w:gridCol w:w="568"/>
        <w:gridCol w:w="568"/>
        <w:gridCol w:w="989"/>
        <w:gridCol w:w="858"/>
        <w:gridCol w:w="975"/>
        <w:gridCol w:w="1200"/>
        <w:gridCol w:w="1480"/>
        <w:gridCol w:w="1220"/>
      </w:tblGrid>
      <w:tr w:rsidR="0059531E" w:rsidRPr="0059531E" w:rsidTr="00772B22">
        <w:trPr>
          <w:trHeight w:val="300"/>
        </w:trPr>
        <w:tc>
          <w:tcPr>
            <w:tcW w:w="1200" w:type="dxa"/>
            <w:vMerge w:val="restart"/>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Espécimen</w:t>
            </w:r>
          </w:p>
        </w:tc>
        <w:tc>
          <w:tcPr>
            <w:tcW w:w="1738" w:type="dxa"/>
            <w:gridSpan w:val="3"/>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 xml:space="preserve">Dimensiones </w:t>
            </w:r>
          </w:p>
        </w:tc>
        <w:tc>
          <w:tcPr>
            <w:tcW w:w="989"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Esbeltez</w:t>
            </w:r>
          </w:p>
        </w:tc>
        <w:tc>
          <w:tcPr>
            <w:tcW w:w="858"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P. Max</w:t>
            </w:r>
          </w:p>
        </w:tc>
        <w:tc>
          <w:tcPr>
            <w:tcW w:w="975"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Área</w:t>
            </w:r>
          </w:p>
        </w:tc>
        <w:tc>
          <w:tcPr>
            <w:tcW w:w="1200"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proofErr w:type="spellStart"/>
            <w:r w:rsidRPr="0059531E">
              <w:rPr>
                <w:rFonts w:ascii="Calibri" w:eastAsia="Times New Roman" w:hAnsi="Calibri" w:cs="Calibri"/>
                <w:color w:val="000000"/>
                <w:lang w:eastAsia="es-PE"/>
              </w:rPr>
              <w:t>f'm</w:t>
            </w:r>
            <w:proofErr w:type="spellEnd"/>
          </w:p>
        </w:tc>
        <w:tc>
          <w:tcPr>
            <w:tcW w:w="1480"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Factor</w:t>
            </w:r>
          </w:p>
        </w:tc>
        <w:tc>
          <w:tcPr>
            <w:tcW w:w="1220"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proofErr w:type="spellStart"/>
            <w:r w:rsidRPr="0059531E">
              <w:rPr>
                <w:rFonts w:ascii="Calibri" w:eastAsia="Times New Roman" w:hAnsi="Calibri" w:cs="Calibri"/>
                <w:color w:val="000000"/>
                <w:lang w:eastAsia="es-PE"/>
              </w:rPr>
              <w:t>f'm</w:t>
            </w:r>
            <w:proofErr w:type="spellEnd"/>
          </w:p>
        </w:tc>
      </w:tr>
      <w:tr w:rsidR="0059531E" w:rsidRPr="0059531E" w:rsidTr="00772B22">
        <w:trPr>
          <w:trHeight w:val="300"/>
        </w:trPr>
        <w:tc>
          <w:tcPr>
            <w:tcW w:w="1200" w:type="dxa"/>
            <w:vMerge/>
            <w:vAlign w:val="center"/>
            <w:hideMark/>
          </w:tcPr>
          <w:p w:rsidR="0059531E" w:rsidRPr="0059531E" w:rsidRDefault="0059531E" w:rsidP="007E1C58">
            <w:pPr>
              <w:spacing w:after="0" w:line="276" w:lineRule="auto"/>
              <w:rPr>
                <w:rFonts w:ascii="Calibri" w:eastAsia="Times New Roman" w:hAnsi="Calibri" w:cs="Calibri"/>
                <w:color w:val="000000"/>
                <w:lang w:eastAsia="es-PE"/>
              </w:rPr>
            </w:pPr>
          </w:p>
        </w:tc>
        <w:tc>
          <w:tcPr>
            <w:tcW w:w="602"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L</w:t>
            </w:r>
          </w:p>
        </w:tc>
        <w:tc>
          <w:tcPr>
            <w:tcW w:w="568"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T</w:t>
            </w:r>
          </w:p>
        </w:tc>
        <w:tc>
          <w:tcPr>
            <w:tcW w:w="568"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H</w:t>
            </w:r>
          </w:p>
        </w:tc>
        <w:tc>
          <w:tcPr>
            <w:tcW w:w="989" w:type="dxa"/>
            <w:vMerge w:val="restart"/>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(H/t)</w:t>
            </w:r>
          </w:p>
        </w:tc>
        <w:tc>
          <w:tcPr>
            <w:tcW w:w="858" w:type="dxa"/>
            <w:vMerge w:val="restart"/>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Ton</w:t>
            </w:r>
          </w:p>
        </w:tc>
        <w:tc>
          <w:tcPr>
            <w:tcW w:w="975" w:type="dxa"/>
            <w:vMerge w:val="restart"/>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cm²</w:t>
            </w:r>
          </w:p>
        </w:tc>
        <w:tc>
          <w:tcPr>
            <w:tcW w:w="1200" w:type="dxa"/>
            <w:vMerge w:val="restart"/>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kg/cm²</w:t>
            </w:r>
          </w:p>
        </w:tc>
        <w:tc>
          <w:tcPr>
            <w:tcW w:w="148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corrección</w:t>
            </w:r>
          </w:p>
        </w:tc>
        <w:tc>
          <w:tcPr>
            <w:tcW w:w="122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(corregido)</w:t>
            </w:r>
          </w:p>
        </w:tc>
      </w:tr>
      <w:tr w:rsidR="0059531E" w:rsidRPr="0059531E" w:rsidTr="00772B22">
        <w:trPr>
          <w:trHeight w:val="300"/>
        </w:trPr>
        <w:tc>
          <w:tcPr>
            <w:tcW w:w="1200" w:type="dxa"/>
            <w:vMerge/>
            <w:tcBorders>
              <w:bottom w:val="single" w:sz="4" w:space="0" w:color="auto"/>
            </w:tcBorders>
            <w:vAlign w:val="center"/>
            <w:hideMark/>
          </w:tcPr>
          <w:p w:rsidR="0059531E" w:rsidRPr="0059531E" w:rsidRDefault="0059531E" w:rsidP="007E1C58">
            <w:pPr>
              <w:spacing w:after="0" w:line="276" w:lineRule="auto"/>
              <w:rPr>
                <w:rFonts w:ascii="Calibri" w:eastAsia="Times New Roman" w:hAnsi="Calibri" w:cs="Calibri"/>
                <w:color w:val="000000"/>
                <w:lang w:eastAsia="es-PE"/>
              </w:rPr>
            </w:pPr>
          </w:p>
        </w:tc>
        <w:tc>
          <w:tcPr>
            <w:tcW w:w="602" w:type="dxa"/>
            <w:tcBorders>
              <w:bottom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mm</w:t>
            </w:r>
          </w:p>
        </w:tc>
        <w:tc>
          <w:tcPr>
            <w:tcW w:w="568" w:type="dxa"/>
            <w:tcBorders>
              <w:bottom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mm</w:t>
            </w:r>
          </w:p>
        </w:tc>
        <w:tc>
          <w:tcPr>
            <w:tcW w:w="568" w:type="dxa"/>
            <w:tcBorders>
              <w:bottom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mm</w:t>
            </w:r>
          </w:p>
        </w:tc>
        <w:tc>
          <w:tcPr>
            <w:tcW w:w="989" w:type="dxa"/>
            <w:vMerge/>
            <w:tcBorders>
              <w:bottom w:val="single" w:sz="4" w:space="0" w:color="auto"/>
            </w:tcBorders>
            <w:vAlign w:val="center"/>
            <w:hideMark/>
          </w:tcPr>
          <w:p w:rsidR="0059531E" w:rsidRPr="0059531E" w:rsidRDefault="0059531E" w:rsidP="007E1C58">
            <w:pPr>
              <w:spacing w:after="0" w:line="276" w:lineRule="auto"/>
              <w:rPr>
                <w:rFonts w:ascii="Calibri" w:eastAsia="Times New Roman" w:hAnsi="Calibri" w:cs="Calibri"/>
                <w:color w:val="000000"/>
                <w:lang w:eastAsia="es-PE"/>
              </w:rPr>
            </w:pPr>
          </w:p>
        </w:tc>
        <w:tc>
          <w:tcPr>
            <w:tcW w:w="858" w:type="dxa"/>
            <w:vMerge/>
            <w:tcBorders>
              <w:bottom w:val="single" w:sz="4" w:space="0" w:color="auto"/>
            </w:tcBorders>
            <w:vAlign w:val="center"/>
            <w:hideMark/>
          </w:tcPr>
          <w:p w:rsidR="0059531E" w:rsidRPr="0059531E" w:rsidRDefault="0059531E" w:rsidP="007E1C58">
            <w:pPr>
              <w:spacing w:after="0" w:line="276" w:lineRule="auto"/>
              <w:rPr>
                <w:rFonts w:ascii="Calibri" w:eastAsia="Times New Roman" w:hAnsi="Calibri" w:cs="Calibri"/>
                <w:color w:val="000000"/>
                <w:lang w:eastAsia="es-PE"/>
              </w:rPr>
            </w:pPr>
          </w:p>
        </w:tc>
        <w:tc>
          <w:tcPr>
            <w:tcW w:w="975" w:type="dxa"/>
            <w:vMerge/>
            <w:tcBorders>
              <w:bottom w:val="single" w:sz="4" w:space="0" w:color="auto"/>
            </w:tcBorders>
            <w:vAlign w:val="center"/>
            <w:hideMark/>
          </w:tcPr>
          <w:p w:rsidR="0059531E" w:rsidRPr="0059531E" w:rsidRDefault="0059531E" w:rsidP="007E1C58">
            <w:pPr>
              <w:spacing w:after="0" w:line="276" w:lineRule="auto"/>
              <w:rPr>
                <w:rFonts w:ascii="Calibri" w:eastAsia="Times New Roman" w:hAnsi="Calibri" w:cs="Calibri"/>
                <w:color w:val="000000"/>
                <w:lang w:eastAsia="es-PE"/>
              </w:rPr>
            </w:pPr>
          </w:p>
        </w:tc>
        <w:tc>
          <w:tcPr>
            <w:tcW w:w="1200" w:type="dxa"/>
            <w:vMerge/>
            <w:tcBorders>
              <w:bottom w:val="single" w:sz="4" w:space="0" w:color="auto"/>
            </w:tcBorders>
            <w:vAlign w:val="center"/>
            <w:hideMark/>
          </w:tcPr>
          <w:p w:rsidR="0059531E" w:rsidRPr="0059531E" w:rsidRDefault="0059531E" w:rsidP="007E1C58">
            <w:pPr>
              <w:spacing w:after="0" w:line="276" w:lineRule="auto"/>
              <w:rPr>
                <w:rFonts w:ascii="Calibri" w:eastAsia="Times New Roman" w:hAnsi="Calibri" w:cs="Calibri"/>
                <w:color w:val="000000"/>
                <w:lang w:eastAsia="es-PE"/>
              </w:rPr>
            </w:pPr>
          </w:p>
        </w:tc>
        <w:tc>
          <w:tcPr>
            <w:tcW w:w="1480" w:type="dxa"/>
            <w:tcBorders>
              <w:bottom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por esbeltez</w:t>
            </w:r>
          </w:p>
        </w:tc>
        <w:tc>
          <w:tcPr>
            <w:tcW w:w="1220" w:type="dxa"/>
            <w:tcBorders>
              <w:bottom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kg/cm²</w:t>
            </w:r>
          </w:p>
        </w:tc>
      </w:tr>
      <w:tr w:rsidR="0059531E" w:rsidRPr="0059531E" w:rsidTr="00772B22">
        <w:trPr>
          <w:trHeight w:val="300"/>
        </w:trPr>
        <w:tc>
          <w:tcPr>
            <w:tcW w:w="1200"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PILAC-01</w:t>
            </w:r>
          </w:p>
        </w:tc>
        <w:tc>
          <w:tcPr>
            <w:tcW w:w="602"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215</w:t>
            </w:r>
          </w:p>
        </w:tc>
        <w:tc>
          <w:tcPr>
            <w:tcW w:w="568"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120</w:t>
            </w:r>
          </w:p>
        </w:tc>
        <w:tc>
          <w:tcPr>
            <w:tcW w:w="568"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264</w:t>
            </w:r>
          </w:p>
        </w:tc>
        <w:tc>
          <w:tcPr>
            <w:tcW w:w="989"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2.200</w:t>
            </w:r>
          </w:p>
        </w:tc>
        <w:tc>
          <w:tcPr>
            <w:tcW w:w="858"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24.02</w:t>
            </w:r>
          </w:p>
        </w:tc>
        <w:tc>
          <w:tcPr>
            <w:tcW w:w="975"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258.000</w:t>
            </w:r>
          </w:p>
        </w:tc>
        <w:tc>
          <w:tcPr>
            <w:tcW w:w="1200"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93.082</w:t>
            </w:r>
          </w:p>
        </w:tc>
        <w:tc>
          <w:tcPr>
            <w:tcW w:w="1480"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0.758</w:t>
            </w:r>
          </w:p>
        </w:tc>
        <w:tc>
          <w:tcPr>
            <w:tcW w:w="1220"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70.56</w:t>
            </w:r>
          </w:p>
        </w:tc>
      </w:tr>
      <w:tr w:rsidR="0059531E" w:rsidRPr="0059531E" w:rsidTr="00772B22">
        <w:trPr>
          <w:trHeight w:val="300"/>
        </w:trPr>
        <w:tc>
          <w:tcPr>
            <w:tcW w:w="1200"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PILAC-02</w:t>
            </w:r>
          </w:p>
        </w:tc>
        <w:tc>
          <w:tcPr>
            <w:tcW w:w="602"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211</w:t>
            </w:r>
          </w:p>
        </w:tc>
        <w:tc>
          <w:tcPr>
            <w:tcW w:w="568"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123</w:t>
            </w:r>
          </w:p>
        </w:tc>
        <w:tc>
          <w:tcPr>
            <w:tcW w:w="568"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273</w:t>
            </w:r>
          </w:p>
        </w:tc>
        <w:tc>
          <w:tcPr>
            <w:tcW w:w="989"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2.220</w:t>
            </w:r>
          </w:p>
        </w:tc>
        <w:tc>
          <w:tcPr>
            <w:tcW w:w="858"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23.54</w:t>
            </w:r>
          </w:p>
        </w:tc>
        <w:tc>
          <w:tcPr>
            <w:tcW w:w="975"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259.530</w:t>
            </w:r>
          </w:p>
        </w:tc>
        <w:tc>
          <w:tcPr>
            <w:tcW w:w="1200"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90.710</w:t>
            </w:r>
          </w:p>
        </w:tc>
        <w:tc>
          <w:tcPr>
            <w:tcW w:w="1480"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0.761</w:t>
            </w:r>
          </w:p>
        </w:tc>
        <w:tc>
          <w:tcPr>
            <w:tcW w:w="1220"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69.03</w:t>
            </w:r>
          </w:p>
        </w:tc>
      </w:tr>
      <w:tr w:rsidR="0059531E" w:rsidRPr="0059531E" w:rsidTr="00772B22">
        <w:trPr>
          <w:trHeight w:val="300"/>
        </w:trPr>
        <w:tc>
          <w:tcPr>
            <w:tcW w:w="1200"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PILAC-03</w:t>
            </w:r>
          </w:p>
        </w:tc>
        <w:tc>
          <w:tcPr>
            <w:tcW w:w="602"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210</w:t>
            </w:r>
          </w:p>
        </w:tc>
        <w:tc>
          <w:tcPr>
            <w:tcW w:w="568"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120</w:t>
            </w:r>
          </w:p>
        </w:tc>
        <w:tc>
          <w:tcPr>
            <w:tcW w:w="568"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261</w:t>
            </w:r>
          </w:p>
        </w:tc>
        <w:tc>
          <w:tcPr>
            <w:tcW w:w="989"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2.175</w:t>
            </w:r>
          </w:p>
        </w:tc>
        <w:tc>
          <w:tcPr>
            <w:tcW w:w="858"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18.72</w:t>
            </w:r>
          </w:p>
        </w:tc>
        <w:tc>
          <w:tcPr>
            <w:tcW w:w="975"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252.000</w:t>
            </w:r>
          </w:p>
        </w:tc>
        <w:tc>
          <w:tcPr>
            <w:tcW w:w="1200"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74.281</w:t>
            </w:r>
          </w:p>
        </w:tc>
        <w:tc>
          <w:tcPr>
            <w:tcW w:w="1480"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0.755</w:t>
            </w:r>
          </w:p>
        </w:tc>
        <w:tc>
          <w:tcPr>
            <w:tcW w:w="1220"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56.08</w:t>
            </w:r>
          </w:p>
        </w:tc>
      </w:tr>
      <w:tr w:rsidR="0059531E" w:rsidRPr="0059531E" w:rsidTr="00772B22">
        <w:trPr>
          <w:trHeight w:val="300"/>
        </w:trPr>
        <w:tc>
          <w:tcPr>
            <w:tcW w:w="1200"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PILAC-04</w:t>
            </w:r>
          </w:p>
        </w:tc>
        <w:tc>
          <w:tcPr>
            <w:tcW w:w="602"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215</w:t>
            </w:r>
          </w:p>
        </w:tc>
        <w:tc>
          <w:tcPr>
            <w:tcW w:w="568"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123</w:t>
            </w:r>
          </w:p>
        </w:tc>
        <w:tc>
          <w:tcPr>
            <w:tcW w:w="568"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255</w:t>
            </w:r>
          </w:p>
        </w:tc>
        <w:tc>
          <w:tcPr>
            <w:tcW w:w="989"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2.073</w:t>
            </w:r>
          </w:p>
        </w:tc>
        <w:tc>
          <w:tcPr>
            <w:tcW w:w="858"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18.58</w:t>
            </w:r>
          </w:p>
        </w:tc>
        <w:tc>
          <w:tcPr>
            <w:tcW w:w="975"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264.450</w:t>
            </w:r>
          </w:p>
        </w:tc>
        <w:tc>
          <w:tcPr>
            <w:tcW w:w="1200"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70.248</w:t>
            </w:r>
          </w:p>
        </w:tc>
        <w:tc>
          <w:tcPr>
            <w:tcW w:w="1480"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0.740</w:t>
            </w:r>
          </w:p>
        </w:tc>
        <w:tc>
          <w:tcPr>
            <w:tcW w:w="1220" w:type="dxa"/>
            <w:tcBorders>
              <w:top w:val="nil"/>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51.98</w:t>
            </w:r>
          </w:p>
        </w:tc>
      </w:tr>
      <w:tr w:rsidR="0059531E" w:rsidRPr="0059531E" w:rsidTr="00772B22">
        <w:trPr>
          <w:trHeight w:val="300"/>
        </w:trPr>
        <w:tc>
          <w:tcPr>
            <w:tcW w:w="1200" w:type="dxa"/>
            <w:tcBorders>
              <w:top w:val="nil"/>
              <w:bottom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PILAC-05</w:t>
            </w:r>
          </w:p>
        </w:tc>
        <w:tc>
          <w:tcPr>
            <w:tcW w:w="602" w:type="dxa"/>
            <w:tcBorders>
              <w:top w:val="nil"/>
              <w:bottom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213</w:t>
            </w:r>
          </w:p>
        </w:tc>
        <w:tc>
          <w:tcPr>
            <w:tcW w:w="568" w:type="dxa"/>
            <w:tcBorders>
              <w:top w:val="nil"/>
              <w:bottom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124</w:t>
            </w:r>
          </w:p>
        </w:tc>
        <w:tc>
          <w:tcPr>
            <w:tcW w:w="568" w:type="dxa"/>
            <w:tcBorders>
              <w:top w:val="nil"/>
              <w:bottom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258</w:t>
            </w:r>
          </w:p>
        </w:tc>
        <w:tc>
          <w:tcPr>
            <w:tcW w:w="989" w:type="dxa"/>
            <w:tcBorders>
              <w:top w:val="nil"/>
              <w:bottom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2.081</w:t>
            </w:r>
          </w:p>
        </w:tc>
        <w:tc>
          <w:tcPr>
            <w:tcW w:w="858" w:type="dxa"/>
            <w:tcBorders>
              <w:top w:val="nil"/>
              <w:bottom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21.33</w:t>
            </w:r>
          </w:p>
        </w:tc>
        <w:tc>
          <w:tcPr>
            <w:tcW w:w="975" w:type="dxa"/>
            <w:tcBorders>
              <w:top w:val="nil"/>
              <w:bottom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264.120</w:t>
            </w:r>
          </w:p>
        </w:tc>
        <w:tc>
          <w:tcPr>
            <w:tcW w:w="1200" w:type="dxa"/>
            <w:tcBorders>
              <w:top w:val="nil"/>
              <w:bottom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80.756</w:t>
            </w:r>
          </w:p>
        </w:tc>
        <w:tc>
          <w:tcPr>
            <w:tcW w:w="1480" w:type="dxa"/>
            <w:tcBorders>
              <w:top w:val="nil"/>
              <w:bottom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0.741</w:t>
            </w:r>
          </w:p>
        </w:tc>
        <w:tc>
          <w:tcPr>
            <w:tcW w:w="1220" w:type="dxa"/>
            <w:tcBorders>
              <w:top w:val="nil"/>
              <w:bottom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59.84</w:t>
            </w:r>
          </w:p>
        </w:tc>
      </w:tr>
      <w:tr w:rsidR="0059531E" w:rsidRPr="0059531E" w:rsidTr="00772B22">
        <w:trPr>
          <w:trHeight w:val="300"/>
        </w:trPr>
        <w:tc>
          <w:tcPr>
            <w:tcW w:w="1200" w:type="dxa"/>
            <w:tcBorders>
              <w:top w:val="single" w:sz="4" w:space="0" w:color="auto"/>
              <w:left w:val="nil"/>
            </w:tcBorders>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p>
        </w:tc>
        <w:tc>
          <w:tcPr>
            <w:tcW w:w="602" w:type="dxa"/>
            <w:tcBorders>
              <w:top w:val="single" w:sz="4" w:space="0" w:color="auto"/>
            </w:tcBorders>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p>
        </w:tc>
        <w:tc>
          <w:tcPr>
            <w:tcW w:w="568" w:type="dxa"/>
            <w:tcBorders>
              <w:top w:val="single" w:sz="4" w:space="0" w:color="auto"/>
            </w:tcBorders>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p>
        </w:tc>
        <w:tc>
          <w:tcPr>
            <w:tcW w:w="568" w:type="dxa"/>
            <w:tcBorders>
              <w:top w:val="single" w:sz="4" w:space="0" w:color="auto"/>
            </w:tcBorders>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p>
        </w:tc>
        <w:tc>
          <w:tcPr>
            <w:tcW w:w="4022" w:type="dxa"/>
            <w:gridSpan w:val="4"/>
            <w:tcBorders>
              <w:top w:val="single" w:sz="4" w:space="0" w:color="auto"/>
            </w:tcBorders>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r w:rsidRPr="0059531E">
              <w:rPr>
                <w:rFonts w:ascii="Calibri" w:eastAsia="Times New Roman" w:hAnsi="Calibri" w:cs="Calibri"/>
                <w:color w:val="000000"/>
                <w:lang w:eastAsia="es-PE"/>
              </w:rPr>
              <w:t>Resistencia a la compresión promedio</w:t>
            </w:r>
          </w:p>
        </w:tc>
        <w:tc>
          <w:tcPr>
            <w:tcW w:w="1480" w:type="dxa"/>
            <w:tcBorders>
              <w:top w:val="single" w:sz="4" w:space="0" w:color="auto"/>
            </w:tcBorders>
            <w:shd w:val="clear" w:color="auto" w:fill="auto"/>
            <w:noWrap/>
            <w:vAlign w:val="bottom"/>
            <w:hideMark/>
          </w:tcPr>
          <w:p w:rsidR="0059531E" w:rsidRPr="0059531E" w:rsidRDefault="0059531E" w:rsidP="007E1C58">
            <w:pPr>
              <w:spacing w:after="0" w:line="276" w:lineRule="auto"/>
              <w:jc w:val="center"/>
              <w:rPr>
                <w:rFonts w:ascii="Calibri" w:eastAsia="Times New Roman" w:hAnsi="Calibri" w:cs="Calibri"/>
                <w:color w:val="000000"/>
                <w:lang w:eastAsia="es-PE"/>
              </w:rPr>
            </w:pPr>
            <w:proofErr w:type="spellStart"/>
            <w:r w:rsidRPr="0059531E">
              <w:rPr>
                <w:rFonts w:ascii="Calibri" w:eastAsia="Times New Roman" w:hAnsi="Calibri" w:cs="Calibri"/>
                <w:color w:val="000000"/>
                <w:lang w:eastAsia="es-PE"/>
              </w:rPr>
              <w:t>fm</w:t>
            </w:r>
            <w:proofErr w:type="spellEnd"/>
          </w:p>
        </w:tc>
        <w:tc>
          <w:tcPr>
            <w:tcW w:w="1220"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61.50</w:t>
            </w:r>
          </w:p>
        </w:tc>
      </w:tr>
      <w:tr w:rsidR="0059531E" w:rsidRPr="0059531E" w:rsidTr="00772B22">
        <w:trPr>
          <w:trHeight w:val="300"/>
        </w:trPr>
        <w:tc>
          <w:tcPr>
            <w:tcW w:w="1200" w:type="dxa"/>
            <w:tcBorders>
              <w:left w:val="nil"/>
            </w:tcBorders>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p>
        </w:tc>
        <w:tc>
          <w:tcPr>
            <w:tcW w:w="602" w:type="dxa"/>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p>
        </w:tc>
        <w:tc>
          <w:tcPr>
            <w:tcW w:w="568" w:type="dxa"/>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p>
        </w:tc>
        <w:tc>
          <w:tcPr>
            <w:tcW w:w="568" w:type="dxa"/>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p>
        </w:tc>
        <w:tc>
          <w:tcPr>
            <w:tcW w:w="4022" w:type="dxa"/>
            <w:gridSpan w:val="4"/>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r w:rsidRPr="0059531E">
              <w:rPr>
                <w:rFonts w:ascii="Calibri" w:eastAsia="Times New Roman" w:hAnsi="Calibri" w:cs="Calibri"/>
                <w:color w:val="000000"/>
                <w:lang w:eastAsia="es-PE"/>
              </w:rPr>
              <w:t>Desviación estándar</w:t>
            </w:r>
          </w:p>
        </w:tc>
        <w:tc>
          <w:tcPr>
            <w:tcW w:w="1480" w:type="dxa"/>
            <w:shd w:val="clear" w:color="auto" w:fill="auto"/>
            <w:noWrap/>
            <w:vAlign w:val="bottom"/>
            <w:hideMark/>
          </w:tcPr>
          <w:p w:rsidR="0059531E" w:rsidRPr="0059531E" w:rsidRDefault="0059531E" w:rsidP="007E1C58">
            <w:pPr>
              <w:spacing w:after="0" w:line="276" w:lineRule="auto"/>
              <w:jc w:val="center"/>
              <w:rPr>
                <w:rFonts w:ascii="Symbol" w:eastAsia="Times New Roman" w:hAnsi="Symbol" w:cs="Calibri"/>
                <w:color w:val="000000"/>
                <w:lang w:eastAsia="es-PE"/>
              </w:rPr>
            </w:pPr>
            <w:r w:rsidRPr="0059531E">
              <w:rPr>
                <w:rFonts w:ascii="Symbol" w:eastAsia="Times New Roman" w:hAnsi="Symbol" w:cs="Calibri"/>
                <w:color w:val="000000"/>
                <w:lang w:eastAsia="es-PE"/>
              </w:rPr>
              <w:t></w:t>
            </w:r>
          </w:p>
        </w:tc>
        <w:tc>
          <w:tcPr>
            <w:tcW w:w="1220" w:type="dxa"/>
            <w:shd w:val="clear" w:color="auto" w:fill="auto"/>
            <w:noWrap/>
            <w:vAlign w:val="bottom"/>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8.09</w:t>
            </w:r>
          </w:p>
        </w:tc>
      </w:tr>
      <w:tr w:rsidR="0059531E" w:rsidRPr="0059531E" w:rsidTr="00772B22">
        <w:trPr>
          <w:trHeight w:val="300"/>
        </w:trPr>
        <w:tc>
          <w:tcPr>
            <w:tcW w:w="1200" w:type="dxa"/>
            <w:tcBorders>
              <w:left w:val="nil"/>
            </w:tcBorders>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p>
        </w:tc>
        <w:tc>
          <w:tcPr>
            <w:tcW w:w="602" w:type="dxa"/>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p>
        </w:tc>
        <w:tc>
          <w:tcPr>
            <w:tcW w:w="568" w:type="dxa"/>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p>
        </w:tc>
        <w:tc>
          <w:tcPr>
            <w:tcW w:w="568" w:type="dxa"/>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p>
        </w:tc>
        <w:tc>
          <w:tcPr>
            <w:tcW w:w="4022" w:type="dxa"/>
            <w:gridSpan w:val="4"/>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r w:rsidRPr="0059531E">
              <w:rPr>
                <w:rFonts w:ascii="Calibri" w:eastAsia="Times New Roman" w:hAnsi="Calibri" w:cs="Calibri"/>
                <w:color w:val="000000"/>
                <w:lang w:eastAsia="es-PE"/>
              </w:rPr>
              <w:t>Resistencia a la compresión característica</w:t>
            </w:r>
          </w:p>
        </w:tc>
        <w:tc>
          <w:tcPr>
            <w:tcW w:w="1480" w:type="dxa"/>
            <w:shd w:val="clear" w:color="auto" w:fill="auto"/>
            <w:noWrap/>
            <w:vAlign w:val="bottom"/>
            <w:hideMark/>
          </w:tcPr>
          <w:p w:rsidR="0059531E" w:rsidRPr="0059531E" w:rsidRDefault="0059531E" w:rsidP="007E1C58">
            <w:pPr>
              <w:spacing w:after="0" w:line="276" w:lineRule="auto"/>
              <w:jc w:val="center"/>
              <w:rPr>
                <w:rFonts w:ascii="Calibri" w:eastAsia="Times New Roman" w:hAnsi="Calibri" w:cs="Calibri"/>
                <w:color w:val="000000"/>
                <w:lang w:eastAsia="es-PE"/>
              </w:rPr>
            </w:pPr>
            <w:proofErr w:type="spellStart"/>
            <w:r w:rsidRPr="0059531E">
              <w:rPr>
                <w:rFonts w:ascii="Calibri" w:eastAsia="Times New Roman" w:hAnsi="Calibri" w:cs="Calibri"/>
                <w:color w:val="000000"/>
                <w:lang w:eastAsia="es-PE"/>
              </w:rPr>
              <w:t>f'm</w:t>
            </w:r>
            <w:proofErr w:type="spellEnd"/>
          </w:p>
        </w:tc>
        <w:tc>
          <w:tcPr>
            <w:tcW w:w="1220" w:type="dxa"/>
            <w:shd w:val="clear" w:color="auto" w:fill="auto"/>
            <w:noWrap/>
            <w:vAlign w:val="bottom"/>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53.41</w:t>
            </w:r>
          </w:p>
        </w:tc>
      </w:tr>
      <w:tr w:rsidR="0059531E" w:rsidRPr="0059531E" w:rsidTr="00772B22">
        <w:trPr>
          <w:trHeight w:val="300"/>
        </w:trPr>
        <w:tc>
          <w:tcPr>
            <w:tcW w:w="1200" w:type="dxa"/>
            <w:tcBorders>
              <w:left w:val="nil"/>
            </w:tcBorders>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p>
        </w:tc>
        <w:tc>
          <w:tcPr>
            <w:tcW w:w="602" w:type="dxa"/>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r>
              <w:rPr>
                <w:rFonts w:ascii="Calibri" w:eastAsia="Times New Roman" w:hAnsi="Calibri" w:cs="Calibri"/>
                <w:noProof/>
                <w:color w:val="000000"/>
                <w:lang w:eastAsia="es-PE"/>
              </w:rPr>
              <mc:AlternateContent>
                <mc:Choice Requires="wps">
                  <w:drawing>
                    <wp:anchor distT="0" distB="0" distL="114300" distR="114300" simplePos="0" relativeHeight="251709440" behindDoc="0" locked="0" layoutInCell="1" allowOverlap="1" wp14:anchorId="6B21125E" wp14:editId="6ECA8899">
                      <wp:simplePos x="0" y="0"/>
                      <wp:positionH relativeFrom="column">
                        <wp:posOffset>1314450</wp:posOffset>
                      </wp:positionH>
                      <wp:positionV relativeFrom="paragraph">
                        <wp:posOffset>19050</wp:posOffset>
                      </wp:positionV>
                      <wp:extent cx="0" cy="171450"/>
                      <wp:effectExtent l="0" t="0" r="0" b="0"/>
                      <wp:wrapNone/>
                      <wp:docPr id="84" name="Cuadro de texto 8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9B41A754-3428-47A4-9D55-670D99F359AE}"/>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84" o:spid="_x0000_s1026" type="#_x0000_t202" style="position:absolute;margin-left:103.5pt;margin-top:1.5pt;width:0;height:13.5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" filled="f" stroked="f">
                      <v:textbox style="mso-fit-shape-to-text:t" inset="0,0,0,0"/>
                    </v:shape>
                  </w:pict>
                </mc:Fallback>
              </mc:AlternateContent>
            </w:r>
          </w:p>
        </w:tc>
        <w:tc>
          <w:tcPr>
            <w:tcW w:w="568" w:type="dxa"/>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p>
        </w:tc>
        <w:tc>
          <w:tcPr>
            <w:tcW w:w="568" w:type="dxa"/>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p>
        </w:tc>
        <w:tc>
          <w:tcPr>
            <w:tcW w:w="4022" w:type="dxa"/>
            <w:gridSpan w:val="4"/>
            <w:tcBorders>
              <w:bottom w:val="single" w:sz="4" w:space="0" w:color="auto"/>
            </w:tcBorders>
            <w:shd w:val="clear" w:color="auto" w:fill="auto"/>
            <w:noWrap/>
            <w:vAlign w:val="bottom"/>
            <w:hideMark/>
          </w:tcPr>
          <w:p w:rsidR="0059531E" w:rsidRPr="0059531E" w:rsidRDefault="0059531E" w:rsidP="007E1C58">
            <w:pPr>
              <w:spacing w:after="0" w:line="276" w:lineRule="auto"/>
              <w:rPr>
                <w:rFonts w:ascii="Calibri" w:eastAsia="Times New Roman" w:hAnsi="Calibri" w:cs="Calibri"/>
                <w:color w:val="000000"/>
                <w:lang w:eastAsia="es-PE"/>
              </w:rPr>
            </w:pPr>
            <w:r w:rsidRPr="0059531E">
              <w:rPr>
                <w:rFonts w:ascii="Calibri" w:eastAsia="Times New Roman" w:hAnsi="Calibri" w:cs="Calibri"/>
                <w:color w:val="000000"/>
                <w:lang w:eastAsia="es-PE"/>
              </w:rPr>
              <w:t>Coeficiente de variación (%)</w:t>
            </w:r>
          </w:p>
        </w:tc>
        <w:tc>
          <w:tcPr>
            <w:tcW w:w="1480" w:type="dxa"/>
            <w:tcBorders>
              <w:bottom w:val="single" w:sz="4" w:space="0" w:color="auto"/>
            </w:tcBorders>
            <w:shd w:val="clear" w:color="auto" w:fill="auto"/>
            <w:noWrap/>
            <w:vAlign w:val="bottom"/>
            <w:hideMark/>
          </w:tcPr>
          <w:p w:rsidR="0059531E" w:rsidRPr="0059531E" w:rsidRDefault="0059531E" w:rsidP="007E1C58">
            <w:pPr>
              <w:spacing w:after="0" w:line="276" w:lineRule="auto"/>
              <w:jc w:val="center"/>
              <w:rPr>
                <w:rFonts w:ascii="Calibri" w:eastAsia="Times New Roman" w:hAnsi="Calibri" w:cs="Calibri"/>
                <w:color w:val="000000"/>
                <w:lang w:eastAsia="es-PE"/>
              </w:rPr>
            </w:pPr>
            <w:proofErr w:type="spellStart"/>
            <w:r w:rsidRPr="0059531E">
              <w:rPr>
                <w:rFonts w:ascii="Calibri" w:eastAsia="Times New Roman" w:hAnsi="Calibri" w:cs="Calibri"/>
                <w:color w:val="000000"/>
                <w:lang w:eastAsia="es-PE"/>
              </w:rPr>
              <w:t>c.v</w:t>
            </w:r>
            <w:proofErr w:type="spellEnd"/>
          </w:p>
        </w:tc>
        <w:tc>
          <w:tcPr>
            <w:tcW w:w="1220" w:type="dxa"/>
            <w:tcBorders>
              <w:bottom w:val="single" w:sz="4" w:space="0" w:color="auto"/>
            </w:tcBorders>
            <w:shd w:val="clear" w:color="auto" w:fill="auto"/>
            <w:noWrap/>
            <w:vAlign w:val="bottom"/>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13.15%</w:t>
            </w:r>
          </w:p>
        </w:tc>
      </w:tr>
    </w:tbl>
    <w:p w:rsidR="00D47ED5" w:rsidRDefault="00D47ED5" w:rsidP="007E1C58">
      <w:pPr>
        <w:pStyle w:val="Prrafodelista"/>
        <w:spacing w:after="0" w:line="276" w:lineRule="auto"/>
        <w:ind w:left="0"/>
        <w:rPr>
          <w:rFonts w:ascii="Arial" w:hAnsi="Arial" w:cs="Arial"/>
          <w:b/>
          <w:sz w:val="24"/>
        </w:rPr>
      </w:pPr>
    </w:p>
    <w:p w:rsidR="009863E6" w:rsidRDefault="009863E6" w:rsidP="007E1C58">
      <w:pPr>
        <w:pStyle w:val="Prrafodelista"/>
        <w:spacing w:after="0" w:line="276" w:lineRule="auto"/>
        <w:ind w:left="0"/>
        <w:rPr>
          <w:rFonts w:ascii="Arial" w:hAnsi="Arial" w:cs="Arial"/>
          <w:b/>
          <w:sz w:val="24"/>
        </w:rPr>
      </w:pPr>
    </w:p>
    <w:p w:rsidR="00772B22" w:rsidRDefault="00772B22" w:rsidP="007E1C58">
      <w:pPr>
        <w:pStyle w:val="Prrafodelista"/>
        <w:spacing w:after="0" w:line="276" w:lineRule="auto"/>
        <w:ind w:left="0"/>
        <w:rPr>
          <w:rFonts w:ascii="Arial" w:hAnsi="Arial" w:cs="Arial"/>
          <w:b/>
          <w:sz w:val="24"/>
        </w:rPr>
      </w:pPr>
    </w:p>
    <w:p w:rsidR="00772B22" w:rsidRDefault="00772B22" w:rsidP="007E1C58">
      <w:pPr>
        <w:pStyle w:val="Prrafodelista"/>
        <w:spacing w:after="0" w:line="276" w:lineRule="auto"/>
        <w:ind w:left="0"/>
        <w:rPr>
          <w:rFonts w:ascii="Arial" w:hAnsi="Arial" w:cs="Arial"/>
          <w:b/>
          <w:sz w:val="24"/>
        </w:rPr>
      </w:pPr>
    </w:p>
    <w:p w:rsidR="00772B22" w:rsidRDefault="00772B22" w:rsidP="007E1C58">
      <w:pPr>
        <w:pStyle w:val="Prrafodelista"/>
        <w:spacing w:after="0" w:line="276" w:lineRule="auto"/>
        <w:ind w:left="0"/>
        <w:rPr>
          <w:rFonts w:ascii="Arial" w:hAnsi="Arial" w:cs="Arial"/>
          <w:b/>
          <w:sz w:val="24"/>
        </w:rPr>
      </w:pPr>
    </w:p>
    <w:p w:rsidR="00772B22" w:rsidRDefault="00772B22" w:rsidP="007E1C58">
      <w:pPr>
        <w:pStyle w:val="Prrafodelista"/>
        <w:spacing w:after="0" w:line="276" w:lineRule="auto"/>
        <w:ind w:left="0"/>
        <w:rPr>
          <w:rFonts w:ascii="Arial" w:hAnsi="Arial" w:cs="Arial"/>
          <w:b/>
          <w:sz w:val="24"/>
        </w:rPr>
      </w:pPr>
    </w:p>
    <w:p w:rsidR="00772B22" w:rsidRDefault="00772B22" w:rsidP="007E1C58">
      <w:pPr>
        <w:pStyle w:val="Prrafodelista"/>
        <w:spacing w:after="0" w:line="276" w:lineRule="auto"/>
        <w:ind w:left="0"/>
        <w:rPr>
          <w:rFonts w:ascii="Arial" w:hAnsi="Arial" w:cs="Arial"/>
          <w:b/>
          <w:sz w:val="24"/>
        </w:rPr>
      </w:pPr>
    </w:p>
    <w:p w:rsidR="00772B22" w:rsidRDefault="00772B22" w:rsidP="007E1C58">
      <w:pPr>
        <w:pStyle w:val="Prrafodelista"/>
        <w:spacing w:after="0" w:line="276" w:lineRule="auto"/>
        <w:ind w:left="0"/>
        <w:rPr>
          <w:rFonts w:ascii="Arial" w:hAnsi="Arial" w:cs="Arial"/>
          <w:b/>
          <w:sz w:val="24"/>
        </w:rPr>
      </w:pPr>
    </w:p>
    <w:p w:rsidR="009863E6" w:rsidRDefault="00772B22" w:rsidP="0044679C">
      <w:pPr>
        <w:pStyle w:val="Prrafodelista"/>
        <w:numPr>
          <w:ilvl w:val="0"/>
          <w:numId w:val="26"/>
        </w:numPr>
        <w:spacing w:after="0" w:line="276" w:lineRule="auto"/>
        <w:rPr>
          <w:rFonts w:ascii="Arial" w:hAnsi="Arial" w:cs="Arial"/>
          <w:sz w:val="24"/>
        </w:rPr>
      </w:pPr>
      <w:r>
        <w:rPr>
          <w:rFonts w:ascii="Arial" w:hAnsi="Arial" w:cs="Arial"/>
          <w:sz w:val="24"/>
        </w:rPr>
        <w:lastRenderedPageBreak/>
        <w:t>MÓ</w:t>
      </w:r>
      <w:r w:rsidR="009863E6">
        <w:rPr>
          <w:rFonts w:ascii="Arial" w:hAnsi="Arial" w:cs="Arial"/>
          <w:sz w:val="24"/>
        </w:rPr>
        <w:t>DULO DE ELASTICIDAD</w:t>
      </w:r>
      <w:r w:rsidR="0059531E">
        <w:rPr>
          <w:rFonts w:ascii="Arial" w:hAnsi="Arial" w:cs="Arial"/>
          <w:sz w:val="24"/>
        </w:rPr>
        <w:t xml:space="preserve"> PARA PILAS DE LADRILLO ARTESANAL DE ARCILLA</w:t>
      </w:r>
    </w:p>
    <w:p w:rsidR="00772B22" w:rsidRDefault="00772B22" w:rsidP="00772B22">
      <w:pPr>
        <w:pStyle w:val="Prrafodelista"/>
        <w:spacing w:after="0" w:line="276" w:lineRule="auto"/>
        <w:ind w:left="1429"/>
        <w:rPr>
          <w:rFonts w:ascii="Arial" w:hAnsi="Arial" w:cs="Arial"/>
          <w:sz w:val="24"/>
        </w:rPr>
      </w:pPr>
    </w:p>
    <w:p w:rsidR="000A5B52" w:rsidRPr="000A5B52" w:rsidRDefault="000A5B52" w:rsidP="007E1C58">
      <w:pPr>
        <w:spacing w:after="0" w:line="276" w:lineRule="auto"/>
        <w:jc w:val="center"/>
        <w:rPr>
          <w:rFonts w:ascii="Arial" w:eastAsia="Calibri" w:hAnsi="Arial" w:cs="Arial"/>
          <w:sz w:val="24"/>
          <w:szCs w:val="24"/>
        </w:rPr>
      </w:pPr>
      <w:bookmarkStart w:id="240" w:name="_Toc7035199"/>
      <w:r w:rsidRPr="000A5B52">
        <w:rPr>
          <w:rFonts w:ascii="Arial" w:hAnsi="Arial" w:cs="Arial"/>
          <w:sz w:val="24"/>
          <w:szCs w:val="24"/>
        </w:rPr>
        <w:t xml:space="preserve">Tabla </w:t>
      </w:r>
      <w:r w:rsidRPr="000A5B52">
        <w:rPr>
          <w:rFonts w:ascii="Arial" w:hAnsi="Arial" w:cs="Arial"/>
          <w:sz w:val="24"/>
          <w:szCs w:val="24"/>
        </w:rPr>
        <w:fldChar w:fldCharType="begin"/>
      </w:r>
      <w:r w:rsidRPr="000A5B52">
        <w:rPr>
          <w:rFonts w:ascii="Arial" w:hAnsi="Arial" w:cs="Arial"/>
          <w:sz w:val="24"/>
          <w:szCs w:val="24"/>
        </w:rPr>
        <w:instrText xml:space="preserve"> SEQ Tabla \* ARABIC </w:instrText>
      </w:r>
      <w:r w:rsidRPr="000A5B52">
        <w:rPr>
          <w:rFonts w:ascii="Arial" w:hAnsi="Arial" w:cs="Arial"/>
          <w:sz w:val="24"/>
          <w:szCs w:val="24"/>
        </w:rPr>
        <w:fldChar w:fldCharType="separate"/>
      </w:r>
      <w:r w:rsidR="007E4E10">
        <w:rPr>
          <w:rFonts w:ascii="Arial" w:hAnsi="Arial" w:cs="Arial"/>
          <w:noProof/>
          <w:sz w:val="24"/>
          <w:szCs w:val="24"/>
        </w:rPr>
        <w:t>37</w:t>
      </w:r>
      <w:r w:rsidRPr="000A5B52">
        <w:rPr>
          <w:rFonts w:ascii="Arial" w:hAnsi="Arial" w:cs="Arial"/>
          <w:sz w:val="24"/>
          <w:szCs w:val="24"/>
        </w:rPr>
        <w:fldChar w:fldCharType="end"/>
      </w:r>
      <w:r w:rsidRPr="000A5B52">
        <w:rPr>
          <w:rFonts w:ascii="Arial" w:hAnsi="Arial" w:cs="Arial"/>
          <w:sz w:val="24"/>
          <w:szCs w:val="24"/>
        </w:rPr>
        <w:t xml:space="preserve">: </w:t>
      </w:r>
      <w:r>
        <w:rPr>
          <w:rFonts w:ascii="Arial" w:hAnsi="Arial" w:cs="Arial"/>
          <w:sz w:val="24"/>
          <w:szCs w:val="24"/>
        </w:rPr>
        <w:t>Tablas de deformaciones y esfuerzos en pilas de ladrillos artesanales de arcilla</w:t>
      </w:r>
      <w:r w:rsidR="00DF43E3">
        <w:rPr>
          <w:rFonts w:ascii="Arial" w:hAnsi="Arial" w:cs="Arial"/>
          <w:sz w:val="24"/>
          <w:szCs w:val="24"/>
        </w:rPr>
        <w:t xml:space="preserve"> </w:t>
      </w:r>
      <w:r w:rsidR="00AC004A">
        <w:rPr>
          <w:rFonts w:ascii="Arial" w:hAnsi="Arial" w:cs="Arial"/>
          <w:sz w:val="24"/>
          <w:szCs w:val="24"/>
        </w:rPr>
        <w:t>p</w:t>
      </w:r>
      <w:r w:rsidR="00DF43E3">
        <w:rPr>
          <w:rFonts w:ascii="Arial" w:hAnsi="Arial" w:cs="Arial"/>
          <w:sz w:val="24"/>
          <w:szCs w:val="24"/>
        </w:rPr>
        <w:t>ila 01 y 02</w:t>
      </w:r>
      <w:r w:rsidRPr="000A5B52">
        <w:rPr>
          <w:rFonts w:ascii="Arial" w:hAnsi="Arial" w:cs="Arial"/>
          <w:sz w:val="24"/>
          <w:szCs w:val="24"/>
        </w:rPr>
        <w:t>.</w:t>
      </w:r>
      <w:bookmarkEnd w:id="240"/>
    </w:p>
    <w:tbl>
      <w:tblPr>
        <w:tblW w:w="8266" w:type="dxa"/>
        <w:tblInd w:w="55" w:type="dxa"/>
        <w:tblCellMar>
          <w:left w:w="70" w:type="dxa"/>
          <w:right w:w="70" w:type="dxa"/>
        </w:tblCellMar>
        <w:tblLook w:val="04A0" w:firstRow="1" w:lastRow="0" w:firstColumn="1" w:lastColumn="0" w:noHBand="0" w:noVBand="1"/>
      </w:tblPr>
      <w:tblGrid>
        <w:gridCol w:w="746"/>
        <w:gridCol w:w="713"/>
        <w:gridCol w:w="737"/>
        <w:gridCol w:w="943"/>
        <w:gridCol w:w="892"/>
        <w:gridCol w:w="146"/>
        <w:gridCol w:w="776"/>
        <w:gridCol w:w="742"/>
        <w:gridCol w:w="766"/>
        <w:gridCol w:w="943"/>
        <w:gridCol w:w="928"/>
      </w:tblGrid>
      <w:tr w:rsidR="00A916E7" w:rsidRPr="00A916E7" w:rsidTr="00772B22">
        <w:trPr>
          <w:trHeight w:val="300"/>
        </w:trPr>
        <w:tc>
          <w:tcPr>
            <w:tcW w:w="3980" w:type="dxa"/>
            <w:gridSpan w:val="5"/>
            <w:tcBorders>
              <w:top w:val="single" w:sz="4" w:space="0" w:color="auto"/>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PILAA-01</w:t>
            </w:r>
          </w:p>
        </w:tc>
        <w:tc>
          <w:tcPr>
            <w:tcW w:w="14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p>
        </w:tc>
        <w:tc>
          <w:tcPr>
            <w:tcW w:w="4140" w:type="dxa"/>
            <w:gridSpan w:val="5"/>
            <w:tcBorders>
              <w:top w:val="single" w:sz="4" w:space="0" w:color="auto"/>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PILAA-02</w:t>
            </w:r>
          </w:p>
        </w:tc>
      </w:tr>
      <w:tr w:rsidR="00A916E7" w:rsidRPr="00AC004A" w:rsidTr="00772B22">
        <w:trPr>
          <w:trHeight w:val="300"/>
        </w:trPr>
        <w:tc>
          <w:tcPr>
            <w:tcW w:w="74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Carga</w:t>
            </w:r>
          </w:p>
        </w:tc>
        <w:tc>
          <w:tcPr>
            <w:tcW w:w="713"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proofErr w:type="spellStart"/>
            <w:r w:rsidRPr="00A916E7">
              <w:rPr>
                <w:rFonts w:ascii="Calibri" w:eastAsia="Times New Roman" w:hAnsi="Calibri" w:cs="Calibri"/>
                <w:color w:val="000000"/>
                <w:lang w:eastAsia="es-PE"/>
              </w:rPr>
              <w:t>Def</w:t>
            </w:r>
            <w:proofErr w:type="spellEnd"/>
            <w:r w:rsidRPr="00A916E7">
              <w:rPr>
                <w:rFonts w:ascii="Calibri" w:eastAsia="Times New Roman" w:hAnsi="Calibri" w:cs="Calibri"/>
                <w:color w:val="000000"/>
                <w:lang w:eastAsia="es-PE"/>
              </w:rPr>
              <w:t>.</w:t>
            </w:r>
          </w:p>
        </w:tc>
        <w:tc>
          <w:tcPr>
            <w:tcW w:w="737"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proofErr w:type="spellStart"/>
            <w:r w:rsidRPr="00A916E7">
              <w:rPr>
                <w:rFonts w:ascii="Calibri" w:eastAsia="Times New Roman" w:hAnsi="Calibri" w:cs="Calibri"/>
                <w:color w:val="000000"/>
                <w:lang w:eastAsia="es-PE"/>
              </w:rPr>
              <w:t>Def</w:t>
            </w:r>
            <w:proofErr w:type="spellEnd"/>
            <w:r w:rsidRPr="00A916E7">
              <w:rPr>
                <w:rFonts w:ascii="Calibri" w:eastAsia="Times New Roman" w:hAnsi="Calibri" w:cs="Calibri"/>
                <w:color w:val="000000"/>
                <w:lang w:eastAsia="es-PE"/>
              </w:rPr>
              <w:t>.</w:t>
            </w:r>
          </w:p>
        </w:tc>
        <w:tc>
          <w:tcPr>
            <w:tcW w:w="892" w:type="dxa"/>
            <w:vMerge w:val="restart"/>
            <w:shd w:val="clear" w:color="auto" w:fill="auto"/>
            <w:noWrap/>
            <w:vAlign w:val="center"/>
            <w:hideMark/>
          </w:tcPr>
          <w:p w:rsidR="00A916E7" w:rsidRPr="00AC004A" w:rsidRDefault="00A916E7" w:rsidP="007E1C58">
            <w:pPr>
              <w:spacing w:after="0" w:line="276" w:lineRule="auto"/>
              <w:jc w:val="center"/>
              <w:rPr>
                <w:rFonts w:ascii="Calibri" w:eastAsia="Times New Roman" w:hAnsi="Calibri" w:cs="Calibri"/>
                <w:color w:val="000000"/>
                <w:lang w:val="en-US" w:eastAsia="es-PE"/>
              </w:rPr>
            </w:pPr>
            <w:proofErr w:type="spellStart"/>
            <w:r w:rsidRPr="00AC004A">
              <w:rPr>
                <w:rFonts w:ascii="Calibri" w:eastAsia="Times New Roman" w:hAnsi="Calibri" w:cs="Calibri"/>
                <w:color w:val="000000"/>
                <w:lang w:val="en-US" w:eastAsia="es-PE"/>
              </w:rPr>
              <w:t>Esf</w:t>
            </w:r>
            <w:proofErr w:type="spellEnd"/>
            <w:r w:rsidRPr="00AC004A">
              <w:rPr>
                <w:rFonts w:ascii="Calibri" w:eastAsia="Times New Roman" w:hAnsi="Calibri" w:cs="Calibri"/>
                <w:color w:val="000000"/>
                <w:lang w:val="en-US" w:eastAsia="es-PE"/>
              </w:rPr>
              <w:t>.</w:t>
            </w:r>
            <w:r w:rsidR="00AC004A" w:rsidRPr="00AC004A">
              <w:rPr>
                <w:rFonts w:ascii="Calibri" w:eastAsia="Times New Roman" w:hAnsi="Calibri" w:cs="Calibri"/>
                <w:color w:val="000000"/>
                <w:lang w:val="en-US" w:eastAsia="es-PE"/>
              </w:rPr>
              <w:t xml:space="preserve">  </w:t>
            </w:r>
            <w:r w:rsidR="00AC004A">
              <w:rPr>
                <w:rFonts w:ascii="Calibri" w:eastAsia="Times New Roman" w:hAnsi="Calibri" w:cs="Calibri"/>
                <w:color w:val="000000"/>
                <w:lang w:val="en-US" w:eastAsia="es-PE"/>
              </w:rPr>
              <w:t xml:space="preserve"> (kg/cm2)</w:t>
            </w:r>
          </w:p>
        </w:tc>
        <w:tc>
          <w:tcPr>
            <w:tcW w:w="892" w:type="dxa"/>
            <w:shd w:val="clear" w:color="auto" w:fill="auto"/>
            <w:noWrap/>
            <w:vAlign w:val="center"/>
            <w:hideMark/>
          </w:tcPr>
          <w:p w:rsidR="00A916E7" w:rsidRPr="00AC004A" w:rsidRDefault="00A916E7" w:rsidP="007E1C58">
            <w:pPr>
              <w:spacing w:after="0" w:line="276" w:lineRule="auto"/>
              <w:jc w:val="center"/>
              <w:rPr>
                <w:rFonts w:ascii="Calibri" w:eastAsia="Times New Roman" w:hAnsi="Calibri" w:cs="Calibri"/>
                <w:color w:val="000000"/>
                <w:lang w:val="en-US" w:eastAsia="es-PE"/>
              </w:rPr>
            </w:pPr>
            <w:proofErr w:type="spellStart"/>
            <w:r w:rsidRPr="00AC004A">
              <w:rPr>
                <w:rFonts w:ascii="Calibri" w:eastAsia="Times New Roman" w:hAnsi="Calibri" w:cs="Calibri"/>
                <w:color w:val="000000"/>
                <w:lang w:val="en-US" w:eastAsia="es-PE"/>
              </w:rPr>
              <w:t>Esf</w:t>
            </w:r>
            <w:proofErr w:type="spellEnd"/>
            <w:r w:rsidRPr="00AC004A">
              <w:rPr>
                <w:rFonts w:ascii="Calibri" w:eastAsia="Times New Roman" w:hAnsi="Calibri" w:cs="Calibri"/>
                <w:color w:val="000000"/>
                <w:lang w:val="en-US" w:eastAsia="es-PE"/>
              </w:rPr>
              <w:t>.</w:t>
            </w:r>
          </w:p>
        </w:tc>
        <w:tc>
          <w:tcPr>
            <w:tcW w:w="146" w:type="dxa"/>
            <w:shd w:val="clear" w:color="auto" w:fill="auto"/>
            <w:noWrap/>
            <w:vAlign w:val="center"/>
            <w:hideMark/>
          </w:tcPr>
          <w:p w:rsidR="00A916E7" w:rsidRPr="00AC004A" w:rsidRDefault="00A916E7" w:rsidP="007E1C58">
            <w:pPr>
              <w:spacing w:after="0" w:line="276" w:lineRule="auto"/>
              <w:jc w:val="center"/>
              <w:rPr>
                <w:rFonts w:ascii="Calibri" w:eastAsia="Times New Roman" w:hAnsi="Calibri" w:cs="Calibri"/>
                <w:color w:val="000000"/>
                <w:lang w:val="en-US" w:eastAsia="es-PE"/>
              </w:rPr>
            </w:pPr>
          </w:p>
        </w:tc>
        <w:tc>
          <w:tcPr>
            <w:tcW w:w="776" w:type="dxa"/>
            <w:shd w:val="clear" w:color="auto" w:fill="auto"/>
            <w:noWrap/>
            <w:vAlign w:val="center"/>
            <w:hideMark/>
          </w:tcPr>
          <w:p w:rsidR="00A916E7" w:rsidRPr="00AC004A" w:rsidRDefault="00A916E7" w:rsidP="007E1C58">
            <w:pPr>
              <w:spacing w:after="0" w:line="276" w:lineRule="auto"/>
              <w:jc w:val="center"/>
              <w:rPr>
                <w:rFonts w:ascii="Calibri" w:eastAsia="Times New Roman" w:hAnsi="Calibri" w:cs="Calibri"/>
                <w:color w:val="000000"/>
                <w:lang w:val="en-US" w:eastAsia="es-PE"/>
              </w:rPr>
            </w:pPr>
            <w:proofErr w:type="spellStart"/>
            <w:r w:rsidRPr="00AC004A">
              <w:rPr>
                <w:rFonts w:ascii="Calibri" w:eastAsia="Times New Roman" w:hAnsi="Calibri" w:cs="Calibri"/>
                <w:color w:val="000000"/>
                <w:lang w:val="en-US" w:eastAsia="es-PE"/>
              </w:rPr>
              <w:t>Carga</w:t>
            </w:r>
            <w:proofErr w:type="spellEnd"/>
          </w:p>
        </w:tc>
        <w:tc>
          <w:tcPr>
            <w:tcW w:w="742" w:type="dxa"/>
            <w:shd w:val="clear" w:color="auto" w:fill="auto"/>
            <w:noWrap/>
            <w:vAlign w:val="center"/>
            <w:hideMark/>
          </w:tcPr>
          <w:p w:rsidR="00A916E7" w:rsidRPr="00AC004A" w:rsidRDefault="00A916E7" w:rsidP="007E1C58">
            <w:pPr>
              <w:spacing w:after="0" w:line="276" w:lineRule="auto"/>
              <w:jc w:val="center"/>
              <w:rPr>
                <w:rFonts w:ascii="Calibri" w:eastAsia="Times New Roman" w:hAnsi="Calibri" w:cs="Calibri"/>
                <w:color w:val="000000"/>
                <w:lang w:val="en-US" w:eastAsia="es-PE"/>
              </w:rPr>
            </w:pPr>
            <w:r w:rsidRPr="00AC004A">
              <w:rPr>
                <w:rFonts w:ascii="Calibri" w:eastAsia="Times New Roman" w:hAnsi="Calibri" w:cs="Calibri"/>
                <w:color w:val="000000"/>
                <w:lang w:val="en-US" w:eastAsia="es-PE"/>
              </w:rPr>
              <w:t>Def.</w:t>
            </w:r>
          </w:p>
        </w:tc>
        <w:tc>
          <w:tcPr>
            <w:tcW w:w="766" w:type="dxa"/>
            <w:shd w:val="clear" w:color="auto" w:fill="auto"/>
            <w:noWrap/>
            <w:vAlign w:val="center"/>
            <w:hideMark/>
          </w:tcPr>
          <w:p w:rsidR="00A916E7" w:rsidRPr="00AC004A" w:rsidRDefault="00A916E7" w:rsidP="007E1C58">
            <w:pPr>
              <w:spacing w:after="0" w:line="276" w:lineRule="auto"/>
              <w:jc w:val="center"/>
              <w:rPr>
                <w:rFonts w:ascii="Calibri" w:eastAsia="Times New Roman" w:hAnsi="Calibri" w:cs="Calibri"/>
                <w:color w:val="000000"/>
                <w:lang w:val="en-US" w:eastAsia="es-PE"/>
              </w:rPr>
            </w:pPr>
            <w:r w:rsidRPr="00AC004A">
              <w:rPr>
                <w:rFonts w:ascii="Calibri" w:eastAsia="Times New Roman" w:hAnsi="Calibri" w:cs="Calibri"/>
                <w:color w:val="000000"/>
                <w:lang w:val="en-US" w:eastAsia="es-PE"/>
              </w:rPr>
              <w:t>Def.</w:t>
            </w:r>
          </w:p>
        </w:tc>
        <w:tc>
          <w:tcPr>
            <w:tcW w:w="928" w:type="dxa"/>
            <w:vMerge w:val="restart"/>
            <w:shd w:val="clear" w:color="auto" w:fill="auto"/>
            <w:noWrap/>
            <w:vAlign w:val="center"/>
            <w:hideMark/>
          </w:tcPr>
          <w:p w:rsidR="00A916E7" w:rsidRPr="00AC004A" w:rsidRDefault="00AC004A" w:rsidP="007E1C58">
            <w:pPr>
              <w:spacing w:after="0" w:line="276" w:lineRule="auto"/>
              <w:jc w:val="center"/>
              <w:rPr>
                <w:rFonts w:ascii="Calibri" w:eastAsia="Times New Roman" w:hAnsi="Calibri" w:cs="Calibri"/>
                <w:color w:val="000000"/>
                <w:lang w:val="en-US" w:eastAsia="es-PE"/>
              </w:rPr>
            </w:pPr>
            <w:proofErr w:type="spellStart"/>
            <w:r w:rsidRPr="00AC004A">
              <w:rPr>
                <w:rFonts w:ascii="Calibri" w:eastAsia="Times New Roman" w:hAnsi="Calibri" w:cs="Calibri"/>
                <w:color w:val="000000"/>
                <w:lang w:val="en-US" w:eastAsia="es-PE"/>
              </w:rPr>
              <w:t>Esf</w:t>
            </w:r>
            <w:proofErr w:type="spellEnd"/>
            <w:r w:rsidRPr="00AC004A">
              <w:rPr>
                <w:rFonts w:ascii="Calibri" w:eastAsia="Times New Roman" w:hAnsi="Calibri" w:cs="Calibri"/>
                <w:color w:val="000000"/>
                <w:lang w:val="en-US" w:eastAsia="es-PE"/>
              </w:rPr>
              <w:t xml:space="preserve">.  </w:t>
            </w:r>
            <w:r>
              <w:rPr>
                <w:rFonts w:ascii="Calibri" w:eastAsia="Times New Roman" w:hAnsi="Calibri" w:cs="Calibri"/>
                <w:color w:val="000000"/>
                <w:lang w:val="en-US" w:eastAsia="es-PE"/>
              </w:rPr>
              <w:t xml:space="preserve"> (kg/cm2)</w:t>
            </w:r>
          </w:p>
        </w:tc>
        <w:tc>
          <w:tcPr>
            <w:tcW w:w="928" w:type="dxa"/>
            <w:shd w:val="clear" w:color="auto" w:fill="auto"/>
            <w:noWrap/>
            <w:vAlign w:val="center"/>
            <w:hideMark/>
          </w:tcPr>
          <w:p w:rsidR="00A916E7" w:rsidRPr="00AC004A" w:rsidRDefault="00A916E7" w:rsidP="007E1C58">
            <w:pPr>
              <w:spacing w:after="0" w:line="276" w:lineRule="auto"/>
              <w:jc w:val="center"/>
              <w:rPr>
                <w:rFonts w:ascii="Calibri" w:eastAsia="Times New Roman" w:hAnsi="Calibri" w:cs="Calibri"/>
                <w:color w:val="000000"/>
                <w:lang w:val="en-US" w:eastAsia="es-PE"/>
              </w:rPr>
            </w:pPr>
            <w:proofErr w:type="spellStart"/>
            <w:r w:rsidRPr="00AC004A">
              <w:rPr>
                <w:rFonts w:ascii="Calibri" w:eastAsia="Times New Roman" w:hAnsi="Calibri" w:cs="Calibri"/>
                <w:color w:val="000000"/>
                <w:lang w:val="en-US" w:eastAsia="es-PE"/>
              </w:rPr>
              <w:t>Esf</w:t>
            </w:r>
            <w:proofErr w:type="spellEnd"/>
            <w:r w:rsidRPr="00AC004A">
              <w:rPr>
                <w:rFonts w:ascii="Calibri" w:eastAsia="Times New Roman" w:hAnsi="Calibri" w:cs="Calibri"/>
                <w:color w:val="000000"/>
                <w:lang w:val="en-US" w:eastAsia="es-PE"/>
              </w:rPr>
              <w:t>.</w:t>
            </w:r>
          </w:p>
        </w:tc>
      </w:tr>
      <w:tr w:rsidR="00A916E7" w:rsidRPr="00AC004A" w:rsidTr="00772B22">
        <w:trPr>
          <w:trHeight w:val="300"/>
        </w:trPr>
        <w:tc>
          <w:tcPr>
            <w:tcW w:w="746" w:type="dxa"/>
            <w:tcBorders>
              <w:bottom w:val="single" w:sz="4" w:space="0" w:color="auto"/>
            </w:tcBorders>
            <w:shd w:val="clear" w:color="auto" w:fill="auto"/>
            <w:noWrap/>
            <w:vAlign w:val="center"/>
            <w:hideMark/>
          </w:tcPr>
          <w:p w:rsidR="00A916E7" w:rsidRPr="00AC004A" w:rsidRDefault="00A916E7" w:rsidP="007E1C58">
            <w:pPr>
              <w:spacing w:after="0" w:line="276" w:lineRule="auto"/>
              <w:jc w:val="center"/>
              <w:rPr>
                <w:rFonts w:ascii="Calibri" w:eastAsia="Times New Roman" w:hAnsi="Calibri" w:cs="Calibri"/>
                <w:color w:val="000000"/>
                <w:lang w:val="en-US" w:eastAsia="es-PE"/>
              </w:rPr>
            </w:pPr>
            <w:r w:rsidRPr="00AC004A">
              <w:rPr>
                <w:rFonts w:ascii="Calibri" w:eastAsia="Times New Roman" w:hAnsi="Calibri" w:cs="Calibri"/>
                <w:color w:val="000000"/>
                <w:lang w:val="en-US" w:eastAsia="es-PE"/>
              </w:rPr>
              <w:t>(kg)</w:t>
            </w:r>
          </w:p>
        </w:tc>
        <w:tc>
          <w:tcPr>
            <w:tcW w:w="713" w:type="dxa"/>
            <w:tcBorders>
              <w:bottom w:val="single" w:sz="4" w:space="0" w:color="auto"/>
            </w:tcBorders>
            <w:shd w:val="clear" w:color="auto" w:fill="auto"/>
            <w:noWrap/>
            <w:vAlign w:val="center"/>
            <w:hideMark/>
          </w:tcPr>
          <w:p w:rsidR="00A916E7" w:rsidRPr="00AC004A" w:rsidRDefault="00A916E7" w:rsidP="007E1C58">
            <w:pPr>
              <w:spacing w:after="0" w:line="276" w:lineRule="auto"/>
              <w:jc w:val="center"/>
              <w:rPr>
                <w:rFonts w:ascii="Calibri" w:eastAsia="Times New Roman" w:hAnsi="Calibri" w:cs="Calibri"/>
                <w:color w:val="000000"/>
                <w:lang w:val="en-US" w:eastAsia="es-PE"/>
              </w:rPr>
            </w:pPr>
            <w:r w:rsidRPr="00AC004A">
              <w:rPr>
                <w:rFonts w:ascii="Calibri" w:eastAsia="Times New Roman" w:hAnsi="Calibri" w:cs="Calibri"/>
                <w:color w:val="000000"/>
                <w:lang w:val="en-US" w:eastAsia="es-PE"/>
              </w:rPr>
              <w:t>(mm)</w:t>
            </w:r>
          </w:p>
        </w:tc>
        <w:tc>
          <w:tcPr>
            <w:tcW w:w="737" w:type="dxa"/>
            <w:tcBorders>
              <w:bottom w:val="single" w:sz="4" w:space="0" w:color="auto"/>
            </w:tcBorders>
            <w:shd w:val="clear" w:color="auto" w:fill="auto"/>
            <w:noWrap/>
            <w:vAlign w:val="center"/>
            <w:hideMark/>
          </w:tcPr>
          <w:p w:rsidR="00A916E7" w:rsidRPr="00AC004A" w:rsidRDefault="00A916E7" w:rsidP="007E1C58">
            <w:pPr>
              <w:spacing w:after="0" w:line="276" w:lineRule="auto"/>
              <w:jc w:val="center"/>
              <w:rPr>
                <w:rFonts w:ascii="Calibri" w:eastAsia="Times New Roman" w:hAnsi="Calibri" w:cs="Calibri"/>
                <w:color w:val="000000"/>
                <w:lang w:val="en-US" w:eastAsia="es-PE"/>
              </w:rPr>
            </w:pPr>
            <w:r w:rsidRPr="00AC004A">
              <w:rPr>
                <w:rFonts w:ascii="Calibri" w:eastAsia="Times New Roman" w:hAnsi="Calibri" w:cs="Calibri"/>
                <w:color w:val="000000"/>
                <w:lang w:val="en-US" w:eastAsia="es-PE"/>
              </w:rPr>
              <w:t>Unit.</w:t>
            </w:r>
          </w:p>
        </w:tc>
        <w:tc>
          <w:tcPr>
            <w:tcW w:w="892" w:type="dxa"/>
            <w:vMerge/>
            <w:tcBorders>
              <w:bottom w:val="single" w:sz="4" w:space="0" w:color="auto"/>
            </w:tcBorders>
            <w:vAlign w:val="center"/>
            <w:hideMark/>
          </w:tcPr>
          <w:p w:rsidR="00A916E7" w:rsidRPr="00AC004A" w:rsidRDefault="00A916E7" w:rsidP="007E1C58">
            <w:pPr>
              <w:spacing w:after="0" w:line="276" w:lineRule="auto"/>
              <w:rPr>
                <w:rFonts w:ascii="Calibri" w:eastAsia="Times New Roman" w:hAnsi="Calibri" w:cs="Calibri"/>
                <w:color w:val="000000"/>
                <w:lang w:val="en-US" w:eastAsia="es-PE"/>
              </w:rPr>
            </w:pPr>
          </w:p>
        </w:tc>
        <w:tc>
          <w:tcPr>
            <w:tcW w:w="892" w:type="dxa"/>
            <w:tcBorders>
              <w:bottom w:val="single" w:sz="4" w:space="0" w:color="auto"/>
            </w:tcBorders>
            <w:shd w:val="clear" w:color="auto" w:fill="auto"/>
            <w:noWrap/>
            <w:vAlign w:val="center"/>
            <w:hideMark/>
          </w:tcPr>
          <w:p w:rsidR="00A916E7" w:rsidRPr="00AC004A" w:rsidRDefault="00A916E7" w:rsidP="007E1C58">
            <w:pPr>
              <w:spacing w:after="0" w:line="276" w:lineRule="auto"/>
              <w:jc w:val="center"/>
              <w:rPr>
                <w:rFonts w:ascii="Calibri" w:eastAsia="Times New Roman" w:hAnsi="Calibri" w:cs="Calibri"/>
                <w:color w:val="000000"/>
                <w:lang w:val="en-US" w:eastAsia="es-PE"/>
              </w:rPr>
            </w:pPr>
            <w:r w:rsidRPr="00AC004A">
              <w:rPr>
                <w:rFonts w:ascii="Calibri" w:eastAsia="Times New Roman" w:hAnsi="Calibri" w:cs="Calibri"/>
                <w:color w:val="000000"/>
                <w:lang w:val="en-US" w:eastAsia="es-PE"/>
              </w:rPr>
              <w:t>Corr.</w:t>
            </w:r>
          </w:p>
        </w:tc>
        <w:tc>
          <w:tcPr>
            <w:tcW w:w="146" w:type="dxa"/>
            <w:shd w:val="clear" w:color="auto" w:fill="auto"/>
            <w:noWrap/>
            <w:vAlign w:val="center"/>
            <w:hideMark/>
          </w:tcPr>
          <w:p w:rsidR="00A916E7" w:rsidRPr="00AC004A" w:rsidRDefault="00A916E7" w:rsidP="007E1C58">
            <w:pPr>
              <w:spacing w:after="0" w:line="276" w:lineRule="auto"/>
              <w:jc w:val="center"/>
              <w:rPr>
                <w:rFonts w:ascii="Calibri" w:eastAsia="Times New Roman" w:hAnsi="Calibri" w:cs="Calibri"/>
                <w:color w:val="000000"/>
                <w:lang w:val="en-US" w:eastAsia="es-PE"/>
              </w:rPr>
            </w:pPr>
          </w:p>
        </w:tc>
        <w:tc>
          <w:tcPr>
            <w:tcW w:w="776" w:type="dxa"/>
            <w:tcBorders>
              <w:bottom w:val="single" w:sz="4" w:space="0" w:color="auto"/>
            </w:tcBorders>
            <w:shd w:val="clear" w:color="auto" w:fill="auto"/>
            <w:noWrap/>
            <w:vAlign w:val="center"/>
            <w:hideMark/>
          </w:tcPr>
          <w:p w:rsidR="00A916E7" w:rsidRPr="00AC004A" w:rsidRDefault="00A916E7" w:rsidP="007E1C58">
            <w:pPr>
              <w:spacing w:after="0" w:line="276" w:lineRule="auto"/>
              <w:jc w:val="center"/>
              <w:rPr>
                <w:rFonts w:ascii="Calibri" w:eastAsia="Times New Roman" w:hAnsi="Calibri" w:cs="Calibri"/>
                <w:color w:val="000000"/>
                <w:lang w:val="en-US" w:eastAsia="es-PE"/>
              </w:rPr>
            </w:pPr>
            <w:r w:rsidRPr="00AC004A">
              <w:rPr>
                <w:rFonts w:ascii="Calibri" w:eastAsia="Times New Roman" w:hAnsi="Calibri" w:cs="Calibri"/>
                <w:color w:val="000000"/>
                <w:lang w:val="en-US" w:eastAsia="es-PE"/>
              </w:rPr>
              <w:t>(kg)</w:t>
            </w:r>
          </w:p>
        </w:tc>
        <w:tc>
          <w:tcPr>
            <w:tcW w:w="742" w:type="dxa"/>
            <w:tcBorders>
              <w:bottom w:val="single" w:sz="4" w:space="0" w:color="auto"/>
            </w:tcBorders>
            <w:shd w:val="clear" w:color="auto" w:fill="auto"/>
            <w:noWrap/>
            <w:vAlign w:val="center"/>
            <w:hideMark/>
          </w:tcPr>
          <w:p w:rsidR="00A916E7" w:rsidRPr="00AC004A" w:rsidRDefault="00A916E7" w:rsidP="007E1C58">
            <w:pPr>
              <w:spacing w:after="0" w:line="276" w:lineRule="auto"/>
              <w:jc w:val="center"/>
              <w:rPr>
                <w:rFonts w:ascii="Calibri" w:eastAsia="Times New Roman" w:hAnsi="Calibri" w:cs="Calibri"/>
                <w:color w:val="000000"/>
                <w:lang w:val="en-US" w:eastAsia="es-PE"/>
              </w:rPr>
            </w:pPr>
            <w:r w:rsidRPr="00AC004A">
              <w:rPr>
                <w:rFonts w:ascii="Calibri" w:eastAsia="Times New Roman" w:hAnsi="Calibri" w:cs="Calibri"/>
                <w:color w:val="000000"/>
                <w:lang w:val="en-US" w:eastAsia="es-PE"/>
              </w:rPr>
              <w:t>(mm)</w:t>
            </w:r>
          </w:p>
        </w:tc>
        <w:tc>
          <w:tcPr>
            <w:tcW w:w="766" w:type="dxa"/>
            <w:tcBorders>
              <w:bottom w:val="single" w:sz="4" w:space="0" w:color="auto"/>
            </w:tcBorders>
            <w:shd w:val="clear" w:color="auto" w:fill="auto"/>
            <w:noWrap/>
            <w:vAlign w:val="center"/>
            <w:hideMark/>
          </w:tcPr>
          <w:p w:rsidR="00A916E7" w:rsidRPr="00AC004A" w:rsidRDefault="00A916E7" w:rsidP="007E1C58">
            <w:pPr>
              <w:spacing w:after="0" w:line="276" w:lineRule="auto"/>
              <w:jc w:val="center"/>
              <w:rPr>
                <w:rFonts w:ascii="Calibri" w:eastAsia="Times New Roman" w:hAnsi="Calibri" w:cs="Calibri"/>
                <w:color w:val="000000"/>
                <w:lang w:val="en-US" w:eastAsia="es-PE"/>
              </w:rPr>
            </w:pPr>
            <w:r w:rsidRPr="00AC004A">
              <w:rPr>
                <w:rFonts w:ascii="Calibri" w:eastAsia="Times New Roman" w:hAnsi="Calibri" w:cs="Calibri"/>
                <w:color w:val="000000"/>
                <w:lang w:val="en-US" w:eastAsia="es-PE"/>
              </w:rPr>
              <w:t>Unit.</w:t>
            </w:r>
          </w:p>
        </w:tc>
        <w:tc>
          <w:tcPr>
            <w:tcW w:w="928" w:type="dxa"/>
            <w:vMerge/>
            <w:tcBorders>
              <w:bottom w:val="single" w:sz="4" w:space="0" w:color="auto"/>
            </w:tcBorders>
            <w:vAlign w:val="center"/>
            <w:hideMark/>
          </w:tcPr>
          <w:p w:rsidR="00A916E7" w:rsidRPr="00AC004A" w:rsidRDefault="00A916E7" w:rsidP="007E1C58">
            <w:pPr>
              <w:spacing w:after="0" w:line="276" w:lineRule="auto"/>
              <w:rPr>
                <w:rFonts w:ascii="Calibri" w:eastAsia="Times New Roman" w:hAnsi="Calibri" w:cs="Calibri"/>
                <w:color w:val="000000"/>
                <w:lang w:val="en-US" w:eastAsia="es-PE"/>
              </w:rPr>
            </w:pPr>
          </w:p>
        </w:tc>
        <w:tc>
          <w:tcPr>
            <w:tcW w:w="928" w:type="dxa"/>
            <w:tcBorders>
              <w:bottom w:val="single" w:sz="4" w:space="0" w:color="auto"/>
            </w:tcBorders>
            <w:shd w:val="clear" w:color="auto" w:fill="auto"/>
            <w:noWrap/>
            <w:vAlign w:val="center"/>
            <w:hideMark/>
          </w:tcPr>
          <w:p w:rsidR="00A916E7" w:rsidRPr="00AC004A" w:rsidRDefault="00A916E7" w:rsidP="007E1C58">
            <w:pPr>
              <w:spacing w:after="0" w:line="276" w:lineRule="auto"/>
              <w:jc w:val="center"/>
              <w:rPr>
                <w:rFonts w:ascii="Calibri" w:eastAsia="Times New Roman" w:hAnsi="Calibri" w:cs="Calibri"/>
                <w:color w:val="000000"/>
                <w:lang w:val="en-US" w:eastAsia="es-PE"/>
              </w:rPr>
            </w:pPr>
            <w:r w:rsidRPr="00AC004A">
              <w:rPr>
                <w:rFonts w:ascii="Calibri" w:eastAsia="Times New Roman" w:hAnsi="Calibri" w:cs="Calibri"/>
                <w:color w:val="000000"/>
                <w:lang w:val="en-US" w:eastAsia="es-PE"/>
              </w:rPr>
              <w:t>Corr.</w:t>
            </w:r>
          </w:p>
        </w:tc>
      </w:tr>
      <w:tr w:rsidR="00A916E7" w:rsidRPr="00AC004A" w:rsidTr="00772B22">
        <w:trPr>
          <w:trHeight w:val="300"/>
        </w:trPr>
        <w:tc>
          <w:tcPr>
            <w:tcW w:w="746" w:type="dxa"/>
            <w:tcBorders>
              <w:top w:val="single" w:sz="4" w:space="0" w:color="auto"/>
            </w:tcBorders>
            <w:shd w:val="clear" w:color="auto" w:fill="auto"/>
            <w:noWrap/>
            <w:vAlign w:val="center"/>
            <w:hideMark/>
          </w:tcPr>
          <w:p w:rsidR="00A916E7" w:rsidRPr="00AC004A" w:rsidRDefault="00A916E7" w:rsidP="007E1C58">
            <w:pPr>
              <w:spacing w:after="0" w:line="276" w:lineRule="auto"/>
              <w:jc w:val="center"/>
              <w:rPr>
                <w:rFonts w:ascii="Calibri" w:eastAsia="Times New Roman" w:hAnsi="Calibri" w:cs="Calibri"/>
                <w:color w:val="000000"/>
                <w:lang w:val="en-US" w:eastAsia="es-PE"/>
              </w:rPr>
            </w:pPr>
            <w:r w:rsidRPr="00AC004A">
              <w:rPr>
                <w:rFonts w:ascii="Calibri" w:eastAsia="Times New Roman" w:hAnsi="Calibri" w:cs="Calibri"/>
                <w:color w:val="000000"/>
                <w:lang w:val="en-US" w:eastAsia="es-PE"/>
              </w:rPr>
              <w:t>0</w:t>
            </w:r>
          </w:p>
        </w:tc>
        <w:tc>
          <w:tcPr>
            <w:tcW w:w="713" w:type="dxa"/>
            <w:tcBorders>
              <w:top w:val="single" w:sz="4" w:space="0" w:color="auto"/>
            </w:tcBorders>
            <w:shd w:val="clear" w:color="auto" w:fill="auto"/>
            <w:noWrap/>
            <w:vAlign w:val="center"/>
            <w:hideMark/>
          </w:tcPr>
          <w:p w:rsidR="00A916E7" w:rsidRPr="00AC004A" w:rsidRDefault="00A916E7" w:rsidP="007E1C58">
            <w:pPr>
              <w:spacing w:after="0" w:line="276" w:lineRule="auto"/>
              <w:jc w:val="center"/>
              <w:rPr>
                <w:rFonts w:ascii="Calibri" w:eastAsia="Times New Roman" w:hAnsi="Calibri" w:cs="Calibri"/>
                <w:color w:val="000000"/>
                <w:lang w:val="en-US" w:eastAsia="es-PE"/>
              </w:rPr>
            </w:pPr>
            <w:r w:rsidRPr="00AC004A">
              <w:rPr>
                <w:rFonts w:ascii="Calibri" w:eastAsia="Times New Roman" w:hAnsi="Calibri" w:cs="Calibri"/>
                <w:color w:val="000000"/>
                <w:lang w:val="en-US" w:eastAsia="es-PE"/>
              </w:rPr>
              <w:t>0</w:t>
            </w:r>
          </w:p>
        </w:tc>
        <w:tc>
          <w:tcPr>
            <w:tcW w:w="737" w:type="dxa"/>
            <w:tcBorders>
              <w:top w:val="single" w:sz="4" w:space="0" w:color="auto"/>
            </w:tcBorders>
            <w:shd w:val="clear" w:color="auto" w:fill="auto"/>
            <w:noWrap/>
            <w:vAlign w:val="center"/>
            <w:hideMark/>
          </w:tcPr>
          <w:p w:rsidR="00A916E7" w:rsidRPr="00AC004A" w:rsidRDefault="00A916E7" w:rsidP="007E1C58">
            <w:pPr>
              <w:spacing w:after="0" w:line="276" w:lineRule="auto"/>
              <w:jc w:val="center"/>
              <w:rPr>
                <w:rFonts w:ascii="Calibri" w:eastAsia="Times New Roman" w:hAnsi="Calibri" w:cs="Calibri"/>
                <w:color w:val="000000"/>
                <w:lang w:val="en-US" w:eastAsia="es-PE"/>
              </w:rPr>
            </w:pPr>
            <w:r w:rsidRPr="00AC004A">
              <w:rPr>
                <w:rFonts w:ascii="Calibri" w:eastAsia="Times New Roman" w:hAnsi="Calibri" w:cs="Calibri"/>
                <w:color w:val="000000"/>
                <w:lang w:val="en-US" w:eastAsia="es-PE"/>
              </w:rPr>
              <w:t>0</w:t>
            </w:r>
          </w:p>
        </w:tc>
        <w:tc>
          <w:tcPr>
            <w:tcW w:w="892" w:type="dxa"/>
            <w:tcBorders>
              <w:top w:val="single" w:sz="4" w:space="0" w:color="auto"/>
            </w:tcBorders>
            <w:shd w:val="clear" w:color="auto" w:fill="auto"/>
            <w:noWrap/>
            <w:vAlign w:val="center"/>
            <w:hideMark/>
          </w:tcPr>
          <w:p w:rsidR="00A916E7" w:rsidRPr="00AC004A" w:rsidRDefault="00A916E7" w:rsidP="007E1C58">
            <w:pPr>
              <w:spacing w:after="0" w:line="276" w:lineRule="auto"/>
              <w:jc w:val="center"/>
              <w:rPr>
                <w:rFonts w:ascii="Calibri" w:eastAsia="Times New Roman" w:hAnsi="Calibri" w:cs="Calibri"/>
                <w:color w:val="000000"/>
                <w:lang w:val="en-US" w:eastAsia="es-PE"/>
              </w:rPr>
            </w:pPr>
            <w:r w:rsidRPr="00AC004A">
              <w:rPr>
                <w:rFonts w:ascii="Calibri" w:eastAsia="Times New Roman" w:hAnsi="Calibri" w:cs="Calibri"/>
                <w:color w:val="000000"/>
                <w:lang w:val="en-US" w:eastAsia="es-PE"/>
              </w:rPr>
              <w:t>0</w:t>
            </w:r>
          </w:p>
        </w:tc>
        <w:tc>
          <w:tcPr>
            <w:tcW w:w="892" w:type="dxa"/>
            <w:tcBorders>
              <w:top w:val="single" w:sz="4" w:space="0" w:color="auto"/>
            </w:tcBorders>
            <w:shd w:val="clear" w:color="auto" w:fill="auto"/>
            <w:noWrap/>
            <w:vAlign w:val="center"/>
            <w:hideMark/>
          </w:tcPr>
          <w:p w:rsidR="00A916E7" w:rsidRPr="00AC004A" w:rsidRDefault="00A916E7" w:rsidP="007E1C58">
            <w:pPr>
              <w:spacing w:after="0" w:line="276" w:lineRule="auto"/>
              <w:jc w:val="center"/>
              <w:rPr>
                <w:rFonts w:ascii="Calibri" w:eastAsia="Times New Roman" w:hAnsi="Calibri" w:cs="Calibri"/>
                <w:color w:val="000000"/>
                <w:lang w:val="en-US" w:eastAsia="es-PE"/>
              </w:rPr>
            </w:pPr>
            <w:r w:rsidRPr="00AC004A">
              <w:rPr>
                <w:rFonts w:ascii="Calibri" w:eastAsia="Times New Roman" w:hAnsi="Calibri" w:cs="Calibri"/>
                <w:color w:val="000000"/>
                <w:lang w:val="en-US" w:eastAsia="es-PE"/>
              </w:rPr>
              <w:t>0</w:t>
            </w:r>
          </w:p>
        </w:tc>
        <w:tc>
          <w:tcPr>
            <w:tcW w:w="146" w:type="dxa"/>
            <w:shd w:val="clear" w:color="auto" w:fill="auto"/>
            <w:noWrap/>
            <w:vAlign w:val="center"/>
            <w:hideMark/>
          </w:tcPr>
          <w:p w:rsidR="00A916E7" w:rsidRPr="00AC004A" w:rsidRDefault="00A916E7" w:rsidP="007E1C58">
            <w:pPr>
              <w:spacing w:after="0" w:line="276" w:lineRule="auto"/>
              <w:jc w:val="center"/>
              <w:rPr>
                <w:rFonts w:ascii="Calibri" w:eastAsia="Times New Roman" w:hAnsi="Calibri" w:cs="Calibri"/>
                <w:color w:val="000000"/>
                <w:lang w:val="en-US" w:eastAsia="es-PE"/>
              </w:rPr>
            </w:pPr>
          </w:p>
        </w:tc>
        <w:tc>
          <w:tcPr>
            <w:tcW w:w="776" w:type="dxa"/>
            <w:tcBorders>
              <w:top w:val="single" w:sz="4" w:space="0" w:color="auto"/>
            </w:tcBorders>
            <w:shd w:val="clear" w:color="auto" w:fill="auto"/>
            <w:noWrap/>
            <w:vAlign w:val="center"/>
            <w:hideMark/>
          </w:tcPr>
          <w:p w:rsidR="00A916E7" w:rsidRPr="00AC004A" w:rsidRDefault="00A916E7" w:rsidP="007E1C58">
            <w:pPr>
              <w:spacing w:after="0" w:line="276" w:lineRule="auto"/>
              <w:jc w:val="center"/>
              <w:rPr>
                <w:rFonts w:ascii="Calibri" w:eastAsia="Times New Roman" w:hAnsi="Calibri" w:cs="Calibri"/>
                <w:color w:val="000000"/>
                <w:lang w:val="en-US" w:eastAsia="es-PE"/>
              </w:rPr>
            </w:pPr>
            <w:r w:rsidRPr="00AC004A">
              <w:rPr>
                <w:rFonts w:ascii="Calibri" w:eastAsia="Times New Roman" w:hAnsi="Calibri" w:cs="Calibri"/>
                <w:color w:val="000000"/>
                <w:lang w:val="en-US" w:eastAsia="es-PE"/>
              </w:rPr>
              <w:t>0</w:t>
            </w:r>
          </w:p>
        </w:tc>
        <w:tc>
          <w:tcPr>
            <w:tcW w:w="742" w:type="dxa"/>
            <w:tcBorders>
              <w:top w:val="single" w:sz="4" w:space="0" w:color="auto"/>
            </w:tcBorders>
            <w:shd w:val="clear" w:color="auto" w:fill="auto"/>
            <w:noWrap/>
            <w:vAlign w:val="center"/>
            <w:hideMark/>
          </w:tcPr>
          <w:p w:rsidR="00A916E7" w:rsidRPr="00AC004A" w:rsidRDefault="00A916E7" w:rsidP="007E1C58">
            <w:pPr>
              <w:spacing w:after="0" w:line="276" w:lineRule="auto"/>
              <w:jc w:val="center"/>
              <w:rPr>
                <w:rFonts w:ascii="Calibri" w:eastAsia="Times New Roman" w:hAnsi="Calibri" w:cs="Calibri"/>
                <w:color w:val="000000"/>
                <w:lang w:val="en-US" w:eastAsia="es-PE"/>
              </w:rPr>
            </w:pPr>
            <w:r w:rsidRPr="00AC004A">
              <w:rPr>
                <w:rFonts w:ascii="Calibri" w:eastAsia="Times New Roman" w:hAnsi="Calibri" w:cs="Calibri"/>
                <w:color w:val="000000"/>
                <w:lang w:val="en-US" w:eastAsia="es-PE"/>
              </w:rPr>
              <w:t>0</w:t>
            </w:r>
          </w:p>
        </w:tc>
        <w:tc>
          <w:tcPr>
            <w:tcW w:w="766" w:type="dxa"/>
            <w:tcBorders>
              <w:top w:val="single" w:sz="4" w:space="0" w:color="auto"/>
            </w:tcBorders>
            <w:shd w:val="clear" w:color="auto" w:fill="auto"/>
            <w:noWrap/>
            <w:vAlign w:val="center"/>
            <w:hideMark/>
          </w:tcPr>
          <w:p w:rsidR="00A916E7" w:rsidRPr="00AC004A" w:rsidRDefault="00A916E7" w:rsidP="007E1C58">
            <w:pPr>
              <w:spacing w:after="0" w:line="276" w:lineRule="auto"/>
              <w:jc w:val="center"/>
              <w:rPr>
                <w:rFonts w:ascii="Calibri" w:eastAsia="Times New Roman" w:hAnsi="Calibri" w:cs="Calibri"/>
                <w:color w:val="000000"/>
                <w:lang w:val="en-US" w:eastAsia="es-PE"/>
              </w:rPr>
            </w:pPr>
            <w:r w:rsidRPr="00AC004A">
              <w:rPr>
                <w:rFonts w:ascii="Calibri" w:eastAsia="Times New Roman" w:hAnsi="Calibri" w:cs="Calibri"/>
                <w:color w:val="000000"/>
                <w:lang w:val="en-US" w:eastAsia="es-PE"/>
              </w:rPr>
              <w:t>0</w:t>
            </w:r>
          </w:p>
        </w:tc>
        <w:tc>
          <w:tcPr>
            <w:tcW w:w="928" w:type="dxa"/>
            <w:tcBorders>
              <w:top w:val="single" w:sz="4" w:space="0" w:color="auto"/>
            </w:tcBorders>
            <w:shd w:val="clear" w:color="auto" w:fill="auto"/>
            <w:noWrap/>
            <w:vAlign w:val="center"/>
            <w:hideMark/>
          </w:tcPr>
          <w:p w:rsidR="00A916E7" w:rsidRPr="00AC004A" w:rsidRDefault="00A916E7" w:rsidP="007E1C58">
            <w:pPr>
              <w:spacing w:after="0" w:line="276" w:lineRule="auto"/>
              <w:jc w:val="center"/>
              <w:rPr>
                <w:rFonts w:ascii="Calibri" w:eastAsia="Times New Roman" w:hAnsi="Calibri" w:cs="Calibri"/>
                <w:color w:val="000000"/>
                <w:lang w:val="en-US" w:eastAsia="es-PE"/>
              </w:rPr>
            </w:pPr>
            <w:r w:rsidRPr="00AC004A">
              <w:rPr>
                <w:rFonts w:ascii="Calibri" w:eastAsia="Times New Roman" w:hAnsi="Calibri" w:cs="Calibri"/>
                <w:color w:val="000000"/>
                <w:lang w:val="en-US" w:eastAsia="es-PE"/>
              </w:rPr>
              <w:t>0</w:t>
            </w:r>
          </w:p>
        </w:tc>
        <w:tc>
          <w:tcPr>
            <w:tcW w:w="928" w:type="dxa"/>
            <w:tcBorders>
              <w:top w:val="single" w:sz="4" w:space="0" w:color="auto"/>
            </w:tcBorders>
            <w:shd w:val="clear" w:color="auto" w:fill="auto"/>
            <w:noWrap/>
            <w:vAlign w:val="center"/>
            <w:hideMark/>
          </w:tcPr>
          <w:p w:rsidR="00A916E7" w:rsidRPr="00AC004A" w:rsidRDefault="00A916E7" w:rsidP="007E1C58">
            <w:pPr>
              <w:spacing w:after="0" w:line="276" w:lineRule="auto"/>
              <w:jc w:val="center"/>
              <w:rPr>
                <w:rFonts w:ascii="Calibri" w:eastAsia="Times New Roman" w:hAnsi="Calibri" w:cs="Calibri"/>
                <w:color w:val="000000"/>
                <w:lang w:val="en-US" w:eastAsia="es-PE"/>
              </w:rPr>
            </w:pPr>
            <w:r w:rsidRPr="00AC004A">
              <w:rPr>
                <w:rFonts w:ascii="Calibri" w:eastAsia="Times New Roman" w:hAnsi="Calibri" w:cs="Calibri"/>
                <w:color w:val="000000"/>
                <w:lang w:val="en-US" w:eastAsia="es-PE"/>
              </w:rPr>
              <w:t>0</w:t>
            </w:r>
          </w:p>
        </w:tc>
      </w:tr>
      <w:tr w:rsidR="00A916E7" w:rsidRPr="00A916E7" w:rsidTr="00772B22">
        <w:trPr>
          <w:trHeight w:val="300"/>
        </w:trPr>
        <w:tc>
          <w:tcPr>
            <w:tcW w:w="746" w:type="dxa"/>
            <w:shd w:val="clear" w:color="auto" w:fill="auto"/>
            <w:noWrap/>
            <w:vAlign w:val="center"/>
            <w:hideMark/>
          </w:tcPr>
          <w:p w:rsidR="00A916E7" w:rsidRPr="00AC004A" w:rsidRDefault="00A916E7" w:rsidP="007E1C58">
            <w:pPr>
              <w:spacing w:after="0" w:line="276" w:lineRule="auto"/>
              <w:jc w:val="center"/>
              <w:rPr>
                <w:rFonts w:ascii="Calibri" w:eastAsia="Times New Roman" w:hAnsi="Calibri" w:cs="Calibri"/>
                <w:color w:val="000000"/>
                <w:lang w:val="en-US" w:eastAsia="es-PE"/>
              </w:rPr>
            </w:pPr>
            <w:r w:rsidRPr="00AC004A">
              <w:rPr>
                <w:rFonts w:ascii="Calibri" w:eastAsia="Times New Roman" w:hAnsi="Calibri" w:cs="Calibri"/>
                <w:color w:val="000000"/>
                <w:lang w:val="en-US" w:eastAsia="es-PE"/>
              </w:rPr>
              <w:t>500</w:t>
            </w:r>
          </w:p>
        </w:tc>
        <w:tc>
          <w:tcPr>
            <w:tcW w:w="713" w:type="dxa"/>
            <w:shd w:val="clear" w:color="auto" w:fill="auto"/>
            <w:noWrap/>
            <w:vAlign w:val="center"/>
            <w:hideMark/>
          </w:tcPr>
          <w:p w:rsidR="00A916E7" w:rsidRPr="00AC004A" w:rsidRDefault="00A916E7" w:rsidP="007E1C58">
            <w:pPr>
              <w:spacing w:after="0" w:line="276" w:lineRule="auto"/>
              <w:jc w:val="center"/>
              <w:rPr>
                <w:rFonts w:ascii="Calibri" w:eastAsia="Times New Roman" w:hAnsi="Calibri" w:cs="Calibri"/>
                <w:color w:val="000000"/>
                <w:lang w:val="en-US" w:eastAsia="es-PE"/>
              </w:rPr>
            </w:pPr>
            <w:r w:rsidRPr="00AC004A">
              <w:rPr>
                <w:rFonts w:ascii="Calibri" w:eastAsia="Times New Roman" w:hAnsi="Calibri" w:cs="Calibri"/>
                <w:color w:val="000000"/>
                <w:lang w:val="en-US" w:eastAsia="es-PE"/>
              </w:rPr>
              <w:t>0.22</w:t>
            </w:r>
          </w:p>
        </w:tc>
        <w:tc>
          <w:tcPr>
            <w:tcW w:w="737" w:type="dxa"/>
            <w:shd w:val="clear" w:color="auto" w:fill="auto"/>
            <w:noWrap/>
            <w:vAlign w:val="center"/>
            <w:hideMark/>
          </w:tcPr>
          <w:p w:rsidR="00A916E7" w:rsidRPr="00AC004A" w:rsidRDefault="00A916E7" w:rsidP="007E1C58">
            <w:pPr>
              <w:spacing w:after="0" w:line="276" w:lineRule="auto"/>
              <w:jc w:val="center"/>
              <w:rPr>
                <w:rFonts w:ascii="Calibri" w:eastAsia="Times New Roman" w:hAnsi="Calibri" w:cs="Calibri"/>
                <w:color w:val="000000"/>
                <w:lang w:val="en-US" w:eastAsia="es-PE"/>
              </w:rPr>
            </w:pPr>
            <w:r w:rsidRPr="00AC004A">
              <w:rPr>
                <w:rFonts w:ascii="Calibri" w:eastAsia="Times New Roman" w:hAnsi="Calibri" w:cs="Calibri"/>
                <w:color w:val="000000"/>
                <w:lang w:val="en-US" w:eastAsia="es-PE"/>
              </w:rPr>
              <w:t>0.083</w:t>
            </w:r>
          </w:p>
        </w:tc>
        <w:tc>
          <w:tcPr>
            <w:tcW w:w="892" w:type="dxa"/>
            <w:shd w:val="clear" w:color="auto" w:fill="auto"/>
            <w:noWrap/>
            <w:vAlign w:val="center"/>
            <w:hideMark/>
          </w:tcPr>
          <w:p w:rsidR="00A916E7" w:rsidRPr="00AC004A" w:rsidRDefault="00A916E7" w:rsidP="007E1C58">
            <w:pPr>
              <w:spacing w:after="0" w:line="276" w:lineRule="auto"/>
              <w:jc w:val="center"/>
              <w:rPr>
                <w:rFonts w:ascii="Calibri" w:eastAsia="Times New Roman" w:hAnsi="Calibri" w:cs="Calibri"/>
                <w:color w:val="000000"/>
                <w:lang w:val="en-US" w:eastAsia="es-PE"/>
              </w:rPr>
            </w:pPr>
            <w:r w:rsidRPr="00AC004A">
              <w:rPr>
                <w:rFonts w:ascii="Calibri" w:eastAsia="Times New Roman" w:hAnsi="Calibri" w:cs="Calibri"/>
                <w:color w:val="000000"/>
                <w:lang w:val="en-US" w:eastAsia="es-PE"/>
              </w:rPr>
              <w:t>1.776</w:t>
            </w:r>
          </w:p>
        </w:tc>
        <w:tc>
          <w:tcPr>
            <w:tcW w:w="89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C004A">
              <w:rPr>
                <w:rFonts w:ascii="Calibri" w:eastAsia="Times New Roman" w:hAnsi="Calibri" w:cs="Calibri"/>
                <w:color w:val="000000"/>
                <w:lang w:val="en-US" w:eastAsia="es-PE"/>
              </w:rPr>
              <w:t>1.</w:t>
            </w:r>
            <w:r w:rsidRPr="00A916E7">
              <w:rPr>
                <w:rFonts w:ascii="Calibri" w:eastAsia="Times New Roman" w:hAnsi="Calibri" w:cs="Calibri"/>
                <w:color w:val="000000"/>
                <w:lang w:eastAsia="es-PE"/>
              </w:rPr>
              <w:t>248</w:t>
            </w:r>
          </w:p>
        </w:tc>
        <w:tc>
          <w:tcPr>
            <w:tcW w:w="14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p>
        </w:tc>
        <w:tc>
          <w:tcPr>
            <w:tcW w:w="77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500</w:t>
            </w:r>
          </w:p>
        </w:tc>
        <w:tc>
          <w:tcPr>
            <w:tcW w:w="74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0.15</w:t>
            </w:r>
          </w:p>
        </w:tc>
        <w:tc>
          <w:tcPr>
            <w:tcW w:w="76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0.056</w:t>
            </w:r>
          </w:p>
        </w:tc>
        <w:tc>
          <w:tcPr>
            <w:tcW w:w="928"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1.770</w:t>
            </w:r>
          </w:p>
        </w:tc>
        <w:tc>
          <w:tcPr>
            <w:tcW w:w="928"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0.963</w:t>
            </w:r>
          </w:p>
        </w:tc>
      </w:tr>
      <w:tr w:rsidR="00A916E7" w:rsidRPr="00A916E7" w:rsidTr="00772B22">
        <w:trPr>
          <w:trHeight w:val="300"/>
        </w:trPr>
        <w:tc>
          <w:tcPr>
            <w:tcW w:w="74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1000</w:t>
            </w:r>
          </w:p>
        </w:tc>
        <w:tc>
          <w:tcPr>
            <w:tcW w:w="713"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0.65</w:t>
            </w:r>
          </w:p>
        </w:tc>
        <w:tc>
          <w:tcPr>
            <w:tcW w:w="737"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0.246</w:t>
            </w:r>
          </w:p>
        </w:tc>
        <w:tc>
          <w:tcPr>
            <w:tcW w:w="89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3.551</w:t>
            </w:r>
          </w:p>
        </w:tc>
        <w:tc>
          <w:tcPr>
            <w:tcW w:w="89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3.687</w:t>
            </w:r>
          </w:p>
        </w:tc>
        <w:tc>
          <w:tcPr>
            <w:tcW w:w="14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p>
        </w:tc>
        <w:tc>
          <w:tcPr>
            <w:tcW w:w="77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1000</w:t>
            </w:r>
          </w:p>
        </w:tc>
        <w:tc>
          <w:tcPr>
            <w:tcW w:w="74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0.43</w:t>
            </w:r>
          </w:p>
        </w:tc>
        <w:tc>
          <w:tcPr>
            <w:tcW w:w="76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0.161</w:t>
            </w:r>
          </w:p>
        </w:tc>
        <w:tc>
          <w:tcPr>
            <w:tcW w:w="928"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3.540</w:t>
            </w:r>
          </w:p>
        </w:tc>
        <w:tc>
          <w:tcPr>
            <w:tcW w:w="928"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2.762</w:t>
            </w:r>
          </w:p>
        </w:tc>
      </w:tr>
      <w:tr w:rsidR="00A916E7" w:rsidRPr="00A916E7" w:rsidTr="00772B22">
        <w:trPr>
          <w:trHeight w:val="300"/>
        </w:trPr>
        <w:tc>
          <w:tcPr>
            <w:tcW w:w="74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1500</w:t>
            </w:r>
          </w:p>
        </w:tc>
        <w:tc>
          <w:tcPr>
            <w:tcW w:w="713"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0.87</w:t>
            </w:r>
          </w:p>
        </w:tc>
        <w:tc>
          <w:tcPr>
            <w:tcW w:w="737"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0.33</w:t>
            </w:r>
          </w:p>
        </w:tc>
        <w:tc>
          <w:tcPr>
            <w:tcW w:w="89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5.327</w:t>
            </w:r>
          </w:p>
        </w:tc>
        <w:tc>
          <w:tcPr>
            <w:tcW w:w="89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4.935</w:t>
            </w:r>
          </w:p>
        </w:tc>
        <w:tc>
          <w:tcPr>
            <w:tcW w:w="14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p>
        </w:tc>
        <w:tc>
          <w:tcPr>
            <w:tcW w:w="77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1500</w:t>
            </w:r>
          </w:p>
        </w:tc>
        <w:tc>
          <w:tcPr>
            <w:tcW w:w="74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0.72</w:t>
            </w:r>
          </w:p>
        </w:tc>
        <w:tc>
          <w:tcPr>
            <w:tcW w:w="76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0.270</w:t>
            </w:r>
          </w:p>
        </w:tc>
        <w:tc>
          <w:tcPr>
            <w:tcW w:w="928"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5.310</w:t>
            </w:r>
          </w:p>
        </w:tc>
        <w:tc>
          <w:tcPr>
            <w:tcW w:w="928"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4.624</w:t>
            </w:r>
          </w:p>
        </w:tc>
      </w:tr>
      <w:tr w:rsidR="00A916E7" w:rsidRPr="00A916E7" w:rsidTr="00772B22">
        <w:trPr>
          <w:trHeight w:val="300"/>
        </w:trPr>
        <w:tc>
          <w:tcPr>
            <w:tcW w:w="74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2000</w:t>
            </w:r>
          </w:p>
        </w:tc>
        <w:tc>
          <w:tcPr>
            <w:tcW w:w="713"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1.15</w:t>
            </w:r>
          </w:p>
        </w:tc>
        <w:tc>
          <w:tcPr>
            <w:tcW w:w="737"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0.436</w:t>
            </w:r>
          </w:p>
        </w:tc>
        <w:tc>
          <w:tcPr>
            <w:tcW w:w="89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7.102</w:t>
            </w:r>
          </w:p>
        </w:tc>
        <w:tc>
          <w:tcPr>
            <w:tcW w:w="89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6.524</w:t>
            </w:r>
          </w:p>
        </w:tc>
        <w:tc>
          <w:tcPr>
            <w:tcW w:w="14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p>
        </w:tc>
        <w:tc>
          <w:tcPr>
            <w:tcW w:w="77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2000</w:t>
            </w:r>
          </w:p>
        </w:tc>
        <w:tc>
          <w:tcPr>
            <w:tcW w:w="74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1.14</w:t>
            </w:r>
          </w:p>
        </w:tc>
        <w:tc>
          <w:tcPr>
            <w:tcW w:w="76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0.427</w:t>
            </w:r>
          </w:p>
        </w:tc>
        <w:tc>
          <w:tcPr>
            <w:tcW w:w="928"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7.079</w:t>
            </w:r>
          </w:p>
        </w:tc>
        <w:tc>
          <w:tcPr>
            <w:tcW w:w="928"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7.322</w:t>
            </w:r>
          </w:p>
        </w:tc>
      </w:tr>
      <w:tr w:rsidR="00A916E7" w:rsidRPr="00A916E7" w:rsidTr="00772B22">
        <w:trPr>
          <w:trHeight w:val="300"/>
        </w:trPr>
        <w:tc>
          <w:tcPr>
            <w:tcW w:w="74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2500</w:t>
            </w:r>
          </w:p>
        </w:tc>
        <w:tc>
          <w:tcPr>
            <w:tcW w:w="713"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1.53</w:t>
            </w:r>
          </w:p>
        </w:tc>
        <w:tc>
          <w:tcPr>
            <w:tcW w:w="737"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0.58</w:t>
            </w:r>
          </w:p>
        </w:tc>
        <w:tc>
          <w:tcPr>
            <w:tcW w:w="89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8.878</w:t>
            </w:r>
          </w:p>
        </w:tc>
        <w:tc>
          <w:tcPr>
            <w:tcW w:w="89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8.679</w:t>
            </w:r>
          </w:p>
        </w:tc>
        <w:tc>
          <w:tcPr>
            <w:tcW w:w="14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p>
        </w:tc>
        <w:tc>
          <w:tcPr>
            <w:tcW w:w="77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2500</w:t>
            </w:r>
          </w:p>
        </w:tc>
        <w:tc>
          <w:tcPr>
            <w:tcW w:w="74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1.23</w:t>
            </w:r>
          </w:p>
        </w:tc>
        <w:tc>
          <w:tcPr>
            <w:tcW w:w="76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0.461</w:t>
            </w:r>
          </w:p>
        </w:tc>
        <w:tc>
          <w:tcPr>
            <w:tcW w:w="928"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8.849</w:t>
            </w:r>
          </w:p>
        </w:tc>
        <w:tc>
          <w:tcPr>
            <w:tcW w:w="928"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7.900</w:t>
            </w:r>
          </w:p>
        </w:tc>
      </w:tr>
      <w:tr w:rsidR="00A916E7" w:rsidRPr="00A916E7" w:rsidTr="00772B22">
        <w:trPr>
          <w:trHeight w:val="300"/>
        </w:trPr>
        <w:tc>
          <w:tcPr>
            <w:tcW w:w="74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3000</w:t>
            </w:r>
          </w:p>
        </w:tc>
        <w:tc>
          <w:tcPr>
            <w:tcW w:w="713"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1.98</w:t>
            </w:r>
          </w:p>
        </w:tc>
        <w:tc>
          <w:tcPr>
            <w:tcW w:w="737"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0.75</w:t>
            </w:r>
          </w:p>
        </w:tc>
        <w:tc>
          <w:tcPr>
            <w:tcW w:w="89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10.653</w:t>
            </w:r>
          </w:p>
        </w:tc>
        <w:tc>
          <w:tcPr>
            <w:tcW w:w="89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11.232</w:t>
            </w:r>
          </w:p>
        </w:tc>
        <w:tc>
          <w:tcPr>
            <w:tcW w:w="14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p>
        </w:tc>
        <w:tc>
          <w:tcPr>
            <w:tcW w:w="77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3000</w:t>
            </w:r>
          </w:p>
        </w:tc>
        <w:tc>
          <w:tcPr>
            <w:tcW w:w="74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1.58</w:t>
            </w:r>
          </w:p>
        </w:tc>
        <w:tc>
          <w:tcPr>
            <w:tcW w:w="76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0.592</w:t>
            </w:r>
          </w:p>
        </w:tc>
        <w:tc>
          <w:tcPr>
            <w:tcW w:w="928"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10.619</w:t>
            </w:r>
          </w:p>
        </w:tc>
        <w:tc>
          <w:tcPr>
            <w:tcW w:w="928"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10.148</w:t>
            </w:r>
          </w:p>
        </w:tc>
      </w:tr>
      <w:tr w:rsidR="00A916E7" w:rsidRPr="00A916E7" w:rsidTr="00772B22">
        <w:trPr>
          <w:trHeight w:val="300"/>
        </w:trPr>
        <w:tc>
          <w:tcPr>
            <w:tcW w:w="74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3500</w:t>
            </w:r>
          </w:p>
        </w:tc>
        <w:tc>
          <w:tcPr>
            <w:tcW w:w="713"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2.24</w:t>
            </w:r>
          </w:p>
        </w:tc>
        <w:tc>
          <w:tcPr>
            <w:tcW w:w="737"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0.848</w:t>
            </w:r>
          </w:p>
        </w:tc>
        <w:tc>
          <w:tcPr>
            <w:tcW w:w="89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12.429</w:t>
            </w:r>
          </w:p>
        </w:tc>
        <w:tc>
          <w:tcPr>
            <w:tcW w:w="89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12.707</w:t>
            </w:r>
          </w:p>
        </w:tc>
        <w:tc>
          <w:tcPr>
            <w:tcW w:w="14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p>
        </w:tc>
        <w:tc>
          <w:tcPr>
            <w:tcW w:w="77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3500</w:t>
            </w:r>
          </w:p>
        </w:tc>
        <w:tc>
          <w:tcPr>
            <w:tcW w:w="74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1.73</w:t>
            </w:r>
          </w:p>
        </w:tc>
        <w:tc>
          <w:tcPr>
            <w:tcW w:w="76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0.648</w:t>
            </w:r>
          </w:p>
        </w:tc>
        <w:tc>
          <w:tcPr>
            <w:tcW w:w="928"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12.389</w:t>
            </w:r>
          </w:p>
        </w:tc>
        <w:tc>
          <w:tcPr>
            <w:tcW w:w="928"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11.111</w:t>
            </w:r>
          </w:p>
        </w:tc>
      </w:tr>
      <w:tr w:rsidR="00A916E7" w:rsidRPr="00A916E7" w:rsidTr="00772B22">
        <w:trPr>
          <w:trHeight w:val="300"/>
        </w:trPr>
        <w:tc>
          <w:tcPr>
            <w:tcW w:w="74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4000</w:t>
            </w:r>
          </w:p>
        </w:tc>
        <w:tc>
          <w:tcPr>
            <w:tcW w:w="713"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2.56</w:t>
            </w:r>
          </w:p>
        </w:tc>
        <w:tc>
          <w:tcPr>
            <w:tcW w:w="737"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0.97</w:t>
            </w:r>
          </w:p>
        </w:tc>
        <w:tc>
          <w:tcPr>
            <w:tcW w:w="89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14.205</w:t>
            </w:r>
          </w:p>
        </w:tc>
        <w:tc>
          <w:tcPr>
            <w:tcW w:w="89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14.522</w:t>
            </w:r>
          </w:p>
        </w:tc>
        <w:tc>
          <w:tcPr>
            <w:tcW w:w="14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p>
        </w:tc>
        <w:tc>
          <w:tcPr>
            <w:tcW w:w="77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4000</w:t>
            </w:r>
          </w:p>
        </w:tc>
        <w:tc>
          <w:tcPr>
            <w:tcW w:w="74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1.99</w:t>
            </w:r>
          </w:p>
        </w:tc>
        <w:tc>
          <w:tcPr>
            <w:tcW w:w="76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0.745</w:t>
            </w:r>
          </w:p>
        </w:tc>
        <w:tc>
          <w:tcPr>
            <w:tcW w:w="928"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14.159</w:t>
            </w:r>
          </w:p>
        </w:tc>
        <w:tc>
          <w:tcPr>
            <w:tcW w:w="928"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12.781</w:t>
            </w:r>
          </w:p>
        </w:tc>
      </w:tr>
      <w:tr w:rsidR="00A916E7" w:rsidRPr="00A916E7" w:rsidTr="00772B22">
        <w:trPr>
          <w:trHeight w:val="300"/>
        </w:trPr>
        <w:tc>
          <w:tcPr>
            <w:tcW w:w="74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4500</w:t>
            </w:r>
          </w:p>
        </w:tc>
        <w:tc>
          <w:tcPr>
            <w:tcW w:w="713"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2.81</w:t>
            </w:r>
          </w:p>
        </w:tc>
        <w:tc>
          <w:tcPr>
            <w:tcW w:w="737"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1.064</w:t>
            </w:r>
          </w:p>
        </w:tc>
        <w:tc>
          <w:tcPr>
            <w:tcW w:w="89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15.980</w:t>
            </w:r>
          </w:p>
        </w:tc>
        <w:tc>
          <w:tcPr>
            <w:tcW w:w="89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15.940</w:t>
            </w:r>
          </w:p>
        </w:tc>
        <w:tc>
          <w:tcPr>
            <w:tcW w:w="14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p>
        </w:tc>
        <w:tc>
          <w:tcPr>
            <w:tcW w:w="77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4500</w:t>
            </w:r>
          </w:p>
        </w:tc>
        <w:tc>
          <w:tcPr>
            <w:tcW w:w="74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2.25</w:t>
            </w:r>
          </w:p>
        </w:tc>
        <w:tc>
          <w:tcPr>
            <w:tcW w:w="76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0.843</w:t>
            </w:r>
          </w:p>
        </w:tc>
        <w:tc>
          <w:tcPr>
            <w:tcW w:w="928"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15.929</w:t>
            </w:r>
          </w:p>
        </w:tc>
        <w:tc>
          <w:tcPr>
            <w:tcW w:w="928"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14.451</w:t>
            </w:r>
          </w:p>
        </w:tc>
      </w:tr>
      <w:tr w:rsidR="00A916E7" w:rsidRPr="00A916E7" w:rsidTr="00772B22">
        <w:trPr>
          <w:trHeight w:val="300"/>
        </w:trPr>
        <w:tc>
          <w:tcPr>
            <w:tcW w:w="74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5000</w:t>
            </w:r>
          </w:p>
        </w:tc>
        <w:tc>
          <w:tcPr>
            <w:tcW w:w="713"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3.07</w:t>
            </w:r>
          </w:p>
        </w:tc>
        <w:tc>
          <w:tcPr>
            <w:tcW w:w="737"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1.163</w:t>
            </w:r>
          </w:p>
        </w:tc>
        <w:tc>
          <w:tcPr>
            <w:tcW w:w="89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17.756</w:t>
            </w:r>
          </w:p>
        </w:tc>
        <w:tc>
          <w:tcPr>
            <w:tcW w:w="89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17.415</w:t>
            </w:r>
          </w:p>
        </w:tc>
        <w:tc>
          <w:tcPr>
            <w:tcW w:w="14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p>
        </w:tc>
        <w:tc>
          <w:tcPr>
            <w:tcW w:w="77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5000</w:t>
            </w:r>
          </w:p>
        </w:tc>
        <w:tc>
          <w:tcPr>
            <w:tcW w:w="74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2.63</w:t>
            </w:r>
          </w:p>
        </w:tc>
        <w:tc>
          <w:tcPr>
            <w:tcW w:w="76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0.985</w:t>
            </w:r>
          </w:p>
        </w:tc>
        <w:tc>
          <w:tcPr>
            <w:tcW w:w="928"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17.698</w:t>
            </w:r>
          </w:p>
        </w:tc>
        <w:tc>
          <w:tcPr>
            <w:tcW w:w="928"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16.891</w:t>
            </w:r>
          </w:p>
        </w:tc>
      </w:tr>
      <w:tr w:rsidR="00A916E7" w:rsidRPr="00A916E7" w:rsidTr="00772B22">
        <w:trPr>
          <w:trHeight w:val="300"/>
        </w:trPr>
        <w:tc>
          <w:tcPr>
            <w:tcW w:w="74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5500</w:t>
            </w:r>
          </w:p>
        </w:tc>
        <w:tc>
          <w:tcPr>
            <w:tcW w:w="713"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3.24</w:t>
            </w:r>
          </w:p>
        </w:tc>
        <w:tc>
          <w:tcPr>
            <w:tcW w:w="737"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1.227</w:t>
            </w:r>
          </w:p>
        </w:tc>
        <w:tc>
          <w:tcPr>
            <w:tcW w:w="89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19.531</w:t>
            </w:r>
          </w:p>
        </w:tc>
        <w:tc>
          <w:tcPr>
            <w:tcW w:w="89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18.380</w:t>
            </w:r>
          </w:p>
        </w:tc>
        <w:tc>
          <w:tcPr>
            <w:tcW w:w="14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p>
        </w:tc>
        <w:tc>
          <w:tcPr>
            <w:tcW w:w="77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5500</w:t>
            </w:r>
          </w:p>
        </w:tc>
        <w:tc>
          <w:tcPr>
            <w:tcW w:w="74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2.98</w:t>
            </w:r>
          </w:p>
        </w:tc>
        <w:tc>
          <w:tcPr>
            <w:tcW w:w="76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1.116</w:t>
            </w:r>
          </w:p>
        </w:tc>
        <w:tc>
          <w:tcPr>
            <w:tcW w:w="928"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19.468</w:t>
            </w:r>
          </w:p>
        </w:tc>
        <w:tc>
          <w:tcPr>
            <w:tcW w:w="928"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19.139</w:t>
            </w:r>
          </w:p>
        </w:tc>
      </w:tr>
      <w:tr w:rsidR="00A916E7" w:rsidRPr="00A916E7" w:rsidTr="00772B22">
        <w:trPr>
          <w:trHeight w:val="300"/>
        </w:trPr>
        <w:tc>
          <w:tcPr>
            <w:tcW w:w="74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6000</w:t>
            </w:r>
          </w:p>
        </w:tc>
        <w:tc>
          <w:tcPr>
            <w:tcW w:w="713"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3.51</w:t>
            </w:r>
          </w:p>
        </w:tc>
        <w:tc>
          <w:tcPr>
            <w:tcW w:w="737"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1.33</w:t>
            </w:r>
          </w:p>
        </w:tc>
        <w:tc>
          <w:tcPr>
            <w:tcW w:w="89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21.307</w:t>
            </w:r>
          </w:p>
        </w:tc>
        <w:tc>
          <w:tcPr>
            <w:tcW w:w="89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19.911</w:t>
            </w:r>
          </w:p>
        </w:tc>
        <w:tc>
          <w:tcPr>
            <w:tcW w:w="14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p>
        </w:tc>
        <w:tc>
          <w:tcPr>
            <w:tcW w:w="77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6000</w:t>
            </w:r>
          </w:p>
        </w:tc>
        <w:tc>
          <w:tcPr>
            <w:tcW w:w="74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3.34</w:t>
            </w:r>
          </w:p>
        </w:tc>
        <w:tc>
          <w:tcPr>
            <w:tcW w:w="76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1.251</w:t>
            </w:r>
          </w:p>
        </w:tc>
        <w:tc>
          <w:tcPr>
            <w:tcW w:w="928"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21.238</w:t>
            </w:r>
          </w:p>
        </w:tc>
        <w:tc>
          <w:tcPr>
            <w:tcW w:w="928"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21.451</w:t>
            </w:r>
          </w:p>
        </w:tc>
      </w:tr>
      <w:tr w:rsidR="00A916E7" w:rsidRPr="00A916E7" w:rsidTr="00772B22">
        <w:trPr>
          <w:trHeight w:val="300"/>
        </w:trPr>
        <w:tc>
          <w:tcPr>
            <w:tcW w:w="74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6500</w:t>
            </w:r>
          </w:p>
        </w:tc>
        <w:tc>
          <w:tcPr>
            <w:tcW w:w="713"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4.15</w:t>
            </w:r>
          </w:p>
        </w:tc>
        <w:tc>
          <w:tcPr>
            <w:tcW w:w="737"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1.572</w:t>
            </w:r>
          </w:p>
        </w:tc>
        <w:tc>
          <w:tcPr>
            <w:tcW w:w="89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23.082</w:t>
            </w:r>
          </w:p>
        </w:tc>
        <w:tc>
          <w:tcPr>
            <w:tcW w:w="89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23.542</w:t>
            </w:r>
          </w:p>
        </w:tc>
        <w:tc>
          <w:tcPr>
            <w:tcW w:w="14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p>
        </w:tc>
        <w:tc>
          <w:tcPr>
            <w:tcW w:w="77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6500</w:t>
            </w:r>
          </w:p>
        </w:tc>
        <w:tc>
          <w:tcPr>
            <w:tcW w:w="74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3.66</w:t>
            </w:r>
          </w:p>
        </w:tc>
        <w:tc>
          <w:tcPr>
            <w:tcW w:w="76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1.371</w:t>
            </w:r>
          </w:p>
        </w:tc>
        <w:tc>
          <w:tcPr>
            <w:tcW w:w="928"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23.008</w:t>
            </w:r>
          </w:p>
        </w:tc>
        <w:tc>
          <w:tcPr>
            <w:tcW w:w="928"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23.506</w:t>
            </w:r>
          </w:p>
        </w:tc>
      </w:tr>
      <w:tr w:rsidR="00A916E7" w:rsidRPr="00A916E7" w:rsidTr="00772B22">
        <w:trPr>
          <w:trHeight w:val="300"/>
        </w:trPr>
        <w:tc>
          <w:tcPr>
            <w:tcW w:w="74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7000</w:t>
            </w:r>
          </w:p>
        </w:tc>
        <w:tc>
          <w:tcPr>
            <w:tcW w:w="713"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4.42</w:t>
            </w:r>
          </w:p>
        </w:tc>
        <w:tc>
          <w:tcPr>
            <w:tcW w:w="737"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1.674</w:t>
            </w:r>
          </w:p>
        </w:tc>
        <w:tc>
          <w:tcPr>
            <w:tcW w:w="89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24.858</w:t>
            </w:r>
          </w:p>
        </w:tc>
        <w:tc>
          <w:tcPr>
            <w:tcW w:w="89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25.073</w:t>
            </w:r>
          </w:p>
        </w:tc>
        <w:tc>
          <w:tcPr>
            <w:tcW w:w="14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p>
        </w:tc>
        <w:tc>
          <w:tcPr>
            <w:tcW w:w="77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7000</w:t>
            </w:r>
          </w:p>
        </w:tc>
        <w:tc>
          <w:tcPr>
            <w:tcW w:w="74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3.98</w:t>
            </w:r>
          </w:p>
        </w:tc>
        <w:tc>
          <w:tcPr>
            <w:tcW w:w="76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1.491</w:t>
            </w:r>
          </w:p>
        </w:tc>
        <w:tc>
          <w:tcPr>
            <w:tcW w:w="928"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24.778</w:t>
            </w:r>
          </w:p>
        </w:tc>
        <w:tc>
          <w:tcPr>
            <w:tcW w:w="928"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25.561</w:t>
            </w:r>
          </w:p>
        </w:tc>
      </w:tr>
      <w:tr w:rsidR="00A916E7" w:rsidRPr="00A916E7" w:rsidTr="00772B22">
        <w:trPr>
          <w:trHeight w:val="300"/>
        </w:trPr>
        <w:tc>
          <w:tcPr>
            <w:tcW w:w="746" w:type="dxa"/>
            <w:tcBorders>
              <w:bottom w:val="single" w:sz="4" w:space="0" w:color="auto"/>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7085</w:t>
            </w:r>
          </w:p>
        </w:tc>
        <w:tc>
          <w:tcPr>
            <w:tcW w:w="713" w:type="dxa"/>
            <w:tcBorders>
              <w:bottom w:val="single" w:sz="4" w:space="0" w:color="auto"/>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4.65</w:t>
            </w:r>
          </w:p>
        </w:tc>
        <w:tc>
          <w:tcPr>
            <w:tcW w:w="737" w:type="dxa"/>
            <w:tcBorders>
              <w:bottom w:val="single" w:sz="4" w:space="0" w:color="auto"/>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1.761</w:t>
            </w:r>
          </w:p>
        </w:tc>
        <w:tc>
          <w:tcPr>
            <w:tcW w:w="892" w:type="dxa"/>
            <w:tcBorders>
              <w:bottom w:val="single" w:sz="4" w:space="0" w:color="auto"/>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25.160</w:t>
            </w:r>
          </w:p>
        </w:tc>
        <w:tc>
          <w:tcPr>
            <w:tcW w:w="892" w:type="dxa"/>
            <w:tcBorders>
              <w:bottom w:val="single" w:sz="4" w:space="0" w:color="auto"/>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26.378</w:t>
            </w:r>
          </w:p>
        </w:tc>
        <w:tc>
          <w:tcPr>
            <w:tcW w:w="146" w:type="dxa"/>
            <w:tcBorders>
              <w:bottom w:val="single" w:sz="4" w:space="0" w:color="auto"/>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p>
        </w:tc>
        <w:tc>
          <w:tcPr>
            <w:tcW w:w="77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7500</w:t>
            </w:r>
          </w:p>
        </w:tc>
        <w:tc>
          <w:tcPr>
            <w:tcW w:w="74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4.23</w:t>
            </w:r>
          </w:p>
        </w:tc>
        <w:tc>
          <w:tcPr>
            <w:tcW w:w="76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1.584</w:t>
            </w:r>
          </w:p>
        </w:tc>
        <w:tc>
          <w:tcPr>
            <w:tcW w:w="928"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26.548</w:t>
            </w:r>
          </w:p>
        </w:tc>
        <w:tc>
          <w:tcPr>
            <w:tcW w:w="928"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27.167</w:t>
            </w:r>
          </w:p>
        </w:tc>
      </w:tr>
      <w:tr w:rsidR="00A916E7" w:rsidRPr="00A916E7" w:rsidTr="00772B22">
        <w:trPr>
          <w:trHeight w:val="300"/>
        </w:trPr>
        <w:tc>
          <w:tcPr>
            <w:tcW w:w="746" w:type="dxa"/>
            <w:tcBorders>
              <w:top w:val="single" w:sz="4" w:space="0" w:color="auto"/>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p>
        </w:tc>
        <w:tc>
          <w:tcPr>
            <w:tcW w:w="713" w:type="dxa"/>
            <w:tcBorders>
              <w:top w:val="single" w:sz="4" w:space="0" w:color="auto"/>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p>
        </w:tc>
        <w:tc>
          <w:tcPr>
            <w:tcW w:w="737" w:type="dxa"/>
            <w:tcBorders>
              <w:top w:val="single" w:sz="4" w:space="0" w:color="auto"/>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p>
        </w:tc>
        <w:tc>
          <w:tcPr>
            <w:tcW w:w="892" w:type="dxa"/>
            <w:tcBorders>
              <w:top w:val="single" w:sz="4" w:space="0" w:color="auto"/>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p>
        </w:tc>
        <w:tc>
          <w:tcPr>
            <w:tcW w:w="892" w:type="dxa"/>
            <w:tcBorders>
              <w:top w:val="single" w:sz="4" w:space="0" w:color="auto"/>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p>
        </w:tc>
        <w:tc>
          <w:tcPr>
            <w:tcW w:w="146" w:type="dxa"/>
            <w:tcBorders>
              <w:top w:val="single" w:sz="4" w:space="0" w:color="auto"/>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p>
        </w:tc>
        <w:tc>
          <w:tcPr>
            <w:tcW w:w="77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8000</w:t>
            </w:r>
          </w:p>
        </w:tc>
        <w:tc>
          <w:tcPr>
            <w:tcW w:w="74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4.57</w:t>
            </w:r>
          </w:p>
        </w:tc>
        <w:tc>
          <w:tcPr>
            <w:tcW w:w="76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1.712</w:t>
            </w:r>
          </w:p>
        </w:tc>
        <w:tc>
          <w:tcPr>
            <w:tcW w:w="928"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28.318</w:t>
            </w:r>
          </w:p>
        </w:tc>
        <w:tc>
          <w:tcPr>
            <w:tcW w:w="928"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29.351</w:t>
            </w:r>
          </w:p>
        </w:tc>
      </w:tr>
      <w:tr w:rsidR="00A916E7" w:rsidRPr="00A916E7" w:rsidTr="00772B22">
        <w:trPr>
          <w:trHeight w:val="300"/>
        </w:trPr>
        <w:tc>
          <w:tcPr>
            <w:tcW w:w="74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p>
        </w:tc>
        <w:tc>
          <w:tcPr>
            <w:tcW w:w="713"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p>
        </w:tc>
        <w:tc>
          <w:tcPr>
            <w:tcW w:w="737"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p>
        </w:tc>
        <w:tc>
          <w:tcPr>
            <w:tcW w:w="89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p>
        </w:tc>
        <w:tc>
          <w:tcPr>
            <w:tcW w:w="89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p>
        </w:tc>
        <w:tc>
          <w:tcPr>
            <w:tcW w:w="14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p>
        </w:tc>
        <w:tc>
          <w:tcPr>
            <w:tcW w:w="77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8500</w:t>
            </w:r>
          </w:p>
        </w:tc>
        <w:tc>
          <w:tcPr>
            <w:tcW w:w="74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4.62</w:t>
            </w:r>
          </w:p>
        </w:tc>
        <w:tc>
          <w:tcPr>
            <w:tcW w:w="76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1.730</w:t>
            </w:r>
          </w:p>
        </w:tc>
        <w:tc>
          <w:tcPr>
            <w:tcW w:w="928"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30.087</w:t>
            </w:r>
          </w:p>
        </w:tc>
        <w:tc>
          <w:tcPr>
            <w:tcW w:w="928"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29.672</w:t>
            </w:r>
          </w:p>
        </w:tc>
      </w:tr>
      <w:tr w:rsidR="00A916E7" w:rsidRPr="00A916E7" w:rsidTr="00772B22">
        <w:trPr>
          <w:trHeight w:val="300"/>
        </w:trPr>
        <w:tc>
          <w:tcPr>
            <w:tcW w:w="74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p>
        </w:tc>
        <w:tc>
          <w:tcPr>
            <w:tcW w:w="713"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p>
        </w:tc>
        <w:tc>
          <w:tcPr>
            <w:tcW w:w="737"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p>
        </w:tc>
        <w:tc>
          <w:tcPr>
            <w:tcW w:w="89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p>
        </w:tc>
        <w:tc>
          <w:tcPr>
            <w:tcW w:w="89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p>
        </w:tc>
        <w:tc>
          <w:tcPr>
            <w:tcW w:w="146"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p>
        </w:tc>
        <w:tc>
          <w:tcPr>
            <w:tcW w:w="776" w:type="dxa"/>
            <w:tcBorders>
              <w:bottom w:val="single" w:sz="4" w:space="0" w:color="auto"/>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8705</w:t>
            </w:r>
          </w:p>
        </w:tc>
        <w:tc>
          <w:tcPr>
            <w:tcW w:w="742" w:type="dxa"/>
            <w:tcBorders>
              <w:bottom w:val="single" w:sz="4" w:space="0" w:color="auto"/>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4.89</w:t>
            </w:r>
          </w:p>
        </w:tc>
        <w:tc>
          <w:tcPr>
            <w:tcW w:w="766" w:type="dxa"/>
            <w:tcBorders>
              <w:bottom w:val="single" w:sz="4" w:space="0" w:color="auto"/>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1.831</w:t>
            </w:r>
          </w:p>
        </w:tc>
        <w:tc>
          <w:tcPr>
            <w:tcW w:w="928" w:type="dxa"/>
            <w:tcBorders>
              <w:bottom w:val="single" w:sz="4" w:space="0" w:color="auto"/>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30.813</w:t>
            </w:r>
          </w:p>
        </w:tc>
        <w:tc>
          <w:tcPr>
            <w:tcW w:w="928" w:type="dxa"/>
            <w:tcBorders>
              <w:bottom w:val="single" w:sz="4" w:space="0" w:color="auto"/>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31.406</w:t>
            </w:r>
          </w:p>
        </w:tc>
      </w:tr>
    </w:tbl>
    <w:p w:rsidR="00DF43E3" w:rsidRDefault="00DF43E3" w:rsidP="007E1C58">
      <w:pPr>
        <w:spacing w:after="0" w:line="276" w:lineRule="auto"/>
        <w:jc w:val="center"/>
        <w:rPr>
          <w:rFonts w:ascii="Arial" w:hAnsi="Arial" w:cs="Arial"/>
          <w:sz w:val="24"/>
          <w:szCs w:val="24"/>
        </w:rPr>
      </w:pPr>
    </w:p>
    <w:p w:rsidR="00DF43E3" w:rsidRDefault="00DF43E3" w:rsidP="007E1C58">
      <w:pPr>
        <w:spacing w:after="0" w:line="276" w:lineRule="auto"/>
        <w:jc w:val="center"/>
        <w:rPr>
          <w:rFonts w:ascii="Arial" w:hAnsi="Arial" w:cs="Arial"/>
          <w:sz w:val="24"/>
          <w:szCs w:val="24"/>
        </w:rPr>
      </w:pPr>
    </w:p>
    <w:p w:rsidR="009863E6" w:rsidRPr="00DF43E3" w:rsidRDefault="00DF43E3" w:rsidP="007E1C58">
      <w:pPr>
        <w:spacing w:after="0" w:line="276" w:lineRule="auto"/>
        <w:jc w:val="center"/>
        <w:rPr>
          <w:rFonts w:ascii="Arial" w:eastAsia="Calibri" w:hAnsi="Arial" w:cs="Arial"/>
          <w:sz w:val="24"/>
          <w:szCs w:val="24"/>
        </w:rPr>
      </w:pPr>
      <w:bookmarkStart w:id="241" w:name="_Toc7035200"/>
      <w:r w:rsidRPr="000A5B52">
        <w:rPr>
          <w:rFonts w:ascii="Arial" w:hAnsi="Arial" w:cs="Arial"/>
          <w:sz w:val="24"/>
          <w:szCs w:val="24"/>
        </w:rPr>
        <w:t xml:space="preserve">Tabla </w:t>
      </w:r>
      <w:r w:rsidRPr="000A5B52">
        <w:rPr>
          <w:rFonts w:ascii="Arial" w:hAnsi="Arial" w:cs="Arial"/>
          <w:sz w:val="24"/>
          <w:szCs w:val="24"/>
        </w:rPr>
        <w:fldChar w:fldCharType="begin"/>
      </w:r>
      <w:r w:rsidRPr="000A5B52">
        <w:rPr>
          <w:rFonts w:ascii="Arial" w:hAnsi="Arial" w:cs="Arial"/>
          <w:sz w:val="24"/>
          <w:szCs w:val="24"/>
        </w:rPr>
        <w:instrText xml:space="preserve"> SEQ Tabla \* ARABIC </w:instrText>
      </w:r>
      <w:r w:rsidRPr="000A5B52">
        <w:rPr>
          <w:rFonts w:ascii="Arial" w:hAnsi="Arial" w:cs="Arial"/>
          <w:sz w:val="24"/>
          <w:szCs w:val="24"/>
        </w:rPr>
        <w:fldChar w:fldCharType="separate"/>
      </w:r>
      <w:r w:rsidR="007E4E10">
        <w:rPr>
          <w:rFonts w:ascii="Arial" w:hAnsi="Arial" w:cs="Arial"/>
          <w:noProof/>
          <w:sz w:val="24"/>
          <w:szCs w:val="24"/>
        </w:rPr>
        <w:t>38</w:t>
      </w:r>
      <w:r w:rsidRPr="000A5B52">
        <w:rPr>
          <w:rFonts w:ascii="Arial" w:hAnsi="Arial" w:cs="Arial"/>
          <w:sz w:val="24"/>
          <w:szCs w:val="24"/>
        </w:rPr>
        <w:fldChar w:fldCharType="end"/>
      </w:r>
      <w:r w:rsidRPr="000A5B52">
        <w:rPr>
          <w:rFonts w:ascii="Arial" w:hAnsi="Arial" w:cs="Arial"/>
          <w:sz w:val="24"/>
          <w:szCs w:val="24"/>
        </w:rPr>
        <w:t xml:space="preserve">: </w:t>
      </w:r>
      <w:r>
        <w:rPr>
          <w:rFonts w:ascii="Arial" w:hAnsi="Arial" w:cs="Arial"/>
          <w:sz w:val="24"/>
          <w:szCs w:val="24"/>
        </w:rPr>
        <w:t xml:space="preserve">Tablas de deformaciones y esfuerzos en pilas de ladrillos artesanales de arcilla </w:t>
      </w:r>
      <w:r w:rsidR="00AC004A">
        <w:rPr>
          <w:rFonts w:ascii="Arial" w:hAnsi="Arial" w:cs="Arial"/>
          <w:sz w:val="24"/>
          <w:szCs w:val="24"/>
        </w:rPr>
        <w:t>p</w:t>
      </w:r>
      <w:r>
        <w:rPr>
          <w:rFonts w:ascii="Arial" w:hAnsi="Arial" w:cs="Arial"/>
          <w:sz w:val="24"/>
          <w:szCs w:val="24"/>
        </w:rPr>
        <w:t>ila 03 y 04</w:t>
      </w:r>
      <w:r w:rsidRPr="000A5B52">
        <w:rPr>
          <w:rFonts w:ascii="Arial" w:hAnsi="Arial" w:cs="Arial"/>
          <w:sz w:val="24"/>
          <w:szCs w:val="24"/>
        </w:rPr>
        <w:t>.</w:t>
      </w:r>
      <w:bookmarkEnd w:id="241"/>
    </w:p>
    <w:tbl>
      <w:tblPr>
        <w:tblW w:w="7940" w:type="dxa"/>
        <w:tblInd w:w="55" w:type="dxa"/>
        <w:tblCellMar>
          <w:left w:w="70" w:type="dxa"/>
          <w:right w:w="70" w:type="dxa"/>
        </w:tblCellMar>
        <w:tblLook w:val="04A0" w:firstRow="1" w:lastRow="0" w:firstColumn="1" w:lastColumn="0" w:noHBand="0" w:noVBand="1"/>
      </w:tblPr>
      <w:tblGrid>
        <w:gridCol w:w="675"/>
        <w:gridCol w:w="645"/>
        <w:gridCol w:w="666"/>
        <w:gridCol w:w="943"/>
        <w:gridCol w:w="807"/>
        <w:gridCol w:w="280"/>
        <w:gridCol w:w="686"/>
        <w:gridCol w:w="655"/>
        <w:gridCol w:w="820"/>
        <w:gridCol w:w="943"/>
        <w:gridCol w:w="820"/>
      </w:tblGrid>
      <w:tr w:rsidR="0059531E" w:rsidRPr="0059531E" w:rsidTr="00772B22">
        <w:trPr>
          <w:trHeight w:val="300"/>
        </w:trPr>
        <w:tc>
          <w:tcPr>
            <w:tcW w:w="3736" w:type="dxa"/>
            <w:gridSpan w:val="5"/>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PILAA-03</w:t>
            </w:r>
          </w:p>
        </w:tc>
        <w:tc>
          <w:tcPr>
            <w:tcW w:w="28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p>
        </w:tc>
        <w:tc>
          <w:tcPr>
            <w:tcW w:w="3924" w:type="dxa"/>
            <w:gridSpan w:val="5"/>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PILAA-04</w:t>
            </w:r>
          </w:p>
        </w:tc>
      </w:tr>
      <w:tr w:rsidR="00AC004A" w:rsidRPr="0059531E" w:rsidTr="00772B22">
        <w:trPr>
          <w:trHeight w:val="300"/>
        </w:trPr>
        <w:tc>
          <w:tcPr>
            <w:tcW w:w="675" w:type="dxa"/>
            <w:shd w:val="clear" w:color="auto" w:fill="auto"/>
            <w:noWrap/>
            <w:vAlign w:val="center"/>
            <w:hideMark/>
          </w:tcPr>
          <w:p w:rsidR="00AC004A" w:rsidRPr="0059531E" w:rsidRDefault="00AC004A"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Carga</w:t>
            </w:r>
          </w:p>
        </w:tc>
        <w:tc>
          <w:tcPr>
            <w:tcW w:w="645" w:type="dxa"/>
            <w:shd w:val="clear" w:color="auto" w:fill="auto"/>
            <w:noWrap/>
            <w:vAlign w:val="center"/>
            <w:hideMark/>
          </w:tcPr>
          <w:p w:rsidR="00AC004A" w:rsidRPr="0059531E" w:rsidRDefault="00AC004A" w:rsidP="007E1C58">
            <w:pPr>
              <w:spacing w:after="0" w:line="276" w:lineRule="auto"/>
              <w:jc w:val="center"/>
              <w:rPr>
                <w:rFonts w:ascii="Calibri" w:eastAsia="Times New Roman" w:hAnsi="Calibri" w:cs="Calibri"/>
                <w:color w:val="000000"/>
                <w:lang w:eastAsia="es-PE"/>
              </w:rPr>
            </w:pPr>
            <w:proofErr w:type="spellStart"/>
            <w:r w:rsidRPr="0059531E">
              <w:rPr>
                <w:rFonts w:ascii="Calibri" w:eastAsia="Times New Roman" w:hAnsi="Calibri" w:cs="Calibri"/>
                <w:color w:val="000000"/>
                <w:lang w:eastAsia="es-PE"/>
              </w:rPr>
              <w:t>Def</w:t>
            </w:r>
            <w:proofErr w:type="spellEnd"/>
            <w:r w:rsidRPr="0059531E">
              <w:rPr>
                <w:rFonts w:ascii="Calibri" w:eastAsia="Times New Roman" w:hAnsi="Calibri" w:cs="Calibri"/>
                <w:color w:val="000000"/>
                <w:lang w:eastAsia="es-PE"/>
              </w:rPr>
              <w:t>.</w:t>
            </w:r>
          </w:p>
        </w:tc>
        <w:tc>
          <w:tcPr>
            <w:tcW w:w="666" w:type="dxa"/>
            <w:shd w:val="clear" w:color="auto" w:fill="auto"/>
            <w:noWrap/>
            <w:vAlign w:val="center"/>
            <w:hideMark/>
          </w:tcPr>
          <w:p w:rsidR="00AC004A" w:rsidRPr="0059531E" w:rsidRDefault="00AC004A" w:rsidP="007E1C58">
            <w:pPr>
              <w:spacing w:after="0" w:line="276" w:lineRule="auto"/>
              <w:jc w:val="center"/>
              <w:rPr>
                <w:rFonts w:ascii="Calibri" w:eastAsia="Times New Roman" w:hAnsi="Calibri" w:cs="Calibri"/>
                <w:color w:val="000000"/>
                <w:lang w:eastAsia="es-PE"/>
              </w:rPr>
            </w:pPr>
            <w:proofErr w:type="spellStart"/>
            <w:r w:rsidRPr="0059531E">
              <w:rPr>
                <w:rFonts w:ascii="Calibri" w:eastAsia="Times New Roman" w:hAnsi="Calibri" w:cs="Calibri"/>
                <w:color w:val="000000"/>
                <w:lang w:eastAsia="es-PE"/>
              </w:rPr>
              <w:t>Def</w:t>
            </w:r>
            <w:proofErr w:type="spellEnd"/>
            <w:r w:rsidRPr="0059531E">
              <w:rPr>
                <w:rFonts w:ascii="Calibri" w:eastAsia="Times New Roman" w:hAnsi="Calibri" w:cs="Calibri"/>
                <w:color w:val="000000"/>
                <w:lang w:eastAsia="es-PE"/>
              </w:rPr>
              <w:t>.</w:t>
            </w:r>
          </w:p>
        </w:tc>
        <w:tc>
          <w:tcPr>
            <w:tcW w:w="943" w:type="dxa"/>
            <w:vMerge w:val="restart"/>
            <w:shd w:val="clear" w:color="auto" w:fill="auto"/>
            <w:noWrap/>
            <w:vAlign w:val="center"/>
            <w:hideMark/>
          </w:tcPr>
          <w:p w:rsidR="00AC004A" w:rsidRPr="0059531E" w:rsidRDefault="00AC004A" w:rsidP="007E1C58">
            <w:pPr>
              <w:spacing w:after="0" w:line="276" w:lineRule="auto"/>
              <w:jc w:val="center"/>
              <w:rPr>
                <w:rFonts w:ascii="Calibri" w:eastAsia="Times New Roman" w:hAnsi="Calibri" w:cs="Calibri"/>
                <w:color w:val="000000"/>
                <w:lang w:eastAsia="es-PE"/>
              </w:rPr>
            </w:pPr>
            <w:proofErr w:type="spellStart"/>
            <w:r w:rsidRPr="00AC004A">
              <w:rPr>
                <w:rFonts w:ascii="Calibri" w:eastAsia="Times New Roman" w:hAnsi="Calibri" w:cs="Calibri"/>
                <w:color w:val="000000"/>
                <w:lang w:val="en-US" w:eastAsia="es-PE"/>
              </w:rPr>
              <w:t>Esf</w:t>
            </w:r>
            <w:proofErr w:type="spellEnd"/>
            <w:r w:rsidRPr="00AC004A">
              <w:rPr>
                <w:rFonts w:ascii="Calibri" w:eastAsia="Times New Roman" w:hAnsi="Calibri" w:cs="Calibri"/>
                <w:color w:val="000000"/>
                <w:lang w:val="en-US" w:eastAsia="es-PE"/>
              </w:rPr>
              <w:t xml:space="preserve">.  </w:t>
            </w:r>
            <w:r>
              <w:rPr>
                <w:rFonts w:ascii="Calibri" w:eastAsia="Times New Roman" w:hAnsi="Calibri" w:cs="Calibri"/>
                <w:color w:val="000000"/>
                <w:lang w:val="en-US" w:eastAsia="es-PE"/>
              </w:rPr>
              <w:t xml:space="preserve"> (kg/cm2)</w:t>
            </w:r>
          </w:p>
        </w:tc>
        <w:tc>
          <w:tcPr>
            <w:tcW w:w="807" w:type="dxa"/>
            <w:shd w:val="clear" w:color="auto" w:fill="auto"/>
            <w:noWrap/>
            <w:vAlign w:val="center"/>
            <w:hideMark/>
          </w:tcPr>
          <w:p w:rsidR="00AC004A" w:rsidRPr="0059531E" w:rsidRDefault="00AC004A" w:rsidP="007E1C58">
            <w:pPr>
              <w:spacing w:after="0" w:line="276" w:lineRule="auto"/>
              <w:jc w:val="center"/>
              <w:rPr>
                <w:rFonts w:ascii="Calibri" w:eastAsia="Times New Roman" w:hAnsi="Calibri" w:cs="Calibri"/>
                <w:color w:val="000000"/>
                <w:lang w:eastAsia="es-PE"/>
              </w:rPr>
            </w:pPr>
            <w:proofErr w:type="spellStart"/>
            <w:r w:rsidRPr="0059531E">
              <w:rPr>
                <w:rFonts w:ascii="Calibri" w:eastAsia="Times New Roman" w:hAnsi="Calibri" w:cs="Calibri"/>
                <w:color w:val="000000"/>
                <w:lang w:eastAsia="es-PE"/>
              </w:rPr>
              <w:t>Esf</w:t>
            </w:r>
            <w:proofErr w:type="spellEnd"/>
            <w:r w:rsidRPr="0059531E">
              <w:rPr>
                <w:rFonts w:ascii="Calibri" w:eastAsia="Times New Roman" w:hAnsi="Calibri" w:cs="Calibri"/>
                <w:color w:val="000000"/>
                <w:lang w:eastAsia="es-PE"/>
              </w:rPr>
              <w:t>.</w:t>
            </w:r>
          </w:p>
        </w:tc>
        <w:tc>
          <w:tcPr>
            <w:tcW w:w="280" w:type="dxa"/>
            <w:shd w:val="clear" w:color="auto" w:fill="auto"/>
            <w:noWrap/>
            <w:vAlign w:val="center"/>
            <w:hideMark/>
          </w:tcPr>
          <w:p w:rsidR="00AC004A" w:rsidRPr="0059531E" w:rsidRDefault="00AC004A" w:rsidP="007E1C58">
            <w:pPr>
              <w:spacing w:after="0" w:line="276" w:lineRule="auto"/>
              <w:jc w:val="center"/>
              <w:rPr>
                <w:rFonts w:ascii="Calibri" w:eastAsia="Times New Roman" w:hAnsi="Calibri" w:cs="Calibri"/>
                <w:color w:val="000000"/>
                <w:lang w:eastAsia="es-PE"/>
              </w:rPr>
            </w:pPr>
          </w:p>
        </w:tc>
        <w:tc>
          <w:tcPr>
            <w:tcW w:w="686" w:type="dxa"/>
            <w:shd w:val="clear" w:color="auto" w:fill="auto"/>
            <w:noWrap/>
            <w:vAlign w:val="center"/>
            <w:hideMark/>
          </w:tcPr>
          <w:p w:rsidR="00AC004A" w:rsidRPr="0059531E" w:rsidRDefault="00AC004A"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Carga</w:t>
            </w:r>
          </w:p>
        </w:tc>
        <w:tc>
          <w:tcPr>
            <w:tcW w:w="655" w:type="dxa"/>
            <w:shd w:val="clear" w:color="auto" w:fill="auto"/>
            <w:noWrap/>
            <w:vAlign w:val="center"/>
            <w:hideMark/>
          </w:tcPr>
          <w:p w:rsidR="00AC004A" w:rsidRPr="0059531E" w:rsidRDefault="00AC004A" w:rsidP="007E1C58">
            <w:pPr>
              <w:spacing w:after="0" w:line="276" w:lineRule="auto"/>
              <w:jc w:val="center"/>
              <w:rPr>
                <w:rFonts w:ascii="Calibri" w:eastAsia="Times New Roman" w:hAnsi="Calibri" w:cs="Calibri"/>
                <w:color w:val="000000"/>
                <w:lang w:eastAsia="es-PE"/>
              </w:rPr>
            </w:pPr>
            <w:proofErr w:type="spellStart"/>
            <w:r w:rsidRPr="0059531E">
              <w:rPr>
                <w:rFonts w:ascii="Calibri" w:eastAsia="Times New Roman" w:hAnsi="Calibri" w:cs="Calibri"/>
                <w:color w:val="000000"/>
                <w:lang w:eastAsia="es-PE"/>
              </w:rPr>
              <w:t>Def</w:t>
            </w:r>
            <w:proofErr w:type="spellEnd"/>
            <w:r w:rsidRPr="0059531E">
              <w:rPr>
                <w:rFonts w:ascii="Calibri" w:eastAsia="Times New Roman" w:hAnsi="Calibri" w:cs="Calibri"/>
                <w:color w:val="000000"/>
                <w:lang w:eastAsia="es-PE"/>
              </w:rPr>
              <w:t>.</w:t>
            </w:r>
          </w:p>
        </w:tc>
        <w:tc>
          <w:tcPr>
            <w:tcW w:w="820" w:type="dxa"/>
            <w:shd w:val="clear" w:color="auto" w:fill="auto"/>
            <w:noWrap/>
            <w:vAlign w:val="center"/>
            <w:hideMark/>
          </w:tcPr>
          <w:p w:rsidR="00AC004A" w:rsidRPr="0059531E" w:rsidRDefault="00AC004A" w:rsidP="007E1C58">
            <w:pPr>
              <w:spacing w:after="0" w:line="276" w:lineRule="auto"/>
              <w:jc w:val="center"/>
              <w:rPr>
                <w:rFonts w:ascii="Calibri" w:eastAsia="Times New Roman" w:hAnsi="Calibri" w:cs="Calibri"/>
                <w:color w:val="000000"/>
                <w:lang w:eastAsia="es-PE"/>
              </w:rPr>
            </w:pPr>
            <w:proofErr w:type="spellStart"/>
            <w:r w:rsidRPr="0059531E">
              <w:rPr>
                <w:rFonts w:ascii="Calibri" w:eastAsia="Times New Roman" w:hAnsi="Calibri" w:cs="Calibri"/>
                <w:color w:val="000000"/>
                <w:lang w:eastAsia="es-PE"/>
              </w:rPr>
              <w:t>Def</w:t>
            </w:r>
            <w:proofErr w:type="spellEnd"/>
            <w:r w:rsidRPr="0059531E">
              <w:rPr>
                <w:rFonts w:ascii="Calibri" w:eastAsia="Times New Roman" w:hAnsi="Calibri" w:cs="Calibri"/>
                <w:color w:val="000000"/>
                <w:lang w:eastAsia="es-PE"/>
              </w:rPr>
              <w:t>.</w:t>
            </w:r>
          </w:p>
        </w:tc>
        <w:tc>
          <w:tcPr>
            <w:tcW w:w="943" w:type="dxa"/>
            <w:vMerge w:val="restart"/>
            <w:shd w:val="clear" w:color="auto" w:fill="auto"/>
            <w:noWrap/>
            <w:vAlign w:val="center"/>
            <w:hideMark/>
          </w:tcPr>
          <w:p w:rsidR="00AC004A" w:rsidRPr="0059531E" w:rsidRDefault="00AC004A" w:rsidP="00AC004A">
            <w:pPr>
              <w:spacing w:after="0" w:line="276" w:lineRule="auto"/>
              <w:jc w:val="center"/>
              <w:rPr>
                <w:rFonts w:ascii="Calibri" w:eastAsia="Times New Roman" w:hAnsi="Calibri" w:cs="Calibri"/>
                <w:color w:val="000000"/>
                <w:lang w:eastAsia="es-PE"/>
              </w:rPr>
            </w:pPr>
            <w:proofErr w:type="spellStart"/>
            <w:r w:rsidRPr="00AC004A">
              <w:rPr>
                <w:rFonts w:ascii="Calibri" w:eastAsia="Times New Roman" w:hAnsi="Calibri" w:cs="Calibri"/>
                <w:color w:val="000000"/>
                <w:lang w:val="en-US" w:eastAsia="es-PE"/>
              </w:rPr>
              <w:t>Esf</w:t>
            </w:r>
            <w:proofErr w:type="spellEnd"/>
            <w:r w:rsidRPr="00AC004A">
              <w:rPr>
                <w:rFonts w:ascii="Calibri" w:eastAsia="Times New Roman" w:hAnsi="Calibri" w:cs="Calibri"/>
                <w:color w:val="000000"/>
                <w:lang w:val="en-US" w:eastAsia="es-PE"/>
              </w:rPr>
              <w:t xml:space="preserve">.  </w:t>
            </w:r>
            <w:r>
              <w:rPr>
                <w:rFonts w:ascii="Calibri" w:eastAsia="Times New Roman" w:hAnsi="Calibri" w:cs="Calibri"/>
                <w:color w:val="000000"/>
                <w:lang w:val="en-US" w:eastAsia="es-PE"/>
              </w:rPr>
              <w:t xml:space="preserve"> (kg/cm2)</w:t>
            </w:r>
          </w:p>
        </w:tc>
        <w:tc>
          <w:tcPr>
            <w:tcW w:w="820" w:type="dxa"/>
            <w:shd w:val="clear" w:color="auto" w:fill="auto"/>
            <w:noWrap/>
            <w:vAlign w:val="center"/>
            <w:hideMark/>
          </w:tcPr>
          <w:p w:rsidR="00AC004A" w:rsidRPr="0059531E" w:rsidRDefault="00AC004A" w:rsidP="007E1C58">
            <w:pPr>
              <w:spacing w:after="0" w:line="276" w:lineRule="auto"/>
              <w:jc w:val="center"/>
              <w:rPr>
                <w:rFonts w:ascii="Calibri" w:eastAsia="Times New Roman" w:hAnsi="Calibri" w:cs="Calibri"/>
                <w:color w:val="000000"/>
                <w:lang w:eastAsia="es-PE"/>
              </w:rPr>
            </w:pPr>
            <w:proofErr w:type="spellStart"/>
            <w:r w:rsidRPr="0059531E">
              <w:rPr>
                <w:rFonts w:ascii="Calibri" w:eastAsia="Times New Roman" w:hAnsi="Calibri" w:cs="Calibri"/>
                <w:color w:val="000000"/>
                <w:lang w:eastAsia="es-PE"/>
              </w:rPr>
              <w:t>Esf</w:t>
            </w:r>
            <w:proofErr w:type="spellEnd"/>
            <w:r w:rsidRPr="0059531E">
              <w:rPr>
                <w:rFonts w:ascii="Calibri" w:eastAsia="Times New Roman" w:hAnsi="Calibri" w:cs="Calibri"/>
                <w:color w:val="000000"/>
                <w:lang w:eastAsia="es-PE"/>
              </w:rPr>
              <w:t>.</w:t>
            </w:r>
          </w:p>
        </w:tc>
      </w:tr>
      <w:tr w:rsidR="00AC004A" w:rsidRPr="0059531E" w:rsidTr="00772B22">
        <w:trPr>
          <w:trHeight w:val="300"/>
        </w:trPr>
        <w:tc>
          <w:tcPr>
            <w:tcW w:w="675" w:type="dxa"/>
            <w:tcBorders>
              <w:bottom w:val="single" w:sz="4" w:space="0" w:color="auto"/>
            </w:tcBorders>
            <w:shd w:val="clear" w:color="auto" w:fill="auto"/>
            <w:noWrap/>
            <w:vAlign w:val="center"/>
            <w:hideMark/>
          </w:tcPr>
          <w:p w:rsidR="00AC004A" w:rsidRPr="0059531E" w:rsidRDefault="00AC004A"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(kg)</w:t>
            </w:r>
          </w:p>
        </w:tc>
        <w:tc>
          <w:tcPr>
            <w:tcW w:w="645" w:type="dxa"/>
            <w:tcBorders>
              <w:bottom w:val="single" w:sz="4" w:space="0" w:color="auto"/>
            </w:tcBorders>
            <w:shd w:val="clear" w:color="auto" w:fill="auto"/>
            <w:noWrap/>
            <w:vAlign w:val="center"/>
            <w:hideMark/>
          </w:tcPr>
          <w:p w:rsidR="00AC004A" w:rsidRPr="0059531E" w:rsidRDefault="00AC004A"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(mm)</w:t>
            </w:r>
          </w:p>
        </w:tc>
        <w:tc>
          <w:tcPr>
            <w:tcW w:w="666" w:type="dxa"/>
            <w:tcBorders>
              <w:bottom w:val="single" w:sz="4" w:space="0" w:color="auto"/>
            </w:tcBorders>
            <w:shd w:val="clear" w:color="auto" w:fill="auto"/>
            <w:noWrap/>
            <w:vAlign w:val="center"/>
            <w:hideMark/>
          </w:tcPr>
          <w:p w:rsidR="00AC004A" w:rsidRPr="0059531E" w:rsidRDefault="00AC004A" w:rsidP="007E1C58">
            <w:pPr>
              <w:spacing w:after="0" w:line="276" w:lineRule="auto"/>
              <w:jc w:val="center"/>
              <w:rPr>
                <w:rFonts w:ascii="Calibri" w:eastAsia="Times New Roman" w:hAnsi="Calibri" w:cs="Calibri"/>
                <w:color w:val="000000"/>
                <w:lang w:eastAsia="es-PE"/>
              </w:rPr>
            </w:pPr>
            <w:proofErr w:type="spellStart"/>
            <w:r w:rsidRPr="0059531E">
              <w:rPr>
                <w:rFonts w:ascii="Calibri" w:eastAsia="Times New Roman" w:hAnsi="Calibri" w:cs="Calibri"/>
                <w:color w:val="000000"/>
                <w:lang w:eastAsia="es-PE"/>
              </w:rPr>
              <w:t>Unit</w:t>
            </w:r>
            <w:proofErr w:type="spellEnd"/>
            <w:r w:rsidRPr="0059531E">
              <w:rPr>
                <w:rFonts w:ascii="Calibri" w:eastAsia="Times New Roman" w:hAnsi="Calibri" w:cs="Calibri"/>
                <w:color w:val="000000"/>
                <w:lang w:eastAsia="es-PE"/>
              </w:rPr>
              <w:t>.</w:t>
            </w:r>
          </w:p>
        </w:tc>
        <w:tc>
          <w:tcPr>
            <w:tcW w:w="943" w:type="dxa"/>
            <w:vMerge/>
            <w:tcBorders>
              <w:bottom w:val="single" w:sz="4" w:space="0" w:color="auto"/>
            </w:tcBorders>
            <w:vAlign w:val="center"/>
            <w:hideMark/>
          </w:tcPr>
          <w:p w:rsidR="00AC004A" w:rsidRPr="0059531E" w:rsidRDefault="00AC004A" w:rsidP="007E1C58">
            <w:pPr>
              <w:spacing w:after="0" w:line="276" w:lineRule="auto"/>
              <w:rPr>
                <w:rFonts w:ascii="Calibri" w:eastAsia="Times New Roman" w:hAnsi="Calibri" w:cs="Calibri"/>
                <w:color w:val="000000"/>
                <w:lang w:eastAsia="es-PE"/>
              </w:rPr>
            </w:pPr>
          </w:p>
        </w:tc>
        <w:tc>
          <w:tcPr>
            <w:tcW w:w="807" w:type="dxa"/>
            <w:tcBorders>
              <w:bottom w:val="single" w:sz="4" w:space="0" w:color="auto"/>
            </w:tcBorders>
            <w:shd w:val="clear" w:color="auto" w:fill="auto"/>
            <w:noWrap/>
            <w:vAlign w:val="center"/>
            <w:hideMark/>
          </w:tcPr>
          <w:p w:rsidR="00AC004A" w:rsidRPr="0059531E" w:rsidRDefault="00AC004A" w:rsidP="007E1C58">
            <w:pPr>
              <w:spacing w:after="0" w:line="276" w:lineRule="auto"/>
              <w:jc w:val="center"/>
              <w:rPr>
                <w:rFonts w:ascii="Calibri" w:eastAsia="Times New Roman" w:hAnsi="Calibri" w:cs="Calibri"/>
                <w:color w:val="000000"/>
                <w:lang w:eastAsia="es-PE"/>
              </w:rPr>
            </w:pPr>
            <w:proofErr w:type="spellStart"/>
            <w:r w:rsidRPr="0059531E">
              <w:rPr>
                <w:rFonts w:ascii="Calibri" w:eastAsia="Times New Roman" w:hAnsi="Calibri" w:cs="Calibri"/>
                <w:color w:val="000000"/>
                <w:lang w:eastAsia="es-PE"/>
              </w:rPr>
              <w:t>Corr</w:t>
            </w:r>
            <w:proofErr w:type="spellEnd"/>
            <w:r w:rsidRPr="0059531E">
              <w:rPr>
                <w:rFonts w:ascii="Calibri" w:eastAsia="Times New Roman" w:hAnsi="Calibri" w:cs="Calibri"/>
                <w:color w:val="000000"/>
                <w:lang w:eastAsia="es-PE"/>
              </w:rPr>
              <w:t>.</w:t>
            </w:r>
          </w:p>
        </w:tc>
        <w:tc>
          <w:tcPr>
            <w:tcW w:w="280" w:type="dxa"/>
            <w:shd w:val="clear" w:color="auto" w:fill="auto"/>
            <w:noWrap/>
            <w:vAlign w:val="center"/>
            <w:hideMark/>
          </w:tcPr>
          <w:p w:rsidR="00AC004A" w:rsidRPr="0059531E" w:rsidRDefault="00AC004A" w:rsidP="007E1C58">
            <w:pPr>
              <w:spacing w:after="0" w:line="276" w:lineRule="auto"/>
              <w:jc w:val="center"/>
              <w:rPr>
                <w:rFonts w:ascii="Calibri" w:eastAsia="Times New Roman" w:hAnsi="Calibri" w:cs="Calibri"/>
                <w:color w:val="000000"/>
                <w:lang w:eastAsia="es-PE"/>
              </w:rPr>
            </w:pPr>
          </w:p>
        </w:tc>
        <w:tc>
          <w:tcPr>
            <w:tcW w:w="686" w:type="dxa"/>
            <w:tcBorders>
              <w:bottom w:val="single" w:sz="4" w:space="0" w:color="auto"/>
            </w:tcBorders>
            <w:shd w:val="clear" w:color="auto" w:fill="auto"/>
            <w:noWrap/>
            <w:vAlign w:val="center"/>
            <w:hideMark/>
          </w:tcPr>
          <w:p w:rsidR="00AC004A" w:rsidRPr="0059531E" w:rsidRDefault="00AC004A"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(kg)</w:t>
            </w:r>
          </w:p>
        </w:tc>
        <w:tc>
          <w:tcPr>
            <w:tcW w:w="655" w:type="dxa"/>
            <w:tcBorders>
              <w:bottom w:val="single" w:sz="4" w:space="0" w:color="auto"/>
            </w:tcBorders>
            <w:shd w:val="clear" w:color="auto" w:fill="auto"/>
            <w:noWrap/>
            <w:vAlign w:val="center"/>
            <w:hideMark/>
          </w:tcPr>
          <w:p w:rsidR="00AC004A" w:rsidRPr="0059531E" w:rsidRDefault="00AC004A"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(mm)</w:t>
            </w:r>
          </w:p>
        </w:tc>
        <w:tc>
          <w:tcPr>
            <w:tcW w:w="820" w:type="dxa"/>
            <w:tcBorders>
              <w:bottom w:val="single" w:sz="4" w:space="0" w:color="auto"/>
            </w:tcBorders>
            <w:shd w:val="clear" w:color="auto" w:fill="auto"/>
            <w:noWrap/>
            <w:vAlign w:val="center"/>
            <w:hideMark/>
          </w:tcPr>
          <w:p w:rsidR="00AC004A" w:rsidRPr="0059531E" w:rsidRDefault="00AC004A" w:rsidP="007E1C58">
            <w:pPr>
              <w:spacing w:after="0" w:line="276" w:lineRule="auto"/>
              <w:jc w:val="center"/>
              <w:rPr>
                <w:rFonts w:ascii="Calibri" w:eastAsia="Times New Roman" w:hAnsi="Calibri" w:cs="Calibri"/>
                <w:color w:val="000000"/>
                <w:lang w:eastAsia="es-PE"/>
              </w:rPr>
            </w:pPr>
            <w:proofErr w:type="spellStart"/>
            <w:r w:rsidRPr="0059531E">
              <w:rPr>
                <w:rFonts w:ascii="Calibri" w:eastAsia="Times New Roman" w:hAnsi="Calibri" w:cs="Calibri"/>
                <w:color w:val="000000"/>
                <w:lang w:eastAsia="es-PE"/>
              </w:rPr>
              <w:t>Unit</w:t>
            </w:r>
            <w:proofErr w:type="spellEnd"/>
            <w:r w:rsidRPr="0059531E">
              <w:rPr>
                <w:rFonts w:ascii="Calibri" w:eastAsia="Times New Roman" w:hAnsi="Calibri" w:cs="Calibri"/>
                <w:color w:val="000000"/>
                <w:lang w:eastAsia="es-PE"/>
              </w:rPr>
              <w:t>.</w:t>
            </w:r>
          </w:p>
        </w:tc>
        <w:tc>
          <w:tcPr>
            <w:tcW w:w="943" w:type="dxa"/>
            <w:vMerge/>
            <w:tcBorders>
              <w:bottom w:val="single" w:sz="4" w:space="0" w:color="auto"/>
            </w:tcBorders>
            <w:shd w:val="clear" w:color="auto" w:fill="auto"/>
            <w:noWrap/>
            <w:vAlign w:val="center"/>
            <w:hideMark/>
          </w:tcPr>
          <w:p w:rsidR="00AC004A" w:rsidRPr="0059531E" w:rsidRDefault="00AC004A" w:rsidP="007E1C58">
            <w:pPr>
              <w:spacing w:after="0" w:line="276" w:lineRule="auto"/>
              <w:jc w:val="center"/>
              <w:rPr>
                <w:rFonts w:ascii="Calibri" w:eastAsia="Times New Roman" w:hAnsi="Calibri" w:cs="Calibri"/>
                <w:color w:val="000000"/>
                <w:lang w:eastAsia="es-PE"/>
              </w:rPr>
            </w:pPr>
          </w:p>
        </w:tc>
        <w:tc>
          <w:tcPr>
            <w:tcW w:w="820" w:type="dxa"/>
            <w:tcBorders>
              <w:bottom w:val="single" w:sz="4" w:space="0" w:color="auto"/>
            </w:tcBorders>
            <w:shd w:val="clear" w:color="auto" w:fill="auto"/>
            <w:noWrap/>
            <w:vAlign w:val="center"/>
            <w:hideMark/>
          </w:tcPr>
          <w:p w:rsidR="00AC004A" w:rsidRPr="0059531E" w:rsidRDefault="00AC004A" w:rsidP="007E1C58">
            <w:pPr>
              <w:spacing w:after="0" w:line="276" w:lineRule="auto"/>
              <w:jc w:val="center"/>
              <w:rPr>
                <w:rFonts w:ascii="Calibri" w:eastAsia="Times New Roman" w:hAnsi="Calibri" w:cs="Calibri"/>
                <w:color w:val="000000"/>
                <w:lang w:eastAsia="es-PE"/>
              </w:rPr>
            </w:pPr>
            <w:proofErr w:type="spellStart"/>
            <w:r w:rsidRPr="0059531E">
              <w:rPr>
                <w:rFonts w:ascii="Calibri" w:eastAsia="Times New Roman" w:hAnsi="Calibri" w:cs="Calibri"/>
                <w:color w:val="000000"/>
                <w:lang w:eastAsia="es-PE"/>
              </w:rPr>
              <w:t>Corr</w:t>
            </w:r>
            <w:proofErr w:type="spellEnd"/>
            <w:r w:rsidRPr="0059531E">
              <w:rPr>
                <w:rFonts w:ascii="Calibri" w:eastAsia="Times New Roman" w:hAnsi="Calibri" w:cs="Calibri"/>
                <w:color w:val="000000"/>
                <w:lang w:eastAsia="es-PE"/>
              </w:rPr>
              <w:t>.</w:t>
            </w:r>
          </w:p>
        </w:tc>
      </w:tr>
      <w:tr w:rsidR="0059531E" w:rsidRPr="0059531E" w:rsidTr="00772B22">
        <w:trPr>
          <w:trHeight w:val="300"/>
        </w:trPr>
        <w:tc>
          <w:tcPr>
            <w:tcW w:w="675"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w:t>
            </w:r>
          </w:p>
        </w:tc>
        <w:tc>
          <w:tcPr>
            <w:tcW w:w="645"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w:t>
            </w:r>
          </w:p>
        </w:tc>
        <w:tc>
          <w:tcPr>
            <w:tcW w:w="666"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w:t>
            </w:r>
          </w:p>
        </w:tc>
        <w:tc>
          <w:tcPr>
            <w:tcW w:w="943"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w:t>
            </w:r>
          </w:p>
        </w:tc>
        <w:tc>
          <w:tcPr>
            <w:tcW w:w="807"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w:t>
            </w:r>
          </w:p>
        </w:tc>
        <w:tc>
          <w:tcPr>
            <w:tcW w:w="28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p>
        </w:tc>
        <w:tc>
          <w:tcPr>
            <w:tcW w:w="686"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w:t>
            </w:r>
          </w:p>
        </w:tc>
        <w:tc>
          <w:tcPr>
            <w:tcW w:w="655"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w:t>
            </w:r>
          </w:p>
        </w:tc>
        <w:tc>
          <w:tcPr>
            <w:tcW w:w="820"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w:t>
            </w:r>
          </w:p>
        </w:tc>
        <w:tc>
          <w:tcPr>
            <w:tcW w:w="943"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w:t>
            </w:r>
          </w:p>
        </w:tc>
        <w:tc>
          <w:tcPr>
            <w:tcW w:w="820"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w:t>
            </w:r>
          </w:p>
        </w:tc>
      </w:tr>
      <w:tr w:rsidR="0059531E" w:rsidRPr="0059531E" w:rsidTr="00772B22">
        <w:trPr>
          <w:trHeight w:val="300"/>
        </w:trPr>
        <w:tc>
          <w:tcPr>
            <w:tcW w:w="67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500</w:t>
            </w:r>
          </w:p>
        </w:tc>
        <w:tc>
          <w:tcPr>
            <w:tcW w:w="64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0.27</w:t>
            </w:r>
          </w:p>
        </w:tc>
        <w:tc>
          <w:tcPr>
            <w:tcW w:w="666"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0.099</w:t>
            </w:r>
          </w:p>
        </w:tc>
        <w:tc>
          <w:tcPr>
            <w:tcW w:w="943"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1.719</w:t>
            </w:r>
          </w:p>
        </w:tc>
        <w:tc>
          <w:tcPr>
            <w:tcW w:w="807"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1.420</w:t>
            </w:r>
          </w:p>
        </w:tc>
        <w:tc>
          <w:tcPr>
            <w:tcW w:w="28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p>
        </w:tc>
        <w:tc>
          <w:tcPr>
            <w:tcW w:w="686"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500</w:t>
            </w:r>
          </w:p>
        </w:tc>
        <w:tc>
          <w:tcPr>
            <w:tcW w:w="65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0.12</w:t>
            </w:r>
          </w:p>
        </w:tc>
        <w:tc>
          <w:tcPr>
            <w:tcW w:w="82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0.0455</w:t>
            </w:r>
          </w:p>
        </w:tc>
        <w:tc>
          <w:tcPr>
            <w:tcW w:w="943"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1.7271</w:t>
            </w:r>
          </w:p>
        </w:tc>
        <w:tc>
          <w:tcPr>
            <w:tcW w:w="82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0.7739</w:t>
            </w:r>
          </w:p>
        </w:tc>
      </w:tr>
      <w:tr w:rsidR="0059531E" w:rsidRPr="0059531E" w:rsidTr="00772B22">
        <w:trPr>
          <w:trHeight w:val="300"/>
        </w:trPr>
        <w:tc>
          <w:tcPr>
            <w:tcW w:w="67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1000</w:t>
            </w:r>
          </w:p>
        </w:tc>
        <w:tc>
          <w:tcPr>
            <w:tcW w:w="64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0.54</w:t>
            </w:r>
          </w:p>
        </w:tc>
        <w:tc>
          <w:tcPr>
            <w:tcW w:w="666"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0.198</w:t>
            </w:r>
          </w:p>
        </w:tc>
        <w:tc>
          <w:tcPr>
            <w:tcW w:w="943"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3.439</w:t>
            </w:r>
          </w:p>
        </w:tc>
        <w:tc>
          <w:tcPr>
            <w:tcW w:w="807"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2.841</w:t>
            </w:r>
          </w:p>
        </w:tc>
        <w:tc>
          <w:tcPr>
            <w:tcW w:w="28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p>
        </w:tc>
        <w:tc>
          <w:tcPr>
            <w:tcW w:w="686"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1000</w:t>
            </w:r>
          </w:p>
        </w:tc>
        <w:tc>
          <w:tcPr>
            <w:tcW w:w="65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0.54</w:t>
            </w:r>
          </w:p>
        </w:tc>
        <w:tc>
          <w:tcPr>
            <w:tcW w:w="82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0.2045</w:t>
            </w:r>
          </w:p>
        </w:tc>
        <w:tc>
          <w:tcPr>
            <w:tcW w:w="943"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3.4541</w:t>
            </w:r>
          </w:p>
        </w:tc>
        <w:tc>
          <w:tcPr>
            <w:tcW w:w="82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3.4824</w:t>
            </w:r>
          </w:p>
        </w:tc>
      </w:tr>
      <w:tr w:rsidR="0059531E" w:rsidRPr="0059531E" w:rsidTr="00772B22">
        <w:trPr>
          <w:trHeight w:val="300"/>
        </w:trPr>
        <w:tc>
          <w:tcPr>
            <w:tcW w:w="67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1500</w:t>
            </w:r>
          </w:p>
        </w:tc>
        <w:tc>
          <w:tcPr>
            <w:tcW w:w="64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0.85</w:t>
            </w:r>
          </w:p>
        </w:tc>
        <w:tc>
          <w:tcPr>
            <w:tcW w:w="666"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0.311</w:t>
            </w:r>
          </w:p>
        </w:tc>
        <w:tc>
          <w:tcPr>
            <w:tcW w:w="943"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5.158</w:t>
            </w:r>
          </w:p>
        </w:tc>
        <w:tc>
          <w:tcPr>
            <w:tcW w:w="807"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4.471</w:t>
            </w:r>
          </w:p>
        </w:tc>
        <w:tc>
          <w:tcPr>
            <w:tcW w:w="28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p>
        </w:tc>
        <w:tc>
          <w:tcPr>
            <w:tcW w:w="686"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1500</w:t>
            </w:r>
          </w:p>
        </w:tc>
        <w:tc>
          <w:tcPr>
            <w:tcW w:w="65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0.87</w:t>
            </w:r>
          </w:p>
        </w:tc>
        <w:tc>
          <w:tcPr>
            <w:tcW w:w="82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0.3295</w:t>
            </w:r>
          </w:p>
        </w:tc>
        <w:tc>
          <w:tcPr>
            <w:tcW w:w="943"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5.1812</w:t>
            </w:r>
          </w:p>
        </w:tc>
        <w:tc>
          <w:tcPr>
            <w:tcW w:w="82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5.6105</w:t>
            </w:r>
          </w:p>
        </w:tc>
      </w:tr>
      <w:tr w:rsidR="0059531E" w:rsidRPr="0059531E" w:rsidTr="00772B22">
        <w:trPr>
          <w:trHeight w:val="300"/>
        </w:trPr>
        <w:tc>
          <w:tcPr>
            <w:tcW w:w="67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2000</w:t>
            </w:r>
          </w:p>
        </w:tc>
        <w:tc>
          <w:tcPr>
            <w:tcW w:w="64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1.12</w:t>
            </w:r>
          </w:p>
        </w:tc>
        <w:tc>
          <w:tcPr>
            <w:tcW w:w="666"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0.410</w:t>
            </w:r>
          </w:p>
        </w:tc>
        <w:tc>
          <w:tcPr>
            <w:tcW w:w="943"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6.877</w:t>
            </w:r>
          </w:p>
        </w:tc>
        <w:tc>
          <w:tcPr>
            <w:tcW w:w="807"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5.892</w:t>
            </w:r>
          </w:p>
        </w:tc>
        <w:tc>
          <w:tcPr>
            <w:tcW w:w="28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p>
        </w:tc>
        <w:tc>
          <w:tcPr>
            <w:tcW w:w="686"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2000</w:t>
            </w:r>
          </w:p>
        </w:tc>
        <w:tc>
          <w:tcPr>
            <w:tcW w:w="65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1.09</w:t>
            </w:r>
          </w:p>
        </w:tc>
        <w:tc>
          <w:tcPr>
            <w:tcW w:w="82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0.4129</w:t>
            </w:r>
          </w:p>
        </w:tc>
        <w:tc>
          <w:tcPr>
            <w:tcW w:w="943"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6.9082</w:t>
            </w:r>
          </w:p>
        </w:tc>
        <w:tc>
          <w:tcPr>
            <w:tcW w:w="82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7.0293</w:t>
            </w:r>
          </w:p>
        </w:tc>
      </w:tr>
      <w:tr w:rsidR="0059531E" w:rsidRPr="0059531E" w:rsidTr="00772B22">
        <w:trPr>
          <w:trHeight w:val="300"/>
        </w:trPr>
        <w:tc>
          <w:tcPr>
            <w:tcW w:w="67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2500</w:t>
            </w:r>
          </w:p>
        </w:tc>
        <w:tc>
          <w:tcPr>
            <w:tcW w:w="64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1.56</w:t>
            </w:r>
          </w:p>
        </w:tc>
        <w:tc>
          <w:tcPr>
            <w:tcW w:w="666"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0.571</w:t>
            </w:r>
          </w:p>
        </w:tc>
        <w:tc>
          <w:tcPr>
            <w:tcW w:w="943"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8.596</w:t>
            </w:r>
          </w:p>
        </w:tc>
        <w:tc>
          <w:tcPr>
            <w:tcW w:w="807"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8.206</w:t>
            </w:r>
          </w:p>
        </w:tc>
        <w:tc>
          <w:tcPr>
            <w:tcW w:w="28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p>
        </w:tc>
        <w:tc>
          <w:tcPr>
            <w:tcW w:w="686"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2500</w:t>
            </w:r>
          </w:p>
        </w:tc>
        <w:tc>
          <w:tcPr>
            <w:tcW w:w="65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1.68</w:t>
            </w:r>
          </w:p>
        </w:tc>
        <w:tc>
          <w:tcPr>
            <w:tcW w:w="82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0.6364</w:t>
            </w:r>
          </w:p>
        </w:tc>
        <w:tc>
          <w:tcPr>
            <w:tcW w:w="943"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8.6353</w:t>
            </w:r>
          </w:p>
        </w:tc>
        <w:tc>
          <w:tcPr>
            <w:tcW w:w="82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10.834</w:t>
            </w:r>
          </w:p>
        </w:tc>
      </w:tr>
      <w:tr w:rsidR="0059531E" w:rsidRPr="0059531E" w:rsidTr="00772B22">
        <w:trPr>
          <w:trHeight w:val="300"/>
        </w:trPr>
        <w:tc>
          <w:tcPr>
            <w:tcW w:w="67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3000</w:t>
            </w:r>
          </w:p>
        </w:tc>
        <w:tc>
          <w:tcPr>
            <w:tcW w:w="64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1.94</w:t>
            </w:r>
          </w:p>
        </w:tc>
        <w:tc>
          <w:tcPr>
            <w:tcW w:w="666"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0.711</w:t>
            </w:r>
          </w:p>
        </w:tc>
        <w:tc>
          <w:tcPr>
            <w:tcW w:w="943"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10.316</w:t>
            </w:r>
          </w:p>
        </w:tc>
        <w:tc>
          <w:tcPr>
            <w:tcW w:w="807"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10.205</w:t>
            </w:r>
          </w:p>
        </w:tc>
        <w:tc>
          <w:tcPr>
            <w:tcW w:w="28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p>
        </w:tc>
        <w:tc>
          <w:tcPr>
            <w:tcW w:w="686"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3000</w:t>
            </w:r>
          </w:p>
        </w:tc>
        <w:tc>
          <w:tcPr>
            <w:tcW w:w="65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1.83</w:t>
            </w:r>
          </w:p>
        </w:tc>
        <w:tc>
          <w:tcPr>
            <w:tcW w:w="82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0.6932</w:t>
            </w:r>
          </w:p>
        </w:tc>
        <w:tc>
          <w:tcPr>
            <w:tcW w:w="943"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10.362</w:t>
            </w:r>
          </w:p>
        </w:tc>
        <w:tc>
          <w:tcPr>
            <w:tcW w:w="82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11.801</w:t>
            </w:r>
          </w:p>
        </w:tc>
      </w:tr>
      <w:tr w:rsidR="0059531E" w:rsidRPr="0059531E" w:rsidTr="00772B22">
        <w:trPr>
          <w:trHeight w:val="300"/>
        </w:trPr>
        <w:tc>
          <w:tcPr>
            <w:tcW w:w="67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3500</w:t>
            </w:r>
          </w:p>
        </w:tc>
        <w:tc>
          <w:tcPr>
            <w:tcW w:w="64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2.25</w:t>
            </w:r>
          </w:p>
        </w:tc>
        <w:tc>
          <w:tcPr>
            <w:tcW w:w="666"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0.824</w:t>
            </w:r>
          </w:p>
        </w:tc>
        <w:tc>
          <w:tcPr>
            <w:tcW w:w="943"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12.035</w:t>
            </w:r>
          </w:p>
        </w:tc>
        <w:tc>
          <w:tcPr>
            <w:tcW w:w="807"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11.836</w:t>
            </w:r>
          </w:p>
        </w:tc>
        <w:tc>
          <w:tcPr>
            <w:tcW w:w="28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p>
        </w:tc>
        <w:tc>
          <w:tcPr>
            <w:tcW w:w="686"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3500</w:t>
            </w:r>
          </w:p>
        </w:tc>
        <w:tc>
          <w:tcPr>
            <w:tcW w:w="65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2.03</w:t>
            </w:r>
          </w:p>
        </w:tc>
        <w:tc>
          <w:tcPr>
            <w:tcW w:w="82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0.7689</w:t>
            </w:r>
          </w:p>
        </w:tc>
        <w:tc>
          <w:tcPr>
            <w:tcW w:w="943"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12.089</w:t>
            </w:r>
          </w:p>
        </w:tc>
        <w:tc>
          <w:tcPr>
            <w:tcW w:w="82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13.091</w:t>
            </w:r>
          </w:p>
        </w:tc>
      </w:tr>
      <w:tr w:rsidR="0059531E" w:rsidRPr="0059531E" w:rsidTr="00772B22">
        <w:trPr>
          <w:trHeight w:val="300"/>
        </w:trPr>
        <w:tc>
          <w:tcPr>
            <w:tcW w:w="67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4000</w:t>
            </w:r>
          </w:p>
        </w:tc>
        <w:tc>
          <w:tcPr>
            <w:tcW w:w="64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2.47</w:t>
            </w:r>
          </w:p>
        </w:tc>
        <w:tc>
          <w:tcPr>
            <w:tcW w:w="666"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0.905</w:t>
            </w:r>
          </w:p>
        </w:tc>
        <w:tc>
          <w:tcPr>
            <w:tcW w:w="943"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13.754</w:t>
            </w:r>
          </w:p>
        </w:tc>
        <w:tc>
          <w:tcPr>
            <w:tcW w:w="807"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12.993</w:t>
            </w:r>
          </w:p>
        </w:tc>
        <w:tc>
          <w:tcPr>
            <w:tcW w:w="28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p>
        </w:tc>
        <w:tc>
          <w:tcPr>
            <w:tcW w:w="686"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4000</w:t>
            </w:r>
          </w:p>
        </w:tc>
        <w:tc>
          <w:tcPr>
            <w:tcW w:w="65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2.25</w:t>
            </w:r>
          </w:p>
        </w:tc>
        <w:tc>
          <w:tcPr>
            <w:tcW w:w="82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0.8523</w:t>
            </w:r>
          </w:p>
        </w:tc>
        <w:tc>
          <w:tcPr>
            <w:tcW w:w="943"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13.816</w:t>
            </w:r>
          </w:p>
        </w:tc>
        <w:tc>
          <w:tcPr>
            <w:tcW w:w="82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14.51</w:t>
            </w:r>
          </w:p>
        </w:tc>
      </w:tr>
      <w:tr w:rsidR="0059531E" w:rsidRPr="0059531E" w:rsidTr="00772B22">
        <w:trPr>
          <w:trHeight w:val="300"/>
        </w:trPr>
        <w:tc>
          <w:tcPr>
            <w:tcW w:w="67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4500</w:t>
            </w:r>
          </w:p>
        </w:tc>
        <w:tc>
          <w:tcPr>
            <w:tcW w:w="64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2.72</w:t>
            </w:r>
          </w:p>
        </w:tc>
        <w:tc>
          <w:tcPr>
            <w:tcW w:w="666"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0.996</w:t>
            </w:r>
          </w:p>
        </w:tc>
        <w:tc>
          <w:tcPr>
            <w:tcW w:w="943"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15.473</w:t>
            </w:r>
          </w:p>
        </w:tc>
        <w:tc>
          <w:tcPr>
            <w:tcW w:w="807"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14.308</w:t>
            </w:r>
          </w:p>
        </w:tc>
        <w:tc>
          <w:tcPr>
            <w:tcW w:w="28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p>
        </w:tc>
        <w:tc>
          <w:tcPr>
            <w:tcW w:w="686"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4500</w:t>
            </w:r>
          </w:p>
        </w:tc>
        <w:tc>
          <w:tcPr>
            <w:tcW w:w="65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2.41</w:t>
            </w:r>
          </w:p>
        </w:tc>
        <w:tc>
          <w:tcPr>
            <w:tcW w:w="82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0.9129</w:t>
            </w:r>
          </w:p>
        </w:tc>
        <w:tc>
          <w:tcPr>
            <w:tcW w:w="943"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15.544</w:t>
            </w:r>
          </w:p>
        </w:tc>
        <w:tc>
          <w:tcPr>
            <w:tcW w:w="82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15.542</w:t>
            </w:r>
          </w:p>
        </w:tc>
      </w:tr>
      <w:tr w:rsidR="0059531E" w:rsidRPr="0059531E" w:rsidTr="00772B22">
        <w:trPr>
          <w:trHeight w:val="300"/>
        </w:trPr>
        <w:tc>
          <w:tcPr>
            <w:tcW w:w="67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lastRenderedPageBreak/>
              <w:t>5000</w:t>
            </w:r>
          </w:p>
        </w:tc>
        <w:tc>
          <w:tcPr>
            <w:tcW w:w="64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3.21</w:t>
            </w:r>
          </w:p>
        </w:tc>
        <w:tc>
          <w:tcPr>
            <w:tcW w:w="666"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1.176</w:t>
            </w:r>
          </w:p>
        </w:tc>
        <w:tc>
          <w:tcPr>
            <w:tcW w:w="943"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17.193</w:t>
            </w:r>
          </w:p>
        </w:tc>
        <w:tc>
          <w:tcPr>
            <w:tcW w:w="807"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16.886</w:t>
            </w:r>
          </w:p>
        </w:tc>
        <w:tc>
          <w:tcPr>
            <w:tcW w:w="28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p>
        </w:tc>
        <w:tc>
          <w:tcPr>
            <w:tcW w:w="686"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5000</w:t>
            </w:r>
          </w:p>
        </w:tc>
        <w:tc>
          <w:tcPr>
            <w:tcW w:w="65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2.53</w:t>
            </w:r>
          </w:p>
        </w:tc>
        <w:tc>
          <w:tcPr>
            <w:tcW w:w="82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0.9583</w:t>
            </w:r>
          </w:p>
        </w:tc>
        <w:tc>
          <w:tcPr>
            <w:tcW w:w="943"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17.271</w:t>
            </w:r>
          </w:p>
        </w:tc>
        <w:tc>
          <w:tcPr>
            <w:tcW w:w="82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16.316</w:t>
            </w:r>
          </w:p>
        </w:tc>
      </w:tr>
      <w:tr w:rsidR="0059531E" w:rsidRPr="0059531E" w:rsidTr="00772B22">
        <w:trPr>
          <w:trHeight w:val="300"/>
        </w:trPr>
        <w:tc>
          <w:tcPr>
            <w:tcW w:w="67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5500</w:t>
            </w:r>
          </w:p>
        </w:tc>
        <w:tc>
          <w:tcPr>
            <w:tcW w:w="64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3.39</w:t>
            </w:r>
          </w:p>
        </w:tc>
        <w:tc>
          <w:tcPr>
            <w:tcW w:w="666"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1.242</w:t>
            </w:r>
          </w:p>
        </w:tc>
        <w:tc>
          <w:tcPr>
            <w:tcW w:w="943"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18.912</w:t>
            </w:r>
          </w:p>
        </w:tc>
        <w:tc>
          <w:tcPr>
            <w:tcW w:w="807"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17.833</w:t>
            </w:r>
          </w:p>
        </w:tc>
        <w:tc>
          <w:tcPr>
            <w:tcW w:w="28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p>
        </w:tc>
        <w:tc>
          <w:tcPr>
            <w:tcW w:w="686"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5500</w:t>
            </w:r>
          </w:p>
        </w:tc>
        <w:tc>
          <w:tcPr>
            <w:tcW w:w="65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2.76</w:t>
            </w:r>
          </w:p>
        </w:tc>
        <w:tc>
          <w:tcPr>
            <w:tcW w:w="82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1.0455</w:t>
            </w:r>
          </w:p>
        </w:tc>
        <w:tc>
          <w:tcPr>
            <w:tcW w:w="943"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18.998</w:t>
            </w:r>
          </w:p>
        </w:tc>
        <w:tc>
          <w:tcPr>
            <w:tcW w:w="82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17.799</w:t>
            </w:r>
          </w:p>
        </w:tc>
      </w:tr>
      <w:tr w:rsidR="0059531E" w:rsidRPr="0059531E" w:rsidTr="00772B22">
        <w:trPr>
          <w:trHeight w:val="300"/>
        </w:trPr>
        <w:tc>
          <w:tcPr>
            <w:tcW w:w="67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6000</w:t>
            </w:r>
          </w:p>
        </w:tc>
        <w:tc>
          <w:tcPr>
            <w:tcW w:w="64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3.72</w:t>
            </w:r>
          </w:p>
        </w:tc>
        <w:tc>
          <w:tcPr>
            <w:tcW w:w="666"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1.363</w:t>
            </w:r>
          </w:p>
        </w:tc>
        <w:tc>
          <w:tcPr>
            <w:tcW w:w="943"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20.631</w:t>
            </w:r>
          </w:p>
        </w:tc>
        <w:tc>
          <w:tcPr>
            <w:tcW w:w="807"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19.569</w:t>
            </w:r>
          </w:p>
        </w:tc>
        <w:tc>
          <w:tcPr>
            <w:tcW w:w="28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p>
        </w:tc>
        <w:tc>
          <w:tcPr>
            <w:tcW w:w="686"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6000</w:t>
            </w:r>
          </w:p>
        </w:tc>
        <w:tc>
          <w:tcPr>
            <w:tcW w:w="65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3.13</w:t>
            </w:r>
          </w:p>
        </w:tc>
        <w:tc>
          <w:tcPr>
            <w:tcW w:w="82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1.1856</w:t>
            </w:r>
          </w:p>
        </w:tc>
        <w:tc>
          <w:tcPr>
            <w:tcW w:w="943"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20.725</w:t>
            </w:r>
          </w:p>
        </w:tc>
        <w:tc>
          <w:tcPr>
            <w:tcW w:w="82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20.185</w:t>
            </w:r>
          </w:p>
        </w:tc>
      </w:tr>
      <w:tr w:rsidR="0059531E" w:rsidRPr="0059531E" w:rsidTr="00772B22">
        <w:trPr>
          <w:trHeight w:val="300"/>
        </w:trPr>
        <w:tc>
          <w:tcPr>
            <w:tcW w:w="67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6500</w:t>
            </w:r>
          </w:p>
        </w:tc>
        <w:tc>
          <w:tcPr>
            <w:tcW w:w="64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4.06</w:t>
            </w:r>
          </w:p>
        </w:tc>
        <w:tc>
          <w:tcPr>
            <w:tcW w:w="666"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1.487</w:t>
            </w:r>
          </w:p>
        </w:tc>
        <w:tc>
          <w:tcPr>
            <w:tcW w:w="943"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22.351</w:t>
            </w:r>
          </w:p>
        </w:tc>
        <w:tc>
          <w:tcPr>
            <w:tcW w:w="807"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21.357</w:t>
            </w:r>
          </w:p>
        </w:tc>
        <w:tc>
          <w:tcPr>
            <w:tcW w:w="28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p>
        </w:tc>
        <w:tc>
          <w:tcPr>
            <w:tcW w:w="686"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6500</w:t>
            </w:r>
          </w:p>
        </w:tc>
        <w:tc>
          <w:tcPr>
            <w:tcW w:w="65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3.32</w:t>
            </w:r>
          </w:p>
        </w:tc>
        <w:tc>
          <w:tcPr>
            <w:tcW w:w="82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1.2576</w:t>
            </w:r>
          </w:p>
        </w:tc>
        <w:tc>
          <w:tcPr>
            <w:tcW w:w="943"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22.452</w:t>
            </w:r>
          </w:p>
        </w:tc>
        <w:tc>
          <w:tcPr>
            <w:tcW w:w="82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21.41</w:t>
            </w:r>
          </w:p>
        </w:tc>
      </w:tr>
      <w:tr w:rsidR="0059531E" w:rsidRPr="0059531E" w:rsidTr="00772B22">
        <w:trPr>
          <w:trHeight w:val="300"/>
        </w:trPr>
        <w:tc>
          <w:tcPr>
            <w:tcW w:w="67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7000</w:t>
            </w:r>
          </w:p>
        </w:tc>
        <w:tc>
          <w:tcPr>
            <w:tcW w:w="64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4.53</w:t>
            </w:r>
          </w:p>
        </w:tc>
        <w:tc>
          <w:tcPr>
            <w:tcW w:w="666"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1.659</w:t>
            </w:r>
          </w:p>
        </w:tc>
        <w:tc>
          <w:tcPr>
            <w:tcW w:w="943"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24.070</w:t>
            </w:r>
          </w:p>
        </w:tc>
        <w:tc>
          <w:tcPr>
            <w:tcW w:w="807"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23.830</w:t>
            </w:r>
          </w:p>
        </w:tc>
        <w:tc>
          <w:tcPr>
            <w:tcW w:w="28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p>
        </w:tc>
        <w:tc>
          <w:tcPr>
            <w:tcW w:w="686"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7000</w:t>
            </w:r>
          </w:p>
        </w:tc>
        <w:tc>
          <w:tcPr>
            <w:tcW w:w="65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3.51</w:t>
            </w:r>
          </w:p>
        </w:tc>
        <w:tc>
          <w:tcPr>
            <w:tcW w:w="82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1.3295</w:t>
            </w:r>
          </w:p>
        </w:tc>
        <w:tc>
          <w:tcPr>
            <w:tcW w:w="943"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24.179</w:t>
            </w:r>
          </w:p>
        </w:tc>
        <w:tc>
          <w:tcPr>
            <w:tcW w:w="82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22.636</w:t>
            </w:r>
          </w:p>
        </w:tc>
      </w:tr>
      <w:tr w:rsidR="0059531E" w:rsidRPr="0059531E" w:rsidTr="00772B22">
        <w:trPr>
          <w:trHeight w:val="300"/>
        </w:trPr>
        <w:tc>
          <w:tcPr>
            <w:tcW w:w="67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7500</w:t>
            </w:r>
          </w:p>
        </w:tc>
        <w:tc>
          <w:tcPr>
            <w:tcW w:w="64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5.09</w:t>
            </w:r>
          </w:p>
        </w:tc>
        <w:tc>
          <w:tcPr>
            <w:tcW w:w="666"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1.864</w:t>
            </w:r>
          </w:p>
        </w:tc>
        <w:tc>
          <w:tcPr>
            <w:tcW w:w="943"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25.789</w:t>
            </w:r>
          </w:p>
        </w:tc>
        <w:tc>
          <w:tcPr>
            <w:tcW w:w="807"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26.776</w:t>
            </w:r>
          </w:p>
        </w:tc>
        <w:tc>
          <w:tcPr>
            <w:tcW w:w="28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p>
        </w:tc>
        <w:tc>
          <w:tcPr>
            <w:tcW w:w="686"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7500</w:t>
            </w:r>
          </w:p>
        </w:tc>
        <w:tc>
          <w:tcPr>
            <w:tcW w:w="65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3.87</w:t>
            </w:r>
          </w:p>
        </w:tc>
        <w:tc>
          <w:tcPr>
            <w:tcW w:w="82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1.4659</w:t>
            </w:r>
          </w:p>
        </w:tc>
        <w:tc>
          <w:tcPr>
            <w:tcW w:w="943"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25.906</w:t>
            </w:r>
          </w:p>
        </w:tc>
        <w:tc>
          <w:tcPr>
            <w:tcW w:w="82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24.957</w:t>
            </w:r>
          </w:p>
        </w:tc>
      </w:tr>
      <w:tr w:rsidR="0059531E" w:rsidRPr="0059531E" w:rsidTr="00772B22">
        <w:trPr>
          <w:trHeight w:val="300"/>
        </w:trPr>
        <w:tc>
          <w:tcPr>
            <w:tcW w:w="67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8000</w:t>
            </w:r>
          </w:p>
        </w:tc>
        <w:tc>
          <w:tcPr>
            <w:tcW w:w="64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5.52</w:t>
            </w:r>
          </w:p>
        </w:tc>
        <w:tc>
          <w:tcPr>
            <w:tcW w:w="666"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2.022</w:t>
            </w:r>
          </w:p>
        </w:tc>
        <w:tc>
          <w:tcPr>
            <w:tcW w:w="943"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27.508</w:t>
            </w:r>
          </w:p>
        </w:tc>
        <w:tc>
          <w:tcPr>
            <w:tcW w:w="807"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29.038</w:t>
            </w:r>
          </w:p>
        </w:tc>
        <w:tc>
          <w:tcPr>
            <w:tcW w:w="28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p>
        </w:tc>
        <w:tc>
          <w:tcPr>
            <w:tcW w:w="686"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8000</w:t>
            </w:r>
          </w:p>
        </w:tc>
        <w:tc>
          <w:tcPr>
            <w:tcW w:w="65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4.31</w:t>
            </w:r>
          </w:p>
        </w:tc>
        <w:tc>
          <w:tcPr>
            <w:tcW w:w="82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1.6326</w:t>
            </w:r>
          </w:p>
        </w:tc>
        <w:tc>
          <w:tcPr>
            <w:tcW w:w="943"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27.633</w:t>
            </w:r>
          </w:p>
        </w:tc>
        <w:tc>
          <w:tcPr>
            <w:tcW w:w="82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27.795</w:t>
            </w:r>
          </w:p>
        </w:tc>
      </w:tr>
      <w:tr w:rsidR="0059531E" w:rsidRPr="0059531E" w:rsidTr="00772B22">
        <w:trPr>
          <w:trHeight w:val="300"/>
        </w:trPr>
        <w:tc>
          <w:tcPr>
            <w:tcW w:w="675" w:type="dxa"/>
            <w:tcBorders>
              <w:bottom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8328</w:t>
            </w:r>
          </w:p>
        </w:tc>
        <w:tc>
          <w:tcPr>
            <w:tcW w:w="645" w:type="dxa"/>
            <w:tcBorders>
              <w:bottom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5.73</w:t>
            </w:r>
          </w:p>
        </w:tc>
        <w:tc>
          <w:tcPr>
            <w:tcW w:w="666" w:type="dxa"/>
            <w:tcBorders>
              <w:bottom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2.099</w:t>
            </w:r>
          </w:p>
        </w:tc>
        <w:tc>
          <w:tcPr>
            <w:tcW w:w="943" w:type="dxa"/>
            <w:tcBorders>
              <w:bottom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28.636</w:t>
            </w:r>
          </w:p>
        </w:tc>
        <w:tc>
          <w:tcPr>
            <w:tcW w:w="807" w:type="dxa"/>
            <w:tcBorders>
              <w:bottom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30.142</w:t>
            </w:r>
          </w:p>
        </w:tc>
        <w:tc>
          <w:tcPr>
            <w:tcW w:w="28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p>
        </w:tc>
        <w:tc>
          <w:tcPr>
            <w:tcW w:w="686"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8500</w:t>
            </w:r>
          </w:p>
        </w:tc>
        <w:tc>
          <w:tcPr>
            <w:tcW w:w="655"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4.57</w:t>
            </w:r>
          </w:p>
        </w:tc>
        <w:tc>
          <w:tcPr>
            <w:tcW w:w="82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1.7311</w:t>
            </w:r>
          </w:p>
        </w:tc>
        <w:tc>
          <w:tcPr>
            <w:tcW w:w="943"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29.36</w:t>
            </w:r>
          </w:p>
        </w:tc>
        <w:tc>
          <w:tcPr>
            <w:tcW w:w="82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29.471</w:t>
            </w:r>
          </w:p>
        </w:tc>
      </w:tr>
      <w:tr w:rsidR="0059531E" w:rsidRPr="0059531E" w:rsidTr="00772B22">
        <w:trPr>
          <w:trHeight w:val="300"/>
        </w:trPr>
        <w:tc>
          <w:tcPr>
            <w:tcW w:w="675"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p>
        </w:tc>
        <w:tc>
          <w:tcPr>
            <w:tcW w:w="645"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p>
        </w:tc>
        <w:tc>
          <w:tcPr>
            <w:tcW w:w="666"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p>
        </w:tc>
        <w:tc>
          <w:tcPr>
            <w:tcW w:w="943"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p>
        </w:tc>
        <w:tc>
          <w:tcPr>
            <w:tcW w:w="807" w:type="dxa"/>
            <w:tcBorders>
              <w:top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p>
        </w:tc>
        <w:tc>
          <w:tcPr>
            <w:tcW w:w="280" w:type="dxa"/>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p>
        </w:tc>
        <w:tc>
          <w:tcPr>
            <w:tcW w:w="686" w:type="dxa"/>
            <w:tcBorders>
              <w:bottom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8570</w:t>
            </w:r>
          </w:p>
        </w:tc>
        <w:tc>
          <w:tcPr>
            <w:tcW w:w="655" w:type="dxa"/>
            <w:tcBorders>
              <w:bottom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4.86</w:t>
            </w:r>
          </w:p>
        </w:tc>
        <w:tc>
          <w:tcPr>
            <w:tcW w:w="820" w:type="dxa"/>
            <w:tcBorders>
              <w:bottom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1.8409</w:t>
            </w:r>
          </w:p>
        </w:tc>
        <w:tc>
          <w:tcPr>
            <w:tcW w:w="943" w:type="dxa"/>
            <w:tcBorders>
              <w:bottom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29.602</w:t>
            </w:r>
          </w:p>
        </w:tc>
        <w:tc>
          <w:tcPr>
            <w:tcW w:w="820" w:type="dxa"/>
            <w:tcBorders>
              <w:bottom w:val="single" w:sz="4" w:space="0" w:color="auto"/>
            </w:tcBorders>
            <w:shd w:val="clear" w:color="auto" w:fill="auto"/>
            <w:noWrap/>
            <w:vAlign w:val="center"/>
            <w:hideMark/>
          </w:tcPr>
          <w:p w:rsidR="0059531E" w:rsidRPr="0059531E" w:rsidRDefault="0059531E" w:rsidP="007E1C58">
            <w:pPr>
              <w:spacing w:after="0" w:line="276" w:lineRule="auto"/>
              <w:jc w:val="center"/>
              <w:rPr>
                <w:rFonts w:ascii="Calibri" w:eastAsia="Times New Roman" w:hAnsi="Calibri" w:cs="Calibri"/>
                <w:color w:val="000000"/>
                <w:lang w:eastAsia="es-PE"/>
              </w:rPr>
            </w:pPr>
            <w:r w:rsidRPr="0059531E">
              <w:rPr>
                <w:rFonts w:ascii="Calibri" w:eastAsia="Times New Roman" w:hAnsi="Calibri" w:cs="Calibri"/>
                <w:color w:val="000000"/>
                <w:lang w:eastAsia="es-PE"/>
              </w:rPr>
              <w:t>31.341</w:t>
            </w:r>
          </w:p>
        </w:tc>
      </w:tr>
    </w:tbl>
    <w:p w:rsidR="0059531E" w:rsidRDefault="0059531E" w:rsidP="007E1C58">
      <w:pPr>
        <w:pStyle w:val="Prrafodelista"/>
        <w:spacing w:after="0" w:line="276" w:lineRule="auto"/>
        <w:ind w:left="1429"/>
        <w:rPr>
          <w:rFonts w:ascii="Arial" w:hAnsi="Arial" w:cs="Arial"/>
          <w:sz w:val="24"/>
        </w:rPr>
      </w:pPr>
    </w:p>
    <w:p w:rsidR="00DF43E3" w:rsidRDefault="00DF43E3" w:rsidP="007E1C58">
      <w:pPr>
        <w:pStyle w:val="Prrafodelista"/>
        <w:spacing w:after="0" w:line="276" w:lineRule="auto"/>
        <w:ind w:left="1429"/>
        <w:rPr>
          <w:rFonts w:ascii="Arial" w:hAnsi="Arial" w:cs="Arial"/>
          <w:sz w:val="24"/>
        </w:rPr>
      </w:pPr>
    </w:p>
    <w:p w:rsidR="00DF43E3" w:rsidRPr="000A5B52" w:rsidRDefault="00DF43E3" w:rsidP="007E1C58">
      <w:pPr>
        <w:spacing w:after="0" w:line="276" w:lineRule="auto"/>
        <w:jc w:val="center"/>
        <w:rPr>
          <w:rFonts w:ascii="Arial" w:eastAsia="Calibri" w:hAnsi="Arial" w:cs="Arial"/>
          <w:sz w:val="24"/>
          <w:szCs w:val="24"/>
        </w:rPr>
      </w:pPr>
      <w:bookmarkStart w:id="242" w:name="_Toc7035201"/>
      <w:r w:rsidRPr="000A5B52">
        <w:rPr>
          <w:rFonts w:ascii="Arial" w:hAnsi="Arial" w:cs="Arial"/>
          <w:sz w:val="24"/>
          <w:szCs w:val="24"/>
        </w:rPr>
        <w:t xml:space="preserve">Tabla </w:t>
      </w:r>
      <w:r w:rsidRPr="000A5B52">
        <w:rPr>
          <w:rFonts w:ascii="Arial" w:hAnsi="Arial" w:cs="Arial"/>
          <w:sz w:val="24"/>
          <w:szCs w:val="24"/>
        </w:rPr>
        <w:fldChar w:fldCharType="begin"/>
      </w:r>
      <w:r w:rsidRPr="000A5B52">
        <w:rPr>
          <w:rFonts w:ascii="Arial" w:hAnsi="Arial" w:cs="Arial"/>
          <w:sz w:val="24"/>
          <w:szCs w:val="24"/>
        </w:rPr>
        <w:instrText xml:space="preserve"> SEQ Tabla \* ARABIC </w:instrText>
      </w:r>
      <w:r w:rsidRPr="000A5B52">
        <w:rPr>
          <w:rFonts w:ascii="Arial" w:hAnsi="Arial" w:cs="Arial"/>
          <w:sz w:val="24"/>
          <w:szCs w:val="24"/>
        </w:rPr>
        <w:fldChar w:fldCharType="separate"/>
      </w:r>
      <w:r w:rsidR="007E4E10">
        <w:rPr>
          <w:rFonts w:ascii="Arial" w:hAnsi="Arial" w:cs="Arial"/>
          <w:noProof/>
          <w:sz w:val="24"/>
          <w:szCs w:val="24"/>
        </w:rPr>
        <w:t>39</w:t>
      </w:r>
      <w:r w:rsidRPr="000A5B52">
        <w:rPr>
          <w:rFonts w:ascii="Arial" w:hAnsi="Arial" w:cs="Arial"/>
          <w:sz w:val="24"/>
          <w:szCs w:val="24"/>
        </w:rPr>
        <w:fldChar w:fldCharType="end"/>
      </w:r>
      <w:r w:rsidRPr="000A5B52">
        <w:rPr>
          <w:rFonts w:ascii="Arial" w:hAnsi="Arial" w:cs="Arial"/>
          <w:sz w:val="24"/>
          <w:szCs w:val="24"/>
        </w:rPr>
        <w:t xml:space="preserve">: </w:t>
      </w:r>
      <w:r>
        <w:rPr>
          <w:rFonts w:ascii="Arial" w:hAnsi="Arial" w:cs="Arial"/>
          <w:sz w:val="24"/>
          <w:szCs w:val="24"/>
        </w:rPr>
        <w:t>Tabla de deformaciones y esfuerzos en pila de la</w:t>
      </w:r>
      <w:r w:rsidR="00AC004A">
        <w:rPr>
          <w:rFonts w:ascii="Arial" w:hAnsi="Arial" w:cs="Arial"/>
          <w:sz w:val="24"/>
          <w:szCs w:val="24"/>
        </w:rPr>
        <w:t>drillos artesanales de arcilla p</w:t>
      </w:r>
      <w:r>
        <w:rPr>
          <w:rFonts w:ascii="Arial" w:hAnsi="Arial" w:cs="Arial"/>
          <w:sz w:val="24"/>
          <w:szCs w:val="24"/>
        </w:rPr>
        <w:t>ila 05</w:t>
      </w:r>
      <w:r w:rsidRPr="000A5B52">
        <w:rPr>
          <w:rFonts w:ascii="Arial" w:hAnsi="Arial" w:cs="Arial"/>
          <w:sz w:val="24"/>
          <w:szCs w:val="24"/>
        </w:rPr>
        <w:t>.</w:t>
      </w:r>
      <w:bookmarkEnd w:id="242"/>
    </w:p>
    <w:tbl>
      <w:tblPr>
        <w:tblW w:w="3801" w:type="dxa"/>
        <w:tblInd w:w="2338"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686"/>
        <w:gridCol w:w="655"/>
        <w:gridCol w:w="820"/>
        <w:gridCol w:w="943"/>
        <w:gridCol w:w="820"/>
      </w:tblGrid>
      <w:tr w:rsidR="00DF43E3" w:rsidRPr="00DF43E3" w:rsidTr="00772B22">
        <w:trPr>
          <w:trHeight w:val="300"/>
        </w:trPr>
        <w:tc>
          <w:tcPr>
            <w:tcW w:w="3801" w:type="dxa"/>
            <w:gridSpan w:val="5"/>
            <w:tcBorders>
              <w:top w:val="single" w:sz="4" w:space="0" w:color="auto"/>
              <w:bottom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PILAA-05</w:t>
            </w:r>
          </w:p>
        </w:tc>
      </w:tr>
      <w:tr w:rsidR="00AC004A" w:rsidRPr="00DF43E3" w:rsidTr="00772B22">
        <w:trPr>
          <w:trHeight w:val="300"/>
        </w:trPr>
        <w:tc>
          <w:tcPr>
            <w:tcW w:w="686" w:type="dxa"/>
            <w:tcBorders>
              <w:top w:val="nil"/>
              <w:bottom w:val="nil"/>
            </w:tcBorders>
            <w:shd w:val="clear" w:color="auto" w:fill="auto"/>
            <w:noWrap/>
            <w:vAlign w:val="center"/>
            <w:hideMark/>
          </w:tcPr>
          <w:p w:rsidR="00AC004A" w:rsidRPr="00DF43E3" w:rsidRDefault="00AC004A"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Carga</w:t>
            </w:r>
          </w:p>
        </w:tc>
        <w:tc>
          <w:tcPr>
            <w:tcW w:w="655" w:type="dxa"/>
            <w:tcBorders>
              <w:top w:val="nil"/>
              <w:bottom w:val="nil"/>
            </w:tcBorders>
            <w:shd w:val="clear" w:color="auto" w:fill="auto"/>
            <w:noWrap/>
            <w:vAlign w:val="center"/>
            <w:hideMark/>
          </w:tcPr>
          <w:p w:rsidR="00AC004A" w:rsidRPr="00DF43E3" w:rsidRDefault="00AC004A" w:rsidP="007E1C58">
            <w:pPr>
              <w:spacing w:after="0" w:line="276" w:lineRule="auto"/>
              <w:jc w:val="center"/>
              <w:rPr>
                <w:rFonts w:ascii="Calibri" w:eastAsia="Times New Roman" w:hAnsi="Calibri" w:cs="Calibri"/>
                <w:color w:val="000000"/>
                <w:lang w:eastAsia="es-PE"/>
              </w:rPr>
            </w:pPr>
            <w:proofErr w:type="spellStart"/>
            <w:r w:rsidRPr="00DF43E3">
              <w:rPr>
                <w:rFonts w:ascii="Calibri" w:eastAsia="Times New Roman" w:hAnsi="Calibri" w:cs="Calibri"/>
                <w:color w:val="000000"/>
                <w:lang w:eastAsia="es-PE"/>
              </w:rPr>
              <w:t>Def</w:t>
            </w:r>
            <w:proofErr w:type="spellEnd"/>
            <w:r w:rsidRPr="00DF43E3">
              <w:rPr>
                <w:rFonts w:ascii="Calibri" w:eastAsia="Times New Roman" w:hAnsi="Calibri" w:cs="Calibri"/>
                <w:color w:val="000000"/>
                <w:lang w:eastAsia="es-PE"/>
              </w:rPr>
              <w:t>.</w:t>
            </w:r>
          </w:p>
        </w:tc>
        <w:tc>
          <w:tcPr>
            <w:tcW w:w="820" w:type="dxa"/>
            <w:tcBorders>
              <w:top w:val="nil"/>
              <w:bottom w:val="nil"/>
            </w:tcBorders>
            <w:shd w:val="clear" w:color="auto" w:fill="auto"/>
            <w:noWrap/>
            <w:vAlign w:val="center"/>
            <w:hideMark/>
          </w:tcPr>
          <w:p w:rsidR="00AC004A" w:rsidRPr="00DF43E3" w:rsidRDefault="00AC004A" w:rsidP="007E1C58">
            <w:pPr>
              <w:spacing w:after="0" w:line="276" w:lineRule="auto"/>
              <w:jc w:val="center"/>
              <w:rPr>
                <w:rFonts w:ascii="Calibri" w:eastAsia="Times New Roman" w:hAnsi="Calibri" w:cs="Calibri"/>
                <w:color w:val="000000"/>
                <w:lang w:eastAsia="es-PE"/>
              </w:rPr>
            </w:pPr>
            <w:proofErr w:type="spellStart"/>
            <w:r w:rsidRPr="00DF43E3">
              <w:rPr>
                <w:rFonts w:ascii="Calibri" w:eastAsia="Times New Roman" w:hAnsi="Calibri" w:cs="Calibri"/>
                <w:color w:val="000000"/>
                <w:lang w:eastAsia="es-PE"/>
              </w:rPr>
              <w:t>Def</w:t>
            </w:r>
            <w:proofErr w:type="spellEnd"/>
            <w:r w:rsidRPr="00DF43E3">
              <w:rPr>
                <w:rFonts w:ascii="Calibri" w:eastAsia="Times New Roman" w:hAnsi="Calibri" w:cs="Calibri"/>
                <w:color w:val="000000"/>
                <w:lang w:eastAsia="es-PE"/>
              </w:rPr>
              <w:t>.</w:t>
            </w:r>
          </w:p>
        </w:tc>
        <w:tc>
          <w:tcPr>
            <w:tcW w:w="820" w:type="dxa"/>
            <w:vMerge w:val="restart"/>
            <w:tcBorders>
              <w:top w:val="nil"/>
              <w:bottom w:val="nil"/>
            </w:tcBorders>
            <w:shd w:val="clear" w:color="auto" w:fill="auto"/>
            <w:noWrap/>
            <w:vAlign w:val="center"/>
            <w:hideMark/>
          </w:tcPr>
          <w:p w:rsidR="00AC004A" w:rsidRPr="00DF43E3" w:rsidRDefault="00AC004A" w:rsidP="007E1C58">
            <w:pPr>
              <w:spacing w:after="0" w:line="276" w:lineRule="auto"/>
              <w:jc w:val="center"/>
              <w:rPr>
                <w:rFonts w:ascii="Calibri" w:eastAsia="Times New Roman" w:hAnsi="Calibri" w:cs="Calibri"/>
                <w:color w:val="000000"/>
                <w:lang w:eastAsia="es-PE"/>
              </w:rPr>
            </w:pPr>
            <w:proofErr w:type="spellStart"/>
            <w:r w:rsidRPr="00AC004A">
              <w:rPr>
                <w:rFonts w:ascii="Calibri" w:eastAsia="Times New Roman" w:hAnsi="Calibri" w:cs="Calibri"/>
                <w:color w:val="000000"/>
                <w:lang w:val="en-US" w:eastAsia="es-PE"/>
              </w:rPr>
              <w:t>Esf</w:t>
            </w:r>
            <w:proofErr w:type="spellEnd"/>
            <w:r w:rsidRPr="00AC004A">
              <w:rPr>
                <w:rFonts w:ascii="Calibri" w:eastAsia="Times New Roman" w:hAnsi="Calibri" w:cs="Calibri"/>
                <w:color w:val="000000"/>
                <w:lang w:val="en-US" w:eastAsia="es-PE"/>
              </w:rPr>
              <w:t xml:space="preserve">.  </w:t>
            </w:r>
            <w:r>
              <w:rPr>
                <w:rFonts w:ascii="Calibri" w:eastAsia="Times New Roman" w:hAnsi="Calibri" w:cs="Calibri"/>
                <w:color w:val="000000"/>
                <w:lang w:val="en-US" w:eastAsia="es-PE"/>
              </w:rPr>
              <w:t xml:space="preserve"> (kg/cm2)</w:t>
            </w:r>
          </w:p>
        </w:tc>
        <w:tc>
          <w:tcPr>
            <w:tcW w:w="820" w:type="dxa"/>
            <w:tcBorders>
              <w:top w:val="nil"/>
              <w:bottom w:val="nil"/>
            </w:tcBorders>
            <w:shd w:val="clear" w:color="auto" w:fill="auto"/>
            <w:noWrap/>
            <w:vAlign w:val="center"/>
            <w:hideMark/>
          </w:tcPr>
          <w:p w:rsidR="00AC004A" w:rsidRPr="00DF43E3" w:rsidRDefault="00AC004A" w:rsidP="007E1C58">
            <w:pPr>
              <w:spacing w:after="0" w:line="276" w:lineRule="auto"/>
              <w:jc w:val="center"/>
              <w:rPr>
                <w:rFonts w:ascii="Calibri" w:eastAsia="Times New Roman" w:hAnsi="Calibri" w:cs="Calibri"/>
                <w:color w:val="000000"/>
                <w:lang w:eastAsia="es-PE"/>
              </w:rPr>
            </w:pPr>
            <w:proofErr w:type="spellStart"/>
            <w:r w:rsidRPr="00DF43E3">
              <w:rPr>
                <w:rFonts w:ascii="Calibri" w:eastAsia="Times New Roman" w:hAnsi="Calibri" w:cs="Calibri"/>
                <w:color w:val="000000"/>
                <w:lang w:eastAsia="es-PE"/>
              </w:rPr>
              <w:t>Esf</w:t>
            </w:r>
            <w:proofErr w:type="spellEnd"/>
            <w:r w:rsidRPr="00DF43E3">
              <w:rPr>
                <w:rFonts w:ascii="Calibri" w:eastAsia="Times New Roman" w:hAnsi="Calibri" w:cs="Calibri"/>
                <w:color w:val="000000"/>
                <w:lang w:eastAsia="es-PE"/>
              </w:rPr>
              <w:t>.</w:t>
            </w:r>
          </w:p>
        </w:tc>
      </w:tr>
      <w:tr w:rsidR="00AC004A" w:rsidRPr="00DF43E3" w:rsidTr="00772B22">
        <w:trPr>
          <w:trHeight w:val="300"/>
        </w:trPr>
        <w:tc>
          <w:tcPr>
            <w:tcW w:w="686" w:type="dxa"/>
            <w:tcBorders>
              <w:top w:val="nil"/>
              <w:bottom w:val="single" w:sz="4" w:space="0" w:color="auto"/>
            </w:tcBorders>
            <w:shd w:val="clear" w:color="auto" w:fill="auto"/>
            <w:noWrap/>
            <w:vAlign w:val="center"/>
            <w:hideMark/>
          </w:tcPr>
          <w:p w:rsidR="00AC004A" w:rsidRPr="00DF43E3" w:rsidRDefault="00AC004A"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(kg)</w:t>
            </w:r>
          </w:p>
        </w:tc>
        <w:tc>
          <w:tcPr>
            <w:tcW w:w="655" w:type="dxa"/>
            <w:tcBorders>
              <w:top w:val="nil"/>
              <w:bottom w:val="single" w:sz="4" w:space="0" w:color="auto"/>
            </w:tcBorders>
            <w:shd w:val="clear" w:color="auto" w:fill="auto"/>
            <w:noWrap/>
            <w:vAlign w:val="center"/>
            <w:hideMark/>
          </w:tcPr>
          <w:p w:rsidR="00AC004A" w:rsidRPr="00DF43E3" w:rsidRDefault="00AC004A"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(mm)</w:t>
            </w:r>
          </w:p>
        </w:tc>
        <w:tc>
          <w:tcPr>
            <w:tcW w:w="820" w:type="dxa"/>
            <w:tcBorders>
              <w:top w:val="nil"/>
              <w:bottom w:val="single" w:sz="4" w:space="0" w:color="auto"/>
            </w:tcBorders>
            <w:shd w:val="clear" w:color="auto" w:fill="auto"/>
            <w:noWrap/>
            <w:vAlign w:val="center"/>
            <w:hideMark/>
          </w:tcPr>
          <w:p w:rsidR="00AC004A" w:rsidRPr="00DF43E3" w:rsidRDefault="00AC004A" w:rsidP="007E1C58">
            <w:pPr>
              <w:spacing w:after="0" w:line="276" w:lineRule="auto"/>
              <w:jc w:val="center"/>
              <w:rPr>
                <w:rFonts w:ascii="Calibri" w:eastAsia="Times New Roman" w:hAnsi="Calibri" w:cs="Calibri"/>
                <w:color w:val="000000"/>
                <w:lang w:eastAsia="es-PE"/>
              </w:rPr>
            </w:pPr>
            <w:proofErr w:type="spellStart"/>
            <w:r w:rsidRPr="00DF43E3">
              <w:rPr>
                <w:rFonts w:ascii="Calibri" w:eastAsia="Times New Roman" w:hAnsi="Calibri" w:cs="Calibri"/>
                <w:color w:val="000000"/>
                <w:lang w:eastAsia="es-PE"/>
              </w:rPr>
              <w:t>Unit</w:t>
            </w:r>
            <w:proofErr w:type="spellEnd"/>
            <w:r w:rsidRPr="00DF43E3">
              <w:rPr>
                <w:rFonts w:ascii="Calibri" w:eastAsia="Times New Roman" w:hAnsi="Calibri" w:cs="Calibri"/>
                <w:color w:val="000000"/>
                <w:lang w:eastAsia="es-PE"/>
              </w:rPr>
              <w:t>.</w:t>
            </w:r>
          </w:p>
        </w:tc>
        <w:tc>
          <w:tcPr>
            <w:tcW w:w="820" w:type="dxa"/>
            <w:vMerge/>
            <w:tcBorders>
              <w:top w:val="nil"/>
              <w:bottom w:val="single" w:sz="4" w:space="0" w:color="auto"/>
            </w:tcBorders>
            <w:shd w:val="clear" w:color="auto" w:fill="auto"/>
            <w:noWrap/>
            <w:vAlign w:val="center"/>
            <w:hideMark/>
          </w:tcPr>
          <w:p w:rsidR="00AC004A" w:rsidRPr="00DF43E3" w:rsidRDefault="00AC004A" w:rsidP="007E1C58">
            <w:pPr>
              <w:spacing w:after="0" w:line="276" w:lineRule="auto"/>
              <w:jc w:val="center"/>
              <w:rPr>
                <w:rFonts w:ascii="Calibri" w:eastAsia="Times New Roman" w:hAnsi="Calibri" w:cs="Calibri"/>
                <w:color w:val="000000"/>
                <w:lang w:eastAsia="es-PE"/>
              </w:rPr>
            </w:pPr>
          </w:p>
        </w:tc>
        <w:tc>
          <w:tcPr>
            <w:tcW w:w="820" w:type="dxa"/>
            <w:tcBorders>
              <w:top w:val="nil"/>
              <w:bottom w:val="single" w:sz="4" w:space="0" w:color="auto"/>
            </w:tcBorders>
            <w:shd w:val="clear" w:color="auto" w:fill="auto"/>
            <w:noWrap/>
            <w:vAlign w:val="center"/>
            <w:hideMark/>
          </w:tcPr>
          <w:p w:rsidR="00AC004A" w:rsidRPr="00DF43E3" w:rsidRDefault="00AC004A" w:rsidP="007E1C58">
            <w:pPr>
              <w:spacing w:after="0" w:line="276" w:lineRule="auto"/>
              <w:jc w:val="center"/>
              <w:rPr>
                <w:rFonts w:ascii="Calibri" w:eastAsia="Times New Roman" w:hAnsi="Calibri" w:cs="Calibri"/>
                <w:color w:val="000000"/>
                <w:lang w:eastAsia="es-PE"/>
              </w:rPr>
            </w:pPr>
            <w:proofErr w:type="spellStart"/>
            <w:r w:rsidRPr="00DF43E3">
              <w:rPr>
                <w:rFonts w:ascii="Calibri" w:eastAsia="Times New Roman" w:hAnsi="Calibri" w:cs="Calibri"/>
                <w:color w:val="000000"/>
                <w:lang w:eastAsia="es-PE"/>
              </w:rPr>
              <w:t>Corr</w:t>
            </w:r>
            <w:proofErr w:type="spellEnd"/>
            <w:r w:rsidRPr="00DF43E3">
              <w:rPr>
                <w:rFonts w:ascii="Calibri" w:eastAsia="Times New Roman" w:hAnsi="Calibri" w:cs="Calibri"/>
                <w:color w:val="000000"/>
                <w:lang w:eastAsia="es-PE"/>
              </w:rPr>
              <w:t>.</w:t>
            </w:r>
          </w:p>
        </w:tc>
      </w:tr>
      <w:tr w:rsidR="00DF43E3" w:rsidRPr="00DF43E3" w:rsidTr="00772B22">
        <w:trPr>
          <w:trHeight w:val="300"/>
        </w:trPr>
        <w:tc>
          <w:tcPr>
            <w:tcW w:w="686" w:type="dxa"/>
            <w:tcBorders>
              <w:top w:val="single" w:sz="4" w:space="0" w:color="auto"/>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0</w:t>
            </w:r>
          </w:p>
        </w:tc>
        <w:tc>
          <w:tcPr>
            <w:tcW w:w="655" w:type="dxa"/>
            <w:tcBorders>
              <w:top w:val="single" w:sz="4" w:space="0" w:color="auto"/>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0</w:t>
            </w:r>
          </w:p>
        </w:tc>
        <w:tc>
          <w:tcPr>
            <w:tcW w:w="820" w:type="dxa"/>
            <w:tcBorders>
              <w:top w:val="single" w:sz="4" w:space="0" w:color="auto"/>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0</w:t>
            </w:r>
          </w:p>
        </w:tc>
        <w:tc>
          <w:tcPr>
            <w:tcW w:w="820" w:type="dxa"/>
            <w:tcBorders>
              <w:top w:val="single" w:sz="4" w:space="0" w:color="auto"/>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0</w:t>
            </w:r>
          </w:p>
        </w:tc>
        <w:tc>
          <w:tcPr>
            <w:tcW w:w="820" w:type="dxa"/>
            <w:tcBorders>
              <w:top w:val="single" w:sz="4" w:space="0" w:color="auto"/>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0</w:t>
            </w:r>
          </w:p>
        </w:tc>
      </w:tr>
      <w:tr w:rsidR="00DF43E3" w:rsidRPr="00DF43E3" w:rsidTr="00772B22">
        <w:trPr>
          <w:trHeight w:val="300"/>
        </w:trPr>
        <w:tc>
          <w:tcPr>
            <w:tcW w:w="686"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500</w:t>
            </w:r>
          </w:p>
        </w:tc>
        <w:tc>
          <w:tcPr>
            <w:tcW w:w="655"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0.25</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0.0947</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1.7381</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1.4728</w:t>
            </w:r>
          </w:p>
        </w:tc>
      </w:tr>
      <w:tr w:rsidR="00DF43E3" w:rsidRPr="00DF43E3" w:rsidTr="00772B22">
        <w:trPr>
          <w:trHeight w:val="300"/>
        </w:trPr>
        <w:tc>
          <w:tcPr>
            <w:tcW w:w="686"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1000</w:t>
            </w:r>
          </w:p>
        </w:tc>
        <w:tc>
          <w:tcPr>
            <w:tcW w:w="655"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0.48</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0.1818</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3.4762</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2.8278</w:t>
            </w:r>
          </w:p>
        </w:tc>
      </w:tr>
      <w:tr w:rsidR="00DF43E3" w:rsidRPr="00DF43E3" w:rsidTr="00772B22">
        <w:trPr>
          <w:trHeight w:val="300"/>
        </w:trPr>
        <w:tc>
          <w:tcPr>
            <w:tcW w:w="686"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1500</w:t>
            </w:r>
          </w:p>
        </w:tc>
        <w:tc>
          <w:tcPr>
            <w:tcW w:w="655"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0.87</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0.3295</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5.2143</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5.1254</w:t>
            </w:r>
          </w:p>
        </w:tc>
      </w:tr>
      <w:tr w:rsidR="00DF43E3" w:rsidRPr="00DF43E3" w:rsidTr="00772B22">
        <w:trPr>
          <w:trHeight w:val="300"/>
        </w:trPr>
        <w:tc>
          <w:tcPr>
            <w:tcW w:w="686"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2000</w:t>
            </w:r>
          </w:p>
        </w:tc>
        <w:tc>
          <w:tcPr>
            <w:tcW w:w="655"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1.24</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0.4697</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6.9524</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7.3052</w:t>
            </w:r>
          </w:p>
        </w:tc>
      </w:tr>
      <w:tr w:rsidR="00DF43E3" w:rsidRPr="00DF43E3" w:rsidTr="00772B22">
        <w:trPr>
          <w:trHeight w:val="300"/>
        </w:trPr>
        <w:tc>
          <w:tcPr>
            <w:tcW w:w="686"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2500</w:t>
            </w:r>
          </w:p>
        </w:tc>
        <w:tc>
          <w:tcPr>
            <w:tcW w:w="655"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1.66</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0.6288</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8.6905</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9.7795</w:t>
            </w:r>
          </w:p>
        </w:tc>
      </w:tr>
      <w:tr w:rsidR="00DF43E3" w:rsidRPr="00DF43E3" w:rsidTr="00772B22">
        <w:trPr>
          <w:trHeight w:val="300"/>
        </w:trPr>
        <w:tc>
          <w:tcPr>
            <w:tcW w:w="686"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3000</w:t>
            </w:r>
          </w:p>
        </w:tc>
        <w:tc>
          <w:tcPr>
            <w:tcW w:w="655"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2.13</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0.8068</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10.429</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12.548</w:t>
            </w:r>
          </w:p>
        </w:tc>
      </w:tr>
      <w:tr w:rsidR="00DF43E3" w:rsidRPr="00DF43E3" w:rsidTr="00772B22">
        <w:trPr>
          <w:trHeight w:val="300"/>
        </w:trPr>
        <w:tc>
          <w:tcPr>
            <w:tcW w:w="686"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3500</w:t>
            </w:r>
          </w:p>
        </w:tc>
        <w:tc>
          <w:tcPr>
            <w:tcW w:w="655"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2.33</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0.8826</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12.167</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13.727</w:t>
            </w:r>
          </w:p>
        </w:tc>
      </w:tr>
      <w:tr w:rsidR="00DF43E3" w:rsidRPr="00DF43E3" w:rsidTr="00772B22">
        <w:trPr>
          <w:trHeight w:val="300"/>
        </w:trPr>
        <w:tc>
          <w:tcPr>
            <w:tcW w:w="686"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4000</w:t>
            </w:r>
          </w:p>
        </w:tc>
        <w:tc>
          <w:tcPr>
            <w:tcW w:w="655"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2.49</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0.9432</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13.905</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14.669</w:t>
            </w:r>
          </w:p>
        </w:tc>
      </w:tr>
      <w:tr w:rsidR="00DF43E3" w:rsidRPr="00DF43E3" w:rsidTr="00772B22">
        <w:trPr>
          <w:trHeight w:val="300"/>
        </w:trPr>
        <w:tc>
          <w:tcPr>
            <w:tcW w:w="686"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4500</w:t>
            </w:r>
          </w:p>
        </w:tc>
        <w:tc>
          <w:tcPr>
            <w:tcW w:w="655"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2.87</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1.0871</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15.643</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16.908</w:t>
            </w:r>
          </w:p>
        </w:tc>
      </w:tr>
      <w:tr w:rsidR="00DF43E3" w:rsidRPr="00DF43E3" w:rsidTr="00772B22">
        <w:trPr>
          <w:trHeight w:val="300"/>
        </w:trPr>
        <w:tc>
          <w:tcPr>
            <w:tcW w:w="686"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5000</w:t>
            </w:r>
          </w:p>
        </w:tc>
        <w:tc>
          <w:tcPr>
            <w:tcW w:w="655"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3.08</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1.1667</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17.381</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18.145</w:t>
            </w:r>
          </w:p>
        </w:tc>
      </w:tr>
      <w:tr w:rsidR="00DF43E3" w:rsidRPr="00DF43E3" w:rsidTr="00772B22">
        <w:trPr>
          <w:trHeight w:val="300"/>
        </w:trPr>
        <w:tc>
          <w:tcPr>
            <w:tcW w:w="686"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5500</w:t>
            </w:r>
          </w:p>
        </w:tc>
        <w:tc>
          <w:tcPr>
            <w:tcW w:w="655"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3.15</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1.1932</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19.119</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18.558</w:t>
            </w:r>
          </w:p>
        </w:tc>
      </w:tr>
      <w:tr w:rsidR="00DF43E3" w:rsidRPr="00DF43E3" w:rsidTr="00772B22">
        <w:trPr>
          <w:trHeight w:val="300"/>
        </w:trPr>
        <w:tc>
          <w:tcPr>
            <w:tcW w:w="686"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6000</w:t>
            </w:r>
          </w:p>
        </w:tc>
        <w:tc>
          <w:tcPr>
            <w:tcW w:w="655"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3.36</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1.2727</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20.857</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19.795</w:t>
            </w:r>
          </w:p>
        </w:tc>
      </w:tr>
      <w:tr w:rsidR="00DF43E3" w:rsidRPr="00DF43E3" w:rsidTr="00772B22">
        <w:trPr>
          <w:trHeight w:val="300"/>
        </w:trPr>
        <w:tc>
          <w:tcPr>
            <w:tcW w:w="686"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6500</w:t>
            </w:r>
          </w:p>
        </w:tc>
        <w:tc>
          <w:tcPr>
            <w:tcW w:w="655"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3.57</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1.3523</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22.595</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21.032</w:t>
            </w:r>
          </w:p>
        </w:tc>
      </w:tr>
      <w:tr w:rsidR="00DF43E3" w:rsidRPr="00DF43E3" w:rsidTr="00772B22">
        <w:trPr>
          <w:trHeight w:val="300"/>
        </w:trPr>
        <w:tc>
          <w:tcPr>
            <w:tcW w:w="686"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7000</w:t>
            </w:r>
          </w:p>
        </w:tc>
        <w:tc>
          <w:tcPr>
            <w:tcW w:w="655"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3.82</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1.447</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24.333</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22.505</w:t>
            </w:r>
          </w:p>
        </w:tc>
      </w:tr>
      <w:tr w:rsidR="00DF43E3" w:rsidRPr="00DF43E3" w:rsidTr="00772B22">
        <w:trPr>
          <w:trHeight w:val="300"/>
        </w:trPr>
        <w:tc>
          <w:tcPr>
            <w:tcW w:w="686"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7500</w:t>
            </w:r>
          </w:p>
        </w:tc>
        <w:tc>
          <w:tcPr>
            <w:tcW w:w="655"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4.15</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1.572</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26.072</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24.449</w:t>
            </w:r>
          </w:p>
        </w:tc>
      </w:tr>
      <w:tr w:rsidR="00DF43E3" w:rsidRPr="00DF43E3" w:rsidTr="00772B22">
        <w:trPr>
          <w:trHeight w:val="300"/>
        </w:trPr>
        <w:tc>
          <w:tcPr>
            <w:tcW w:w="686"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7690</w:t>
            </w:r>
          </w:p>
        </w:tc>
        <w:tc>
          <w:tcPr>
            <w:tcW w:w="655"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4.78</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1.8106</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26.732</w:t>
            </w:r>
          </w:p>
        </w:tc>
        <w:tc>
          <w:tcPr>
            <w:tcW w:w="820" w:type="dxa"/>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28.16</w:t>
            </w:r>
          </w:p>
        </w:tc>
      </w:tr>
    </w:tbl>
    <w:p w:rsidR="00DF43E3" w:rsidRDefault="00DF43E3" w:rsidP="007E1C58">
      <w:pPr>
        <w:pStyle w:val="Prrafodelista"/>
        <w:spacing w:after="0" w:line="276" w:lineRule="auto"/>
        <w:ind w:left="1429"/>
        <w:rPr>
          <w:rFonts w:ascii="Arial" w:hAnsi="Arial" w:cs="Arial"/>
          <w:sz w:val="24"/>
        </w:rPr>
      </w:pPr>
    </w:p>
    <w:p w:rsidR="007E1C58" w:rsidRDefault="007E1C58" w:rsidP="007E1C58">
      <w:pPr>
        <w:pStyle w:val="Prrafodelista"/>
        <w:spacing w:after="0" w:line="276" w:lineRule="auto"/>
        <w:ind w:left="1429"/>
        <w:rPr>
          <w:rFonts w:ascii="Arial" w:hAnsi="Arial" w:cs="Arial"/>
          <w:sz w:val="24"/>
        </w:rPr>
      </w:pPr>
    </w:p>
    <w:p w:rsidR="000A5B52" w:rsidRPr="000A5B52" w:rsidRDefault="000A5B52" w:rsidP="007E1C58">
      <w:pPr>
        <w:spacing w:after="0" w:line="276" w:lineRule="auto"/>
        <w:ind w:left="-1134"/>
        <w:jc w:val="center"/>
        <w:rPr>
          <w:rFonts w:ascii="Arial" w:eastAsia="Calibri" w:hAnsi="Arial" w:cs="Arial"/>
          <w:sz w:val="24"/>
          <w:szCs w:val="24"/>
        </w:rPr>
      </w:pPr>
      <w:bookmarkStart w:id="243" w:name="_Toc7035202"/>
      <w:r w:rsidRPr="000A5B52">
        <w:rPr>
          <w:rFonts w:ascii="Arial" w:hAnsi="Arial" w:cs="Arial"/>
          <w:sz w:val="24"/>
          <w:szCs w:val="24"/>
        </w:rPr>
        <w:t xml:space="preserve">Tabla </w:t>
      </w:r>
      <w:r w:rsidRPr="000A5B52">
        <w:rPr>
          <w:rFonts w:ascii="Arial" w:hAnsi="Arial" w:cs="Arial"/>
          <w:sz w:val="24"/>
          <w:szCs w:val="24"/>
        </w:rPr>
        <w:fldChar w:fldCharType="begin"/>
      </w:r>
      <w:r w:rsidRPr="000A5B52">
        <w:rPr>
          <w:rFonts w:ascii="Arial" w:hAnsi="Arial" w:cs="Arial"/>
          <w:sz w:val="24"/>
          <w:szCs w:val="24"/>
        </w:rPr>
        <w:instrText xml:space="preserve"> SEQ Tabla \* ARABIC </w:instrText>
      </w:r>
      <w:r w:rsidRPr="000A5B52">
        <w:rPr>
          <w:rFonts w:ascii="Arial" w:hAnsi="Arial" w:cs="Arial"/>
          <w:sz w:val="24"/>
          <w:szCs w:val="24"/>
        </w:rPr>
        <w:fldChar w:fldCharType="separate"/>
      </w:r>
      <w:r w:rsidR="007E4E10">
        <w:rPr>
          <w:rFonts w:ascii="Arial" w:hAnsi="Arial" w:cs="Arial"/>
          <w:noProof/>
          <w:sz w:val="24"/>
          <w:szCs w:val="24"/>
        </w:rPr>
        <w:t>40</w:t>
      </w:r>
      <w:r w:rsidRPr="000A5B52">
        <w:rPr>
          <w:rFonts w:ascii="Arial" w:hAnsi="Arial" w:cs="Arial"/>
          <w:sz w:val="24"/>
          <w:szCs w:val="24"/>
        </w:rPr>
        <w:fldChar w:fldCharType="end"/>
      </w:r>
      <w:r w:rsidRPr="000A5B52">
        <w:rPr>
          <w:rFonts w:ascii="Arial" w:hAnsi="Arial" w:cs="Arial"/>
          <w:sz w:val="24"/>
          <w:szCs w:val="24"/>
        </w:rPr>
        <w:t xml:space="preserve">: </w:t>
      </w:r>
      <w:r>
        <w:rPr>
          <w:rFonts w:ascii="Arial" w:hAnsi="Arial" w:cs="Arial"/>
          <w:sz w:val="24"/>
          <w:szCs w:val="24"/>
        </w:rPr>
        <w:t>Cálculo del módulo de elasticidad de pilas de ladrillos de arcilla.</w:t>
      </w:r>
      <w:bookmarkEnd w:id="243"/>
    </w:p>
    <w:tbl>
      <w:tblPr>
        <w:tblW w:w="9600" w:type="dxa"/>
        <w:tblInd w:w="-639" w:type="dxa"/>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gridCol w:w="1200"/>
      </w:tblGrid>
      <w:tr w:rsidR="00DF43E3" w:rsidRPr="00DF43E3" w:rsidTr="00DF43E3">
        <w:trPr>
          <w:trHeight w:val="300"/>
        </w:trPr>
        <w:tc>
          <w:tcPr>
            <w:tcW w:w="1200" w:type="dxa"/>
            <w:vMerge w:val="restart"/>
            <w:tcBorders>
              <w:top w:val="single" w:sz="4" w:space="0" w:color="auto"/>
              <w:left w:val="nil"/>
              <w:bottom w:val="single" w:sz="4" w:space="0" w:color="000000"/>
              <w:right w:val="nil"/>
            </w:tcBorders>
            <w:shd w:val="clear" w:color="auto" w:fill="auto"/>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PILA DE LADRILLO</w:t>
            </w:r>
          </w:p>
        </w:tc>
        <w:tc>
          <w:tcPr>
            <w:tcW w:w="1200" w:type="dxa"/>
            <w:tcBorders>
              <w:top w:val="single" w:sz="4" w:space="0" w:color="auto"/>
              <w:left w:val="nil"/>
              <w:bottom w:val="nil"/>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Symbol" w:eastAsia="Times New Roman" w:hAnsi="Symbol" w:cs="Calibri"/>
                <w:color w:val="000000"/>
                <w:lang w:eastAsia="es-PE"/>
              </w:rPr>
              <w:t></w:t>
            </w:r>
            <w:proofErr w:type="gramStart"/>
            <w:r w:rsidRPr="00DF43E3">
              <w:rPr>
                <w:rFonts w:ascii="Calibri" w:eastAsia="Times New Roman" w:hAnsi="Calibri" w:cs="Calibri"/>
                <w:color w:val="000000"/>
                <w:lang w:eastAsia="es-PE"/>
              </w:rPr>
              <w:t>u(</w:t>
            </w:r>
            <w:proofErr w:type="gramEnd"/>
            <w:r w:rsidRPr="00DF43E3">
              <w:rPr>
                <w:rFonts w:ascii="Calibri" w:eastAsia="Times New Roman" w:hAnsi="Calibri" w:cs="Calibri"/>
                <w:color w:val="000000"/>
                <w:lang w:eastAsia="es-PE"/>
              </w:rPr>
              <w:t>100%)</w:t>
            </w:r>
          </w:p>
        </w:tc>
        <w:tc>
          <w:tcPr>
            <w:tcW w:w="1200" w:type="dxa"/>
            <w:tcBorders>
              <w:top w:val="single" w:sz="4" w:space="0" w:color="auto"/>
              <w:left w:val="nil"/>
              <w:bottom w:val="nil"/>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Symbol" w:eastAsia="Times New Roman" w:hAnsi="Symbol" w:cs="Calibri"/>
                <w:color w:val="000000"/>
                <w:lang w:eastAsia="es-PE"/>
              </w:rPr>
              <w:t></w:t>
            </w:r>
            <w:proofErr w:type="gramStart"/>
            <w:r w:rsidRPr="00DF43E3">
              <w:rPr>
                <w:rFonts w:ascii="Calibri" w:eastAsia="Times New Roman" w:hAnsi="Calibri" w:cs="Calibri"/>
                <w:color w:val="000000"/>
                <w:lang w:eastAsia="es-PE"/>
              </w:rPr>
              <w:t>u(</w:t>
            </w:r>
            <w:proofErr w:type="gramEnd"/>
            <w:r w:rsidRPr="00DF43E3">
              <w:rPr>
                <w:rFonts w:ascii="Calibri" w:eastAsia="Times New Roman" w:hAnsi="Calibri" w:cs="Calibri"/>
                <w:color w:val="000000"/>
                <w:lang w:eastAsia="es-PE"/>
              </w:rPr>
              <w:t>10%)</w:t>
            </w:r>
          </w:p>
        </w:tc>
        <w:tc>
          <w:tcPr>
            <w:tcW w:w="1200" w:type="dxa"/>
            <w:tcBorders>
              <w:top w:val="single" w:sz="4" w:space="0" w:color="auto"/>
              <w:left w:val="nil"/>
              <w:bottom w:val="nil"/>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Symbol" w:eastAsia="Times New Roman" w:hAnsi="Symbol" w:cs="Calibri"/>
                <w:color w:val="000000"/>
                <w:lang w:eastAsia="es-PE"/>
              </w:rPr>
              <w:t></w:t>
            </w:r>
            <w:proofErr w:type="gramStart"/>
            <w:r w:rsidRPr="00DF43E3">
              <w:rPr>
                <w:rFonts w:ascii="Calibri" w:eastAsia="Times New Roman" w:hAnsi="Calibri" w:cs="Calibri"/>
                <w:color w:val="000000"/>
                <w:lang w:eastAsia="es-PE"/>
              </w:rPr>
              <w:t>u(</w:t>
            </w:r>
            <w:proofErr w:type="gramEnd"/>
            <w:r w:rsidRPr="00DF43E3">
              <w:rPr>
                <w:rFonts w:ascii="Calibri" w:eastAsia="Times New Roman" w:hAnsi="Calibri" w:cs="Calibri"/>
                <w:color w:val="000000"/>
                <w:lang w:eastAsia="es-PE"/>
              </w:rPr>
              <w:t>50%)</w:t>
            </w:r>
          </w:p>
        </w:tc>
        <w:tc>
          <w:tcPr>
            <w:tcW w:w="1200" w:type="dxa"/>
            <w:tcBorders>
              <w:top w:val="single" w:sz="4" w:space="0" w:color="auto"/>
              <w:left w:val="nil"/>
              <w:bottom w:val="nil"/>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Symbol" w:eastAsia="Times New Roman" w:hAnsi="Symbol" w:cs="Calibri"/>
                <w:color w:val="000000"/>
                <w:lang w:eastAsia="es-PE"/>
              </w:rPr>
              <w:t></w:t>
            </w:r>
            <w:proofErr w:type="gramStart"/>
            <w:r w:rsidRPr="00DF43E3">
              <w:rPr>
                <w:rFonts w:ascii="Calibri" w:eastAsia="Times New Roman" w:hAnsi="Calibri" w:cs="Calibri"/>
                <w:color w:val="000000"/>
                <w:lang w:eastAsia="es-PE"/>
              </w:rPr>
              <w:t>u(</w:t>
            </w:r>
            <w:proofErr w:type="gramEnd"/>
            <w:r w:rsidRPr="00DF43E3">
              <w:rPr>
                <w:rFonts w:ascii="Calibri" w:eastAsia="Times New Roman" w:hAnsi="Calibri" w:cs="Calibri"/>
                <w:color w:val="000000"/>
                <w:lang w:eastAsia="es-PE"/>
              </w:rPr>
              <w:t>100%)</w:t>
            </w:r>
          </w:p>
        </w:tc>
        <w:tc>
          <w:tcPr>
            <w:tcW w:w="1200" w:type="dxa"/>
            <w:tcBorders>
              <w:top w:val="single" w:sz="4" w:space="0" w:color="auto"/>
              <w:left w:val="nil"/>
              <w:bottom w:val="nil"/>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Symbol" w:eastAsia="Times New Roman" w:hAnsi="Symbol" w:cs="Calibri"/>
                <w:color w:val="000000"/>
                <w:lang w:eastAsia="es-PE"/>
              </w:rPr>
              <w:t></w:t>
            </w:r>
            <w:proofErr w:type="gramStart"/>
            <w:r w:rsidRPr="00DF43E3">
              <w:rPr>
                <w:rFonts w:ascii="Calibri" w:eastAsia="Times New Roman" w:hAnsi="Calibri" w:cs="Calibri"/>
                <w:color w:val="000000"/>
                <w:lang w:eastAsia="es-PE"/>
              </w:rPr>
              <w:t>u(</w:t>
            </w:r>
            <w:proofErr w:type="gramEnd"/>
            <w:r w:rsidRPr="00DF43E3">
              <w:rPr>
                <w:rFonts w:ascii="Calibri" w:eastAsia="Times New Roman" w:hAnsi="Calibri" w:cs="Calibri"/>
                <w:color w:val="000000"/>
                <w:lang w:eastAsia="es-PE"/>
              </w:rPr>
              <w:t>10%)</w:t>
            </w:r>
          </w:p>
        </w:tc>
        <w:tc>
          <w:tcPr>
            <w:tcW w:w="1200" w:type="dxa"/>
            <w:tcBorders>
              <w:top w:val="single" w:sz="4" w:space="0" w:color="auto"/>
              <w:left w:val="nil"/>
              <w:bottom w:val="nil"/>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Symbol" w:eastAsia="Times New Roman" w:hAnsi="Symbol" w:cs="Calibri"/>
                <w:color w:val="000000"/>
                <w:lang w:eastAsia="es-PE"/>
              </w:rPr>
              <w:t></w:t>
            </w:r>
            <w:proofErr w:type="gramStart"/>
            <w:r w:rsidRPr="00DF43E3">
              <w:rPr>
                <w:rFonts w:ascii="Calibri" w:eastAsia="Times New Roman" w:hAnsi="Calibri" w:cs="Calibri"/>
                <w:color w:val="000000"/>
                <w:lang w:eastAsia="es-PE"/>
              </w:rPr>
              <w:t>u(</w:t>
            </w:r>
            <w:proofErr w:type="gramEnd"/>
            <w:r w:rsidRPr="00DF43E3">
              <w:rPr>
                <w:rFonts w:ascii="Calibri" w:eastAsia="Times New Roman" w:hAnsi="Calibri" w:cs="Calibri"/>
                <w:color w:val="000000"/>
                <w:lang w:eastAsia="es-PE"/>
              </w:rPr>
              <w:t>50%)</w:t>
            </w:r>
          </w:p>
        </w:tc>
        <w:tc>
          <w:tcPr>
            <w:tcW w:w="1200" w:type="dxa"/>
            <w:tcBorders>
              <w:top w:val="single" w:sz="4" w:space="0" w:color="auto"/>
              <w:left w:val="nil"/>
              <w:bottom w:val="nil"/>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proofErr w:type="spellStart"/>
            <w:r w:rsidRPr="00DF43E3">
              <w:rPr>
                <w:rFonts w:ascii="Calibri" w:eastAsia="Times New Roman" w:hAnsi="Calibri" w:cs="Calibri"/>
                <w:color w:val="000000"/>
                <w:lang w:eastAsia="es-PE"/>
              </w:rPr>
              <w:t>Em</w:t>
            </w:r>
            <w:proofErr w:type="spellEnd"/>
            <w:r w:rsidRPr="00DF43E3">
              <w:rPr>
                <w:rFonts w:ascii="Calibri" w:eastAsia="Times New Roman" w:hAnsi="Calibri" w:cs="Calibri"/>
                <w:color w:val="000000"/>
                <w:lang w:eastAsia="es-PE"/>
              </w:rPr>
              <w:t xml:space="preserve"> Práctica</w:t>
            </w:r>
          </w:p>
        </w:tc>
      </w:tr>
      <w:tr w:rsidR="00DF43E3" w:rsidRPr="00DF43E3" w:rsidTr="00DF43E3">
        <w:trPr>
          <w:trHeight w:val="300"/>
        </w:trPr>
        <w:tc>
          <w:tcPr>
            <w:tcW w:w="1200" w:type="dxa"/>
            <w:vMerge/>
            <w:tcBorders>
              <w:top w:val="single" w:sz="4" w:space="0" w:color="auto"/>
              <w:left w:val="nil"/>
              <w:bottom w:val="single" w:sz="4" w:space="0" w:color="000000"/>
              <w:right w:val="nil"/>
            </w:tcBorders>
            <w:vAlign w:val="center"/>
            <w:hideMark/>
          </w:tcPr>
          <w:p w:rsidR="00DF43E3" w:rsidRPr="00DF43E3" w:rsidRDefault="00DF43E3" w:rsidP="007E1C58">
            <w:pPr>
              <w:spacing w:after="0" w:line="276" w:lineRule="auto"/>
              <w:rPr>
                <w:rFonts w:ascii="Calibri" w:eastAsia="Times New Roman" w:hAnsi="Calibri" w:cs="Calibri"/>
                <w:color w:val="000000"/>
                <w:lang w:eastAsia="es-PE"/>
              </w:rPr>
            </w:pPr>
          </w:p>
        </w:tc>
        <w:tc>
          <w:tcPr>
            <w:tcW w:w="1200" w:type="dxa"/>
            <w:tcBorders>
              <w:top w:val="nil"/>
              <w:left w:val="nil"/>
              <w:bottom w:val="single" w:sz="4" w:space="0" w:color="auto"/>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(*10-3)</w:t>
            </w:r>
          </w:p>
        </w:tc>
        <w:tc>
          <w:tcPr>
            <w:tcW w:w="1200" w:type="dxa"/>
            <w:tcBorders>
              <w:top w:val="nil"/>
              <w:left w:val="nil"/>
              <w:bottom w:val="single" w:sz="4" w:space="0" w:color="auto"/>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(*10-3)</w:t>
            </w:r>
          </w:p>
        </w:tc>
        <w:tc>
          <w:tcPr>
            <w:tcW w:w="1200" w:type="dxa"/>
            <w:tcBorders>
              <w:top w:val="nil"/>
              <w:left w:val="nil"/>
              <w:bottom w:val="single" w:sz="4" w:space="0" w:color="auto"/>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(*10-3)</w:t>
            </w:r>
          </w:p>
        </w:tc>
        <w:tc>
          <w:tcPr>
            <w:tcW w:w="1200" w:type="dxa"/>
            <w:tcBorders>
              <w:top w:val="nil"/>
              <w:left w:val="nil"/>
              <w:bottom w:val="single" w:sz="4" w:space="0" w:color="auto"/>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(Kg/cm2)</w:t>
            </w:r>
          </w:p>
        </w:tc>
        <w:tc>
          <w:tcPr>
            <w:tcW w:w="1200" w:type="dxa"/>
            <w:tcBorders>
              <w:top w:val="nil"/>
              <w:left w:val="nil"/>
              <w:bottom w:val="single" w:sz="4" w:space="0" w:color="auto"/>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(Kg/cm2)</w:t>
            </w:r>
          </w:p>
        </w:tc>
        <w:tc>
          <w:tcPr>
            <w:tcW w:w="1200" w:type="dxa"/>
            <w:tcBorders>
              <w:top w:val="nil"/>
              <w:left w:val="nil"/>
              <w:bottom w:val="single" w:sz="4" w:space="0" w:color="auto"/>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(Kg/cm2)</w:t>
            </w:r>
          </w:p>
        </w:tc>
        <w:tc>
          <w:tcPr>
            <w:tcW w:w="1200" w:type="dxa"/>
            <w:tcBorders>
              <w:top w:val="nil"/>
              <w:left w:val="nil"/>
              <w:bottom w:val="single" w:sz="4" w:space="0" w:color="auto"/>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(Kg/cm2)</w:t>
            </w:r>
          </w:p>
        </w:tc>
      </w:tr>
      <w:tr w:rsidR="00DF43E3" w:rsidRPr="00DF43E3" w:rsidTr="00DF43E3">
        <w:trPr>
          <w:trHeight w:val="300"/>
        </w:trPr>
        <w:tc>
          <w:tcPr>
            <w:tcW w:w="1200" w:type="dxa"/>
            <w:tcBorders>
              <w:top w:val="nil"/>
              <w:left w:val="nil"/>
              <w:bottom w:val="nil"/>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PILAA-01</w:t>
            </w:r>
          </w:p>
        </w:tc>
        <w:tc>
          <w:tcPr>
            <w:tcW w:w="1200" w:type="dxa"/>
            <w:tcBorders>
              <w:top w:val="nil"/>
              <w:left w:val="nil"/>
              <w:bottom w:val="nil"/>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1.76</w:t>
            </w:r>
          </w:p>
        </w:tc>
        <w:tc>
          <w:tcPr>
            <w:tcW w:w="1200" w:type="dxa"/>
            <w:tcBorders>
              <w:top w:val="nil"/>
              <w:left w:val="nil"/>
              <w:bottom w:val="nil"/>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0.18</w:t>
            </w:r>
          </w:p>
        </w:tc>
        <w:tc>
          <w:tcPr>
            <w:tcW w:w="1200" w:type="dxa"/>
            <w:tcBorders>
              <w:top w:val="nil"/>
              <w:left w:val="nil"/>
              <w:bottom w:val="nil"/>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0.88</w:t>
            </w:r>
          </w:p>
        </w:tc>
        <w:tc>
          <w:tcPr>
            <w:tcW w:w="1200" w:type="dxa"/>
            <w:tcBorders>
              <w:top w:val="nil"/>
              <w:left w:val="nil"/>
              <w:bottom w:val="nil"/>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25.74</w:t>
            </w:r>
          </w:p>
        </w:tc>
        <w:tc>
          <w:tcPr>
            <w:tcW w:w="1200" w:type="dxa"/>
            <w:tcBorders>
              <w:top w:val="nil"/>
              <w:left w:val="nil"/>
              <w:bottom w:val="nil"/>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2.57</w:t>
            </w:r>
          </w:p>
        </w:tc>
        <w:tc>
          <w:tcPr>
            <w:tcW w:w="1200" w:type="dxa"/>
            <w:tcBorders>
              <w:top w:val="nil"/>
              <w:left w:val="nil"/>
              <w:bottom w:val="nil"/>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12.87</w:t>
            </w:r>
          </w:p>
        </w:tc>
        <w:tc>
          <w:tcPr>
            <w:tcW w:w="1200" w:type="dxa"/>
            <w:tcBorders>
              <w:top w:val="nil"/>
              <w:left w:val="nil"/>
              <w:bottom w:val="nil"/>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1.46E+04</w:t>
            </w:r>
          </w:p>
        </w:tc>
      </w:tr>
      <w:tr w:rsidR="00DF43E3" w:rsidRPr="00DF43E3" w:rsidTr="00DF43E3">
        <w:trPr>
          <w:trHeight w:val="300"/>
        </w:trPr>
        <w:tc>
          <w:tcPr>
            <w:tcW w:w="1200" w:type="dxa"/>
            <w:tcBorders>
              <w:top w:val="nil"/>
              <w:left w:val="nil"/>
              <w:bottom w:val="nil"/>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PILAA-02</w:t>
            </w:r>
          </w:p>
        </w:tc>
        <w:tc>
          <w:tcPr>
            <w:tcW w:w="1200" w:type="dxa"/>
            <w:tcBorders>
              <w:top w:val="nil"/>
              <w:left w:val="nil"/>
              <w:bottom w:val="nil"/>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1.83</w:t>
            </w:r>
          </w:p>
        </w:tc>
        <w:tc>
          <w:tcPr>
            <w:tcW w:w="1200" w:type="dxa"/>
            <w:tcBorders>
              <w:top w:val="nil"/>
              <w:left w:val="nil"/>
              <w:bottom w:val="nil"/>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0.18</w:t>
            </w:r>
          </w:p>
        </w:tc>
        <w:tc>
          <w:tcPr>
            <w:tcW w:w="1200" w:type="dxa"/>
            <w:tcBorders>
              <w:top w:val="nil"/>
              <w:left w:val="nil"/>
              <w:bottom w:val="nil"/>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0.92</w:t>
            </w:r>
          </w:p>
        </w:tc>
        <w:tc>
          <w:tcPr>
            <w:tcW w:w="1200" w:type="dxa"/>
            <w:tcBorders>
              <w:top w:val="nil"/>
              <w:left w:val="nil"/>
              <w:bottom w:val="nil"/>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31.41</w:t>
            </w:r>
          </w:p>
        </w:tc>
        <w:tc>
          <w:tcPr>
            <w:tcW w:w="1200" w:type="dxa"/>
            <w:tcBorders>
              <w:top w:val="nil"/>
              <w:left w:val="nil"/>
              <w:bottom w:val="nil"/>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3.14</w:t>
            </w:r>
          </w:p>
        </w:tc>
        <w:tc>
          <w:tcPr>
            <w:tcW w:w="1200" w:type="dxa"/>
            <w:tcBorders>
              <w:top w:val="nil"/>
              <w:left w:val="nil"/>
              <w:bottom w:val="nil"/>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15.70</w:t>
            </w:r>
          </w:p>
        </w:tc>
        <w:tc>
          <w:tcPr>
            <w:tcW w:w="1200" w:type="dxa"/>
            <w:tcBorders>
              <w:top w:val="nil"/>
              <w:left w:val="nil"/>
              <w:bottom w:val="nil"/>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1.71E+04</w:t>
            </w:r>
          </w:p>
        </w:tc>
      </w:tr>
      <w:tr w:rsidR="00DF43E3" w:rsidRPr="00DF43E3" w:rsidTr="00DF43E3">
        <w:trPr>
          <w:trHeight w:val="300"/>
        </w:trPr>
        <w:tc>
          <w:tcPr>
            <w:tcW w:w="1200" w:type="dxa"/>
            <w:tcBorders>
              <w:top w:val="nil"/>
              <w:left w:val="nil"/>
              <w:bottom w:val="nil"/>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PILAA-03</w:t>
            </w:r>
          </w:p>
        </w:tc>
        <w:tc>
          <w:tcPr>
            <w:tcW w:w="1200" w:type="dxa"/>
            <w:tcBorders>
              <w:top w:val="nil"/>
              <w:left w:val="nil"/>
              <w:bottom w:val="nil"/>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2.10</w:t>
            </w:r>
          </w:p>
        </w:tc>
        <w:tc>
          <w:tcPr>
            <w:tcW w:w="1200" w:type="dxa"/>
            <w:tcBorders>
              <w:top w:val="nil"/>
              <w:left w:val="nil"/>
              <w:bottom w:val="nil"/>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0.21</w:t>
            </w:r>
          </w:p>
        </w:tc>
        <w:tc>
          <w:tcPr>
            <w:tcW w:w="1200" w:type="dxa"/>
            <w:tcBorders>
              <w:top w:val="nil"/>
              <w:left w:val="nil"/>
              <w:bottom w:val="nil"/>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1.05</w:t>
            </w:r>
          </w:p>
        </w:tc>
        <w:tc>
          <w:tcPr>
            <w:tcW w:w="1200" w:type="dxa"/>
            <w:tcBorders>
              <w:top w:val="nil"/>
              <w:left w:val="nil"/>
              <w:bottom w:val="nil"/>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30.14</w:t>
            </w:r>
          </w:p>
        </w:tc>
        <w:tc>
          <w:tcPr>
            <w:tcW w:w="1200" w:type="dxa"/>
            <w:tcBorders>
              <w:top w:val="nil"/>
              <w:left w:val="nil"/>
              <w:bottom w:val="nil"/>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3.01</w:t>
            </w:r>
          </w:p>
        </w:tc>
        <w:tc>
          <w:tcPr>
            <w:tcW w:w="1200" w:type="dxa"/>
            <w:tcBorders>
              <w:top w:val="nil"/>
              <w:left w:val="nil"/>
              <w:bottom w:val="nil"/>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15.07</w:t>
            </w:r>
          </w:p>
        </w:tc>
        <w:tc>
          <w:tcPr>
            <w:tcW w:w="1200" w:type="dxa"/>
            <w:tcBorders>
              <w:top w:val="nil"/>
              <w:left w:val="nil"/>
              <w:bottom w:val="nil"/>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1.44E+04</w:t>
            </w:r>
          </w:p>
        </w:tc>
      </w:tr>
      <w:tr w:rsidR="00DF43E3" w:rsidRPr="00DF43E3" w:rsidTr="00DF43E3">
        <w:trPr>
          <w:trHeight w:val="300"/>
        </w:trPr>
        <w:tc>
          <w:tcPr>
            <w:tcW w:w="1200" w:type="dxa"/>
            <w:tcBorders>
              <w:top w:val="nil"/>
              <w:left w:val="nil"/>
              <w:bottom w:val="nil"/>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PILAA-04</w:t>
            </w:r>
          </w:p>
        </w:tc>
        <w:tc>
          <w:tcPr>
            <w:tcW w:w="1200" w:type="dxa"/>
            <w:tcBorders>
              <w:top w:val="nil"/>
              <w:left w:val="nil"/>
              <w:bottom w:val="nil"/>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1.84</w:t>
            </w:r>
          </w:p>
        </w:tc>
        <w:tc>
          <w:tcPr>
            <w:tcW w:w="1200" w:type="dxa"/>
            <w:tcBorders>
              <w:top w:val="nil"/>
              <w:left w:val="nil"/>
              <w:bottom w:val="nil"/>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0.18</w:t>
            </w:r>
          </w:p>
        </w:tc>
        <w:tc>
          <w:tcPr>
            <w:tcW w:w="1200" w:type="dxa"/>
            <w:tcBorders>
              <w:top w:val="nil"/>
              <w:left w:val="nil"/>
              <w:bottom w:val="nil"/>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0.92</w:t>
            </w:r>
          </w:p>
        </w:tc>
        <w:tc>
          <w:tcPr>
            <w:tcW w:w="1200" w:type="dxa"/>
            <w:tcBorders>
              <w:top w:val="nil"/>
              <w:left w:val="nil"/>
              <w:bottom w:val="nil"/>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31.34</w:t>
            </w:r>
          </w:p>
        </w:tc>
        <w:tc>
          <w:tcPr>
            <w:tcW w:w="1200" w:type="dxa"/>
            <w:tcBorders>
              <w:top w:val="nil"/>
              <w:left w:val="nil"/>
              <w:bottom w:val="nil"/>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3.13</w:t>
            </w:r>
          </w:p>
        </w:tc>
        <w:tc>
          <w:tcPr>
            <w:tcW w:w="1200" w:type="dxa"/>
            <w:tcBorders>
              <w:top w:val="nil"/>
              <w:left w:val="nil"/>
              <w:bottom w:val="nil"/>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15.67</w:t>
            </w:r>
          </w:p>
        </w:tc>
        <w:tc>
          <w:tcPr>
            <w:tcW w:w="1200" w:type="dxa"/>
            <w:tcBorders>
              <w:top w:val="nil"/>
              <w:left w:val="nil"/>
              <w:bottom w:val="nil"/>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1.70E+04</w:t>
            </w:r>
          </w:p>
        </w:tc>
      </w:tr>
      <w:tr w:rsidR="00DF43E3" w:rsidRPr="00DF43E3" w:rsidTr="00DF43E3">
        <w:trPr>
          <w:trHeight w:val="300"/>
        </w:trPr>
        <w:tc>
          <w:tcPr>
            <w:tcW w:w="1200" w:type="dxa"/>
            <w:tcBorders>
              <w:top w:val="nil"/>
              <w:left w:val="nil"/>
              <w:bottom w:val="single" w:sz="4" w:space="0" w:color="auto"/>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PILAA-05</w:t>
            </w:r>
          </w:p>
        </w:tc>
        <w:tc>
          <w:tcPr>
            <w:tcW w:w="1200" w:type="dxa"/>
            <w:tcBorders>
              <w:top w:val="nil"/>
              <w:left w:val="nil"/>
              <w:bottom w:val="single" w:sz="4" w:space="0" w:color="auto"/>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1.81</w:t>
            </w:r>
          </w:p>
        </w:tc>
        <w:tc>
          <w:tcPr>
            <w:tcW w:w="1200" w:type="dxa"/>
            <w:tcBorders>
              <w:top w:val="nil"/>
              <w:left w:val="nil"/>
              <w:bottom w:val="single" w:sz="4" w:space="0" w:color="auto"/>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0.18</w:t>
            </w:r>
          </w:p>
        </w:tc>
        <w:tc>
          <w:tcPr>
            <w:tcW w:w="1200" w:type="dxa"/>
            <w:tcBorders>
              <w:top w:val="nil"/>
              <w:left w:val="nil"/>
              <w:bottom w:val="single" w:sz="4" w:space="0" w:color="auto"/>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0.91</w:t>
            </w:r>
          </w:p>
        </w:tc>
        <w:tc>
          <w:tcPr>
            <w:tcW w:w="1200" w:type="dxa"/>
            <w:tcBorders>
              <w:top w:val="nil"/>
              <w:left w:val="nil"/>
              <w:bottom w:val="single" w:sz="4" w:space="0" w:color="auto"/>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28.16</w:t>
            </w:r>
          </w:p>
        </w:tc>
        <w:tc>
          <w:tcPr>
            <w:tcW w:w="1200" w:type="dxa"/>
            <w:tcBorders>
              <w:top w:val="nil"/>
              <w:left w:val="nil"/>
              <w:bottom w:val="single" w:sz="4" w:space="0" w:color="auto"/>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2.82</w:t>
            </w:r>
          </w:p>
        </w:tc>
        <w:tc>
          <w:tcPr>
            <w:tcW w:w="1200" w:type="dxa"/>
            <w:tcBorders>
              <w:top w:val="nil"/>
              <w:left w:val="nil"/>
              <w:bottom w:val="single" w:sz="4" w:space="0" w:color="auto"/>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14.08</w:t>
            </w:r>
          </w:p>
        </w:tc>
        <w:tc>
          <w:tcPr>
            <w:tcW w:w="1200" w:type="dxa"/>
            <w:tcBorders>
              <w:top w:val="nil"/>
              <w:left w:val="nil"/>
              <w:bottom w:val="single" w:sz="4" w:space="0" w:color="auto"/>
              <w:right w:val="nil"/>
            </w:tcBorders>
            <w:shd w:val="clear" w:color="auto" w:fill="auto"/>
            <w:noWrap/>
            <w:vAlign w:val="center"/>
            <w:hideMark/>
          </w:tcPr>
          <w:p w:rsidR="00DF43E3" w:rsidRPr="00DF43E3" w:rsidRDefault="00DF43E3" w:rsidP="007E1C58">
            <w:pPr>
              <w:spacing w:after="0" w:line="276" w:lineRule="auto"/>
              <w:jc w:val="center"/>
              <w:rPr>
                <w:rFonts w:ascii="Calibri" w:eastAsia="Times New Roman" w:hAnsi="Calibri" w:cs="Calibri"/>
                <w:color w:val="000000"/>
                <w:lang w:eastAsia="es-PE"/>
              </w:rPr>
            </w:pPr>
            <w:r w:rsidRPr="00DF43E3">
              <w:rPr>
                <w:rFonts w:ascii="Calibri" w:eastAsia="Times New Roman" w:hAnsi="Calibri" w:cs="Calibri"/>
                <w:color w:val="000000"/>
                <w:lang w:eastAsia="es-PE"/>
              </w:rPr>
              <w:t>1.56E+04</w:t>
            </w:r>
          </w:p>
        </w:tc>
      </w:tr>
    </w:tbl>
    <w:p w:rsidR="000A5B52" w:rsidRDefault="000A5B52" w:rsidP="007E1C58">
      <w:pPr>
        <w:pStyle w:val="Prrafodelista"/>
        <w:spacing w:after="0" w:line="276" w:lineRule="auto"/>
        <w:ind w:left="0"/>
        <w:rPr>
          <w:rFonts w:ascii="Arial" w:hAnsi="Arial" w:cs="Arial"/>
          <w:b/>
          <w:sz w:val="24"/>
        </w:rPr>
      </w:pPr>
    </w:p>
    <w:p w:rsidR="000A5B52" w:rsidRDefault="000A5B52" w:rsidP="007E1C58">
      <w:pPr>
        <w:pStyle w:val="Prrafodelista"/>
        <w:spacing w:after="0" w:line="276" w:lineRule="auto"/>
        <w:ind w:left="0"/>
        <w:rPr>
          <w:rFonts w:ascii="Arial" w:hAnsi="Arial" w:cs="Arial"/>
          <w:b/>
          <w:sz w:val="24"/>
        </w:rPr>
        <w:sectPr w:rsidR="000A5B52" w:rsidSect="00B03768">
          <w:pgSz w:w="11907" w:h="16839" w:code="9"/>
          <w:pgMar w:top="1418" w:right="1701" w:bottom="1418" w:left="1701" w:header="709" w:footer="709" w:gutter="0"/>
          <w:cols w:space="708"/>
          <w:docGrid w:linePitch="360"/>
        </w:sectPr>
      </w:pPr>
    </w:p>
    <w:p w:rsidR="000A5B52" w:rsidRDefault="00772B22" w:rsidP="007E1C58">
      <w:pPr>
        <w:pStyle w:val="Epgrafe"/>
        <w:spacing w:after="0" w:line="276" w:lineRule="auto"/>
        <w:jc w:val="center"/>
        <w:rPr>
          <w:rFonts w:ascii="Arial" w:hAnsi="Arial" w:cs="Arial"/>
          <w:b/>
          <w:sz w:val="24"/>
        </w:rPr>
      </w:pPr>
      <w:bookmarkStart w:id="244" w:name="_Toc7035529"/>
      <w:r w:rsidRPr="00EB0E55">
        <w:rPr>
          <w:rFonts w:ascii="Arial" w:hAnsi="Arial" w:cs="Arial"/>
          <w:i w:val="0"/>
          <w:color w:val="auto"/>
          <w:sz w:val="24"/>
          <w:szCs w:val="24"/>
        </w:rPr>
        <w:lastRenderedPageBreak/>
        <w:t xml:space="preserve">Figura </w:t>
      </w:r>
      <w:r w:rsidRPr="00EB0E55">
        <w:rPr>
          <w:rFonts w:ascii="Arial" w:hAnsi="Arial" w:cs="Arial"/>
          <w:i w:val="0"/>
          <w:color w:val="auto"/>
          <w:sz w:val="24"/>
          <w:szCs w:val="24"/>
        </w:rPr>
        <w:fldChar w:fldCharType="begin"/>
      </w:r>
      <w:r w:rsidRPr="00EB0E55">
        <w:rPr>
          <w:rFonts w:ascii="Arial" w:hAnsi="Arial" w:cs="Arial"/>
          <w:i w:val="0"/>
          <w:color w:val="auto"/>
          <w:sz w:val="24"/>
          <w:szCs w:val="24"/>
        </w:rPr>
        <w:instrText xml:space="preserve"> SEQ Figura \* ARABIC </w:instrText>
      </w:r>
      <w:r w:rsidRPr="00EB0E55">
        <w:rPr>
          <w:rFonts w:ascii="Arial" w:hAnsi="Arial" w:cs="Arial"/>
          <w:i w:val="0"/>
          <w:color w:val="auto"/>
          <w:sz w:val="24"/>
          <w:szCs w:val="24"/>
        </w:rPr>
        <w:fldChar w:fldCharType="separate"/>
      </w:r>
      <w:r w:rsidR="007E4E10">
        <w:rPr>
          <w:rFonts w:ascii="Arial" w:hAnsi="Arial" w:cs="Arial"/>
          <w:i w:val="0"/>
          <w:noProof/>
          <w:color w:val="auto"/>
          <w:sz w:val="24"/>
          <w:szCs w:val="24"/>
        </w:rPr>
        <w:t>19</w:t>
      </w:r>
      <w:r w:rsidRPr="00EB0E55">
        <w:rPr>
          <w:rFonts w:ascii="Arial" w:hAnsi="Arial" w:cs="Arial"/>
          <w:i w:val="0"/>
          <w:color w:val="auto"/>
          <w:sz w:val="24"/>
          <w:szCs w:val="24"/>
        </w:rPr>
        <w:fldChar w:fldCharType="end"/>
      </w:r>
      <w:r w:rsidRPr="00EB0E55">
        <w:rPr>
          <w:rFonts w:ascii="Arial" w:hAnsi="Arial" w:cs="Arial"/>
          <w:i w:val="0"/>
          <w:color w:val="auto"/>
          <w:sz w:val="24"/>
          <w:szCs w:val="24"/>
        </w:rPr>
        <w:t xml:space="preserve">: </w:t>
      </w:r>
      <w:r w:rsidR="00AC004A">
        <w:rPr>
          <w:rFonts w:ascii="Arial" w:hAnsi="Arial" w:cs="Arial"/>
          <w:i w:val="0"/>
          <w:color w:val="auto"/>
          <w:sz w:val="24"/>
        </w:rPr>
        <w:t>Gráfica esfuerzo Vs d</w:t>
      </w:r>
      <w:r w:rsidR="00994954" w:rsidRPr="00994954">
        <w:rPr>
          <w:rFonts w:ascii="Arial" w:hAnsi="Arial" w:cs="Arial"/>
          <w:i w:val="0"/>
          <w:color w:val="auto"/>
          <w:sz w:val="24"/>
        </w:rPr>
        <w:t xml:space="preserve">eformación </w:t>
      </w:r>
      <w:r w:rsidR="00AC004A">
        <w:rPr>
          <w:rFonts w:ascii="Arial" w:hAnsi="Arial" w:cs="Arial"/>
          <w:i w:val="0"/>
          <w:color w:val="auto"/>
          <w:sz w:val="24"/>
        </w:rPr>
        <w:t>u</w:t>
      </w:r>
      <w:r w:rsidR="00994954" w:rsidRPr="00994954">
        <w:rPr>
          <w:rFonts w:ascii="Arial" w:hAnsi="Arial" w:cs="Arial"/>
          <w:i w:val="0"/>
          <w:color w:val="auto"/>
          <w:sz w:val="24"/>
        </w:rPr>
        <w:t xml:space="preserve">nitaria de pilas de ladrillo artesanal </w:t>
      </w:r>
      <w:r w:rsidR="00994954">
        <w:rPr>
          <w:rFonts w:ascii="Arial" w:hAnsi="Arial" w:cs="Arial"/>
          <w:i w:val="0"/>
          <w:color w:val="auto"/>
          <w:sz w:val="24"/>
        </w:rPr>
        <w:t>de arcilla</w:t>
      </w:r>
      <w:bookmarkEnd w:id="244"/>
    </w:p>
    <w:p w:rsidR="00994954" w:rsidRDefault="00DF43E3" w:rsidP="007E1C58">
      <w:pPr>
        <w:pStyle w:val="Prrafodelista"/>
        <w:spacing w:after="0" w:line="276" w:lineRule="auto"/>
        <w:ind w:left="-426"/>
        <w:rPr>
          <w:rFonts w:ascii="Arial" w:hAnsi="Arial" w:cs="Arial"/>
          <w:b/>
          <w:noProof/>
          <w:sz w:val="24"/>
          <w:lang w:eastAsia="es-PE"/>
        </w:rPr>
      </w:pPr>
      <w:r>
        <w:rPr>
          <w:rFonts w:ascii="Arial" w:hAnsi="Arial" w:cs="Arial"/>
          <w:b/>
          <w:noProof/>
          <w:sz w:val="24"/>
          <w:lang w:eastAsia="es-PE"/>
        </w:rPr>
        <w:drawing>
          <wp:inline distT="0" distB="0" distL="0" distR="0" wp14:anchorId="2289389E" wp14:editId="054DB97A">
            <wp:extent cx="9347152" cy="4702628"/>
            <wp:effectExtent l="0" t="0" r="6985" b="317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57995" cy="4708083"/>
                    </a:xfrm>
                    <a:prstGeom prst="rect">
                      <a:avLst/>
                    </a:prstGeom>
                    <a:noFill/>
                  </pic:spPr>
                </pic:pic>
              </a:graphicData>
            </a:graphic>
          </wp:inline>
        </w:drawing>
      </w:r>
    </w:p>
    <w:p w:rsidR="00994954" w:rsidRDefault="00994954" w:rsidP="007E1C58">
      <w:pPr>
        <w:pStyle w:val="Prrafodelista"/>
        <w:spacing w:after="0" w:line="276" w:lineRule="auto"/>
        <w:ind w:left="0"/>
        <w:rPr>
          <w:rFonts w:ascii="Arial" w:hAnsi="Arial" w:cs="Arial"/>
          <w:b/>
          <w:noProof/>
          <w:sz w:val="24"/>
          <w:lang w:eastAsia="es-PE"/>
        </w:rPr>
      </w:pPr>
    </w:p>
    <w:p w:rsidR="007E1C58" w:rsidRDefault="007E1C58" w:rsidP="007E1C58">
      <w:pPr>
        <w:pStyle w:val="Epgrafe"/>
        <w:spacing w:after="0" w:line="276" w:lineRule="auto"/>
        <w:jc w:val="center"/>
        <w:rPr>
          <w:rFonts w:ascii="Arial" w:hAnsi="Arial" w:cs="Arial"/>
          <w:i w:val="0"/>
          <w:color w:val="auto"/>
          <w:sz w:val="24"/>
        </w:rPr>
      </w:pPr>
    </w:p>
    <w:p w:rsidR="00994954" w:rsidRDefault="006851DE" w:rsidP="007E1C58">
      <w:pPr>
        <w:pStyle w:val="Epgrafe"/>
        <w:spacing w:after="0" w:line="276" w:lineRule="auto"/>
        <w:jc w:val="center"/>
        <w:rPr>
          <w:rFonts w:ascii="Arial" w:hAnsi="Arial" w:cs="Arial"/>
          <w:b/>
          <w:sz w:val="24"/>
        </w:rPr>
      </w:pPr>
      <w:bookmarkStart w:id="245" w:name="_Toc7035530"/>
      <w:r w:rsidRPr="00EB0E55">
        <w:rPr>
          <w:rFonts w:ascii="Arial" w:hAnsi="Arial" w:cs="Arial"/>
          <w:i w:val="0"/>
          <w:color w:val="auto"/>
          <w:sz w:val="24"/>
          <w:szCs w:val="24"/>
        </w:rPr>
        <w:lastRenderedPageBreak/>
        <w:t xml:space="preserve">Figura </w:t>
      </w:r>
      <w:r w:rsidRPr="00EB0E55">
        <w:rPr>
          <w:rFonts w:ascii="Arial" w:hAnsi="Arial" w:cs="Arial"/>
          <w:i w:val="0"/>
          <w:color w:val="auto"/>
          <w:sz w:val="24"/>
          <w:szCs w:val="24"/>
        </w:rPr>
        <w:fldChar w:fldCharType="begin"/>
      </w:r>
      <w:r w:rsidRPr="00EB0E55">
        <w:rPr>
          <w:rFonts w:ascii="Arial" w:hAnsi="Arial" w:cs="Arial"/>
          <w:i w:val="0"/>
          <w:color w:val="auto"/>
          <w:sz w:val="24"/>
          <w:szCs w:val="24"/>
        </w:rPr>
        <w:instrText xml:space="preserve"> SEQ Figura \* ARABIC </w:instrText>
      </w:r>
      <w:r w:rsidRPr="00EB0E55">
        <w:rPr>
          <w:rFonts w:ascii="Arial" w:hAnsi="Arial" w:cs="Arial"/>
          <w:i w:val="0"/>
          <w:color w:val="auto"/>
          <w:sz w:val="24"/>
          <w:szCs w:val="24"/>
        </w:rPr>
        <w:fldChar w:fldCharType="separate"/>
      </w:r>
      <w:r w:rsidR="007E4E10">
        <w:rPr>
          <w:rFonts w:ascii="Arial" w:hAnsi="Arial" w:cs="Arial"/>
          <w:i w:val="0"/>
          <w:noProof/>
          <w:color w:val="auto"/>
          <w:sz w:val="24"/>
          <w:szCs w:val="24"/>
        </w:rPr>
        <w:t>20</w:t>
      </w:r>
      <w:r w:rsidRPr="00EB0E55">
        <w:rPr>
          <w:rFonts w:ascii="Arial" w:hAnsi="Arial" w:cs="Arial"/>
          <w:i w:val="0"/>
          <w:color w:val="auto"/>
          <w:sz w:val="24"/>
          <w:szCs w:val="24"/>
        </w:rPr>
        <w:fldChar w:fldCharType="end"/>
      </w:r>
      <w:r w:rsidRPr="00EB0E55">
        <w:rPr>
          <w:rFonts w:ascii="Arial" w:hAnsi="Arial" w:cs="Arial"/>
          <w:i w:val="0"/>
          <w:color w:val="auto"/>
          <w:sz w:val="24"/>
          <w:szCs w:val="24"/>
        </w:rPr>
        <w:t xml:space="preserve">: </w:t>
      </w:r>
      <w:r w:rsidR="00AC004A">
        <w:rPr>
          <w:rFonts w:ascii="Arial" w:hAnsi="Arial" w:cs="Arial"/>
          <w:i w:val="0"/>
          <w:color w:val="auto"/>
          <w:sz w:val="24"/>
        </w:rPr>
        <w:t>Gráfica e</w:t>
      </w:r>
      <w:r w:rsidR="00994954" w:rsidRPr="00994954">
        <w:rPr>
          <w:rFonts w:ascii="Arial" w:hAnsi="Arial" w:cs="Arial"/>
          <w:i w:val="0"/>
          <w:color w:val="auto"/>
          <w:sz w:val="24"/>
        </w:rPr>
        <w:t xml:space="preserve">sfuerzo Vs </w:t>
      </w:r>
      <w:r w:rsidR="00AC004A">
        <w:rPr>
          <w:rFonts w:ascii="Arial" w:hAnsi="Arial" w:cs="Arial"/>
          <w:i w:val="0"/>
          <w:color w:val="auto"/>
          <w:sz w:val="24"/>
        </w:rPr>
        <w:t>d</w:t>
      </w:r>
      <w:r w:rsidR="00994954" w:rsidRPr="00994954">
        <w:rPr>
          <w:rFonts w:ascii="Arial" w:hAnsi="Arial" w:cs="Arial"/>
          <w:i w:val="0"/>
          <w:color w:val="auto"/>
          <w:sz w:val="24"/>
        </w:rPr>
        <w:t xml:space="preserve">eformación </w:t>
      </w:r>
      <w:r w:rsidR="00AC004A">
        <w:rPr>
          <w:rFonts w:ascii="Arial" w:hAnsi="Arial" w:cs="Arial"/>
          <w:i w:val="0"/>
          <w:color w:val="auto"/>
          <w:sz w:val="24"/>
        </w:rPr>
        <w:t>u</w:t>
      </w:r>
      <w:r w:rsidR="00994954" w:rsidRPr="00994954">
        <w:rPr>
          <w:rFonts w:ascii="Arial" w:hAnsi="Arial" w:cs="Arial"/>
          <w:i w:val="0"/>
          <w:color w:val="auto"/>
          <w:sz w:val="24"/>
        </w:rPr>
        <w:t xml:space="preserve">nitaria </w:t>
      </w:r>
      <w:r w:rsidR="00AC004A">
        <w:rPr>
          <w:rFonts w:ascii="Arial" w:hAnsi="Arial" w:cs="Arial"/>
          <w:i w:val="0"/>
          <w:color w:val="auto"/>
          <w:sz w:val="24"/>
        </w:rPr>
        <w:t>p</w:t>
      </w:r>
      <w:r w:rsidR="00994954">
        <w:rPr>
          <w:rFonts w:ascii="Arial" w:hAnsi="Arial" w:cs="Arial"/>
          <w:i w:val="0"/>
          <w:color w:val="auto"/>
          <w:sz w:val="24"/>
        </w:rPr>
        <w:t xml:space="preserve">romedio </w:t>
      </w:r>
      <w:r w:rsidR="00994954" w:rsidRPr="00994954">
        <w:rPr>
          <w:rFonts w:ascii="Arial" w:hAnsi="Arial" w:cs="Arial"/>
          <w:i w:val="0"/>
          <w:color w:val="auto"/>
          <w:sz w:val="24"/>
        </w:rPr>
        <w:t xml:space="preserve">de pilas de ladrillo artesanal </w:t>
      </w:r>
      <w:r w:rsidR="00994954">
        <w:rPr>
          <w:rFonts w:ascii="Arial" w:hAnsi="Arial" w:cs="Arial"/>
          <w:i w:val="0"/>
          <w:color w:val="auto"/>
          <w:sz w:val="24"/>
        </w:rPr>
        <w:t>de arcilla</w:t>
      </w:r>
      <w:bookmarkEnd w:id="245"/>
    </w:p>
    <w:p w:rsidR="00994954" w:rsidRDefault="00F422C1" w:rsidP="007E1C58">
      <w:pPr>
        <w:pStyle w:val="Prrafodelista"/>
        <w:spacing w:after="0" w:line="276" w:lineRule="auto"/>
        <w:ind w:left="0"/>
        <w:rPr>
          <w:rFonts w:ascii="Arial" w:hAnsi="Arial" w:cs="Arial"/>
          <w:b/>
          <w:sz w:val="24"/>
        </w:rPr>
      </w:pPr>
      <w:r>
        <w:rPr>
          <w:rFonts w:ascii="Arial" w:hAnsi="Arial" w:cs="Arial"/>
          <w:b/>
          <w:noProof/>
          <w:sz w:val="24"/>
          <w:lang w:eastAsia="es-PE"/>
        </w:rPr>
        <w:drawing>
          <wp:inline distT="0" distB="0" distL="0" distR="0" wp14:anchorId="11D13A04" wp14:editId="22AB63E0">
            <wp:extent cx="8870867" cy="4690753"/>
            <wp:effectExtent l="0" t="0" r="6985"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9802" cy="4700766"/>
                    </a:xfrm>
                    <a:prstGeom prst="rect">
                      <a:avLst/>
                    </a:prstGeom>
                    <a:noFill/>
                  </pic:spPr>
                </pic:pic>
              </a:graphicData>
            </a:graphic>
          </wp:inline>
        </w:drawing>
      </w:r>
    </w:p>
    <w:p w:rsidR="00E65255" w:rsidRDefault="00E65255" w:rsidP="007E1C58">
      <w:pPr>
        <w:pStyle w:val="Prrafodelista"/>
        <w:spacing w:after="0" w:line="276" w:lineRule="auto"/>
        <w:ind w:left="0"/>
        <w:rPr>
          <w:rFonts w:ascii="Arial" w:hAnsi="Arial" w:cs="Arial"/>
          <w:b/>
          <w:sz w:val="24"/>
        </w:rPr>
        <w:sectPr w:rsidR="00E65255" w:rsidSect="000A5B52">
          <w:pgSz w:w="16839" w:h="11907" w:orient="landscape" w:code="9"/>
          <w:pgMar w:top="1701" w:right="1418" w:bottom="1701" w:left="1418" w:header="709" w:footer="709" w:gutter="0"/>
          <w:cols w:space="708"/>
          <w:docGrid w:linePitch="360"/>
        </w:sectPr>
      </w:pPr>
    </w:p>
    <w:p w:rsidR="00F422C1" w:rsidRDefault="006851DE" w:rsidP="0044679C">
      <w:pPr>
        <w:pStyle w:val="Prrafodelista"/>
        <w:numPr>
          <w:ilvl w:val="0"/>
          <w:numId w:val="26"/>
        </w:numPr>
        <w:spacing w:after="0" w:line="360" w:lineRule="auto"/>
        <w:rPr>
          <w:rFonts w:ascii="Arial" w:hAnsi="Arial" w:cs="Arial"/>
          <w:sz w:val="24"/>
        </w:rPr>
      </w:pPr>
      <w:r>
        <w:rPr>
          <w:rFonts w:ascii="Arial" w:hAnsi="Arial" w:cs="Arial"/>
          <w:sz w:val="24"/>
        </w:rPr>
        <w:lastRenderedPageBreak/>
        <w:t>MÓ</w:t>
      </w:r>
      <w:r w:rsidR="00F422C1">
        <w:rPr>
          <w:rFonts w:ascii="Arial" w:hAnsi="Arial" w:cs="Arial"/>
          <w:sz w:val="24"/>
        </w:rPr>
        <w:t>DULO DE ELASTICIDAD PARA PILAS DE LADRILLO ARTESANAL DE CONCRETO</w:t>
      </w:r>
    </w:p>
    <w:p w:rsidR="00994954" w:rsidRPr="00E65255" w:rsidRDefault="00E65255" w:rsidP="007E1C58">
      <w:pPr>
        <w:spacing w:after="0" w:line="360" w:lineRule="auto"/>
        <w:jc w:val="center"/>
        <w:rPr>
          <w:rFonts w:ascii="Arial" w:eastAsia="Calibri" w:hAnsi="Arial" w:cs="Arial"/>
          <w:sz w:val="24"/>
          <w:szCs w:val="24"/>
        </w:rPr>
      </w:pPr>
      <w:bookmarkStart w:id="246" w:name="_Toc7035203"/>
      <w:r w:rsidRPr="000A5B52">
        <w:rPr>
          <w:rFonts w:ascii="Arial" w:hAnsi="Arial" w:cs="Arial"/>
          <w:sz w:val="24"/>
          <w:szCs w:val="24"/>
        </w:rPr>
        <w:t xml:space="preserve">Tabla </w:t>
      </w:r>
      <w:r w:rsidRPr="000A5B52">
        <w:rPr>
          <w:rFonts w:ascii="Arial" w:hAnsi="Arial" w:cs="Arial"/>
          <w:sz w:val="24"/>
          <w:szCs w:val="24"/>
        </w:rPr>
        <w:fldChar w:fldCharType="begin"/>
      </w:r>
      <w:r w:rsidRPr="000A5B52">
        <w:rPr>
          <w:rFonts w:ascii="Arial" w:hAnsi="Arial" w:cs="Arial"/>
          <w:sz w:val="24"/>
          <w:szCs w:val="24"/>
        </w:rPr>
        <w:instrText xml:space="preserve"> SEQ Tabla \* ARABIC </w:instrText>
      </w:r>
      <w:r w:rsidRPr="000A5B52">
        <w:rPr>
          <w:rFonts w:ascii="Arial" w:hAnsi="Arial" w:cs="Arial"/>
          <w:sz w:val="24"/>
          <w:szCs w:val="24"/>
        </w:rPr>
        <w:fldChar w:fldCharType="separate"/>
      </w:r>
      <w:r w:rsidR="007E4E10">
        <w:rPr>
          <w:rFonts w:ascii="Arial" w:hAnsi="Arial" w:cs="Arial"/>
          <w:noProof/>
          <w:sz w:val="24"/>
          <w:szCs w:val="24"/>
        </w:rPr>
        <w:t>41</w:t>
      </w:r>
      <w:r w:rsidRPr="000A5B52">
        <w:rPr>
          <w:rFonts w:ascii="Arial" w:hAnsi="Arial" w:cs="Arial"/>
          <w:sz w:val="24"/>
          <w:szCs w:val="24"/>
        </w:rPr>
        <w:fldChar w:fldCharType="end"/>
      </w:r>
      <w:r w:rsidRPr="000A5B52">
        <w:rPr>
          <w:rFonts w:ascii="Arial" w:hAnsi="Arial" w:cs="Arial"/>
          <w:sz w:val="24"/>
          <w:szCs w:val="24"/>
        </w:rPr>
        <w:t xml:space="preserve">: </w:t>
      </w:r>
      <w:r w:rsidR="00F422C1" w:rsidRPr="00F422C1">
        <w:rPr>
          <w:rFonts w:ascii="Arial" w:hAnsi="Arial" w:cs="Arial"/>
          <w:sz w:val="24"/>
          <w:szCs w:val="24"/>
        </w:rPr>
        <w:t xml:space="preserve">Tablas de deformaciones y esfuerzos en pilas de ladrillos artesanales de </w:t>
      </w:r>
      <w:r w:rsidR="00F422C1">
        <w:rPr>
          <w:rFonts w:ascii="Arial" w:hAnsi="Arial" w:cs="Arial"/>
          <w:sz w:val="24"/>
          <w:szCs w:val="24"/>
        </w:rPr>
        <w:t>concreto</w:t>
      </w:r>
      <w:r w:rsidR="00AC004A">
        <w:rPr>
          <w:rFonts w:ascii="Arial" w:hAnsi="Arial" w:cs="Arial"/>
          <w:sz w:val="24"/>
          <w:szCs w:val="24"/>
        </w:rPr>
        <w:t xml:space="preserve"> p</w:t>
      </w:r>
      <w:r w:rsidR="00F422C1" w:rsidRPr="00F422C1">
        <w:rPr>
          <w:rFonts w:ascii="Arial" w:hAnsi="Arial" w:cs="Arial"/>
          <w:sz w:val="24"/>
          <w:szCs w:val="24"/>
        </w:rPr>
        <w:t>ila 01 y 02.</w:t>
      </w:r>
      <w:bookmarkEnd w:id="246"/>
    </w:p>
    <w:tbl>
      <w:tblPr>
        <w:tblW w:w="8260" w:type="dxa"/>
        <w:tblInd w:w="55" w:type="dxa"/>
        <w:tblCellMar>
          <w:left w:w="70" w:type="dxa"/>
          <w:right w:w="70" w:type="dxa"/>
        </w:tblCellMar>
        <w:tblLook w:val="04A0" w:firstRow="1" w:lastRow="0" w:firstColumn="1" w:lastColumn="0" w:noHBand="0" w:noVBand="1"/>
      </w:tblPr>
      <w:tblGrid>
        <w:gridCol w:w="796"/>
        <w:gridCol w:w="720"/>
        <w:gridCol w:w="720"/>
        <w:gridCol w:w="943"/>
        <w:gridCol w:w="872"/>
        <w:gridCol w:w="146"/>
        <w:gridCol w:w="774"/>
        <w:gridCol w:w="678"/>
        <w:gridCol w:w="700"/>
        <w:gridCol w:w="943"/>
        <w:gridCol w:w="1141"/>
      </w:tblGrid>
      <w:tr w:rsidR="00F422C1" w:rsidRPr="00F422C1" w:rsidTr="006851DE">
        <w:trPr>
          <w:trHeight w:val="300"/>
        </w:trPr>
        <w:tc>
          <w:tcPr>
            <w:tcW w:w="3980" w:type="dxa"/>
            <w:gridSpan w:val="5"/>
            <w:tcBorders>
              <w:top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PILAC-01</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4140" w:type="dxa"/>
            <w:gridSpan w:val="5"/>
            <w:tcBorders>
              <w:top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PILAC-02</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Carga</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roofErr w:type="spellStart"/>
            <w:r w:rsidRPr="00F422C1">
              <w:rPr>
                <w:rFonts w:ascii="Calibri" w:eastAsia="Times New Roman" w:hAnsi="Calibri" w:cs="Calibri"/>
                <w:color w:val="000000"/>
                <w:lang w:eastAsia="es-PE"/>
              </w:rPr>
              <w:t>Def</w:t>
            </w:r>
            <w:proofErr w:type="spellEnd"/>
            <w:r w:rsidRPr="00F422C1">
              <w:rPr>
                <w:rFonts w:ascii="Calibri" w:eastAsia="Times New Roman" w:hAnsi="Calibri" w:cs="Calibri"/>
                <w:color w:val="000000"/>
                <w:lang w:eastAsia="es-PE"/>
              </w:rPr>
              <w:t>.</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roofErr w:type="spellStart"/>
            <w:r w:rsidRPr="00F422C1">
              <w:rPr>
                <w:rFonts w:ascii="Calibri" w:eastAsia="Times New Roman" w:hAnsi="Calibri" w:cs="Calibri"/>
                <w:color w:val="000000"/>
                <w:lang w:eastAsia="es-PE"/>
              </w:rPr>
              <w:t>Def</w:t>
            </w:r>
            <w:proofErr w:type="spellEnd"/>
            <w:r w:rsidRPr="00F422C1">
              <w:rPr>
                <w:rFonts w:ascii="Calibri" w:eastAsia="Times New Roman" w:hAnsi="Calibri" w:cs="Calibri"/>
                <w:color w:val="000000"/>
                <w:lang w:eastAsia="es-PE"/>
              </w:rPr>
              <w:t>.</w:t>
            </w:r>
          </w:p>
        </w:tc>
        <w:tc>
          <w:tcPr>
            <w:tcW w:w="872" w:type="dxa"/>
            <w:vMerge w:val="restart"/>
            <w:shd w:val="clear" w:color="auto" w:fill="auto"/>
            <w:noWrap/>
            <w:vAlign w:val="center"/>
            <w:hideMark/>
          </w:tcPr>
          <w:p w:rsidR="00F422C1" w:rsidRPr="00F422C1" w:rsidRDefault="00AC004A" w:rsidP="007E1C58">
            <w:pPr>
              <w:spacing w:after="0" w:line="276" w:lineRule="auto"/>
              <w:jc w:val="center"/>
              <w:rPr>
                <w:rFonts w:ascii="Calibri" w:eastAsia="Times New Roman" w:hAnsi="Calibri" w:cs="Calibri"/>
                <w:color w:val="000000"/>
                <w:lang w:eastAsia="es-PE"/>
              </w:rPr>
            </w:pPr>
            <w:proofErr w:type="spellStart"/>
            <w:r w:rsidRPr="00AC004A">
              <w:rPr>
                <w:rFonts w:ascii="Calibri" w:eastAsia="Times New Roman" w:hAnsi="Calibri" w:cs="Calibri"/>
                <w:color w:val="000000"/>
                <w:lang w:val="en-US" w:eastAsia="es-PE"/>
              </w:rPr>
              <w:t>Esf</w:t>
            </w:r>
            <w:proofErr w:type="spellEnd"/>
            <w:r w:rsidRPr="00AC004A">
              <w:rPr>
                <w:rFonts w:ascii="Calibri" w:eastAsia="Times New Roman" w:hAnsi="Calibri" w:cs="Calibri"/>
                <w:color w:val="000000"/>
                <w:lang w:val="en-US" w:eastAsia="es-PE"/>
              </w:rPr>
              <w:t xml:space="preserve">.  </w:t>
            </w:r>
            <w:r>
              <w:rPr>
                <w:rFonts w:ascii="Calibri" w:eastAsia="Times New Roman" w:hAnsi="Calibri" w:cs="Calibri"/>
                <w:color w:val="000000"/>
                <w:lang w:val="en-US" w:eastAsia="es-PE"/>
              </w:rPr>
              <w:t xml:space="preserve"> (kg/cm2)</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roofErr w:type="spellStart"/>
            <w:r w:rsidRPr="00F422C1">
              <w:rPr>
                <w:rFonts w:ascii="Calibri" w:eastAsia="Times New Roman" w:hAnsi="Calibri" w:cs="Calibri"/>
                <w:color w:val="000000"/>
                <w:lang w:eastAsia="es-PE"/>
              </w:rPr>
              <w:t>Esf</w:t>
            </w:r>
            <w:proofErr w:type="spellEnd"/>
            <w:r w:rsidRPr="00F422C1">
              <w:rPr>
                <w:rFonts w:ascii="Calibri" w:eastAsia="Times New Roman" w:hAnsi="Calibri" w:cs="Calibri"/>
                <w:color w:val="000000"/>
                <w:lang w:eastAsia="es-PE"/>
              </w:rPr>
              <w:t>.</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Carga</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roofErr w:type="spellStart"/>
            <w:r w:rsidRPr="00F422C1">
              <w:rPr>
                <w:rFonts w:ascii="Calibri" w:eastAsia="Times New Roman" w:hAnsi="Calibri" w:cs="Calibri"/>
                <w:color w:val="000000"/>
                <w:lang w:eastAsia="es-PE"/>
              </w:rPr>
              <w:t>Def</w:t>
            </w:r>
            <w:proofErr w:type="spellEnd"/>
            <w:r w:rsidRPr="00F422C1">
              <w:rPr>
                <w:rFonts w:ascii="Calibri" w:eastAsia="Times New Roman" w:hAnsi="Calibri" w:cs="Calibri"/>
                <w:color w:val="000000"/>
                <w:lang w:eastAsia="es-PE"/>
              </w:rPr>
              <w:t>.</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roofErr w:type="spellStart"/>
            <w:r w:rsidRPr="00F422C1">
              <w:rPr>
                <w:rFonts w:ascii="Calibri" w:eastAsia="Times New Roman" w:hAnsi="Calibri" w:cs="Calibri"/>
                <w:color w:val="000000"/>
                <w:lang w:eastAsia="es-PE"/>
              </w:rPr>
              <w:t>Def</w:t>
            </w:r>
            <w:proofErr w:type="spellEnd"/>
            <w:r w:rsidRPr="00F422C1">
              <w:rPr>
                <w:rFonts w:ascii="Calibri" w:eastAsia="Times New Roman" w:hAnsi="Calibri" w:cs="Calibri"/>
                <w:color w:val="000000"/>
                <w:lang w:eastAsia="es-PE"/>
              </w:rPr>
              <w:t>.</w:t>
            </w:r>
          </w:p>
        </w:tc>
        <w:tc>
          <w:tcPr>
            <w:tcW w:w="847" w:type="dxa"/>
            <w:vMerge w:val="restart"/>
            <w:shd w:val="clear" w:color="auto" w:fill="auto"/>
            <w:noWrap/>
            <w:vAlign w:val="center"/>
            <w:hideMark/>
          </w:tcPr>
          <w:p w:rsidR="00F422C1" w:rsidRPr="00F422C1" w:rsidRDefault="00AC004A" w:rsidP="007E1C58">
            <w:pPr>
              <w:spacing w:after="0" w:line="276" w:lineRule="auto"/>
              <w:jc w:val="center"/>
              <w:rPr>
                <w:rFonts w:ascii="Calibri" w:eastAsia="Times New Roman" w:hAnsi="Calibri" w:cs="Calibri"/>
                <w:color w:val="000000"/>
                <w:lang w:eastAsia="es-PE"/>
              </w:rPr>
            </w:pPr>
            <w:proofErr w:type="spellStart"/>
            <w:r w:rsidRPr="00AC004A">
              <w:rPr>
                <w:rFonts w:ascii="Calibri" w:eastAsia="Times New Roman" w:hAnsi="Calibri" w:cs="Calibri"/>
                <w:color w:val="000000"/>
                <w:lang w:val="en-US" w:eastAsia="es-PE"/>
              </w:rPr>
              <w:t>Esf</w:t>
            </w:r>
            <w:proofErr w:type="spellEnd"/>
            <w:r w:rsidRPr="00AC004A">
              <w:rPr>
                <w:rFonts w:ascii="Calibri" w:eastAsia="Times New Roman" w:hAnsi="Calibri" w:cs="Calibri"/>
                <w:color w:val="000000"/>
                <w:lang w:val="en-US" w:eastAsia="es-PE"/>
              </w:rPr>
              <w:t xml:space="preserve">.  </w:t>
            </w:r>
            <w:r>
              <w:rPr>
                <w:rFonts w:ascii="Calibri" w:eastAsia="Times New Roman" w:hAnsi="Calibri" w:cs="Calibri"/>
                <w:color w:val="000000"/>
                <w:lang w:val="en-US" w:eastAsia="es-PE"/>
              </w:rPr>
              <w:t xml:space="preserve"> (kg/cm2)</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roofErr w:type="spellStart"/>
            <w:r w:rsidRPr="00F422C1">
              <w:rPr>
                <w:rFonts w:ascii="Calibri" w:eastAsia="Times New Roman" w:hAnsi="Calibri" w:cs="Calibri"/>
                <w:color w:val="000000"/>
                <w:lang w:eastAsia="es-PE"/>
              </w:rPr>
              <w:t>Esf</w:t>
            </w:r>
            <w:proofErr w:type="spellEnd"/>
            <w:r w:rsidRPr="00F422C1">
              <w:rPr>
                <w:rFonts w:ascii="Calibri" w:eastAsia="Times New Roman" w:hAnsi="Calibri" w:cs="Calibri"/>
                <w:color w:val="000000"/>
                <w:lang w:eastAsia="es-PE"/>
              </w:rPr>
              <w:t>.</w:t>
            </w:r>
          </w:p>
        </w:tc>
      </w:tr>
      <w:tr w:rsidR="00F422C1" w:rsidRPr="00F422C1" w:rsidTr="006851DE">
        <w:trPr>
          <w:trHeight w:val="300"/>
        </w:trPr>
        <w:tc>
          <w:tcPr>
            <w:tcW w:w="796" w:type="dxa"/>
            <w:tcBorders>
              <w:bottom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(kg)</w:t>
            </w:r>
          </w:p>
        </w:tc>
        <w:tc>
          <w:tcPr>
            <w:tcW w:w="720" w:type="dxa"/>
            <w:tcBorders>
              <w:bottom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(mm)</w:t>
            </w:r>
          </w:p>
        </w:tc>
        <w:tc>
          <w:tcPr>
            <w:tcW w:w="720" w:type="dxa"/>
            <w:tcBorders>
              <w:bottom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roofErr w:type="spellStart"/>
            <w:r w:rsidRPr="00F422C1">
              <w:rPr>
                <w:rFonts w:ascii="Calibri" w:eastAsia="Times New Roman" w:hAnsi="Calibri" w:cs="Calibri"/>
                <w:color w:val="000000"/>
                <w:lang w:eastAsia="es-PE"/>
              </w:rPr>
              <w:t>Unit</w:t>
            </w:r>
            <w:proofErr w:type="spellEnd"/>
            <w:r w:rsidRPr="00F422C1">
              <w:rPr>
                <w:rFonts w:ascii="Calibri" w:eastAsia="Times New Roman" w:hAnsi="Calibri" w:cs="Calibri"/>
                <w:color w:val="000000"/>
                <w:lang w:eastAsia="es-PE"/>
              </w:rPr>
              <w:t>.</w:t>
            </w:r>
          </w:p>
        </w:tc>
        <w:tc>
          <w:tcPr>
            <w:tcW w:w="872" w:type="dxa"/>
            <w:vMerge/>
            <w:tcBorders>
              <w:bottom w:val="single" w:sz="4" w:space="0" w:color="auto"/>
            </w:tcBorders>
            <w:vAlign w:val="center"/>
            <w:hideMark/>
          </w:tcPr>
          <w:p w:rsidR="00F422C1" w:rsidRPr="00F422C1" w:rsidRDefault="00F422C1" w:rsidP="007E1C58">
            <w:pPr>
              <w:spacing w:after="0" w:line="276" w:lineRule="auto"/>
              <w:rPr>
                <w:rFonts w:ascii="Calibri" w:eastAsia="Times New Roman" w:hAnsi="Calibri" w:cs="Calibri"/>
                <w:color w:val="000000"/>
                <w:lang w:eastAsia="es-PE"/>
              </w:rPr>
            </w:pPr>
          </w:p>
        </w:tc>
        <w:tc>
          <w:tcPr>
            <w:tcW w:w="872" w:type="dxa"/>
            <w:tcBorders>
              <w:bottom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roofErr w:type="spellStart"/>
            <w:r w:rsidRPr="00F422C1">
              <w:rPr>
                <w:rFonts w:ascii="Calibri" w:eastAsia="Times New Roman" w:hAnsi="Calibri" w:cs="Calibri"/>
                <w:color w:val="000000"/>
                <w:lang w:eastAsia="es-PE"/>
              </w:rPr>
              <w:t>Corr</w:t>
            </w:r>
            <w:proofErr w:type="spellEnd"/>
            <w:r w:rsidRPr="00F422C1">
              <w:rPr>
                <w:rFonts w:ascii="Calibri" w:eastAsia="Times New Roman" w:hAnsi="Calibri" w:cs="Calibri"/>
                <w:color w:val="000000"/>
                <w:lang w:eastAsia="es-PE"/>
              </w:rPr>
              <w:t>.</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tcBorders>
              <w:bottom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(kg)</w:t>
            </w:r>
          </w:p>
        </w:tc>
        <w:tc>
          <w:tcPr>
            <w:tcW w:w="678" w:type="dxa"/>
            <w:tcBorders>
              <w:bottom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(mm)</w:t>
            </w:r>
          </w:p>
        </w:tc>
        <w:tc>
          <w:tcPr>
            <w:tcW w:w="700" w:type="dxa"/>
            <w:tcBorders>
              <w:bottom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roofErr w:type="spellStart"/>
            <w:r w:rsidRPr="00F422C1">
              <w:rPr>
                <w:rFonts w:ascii="Calibri" w:eastAsia="Times New Roman" w:hAnsi="Calibri" w:cs="Calibri"/>
                <w:color w:val="000000"/>
                <w:lang w:eastAsia="es-PE"/>
              </w:rPr>
              <w:t>Unit</w:t>
            </w:r>
            <w:proofErr w:type="spellEnd"/>
            <w:r w:rsidRPr="00F422C1">
              <w:rPr>
                <w:rFonts w:ascii="Calibri" w:eastAsia="Times New Roman" w:hAnsi="Calibri" w:cs="Calibri"/>
                <w:color w:val="000000"/>
                <w:lang w:eastAsia="es-PE"/>
              </w:rPr>
              <w:t>.</w:t>
            </w:r>
          </w:p>
        </w:tc>
        <w:tc>
          <w:tcPr>
            <w:tcW w:w="847" w:type="dxa"/>
            <w:vMerge/>
            <w:tcBorders>
              <w:bottom w:val="single" w:sz="4" w:space="0" w:color="auto"/>
            </w:tcBorders>
            <w:vAlign w:val="center"/>
            <w:hideMark/>
          </w:tcPr>
          <w:p w:rsidR="00F422C1" w:rsidRPr="00F422C1" w:rsidRDefault="00F422C1" w:rsidP="007E1C58">
            <w:pPr>
              <w:spacing w:after="0" w:line="276" w:lineRule="auto"/>
              <w:rPr>
                <w:rFonts w:ascii="Calibri" w:eastAsia="Times New Roman" w:hAnsi="Calibri" w:cs="Calibri"/>
                <w:color w:val="000000"/>
                <w:lang w:eastAsia="es-PE"/>
              </w:rPr>
            </w:pPr>
          </w:p>
        </w:tc>
        <w:tc>
          <w:tcPr>
            <w:tcW w:w="1141" w:type="dxa"/>
            <w:tcBorders>
              <w:bottom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roofErr w:type="spellStart"/>
            <w:r w:rsidRPr="00F422C1">
              <w:rPr>
                <w:rFonts w:ascii="Calibri" w:eastAsia="Times New Roman" w:hAnsi="Calibri" w:cs="Calibri"/>
                <w:color w:val="000000"/>
                <w:lang w:eastAsia="es-PE"/>
              </w:rPr>
              <w:t>Corr</w:t>
            </w:r>
            <w:proofErr w:type="spellEnd"/>
            <w:r w:rsidRPr="00F422C1">
              <w:rPr>
                <w:rFonts w:ascii="Calibri" w:eastAsia="Times New Roman" w:hAnsi="Calibri" w:cs="Calibri"/>
                <w:color w:val="000000"/>
                <w:lang w:eastAsia="es-PE"/>
              </w:rPr>
              <w:t>.</w:t>
            </w:r>
          </w:p>
        </w:tc>
      </w:tr>
      <w:tr w:rsidR="00F422C1" w:rsidRPr="00F422C1" w:rsidTr="006851DE">
        <w:trPr>
          <w:trHeight w:val="300"/>
        </w:trPr>
        <w:tc>
          <w:tcPr>
            <w:tcW w:w="796" w:type="dxa"/>
            <w:tcBorders>
              <w:top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w:t>
            </w:r>
          </w:p>
        </w:tc>
        <w:tc>
          <w:tcPr>
            <w:tcW w:w="720" w:type="dxa"/>
            <w:tcBorders>
              <w:top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w:t>
            </w:r>
          </w:p>
        </w:tc>
        <w:tc>
          <w:tcPr>
            <w:tcW w:w="720" w:type="dxa"/>
            <w:tcBorders>
              <w:top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w:t>
            </w:r>
          </w:p>
        </w:tc>
        <w:tc>
          <w:tcPr>
            <w:tcW w:w="872" w:type="dxa"/>
            <w:tcBorders>
              <w:top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w:t>
            </w:r>
          </w:p>
        </w:tc>
        <w:tc>
          <w:tcPr>
            <w:tcW w:w="872" w:type="dxa"/>
            <w:tcBorders>
              <w:top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tcBorders>
              <w:top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w:t>
            </w:r>
          </w:p>
        </w:tc>
        <w:tc>
          <w:tcPr>
            <w:tcW w:w="678" w:type="dxa"/>
            <w:tcBorders>
              <w:top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w:t>
            </w:r>
          </w:p>
        </w:tc>
        <w:tc>
          <w:tcPr>
            <w:tcW w:w="700" w:type="dxa"/>
            <w:tcBorders>
              <w:top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w:t>
            </w:r>
          </w:p>
        </w:tc>
        <w:tc>
          <w:tcPr>
            <w:tcW w:w="847" w:type="dxa"/>
            <w:tcBorders>
              <w:top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w:t>
            </w:r>
          </w:p>
        </w:tc>
        <w:tc>
          <w:tcPr>
            <w:tcW w:w="1141" w:type="dxa"/>
            <w:tcBorders>
              <w:top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0.16</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0.061</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1.938</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1.4841</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0.15</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0.055</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1.9266</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1.383242</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1000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0.33</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0.125</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3.876</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3.061</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1000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0.28</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0.103</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3.8531</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2.582051</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1500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0.61</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0.231</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5.814</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5.6582</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1500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0.56</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0.205</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5.7797</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5.164103</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2000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0.84</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0.318</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7.7519</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7.7916</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2000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0.75</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0.275</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7.7062</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6.916209</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2500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1.06</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0.402</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9.6899</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9.8323</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2500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1.02</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0.374</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9.6328</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9.406044</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3000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1.29</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0.489</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11.628</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11.966</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3000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1.25</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0.458</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11.559</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11.52701</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3500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1.52</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0.576</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13.566</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14.099</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3500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1.47</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0.538</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13.486</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13.55577</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4000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1.76</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0.667</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15.504</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16.325</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4000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1.72</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0.63</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15.412</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15.86117</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4500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1.98</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0.75</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17.442</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18.366</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4500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1.93</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0.707</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17.339</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17.79771</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5000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2.19</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0.83</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19.38</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20.314</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5000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2.17</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0.795</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19.266</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20.0109</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5500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2.41</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0.913</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21.318</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22.355</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5500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2.39</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0.875</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21.192</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22.03965</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6000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2.64</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23.256</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24.488</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6000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2.66</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0.974</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23.119</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24.52949</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6500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2.76</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1.045</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25.194</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25.601</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6500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2.82</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1.033</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25.045</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26.00495</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7000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2.99</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1.133</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27.132</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27.735</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7000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3.05</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1.117</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26.972</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28.12592</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7500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3.21</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1.216</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29.07</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29.775</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7500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3.17</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1.161</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28.898</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29.23251</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8000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3.44</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1.303</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31.008</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31.909</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8000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3.49</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1.278</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30.825</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32.18342</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8500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3.66</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1.386</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32.946</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33.949</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8500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3.62</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1.326</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32.752</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33.38223</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9000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3.88</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1.47</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34.884</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35.99</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9000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3.85</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1.41</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34.678</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35.50321</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9500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4.07</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1.542</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36.822</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37.752</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9500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4.07</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1.491</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36.605</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37.53196</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10000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4.29</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1.625</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38.76</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39.793</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10000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4.29</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1.571</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38.531</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39.56071</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10500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4.52</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1.712</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40.698</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41.926</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10500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4.48</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1.641</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40.458</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41.31282</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11000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4.64</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1.758</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42.636</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43.04</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11000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4.69</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1.718</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42.384</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43.24936</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11500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4.87</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1.845</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44.574</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45.173</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11500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4.93</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1.806</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44.311</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45.46255</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12000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5.09</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1.928</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46.512</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47.214</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12000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5.05</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1.85</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46.237</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46.56914</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12500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5.32</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2.015</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48.45</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49.347</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12500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5.28</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1.934</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48.164</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48.69011</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13000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5.54</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2.098</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50.388</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51.388</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13000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5.56</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2.037</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50.091</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51.27216</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13500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5.77</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2.186</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52.326</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53.521</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13500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5.73</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2.099</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52.017</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52.83984</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14000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5.84</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2.212</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54.264</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54.17</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14000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5.95</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2.179</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53.944</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54.86859</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14500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6.07</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2.299</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56.202</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56.304</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14500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6.18</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2.264</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55.87</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56.98956</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15000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6.29</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2.383</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58.14</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58.345</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15000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6.25</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2.289</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57.797</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57.63507</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15500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6.42</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2.432</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60.078</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59.55</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15500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6.48</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2.374</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59.723</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59.75604</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16000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6.64</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2.515</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62.016</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61.591</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16000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6.72</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2.462</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61.65</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61.96923</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16500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6.87</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2.602</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63.953</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63.724</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16500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6.83</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2.502</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63.576</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62.98361</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17000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7.09</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2.686</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65.891</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65.765</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17000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7.05</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2.582</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65.503</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65.01236</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17500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7.21</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2.731</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67.829</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66.878</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17500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7.28</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2.667</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67.43</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67.13333</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lastRenderedPageBreak/>
              <w:t>18000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7.44</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2.818</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69.767</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69.012</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18000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7.47</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2.736</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69.356</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68.88544</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18500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7.66</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2.902</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71.705</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71.052</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18500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7.62</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2.791</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71.283</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70.26868</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19000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7.89</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2.989</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73.643</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73.186</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19000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7.85</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2.875</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73.209</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72.38965</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19500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8.01</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3.034</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75.581</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74.299</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19500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8.07</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2.956</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75.136</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74.41841</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20000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8.24</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3.121</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77.519</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76.432</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20000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8.32</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3.048</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77.062</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76.72381</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20500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8.46</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3.205</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79.457</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78.473</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20500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8.42</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3.084</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78.989</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77.64597</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21000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8.69</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3.292</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81.395</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80.606</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21000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8.65</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3.168</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80.916</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79.76694</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21500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8.91</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3.375</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83.333</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82.647</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21500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8.87</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3.249</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82.842</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81.7957</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22000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9.14</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3.462</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85.271</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84.78</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22000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9.15</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3.352</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84.769</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84.37775</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22500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9.36</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3.545</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87.209</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86.821</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22500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9.32</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3.414</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86.695</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85.94542</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23000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9.59</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3.633</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89.147</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88.955</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23000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9.55</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3.498</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88.622</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88.06639</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23500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9.81</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3.716</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91.085</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90.995</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23500</w:t>
            </w:r>
          </w:p>
        </w:tc>
        <w:tc>
          <w:tcPr>
            <w:tcW w:w="678"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9.77</w:t>
            </w:r>
          </w:p>
        </w:tc>
        <w:tc>
          <w:tcPr>
            <w:tcW w:w="70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3.579</w:t>
            </w:r>
          </w:p>
        </w:tc>
        <w:tc>
          <w:tcPr>
            <w:tcW w:w="84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90.548</w:t>
            </w:r>
          </w:p>
        </w:tc>
        <w:tc>
          <w:tcPr>
            <w:tcW w:w="114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90.09515</w:t>
            </w:r>
          </w:p>
        </w:tc>
      </w:tr>
      <w:tr w:rsidR="00F422C1" w:rsidRPr="00F422C1" w:rsidTr="006851DE">
        <w:trPr>
          <w:trHeight w:val="300"/>
        </w:trPr>
        <w:tc>
          <w:tcPr>
            <w:tcW w:w="79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24000</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10.04</w:t>
            </w:r>
          </w:p>
        </w:tc>
        <w:tc>
          <w:tcPr>
            <w:tcW w:w="72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3.803</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93.023</w:t>
            </w:r>
          </w:p>
        </w:tc>
        <w:tc>
          <w:tcPr>
            <w:tcW w:w="872"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93.129</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tcBorders>
              <w:bottom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23542</w:t>
            </w:r>
          </w:p>
        </w:tc>
        <w:tc>
          <w:tcPr>
            <w:tcW w:w="678" w:type="dxa"/>
            <w:tcBorders>
              <w:bottom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9.95</w:t>
            </w:r>
          </w:p>
        </w:tc>
        <w:tc>
          <w:tcPr>
            <w:tcW w:w="700" w:type="dxa"/>
            <w:tcBorders>
              <w:bottom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3.645</w:t>
            </w:r>
          </w:p>
        </w:tc>
        <w:tc>
          <w:tcPr>
            <w:tcW w:w="847" w:type="dxa"/>
            <w:tcBorders>
              <w:bottom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90.71</w:t>
            </w:r>
          </w:p>
        </w:tc>
        <w:tc>
          <w:tcPr>
            <w:tcW w:w="1141" w:type="dxa"/>
            <w:tcBorders>
              <w:bottom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91.75504</w:t>
            </w:r>
          </w:p>
        </w:tc>
      </w:tr>
      <w:tr w:rsidR="00F422C1" w:rsidRPr="00F422C1" w:rsidTr="006851DE">
        <w:trPr>
          <w:trHeight w:val="300"/>
        </w:trPr>
        <w:tc>
          <w:tcPr>
            <w:tcW w:w="796" w:type="dxa"/>
            <w:tcBorders>
              <w:bottom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24015</w:t>
            </w:r>
          </w:p>
        </w:tc>
        <w:tc>
          <w:tcPr>
            <w:tcW w:w="720" w:type="dxa"/>
            <w:tcBorders>
              <w:bottom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10.15</w:t>
            </w:r>
          </w:p>
        </w:tc>
        <w:tc>
          <w:tcPr>
            <w:tcW w:w="720" w:type="dxa"/>
            <w:tcBorders>
              <w:bottom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3.845</w:t>
            </w:r>
          </w:p>
        </w:tc>
        <w:tc>
          <w:tcPr>
            <w:tcW w:w="872" w:type="dxa"/>
            <w:tcBorders>
              <w:bottom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93.081</w:t>
            </w:r>
          </w:p>
        </w:tc>
        <w:tc>
          <w:tcPr>
            <w:tcW w:w="872" w:type="dxa"/>
            <w:tcBorders>
              <w:bottom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94.149</w:t>
            </w:r>
          </w:p>
        </w:tc>
        <w:tc>
          <w:tcPr>
            <w:tcW w:w="14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74" w:type="dxa"/>
            <w:tcBorders>
              <w:top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678" w:type="dxa"/>
            <w:tcBorders>
              <w:top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00" w:type="dxa"/>
            <w:tcBorders>
              <w:top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847" w:type="dxa"/>
            <w:tcBorders>
              <w:top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1141" w:type="dxa"/>
            <w:tcBorders>
              <w:top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r>
    </w:tbl>
    <w:p w:rsidR="00994954" w:rsidRDefault="00994954" w:rsidP="007E1C58">
      <w:pPr>
        <w:pStyle w:val="Prrafodelista"/>
        <w:spacing w:after="0" w:line="276" w:lineRule="auto"/>
        <w:ind w:left="0"/>
        <w:rPr>
          <w:rFonts w:ascii="Arial" w:hAnsi="Arial" w:cs="Arial"/>
          <w:b/>
          <w:sz w:val="24"/>
        </w:rPr>
      </w:pPr>
    </w:p>
    <w:p w:rsidR="006851DE" w:rsidRDefault="006851DE" w:rsidP="007E1C58">
      <w:pPr>
        <w:pStyle w:val="Prrafodelista"/>
        <w:spacing w:after="0" w:line="276" w:lineRule="auto"/>
        <w:ind w:left="0"/>
        <w:rPr>
          <w:rFonts w:ascii="Arial" w:hAnsi="Arial" w:cs="Arial"/>
          <w:b/>
          <w:sz w:val="24"/>
        </w:rPr>
      </w:pPr>
    </w:p>
    <w:p w:rsidR="00F422C1" w:rsidRDefault="00F422C1" w:rsidP="007E1C58">
      <w:pPr>
        <w:spacing w:after="0" w:line="360" w:lineRule="auto"/>
        <w:jc w:val="center"/>
        <w:rPr>
          <w:rFonts w:ascii="Arial" w:hAnsi="Arial" w:cs="Arial"/>
          <w:sz w:val="24"/>
          <w:szCs w:val="24"/>
        </w:rPr>
      </w:pPr>
      <w:bookmarkStart w:id="247" w:name="_Toc7035204"/>
      <w:r w:rsidRPr="000A5B52">
        <w:rPr>
          <w:rFonts w:ascii="Arial" w:hAnsi="Arial" w:cs="Arial"/>
          <w:sz w:val="24"/>
          <w:szCs w:val="24"/>
        </w:rPr>
        <w:t xml:space="preserve">Tabla </w:t>
      </w:r>
      <w:r w:rsidRPr="000A5B52">
        <w:rPr>
          <w:rFonts w:ascii="Arial" w:hAnsi="Arial" w:cs="Arial"/>
          <w:sz w:val="24"/>
          <w:szCs w:val="24"/>
        </w:rPr>
        <w:fldChar w:fldCharType="begin"/>
      </w:r>
      <w:r w:rsidRPr="000A5B52">
        <w:rPr>
          <w:rFonts w:ascii="Arial" w:hAnsi="Arial" w:cs="Arial"/>
          <w:sz w:val="24"/>
          <w:szCs w:val="24"/>
        </w:rPr>
        <w:instrText xml:space="preserve"> SEQ Tabla \* ARABIC </w:instrText>
      </w:r>
      <w:r w:rsidRPr="000A5B52">
        <w:rPr>
          <w:rFonts w:ascii="Arial" w:hAnsi="Arial" w:cs="Arial"/>
          <w:sz w:val="24"/>
          <w:szCs w:val="24"/>
        </w:rPr>
        <w:fldChar w:fldCharType="separate"/>
      </w:r>
      <w:r w:rsidR="007E4E10">
        <w:rPr>
          <w:rFonts w:ascii="Arial" w:hAnsi="Arial" w:cs="Arial"/>
          <w:noProof/>
          <w:sz w:val="24"/>
          <w:szCs w:val="24"/>
        </w:rPr>
        <w:t>42</w:t>
      </w:r>
      <w:r w:rsidRPr="000A5B52">
        <w:rPr>
          <w:rFonts w:ascii="Arial" w:hAnsi="Arial" w:cs="Arial"/>
          <w:sz w:val="24"/>
          <w:szCs w:val="24"/>
        </w:rPr>
        <w:fldChar w:fldCharType="end"/>
      </w:r>
      <w:r w:rsidRPr="000A5B52">
        <w:rPr>
          <w:rFonts w:ascii="Arial" w:hAnsi="Arial" w:cs="Arial"/>
          <w:sz w:val="24"/>
          <w:szCs w:val="24"/>
        </w:rPr>
        <w:t xml:space="preserve">: </w:t>
      </w:r>
      <w:r w:rsidRPr="00F422C1">
        <w:rPr>
          <w:rFonts w:ascii="Arial" w:hAnsi="Arial" w:cs="Arial"/>
          <w:sz w:val="24"/>
          <w:szCs w:val="24"/>
        </w:rPr>
        <w:t xml:space="preserve">Tablas de deformaciones y esfuerzos en pilas de ladrillos artesanales de </w:t>
      </w:r>
      <w:r>
        <w:rPr>
          <w:rFonts w:ascii="Arial" w:hAnsi="Arial" w:cs="Arial"/>
          <w:sz w:val="24"/>
          <w:szCs w:val="24"/>
        </w:rPr>
        <w:t xml:space="preserve">concreto </w:t>
      </w:r>
      <w:r w:rsidR="00AC004A">
        <w:rPr>
          <w:rFonts w:ascii="Arial" w:hAnsi="Arial" w:cs="Arial"/>
          <w:sz w:val="24"/>
          <w:szCs w:val="24"/>
        </w:rPr>
        <w:t>p</w:t>
      </w:r>
      <w:r>
        <w:rPr>
          <w:rFonts w:ascii="Arial" w:hAnsi="Arial" w:cs="Arial"/>
          <w:sz w:val="24"/>
          <w:szCs w:val="24"/>
        </w:rPr>
        <w:t>ila 03</w:t>
      </w:r>
      <w:r w:rsidRPr="00F422C1">
        <w:rPr>
          <w:rFonts w:ascii="Arial" w:hAnsi="Arial" w:cs="Arial"/>
          <w:sz w:val="24"/>
          <w:szCs w:val="24"/>
        </w:rPr>
        <w:t xml:space="preserve"> y 0</w:t>
      </w:r>
      <w:r>
        <w:rPr>
          <w:rFonts w:ascii="Arial" w:hAnsi="Arial" w:cs="Arial"/>
          <w:sz w:val="24"/>
          <w:szCs w:val="24"/>
        </w:rPr>
        <w:t>4</w:t>
      </w:r>
      <w:r w:rsidRPr="00F422C1">
        <w:rPr>
          <w:rFonts w:ascii="Arial" w:hAnsi="Arial" w:cs="Arial"/>
          <w:sz w:val="24"/>
          <w:szCs w:val="24"/>
        </w:rPr>
        <w:t>.</w:t>
      </w:r>
      <w:bookmarkEnd w:id="247"/>
    </w:p>
    <w:tbl>
      <w:tblPr>
        <w:tblW w:w="7680" w:type="dxa"/>
        <w:tblInd w:w="55" w:type="dxa"/>
        <w:tblCellMar>
          <w:left w:w="70" w:type="dxa"/>
          <w:right w:w="70" w:type="dxa"/>
        </w:tblCellMar>
        <w:tblLook w:val="04A0" w:firstRow="1" w:lastRow="0" w:firstColumn="1" w:lastColumn="0" w:noHBand="0" w:noVBand="1"/>
      </w:tblPr>
      <w:tblGrid>
        <w:gridCol w:w="753"/>
        <w:gridCol w:w="660"/>
        <w:gridCol w:w="681"/>
        <w:gridCol w:w="943"/>
        <w:gridCol w:w="681"/>
        <w:gridCol w:w="280"/>
        <w:gridCol w:w="737"/>
        <w:gridCol w:w="645"/>
        <w:gridCol w:w="806"/>
        <w:gridCol w:w="943"/>
        <w:gridCol w:w="806"/>
      </w:tblGrid>
      <w:tr w:rsidR="00F422C1" w:rsidRPr="00F422C1" w:rsidTr="006851DE">
        <w:trPr>
          <w:trHeight w:val="300"/>
        </w:trPr>
        <w:tc>
          <w:tcPr>
            <w:tcW w:w="3600" w:type="dxa"/>
            <w:gridSpan w:val="5"/>
            <w:tcBorders>
              <w:top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PILAC-03</w:t>
            </w:r>
          </w:p>
        </w:tc>
        <w:tc>
          <w:tcPr>
            <w:tcW w:w="28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3800" w:type="dxa"/>
            <w:gridSpan w:val="5"/>
            <w:tcBorders>
              <w:top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PILAC-04</w:t>
            </w:r>
          </w:p>
        </w:tc>
      </w:tr>
      <w:tr w:rsidR="00CB2448" w:rsidRPr="00F422C1" w:rsidTr="006851DE">
        <w:trPr>
          <w:trHeight w:val="300"/>
        </w:trPr>
        <w:tc>
          <w:tcPr>
            <w:tcW w:w="753" w:type="dxa"/>
            <w:shd w:val="clear" w:color="auto" w:fill="auto"/>
            <w:noWrap/>
            <w:vAlign w:val="center"/>
            <w:hideMark/>
          </w:tcPr>
          <w:p w:rsidR="00CB2448" w:rsidRPr="00F422C1" w:rsidRDefault="00CB2448"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Carga</w:t>
            </w:r>
          </w:p>
        </w:tc>
        <w:tc>
          <w:tcPr>
            <w:tcW w:w="660" w:type="dxa"/>
            <w:shd w:val="clear" w:color="auto" w:fill="auto"/>
            <w:noWrap/>
            <w:vAlign w:val="center"/>
            <w:hideMark/>
          </w:tcPr>
          <w:p w:rsidR="00CB2448" w:rsidRPr="00F422C1" w:rsidRDefault="00CB2448" w:rsidP="007E1C58">
            <w:pPr>
              <w:spacing w:after="0" w:line="276" w:lineRule="auto"/>
              <w:jc w:val="center"/>
              <w:rPr>
                <w:rFonts w:ascii="Calibri" w:eastAsia="Times New Roman" w:hAnsi="Calibri" w:cs="Calibri"/>
                <w:color w:val="000000"/>
                <w:lang w:eastAsia="es-PE"/>
              </w:rPr>
            </w:pPr>
            <w:proofErr w:type="spellStart"/>
            <w:r w:rsidRPr="00F422C1">
              <w:rPr>
                <w:rFonts w:ascii="Calibri" w:eastAsia="Times New Roman" w:hAnsi="Calibri" w:cs="Calibri"/>
                <w:color w:val="000000"/>
                <w:lang w:eastAsia="es-PE"/>
              </w:rPr>
              <w:t>Def</w:t>
            </w:r>
            <w:proofErr w:type="spellEnd"/>
            <w:r w:rsidRPr="00F422C1">
              <w:rPr>
                <w:rFonts w:ascii="Calibri" w:eastAsia="Times New Roman" w:hAnsi="Calibri" w:cs="Calibri"/>
                <w:color w:val="000000"/>
                <w:lang w:eastAsia="es-PE"/>
              </w:rPr>
              <w:t>.</w:t>
            </w:r>
          </w:p>
        </w:tc>
        <w:tc>
          <w:tcPr>
            <w:tcW w:w="681" w:type="dxa"/>
            <w:shd w:val="clear" w:color="auto" w:fill="auto"/>
            <w:noWrap/>
            <w:vAlign w:val="center"/>
            <w:hideMark/>
          </w:tcPr>
          <w:p w:rsidR="00CB2448" w:rsidRPr="00F422C1" w:rsidRDefault="00CB2448" w:rsidP="007E1C58">
            <w:pPr>
              <w:spacing w:after="0" w:line="276" w:lineRule="auto"/>
              <w:jc w:val="center"/>
              <w:rPr>
                <w:rFonts w:ascii="Calibri" w:eastAsia="Times New Roman" w:hAnsi="Calibri" w:cs="Calibri"/>
                <w:color w:val="000000"/>
                <w:lang w:eastAsia="es-PE"/>
              </w:rPr>
            </w:pPr>
            <w:proofErr w:type="spellStart"/>
            <w:r w:rsidRPr="00F422C1">
              <w:rPr>
                <w:rFonts w:ascii="Calibri" w:eastAsia="Times New Roman" w:hAnsi="Calibri" w:cs="Calibri"/>
                <w:color w:val="000000"/>
                <w:lang w:eastAsia="es-PE"/>
              </w:rPr>
              <w:t>Def</w:t>
            </w:r>
            <w:proofErr w:type="spellEnd"/>
            <w:r w:rsidRPr="00F422C1">
              <w:rPr>
                <w:rFonts w:ascii="Calibri" w:eastAsia="Times New Roman" w:hAnsi="Calibri" w:cs="Calibri"/>
                <w:color w:val="000000"/>
                <w:lang w:eastAsia="es-PE"/>
              </w:rPr>
              <w:t>.</w:t>
            </w:r>
          </w:p>
        </w:tc>
        <w:tc>
          <w:tcPr>
            <w:tcW w:w="825" w:type="dxa"/>
            <w:vMerge w:val="restart"/>
            <w:shd w:val="clear" w:color="auto" w:fill="auto"/>
            <w:noWrap/>
            <w:vAlign w:val="center"/>
            <w:hideMark/>
          </w:tcPr>
          <w:p w:rsidR="00CB2448" w:rsidRPr="00F422C1" w:rsidRDefault="00AC004A" w:rsidP="007E1C58">
            <w:pPr>
              <w:spacing w:after="0" w:line="276" w:lineRule="auto"/>
              <w:jc w:val="center"/>
              <w:rPr>
                <w:rFonts w:ascii="Calibri" w:eastAsia="Times New Roman" w:hAnsi="Calibri" w:cs="Calibri"/>
                <w:color w:val="000000"/>
                <w:lang w:eastAsia="es-PE"/>
              </w:rPr>
            </w:pPr>
            <w:proofErr w:type="spellStart"/>
            <w:r w:rsidRPr="00AC004A">
              <w:rPr>
                <w:rFonts w:ascii="Calibri" w:eastAsia="Times New Roman" w:hAnsi="Calibri" w:cs="Calibri"/>
                <w:color w:val="000000"/>
                <w:lang w:val="en-US" w:eastAsia="es-PE"/>
              </w:rPr>
              <w:t>Esf</w:t>
            </w:r>
            <w:proofErr w:type="spellEnd"/>
            <w:r w:rsidRPr="00AC004A">
              <w:rPr>
                <w:rFonts w:ascii="Calibri" w:eastAsia="Times New Roman" w:hAnsi="Calibri" w:cs="Calibri"/>
                <w:color w:val="000000"/>
                <w:lang w:val="en-US" w:eastAsia="es-PE"/>
              </w:rPr>
              <w:t xml:space="preserve">.  </w:t>
            </w:r>
            <w:r>
              <w:rPr>
                <w:rFonts w:ascii="Calibri" w:eastAsia="Times New Roman" w:hAnsi="Calibri" w:cs="Calibri"/>
                <w:color w:val="000000"/>
                <w:lang w:val="en-US" w:eastAsia="es-PE"/>
              </w:rPr>
              <w:t xml:space="preserve"> (kg/cm2)</w:t>
            </w:r>
          </w:p>
        </w:tc>
        <w:tc>
          <w:tcPr>
            <w:tcW w:w="681" w:type="dxa"/>
            <w:shd w:val="clear" w:color="auto" w:fill="auto"/>
            <w:noWrap/>
            <w:vAlign w:val="center"/>
            <w:hideMark/>
          </w:tcPr>
          <w:p w:rsidR="00CB2448" w:rsidRPr="00F422C1" w:rsidRDefault="00CB2448" w:rsidP="007E1C58">
            <w:pPr>
              <w:spacing w:after="0" w:line="276" w:lineRule="auto"/>
              <w:jc w:val="center"/>
              <w:rPr>
                <w:rFonts w:ascii="Calibri" w:eastAsia="Times New Roman" w:hAnsi="Calibri" w:cs="Calibri"/>
                <w:color w:val="000000"/>
                <w:lang w:eastAsia="es-PE"/>
              </w:rPr>
            </w:pPr>
            <w:proofErr w:type="spellStart"/>
            <w:r w:rsidRPr="00F422C1">
              <w:rPr>
                <w:rFonts w:ascii="Calibri" w:eastAsia="Times New Roman" w:hAnsi="Calibri" w:cs="Calibri"/>
                <w:color w:val="000000"/>
                <w:lang w:eastAsia="es-PE"/>
              </w:rPr>
              <w:t>Esf</w:t>
            </w:r>
            <w:proofErr w:type="spellEnd"/>
            <w:r w:rsidRPr="00F422C1">
              <w:rPr>
                <w:rFonts w:ascii="Calibri" w:eastAsia="Times New Roman" w:hAnsi="Calibri" w:cs="Calibri"/>
                <w:color w:val="000000"/>
                <w:lang w:eastAsia="es-PE"/>
              </w:rPr>
              <w:t>.</w:t>
            </w:r>
          </w:p>
        </w:tc>
        <w:tc>
          <w:tcPr>
            <w:tcW w:w="280" w:type="dxa"/>
            <w:shd w:val="clear" w:color="auto" w:fill="auto"/>
            <w:noWrap/>
            <w:vAlign w:val="center"/>
            <w:hideMark/>
          </w:tcPr>
          <w:p w:rsidR="00CB2448" w:rsidRPr="00F422C1" w:rsidRDefault="00CB2448" w:rsidP="007E1C58">
            <w:pPr>
              <w:spacing w:after="0" w:line="276" w:lineRule="auto"/>
              <w:jc w:val="center"/>
              <w:rPr>
                <w:rFonts w:ascii="Calibri" w:eastAsia="Times New Roman" w:hAnsi="Calibri" w:cs="Calibri"/>
                <w:color w:val="000000"/>
                <w:lang w:eastAsia="es-PE"/>
              </w:rPr>
            </w:pPr>
          </w:p>
        </w:tc>
        <w:tc>
          <w:tcPr>
            <w:tcW w:w="737" w:type="dxa"/>
            <w:shd w:val="clear" w:color="auto" w:fill="auto"/>
            <w:noWrap/>
            <w:vAlign w:val="center"/>
            <w:hideMark/>
          </w:tcPr>
          <w:p w:rsidR="00CB2448" w:rsidRPr="00F422C1" w:rsidRDefault="00CB2448"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Carga</w:t>
            </w:r>
          </w:p>
        </w:tc>
        <w:tc>
          <w:tcPr>
            <w:tcW w:w="645" w:type="dxa"/>
            <w:shd w:val="clear" w:color="auto" w:fill="auto"/>
            <w:noWrap/>
            <w:vAlign w:val="center"/>
            <w:hideMark/>
          </w:tcPr>
          <w:p w:rsidR="00CB2448" w:rsidRPr="00F422C1" w:rsidRDefault="00CB2448" w:rsidP="007E1C58">
            <w:pPr>
              <w:spacing w:after="0" w:line="276" w:lineRule="auto"/>
              <w:jc w:val="center"/>
              <w:rPr>
                <w:rFonts w:ascii="Calibri" w:eastAsia="Times New Roman" w:hAnsi="Calibri" w:cs="Calibri"/>
                <w:color w:val="000000"/>
                <w:lang w:eastAsia="es-PE"/>
              </w:rPr>
            </w:pPr>
            <w:proofErr w:type="spellStart"/>
            <w:r w:rsidRPr="00F422C1">
              <w:rPr>
                <w:rFonts w:ascii="Calibri" w:eastAsia="Times New Roman" w:hAnsi="Calibri" w:cs="Calibri"/>
                <w:color w:val="000000"/>
                <w:lang w:eastAsia="es-PE"/>
              </w:rPr>
              <w:t>Def</w:t>
            </w:r>
            <w:proofErr w:type="spellEnd"/>
            <w:r w:rsidRPr="00F422C1">
              <w:rPr>
                <w:rFonts w:ascii="Calibri" w:eastAsia="Times New Roman" w:hAnsi="Calibri" w:cs="Calibri"/>
                <w:color w:val="000000"/>
                <w:lang w:eastAsia="es-PE"/>
              </w:rPr>
              <w:t>.</w:t>
            </w:r>
          </w:p>
        </w:tc>
        <w:tc>
          <w:tcPr>
            <w:tcW w:w="806" w:type="dxa"/>
            <w:shd w:val="clear" w:color="auto" w:fill="auto"/>
            <w:noWrap/>
            <w:vAlign w:val="center"/>
            <w:hideMark/>
          </w:tcPr>
          <w:p w:rsidR="00CB2448" w:rsidRPr="00F422C1" w:rsidRDefault="00CB2448" w:rsidP="007E1C58">
            <w:pPr>
              <w:spacing w:after="0" w:line="276" w:lineRule="auto"/>
              <w:jc w:val="center"/>
              <w:rPr>
                <w:rFonts w:ascii="Calibri" w:eastAsia="Times New Roman" w:hAnsi="Calibri" w:cs="Calibri"/>
                <w:color w:val="000000"/>
                <w:lang w:eastAsia="es-PE"/>
              </w:rPr>
            </w:pPr>
            <w:proofErr w:type="spellStart"/>
            <w:r w:rsidRPr="00F422C1">
              <w:rPr>
                <w:rFonts w:ascii="Calibri" w:eastAsia="Times New Roman" w:hAnsi="Calibri" w:cs="Calibri"/>
                <w:color w:val="000000"/>
                <w:lang w:eastAsia="es-PE"/>
              </w:rPr>
              <w:t>Def</w:t>
            </w:r>
            <w:proofErr w:type="spellEnd"/>
            <w:r w:rsidRPr="00F422C1">
              <w:rPr>
                <w:rFonts w:ascii="Calibri" w:eastAsia="Times New Roman" w:hAnsi="Calibri" w:cs="Calibri"/>
                <w:color w:val="000000"/>
                <w:lang w:eastAsia="es-PE"/>
              </w:rPr>
              <w:t>.</w:t>
            </w:r>
          </w:p>
        </w:tc>
        <w:tc>
          <w:tcPr>
            <w:tcW w:w="806" w:type="dxa"/>
            <w:vMerge w:val="restart"/>
            <w:shd w:val="clear" w:color="auto" w:fill="auto"/>
            <w:noWrap/>
            <w:vAlign w:val="center"/>
            <w:hideMark/>
          </w:tcPr>
          <w:p w:rsidR="00CB2448" w:rsidRPr="00F422C1" w:rsidRDefault="00AC004A" w:rsidP="007E1C58">
            <w:pPr>
              <w:spacing w:after="0" w:line="276" w:lineRule="auto"/>
              <w:jc w:val="center"/>
              <w:rPr>
                <w:rFonts w:ascii="Calibri" w:eastAsia="Times New Roman" w:hAnsi="Calibri" w:cs="Calibri"/>
                <w:color w:val="000000"/>
                <w:lang w:eastAsia="es-PE"/>
              </w:rPr>
            </w:pPr>
            <w:proofErr w:type="spellStart"/>
            <w:r w:rsidRPr="00AC004A">
              <w:rPr>
                <w:rFonts w:ascii="Calibri" w:eastAsia="Times New Roman" w:hAnsi="Calibri" w:cs="Calibri"/>
                <w:color w:val="000000"/>
                <w:lang w:val="en-US" w:eastAsia="es-PE"/>
              </w:rPr>
              <w:t>Esf</w:t>
            </w:r>
            <w:proofErr w:type="spellEnd"/>
            <w:r w:rsidRPr="00AC004A">
              <w:rPr>
                <w:rFonts w:ascii="Calibri" w:eastAsia="Times New Roman" w:hAnsi="Calibri" w:cs="Calibri"/>
                <w:color w:val="000000"/>
                <w:lang w:val="en-US" w:eastAsia="es-PE"/>
              </w:rPr>
              <w:t xml:space="preserve">.  </w:t>
            </w:r>
            <w:r>
              <w:rPr>
                <w:rFonts w:ascii="Calibri" w:eastAsia="Times New Roman" w:hAnsi="Calibri" w:cs="Calibri"/>
                <w:color w:val="000000"/>
                <w:lang w:val="en-US" w:eastAsia="es-PE"/>
              </w:rPr>
              <w:t xml:space="preserve"> (kg/cm2)</w:t>
            </w:r>
          </w:p>
        </w:tc>
        <w:tc>
          <w:tcPr>
            <w:tcW w:w="806" w:type="dxa"/>
            <w:shd w:val="clear" w:color="auto" w:fill="auto"/>
            <w:noWrap/>
            <w:vAlign w:val="center"/>
            <w:hideMark/>
          </w:tcPr>
          <w:p w:rsidR="00CB2448" w:rsidRPr="00F422C1" w:rsidRDefault="00CB2448" w:rsidP="007E1C58">
            <w:pPr>
              <w:spacing w:after="0" w:line="276" w:lineRule="auto"/>
              <w:jc w:val="center"/>
              <w:rPr>
                <w:rFonts w:ascii="Calibri" w:eastAsia="Times New Roman" w:hAnsi="Calibri" w:cs="Calibri"/>
                <w:color w:val="000000"/>
                <w:lang w:eastAsia="es-PE"/>
              </w:rPr>
            </w:pPr>
            <w:proofErr w:type="spellStart"/>
            <w:r w:rsidRPr="00F422C1">
              <w:rPr>
                <w:rFonts w:ascii="Calibri" w:eastAsia="Times New Roman" w:hAnsi="Calibri" w:cs="Calibri"/>
                <w:color w:val="000000"/>
                <w:lang w:eastAsia="es-PE"/>
              </w:rPr>
              <w:t>Esf</w:t>
            </w:r>
            <w:proofErr w:type="spellEnd"/>
            <w:r w:rsidRPr="00F422C1">
              <w:rPr>
                <w:rFonts w:ascii="Calibri" w:eastAsia="Times New Roman" w:hAnsi="Calibri" w:cs="Calibri"/>
                <w:color w:val="000000"/>
                <w:lang w:eastAsia="es-PE"/>
              </w:rPr>
              <w:t>.</w:t>
            </w:r>
          </w:p>
        </w:tc>
      </w:tr>
      <w:tr w:rsidR="00CB2448" w:rsidRPr="00F422C1" w:rsidTr="006851DE">
        <w:trPr>
          <w:trHeight w:val="300"/>
        </w:trPr>
        <w:tc>
          <w:tcPr>
            <w:tcW w:w="753" w:type="dxa"/>
            <w:tcBorders>
              <w:bottom w:val="single" w:sz="4" w:space="0" w:color="auto"/>
            </w:tcBorders>
            <w:shd w:val="clear" w:color="auto" w:fill="auto"/>
            <w:noWrap/>
            <w:vAlign w:val="center"/>
            <w:hideMark/>
          </w:tcPr>
          <w:p w:rsidR="00CB2448" w:rsidRPr="00F422C1" w:rsidRDefault="00CB2448"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(kg)</w:t>
            </w:r>
          </w:p>
        </w:tc>
        <w:tc>
          <w:tcPr>
            <w:tcW w:w="660" w:type="dxa"/>
            <w:tcBorders>
              <w:bottom w:val="single" w:sz="4" w:space="0" w:color="auto"/>
            </w:tcBorders>
            <w:shd w:val="clear" w:color="auto" w:fill="auto"/>
            <w:noWrap/>
            <w:vAlign w:val="center"/>
            <w:hideMark/>
          </w:tcPr>
          <w:p w:rsidR="00CB2448" w:rsidRPr="00F422C1" w:rsidRDefault="00CB2448"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(mm)</w:t>
            </w:r>
          </w:p>
        </w:tc>
        <w:tc>
          <w:tcPr>
            <w:tcW w:w="681" w:type="dxa"/>
            <w:tcBorders>
              <w:bottom w:val="single" w:sz="4" w:space="0" w:color="auto"/>
            </w:tcBorders>
            <w:shd w:val="clear" w:color="auto" w:fill="auto"/>
            <w:noWrap/>
            <w:vAlign w:val="center"/>
            <w:hideMark/>
          </w:tcPr>
          <w:p w:rsidR="00CB2448" w:rsidRPr="00F422C1" w:rsidRDefault="00CB2448" w:rsidP="007E1C58">
            <w:pPr>
              <w:spacing w:after="0" w:line="276" w:lineRule="auto"/>
              <w:jc w:val="center"/>
              <w:rPr>
                <w:rFonts w:ascii="Calibri" w:eastAsia="Times New Roman" w:hAnsi="Calibri" w:cs="Calibri"/>
                <w:color w:val="000000"/>
                <w:lang w:eastAsia="es-PE"/>
              </w:rPr>
            </w:pPr>
            <w:proofErr w:type="spellStart"/>
            <w:r w:rsidRPr="00F422C1">
              <w:rPr>
                <w:rFonts w:ascii="Calibri" w:eastAsia="Times New Roman" w:hAnsi="Calibri" w:cs="Calibri"/>
                <w:color w:val="000000"/>
                <w:lang w:eastAsia="es-PE"/>
              </w:rPr>
              <w:t>Unit</w:t>
            </w:r>
            <w:proofErr w:type="spellEnd"/>
            <w:r w:rsidRPr="00F422C1">
              <w:rPr>
                <w:rFonts w:ascii="Calibri" w:eastAsia="Times New Roman" w:hAnsi="Calibri" w:cs="Calibri"/>
                <w:color w:val="000000"/>
                <w:lang w:eastAsia="es-PE"/>
              </w:rPr>
              <w:t>.</w:t>
            </w:r>
          </w:p>
        </w:tc>
        <w:tc>
          <w:tcPr>
            <w:tcW w:w="825" w:type="dxa"/>
            <w:vMerge/>
            <w:tcBorders>
              <w:bottom w:val="single" w:sz="4" w:space="0" w:color="auto"/>
            </w:tcBorders>
            <w:vAlign w:val="center"/>
            <w:hideMark/>
          </w:tcPr>
          <w:p w:rsidR="00CB2448" w:rsidRPr="00F422C1" w:rsidRDefault="00CB2448" w:rsidP="007E1C58">
            <w:pPr>
              <w:spacing w:after="0" w:line="276" w:lineRule="auto"/>
              <w:rPr>
                <w:rFonts w:ascii="Calibri" w:eastAsia="Times New Roman" w:hAnsi="Calibri" w:cs="Calibri"/>
                <w:color w:val="000000"/>
                <w:lang w:eastAsia="es-PE"/>
              </w:rPr>
            </w:pPr>
          </w:p>
        </w:tc>
        <w:tc>
          <w:tcPr>
            <w:tcW w:w="681" w:type="dxa"/>
            <w:tcBorders>
              <w:bottom w:val="single" w:sz="4" w:space="0" w:color="auto"/>
            </w:tcBorders>
            <w:shd w:val="clear" w:color="auto" w:fill="auto"/>
            <w:noWrap/>
            <w:vAlign w:val="center"/>
            <w:hideMark/>
          </w:tcPr>
          <w:p w:rsidR="00CB2448" w:rsidRPr="00F422C1" w:rsidRDefault="00CB2448" w:rsidP="007E1C58">
            <w:pPr>
              <w:spacing w:after="0" w:line="276" w:lineRule="auto"/>
              <w:jc w:val="center"/>
              <w:rPr>
                <w:rFonts w:ascii="Calibri" w:eastAsia="Times New Roman" w:hAnsi="Calibri" w:cs="Calibri"/>
                <w:color w:val="000000"/>
                <w:lang w:eastAsia="es-PE"/>
              </w:rPr>
            </w:pPr>
            <w:proofErr w:type="spellStart"/>
            <w:r w:rsidRPr="00F422C1">
              <w:rPr>
                <w:rFonts w:ascii="Calibri" w:eastAsia="Times New Roman" w:hAnsi="Calibri" w:cs="Calibri"/>
                <w:color w:val="000000"/>
                <w:lang w:eastAsia="es-PE"/>
              </w:rPr>
              <w:t>Corr</w:t>
            </w:r>
            <w:proofErr w:type="spellEnd"/>
            <w:r w:rsidRPr="00F422C1">
              <w:rPr>
                <w:rFonts w:ascii="Calibri" w:eastAsia="Times New Roman" w:hAnsi="Calibri" w:cs="Calibri"/>
                <w:color w:val="000000"/>
                <w:lang w:eastAsia="es-PE"/>
              </w:rPr>
              <w:t>.</w:t>
            </w:r>
          </w:p>
        </w:tc>
        <w:tc>
          <w:tcPr>
            <w:tcW w:w="280" w:type="dxa"/>
            <w:shd w:val="clear" w:color="auto" w:fill="auto"/>
            <w:noWrap/>
            <w:vAlign w:val="center"/>
            <w:hideMark/>
          </w:tcPr>
          <w:p w:rsidR="00CB2448" w:rsidRPr="00F422C1" w:rsidRDefault="00CB2448" w:rsidP="007E1C58">
            <w:pPr>
              <w:spacing w:after="0" w:line="276" w:lineRule="auto"/>
              <w:jc w:val="center"/>
              <w:rPr>
                <w:rFonts w:ascii="Calibri" w:eastAsia="Times New Roman" w:hAnsi="Calibri" w:cs="Calibri"/>
                <w:color w:val="000000"/>
                <w:lang w:eastAsia="es-PE"/>
              </w:rPr>
            </w:pPr>
          </w:p>
        </w:tc>
        <w:tc>
          <w:tcPr>
            <w:tcW w:w="737" w:type="dxa"/>
            <w:tcBorders>
              <w:bottom w:val="single" w:sz="4" w:space="0" w:color="auto"/>
            </w:tcBorders>
            <w:shd w:val="clear" w:color="auto" w:fill="auto"/>
            <w:noWrap/>
            <w:vAlign w:val="center"/>
            <w:hideMark/>
          </w:tcPr>
          <w:p w:rsidR="00CB2448" w:rsidRPr="00F422C1" w:rsidRDefault="00CB2448"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(kg)</w:t>
            </w:r>
          </w:p>
        </w:tc>
        <w:tc>
          <w:tcPr>
            <w:tcW w:w="645" w:type="dxa"/>
            <w:tcBorders>
              <w:bottom w:val="single" w:sz="4" w:space="0" w:color="auto"/>
            </w:tcBorders>
            <w:shd w:val="clear" w:color="auto" w:fill="auto"/>
            <w:noWrap/>
            <w:vAlign w:val="center"/>
            <w:hideMark/>
          </w:tcPr>
          <w:p w:rsidR="00CB2448" w:rsidRPr="00F422C1" w:rsidRDefault="00CB2448"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(mm)</w:t>
            </w:r>
          </w:p>
        </w:tc>
        <w:tc>
          <w:tcPr>
            <w:tcW w:w="806" w:type="dxa"/>
            <w:tcBorders>
              <w:bottom w:val="single" w:sz="4" w:space="0" w:color="auto"/>
            </w:tcBorders>
            <w:shd w:val="clear" w:color="auto" w:fill="auto"/>
            <w:noWrap/>
            <w:vAlign w:val="center"/>
            <w:hideMark/>
          </w:tcPr>
          <w:p w:rsidR="00CB2448" w:rsidRPr="00F422C1" w:rsidRDefault="00CB2448" w:rsidP="007E1C58">
            <w:pPr>
              <w:spacing w:after="0" w:line="276" w:lineRule="auto"/>
              <w:jc w:val="center"/>
              <w:rPr>
                <w:rFonts w:ascii="Calibri" w:eastAsia="Times New Roman" w:hAnsi="Calibri" w:cs="Calibri"/>
                <w:color w:val="000000"/>
                <w:lang w:eastAsia="es-PE"/>
              </w:rPr>
            </w:pPr>
            <w:proofErr w:type="spellStart"/>
            <w:r w:rsidRPr="00F422C1">
              <w:rPr>
                <w:rFonts w:ascii="Calibri" w:eastAsia="Times New Roman" w:hAnsi="Calibri" w:cs="Calibri"/>
                <w:color w:val="000000"/>
                <w:lang w:eastAsia="es-PE"/>
              </w:rPr>
              <w:t>Unit</w:t>
            </w:r>
            <w:proofErr w:type="spellEnd"/>
            <w:r w:rsidRPr="00F422C1">
              <w:rPr>
                <w:rFonts w:ascii="Calibri" w:eastAsia="Times New Roman" w:hAnsi="Calibri" w:cs="Calibri"/>
                <w:color w:val="000000"/>
                <w:lang w:eastAsia="es-PE"/>
              </w:rPr>
              <w:t>.</w:t>
            </w:r>
          </w:p>
        </w:tc>
        <w:tc>
          <w:tcPr>
            <w:tcW w:w="806" w:type="dxa"/>
            <w:vMerge/>
            <w:tcBorders>
              <w:bottom w:val="single" w:sz="4" w:space="0" w:color="auto"/>
            </w:tcBorders>
            <w:shd w:val="clear" w:color="auto" w:fill="auto"/>
            <w:noWrap/>
            <w:vAlign w:val="center"/>
            <w:hideMark/>
          </w:tcPr>
          <w:p w:rsidR="00CB2448" w:rsidRPr="00F422C1" w:rsidRDefault="00CB2448" w:rsidP="007E1C58">
            <w:pPr>
              <w:spacing w:after="0" w:line="276" w:lineRule="auto"/>
              <w:jc w:val="center"/>
              <w:rPr>
                <w:rFonts w:ascii="Calibri" w:eastAsia="Times New Roman" w:hAnsi="Calibri" w:cs="Calibri"/>
                <w:color w:val="000000"/>
                <w:lang w:eastAsia="es-PE"/>
              </w:rPr>
            </w:pPr>
          </w:p>
        </w:tc>
        <w:tc>
          <w:tcPr>
            <w:tcW w:w="806" w:type="dxa"/>
            <w:tcBorders>
              <w:bottom w:val="single" w:sz="4" w:space="0" w:color="auto"/>
            </w:tcBorders>
            <w:shd w:val="clear" w:color="auto" w:fill="auto"/>
            <w:noWrap/>
            <w:vAlign w:val="center"/>
            <w:hideMark/>
          </w:tcPr>
          <w:p w:rsidR="00CB2448" w:rsidRPr="00F422C1" w:rsidRDefault="00CB2448" w:rsidP="007E1C58">
            <w:pPr>
              <w:spacing w:after="0" w:line="276" w:lineRule="auto"/>
              <w:jc w:val="center"/>
              <w:rPr>
                <w:rFonts w:ascii="Calibri" w:eastAsia="Times New Roman" w:hAnsi="Calibri" w:cs="Calibri"/>
                <w:color w:val="000000"/>
                <w:lang w:eastAsia="es-PE"/>
              </w:rPr>
            </w:pPr>
            <w:proofErr w:type="spellStart"/>
            <w:r w:rsidRPr="00F422C1">
              <w:rPr>
                <w:rFonts w:ascii="Calibri" w:eastAsia="Times New Roman" w:hAnsi="Calibri" w:cs="Calibri"/>
                <w:color w:val="000000"/>
                <w:lang w:eastAsia="es-PE"/>
              </w:rPr>
              <w:t>Corr</w:t>
            </w:r>
            <w:proofErr w:type="spellEnd"/>
            <w:r w:rsidRPr="00F422C1">
              <w:rPr>
                <w:rFonts w:ascii="Calibri" w:eastAsia="Times New Roman" w:hAnsi="Calibri" w:cs="Calibri"/>
                <w:color w:val="000000"/>
                <w:lang w:eastAsia="es-PE"/>
              </w:rPr>
              <w:t>.</w:t>
            </w:r>
          </w:p>
        </w:tc>
      </w:tr>
      <w:tr w:rsidR="00F422C1" w:rsidRPr="00F422C1" w:rsidTr="006851DE">
        <w:trPr>
          <w:trHeight w:val="300"/>
        </w:trPr>
        <w:tc>
          <w:tcPr>
            <w:tcW w:w="753" w:type="dxa"/>
            <w:tcBorders>
              <w:top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w:t>
            </w:r>
          </w:p>
        </w:tc>
        <w:tc>
          <w:tcPr>
            <w:tcW w:w="660" w:type="dxa"/>
            <w:tcBorders>
              <w:top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w:t>
            </w:r>
          </w:p>
        </w:tc>
        <w:tc>
          <w:tcPr>
            <w:tcW w:w="681" w:type="dxa"/>
            <w:tcBorders>
              <w:top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w:t>
            </w:r>
          </w:p>
        </w:tc>
        <w:tc>
          <w:tcPr>
            <w:tcW w:w="825" w:type="dxa"/>
            <w:tcBorders>
              <w:top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w:t>
            </w:r>
          </w:p>
        </w:tc>
        <w:tc>
          <w:tcPr>
            <w:tcW w:w="681" w:type="dxa"/>
            <w:tcBorders>
              <w:top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w:t>
            </w:r>
          </w:p>
        </w:tc>
        <w:tc>
          <w:tcPr>
            <w:tcW w:w="28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37" w:type="dxa"/>
            <w:tcBorders>
              <w:top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w:t>
            </w:r>
          </w:p>
        </w:tc>
        <w:tc>
          <w:tcPr>
            <w:tcW w:w="645" w:type="dxa"/>
            <w:tcBorders>
              <w:top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w:t>
            </w:r>
          </w:p>
        </w:tc>
        <w:tc>
          <w:tcPr>
            <w:tcW w:w="806" w:type="dxa"/>
            <w:tcBorders>
              <w:top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w:t>
            </w:r>
          </w:p>
        </w:tc>
        <w:tc>
          <w:tcPr>
            <w:tcW w:w="806" w:type="dxa"/>
            <w:tcBorders>
              <w:top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w:t>
            </w:r>
          </w:p>
        </w:tc>
        <w:tc>
          <w:tcPr>
            <w:tcW w:w="806" w:type="dxa"/>
            <w:tcBorders>
              <w:top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w:t>
            </w:r>
          </w:p>
        </w:tc>
      </w:tr>
      <w:tr w:rsidR="00F422C1" w:rsidRPr="00F422C1" w:rsidTr="006851DE">
        <w:trPr>
          <w:trHeight w:val="300"/>
        </w:trPr>
        <w:tc>
          <w:tcPr>
            <w:tcW w:w="753"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500</w:t>
            </w:r>
          </w:p>
        </w:tc>
        <w:tc>
          <w:tcPr>
            <w:tcW w:w="66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0.53</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0.203</w:t>
            </w:r>
          </w:p>
        </w:tc>
        <w:tc>
          <w:tcPr>
            <w:tcW w:w="82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1.9841</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4.405</w:t>
            </w:r>
          </w:p>
        </w:tc>
        <w:tc>
          <w:tcPr>
            <w:tcW w:w="28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0.53</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0.2078</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1.8907</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4.0384</w:t>
            </w:r>
          </w:p>
        </w:tc>
      </w:tr>
      <w:tr w:rsidR="00F422C1" w:rsidRPr="00F422C1" w:rsidTr="006851DE">
        <w:trPr>
          <w:trHeight w:val="300"/>
        </w:trPr>
        <w:tc>
          <w:tcPr>
            <w:tcW w:w="753"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1000</w:t>
            </w:r>
          </w:p>
        </w:tc>
        <w:tc>
          <w:tcPr>
            <w:tcW w:w="66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0.66</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0.253</w:t>
            </w:r>
          </w:p>
        </w:tc>
        <w:tc>
          <w:tcPr>
            <w:tcW w:w="82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3.9683</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5.486</w:t>
            </w:r>
          </w:p>
        </w:tc>
        <w:tc>
          <w:tcPr>
            <w:tcW w:w="28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1000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0.66</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0.2588</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3.7814</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5.0289</w:t>
            </w:r>
          </w:p>
        </w:tc>
      </w:tr>
      <w:tr w:rsidR="00F422C1" w:rsidRPr="00F422C1" w:rsidTr="006851DE">
        <w:trPr>
          <w:trHeight w:val="300"/>
        </w:trPr>
        <w:tc>
          <w:tcPr>
            <w:tcW w:w="753"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1500</w:t>
            </w:r>
          </w:p>
        </w:tc>
        <w:tc>
          <w:tcPr>
            <w:tcW w:w="66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0.94</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0.36</w:t>
            </w:r>
          </w:p>
        </w:tc>
        <w:tc>
          <w:tcPr>
            <w:tcW w:w="82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5.9524</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7.813</w:t>
            </w:r>
          </w:p>
        </w:tc>
        <w:tc>
          <w:tcPr>
            <w:tcW w:w="28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1500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0.94</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0.3686</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5.6721</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7.1624</w:t>
            </w:r>
          </w:p>
        </w:tc>
      </w:tr>
      <w:tr w:rsidR="00F422C1" w:rsidRPr="00F422C1" w:rsidTr="006851DE">
        <w:trPr>
          <w:trHeight w:val="300"/>
        </w:trPr>
        <w:tc>
          <w:tcPr>
            <w:tcW w:w="753"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2000</w:t>
            </w:r>
          </w:p>
        </w:tc>
        <w:tc>
          <w:tcPr>
            <w:tcW w:w="66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1.13</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0.433</w:t>
            </w:r>
          </w:p>
        </w:tc>
        <w:tc>
          <w:tcPr>
            <w:tcW w:w="82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7.9365</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9.392</w:t>
            </w:r>
          </w:p>
        </w:tc>
        <w:tc>
          <w:tcPr>
            <w:tcW w:w="28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2000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1.13</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0.4431</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7.5629</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8.6102</w:t>
            </w:r>
          </w:p>
        </w:tc>
      </w:tr>
      <w:tr w:rsidR="00F422C1" w:rsidRPr="00F422C1" w:rsidTr="006851DE">
        <w:trPr>
          <w:trHeight w:val="300"/>
        </w:trPr>
        <w:tc>
          <w:tcPr>
            <w:tcW w:w="753"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2500</w:t>
            </w:r>
          </w:p>
        </w:tc>
        <w:tc>
          <w:tcPr>
            <w:tcW w:w="66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1.42</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0.544</w:t>
            </w:r>
          </w:p>
        </w:tc>
        <w:tc>
          <w:tcPr>
            <w:tcW w:w="82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9.9206</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11.8</w:t>
            </w:r>
          </w:p>
        </w:tc>
        <w:tc>
          <w:tcPr>
            <w:tcW w:w="28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2500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1.42</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0.5569</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9.4536</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10.82</w:t>
            </w:r>
          </w:p>
        </w:tc>
      </w:tr>
      <w:tr w:rsidR="00F422C1" w:rsidRPr="00F422C1" w:rsidTr="006851DE">
        <w:trPr>
          <w:trHeight w:val="300"/>
        </w:trPr>
        <w:tc>
          <w:tcPr>
            <w:tcW w:w="753"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3000</w:t>
            </w:r>
          </w:p>
        </w:tc>
        <w:tc>
          <w:tcPr>
            <w:tcW w:w="66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1.63</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0.625</w:t>
            </w:r>
          </w:p>
        </w:tc>
        <w:tc>
          <w:tcPr>
            <w:tcW w:w="82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11.905</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13.55</w:t>
            </w:r>
          </w:p>
        </w:tc>
        <w:tc>
          <w:tcPr>
            <w:tcW w:w="28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3000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1.63</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0.6392</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11.344</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12.42</w:t>
            </w:r>
          </w:p>
        </w:tc>
      </w:tr>
      <w:tr w:rsidR="00F422C1" w:rsidRPr="00F422C1" w:rsidTr="006851DE">
        <w:trPr>
          <w:trHeight w:val="300"/>
        </w:trPr>
        <w:tc>
          <w:tcPr>
            <w:tcW w:w="753"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3500</w:t>
            </w:r>
          </w:p>
        </w:tc>
        <w:tc>
          <w:tcPr>
            <w:tcW w:w="66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1.85</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0.709</w:t>
            </w:r>
          </w:p>
        </w:tc>
        <w:tc>
          <w:tcPr>
            <w:tcW w:w="82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13.889</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15.38</w:t>
            </w:r>
          </w:p>
        </w:tc>
        <w:tc>
          <w:tcPr>
            <w:tcW w:w="28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3500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1.85</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0.7255</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13.235</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14.096</w:t>
            </w:r>
          </w:p>
        </w:tc>
      </w:tr>
      <w:tr w:rsidR="00F422C1" w:rsidRPr="00F422C1" w:rsidTr="006851DE">
        <w:trPr>
          <w:trHeight w:val="300"/>
        </w:trPr>
        <w:tc>
          <w:tcPr>
            <w:tcW w:w="753"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4000</w:t>
            </w:r>
          </w:p>
        </w:tc>
        <w:tc>
          <w:tcPr>
            <w:tcW w:w="66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2.18</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0.835</w:t>
            </w:r>
          </w:p>
        </w:tc>
        <w:tc>
          <w:tcPr>
            <w:tcW w:w="82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15.873</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18.12</w:t>
            </w:r>
          </w:p>
        </w:tc>
        <w:tc>
          <w:tcPr>
            <w:tcW w:w="28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4000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2.42</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0.949</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15.126</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18.439</w:t>
            </w:r>
          </w:p>
        </w:tc>
      </w:tr>
      <w:tr w:rsidR="00F422C1" w:rsidRPr="00F422C1" w:rsidTr="006851DE">
        <w:trPr>
          <w:trHeight w:val="300"/>
        </w:trPr>
        <w:tc>
          <w:tcPr>
            <w:tcW w:w="753"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4500</w:t>
            </w:r>
          </w:p>
        </w:tc>
        <w:tc>
          <w:tcPr>
            <w:tcW w:w="66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2.31</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0.885</w:t>
            </w:r>
          </w:p>
        </w:tc>
        <w:tc>
          <w:tcPr>
            <w:tcW w:w="82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17.857</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19.2</w:t>
            </w:r>
          </w:p>
        </w:tc>
        <w:tc>
          <w:tcPr>
            <w:tcW w:w="28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4500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2.55</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17.016</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19.43</w:t>
            </w:r>
          </w:p>
        </w:tc>
      </w:tr>
      <w:tr w:rsidR="00F422C1" w:rsidRPr="00F422C1" w:rsidTr="006851DE">
        <w:trPr>
          <w:trHeight w:val="300"/>
        </w:trPr>
        <w:tc>
          <w:tcPr>
            <w:tcW w:w="753"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5000</w:t>
            </w:r>
          </w:p>
        </w:tc>
        <w:tc>
          <w:tcPr>
            <w:tcW w:w="66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2.55</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0.977</w:t>
            </w:r>
          </w:p>
        </w:tc>
        <w:tc>
          <w:tcPr>
            <w:tcW w:w="82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19.841</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21.19</w:t>
            </w:r>
          </w:p>
        </w:tc>
        <w:tc>
          <w:tcPr>
            <w:tcW w:w="28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5000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2.79</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1.0941</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18.907</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21.259</w:t>
            </w:r>
          </w:p>
        </w:tc>
      </w:tr>
      <w:tr w:rsidR="00F422C1" w:rsidRPr="00F422C1" w:rsidTr="006851DE">
        <w:trPr>
          <w:trHeight w:val="300"/>
        </w:trPr>
        <w:tc>
          <w:tcPr>
            <w:tcW w:w="753"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5500</w:t>
            </w:r>
          </w:p>
        </w:tc>
        <w:tc>
          <w:tcPr>
            <w:tcW w:w="66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2.77</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1.061</w:t>
            </w:r>
          </w:p>
        </w:tc>
        <w:tc>
          <w:tcPr>
            <w:tcW w:w="82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21.825</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23.02</w:t>
            </w:r>
          </w:p>
        </w:tc>
        <w:tc>
          <w:tcPr>
            <w:tcW w:w="28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5500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3.01</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1.1804</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20.798</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22.935</w:t>
            </w:r>
          </w:p>
        </w:tc>
      </w:tr>
      <w:tr w:rsidR="00F422C1" w:rsidRPr="00F422C1" w:rsidTr="006851DE">
        <w:trPr>
          <w:trHeight w:val="300"/>
        </w:trPr>
        <w:tc>
          <w:tcPr>
            <w:tcW w:w="753"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6000</w:t>
            </w:r>
          </w:p>
        </w:tc>
        <w:tc>
          <w:tcPr>
            <w:tcW w:w="66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3.04</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1.165</w:t>
            </w:r>
          </w:p>
        </w:tc>
        <w:tc>
          <w:tcPr>
            <w:tcW w:w="82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23.81</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25.27</w:t>
            </w:r>
          </w:p>
        </w:tc>
        <w:tc>
          <w:tcPr>
            <w:tcW w:w="28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6000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3.28</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1.2863</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22.689</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24.992</w:t>
            </w:r>
          </w:p>
        </w:tc>
      </w:tr>
      <w:tr w:rsidR="00F422C1" w:rsidRPr="00F422C1" w:rsidTr="006851DE">
        <w:trPr>
          <w:trHeight w:val="300"/>
        </w:trPr>
        <w:tc>
          <w:tcPr>
            <w:tcW w:w="753"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6500</w:t>
            </w:r>
          </w:p>
        </w:tc>
        <w:tc>
          <w:tcPr>
            <w:tcW w:w="66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3.24</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1.241</w:t>
            </w:r>
          </w:p>
        </w:tc>
        <w:tc>
          <w:tcPr>
            <w:tcW w:w="82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25.794</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26.93</w:t>
            </w:r>
          </w:p>
        </w:tc>
        <w:tc>
          <w:tcPr>
            <w:tcW w:w="28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6500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3.48</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1.3647</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24.579</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26.516</w:t>
            </w:r>
          </w:p>
        </w:tc>
      </w:tr>
      <w:tr w:rsidR="00F422C1" w:rsidRPr="00F422C1" w:rsidTr="006851DE">
        <w:trPr>
          <w:trHeight w:val="300"/>
        </w:trPr>
        <w:tc>
          <w:tcPr>
            <w:tcW w:w="753"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7000</w:t>
            </w:r>
          </w:p>
        </w:tc>
        <w:tc>
          <w:tcPr>
            <w:tcW w:w="66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3.43</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1.314</w:t>
            </w:r>
          </w:p>
        </w:tc>
        <w:tc>
          <w:tcPr>
            <w:tcW w:w="82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27.778</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28.51</w:t>
            </w:r>
          </w:p>
        </w:tc>
        <w:tc>
          <w:tcPr>
            <w:tcW w:w="28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7000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3.67</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1.4392</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26.47</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27.964</w:t>
            </w:r>
          </w:p>
        </w:tc>
      </w:tr>
      <w:tr w:rsidR="00F422C1" w:rsidRPr="00F422C1" w:rsidTr="006851DE">
        <w:trPr>
          <w:trHeight w:val="300"/>
        </w:trPr>
        <w:tc>
          <w:tcPr>
            <w:tcW w:w="753"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7500</w:t>
            </w:r>
          </w:p>
        </w:tc>
        <w:tc>
          <w:tcPr>
            <w:tcW w:w="66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3.55</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1.36</w:t>
            </w:r>
          </w:p>
        </w:tc>
        <w:tc>
          <w:tcPr>
            <w:tcW w:w="82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29.762</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29.51</w:t>
            </w:r>
          </w:p>
        </w:tc>
        <w:tc>
          <w:tcPr>
            <w:tcW w:w="28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7500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3.79</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1.4863</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28.361</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28.878</w:t>
            </w:r>
          </w:p>
        </w:tc>
      </w:tr>
      <w:tr w:rsidR="00F422C1" w:rsidRPr="00F422C1" w:rsidTr="006851DE">
        <w:trPr>
          <w:trHeight w:val="300"/>
        </w:trPr>
        <w:tc>
          <w:tcPr>
            <w:tcW w:w="753"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8000</w:t>
            </w:r>
          </w:p>
        </w:tc>
        <w:tc>
          <w:tcPr>
            <w:tcW w:w="66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3.87</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1.483</w:t>
            </w:r>
          </w:p>
        </w:tc>
        <w:tc>
          <w:tcPr>
            <w:tcW w:w="82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31.746</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32.17</w:t>
            </w:r>
          </w:p>
        </w:tc>
        <w:tc>
          <w:tcPr>
            <w:tcW w:w="28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8000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4.11</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1.6118</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30.251</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31.317</w:t>
            </w:r>
          </w:p>
        </w:tc>
      </w:tr>
      <w:tr w:rsidR="00F422C1" w:rsidRPr="00F422C1" w:rsidTr="006851DE">
        <w:trPr>
          <w:trHeight w:val="300"/>
        </w:trPr>
        <w:tc>
          <w:tcPr>
            <w:tcW w:w="753"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8500</w:t>
            </w:r>
          </w:p>
        </w:tc>
        <w:tc>
          <w:tcPr>
            <w:tcW w:w="66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4.15</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1.59</w:t>
            </w:r>
          </w:p>
        </w:tc>
        <w:tc>
          <w:tcPr>
            <w:tcW w:w="82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33.73</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34.49</w:t>
            </w:r>
          </w:p>
        </w:tc>
        <w:tc>
          <w:tcPr>
            <w:tcW w:w="28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8500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4.39</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1.7216</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32.142</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33.45</w:t>
            </w:r>
          </w:p>
        </w:tc>
      </w:tr>
      <w:tr w:rsidR="00F422C1" w:rsidRPr="00F422C1" w:rsidTr="006851DE">
        <w:trPr>
          <w:trHeight w:val="300"/>
        </w:trPr>
        <w:tc>
          <w:tcPr>
            <w:tcW w:w="753"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9000</w:t>
            </w:r>
          </w:p>
        </w:tc>
        <w:tc>
          <w:tcPr>
            <w:tcW w:w="66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4.38</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1.678</w:t>
            </w:r>
          </w:p>
        </w:tc>
        <w:tc>
          <w:tcPr>
            <w:tcW w:w="82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35.714</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36.4</w:t>
            </w:r>
          </w:p>
        </w:tc>
        <w:tc>
          <w:tcPr>
            <w:tcW w:w="28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9000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4.62</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1.8118</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34.033</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35.203</w:t>
            </w:r>
          </w:p>
        </w:tc>
      </w:tr>
      <w:tr w:rsidR="00F422C1" w:rsidRPr="00F422C1" w:rsidTr="006851DE">
        <w:trPr>
          <w:trHeight w:val="300"/>
        </w:trPr>
        <w:tc>
          <w:tcPr>
            <w:tcW w:w="753"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9500</w:t>
            </w:r>
          </w:p>
        </w:tc>
        <w:tc>
          <w:tcPr>
            <w:tcW w:w="66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4.67</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1.789</w:t>
            </w:r>
          </w:p>
        </w:tc>
        <w:tc>
          <w:tcPr>
            <w:tcW w:w="82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37.698</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38.81</w:t>
            </w:r>
          </w:p>
        </w:tc>
        <w:tc>
          <w:tcPr>
            <w:tcW w:w="28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9500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4.91</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1.9255</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35.924</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37.412</w:t>
            </w:r>
          </w:p>
        </w:tc>
      </w:tr>
      <w:tr w:rsidR="00F422C1" w:rsidRPr="00F422C1" w:rsidTr="006851DE">
        <w:trPr>
          <w:trHeight w:val="300"/>
        </w:trPr>
        <w:tc>
          <w:tcPr>
            <w:tcW w:w="753"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10000</w:t>
            </w:r>
          </w:p>
        </w:tc>
        <w:tc>
          <w:tcPr>
            <w:tcW w:w="66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4.89</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1.874</w:t>
            </w:r>
          </w:p>
        </w:tc>
        <w:tc>
          <w:tcPr>
            <w:tcW w:w="82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39.683</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40.64</w:t>
            </w:r>
          </w:p>
        </w:tc>
        <w:tc>
          <w:tcPr>
            <w:tcW w:w="28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10000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5.13</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2.0118</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37.814</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39.089</w:t>
            </w:r>
          </w:p>
        </w:tc>
      </w:tr>
      <w:tr w:rsidR="00F422C1" w:rsidRPr="00F422C1" w:rsidTr="006851DE">
        <w:trPr>
          <w:trHeight w:val="300"/>
        </w:trPr>
        <w:tc>
          <w:tcPr>
            <w:tcW w:w="753"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10500</w:t>
            </w:r>
          </w:p>
        </w:tc>
        <w:tc>
          <w:tcPr>
            <w:tcW w:w="66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5.08</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1.946</w:t>
            </w:r>
          </w:p>
        </w:tc>
        <w:tc>
          <w:tcPr>
            <w:tcW w:w="82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41.667</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42.22</w:t>
            </w:r>
          </w:p>
        </w:tc>
        <w:tc>
          <w:tcPr>
            <w:tcW w:w="28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10500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5.32</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2.0863</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39.705</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40.536</w:t>
            </w:r>
          </w:p>
        </w:tc>
      </w:tr>
      <w:tr w:rsidR="00F422C1" w:rsidRPr="00F422C1" w:rsidTr="006851DE">
        <w:trPr>
          <w:trHeight w:val="300"/>
        </w:trPr>
        <w:tc>
          <w:tcPr>
            <w:tcW w:w="753"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11000</w:t>
            </w:r>
          </w:p>
        </w:tc>
        <w:tc>
          <w:tcPr>
            <w:tcW w:w="66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5.29</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2.027</w:t>
            </w:r>
          </w:p>
        </w:tc>
        <w:tc>
          <w:tcPr>
            <w:tcW w:w="82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43.651</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43.97</w:t>
            </w:r>
          </w:p>
        </w:tc>
        <w:tc>
          <w:tcPr>
            <w:tcW w:w="28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11000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5.53</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2.1686</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41.596</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42.136</w:t>
            </w:r>
          </w:p>
        </w:tc>
      </w:tr>
      <w:tr w:rsidR="00F422C1" w:rsidRPr="00F422C1" w:rsidTr="006851DE">
        <w:trPr>
          <w:trHeight w:val="300"/>
        </w:trPr>
        <w:tc>
          <w:tcPr>
            <w:tcW w:w="753"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lastRenderedPageBreak/>
              <w:t>11500</w:t>
            </w:r>
          </w:p>
        </w:tc>
        <w:tc>
          <w:tcPr>
            <w:tcW w:w="66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5.53</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2.119</w:t>
            </w:r>
          </w:p>
        </w:tc>
        <w:tc>
          <w:tcPr>
            <w:tcW w:w="82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45.635</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45.96</w:t>
            </w:r>
          </w:p>
        </w:tc>
        <w:tc>
          <w:tcPr>
            <w:tcW w:w="28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11500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5.77</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2.2627</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43.486</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43.965</w:t>
            </w:r>
          </w:p>
        </w:tc>
      </w:tr>
      <w:tr w:rsidR="00F422C1" w:rsidRPr="00F422C1" w:rsidTr="006851DE">
        <w:trPr>
          <w:trHeight w:val="300"/>
        </w:trPr>
        <w:tc>
          <w:tcPr>
            <w:tcW w:w="753"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12000</w:t>
            </w:r>
          </w:p>
        </w:tc>
        <w:tc>
          <w:tcPr>
            <w:tcW w:w="66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5.65</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2.165</w:t>
            </w:r>
          </w:p>
        </w:tc>
        <w:tc>
          <w:tcPr>
            <w:tcW w:w="82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47.619</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46.96</w:t>
            </w:r>
          </w:p>
        </w:tc>
        <w:tc>
          <w:tcPr>
            <w:tcW w:w="28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12000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5.89</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2.3098</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45.377</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44.879</w:t>
            </w:r>
          </w:p>
        </w:tc>
      </w:tr>
      <w:tr w:rsidR="00F422C1" w:rsidRPr="00F422C1" w:rsidTr="006851DE">
        <w:trPr>
          <w:trHeight w:val="300"/>
        </w:trPr>
        <w:tc>
          <w:tcPr>
            <w:tcW w:w="753"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12500</w:t>
            </w:r>
          </w:p>
        </w:tc>
        <w:tc>
          <w:tcPr>
            <w:tcW w:w="66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5.88</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2.253</w:t>
            </w:r>
          </w:p>
        </w:tc>
        <w:tc>
          <w:tcPr>
            <w:tcW w:w="82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49.603</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48.87</w:t>
            </w:r>
          </w:p>
        </w:tc>
        <w:tc>
          <w:tcPr>
            <w:tcW w:w="28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12500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6.12</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2.4</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47.268</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46.632</w:t>
            </w:r>
          </w:p>
        </w:tc>
      </w:tr>
      <w:tr w:rsidR="00F422C1" w:rsidRPr="00F422C1" w:rsidTr="006851DE">
        <w:trPr>
          <w:trHeight w:val="300"/>
        </w:trPr>
        <w:tc>
          <w:tcPr>
            <w:tcW w:w="753"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13000</w:t>
            </w:r>
          </w:p>
        </w:tc>
        <w:tc>
          <w:tcPr>
            <w:tcW w:w="66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6.16</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2.36</w:t>
            </w:r>
          </w:p>
        </w:tc>
        <w:tc>
          <w:tcPr>
            <w:tcW w:w="82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51.587</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51.2</w:t>
            </w:r>
          </w:p>
        </w:tc>
        <w:tc>
          <w:tcPr>
            <w:tcW w:w="28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13000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6.41</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2.5137</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49.159</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48.842</w:t>
            </w:r>
          </w:p>
        </w:tc>
      </w:tr>
      <w:tr w:rsidR="00F422C1" w:rsidRPr="00F422C1" w:rsidTr="006851DE">
        <w:trPr>
          <w:trHeight w:val="300"/>
        </w:trPr>
        <w:tc>
          <w:tcPr>
            <w:tcW w:w="753"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13500</w:t>
            </w:r>
          </w:p>
        </w:tc>
        <w:tc>
          <w:tcPr>
            <w:tcW w:w="66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6.33</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2.425</w:t>
            </w:r>
          </w:p>
        </w:tc>
        <w:tc>
          <w:tcPr>
            <w:tcW w:w="82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53.571</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52.61</w:t>
            </w:r>
          </w:p>
        </w:tc>
        <w:tc>
          <w:tcPr>
            <w:tcW w:w="28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13500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6.57</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2.5765</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51.049</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50.061</w:t>
            </w:r>
          </w:p>
        </w:tc>
      </w:tr>
      <w:tr w:rsidR="00F422C1" w:rsidRPr="00F422C1" w:rsidTr="006851DE">
        <w:trPr>
          <w:trHeight w:val="300"/>
        </w:trPr>
        <w:tc>
          <w:tcPr>
            <w:tcW w:w="753"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14000</w:t>
            </w:r>
          </w:p>
        </w:tc>
        <w:tc>
          <w:tcPr>
            <w:tcW w:w="66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6.88</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2.636</w:t>
            </w:r>
          </w:p>
        </w:tc>
        <w:tc>
          <w:tcPr>
            <w:tcW w:w="82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55.556</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57.18</w:t>
            </w:r>
          </w:p>
        </w:tc>
        <w:tc>
          <w:tcPr>
            <w:tcW w:w="28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14000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7.12</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2.7922</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52.94</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54.252</w:t>
            </w:r>
          </w:p>
        </w:tc>
      </w:tr>
      <w:tr w:rsidR="00F422C1" w:rsidRPr="00F422C1" w:rsidTr="006851DE">
        <w:trPr>
          <w:trHeight w:val="300"/>
        </w:trPr>
        <w:tc>
          <w:tcPr>
            <w:tcW w:w="753"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14500</w:t>
            </w:r>
          </w:p>
        </w:tc>
        <w:tc>
          <w:tcPr>
            <w:tcW w:w="66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7.11</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2.724</w:t>
            </w:r>
          </w:p>
        </w:tc>
        <w:tc>
          <w:tcPr>
            <w:tcW w:w="82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57.54</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59.09</w:t>
            </w:r>
          </w:p>
        </w:tc>
        <w:tc>
          <w:tcPr>
            <w:tcW w:w="28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14500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7.35</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2.8824</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54.831</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56.004</w:t>
            </w:r>
          </w:p>
        </w:tc>
      </w:tr>
      <w:tr w:rsidR="00F422C1" w:rsidRPr="00F422C1" w:rsidTr="006851DE">
        <w:trPr>
          <w:trHeight w:val="300"/>
        </w:trPr>
        <w:tc>
          <w:tcPr>
            <w:tcW w:w="753"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15000</w:t>
            </w:r>
          </w:p>
        </w:tc>
        <w:tc>
          <w:tcPr>
            <w:tcW w:w="66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7.18</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2.751</w:t>
            </w:r>
          </w:p>
        </w:tc>
        <w:tc>
          <w:tcPr>
            <w:tcW w:w="82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59.524</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59.68</w:t>
            </w:r>
          </w:p>
        </w:tc>
        <w:tc>
          <w:tcPr>
            <w:tcW w:w="28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15000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7.42</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2.9098</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56.721</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56.537</w:t>
            </w:r>
          </w:p>
        </w:tc>
      </w:tr>
      <w:tr w:rsidR="00F422C1" w:rsidRPr="00F422C1" w:rsidTr="006851DE">
        <w:trPr>
          <w:trHeight w:val="300"/>
        </w:trPr>
        <w:tc>
          <w:tcPr>
            <w:tcW w:w="753"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15500</w:t>
            </w:r>
          </w:p>
        </w:tc>
        <w:tc>
          <w:tcPr>
            <w:tcW w:w="66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7.41</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2.839</w:t>
            </w:r>
          </w:p>
        </w:tc>
        <w:tc>
          <w:tcPr>
            <w:tcW w:w="82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61.508</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61.59</w:t>
            </w:r>
          </w:p>
        </w:tc>
        <w:tc>
          <w:tcPr>
            <w:tcW w:w="28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15500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7.65</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58.612</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58.29</w:t>
            </w:r>
          </w:p>
        </w:tc>
      </w:tr>
      <w:tr w:rsidR="00F422C1" w:rsidRPr="00F422C1" w:rsidTr="006851DE">
        <w:trPr>
          <w:trHeight w:val="300"/>
        </w:trPr>
        <w:tc>
          <w:tcPr>
            <w:tcW w:w="753"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16000</w:t>
            </w:r>
          </w:p>
        </w:tc>
        <w:tc>
          <w:tcPr>
            <w:tcW w:w="66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7.65</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2.931</w:t>
            </w:r>
          </w:p>
        </w:tc>
        <w:tc>
          <w:tcPr>
            <w:tcW w:w="82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63.492</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63.58</w:t>
            </w:r>
          </w:p>
        </w:tc>
        <w:tc>
          <w:tcPr>
            <w:tcW w:w="28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16000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7.89</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3.0941</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60.503</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60.119</w:t>
            </w:r>
          </w:p>
        </w:tc>
      </w:tr>
      <w:tr w:rsidR="00F422C1" w:rsidRPr="00F422C1" w:rsidTr="006851DE">
        <w:trPr>
          <w:trHeight w:val="300"/>
        </w:trPr>
        <w:tc>
          <w:tcPr>
            <w:tcW w:w="753"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16500</w:t>
            </w:r>
          </w:p>
        </w:tc>
        <w:tc>
          <w:tcPr>
            <w:tcW w:w="66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7.76</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2.973</w:t>
            </w:r>
          </w:p>
        </w:tc>
        <w:tc>
          <w:tcPr>
            <w:tcW w:w="82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65.476</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64.5</w:t>
            </w:r>
          </w:p>
        </w:tc>
        <w:tc>
          <w:tcPr>
            <w:tcW w:w="28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16500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8.07</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3.1647</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62.394</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61.49</w:t>
            </w:r>
          </w:p>
        </w:tc>
      </w:tr>
      <w:tr w:rsidR="00F422C1" w:rsidRPr="00F422C1" w:rsidTr="006851DE">
        <w:trPr>
          <w:trHeight w:val="300"/>
        </w:trPr>
        <w:tc>
          <w:tcPr>
            <w:tcW w:w="753"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17000</w:t>
            </w:r>
          </w:p>
        </w:tc>
        <w:tc>
          <w:tcPr>
            <w:tcW w:w="66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7.98</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3.057</w:t>
            </w:r>
          </w:p>
        </w:tc>
        <w:tc>
          <w:tcPr>
            <w:tcW w:w="82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67.46</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66.33</w:t>
            </w:r>
          </w:p>
        </w:tc>
        <w:tc>
          <w:tcPr>
            <w:tcW w:w="28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17000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8.22</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3.2235</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64.284</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62.633</w:t>
            </w:r>
          </w:p>
        </w:tc>
      </w:tr>
      <w:tr w:rsidR="00F422C1" w:rsidRPr="00F422C1" w:rsidTr="006851DE">
        <w:trPr>
          <w:trHeight w:val="300"/>
        </w:trPr>
        <w:tc>
          <w:tcPr>
            <w:tcW w:w="753"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17500</w:t>
            </w:r>
          </w:p>
        </w:tc>
        <w:tc>
          <w:tcPr>
            <w:tcW w:w="66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8.21</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3.146</w:t>
            </w:r>
          </w:p>
        </w:tc>
        <w:tc>
          <w:tcPr>
            <w:tcW w:w="82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69.444</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68.24</w:t>
            </w:r>
          </w:p>
        </w:tc>
        <w:tc>
          <w:tcPr>
            <w:tcW w:w="28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17500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8.45</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3.3137</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66.175</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64.386</w:t>
            </w:r>
          </w:p>
        </w:tc>
      </w:tr>
      <w:tr w:rsidR="00F422C1" w:rsidRPr="00F422C1" w:rsidTr="006851DE">
        <w:trPr>
          <w:trHeight w:val="300"/>
        </w:trPr>
        <w:tc>
          <w:tcPr>
            <w:tcW w:w="753"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18000</w:t>
            </w:r>
          </w:p>
        </w:tc>
        <w:tc>
          <w:tcPr>
            <w:tcW w:w="66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8.42</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3.226</w:t>
            </w:r>
          </w:p>
        </w:tc>
        <w:tc>
          <w:tcPr>
            <w:tcW w:w="82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71.429</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69.98</w:t>
            </w:r>
          </w:p>
        </w:tc>
        <w:tc>
          <w:tcPr>
            <w:tcW w:w="28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18000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8.66</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3.3961</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68.066</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65.986</w:t>
            </w:r>
          </w:p>
        </w:tc>
      </w:tr>
      <w:tr w:rsidR="00F422C1" w:rsidRPr="00F422C1" w:rsidTr="006851DE">
        <w:trPr>
          <w:trHeight w:val="300"/>
        </w:trPr>
        <w:tc>
          <w:tcPr>
            <w:tcW w:w="753"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18500</w:t>
            </w:r>
          </w:p>
        </w:tc>
        <w:tc>
          <w:tcPr>
            <w:tcW w:w="66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8.55</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3.276</w:t>
            </w:r>
          </w:p>
        </w:tc>
        <w:tc>
          <w:tcPr>
            <w:tcW w:w="82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73.413</w:t>
            </w:r>
          </w:p>
        </w:tc>
        <w:tc>
          <w:tcPr>
            <w:tcW w:w="681"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71.06</w:t>
            </w:r>
          </w:p>
        </w:tc>
        <w:tc>
          <w:tcPr>
            <w:tcW w:w="28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18500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8.79</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3.4471</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69.957</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66.976</w:t>
            </w:r>
          </w:p>
        </w:tc>
      </w:tr>
      <w:tr w:rsidR="00F422C1" w:rsidRPr="00F422C1" w:rsidTr="006851DE">
        <w:trPr>
          <w:trHeight w:val="300"/>
        </w:trPr>
        <w:tc>
          <w:tcPr>
            <w:tcW w:w="753" w:type="dxa"/>
            <w:tcBorders>
              <w:bottom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18719</w:t>
            </w:r>
          </w:p>
        </w:tc>
        <w:tc>
          <w:tcPr>
            <w:tcW w:w="660" w:type="dxa"/>
            <w:tcBorders>
              <w:bottom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8.78</w:t>
            </w:r>
          </w:p>
        </w:tc>
        <w:tc>
          <w:tcPr>
            <w:tcW w:w="681" w:type="dxa"/>
            <w:tcBorders>
              <w:bottom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3.364</w:t>
            </w:r>
          </w:p>
        </w:tc>
        <w:tc>
          <w:tcPr>
            <w:tcW w:w="825" w:type="dxa"/>
            <w:tcBorders>
              <w:bottom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74.282</w:t>
            </w:r>
          </w:p>
        </w:tc>
        <w:tc>
          <w:tcPr>
            <w:tcW w:w="681" w:type="dxa"/>
            <w:tcBorders>
              <w:bottom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72.97</w:t>
            </w:r>
          </w:p>
        </w:tc>
        <w:tc>
          <w:tcPr>
            <w:tcW w:w="280"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
        </w:tc>
        <w:tc>
          <w:tcPr>
            <w:tcW w:w="737" w:type="dxa"/>
            <w:tcBorders>
              <w:bottom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18577</w:t>
            </w:r>
          </w:p>
        </w:tc>
        <w:tc>
          <w:tcPr>
            <w:tcW w:w="645" w:type="dxa"/>
            <w:tcBorders>
              <w:bottom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9.02</w:t>
            </w:r>
          </w:p>
        </w:tc>
        <w:tc>
          <w:tcPr>
            <w:tcW w:w="806" w:type="dxa"/>
            <w:tcBorders>
              <w:bottom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3.5373</w:t>
            </w:r>
          </w:p>
        </w:tc>
        <w:tc>
          <w:tcPr>
            <w:tcW w:w="806" w:type="dxa"/>
            <w:tcBorders>
              <w:bottom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70.248</w:t>
            </w:r>
          </w:p>
        </w:tc>
        <w:tc>
          <w:tcPr>
            <w:tcW w:w="806" w:type="dxa"/>
            <w:tcBorders>
              <w:bottom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68.729</w:t>
            </w:r>
          </w:p>
        </w:tc>
      </w:tr>
    </w:tbl>
    <w:p w:rsidR="00F422C1" w:rsidRPr="00E65255" w:rsidRDefault="00F422C1" w:rsidP="007E1C58">
      <w:pPr>
        <w:spacing w:after="0" w:line="276" w:lineRule="auto"/>
        <w:jc w:val="center"/>
        <w:rPr>
          <w:rFonts w:ascii="Arial" w:eastAsia="Calibri" w:hAnsi="Arial" w:cs="Arial"/>
          <w:sz w:val="24"/>
          <w:szCs w:val="24"/>
        </w:rPr>
      </w:pPr>
    </w:p>
    <w:p w:rsidR="006851DE" w:rsidRDefault="006851DE" w:rsidP="007E1C58">
      <w:pPr>
        <w:spacing w:after="0" w:line="360" w:lineRule="auto"/>
        <w:jc w:val="center"/>
        <w:rPr>
          <w:rFonts w:ascii="Arial" w:hAnsi="Arial" w:cs="Arial"/>
          <w:sz w:val="24"/>
          <w:szCs w:val="24"/>
        </w:rPr>
      </w:pPr>
    </w:p>
    <w:p w:rsidR="00F422C1" w:rsidRPr="00E65255" w:rsidRDefault="00F422C1" w:rsidP="007E1C58">
      <w:pPr>
        <w:spacing w:after="0" w:line="360" w:lineRule="auto"/>
        <w:jc w:val="center"/>
        <w:rPr>
          <w:rFonts w:ascii="Arial" w:eastAsia="Calibri" w:hAnsi="Arial" w:cs="Arial"/>
          <w:sz w:val="24"/>
          <w:szCs w:val="24"/>
        </w:rPr>
      </w:pPr>
      <w:bookmarkStart w:id="248" w:name="_Toc7035205"/>
      <w:r w:rsidRPr="000A5B52">
        <w:rPr>
          <w:rFonts w:ascii="Arial" w:hAnsi="Arial" w:cs="Arial"/>
          <w:sz w:val="24"/>
          <w:szCs w:val="24"/>
        </w:rPr>
        <w:t xml:space="preserve">Tabla </w:t>
      </w:r>
      <w:r w:rsidRPr="000A5B52">
        <w:rPr>
          <w:rFonts w:ascii="Arial" w:hAnsi="Arial" w:cs="Arial"/>
          <w:sz w:val="24"/>
          <w:szCs w:val="24"/>
        </w:rPr>
        <w:fldChar w:fldCharType="begin"/>
      </w:r>
      <w:r w:rsidRPr="000A5B52">
        <w:rPr>
          <w:rFonts w:ascii="Arial" w:hAnsi="Arial" w:cs="Arial"/>
          <w:sz w:val="24"/>
          <w:szCs w:val="24"/>
        </w:rPr>
        <w:instrText xml:space="preserve"> SEQ Tabla \* ARABIC </w:instrText>
      </w:r>
      <w:r w:rsidRPr="000A5B52">
        <w:rPr>
          <w:rFonts w:ascii="Arial" w:hAnsi="Arial" w:cs="Arial"/>
          <w:sz w:val="24"/>
          <w:szCs w:val="24"/>
        </w:rPr>
        <w:fldChar w:fldCharType="separate"/>
      </w:r>
      <w:r w:rsidR="007E4E10">
        <w:rPr>
          <w:rFonts w:ascii="Arial" w:hAnsi="Arial" w:cs="Arial"/>
          <w:noProof/>
          <w:sz w:val="24"/>
          <w:szCs w:val="24"/>
        </w:rPr>
        <w:t>43</w:t>
      </w:r>
      <w:r w:rsidRPr="000A5B52">
        <w:rPr>
          <w:rFonts w:ascii="Arial" w:hAnsi="Arial" w:cs="Arial"/>
          <w:sz w:val="24"/>
          <w:szCs w:val="24"/>
        </w:rPr>
        <w:fldChar w:fldCharType="end"/>
      </w:r>
      <w:r w:rsidRPr="000A5B52">
        <w:rPr>
          <w:rFonts w:ascii="Arial" w:hAnsi="Arial" w:cs="Arial"/>
          <w:sz w:val="24"/>
          <w:szCs w:val="24"/>
        </w:rPr>
        <w:t xml:space="preserve">: </w:t>
      </w:r>
      <w:r>
        <w:rPr>
          <w:rFonts w:ascii="Arial" w:hAnsi="Arial" w:cs="Arial"/>
          <w:sz w:val="24"/>
          <w:szCs w:val="24"/>
        </w:rPr>
        <w:t>Tabla</w:t>
      </w:r>
      <w:r w:rsidRPr="00F422C1">
        <w:rPr>
          <w:rFonts w:ascii="Arial" w:hAnsi="Arial" w:cs="Arial"/>
          <w:sz w:val="24"/>
          <w:szCs w:val="24"/>
        </w:rPr>
        <w:t xml:space="preserve"> de deformaciones y esfuerzos en pilas de ladrillos artesanales de </w:t>
      </w:r>
      <w:r>
        <w:rPr>
          <w:rFonts w:ascii="Arial" w:hAnsi="Arial" w:cs="Arial"/>
          <w:sz w:val="24"/>
          <w:szCs w:val="24"/>
        </w:rPr>
        <w:t>concreto</w:t>
      </w:r>
      <w:r w:rsidRPr="00F422C1">
        <w:rPr>
          <w:rFonts w:ascii="Arial" w:hAnsi="Arial" w:cs="Arial"/>
          <w:sz w:val="24"/>
          <w:szCs w:val="24"/>
        </w:rPr>
        <w:t xml:space="preserve"> </w:t>
      </w:r>
      <w:r w:rsidR="00AC004A">
        <w:rPr>
          <w:rFonts w:ascii="Arial" w:hAnsi="Arial" w:cs="Arial"/>
          <w:sz w:val="24"/>
          <w:szCs w:val="24"/>
        </w:rPr>
        <w:t>p</w:t>
      </w:r>
      <w:r w:rsidRPr="00F422C1">
        <w:rPr>
          <w:rFonts w:ascii="Arial" w:hAnsi="Arial" w:cs="Arial"/>
          <w:sz w:val="24"/>
          <w:szCs w:val="24"/>
        </w:rPr>
        <w:t xml:space="preserve">ila </w:t>
      </w:r>
      <w:r>
        <w:rPr>
          <w:rFonts w:ascii="Arial" w:hAnsi="Arial" w:cs="Arial"/>
          <w:sz w:val="24"/>
          <w:szCs w:val="24"/>
        </w:rPr>
        <w:t>05</w:t>
      </w:r>
      <w:r w:rsidRPr="00F422C1">
        <w:rPr>
          <w:rFonts w:ascii="Arial" w:hAnsi="Arial" w:cs="Arial"/>
          <w:sz w:val="24"/>
          <w:szCs w:val="24"/>
        </w:rPr>
        <w:t>.</w:t>
      </w:r>
      <w:bookmarkEnd w:id="248"/>
    </w:p>
    <w:tbl>
      <w:tblPr>
        <w:tblW w:w="3800" w:type="dxa"/>
        <w:tblInd w:w="2622"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737"/>
        <w:gridCol w:w="645"/>
        <w:gridCol w:w="806"/>
        <w:gridCol w:w="943"/>
        <w:gridCol w:w="806"/>
      </w:tblGrid>
      <w:tr w:rsidR="00F422C1" w:rsidRPr="00F422C1" w:rsidTr="006851DE">
        <w:trPr>
          <w:trHeight w:val="300"/>
        </w:trPr>
        <w:tc>
          <w:tcPr>
            <w:tcW w:w="3800" w:type="dxa"/>
            <w:gridSpan w:val="5"/>
            <w:tcBorders>
              <w:top w:val="single" w:sz="4" w:space="0" w:color="auto"/>
              <w:bottom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PILAC-05</w:t>
            </w:r>
          </w:p>
        </w:tc>
      </w:tr>
      <w:tr w:rsidR="00CB2448" w:rsidRPr="00F422C1" w:rsidTr="006851DE">
        <w:trPr>
          <w:trHeight w:val="300"/>
        </w:trPr>
        <w:tc>
          <w:tcPr>
            <w:tcW w:w="737" w:type="dxa"/>
            <w:tcBorders>
              <w:top w:val="nil"/>
              <w:bottom w:val="nil"/>
            </w:tcBorders>
            <w:shd w:val="clear" w:color="auto" w:fill="auto"/>
            <w:noWrap/>
            <w:vAlign w:val="center"/>
            <w:hideMark/>
          </w:tcPr>
          <w:p w:rsidR="00CB2448" w:rsidRPr="00F422C1" w:rsidRDefault="00CB2448"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Carga</w:t>
            </w:r>
          </w:p>
        </w:tc>
        <w:tc>
          <w:tcPr>
            <w:tcW w:w="645" w:type="dxa"/>
            <w:tcBorders>
              <w:top w:val="nil"/>
              <w:bottom w:val="nil"/>
            </w:tcBorders>
            <w:shd w:val="clear" w:color="auto" w:fill="auto"/>
            <w:noWrap/>
            <w:vAlign w:val="center"/>
            <w:hideMark/>
          </w:tcPr>
          <w:p w:rsidR="00CB2448" w:rsidRPr="00F422C1" w:rsidRDefault="00CB2448" w:rsidP="007E1C58">
            <w:pPr>
              <w:spacing w:after="0" w:line="276" w:lineRule="auto"/>
              <w:jc w:val="center"/>
              <w:rPr>
                <w:rFonts w:ascii="Calibri" w:eastAsia="Times New Roman" w:hAnsi="Calibri" w:cs="Calibri"/>
                <w:color w:val="000000"/>
                <w:lang w:eastAsia="es-PE"/>
              </w:rPr>
            </w:pPr>
            <w:proofErr w:type="spellStart"/>
            <w:r w:rsidRPr="00F422C1">
              <w:rPr>
                <w:rFonts w:ascii="Calibri" w:eastAsia="Times New Roman" w:hAnsi="Calibri" w:cs="Calibri"/>
                <w:color w:val="000000"/>
                <w:lang w:eastAsia="es-PE"/>
              </w:rPr>
              <w:t>Def</w:t>
            </w:r>
            <w:proofErr w:type="spellEnd"/>
            <w:r w:rsidRPr="00F422C1">
              <w:rPr>
                <w:rFonts w:ascii="Calibri" w:eastAsia="Times New Roman" w:hAnsi="Calibri" w:cs="Calibri"/>
                <w:color w:val="000000"/>
                <w:lang w:eastAsia="es-PE"/>
              </w:rPr>
              <w:t>.</w:t>
            </w:r>
          </w:p>
        </w:tc>
        <w:tc>
          <w:tcPr>
            <w:tcW w:w="806" w:type="dxa"/>
            <w:tcBorders>
              <w:top w:val="nil"/>
              <w:bottom w:val="nil"/>
            </w:tcBorders>
            <w:shd w:val="clear" w:color="auto" w:fill="auto"/>
            <w:noWrap/>
            <w:vAlign w:val="center"/>
            <w:hideMark/>
          </w:tcPr>
          <w:p w:rsidR="00CB2448" w:rsidRPr="00F422C1" w:rsidRDefault="00CB2448" w:rsidP="007E1C58">
            <w:pPr>
              <w:spacing w:after="0" w:line="276" w:lineRule="auto"/>
              <w:jc w:val="center"/>
              <w:rPr>
                <w:rFonts w:ascii="Calibri" w:eastAsia="Times New Roman" w:hAnsi="Calibri" w:cs="Calibri"/>
                <w:color w:val="000000"/>
                <w:lang w:eastAsia="es-PE"/>
              </w:rPr>
            </w:pPr>
            <w:proofErr w:type="spellStart"/>
            <w:r w:rsidRPr="00F422C1">
              <w:rPr>
                <w:rFonts w:ascii="Calibri" w:eastAsia="Times New Roman" w:hAnsi="Calibri" w:cs="Calibri"/>
                <w:color w:val="000000"/>
                <w:lang w:eastAsia="es-PE"/>
              </w:rPr>
              <w:t>Def</w:t>
            </w:r>
            <w:proofErr w:type="spellEnd"/>
            <w:r w:rsidRPr="00F422C1">
              <w:rPr>
                <w:rFonts w:ascii="Calibri" w:eastAsia="Times New Roman" w:hAnsi="Calibri" w:cs="Calibri"/>
                <w:color w:val="000000"/>
                <w:lang w:eastAsia="es-PE"/>
              </w:rPr>
              <w:t>.</w:t>
            </w:r>
          </w:p>
        </w:tc>
        <w:tc>
          <w:tcPr>
            <w:tcW w:w="806" w:type="dxa"/>
            <w:vMerge w:val="restart"/>
            <w:tcBorders>
              <w:top w:val="nil"/>
              <w:bottom w:val="nil"/>
            </w:tcBorders>
            <w:shd w:val="clear" w:color="auto" w:fill="auto"/>
            <w:noWrap/>
            <w:vAlign w:val="center"/>
            <w:hideMark/>
          </w:tcPr>
          <w:p w:rsidR="00CB2448" w:rsidRPr="00F422C1" w:rsidRDefault="00AC004A" w:rsidP="007E1C58">
            <w:pPr>
              <w:spacing w:after="0" w:line="276" w:lineRule="auto"/>
              <w:jc w:val="center"/>
              <w:rPr>
                <w:rFonts w:ascii="Calibri" w:eastAsia="Times New Roman" w:hAnsi="Calibri" w:cs="Calibri"/>
                <w:color w:val="000000"/>
                <w:lang w:eastAsia="es-PE"/>
              </w:rPr>
            </w:pPr>
            <w:proofErr w:type="spellStart"/>
            <w:r w:rsidRPr="00AC004A">
              <w:rPr>
                <w:rFonts w:ascii="Calibri" w:eastAsia="Times New Roman" w:hAnsi="Calibri" w:cs="Calibri"/>
                <w:color w:val="000000"/>
                <w:lang w:val="en-US" w:eastAsia="es-PE"/>
              </w:rPr>
              <w:t>Esf</w:t>
            </w:r>
            <w:proofErr w:type="spellEnd"/>
            <w:r w:rsidRPr="00AC004A">
              <w:rPr>
                <w:rFonts w:ascii="Calibri" w:eastAsia="Times New Roman" w:hAnsi="Calibri" w:cs="Calibri"/>
                <w:color w:val="000000"/>
                <w:lang w:val="en-US" w:eastAsia="es-PE"/>
              </w:rPr>
              <w:t xml:space="preserve">.  </w:t>
            </w:r>
            <w:r>
              <w:rPr>
                <w:rFonts w:ascii="Calibri" w:eastAsia="Times New Roman" w:hAnsi="Calibri" w:cs="Calibri"/>
                <w:color w:val="000000"/>
                <w:lang w:val="en-US" w:eastAsia="es-PE"/>
              </w:rPr>
              <w:t xml:space="preserve"> (kg/cm2)</w:t>
            </w:r>
          </w:p>
        </w:tc>
        <w:tc>
          <w:tcPr>
            <w:tcW w:w="806" w:type="dxa"/>
            <w:tcBorders>
              <w:top w:val="nil"/>
              <w:bottom w:val="nil"/>
            </w:tcBorders>
            <w:shd w:val="clear" w:color="auto" w:fill="auto"/>
            <w:noWrap/>
            <w:vAlign w:val="center"/>
            <w:hideMark/>
          </w:tcPr>
          <w:p w:rsidR="00CB2448" w:rsidRPr="00F422C1" w:rsidRDefault="00CB2448" w:rsidP="007E1C58">
            <w:pPr>
              <w:spacing w:after="0" w:line="276" w:lineRule="auto"/>
              <w:jc w:val="center"/>
              <w:rPr>
                <w:rFonts w:ascii="Calibri" w:eastAsia="Times New Roman" w:hAnsi="Calibri" w:cs="Calibri"/>
                <w:color w:val="000000"/>
                <w:lang w:eastAsia="es-PE"/>
              </w:rPr>
            </w:pPr>
            <w:proofErr w:type="spellStart"/>
            <w:r w:rsidRPr="00F422C1">
              <w:rPr>
                <w:rFonts w:ascii="Calibri" w:eastAsia="Times New Roman" w:hAnsi="Calibri" w:cs="Calibri"/>
                <w:color w:val="000000"/>
                <w:lang w:eastAsia="es-PE"/>
              </w:rPr>
              <w:t>Esf</w:t>
            </w:r>
            <w:proofErr w:type="spellEnd"/>
            <w:r w:rsidRPr="00F422C1">
              <w:rPr>
                <w:rFonts w:ascii="Calibri" w:eastAsia="Times New Roman" w:hAnsi="Calibri" w:cs="Calibri"/>
                <w:color w:val="000000"/>
                <w:lang w:eastAsia="es-PE"/>
              </w:rPr>
              <w:t>.</w:t>
            </w:r>
          </w:p>
        </w:tc>
      </w:tr>
      <w:tr w:rsidR="00CB2448" w:rsidRPr="00F422C1" w:rsidTr="006851DE">
        <w:trPr>
          <w:trHeight w:val="300"/>
        </w:trPr>
        <w:tc>
          <w:tcPr>
            <w:tcW w:w="737" w:type="dxa"/>
            <w:tcBorders>
              <w:top w:val="nil"/>
              <w:bottom w:val="single" w:sz="4" w:space="0" w:color="auto"/>
            </w:tcBorders>
            <w:shd w:val="clear" w:color="auto" w:fill="auto"/>
            <w:noWrap/>
            <w:vAlign w:val="center"/>
            <w:hideMark/>
          </w:tcPr>
          <w:p w:rsidR="00CB2448" w:rsidRPr="00F422C1" w:rsidRDefault="00CB2448"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(kg)</w:t>
            </w:r>
          </w:p>
        </w:tc>
        <w:tc>
          <w:tcPr>
            <w:tcW w:w="645" w:type="dxa"/>
            <w:tcBorders>
              <w:top w:val="nil"/>
              <w:bottom w:val="single" w:sz="4" w:space="0" w:color="auto"/>
            </w:tcBorders>
            <w:shd w:val="clear" w:color="auto" w:fill="auto"/>
            <w:noWrap/>
            <w:vAlign w:val="center"/>
            <w:hideMark/>
          </w:tcPr>
          <w:p w:rsidR="00CB2448" w:rsidRPr="00F422C1" w:rsidRDefault="00CB2448"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(mm)</w:t>
            </w:r>
          </w:p>
        </w:tc>
        <w:tc>
          <w:tcPr>
            <w:tcW w:w="806" w:type="dxa"/>
            <w:tcBorders>
              <w:top w:val="nil"/>
              <w:bottom w:val="single" w:sz="4" w:space="0" w:color="auto"/>
            </w:tcBorders>
            <w:shd w:val="clear" w:color="auto" w:fill="auto"/>
            <w:noWrap/>
            <w:vAlign w:val="center"/>
            <w:hideMark/>
          </w:tcPr>
          <w:p w:rsidR="00CB2448" w:rsidRPr="00F422C1" w:rsidRDefault="00CB2448" w:rsidP="007E1C58">
            <w:pPr>
              <w:spacing w:after="0" w:line="276" w:lineRule="auto"/>
              <w:jc w:val="center"/>
              <w:rPr>
                <w:rFonts w:ascii="Calibri" w:eastAsia="Times New Roman" w:hAnsi="Calibri" w:cs="Calibri"/>
                <w:color w:val="000000"/>
                <w:lang w:eastAsia="es-PE"/>
              </w:rPr>
            </w:pPr>
            <w:proofErr w:type="spellStart"/>
            <w:r w:rsidRPr="00F422C1">
              <w:rPr>
                <w:rFonts w:ascii="Calibri" w:eastAsia="Times New Roman" w:hAnsi="Calibri" w:cs="Calibri"/>
                <w:color w:val="000000"/>
                <w:lang w:eastAsia="es-PE"/>
              </w:rPr>
              <w:t>Unit</w:t>
            </w:r>
            <w:proofErr w:type="spellEnd"/>
            <w:r w:rsidRPr="00F422C1">
              <w:rPr>
                <w:rFonts w:ascii="Calibri" w:eastAsia="Times New Roman" w:hAnsi="Calibri" w:cs="Calibri"/>
                <w:color w:val="000000"/>
                <w:lang w:eastAsia="es-PE"/>
              </w:rPr>
              <w:t>.</w:t>
            </w:r>
          </w:p>
        </w:tc>
        <w:tc>
          <w:tcPr>
            <w:tcW w:w="806" w:type="dxa"/>
            <w:vMerge/>
            <w:tcBorders>
              <w:top w:val="nil"/>
              <w:bottom w:val="single" w:sz="4" w:space="0" w:color="auto"/>
            </w:tcBorders>
            <w:shd w:val="clear" w:color="auto" w:fill="auto"/>
            <w:noWrap/>
            <w:vAlign w:val="center"/>
            <w:hideMark/>
          </w:tcPr>
          <w:p w:rsidR="00CB2448" w:rsidRPr="00F422C1" w:rsidRDefault="00CB2448" w:rsidP="007E1C58">
            <w:pPr>
              <w:spacing w:after="0" w:line="276" w:lineRule="auto"/>
              <w:jc w:val="center"/>
              <w:rPr>
                <w:rFonts w:ascii="Calibri" w:eastAsia="Times New Roman" w:hAnsi="Calibri" w:cs="Calibri"/>
                <w:color w:val="000000"/>
                <w:lang w:eastAsia="es-PE"/>
              </w:rPr>
            </w:pPr>
          </w:p>
        </w:tc>
        <w:tc>
          <w:tcPr>
            <w:tcW w:w="806" w:type="dxa"/>
            <w:tcBorders>
              <w:top w:val="nil"/>
              <w:bottom w:val="single" w:sz="4" w:space="0" w:color="auto"/>
            </w:tcBorders>
            <w:shd w:val="clear" w:color="auto" w:fill="auto"/>
            <w:noWrap/>
            <w:vAlign w:val="center"/>
            <w:hideMark/>
          </w:tcPr>
          <w:p w:rsidR="00CB2448" w:rsidRPr="00F422C1" w:rsidRDefault="00CB2448" w:rsidP="007E1C58">
            <w:pPr>
              <w:spacing w:after="0" w:line="276" w:lineRule="auto"/>
              <w:jc w:val="center"/>
              <w:rPr>
                <w:rFonts w:ascii="Calibri" w:eastAsia="Times New Roman" w:hAnsi="Calibri" w:cs="Calibri"/>
                <w:color w:val="000000"/>
                <w:lang w:eastAsia="es-PE"/>
              </w:rPr>
            </w:pPr>
            <w:proofErr w:type="spellStart"/>
            <w:r w:rsidRPr="00F422C1">
              <w:rPr>
                <w:rFonts w:ascii="Calibri" w:eastAsia="Times New Roman" w:hAnsi="Calibri" w:cs="Calibri"/>
                <w:color w:val="000000"/>
                <w:lang w:eastAsia="es-PE"/>
              </w:rPr>
              <w:t>Corr</w:t>
            </w:r>
            <w:proofErr w:type="spellEnd"/>
            <w:r w:rsidRPr="00F422C1">
              <w:rPr>
                <w:rFonts w:ascii="Calibri" w:eastAsia="Times New Roman" w:hAnsi="Calibri" w:cs="Calibri"/>
                <w:color w:val="000000"/>
                <w:lang w:eastAsia="es-PE"/>
              </w:rPr>
              <w:t>.</w:t>
            </w:r>
          </w:p>
        </w:tc>
      </w:tr>
      <w:tr w:rsidR="00F422C1" w:rsidRPr="00F422C1" w:rsidTr="006851DE">
        <w:trPr>
          <w:trHeight w:val="300"/>
        </w:trPr>
        <w:tc>
          <w:tcPr>
            <w:tcW w:w="737" w:type="dxa"/>
            <w:tcBorders>
              <w:top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w:t>
            </w:r>
          </w:p>
        </w:tc>
        <w:tc>
          <w:tcPr>
            <w:tcW w:w="645" w:type="dxa"/>
            <w:tcBorders>
              <w:top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w:t>
            </w:r>
          </w:p>
        </w:tc>
        <w:tc>
          <w:tcPr>
            <w:tcW w:w="806" w:type="dxa"/>
            <w:tcBorders>
              <w:top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w:t>
            </w:r>
          </w:p>
        </w:tc>
        <w:tc>
          <w:tcPr>
            <w:tcW w:w="806" w:type="dxa"/>
            <w:tcBorders>
              <w:top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w:t>
            </w:r>
          </w:p>
        </w:tc>
        <w:tc>
          <w:tcPr>
            <w:tcW w:w="806" w:type="dxa"/>
            <w:tcBorders>
              <w:top w:val="single" w:sz="4" w:space="0" w:color="auto"/>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w:t>
            </w:r>
          </w:p>
        </w:tc>
      </w:tr>
      <w:tr w:rsidR="00F422C1" w:rsidRPr="00F422C1" w:rsidTr="006851DE">
        <w:trPr>
          <w:trHeight w:val="300"/>
        </w:trPr>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0.22</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0.0853</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1.8931</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1.7777</w:t>
            </w:r>
          </w:p>
        </w:tc>
      </w:tr>
      <w:tr w:rsidR="00F422C1" w:rsidRPr="00F422C1" w:rsidTr="006851DE">
        <w:trPr>
          <w:trHeight w:val="300"/>
        </w:trPr>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1000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0.38</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0.1473</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3.7862</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3.0706</w:t>
            </w:r>
          </w:p>
        </w:tc>
      </w:tr>
      <w:tr w:rsidR="00F422C1" w:rsidRPr="00F422C1" w:rsidTr="006851DE">
        <w:trPr>
          <w:trHeight w:val="300"/>
        </w:trPr>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1500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0.79</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0.3062</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5.6792</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6.3837</w:t>
            </w:r>
          </w:p>
        </w:tc>
      </w:tr>
      <w:tr w:rsidR="00F422C1" w:rsidRPr="00F422C1" w:rsidTr="006851DE">
        <w:trPr>
          <w:trHeight w:val="300"/>
        </w:trPr>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2000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0.96</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0.3721</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7.5723</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7.7574</w:t>
            </w:r>
          </w:p>
        </w:tc>
      </w:tr>
      <w:tr w:rsidR="00F422C1" w:rsidRPr="00F422C1" w:rsidTr="006851DE">
        <w:trPr>
          <w:trHeight w:val="300"/>
        </w:trPr>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2500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1.32</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0.5116</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9.4654</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10.666</w:t>
            </w:r>
          </w:p>
        </w:tc>
      </w:tr>
      <w:tr w:rsidR="00F422C1" w:rsidRPr="00F422C1" w:rsidTr="006851DE">
        <w:trPr>
          <w:trHeight w:val="300"/>
        </w:trPr>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3000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1.45</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0.562</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11.358</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11.717</w:t>
            </w:r>
          </w:p>
        </w:tc>
      </w:tr>
      <w:tr w:rsidR="00F422C1" w:rsidRPr="00F422C1" w:rsidTr="006851DE">
        <w:trPr>
          <w:trHeight w:val="300"/>
        </w:trPr>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3500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1.79</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0.6938</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13.252</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14.464</w:t>
            </w:r>
          </w:p>
        </w:tc>
      </w:tr>
      <w:tr w:rsidR="00F422C1" w:rsidRPr="00F422C1" w:rsidTr="006851DE">
        <w:trPr>
          <w:trHeight w:val="300"/>
        </w:trPr>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4000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1.98</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0.7674</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15.145</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16.00</w:t>
            </w:r>
          </w:p>
        </w:tc>
      </w:tr>
      <w:tr w:rsidR="00F422C1" w:rsidRPr="00F422C1" w:rsidTr="006851DE">
        <w:trPr>
          <w:trHeight w:val="300"/>
        </w:trPr>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4500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2.15</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0.8333</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17.038</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17.373</w:t>
            </w:r>
          </w:p>
        </w:tc>
      </w:tr>
      <w:tr w:rsidR="00F422C1" w:rsidRPr="00F422C1" w:rsidTr="006851DE">
        <w:trPr>
          <w:trHeight w:val="300"/>
        </w:trPr>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5000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2.29</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0.8876</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18.931</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18.505</w:t>
            </w:r>
          </w:p>
        </w:tc>
      </w:tr>
      <w:tr w:rsidR="00F422C1" w:rsidRPr="00F422C1" w:rsidTr="006851DE">
        <w:trPr>
          <w:trHeight w:val="300"/>
        </w:trPr>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5500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2.35</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0.9109</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20.824</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18.989</w:t>
            </w:r>
          </w:p>
        </w:tc>
      </w:tr>
      <w:tr w:rsidR="00F422C1" w:rsidRPr="00F422C1" w:rsidTr="006851DE">
        <w:trPr>
          <w:trHeight w:val="300"/>
        </w:trPr>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6000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2.65</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1.0271</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22.717</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21.414</w:t>
            </w:r>
          </w:p>
        </w:tc>
      </w:tr>
      <w:tr w:rsidR="00F422C1" w:rsidRPr="00F422C1" w:rsidTr="006851DE">
        <w:trPr>
          <w:trHeight w:val="300"/>
        </w:trPr>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6500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2.97</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1.1512</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24.61</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23.999</w:t>
            </w:r>
          </w:p>
        </w:tc>
      </w:tr>
      <w:tr w:rsidR="00F422C1" w:rsidRPr="00F422C1" w:rsidTr="006851DE">
        <w:trPr>
          <w:trHeight w:val="300"/>
        </w:trPr>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7000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3.31</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1.2829</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26.503</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26.747</w:t>
            </w:r>
          </w:p>
        </w:tc>
      </w:tr>
      <w:tr w:rsidR="00F422C1" w:rsidRPr="00F422C1" w:rsidTr="006851DE">
        <w:trPr>
          <w:trHeight w:val="300"/>
        </w:trPr>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7500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3.62</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1.4031</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28.396</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29.252</w:t>
            </w:r>
          </w:p>
        </w:tc>
      </w:tr>
      <w:tr w:rsidR="00F422C1" w:rsidRPr="00F422C1" w:rsidTr="006851DE">
        <w:trPr>
          <w:trHeight w:val="300"/>
        </w:trPr>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8000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3.93</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1.5233</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30.289</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31.757</w:t>
            </w:r>
          </w:p>
        </w:tc>
      </w:tr>
      <w:tr w:rsidR="00F422C1" w:rsidRPr="00F422C1" w:rsidTr="006851DE">
        <w:trPr>
          <w:trHeight w:val="300"/>
        </w:trPr>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8500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4.25</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1.6473</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32.182</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34.343</w:t>
            </w:r>
          </w:p>
        </w:tc>
      </w:tr>
      <w:tr w:rsidR="00F422C1" w:rsidRPr="00F422C1" w:rsidTr="006851DE">
        <w:trPr>
          <w:trHeight w:val="300"/>
        </w:trPr>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9000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4.53</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1.7558</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34.075</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36.605</w:t>
            </w:r>
          </w:p>
        </w:tc>
      </w:tr>
      <w:tr w:rsidR="00F422C1" w:rsidRPr="00F422C1" w:rsidTr="006851DE">
        <w:trPr>
          <w:trHeight w:val="300"/>
        </w:trPr>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9500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4.69</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1.8178</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35.968</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37.898</w:t>
            </w:r>
          </w:p>
        </w:tc>
      </w:tr>
      <w:tr w:rsidR="00F422C1" w:rsidRPr="00F422C1" w:rsidTr="006851DE">
        <w:trPr>
          <w:trHeight w:val="300"/>
        </w:trPr>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10000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4.97</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1.9264</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37.862</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40.161</w:t>
            </w:r>
          </w:p>
        </w:tc>
      </w:tr>
      <w:tr w:rsidR="00F422C1" w:rsidRPr="00F422C1" w:rsidTr="006851DE">
        <w:trPr>
          <w:trHeight w:val="300"/>
        </w:trPr>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lastRenderedPageBreak/>
              <w:t>10500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5.22</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2.0233</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39.755</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42.181</w:t>
            </w:r>
          </w:p>
        </w:tc>
      </w:tr>
      <w:tr w:rsidR="00F422C1" w:rsidRPr="00F422C1" w:rsidTr="006851DE">
        <w:trPr>
          <w:trHeight w:val="300"/>
        </w:trPr>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11000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5.47</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2.1202</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41.648</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44.201</w:t>
            </w:r>
          </w:p>
        </w:tc>
      </w:tr>
      <w:tr w:rsidR="00F422C1" w:rsidRPr="00F422C1" w:rsidTr="006851DE">
        <w:trPr>
          <w:trHeight w:val="300"/>
        </w:trPr>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11500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5.65</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2.1899</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43.541</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45.656</w:t>
            </w:r>
          </w:p>
        </w:tc>
      </w:tr>
      <w:tr w:rsidR="00F422C1" w:rsidRPr="00F422C1" w:rsidTr="006851DE">
        <w:trPr>
          <w:trHeight w:val="300"/>
        </w:trPr>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12000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5.93</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2.2984</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45.434</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47.918</w:t>
            </w:r>
          </w:p>
        </w:tc>
      </w:tr>
      <w:tr w:rsidR="00F422C1" w:rsidRPr="00F422C1" w:rsidTr="006851DE">
        <w:trPr>
          <w:trHeight w:val="300"/>
        </w:trPr>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12500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6.17</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2.3915</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47.327</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49.857</w:t>
            </w:r>
          </w:p>
        </w:tc>
      </w:tr>
      <w:tr w:rsidR="00F422C1" w:rsidRPr="00F422C1" w:rsidTr="006851DE">
        <w:trPr>
          <w:trHeight w:val="300"/>
        </w:trPr>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13000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6.28</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2.4341</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49.22</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50.746</w:t>
            </w:r>
          </w:p>
        </w:tc>
      </w:tr>
      <w:tr w:rsidR="00F422C1" w:rsidRPr="00F422C1" w:rsidTr="006851DE">
        <w:trPr>
          <w:trHeight w:val="300"/>
        </w:trPr>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13500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6.49</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2.5155</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51.113</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52.443</w:t>
            </w:r>
          </w:p>
        </w:tc>
      </w:tr>
      <w:tr w:rsidR="00F422C1" w:rsidRPr="00F422C1" w:rsidTr="006851DE">
        <w:trPr>
          <w:trHeight w:val="300"/>
        </w:trPr>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14000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6.72</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2.6047</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53.006</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54.302</w:t>
            </w:r>
          </w:p>
        </w:tc>
      </w:tr>
      <w:tr w:rsidR="00F422C1" w:rsidRPr="00F422C1" w:rsidTr="006851DE">
        <w:trPr>
          <w:trHeight w:val="300"/>
        </w:trPr>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14500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6.86</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2.6589</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54.899</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55.433</w:t>
            </w:r>
          </w:p>
        </w:tc>
      </w:tr>
      <w:tr w:rsidR="00F422C1" w:rsidRPr="00F422C1" w:rsidTr="006851DE">
        <w:trPr>
          <w:trHeight w:val="300"/>
        </w:trPr>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15000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7.33</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2.8411</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56.792</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59.231</w:t>
            </w:r>
          </w:p>
        </w:tc>
      </w:tr>
      <w:tr w:rsidR="00F422C1" w:rsidRPr="00F422C1" w:rsidTr="006851DE">
        <w:trPr>
          <w:trHeight w:val="300"/>
        </w:trPr>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15500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7.42</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2.876</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58.685</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59.958</w:t>
            </w:r>
          </w:p>
        </w:tc>
      </w:tr>
      <w:tr w:rsidR="00F422C1" w:rsidRPr="00F422C1" w:rsidTr="006851DE">
        <w:trPr>
          <w:trHeight w:val="300"/>
        </w:trPr>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16000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7.71</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2.9884</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60.579</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62.302</w:t>
            </w:r>
          </w:p>
        </w:tc>
      </w:tr>
      <w:tr w:rsidR="00F422C1" w:rsidRPr="00F422C1" w:rsidTr="006851DE">
        <w:trPr>
          <w:trHeight w:val="300"/>
        </w:trPr>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16500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7.89</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3.0581</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62.472</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63.756</w:t>
            </w:r>
          </w:p>
        </w:tc>
      </w:tr>
      <w:tr w:rsidR="00F422C1" w:rsidRPr="00F422C1" w:rsidTr="006851DE">
        <w:trPr>
          <w:trHeight w:val="300"/>
        </w:trPr>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17000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8.01</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3.1047</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64.365</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64.726</w:t>
            </w:r>
          </w:p>
        </w:tc>
      </w:tr>
      <w:tr w:rsidR="00F422C1" w:rsidRPr="00F422C1" w:rsidTr="006851DE">
        <w:trPr>
          <w:trHeight w:val="300"/>
        </w:trPr>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17500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8.19</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3.1744</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66.258</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66.18</w:t>
            </w:r>
          </w:p>
        </w:tc>
      </w:tr>
      <w:tr w:rsidR="00F422C1" w:rsidRPr="00F422C1" w:rsidTr="006851DE">
        <w:trPr>
          <w:trHeight w:val="300"/>
        </w:trPr>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18000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8.38</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3.2481</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68.151</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67.716</w:t>
            </w:r>
          </w:p>
        </w:tc>
      </w:tr>
      <w:tr w:rsidR="00F422C1" w:rsidRPr="00F422C1" w:rsidTr="006851DE">
        <w:trPr>
          <w:trHeight w:val="300"/>
        </w:trPr>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18500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8.59</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3.3295</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70.044</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69.413</w:t>
            </w:r>
          </w:p>
        </w:tc>
      </w:tr>
      <w:tr w:rsidR="00F422C1" w:rsidRPr="00F422C1" w:rsidTr="006851DE">
        <w:trPr>
          <w:trHeight w:val="300"/>
        </w:trPr>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19000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8.82</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3.4186</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71.937</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71.271</w:t>
            </w:r>
          </w:p>
        </w:tc>
      </w:tr>
      <w:tr w:rsidR="00F422C1" w:rsidRPr="00F422C1" w:rsidTr="006851DE">
        <w:trPr>
          <w:trHeight w:val="300"/>
        </w:trPr>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19500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8.87</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3.438</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73.83</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71.675</w:t>
            </w:r>
          </w:p>
        </w:tc>
      </w:tr>
      <w:tr w:rsidR="00F422C1" w:rsidRPr="00F422C1" w:rsidTr="006851DE">
        <w:trPr>
          <w:trHeight w:val="300"/>
        </w:trPr>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20000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8.98</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3.4806</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75.723</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72.564</w:t>
            </w:r>
          </w:p>
        </w:tc>
      </w:tr>
      <w:tr w:rsidR="00F422C1" w:rsidRPr="00F422C1" w:rsidTr="006851DE">
        <w:trPr>
          <w:trHeight w:val="300"/>
        </w:trPr>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20500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9.09</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3.5233</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77.616</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73.453</w:t>
            </w:r>
          </w:p>
        </w:tc>
      </w:tr>
      <w:tr w:rsidR="00F422C1" w:rsidRPr="00F422C1" w:rsidTr="006851DE">
        <w:trPr>
          <w:trHeight w:val="300"/>
        </w:trPr>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21000</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9.19</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3.562</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79.509</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74.261</w:t>
            </w:r>
          </w:p>
        </w:tc>
      </w:tr>
      <w:tr w:rsidR="00F422C1" w:rsidRPr="00F422C1" w:rsidTr="006851DE">
        <w:trPr>
          <w:trHeight w:val="300"/>
        </w:trPr>
        <w:tc>
          <w:tcPr>
            <w:tcW w:w="737"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21329</w:t>
            </w:r>
          </w:p>
        </w:tc>
        <w:tc>
          <w:tcPr>
            <w:tcW w:w="645"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9.31</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3.6085</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80.755</w:t>
            </w:r>
          </w:p>
        </w:tc>
        <w:tc>
          <w:tcPr>
            <w:tcW w:w="806" w:type="dxa"/>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75.231</w:t>
            </w:r>
          </w:p>
        </w:tc>
      </w:tr>
    </w:tbl>
    <w:p w:rsidR="00E65255" w:rsidRDefault="00E65255" w:rsidP="007E1C58">
      <w:pPr>
        <w:pStyle w:val="Prrafodelista"/>
        <w:spacing w:after="0" w:line="276" w:lineRule="auto"/>
        <w:ind w:left="0"/>
        <w:rPr>
          <w:rFonts w:ascii="Arial" w:hAnsi="Arial" w:cs="Arial"/>
          <w:b/>
          <w:sz w:val="24"/>
        </w:rPr>
      </w:pPr>
    </w:p>
    <w:p w:rsidR="006851DE" w:rsidRDefault="006851DE" w:rsidP="007E1C58">
      <w:pPr>
        <w:pStyle w:val="Prrafodelista"/>
        <w:spacing w:after="0" w:line="276" w:lineRule="auto"/>
        <w:ind w:left="0"/>
        <w:rPr>
          <w:rFonts w:ascii="Arial" w:hAnsi="Arial" w:cs="Arial"/>
          <w:b/>
          <w:sz w:val="24"/>
        </w:rPr>
      </w:pPr>
    </w:p>
    <w:p w:rsidR="00E65255" w:rsidRPr="000A5B52" w:rsidRDefault="00E65255" w:rsidP="007E1C58">
      <w:pPr>
        <w:spacing w:after="0" w:line="276" w:lineRule="auto"/>
        <w:ind w:left="-709"/>
        <w:jc w:val="center"/>
        <w:rPr>
          <w:rFonts w:ascii="Arial" w:eastAsia="Calibri" w:hAnsi="Arial" w:cs="Arial"/>
          <w:sz w:val="24"/>
          <w:szCs w:val="24"/>
        </w:rPr>
      </w:pPr>
      <w:bookmarkStart w:id="249" w:name="_Toc7035206"/>
      <w:r w:rsidRPr="000A5B52">
        <w:rPr>
          <w:rFonts w:ascii="Arial" w:hAnsi="Arial" w:cs="Arial"/>
          <w:sz w:val="24"/>
          <w:szCs w:val="24"/>
        </w:rPr>
        <w:t xml:space="preserve">Tabla </w:t>
      </w:r>
      <w:r w:rsidRPr="000A5B52">
        <w:rPr>
          <w:rFonts w:ascii="Arial" w:hAnsi="Arial" w:cs="Arial"/>
          <w:sz w:val="24"/>
          <w:szCs w:val="24"/>
        </w:rPr>
        <w:fldChar w:fldCharType="begin"/>
      </w:r>
      <w:r w:rsidRPr="000A5B52">
        <w:rPr>
          <w:rFonts w:ascii="Arial" w:hAnsi="Arial" w:cs="Arial"/>
          <w:sz w:val="24"/>
          <w:szCs w:val="24"/>
        </w:rPr>
        <w:instrText xml:space="preserve"> SEQ Tabla \* ARABIC </w:instrText>
      </w:r>
      <w:r w:rsidRPr="000A5B52">
        <w:rPr>
          <w:rFonts w:ascii="Arial" w:hAnsi="Arial" w:cs="Arial"/>
          <w:sz w:val="24"/>
          <w:szCs w:val="24"/>
        </w:rPr>
        <w:fldChar w:fldCharType="separate"/>
      </w:r>
      <w:r w:rsidR="007E4E10">
        <w:rPr>
          <w:rFonts w:ascii="Arial" w:hAnsi="Arial" w:cs="Arial"/>
          <w:noProof/>
          <w:sz w:val="24"/>
          <w:szCs w:val="24"/>
        </w:rPr>
        <w:t>44</w:t>
      </w:r>
      <w:r w:rsidRPr="000A5B52">
        <w:rPr>
          <w:rFonts w:ascii="Arial" w:hAnsi="Arial" w:cs="Arial"/>
          <w:sz w:val="24"/>
          <w:szCs w:val="24"/>
        </w:rPr>
        <w:fldChar w:fldCharType="end"/>
      </w:r>
      <w:r w:rsidRPr="000A5B52">
        <w:rPr>
          <w:rFonts w:ascii="Arial" w:hAnsi="Arial" w:cs="Arial"/>
          <w:sz w:val="24"/>
          <w:szCs w:val="24"/>
        </w:rPr>
        <w:t xml:space="preserve">: </w:t>
      </w:r>
      <w:r>
        <w:rPr>
          <w:rFonts w:ascii="Arial" w:hAnsi="Arial" w:cs="Arial"/>
          <w:sz w:val="24"/>
          <w:szCs w:val="24"/>
        </w:rPr>
        <w:t>Cálculo del módulo de elasticidad de pilas de ladrillos de concreto.</w:t>
      </w:r>
      <w:bookmarkEnd w:id="249"/>
    </w:p>
    <w:tbl>
      <w:tblPr>
        <w:tblW w:w="9600" w:type="dxa"/>
        <w:tblInd w:w="-497" w:type="dxa"/>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gridCol w:w="1200"/>
      </w:tblGrid>
      <w:tr w:rsidR="00F422C1" w:rsidRPr="00F422C1" w:rsidTr="00F422C1">
        <w:trPr>
          <w:trHeight w:val="300"/>
        </w:trPr>
        <w:tc>
          <w:tcPr>
            <w:tcW w:w="1200" w:type="dxa"/>
            <w:vMerge w:val="restart"/>
            <w:tcBorders>
              <w:top w:val="single" w:sz="4" w:space="0" w:color="auto"/>
              <w:left w:val="nil"/>
              <w:bottom w:val="single" w:sz="4" w:space="0" w:color="000000"/>
              <w:right w:val="nil"/>
            </w:tcBorders>
            <w:shd w:val="clear" w:color="auto" w:fill="auto"/>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PILA DE LADRILLO</w:t>
            </w:r>
          </w:p>
        </w:tc>
        <w:tc>
          <w:tcPr>
            <w:tcW w:w="1200" w:type="dxa"/>
            <w:tcBorders>
              <w:top w:val="single" w:sz="4" w:space="0" w:color="auto"/>
              <w:left w:val="nil"/>
              <w:bottom w:val="nil"/>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Symbol" w:eastAsia="Times New Roman" w:hAnsi="Symbol" w:cs="Calibri"/>
                <w:color w:val="000000"/>
                <w:lang w:eastAsia="es-PE"/>
              </w:rPr>
              <w:t></w:t>
            </w:r>
            <w:proofErr w:type="gramStart"/>
            <w:r w:rsidRPr="00F422C1">
              <w:rPr>
                <w:rFonts w:ascii="Calibri" w:eastAsia="Times New Roman" w:hAnsi="Calibri" w:cs="Calibri"/>
                <w:color w:val="000000"/>
                <w:lang w:eastAsia="es-PE"/>
              </w:rPr>
              <w:t>u(</w:t>
            </w:r>
            <w:proofErr w:type="gramEnd"/>
            <w:r w:rsidRPr="00F422C1">
              <w:rPr>
                <w:rFonts w:ascii="Calibri" w:eastAsia="Times New Roman" w:hAnsi="Calibri" w:cs="Calibri"/>
                <w:color w:val="000000"/>
                <w:lang w:eastAsia="es-PE"/>
              </w:rPr>
              <w:t>100%)</w:t>
            </w:r>
          </w:p>
        </w:tc>
        <w:tc>
          <w:tcPr>
            <w:tcW w:w="1200" w:type="dxa"/>
            <w:tcBorders>
              <w:top w:val="single" w:sz="4" w:space="0" w:color="auto"/>
              <w:left w:val="nil"/>
              <w:bottom w:val="nil"/>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Symbol" w:eastAsia="Times New Roman" w:hAnsi="Symbol" w:cs="Calibri"/>
                <w:color w:val="000000"/>
                <w:lang w:eastAsia="es-PE"/>
              </w:rPr>
              <w:t></w:t>
            </w:r>
            <w:proofErr w:type="gramStart"/>
            <w:r w:rsidRPr="00F422C1">
              <w:rPr>
                <w:rFonts w:ascii="Calibri" w:eastAsia="Times New Roman" w:hAnsi="Calibri" w:cs="Calibri"/>
                <w:color w:val="000000"/>
                <w:lang w:eastAsia="es-PE"/>
              </w:rPr>
              <w:t>u(</w:t>
            </w:r>
            <w:proofErr w:type="gramEnd"/>
            <w:r w:rsidRPr="00F422C1">
              <w:rPr>
                <w:rFonts w:ascii="Calibri" w:eastAsia="Times New Roman" w:hAnsi="Calibri" w:cs="Calibri"/>
                <w:color w:val="000000"/>
                <w:lang w:eastAsia="es-PE"/>
              </w:rPr>
              <w:t>10%)</w:t>
            </w:r>
          </w:p>
        </w:tc>
        <w:tc>
          <w:tcPr>
            <w:tcW w:w="1200" w:type="dxa"/>
            <w:tcBorders>
              <w:top w:val="single" w:sz="4" w:space="0" w:color="auto"/>
              <w:left w:val="nil"/>
              <w:bottom w:val="nil"/>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Symbol" w:eastAsia="Times New Roman" w:hAnsi="Symbol" w:cs="Calibri"/>
                <w:color w:val="000000"/>
                <w:lang w:eastAsia="es-PE"/>
              </w:rPr>
              <w:t></w:t>
            </w:r>
            <w:proofErr w:type="gramStart"/>
            <w:r w:rsidRPr="00F422C1">
              <w:rPr>
                <w:rFonts w:ascii="Calibri" w:eastAsia="Times New Roman" w:hAnsi="Calibri" w:cs="Calibri"/>
                <w:color w:val="000000"/>
                <w:lang w:eastAsia="es-PE"/>
              </w:rPr>
              <w:t>u(</w:t>
            </w:r>
            <w:proofErr w:type="gramEnd"/>
            <w:r w:rsidRPr="00F422C1">
              <w:rPr>
                <w:rFonts w:ascii="Calibri" w:eastAsia="Times New Roman" w:hAnsi="Calibri" w:cs="Calibri"/>
                <w:color w:val="000000"/>
                <w:lang w:eastAsia="es-PE"/>
              </w:rPr>
              <w:t>50%)</w:t>
            </w:r>
          </w:p>
        </w:tc>
        <w:tc>
          <w:tcPr>
            <w:tcW w:w="1200" w:type="dxa"/>
            <w:tcBorders>
              <w:top w:val="single" w:sz="4" w:space="0" w:color="auto"/>
              <w:left w:val="nil"/>
              <w:bottom w:val="nil"/>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Symbol" w:eastAsia="Times New Roman" w:hAnsi="Symbol" w:cs="Calibri"/>
                <w:color w:val="000000"/>
                <w:lang w:eastAsia="es-PE"/>
              </w:rPr>
              <w:t></w:t>
            </w:r>
            <w:proofErr w:type="gramStart"/>
            <w:r w:rsidRPr="00F422C1">
              <w:rPr>
                <w:rFonts w:ascii="Calibri" w:eastAsia="Times New Roman" w:hAnsi="Calibri" w:cs="Calibri"/>
                <w:color w:val="000000"/>
                <w:lang w:eastAsia="es-PE"/>
              </w:rPr>
              <w:t>u(</w:t>
            </w:r>
            <w:proofErr w:type="gramEnd"/>
            <w:r w:rsidRPr="00F422C1">
              <w:rPr>
                <w:rFonts w:ascii="Calibri" w:eastAsia="Times New Roman" w:hAnsi="Calibri" w:cs="Calibri"/>
                <w:color w:val="000000"/>
                <w:lang w:eastAsia="es-PE"/>
              </w:rPr>
              <w:t>100%)</w:t>
            </w:r>
          </w:p>
        </w:tc>
        <w:tc>
          <w:tcPr>
            <w:tcW w:w="1200" w:type="dxa"/>
            <w:tcBorders>
              <w:top w:val="single" w:sz="4" w:space="0" w:color="auto"/>
              <w:left w:val="nil"/>
              <w:bottom w:val="nil"/>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Symbol" w:eastAsia="Times New Roman" w:hAnsi="Symbol" w:cs="Calibri"/>
                <w:color w:val="000000"/>
                <w:lang w:eastAsia="es-PE"/>
              </w:rPr>
              <w:t></w:t>
            </w:r>
            <w:proofErr w:type="gramStart"/>
            <w:r w:rsidRPr="00F422C1">
              <w:rPr>
                <w:rFonts w:ascii="Calibri" w:eastAsia="Times New Roman" w:hAnsi="Calibri" w:cs="Calibri"/>
                <w:color w:val="000000"/>
                <w:lang w:eastAsia="es-PE"/>
              </w:rPr>
              <w:t>u(</w:t>
            </w:r>
            <w:proofErr w:type="gramEnd"/>
            <w:r w:rsidRPr="00F422C1">
              <w:rPr>
                <w:rFonts w:ascii="Calibri" w:eastAsia="Times New Roman" w:hAnsi="Calibri" w:cs="Calibri"/>
                <w:color w:val="000000"/>
                <w:lang w:eastAsia="es-PE"/>
              </w:rPr>
              <w:t>10%)</w:t>
            </w:r>
          </w:p>
        </w:tc>
        <w:tc>
          <w:tcPr>
            <w:tcW w:w="1200" w:type="dxa"/>
            <w:tcBorders>
              <w:top w:val="single" w:sz="4" w:space="0" w:color="auto"/>
              <w:left w:val="nil"/>
              <w:bottom w:val="nil"/>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Symbol" w:eastAsia="Times New Roman" w:hAnsi="Symbol" w:cs="Calibri"/>
                <w:color w:val="000000"/>
                <w:lang w:eastAsia="es-PE"/>
              </w:rPr>
              <w:t></w:t>
            </w:r>
            <w:proofErr w:type="gramStart"/>
            <w:r w:rsidRPr="00F422C1">
              <w:rPr>
                <w:rFonts w:ascii="Calibri" w:eastAsia="Times New Roman" w:hAnsi="Calibri" w:cs="Calibri"/>
                <w:color w:val="000000"/>
                <w:lang w:eastAsia="es-PE"/>
              </w:rPr>
              <w:t>u(</w:t>
            </w:r>
            <w:proofErr w:type="gramEnd"/>
            <w:r w:rsidRPr="00F422C1">
              <w:rPr>
                <w:rFonts w:ascii="Calibri" w:eastAsia="Times New Roman" w:hAnsi="Calibri" w:cs="Calibri"/>
                <w:color w:val="000000"/>
                <w:lang w:eastAsia="es-PE"/>
              </w:rPr>
              <w:t>50%)</w:t>
            </w:r>
          </w:p>
        </w:tc>
        <w:tc>
          <w:tcPr>
            <w:tcW w:w="1200" w:type="dxa"/>
            <w:tcBorders>
              <w:top w:val="single" w:sz="4" w:space="0" w:color="auto"/>
              <w:left w:val="nil"/>
              <w:bottom w:val="nil"/>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proofErr w:type="spellStart"/>
            <w:r w:rsidRPr="00F422C1">
              <w:rPr>
                <w:rFonts w:ascii="Calibri" w:eastAsia="Times New Roman" w:hAnsi="Calibri" w:cs="Calibri"/>
                <w:color w:val="000000"/>
                <w:lang w:eastAsia="es-PE"/>
              </w:rPr>
              <w:t>Em</w:t>
            </w:r>
            <w:proofErr w:type="spellEnd"/>
            <w:r w:rsidRPr="00F422C1">
              <w:rPr>
                <w:rFonts w:ascii="Calibri" w:eastAsia="Times New Roman" w:hAnsi="Calibri" w:cs="Calibri"/>
                <w:color w:val="000000"/>
                <w:lang w:eastAsia="es-PE"/>
              </w:rPr>
              <w:t xml:space="preserve"> Práctica</w:t>
            </w:r>
          </w:p>
        </w:tc>
      </w:tr>
      <w:tr w:rsidR="00F422C1" w:rsidRPr="00F422C1" w:rsidTr="00F422C1">
        <w:trPr>
          <w:trHeight w:val="300"/>
        </w:trPr>
        <w:tc>
          <w:tcPr>
            <w:tcW w:w="1200" w:type="dxa"/>
            <w:vMerge/>
            <w:tcBorders>
              <w:top w:val="single" w:sz="4" w:space="0" w:color="auto"/>
              <w:left w:val="nil"/>
              <w:bottom w:val="single" w:sz="4" w:space="0" w:color="000000"/>
              <w:right w:val="nil"/>
            </w:tcBorders>
            <w:vAlign w:val="center"/>
            <w:hideMark/>
          </w:tcPr>
          <w:p w:rsidR="00F422C1" w:rsidRPr="00F422C1" w:rsidRDefault="00F422C1" w:rsidP="007E1C58">
            <w:pPr>
              <w:spacing w:after="0" w:line="276" w:lineRule="auto"/>
              <w:rPr>
                <w:rFonts w:ascii="Calibri" w:eastAsia="Times New Roman" w:hAnsi="Calibri" w:cs="Calibri"/>
                <w:color w:val="000000"/>
                <w:lang w:eastAsia="es-PE"/>
              </w:rPr>
            </w:pPr>
          </w:p>
        </w:tc>
        <w:tc>
          <w:tcPr>
            <w:tcW w:w="1200" w:type="dxa"/>
            <w:tcBorders>
              <w:top w:val="nil"/>
              <w:left w:val="nil"/>
              <w:bottom w:val="single" w:sz="4" w:space="0" w:color="auto"/>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(*10-3)</w:t>
            </w:r>
          </w:p>
        </w:tc>
        <w:tc>
          <w:tcPr>
            <w:tcW w:w="1200" w:type="dxa"/>
            <w:tcBorders>
              <w:top w:val="nil"/>
              <w:left w:val="nil"/>
              <w:bottom w:val="single" w:sz="4" w:space="0" w:color="auto"/>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(*10-3)</w:t>
            </w:r>
          </w:p>
        </w:tc>
        <w:tc>
          <w:tcPr>
            <w:tcW w:w="1200" w:type="dxa"/>
            <w:tcBorders>
              <w:top w:val="nil"/>
              <w:left w:val="nil"/>
              <w:bottom w:val="single" w:sz="4" w:space="0" w:color="auto"/>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(*10-3)</w:t>
            </w:r>
          </w:p>
        </w:tc>
        <w:tc>
          <w:tcPr>
            <w:tcW w:w="1200" w:type="dxa"/>
            <w:tcBorders>
              <w:top w:val="nil"/>
              <w:left w:val="nil"/>
              <w:bottom w:val="single" w:sz="4" w:space="0" w:color="auto"/>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(Kg/cm2)</w:t>
            </w:r>
          </w:p>
        </w:tc>
        <w:tc>
          <w:tcPr>
            <w:tcW w:w="1200" w:type="dxa"/>
            <w:tcBorders>
              <w:top w:val="nil"/>
              <w:left w:val="nil"/>
              <w:bottom w:val="single" w:sz="4" w:space="0" w:color="auto"/>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(Kg/cm2)</w:t>
            </w:r>
          </w:p>
        </w:tc>
        <w:tc>
          <w:tcPr>
            <w:tcW w:w="1200" w:type="dxa"/>
            <w:tcBorders>
              <w:top w:val="nil"/>
              <w:left w:val="nil"/>
              <w:bottom w:val="single" w:sz="4" w:space="0" w:color="auto"/>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(Kg/cm2)</w:t>
            </w:r>
          </w:p>
        </w:tc>
        <w:tc>
          <w:tcPr>
            <w:tcW w:w="1200" w:type="dxa"/>
            <w:tcBorders>
              <w:top w:val="nil"/>
              <w:left w:val="nil"/>
              <w:bottom w:val="single" w:sz="4" w:space="0" w:color="auto"/>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(Kg/cm2)</w:t>
            </w:r>
          </w:p>
        </w:tc>
      </w:tr>
      <w:tr w:rsidR="00F422C1" w:rsidRPr="00F422C1" w:rsidTr="00F422C1">
        <w:trPr>
          <w:trHeight w:val="300"/>
        </w:trPr>
        <w:tc>
          <w:tcPr>
            <w:tcW w:w="1200" w:type="dxa"/>
            <w:tcBorders>
              <w:top w:val="nil"/>
              <w:left w:val="nil"/>
              <w:bottom w:val="nil"/>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PILAC-01</w:t>
            </w:r>
          </w:p>
        </w:tc>
        <w:tc>
          <w:tcPr>
            <w:tcW w:w="1200" w:type="dxa"/>
            <w:tcBorders>
              <w:top w:val="nil"/>
              <w:left w:val="nil"/>
              <w:bottom w:val="nil"/>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3.84</w:t>
            </w:r>
          </w:p>
        </w:tc>
        <w:tc>
          <w:tcPr>
            <w:tcW w:w="1200" w:type="dxa"/>
            <w:tcBorders>
              <w:top w:val="nil"/>
              <w:left w:val="nil"/>
              <w:bottom w:val="nil"/>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0.38</w:t>
            </w:r>
          </w:p>
        </w:tc>
        <w:tc>
          <w:tcPr>
            <w:tcW w:w="1200" w:type="dxa"/>
            <w:tcBorders>
              <w:top w:val="nil"/>
              <w:left w:val="nil"/>
              <w:bottom w:val="nil"/>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1.92</w:t>
            </w:r>
          </w:p>
        </w:tc>
        <w:tc>
          <w:tcPr>
            <w:tcW w:w="1200" w:type="dxa"/>
            <w:tcBorders>
              <w:top w:val="nil"/>
              <w:left w:val="nil"/>
              <w:bottom w:val="nil"/>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94.46</w:t>
            </w:r>
          </w:p>
        </w:tc>
        <w:tc>
          <w:tcPr>
            <w:tcW w:w="1200" w:type="dxa"/>
            <w:tcBorders>
              <w:top w:val="nil"/>
              <w:left w:val="nil"/>
              <w:bottom w:val="nil"/>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9.45</w:t>
            </w:r>
          </w:p>
        </w:tc>
        <w:tc>
          <w:tcPr>
            <w:tcW w:w="1200" w:type="dxa"/>
            <w:tcBorders>
              <w:top w:val="nil"/>
              <w:left w:val="nil"/>
              <w:bottom w:val="nil"/>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47.23</w:t>
            </w:r>
          </w:p>
        </w:tc>
        <w:tc>
          <w:tcPr>
            <w:tcW w:w="1200" w:type="dxa"/>
            <w:tcBorders>
              <w:top w:val="nil"/>
              <w:left w:val="nil"/>
              <w:bottom w:val="nil"/>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2.46E+04</w:t>
            </w:r>
          </w:p>
        </w:tc>
      </w:tr>
      <w:tr w:rsidR="00F422C1" w:rsidRPr="00F422C1" w:rsidTr="00F422C1">
        <w:trPr>
          <w:trHeight w:val="300"/>
        </w:trPr>
        <w:tc>
          <w:tcPr>
            <w:tcW w:w="1200" w:type="dxa"/>
            <w:tcBorders>
              <w:top w:val="nil"/>
              <w:left w:val="nil"/>
              <w:bottom w:val="nil"/>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PILAC-02</w:t>
            </w:r>
          </w:p>
        </w:tc>
        <w:tc>
          <w:tcPr>
            <w:tcW w:w="1200" w:type="dxa"/>
            <w:tcBorders>
              <w:top w:val="nil"/>
              <w:left w:val="nil"/>
              <w:bottom w:val="nil"/>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3.64</w:t>
            </w:r>
          </w:p>
        </w:tc>
        <w:tc>
          <w:tcPr>
            <w:tcW w:w="1200" w:type="dxa"/>
            <w:tcBorders>
              <w:top w:val="nil"/>
              <w:left w:val="nil"/>
              <w:bottom w:val="nil"/>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0.36</w:t>
            </w:r>
          </w:p>
        </w:tc>
        <w:tc>
          <w:tcPr>
            <w:tcW w:w="1200" w:type="dxa"/>
            <w:tcBorders>
              <w:top w:val="nil"/>
              <w:left w:val="nil"/>
              <w:bottom w:val="nil"/>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1.82</w:t>
            </w:r>
          </w:p>
        </w:tc>
        <w:tc>
          <w:tcPr>
            <w:tcW w:w="1200" w:type="dxa"/>
            <w:tcBorders>
              <w:top w:val="nil"/>
              <w:left w:val="nil"/>
              <w:bottom w:val="nil"/>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91.76</w:t>
            </w:r>
          </w:p>
        </w:tc>
        <w:tc>
          <w:tcPr>
            <w:tcW w:w="1200" w:type="dxa"/>
            <w:tcBorders>
              <w:top w:val="nil"/>
              <w:left w:val="nil"/>
              <w:bottom w:val="nil"/>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9.18</w:t>
            </w:r>
          </w:p>
        </w:tc>
        <w:tc>
          <w:tcPr>
            <w:tcW w:w="1200" w:type="dxa"/>
            <w:tcBorders>
              <w:top w:val="nil"/>
              <w:left w:val="nil"/>
              <w:bottom w:val="nil"/>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45.88</w:t>
            </w:r>
          </w:p>
        </w:tc>
        <w:tc>
          <w:tcPr>
            <w:tcW w:w="1200" w:type="dxa"/>
            <w:tcBorders>
              <w:top w:val="nil"/>
              <w:left w:val="nil"/>
              <w:bottom w:val="nil"/>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2.52E+04</w:t>
            </w:r>
          </w:p>
        </w:tc>
      </w:tr>
      <w:tr w:rsidR="00F422C1" w:rsidRPr="00F422C1" w:rsidTr="00F422C1">
        <w:trPr>
          <w:trHeight w:val="300"/>
        </w:trPr>
        <w:tc>
          <w:tcPr>
            <w:tcW w:w="1200" w:type="dxa"/>
            <w:tcBorders>
              <w:top w:val="nil"/>
              <w:left w:val="nil"/>
              <w:bottom w:val="nil"/>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PILAC-03</w:t>
            </w:r>
          </w:p>
        </w:tc>
        <w:tc>
          <w:tcPr>
            <w:tcW w:w="1200" w:type="dxa"/>
            <w:tcBorders>
              <w:top w:val="nil"/>
              <w:left w:val="nil"/>
              <w:bottom w:val="nil"/>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3.36</w:t>
            </w:r>
          </w:p>
        </w:tc>
        <w:tc>
          <w:tcPr>
            <w:tcW w:w="1200" w:type="dxa"/>
            <w:tcBorders>
              <w:top w:val="nil"/>
              <w:left w:val="nil"/>
              <w:bottom w:val="nil"/>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0.34</w:t>
            </w:r>
          </w:p>
        </w:tc>
        <w:tc>
          <w:tcPr>
            <w:tcW w:w="1200" w:type="dxa"/>
            <w:tcBorders>
              <w:top w:val="nil"/>
              <w:left w:val="nil"/>
              <w:bottom w:val="nil"/>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1.68</w:t>
            </w:r>
          </w:p>
        </w:tc>
        <w:tc>
          <w:tcPr>
            <w:tcW w:w="1200" w:type="dxa"/>
            <w:tcBorders>
              <w:top w:val="nil"/>
              <w:left w:val="nil"/>
              <w:bottom w:val="nil"/>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72.97</w:t>
            </w:r>
          </w:p>
        </w:tc>
        <w:tc>
          <w:tcPr>
            <w:tcW w:w="1200" w:type="dxa"/>
            <w:tcBorders>
              <w:top w:val="nil"/>
              <w:left w:val="nil"/>
              <w:bottom w:val="nil"/>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7.30</w:t>
            </w:r>
          </w:p>
        </w:tc>
        <w:tc>
          <w:tcPr>
            <w:tcW w:w="1200" w:type="dxa"/>
            <w:tcBorders>
              <w:top w:val="nil"/>
              <w:left w:val="nil"/>
              <w:bottom w:val="nil"/>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36.49</w:t>
            </w:r>
          </w:p>
        </w:tc>
        <w:tc>
          <w:tcPr>
            <w:tcW w:w="1200" w:type="dxa"/>
            <w:tcBorders>
              <w:top w:val="nil"/>
              <w:left w:val="nil"/>
              <w:bottom w:val="nil"/>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2.17E+04</w:t>
            </w:r>
          </w:p>
        </w:tc>
      </w:tr>
      <w:tr w:rsidR="00F422C1" w:rsidRPr="00F422C1" w:rsidTr="00F422C1">
        <w:trPr>
          <w:trHeight w:val="300"/>
        </w:trPr>
        <w:tc>
          <w:tcPr>
            <w:tcW w:w="1200" w:type="dxa"/>
            <w:tcBorders>
              <w:top w:val="nil"/>
              <w:left w:val="nil"/>
              <w:bottom w:val="nil"/>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PILAC-04</w:t>
            </w:r>
          </w:p>
        </w:tc>
        <w:tc>
          <w:tcPr>
            <w:tcW w:w="1200" w:type="dxa"/>
            <w:tcBorders>
              <w:top w:val="nil"/>
              <w:left w:val="nil"/>
              <w:bottom w:val="nil"/>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3.54</w:t>
            </w:r>
          </w:p>
        </w:tc>
        <w:tc>
          <w:tcPr>
            <w:tcW w:w="1200" w:type="dxa"/>
            <w:tcBorders>
              <w:top w:val="nil"/>
              <w:left w:val="nil"/>
              <w:bottom w:val="nil"/>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0.35</w:t>
            </w:r>
          </w:p>
        </w:tc>
        <w:tc>
          <w:tcPr>
            <w:tcW w:w="1200" w:type="dxa"/>
            <w:tcBorders>
              <w:top w:val="nil"/>
              <w:left w:val="nil"/>
              <w:bottom w:val="nil"/>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1.77</w:t>
            </w:r>
          </w:p>
        </w:tc>
        <w:tc>
          <w:tcPr>
            <w:tcW w:w="1200" w:type="dxa"/>
            <w:tcBorders>
              <w:top w:val="nil"/>
              <w:left w:val="nil"/>
              <w:bottom w:val="nil"/>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68.73</w:t>
            </w:r>
          </w:p>
        </w:tc>
        <w:tc>
          <w:tcPr>
            <w:tcW w:w="1200" w:type="dxa"/>
            <w:tcBorders>
              <w:top w:val="nil"/>
              <w:left w:val="nil"/>
              <w:bottom w:val="nil"/>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6.87</w:t>
            </w:r>
          </w:p>
        </w:tc>
        <w:tc>
          <w:tcPr>
            <w:tcW w:w="1200" w:type="dxa"/>
            <w:tcBorders>
              <w:top w:val="nil"/>
              <w:left w:val="nil"/>
              <w:bottom w:val="nil"/>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34.36</w:t>
            </w:r>
          </w:p>
        </w:tc>
        <w:tc>
          <w:tcPr>
            <w:tcW w:w="1200" w:type="dxa"/>
            <w:tcBorders>
              <w:top w:val="nil"/>
              <w:left w:val="nil"/>
              <w:bottom w:val="nil"/>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1.94E+04</w:t>
            </w:r>
          </w:p>
        </w:tc>
      </w:tr>
      <w:tr w:rsidR="00F422C1" w:rsidRPr="00F422C1" w:rsidTr="00F422C1">
        <w:trPr>
          <w:trHeight w:val="300"/>
        </w:trPr>
        <w:tc>
          <w:tcPr>
            <w:tcW w:w="1200" w:type="dxa"/>
            <w:tcBorders>
              <w:top w:val="nil"/>
              <w:left w:val="nil"/>
              <w:bottom w:val="single" w:sz="4" w:space="0" w:color="auto"/>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PILAC-05</w:t>
            </w:r>
          </w:p>
        </w:tc>
        <w:tc>
          <w:tcPr>
            <w:tcW w:w="1200" w:type="dxa"/>
            <w:tcBorders>
              <w:top w:val="nil"/>
              <w:left w:val="nil"/>
              <w:bottom w:val="single" w:sz="4" w:space="0" w:color="auto"/>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3.61</w:t>
            </w:r>
          </w:p>
        </w:tc>
        <w:tc>
          <w:tcPr>
            <w:tcW w:w="1200" w:type="dxa"/>
            <w:tcBorders>
              <w:top w:val="nil"/>
              <w:left w:val="nil"/>
              <w:bottom w:val="single" w:sz="4" w:space="0" w:color="auto"/>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0.36</w:t>
            </w:r>
          </w:p>
        </w:tc>
        <w:tc>
          <w:tcPr>
            <w:tcW w:w="1200" w:type="dxa"/>
            <w:tcBorders>
              <w:top w:val="nil"/>
              <w:left w:val="nil"/>
              <w:bottom w:val="single" w:sz="4" w:space="0" w:color="auto"/>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1.80</w:t>
            </w:r>
          </w:p>
        </w:tc>
        <w:tc>
          <w:tcPr>
            <w:tcW w:w="1200" w:type="dxa"/>
            <w:tcBorders>
              <w:top w:val="nil"/>
              <w:left w:val="nil"/>
              <w:bottom w:val="single" w:sz="4" w:space="0" w:color="auto"/>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75.23</w:t>
            </w:r>
          </w:p>
        </w:tc>
        <w:tc>
          <w:tcPr>
            <w:tcW w:w="1200" w:type="dxa"/>
            <w:tcBorders>
              <w:top w:val="nil"/>
              <w:left w:val="nil"/>
              <w:bottom w:val="single" w:sz="4" w:space="0" w:color="auto"/>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7.52</w:t>
            </w:r>
          </w:p>
        </w:tc>
        <w:tc>
          <w:tcPr>
            <w:tcW w:w="1200" w:type="dxa"/>
            <w:tcBorders>
              <w:top w:val="nil"/>
              <w:left w:val="nil"/>
              <w:bottom w:val="single" w:sz="4" w:space="0" w:color="auto"/>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37.62</w:t>
            </w:r>
          </w:p>
        </w:tc>
        <w:tc>
          <w:tcPr>
            <w:tcW w:w="1200" w:type="dxa"/>
            <w:tcBorders>
              <w:top w:val="nil"/>
              <w:left w:val="nil"/>
              <w:bottom w:val="single" w:sz="4" w:space="0" w:color="auto"/>
              <w:right w:val="nil"/>
            </w:tcBorders>
            <w:shd w:val="clear" w:color="auto" w:fill="auto"/>
            <w:noWrap/>
            <w:vAlign w:val="center"/>
            <w:hideMark/>
          </w:tcPr>
          <w:p w:rsidR="00F422C1" w:rsidRPr="00F422C1" w:rsidRDefault="00F422C1" w:rsidP="007E1C58">
            <w:pPr>
              <w:spacing w:after="0" w:line="276" w:lineRule="auto"/>
              <w:jc w:val="center"/>
              <w:rPr>
                <w:rFonts w:ascii="Calibri" w:eastAsia="Times New Roman" w:hAnsi="Calibri" w:cs="Calibri"/>
                <w:color w:val="000000"/>
                <w:lang w:eastAsia="es-PE"/>
              </w:rPr>
            </w:pPr>
            <w:r w:rsidRPr="00F422C1">
              <w:rPr>
                <w:rFonts w:ascii="Calibri" w:eastAsia="Times New Roman" w:hAnsi="Calibri" w:cs="Calibri"/>
                <w:color w:val="000000"/>
                <w:lang w:eastAsia="es-PE"/>
              </w:rPr>
              <w:t>2.08E+04</w:t>
            </w:r>
          </w:p>
        </w:tc>
      </w:tr>
    </w:tbl>
    <w:p w:rsidR="00E65255" w:rsidRDefault="00E65255" w:rsidP="007E1C58">
      <w:pPr>
        <w:pStyle w:val="Prrafodelista"/>
        <w:spacing w:after="0" w:line="276" w:lineRule="auto"/>
        <w:ind w:left="0"/>
        <w:rPr>
          <w:rFonts w:ascii="Arial" w:hAnsi="Arial" w:cs="Arial"/>
          <w:b/>
          <w:sz w:val="24"/>
        </w:rPr>
      </w:pPr>
    </w:p>
    <w:p w:rsidR="00E65255" w:rsidRDefault="00E65255" w:rsidP="007E1C58">
      <w:pPr>
        <w:pStyle w:val="Prrafodelista"/>
        <w:spacing w:after="0" w:line="276" w:lineRule="auto"/>
        <w:ind w:left="0"/>
        <w:rPr>
          <w:rFonts w:ascii="Arial" w:hAnsi="Arial" w:cs="Arial"/>
          <w:b/>
          <w:sz w:val="24"/>
        </w:rPr>
      </w:pPr>
    </w:p>
    <w:p w:rsidR="00E65255" w:rsidRDefault="00E65255" w:rsidP="007E1C58">
      <w:pPr>
        <w:pStyle w:val="Prrafodelista"/>
        <w:spacing w:after="0" w:line="276" w:lineRule="auto"/>
        <w:ind w:left="0"/>
        <w:rPr>
          <w:rFonts w:ascii="Arial" w:hAnsi="Arial" w:cs="Arial"/>
          <w:b/>
          <w:sz w:val="24"/>
        </w:rPr>
      </w:pPr>
    </w:p>
    <w:p w:rsidR="00E65255" w:rsidRDefault="00E65255" w:rsidP="007E1C58">
      <w:pPr>
        <w:pStyle w:val="Prrafodelista"/>
        <w:spacing w:after="0" w:line="276" w:lineRule="auto"/>
        <w:ind w:left="0"/>
        <w:rPr>
          <w:rFonts w:ascii="Arial" w:hAnsi="Arial" w:cs="Arial"/>
          <w:b/>
          <w:sz w:val="24"/>
        </w:rPr>
      </w:pPr>
    </w:p>
    <w:p w:rsidR="00E65255" w:rsidRDefault="00E65255" w:rsidP="007E1C58">
      <w:pPr>
        <w:pStyle w:val="Prrafodelista"/>
        <w:spacing w:after="0" w:line="276" w:lineRule="auto"/>
        <w:ind w:left="0"/>
        <w:rPr>
          <w:rFonts w:ascii="Arial" w:hAnsi="Arial" w:cs="Arial"/>
          <w:b/>
          <w:sz w:val="24"/>
        </w:rPr>
      </w:pPr>
    </w:p>
    <w:p w:rsidR="00E65255" w:rsidRDefault="00E65255" w:rsidP="007E1C58">
      <w:pPr>
        <w:pStyle w:val="Prrafodelista"/>
        <w:spacing w:after="0" w:line="276" w:lineRule="auto"/>
        <w:ind w:left="0"/>
        <w:rPr>
          <w:rFonts w:ascii="Arial" w:hAnsi="Arial" w:cs="Arial"/>
          <w:b/>
          <w:sz w:val="24"/>
        </w:rPr>
      </w:pPr>
    </w:p>
    <w:p w:rsidR="00201A5C" w:rsidRDefault="00201A5C" w:rsidP="007E1C58">
      <w:pPr>
        <w:pStyle w:val="Prrafodelista"/>
        <w:spacing w:after="0" w:line="276" w:lineRule="auto"/>
        <w:ind w:left="0"/>
        <w:rPr>
          <w:rFonts w:ascii="Arial" w:hAnsi="Arial" w:cs="Arial"/>
          <w:b/>
          <w:sz w:val="24"/>
        </w:rPr>
        <w:sectPr w:rsidR="00201A5C" w:rsidSect="00E65255">
          <w:pgSz w:w="11907" w:h="16839" w:code="9"/>
          <w:pgMar w:top="1418" w:right="1701" w:bottom="1418" w:left="1701" w:header="709" w:footer="709" w:gutter="0"/>
          <w:cols w:space="708"/>
          <w:docGrid w:linePitch="360"/>
        </w:sectPr>
      </w:pPr>
    </w:p>
    <w:p w:rsidR="00E65255" w:rsidRDefault="006851DE" w:rsidP="007E1C58">
      <w:pPr>
        <w:pStyle w:val="Epgrafe"/>
        <w:spacing w:after="0" w:line="276" w:lineRule="auto"/>
        <w:jc w:val="center"/>
        <w:rPr>
          <w:rFonts w:ascii="Arial" w:hAnsi="Arial" w:cs="Arial"/>
          <w:i w:val="0"/>
          <w:color w:val="auto"/>
          <w:sz w:val="24"/>
        </w:rPr>
      </w:pPr>
      <w:bookmarkStart w:id="250" w:name="_Toc7035531"/>
      <w:r w:rsidRPr="00EB0E55">
        <w:rPr>
          <w:rFonts w:ascii="Arial" w:hAnsi="Arial" w:cs="Arial"/>
          <w:i w:val="0"/>
          <w:color w:val="auto"/>
          <w:sz w:val="24"/>
          <w:szCs w:val="24"/>
        </w:rPr>
        <w:lastRenderedPageBreak/>
        <w:t xml:space="preserve">Figura </w:t>
      </w:r>
      <w:r w:rsidRPr="00EB0E55">
        <w:rPr>
          <w:rFonts w:ascii="Arial" w:hAnsi="Arial" w:cs="Arial"/>
          <w:i w:val="0"/>
          <w:color w:val="auto"/>
          <w:sz w:val="24"/>
          <w:szCs w:val="24"/>
        </w:rPr>
        <w:fldChar w:fldCharType="begin"/>
      </w:r>
      <w:r w:rsidRPr="00EB0E55">
        <w:rPr>
          <w:rFonts w:ascii="Arial" w:hAnsi="Arial" w:cs="Arial"/>
          <w:i w:val="0"/>
          <w:color w:val="auto"/>
          <w:sz w:val="24"/>
          <w:szCs w:val="24"/>
        </w:rPr>
        <w:instrText xml:space="preserve"> SEQ Figura \* ARABIC </w:instrText>
      </w:r>
      <w:r w:rsidRPr="00EB0E55">
        <w:rPr>
          <w:rFonts w:ascii="Arial" w:hAnsi="Arial" w:cs="Arial"/>
          <w:i w:val="0"/>
          <w:color w:val="auto"/>
          <w:sz w:val="24"/>
          <w:szCs w:val="24"/>
        </w:rPr>
        <w:fldChar w:fldCharType="separate"/>
      </w:r>
      <w:r w:rsidR="007E4E10">
        <w:rPr>
          <w:rFonts w:ascii="Arial" w:hAnsi="Arial" w:cs="Arial"/>
          <w:i w:val="0"/>
          <w:noProof/>
          <w:color w:val="auto"/>
          <w:sz w:val="24"/>
          <w:szCs w:val="24"/>
        </w:rPr>
        <w:t>21</w:t>
      </w:r>
      <w:r w:rsidRPr="00EB0E55">
        <w:rPr>
          <w:rFonts w:ascii="Arial" w:hAnsi="Arial" w:cs="Arial"/>
          <w:i w:val="0"/>
          <w:color w:val="auto"/>
          <w:sz w:val="24"/>
          <w:szCs w:val="24"/>
        </w:rPr>
        <w:fldChar w:fldCharType="end"/>
      </w:r>
      <w:r w:rsidRPr="00EB0E55">
        <w:rPr>
          <w:rFonts w:ascii="Arial" w:hAnsi="Arial" w:cs="Arial"/>
          <w:i w:val="0"/>
          <w:color w:val="auto"/>
          <w:sz w:val="24"/>
          <w:szCs w:val="24"/>
        </w:rPr>
        <w:t xml:space="preserve">: </w:t>
      </w:r>
      <w:r w:rsidR="00201A5C" w:rsidRPr="00994954">
        <w:rPr>
          <w:rFonts w:ascii="Arial" w:hAnsi="Arial" w:cs="Arial"/>
          <w:i w:val="0"/>
          <w:color w:val="auto"/>
          <w:sz w:val="24"/>
        </w:rPr>
        <w:t xml:space="preserve">Gráfica </w:t>
      </w:r>
      <w:r w:rsidR="00AC004A">
        <w:rPr>
          <w:rFonts w:ascii="Arial" w:hAnsi="Arial" w:cs="Arial"/>
          <w:i w:val="0"/>
          <w:color w:val="auto"/>
          <w:sz w:val="24"/>
        </w:rPr>
        <w:t>e</w:t>
      </w:r>
      <w:r w:rsidR="00201A5C" w:rsidRPr="00994954">
        <w:rPr>
          <w:rFonts w:ascii="Arial" w:hAnsi="Arial" w:cs="Arial"/>
          <w:i w:val="0"/>
          <w:color w:val="auto"/>
          <w:sz w:val="24"/>
        </w:rPr>
        <w:t xml:space="preserve">sfuerzo Vs </w:t>
      </w:r>
      <w:r w:rsidR="00AC004A">
        <w:rPr>
          <w:rFonts w:ascii="Arial" w:hAnsi="Arial" w:cs="Arial"/>
          <w:i w:val="0"/>
          <w:color w:val="auto"/>
          <w:sz w:val="24"/>
        </w:rPr>
        <w:t>deformación u</w:t>
      </w:r>
      <w:r w:rsidR="00201A5C" w:rsidRPr="00994954">
        <w:rPr>
          <w:rFonts w:ascii="Arial" w:hAnsi="Arial" w:cs="Arial"/>
          <w:i w:val="0"/>
          <w:color w:val="auto"/>
          <w:sz w:val="24"/>
        </w:rPr>
        <w:t xml:space="preserve">nitaria de pilas de ladrillo artesanal </w:t>
      </w:r>
      <w:r w:rsidR="00201A5C">
        <w:rPr>
          <w:rFonts w:ascii="Arial" w:hAnsi="Arial" w:cs="Arial"/>
          <w:i w:val="0"/>
          <w:color w:val="auto"/>
          <w:sz w:val="24"/>
        </w:rPr>
        <w:t>de concreto.</w:t>
      </w:r>
      <w:bookmarkEnd w:id="250"/>
    </w:p>
    <w:p w:rsidR="00F422C1" w:rsidRPr="00F422C1" w:rsidRDefault="00CB2448" w:rsidP="007E1C58">
      <w:pPr>
        <w:spacing w:after="0" w:line="276" w:lineRule="auto"/>
      </w:pPr>
      <w:r>
        <w:rPr>
          <w:noProof/>
          <w:lang w:eastAsia="es-PE"/>
        </w:rPr>
        <w:drawing>
          <wp:inline distT="0" distB="0" distL="0" distR="0" wp14:anchorId="24235999" wp14:editId="7B311886">
            <wp:extent cx="9064950" cy="4999511"/>
            <wp:effectExtent l="0" t="0" r="3175"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68533" cy="5001487"/>
                    </a:xfrm>
                    <a:prstGeom prst="rect">
                      <a:avLst/>
                    </a:prstGeom>
                    <a:noFill/>
                  </pic:spPr>
                </pic:pic>
              </a:graphicData>
            </a:graphic>
          </wp:inline>
        </w:drawing>
      </w:r>
    </w:p>
    <w:p w:rsidR="00201A5C" w:rsidRPr="00201A5C" w:rsidRDefault="006851DE" w:rsidP="007E1C58">
      <w:pPr>
        <w:spacing w:after="0" w:line="276" w:lineRule="auto"/>
        <w:jc w:val="center"/>
      </w:pPr>
      <w:bookmarkStart w:id="251" w:name="_Toc7035532"/>
      <w:r w:rsidRPr="006851DE">
        <w:rPr>
          <w:rFonts w:ascii="Arial" w:hAnsi="Arial" w:cs="Arial"/>
          <w:sz w:val="24"/>
          <w:szCs w:val="24"/>
        </w:rPr>
        <w:lastRenderedPageBreak/>
        <w:t xml:space="preserve">Figura </w:t>
      </w:r>
      <w:r w:rsidRPr="006851DE">
        <w:rPr>
          <w:rFonts w:ascii="Arial" w:hAnsi="Arial" w:cs="Arial"/>
          <w:sz w:val="24"/>
          <w:szCs w:val="24"/>
        </w:rPr>
        <w:fldChar w:fldCharType="begin"/>
      </w:r>
      <w:r w:rsidRPr="006851DE">
        <w:rPr>
          <w:rFonts w:ascii="Arial" w:hAnsi="Arial" w:cs="Arial"/>
          <w:sz w:val="24"/>
          <w:szCs w:val="24"/>
        </w:rPr>
        <w:instrText xml:space="preserve"> SEQ Figura \* ARABIC </w:instrText>
      </w:r>
      <w:r w:rsidRPr="006851DE">
        <w:rPr>
          <w:rFonts w:ascii="Arial" w:hAnsi="Arial" w:cs="Arial"/>
          <w:sz w:val="24"/>
          <w:szCs w:val="24"/>
        </w:rPr>
        <w:fldChar w:fldCharType="separate"/>
      </w:r>
      <w:r w:rsidR="007E4E10">
        <w:rPr>
          <w:rFonts w:ascii="Arial" w:hAnsi="Arial" w:cs="Arial"/>
          <w:noProof/>
          <w:sz w:val="24"/>
          <w:szCs w:val="24"/>
        </w:rPr>
        <w:t>22</w:t>
      </w:r>
      <w:r w:rsidRPr="006851DE">
        <w:rPr>
          <w:rFonts w:ascii="Arial" w:hAnsi="Arial" w:cs="Arial"/>
          <w:sz w:val="24"/>
          <w:szCs w:val="24"/>
        </w:rPr>
        <w:fldChar w:fldCharType="end"/>
      </w:r>
      <w:r w:rsidRPr="006851DE">
        <w:rPr>
          <w:rFonts w:ascii="Arial" w:hAnsi="Arial" w:cs="Arial"/>
          <w:sz w:val="24"/>
          <w:szCs w:val="24"/>
        </w:rPr>
        <w:t>:</w:t>
      </w:r>
      <w:r w:rsidRPr="00EB0E55">
        <w:rPr>
          <w:rFonts w:ascii="Arial" w:hAnsi="Arial" w:cs="Arial"/>
          <w:i/>
          <w:sz w:val="24"/>
          <w:szCs w:val="24"/>
        </w:rPr>
        <w:t xml:space="preserve"> </w:t>
      </w:r>
      <w:r w:rsidR="00201A5C" w:rsidRPr="00201A5C">
        <w:rPr>
          <w:rFonts w:ascii="Arial" w:hAnsi="Arial" w:cs="Arial"/>
          <w:sz w:val="24"/>
        </w:rPr>
        <w:t xml:space="preserve">Gráfica </w:t>
      </w:r>
      <w:r w:rsidR="00AC004A">
        <w:rPr>
          <w:rFonts w:ascii="Arial" w:hAnsi="Arial" w:cs="Arial"/>
          <w:sz w:val="24"/>
        </w:rPr>
        <w:t>esfuerzo Vs deformación u</w:t>
      </w:r>
      <w:r w:rsidR="00201A5C" w:rsidRPr="00201A5C">
        <w:rPr>
          <w:rFonts w:ascii="Arial" w:hAnsi="Arial" w:cs="Arial"/>
          <w:sz w:val="24"/>
        </w:rPr>
        <w:t>nitaria</w:t>
      </w:r>
      <w:r w:rsidR="00201A5C">
        <w:rPr>
          <w:rFonts w:ascii="Arial" w:hAnsi="Arial" w:cs="Arial"/>
          <w:sz w:val="24"/>
        </w:rPr>
        <w:t xml:space="preserve"> promedio</w:t>
      </w:r>
      <w:r w:rsidR="00201A5C" w:rsidRPr="00201A5C">
        <w:rPr>
          <w:rFonts w:ascii="Arial" w:hAnsi="Arial" w:cs="Arial"/>
          <w:sz w:val="24"/>
        </w:rPr>
        <w:t xml:space="preserve"> de pilas de ladrillo artesanal de</w:t>
      </w:r>
      <w:r w:rsidR="00201A5C">
        <w:rPr>
          <w:rFonts w:ascii="Arial" w:hAnsi="Arial" w:cs="Arial"/>
          <w:sz w:val="24"/>
        </w:rPr>
        <w:t xml:space="preserve"> concreto.</w:t>
      </w:r>
      <w:bookmarkEnd w:id="251"/>
    </w:p>
    <w:p w:rsidR="00201A5C" w:rsidRDefault="00CB2448" w:rsidP="007E1C58">
      <w:pPr>
        <w:spacing w:after="0" w:line="276" w:lineRule="auto"/>
        <w:ind w:left="142"/>
        <w:sectPr w:rsidR="00201A5C" w:rsidSect="00E65255">
          <w:pgSz w:w="16839" w:h="11907" w:orient="landscape" w:code="9"/>
          <w:pgMar w:top="1701" w:right="1418" w:bottom="1701" w:left="1418" w:header="709" w:footer="709" w:gutter="0"/>
          <w:cols w:space="708"/>
          <w:docGrid w:linePitch="360"/>
        </w:sectPr>
      </w:pPr>
      <w:r>
        <w:rPr>
          <w:noProof/>
          <w:lang w:eastAsia="es-PE"/>
        </w:rPr>
        <w:drawing>
          <wp:inline distT="0" distB="0" distL="0" distR="0" wp14:anchorId="2586B3A2" wp14:editId="3BA61782">
            <wp:extent cx="8815627" cy="4868883"/>
            <wp:effectExtent l="0" t="0" r="5080" b="825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19078" cy="4870789"/>
                    </a:xfrm>
                    <a:prstGeom prst="rect">
                      <a:avLst/>
                    </a:prstGeom>
                    <a:noFill/>
                  </pic:spPr>
                </pic:pic>
              </a:graphicData>
            </a:graphic>
          </wp:inline>
        </w:drawing>
      </w:r>
    </w:p>
    <w:p w:rsidR="00671660" w:rsidRDefault="00671660" w:rsidP="0044679C">
      <w:pPr>
        <w:pStyle w:val="Prrafodelista"/>
        <w:numPr>
          <w:ilvl w:val="0"/>
          <w:numId w:val="25"/>
        </w:numPr>
        <w:spacing w:after="0" w:line="360" w:lineRule="auto"/>
        <w:rPr>
          <w:rFonts w:ascii="Arial" w:hAnsi="Arial" w:cs="Arial"/>
          <w:b/>
          <w:sz w:val="24"/>
        </w:rPr>
      </w:pPr>
      <w:r>
        <w:rPr>
          <w:rFonts w:ascii="Arial" w:hAnsi="Arial" w:cs="Arial"/>
          <w:b/>
          <w:sz w:val="24"/>
        </w:rPr>
        <w:lastRenderedPageBreak/>
        <w:t>MURETES</w:t>
      </w:r>
    </w:p>
    <w:p w:rsidR="00671660" w:rsidRDefault="00671660" w:rsidP="007E1C58">
      <w:pPr>
        <w:pStyle w:val="Prrafodelista"/>
        <w:spacing w:after="0" w:line="360" w:lineRule="auto"/>
        <w:rPr>
          <w:rFonts w:ascii="Arial" w:hAnsi="Arial" w:cs="Arial"/>
          <w:b/>
          <w:sz w:val="24"/>
        </w:rPr>
      </w:pPr>
    </w:p>
    <w:p w:rsidR="00671660" w:rsidRDefault="00671660" w:rsidP="0044679C">
      <w:pPr>
        <w:pStyle w:val="Prrafodelista"/>
        <w:numPr>
          <w:ilvl w:val="0"/>
          <w:numId w:val="26"/>
        </w:numPr>
        <w:spacing w:after="0" w:line="360" w:lineRule="auto"/>
        <w:rPr>
          <w:rFonts w:ascii="Arial" w:hAnsi="Arial" w:cs="Arial"/>
          <w:sz w:val="24"/>
        </w:rPr>
      </w:pPr>
      <w:r w:rsidRPr="00D47ED5">
        <w:rPr>
          <w:rFonts w:ascii="Arial" w:hAnsi="Arial" w:cs="Arial"/>
          <w:sz w:val="24"/>
        </w:rPr>
        <w:t>ENSAYO DE RESISTENCIA A</w:t>
      </w:r>
      <w:r>
        <w:rPr>
          <w:rFonts w:ascii="Arial" w:hAnsi="Arial" w:cs="Arial"/>
          <w:sz w:val="24"/>
        </w:rPr>
        <w:t xml:space="preserve"> CORTE</w:t>
      </w:r>
    </w:p>
    <w:p w:rsidR="00671660" w:rsidRDefault="00671660" w:rsidP="007E1C58">
      <w:pPr>
        <w:pStyle w:val="Prrafodelista"/>
        <w:spacing w:after="0" w:line="360" w:lineRule="auto"/>
        <w:ind w:left="1429"/>
        <w:rPr>
          <w:rFonts w:ascii="Arial" w:hAnsi="Arial" w:cs="Arial"/>
          <w:sz w:val="24"/>
        </w:rPr>
      </w:pPr>
    </w:p>
    <w:p w:rsidR="00671660" w:rsidRPr="00201A5C" w:rsidRDefault="00671660" w:rsidP="007E1C58">
      <w:pPr>
        <w:pStyle w:val="Prrafodelista"/>
        <w:spacing w:after="0" w:line="360" w:lineRule="auto"/>
        <w:ind w:left="567"/>
        <w:jc w:val="center"/>
        <w:rPr>
          <w:rFonts w:ascii="Arial" w:eastAsia="Calibri" w:hAnsi="Arial" w:cs="Arial"/>
          <w:sz w:val="24"/>
          <w:szCs w:val="24"/>
        </w:rPr>
      </w:pPr>
      <w:bookmarkStart w:id="252" w:name="_Toc7035207"/>
      <w:r w:rsidRPr="00B03768">
        <w:rPr>
          <w:rFonts w:ascii="Arial" w:hAnsi="Arial" w:cs="Arial"/>
          <w:sz w:val="24"/>
          <w:szCs w:val="24"/>
        </w:rPr>
        <w:t xml:space="preserve">Tabla </w:t>
      </w:r>
      <w:r w:rsidRPr="00B03768">
        <w:rPr>
          <w:rFonts w:ascii="Arial" w:hAnsi="Arial" w:cs="Arial"/>
          <w:sz w:val="24"/>
          <w:szCs w:val="24"/>
        </w:rPr>
        <w:fldChar w:fldCharType="begin"/>
      </w:r>
      <w:r w:rsidRPr="00B03768">
        <w:rPr>
          <w:rFonts w:ascii="Arial" w:hAnsi="Arial" w:cs="Arial"/>
          <w:sz w:val="24"/>
          <w:szCs w:val="24"/>
        </w:rPr>
        <w:instrText xml:space="preserve"> SEQ Tabla \* ARABIC </w:instrText>
      </w:r>
      <w:r w:rsidRPr="00B03768">
        <w:rPr>
          <w:rFonts w:ascii="Arial" w:hAnsi="Arial" w:cs="Arial"/>
          <w:sz w:val="24"/>
          <w:szCs w:val="24"/>
        </w:rPr>
        <w:fldChar w:fldCharType="separate"/>
      </w:r>
      <w:r w:rsidR="007E4E10">
        <w:rPr>
          <w:rFonts w:ascii="Arial" w:hAnsi="Arial" w:cs="Arial"/>
          <w:noProof/>
          <w:sz w:val="24"/>
          <w:szCs w:val="24"/>
        </w:rPr>
        <w:t>45</w:t>
      </w:r>
      <w:r w:rsidRPr="00B03768">
        <w:rPr>
          <w:rFonts w:ascii="Arial" w:hAnsi="Arial" w:cs="Arial"/>
          <w:sz w:val="24"/>
          <w:szCs w:val="24"/>
        </w:rPr>
        <w:fldChar w:fldCharType="end"/>
      </w:r>
      <w:r w:rsidRPr="00B03768">
        <w:rPr>
          <w:rFonts w:ascii="Arial" w:hAnsi="Arial" w:cs="Arial"/>
          <w:sz w:val="24"/>
          <w:szCs w:val="24"/>
        </w:rPr>
        <w:t>: Ensayo de</w:t>
      </w:r>
      <w:r>
        <w:rPr>
          <w:rFonts w:ascii="Arial" w:hAnsi="Arial" w:cs="Arial"/>
          <w:sz w:val="24"/>
          <w:szCs w:val="24"/>
        </w:rPr>
        <w:t xml:space="preserve"> resistencia al corte de muretes de ladrillos artesanales de arcilla</w:t>
      </w:r>
      <w:bookmarkEnd w:id="252"/>
    </w:p>
    <w:tbl>
      <w:tblPr>
        <w:tblW w:w="7358" w:type="dxa"/>
        <w:tblInd w:w="637" w:type="dxa"/>
        <w:tblBorders>
          <w:top w:val="single" w:sz="4" w:space="0" w:color="auto"/>
        </w:tblBorders>
        <w:tblCellMar>
          <w:left w:w="70" w:type="dxa"/>
          <w:right w:w="70" w:type="dxa"/>
        </w:tblCellMar>
        <w:tblLook w:val="04A0" w:firstRow="1" w:lastRow="0" w:firstColumn="1" w:lastColumn="0" w:noHBand="0" w:noVBand="1"/>
      </w:tblPr>
      <w:tblGrid>
        <w:gridCol w:w="1200"/>
        <w:gridCol w:w="602"/>
        <w:gridCol w:w="602"/>
        <w:gridCol w:w="602"/>
        <w:gridCol w:w="752"/>
        <w:gridCol w:w="1200"/>
        <w:gridCol w:w="1200"/>
        <w:gridCol w:w="1200"/>
      </w:tblGrid>
      <w:tr w:rsidR="00671660" w:rsidRPr="00201A5C" w:rsidTr="006851DE">
        <w:trPr>
          <w:trHeight w:val="300"/>
        </w:trPr>
        <w:tc>
          <w:tcPr>
            <w:tcW w:w="1200" w:type="dxa"/>
            <w:vMerge w:val="restart"/>
            <w:shd w:val="clear" w:color="auto" w:fill="auto"/>
            <w:noWrap/>
            <w:vAlign w:val="center"/>
            <w:hideMark/>
          </w:tcPr>
          <w:p w:rsidR="00671660" w:rsidRPr="00201A5C" w:rsidRDefault="00671660" w:rsidP="007E1C58">
            <w:pPr>
              <w:spacing w:after="0" w:line="276" w:lineRule="auto"/>
              <w:jc w:val="center"/>
              <w:rPr>
                <w:rFonts w:ascii="Calibri" w:eastAsia="Times New Roman" w:hAnsi="Calibri" w:cs="Calibri"/>
                <w:color w:val="000000"/>
                <w:lang w:eastAsia="es-PE"/>
              </w:rPr>
            </w:pPr>
            <w:r w:rsidRPr="00201A5C">
              <w:rPr>
                <w:rFonts w:ascii="Calibri" w:eastAsia="Times New Roman" w:hAnsi="Calibri" w:cs="Calibri"/>
                <w:color w:val="000000"/>
                <w:lang w:eastAsia="es-PE"/>
              </w:rPr>
              <w:t>Espécimen</w:t>
            </w:r>
          </w:p>
        </w:tc>
        <w:tc>
          <w:tcPr>
            <w:tcW w:w="2558" w:type="dxa"/>
            <w:gridSpan w:val="4"/>
            <w:shd w:val="clear" w:color="auto" w:fill="auto"/>
            <w:noWrap/>
            <w:vAlign w:val="center"/>
            <w:hideMark/>
          </w:tcPr>
          <w:p w:rsidR="00671660" w:rsidRPr="00201A5C" w:rsidRDefault="00671660" w:rsidP="007E1C58">
            <w:pPr>
              <w:spacing w:after="0" w:line="276" w:lineRule="auto"/>
              <w:jc w:val="center"/>
              <w:rPr>
                <w:rFonts w:ascii="Calibri" w:eastAsia="Times New Roman" w:hAnsi="Calibri" w:cs="Calibri"/>
                <w:color w:val="000000"/>
                <w:lang w:eastAsia="es-PE"/>
              </w:rPr>
            </w:pPr>
            <w:r w:rsidRPr="00201A5C">
              <w:rPr>
                <w:rFonts w:ascii="Calibri" w:eastAsia="Times New Roman" w:hAnsi="Calibri" w:cs="Calibri"/>
                <w:color w:val="000000"/>
                <w:lang w:eastAsia="es-PE"/>
              </w:rPr>
              <w:t xml:space="preserve">Dimensiones </w:t>
            </w:r>
          </w:p>
        </w:tc>
        <w:tc>
          <w:tcPr>
            <w:tcW w:w="1200" w:type="dxa"/>
            <w:shd w:val="clear" w:color="auto" w:fill="auto"/>
            <w:noWrap/>
            <w:vAlign w:val="center"/>
            <w:hideMark/>
          </w:tcPr>
          <w:p w:rsidR="00671660" w:rsidRPr="00201A5C" w:rsidRDefault="00671660" w:rsidP="007E1C58">
            <w:pPr>
              <w:spacing w:after="0" w:line="276" w:lineRule="auto"/>
              <w:jc w:val="center"/>
              <w:rPr>
                <w:rFonts w:ascii="Calibri" w:eastAsia="Times New Roman" w:hAnsi="Calibri" w:cs="Calibri"/>
                <w:color w:val="000000"/>
                <w:lang w:eastAsia="es-PE"/>
              </w:rPr>
            </w:pPr>
            <w:r w:rsidRPr="00201A5C">
              <w:rPr>
                <w:rFonts w:ascii="Calibri" w:eastAsia="Times New Roman" w:hAnsi="Calibri" w:cs="Calibri"/>
                <w:color w:val="000000"/>
                <w:lang w:eastAsia="es-PE"/>
              </w:rPr>
              <w:t>P. Max</w:t>
            </w:r>
          </w:p>
        </w:tc>
        <w:tc>
          <w:tcPr>
            <w:tcW w:w="1200" w:type="dxa"/>
            <w:shd w:val="clear" w:color="auto" w:fill="auto"/>
            <w:noWrap/>
            <w:vAlign w:val="center"/>
            <w:hideMark/>
          </w:tcPr>
          <w:p w:rsidR="00671660" w:rsidRPr="00201A5C" w:rsidRDefault="00671660" w:rsidP="007E1C58">
            <w:pPr>
              <w:spacing w:after="0" w:line="276" w:lineRule="auto"/>
              <w:jc w:val="center"/>
              <w:rPr>
                <w:rFonts w:ascii="Calibri" w:eastAsia="Times New Roman" w:hAnsi="Calibri" w:cs="Calibri"/>
                <w:color w:val="000000"/>
                <w:lang w:eastAsia="es-PE"/>
              </w:rPr>
            </w:pPr>
            <w:r w:rsidRPr="00201A5C">
              <w:rPr>
                <w:rFonts w:ascii="Calibri" w:eastAsia="Times New Roman" w:hAnsi="Calibri" w:cs="Calibri"/>
                <w:color w:val="000000"/>
                <w:lang w:eastAsia="es-PE"/>
              </w:rPr>
              <w:t>Área</w:t>
            </w:r>
          </w:p>
        </w:tc>
        <w:tc>
          <w:tcPr>
            <w:tcW w:w="1200" w:type="dxa"/>
            <w:shd w:val="clear" w:color="auto" w:fill="auto"/>
            <w:noWrap/>
            <w:vAlign w:val="center"/>
            <w:hideMark/>
          </w:tcPr>
          <w:p w:rsidR="00671660" w:rsidRPr="00201A5C" w:rsidRDefault="00671660" w:rsidP="007E1C58">
            <w:pPr>
              <w:spacing w:after="0" w:line="276" w:lineRule="auto"/>
              <w:jc w:val="center"/>
              <w:rPr>
                <w:rFonts w:ascii="Calibri" w:eastAsia="Times New Roman" w:hAnsi="Calibri" w:cs="Calibri"/>
                <w:color w:val="000000"/>
                <w:lang w:eastAsia="es-PE"/>
              </w:rPr>
            </w:pPr>
            <w:proofErr w:type="spellStart"/>
            <w:r w:rsidRPr="00201A5C">
              <w:rPr>
                <w:rFonts w:ascii="Calibri" w:eastAsia="Times New Roman" w:hAnsi="Calibri" w:cs="Calibri"/>
                <w:color w:val="000000"/>
                <w:lang w:eastAsia="es-PE"/>
              </w:rPr>
              <w:t>vm</w:t>
            </w:r>
            <w:proofErr w:type="spellEnd"/>
          </w:p>
        </w:tc>
      </w:tr>
      <w:tr w:rsidR="00671660" w:rsidRPr="00201A5C" w:rsidTr="006851DE">
        <w:trPr>
          <w:trHeight w:val="300"/>
        </w:trPr>
        <w:tc>
          <w:tcPr>
            <w:tcW w:w="1200" w:type="dxa"/>
            <w:vMerge/>
            <w:vAlign w:val="center"/>
            <w:hideMark/>
          </w:tcPr>
          <w:p w:rsidR="00671660" w:rsidRPr="00201A5C" w:rsidRDefault="00671660" w:rsidP="007E1C58">
            <w:pPr>
              <w:spacing w:after="0" w:line="276" w:lineRule="auto"/>
              <w:rPr>
                <w:rFonts w:ascii="Calibri" w:eastAsia="Times New Roman" w:hAnsi="Calibri" w:cs="Calibri"/>
                <w:color w:val="000000"/>
                <w:lang w:eastAsia="es-PE"/>
              </w:rPr>
            </w:pPr>
          </w:p>
        </w:tc>
        <w:tc>
          <w:tcPr>
            <w:tcW w:w="602" w:type="dxa"/>
            <w:shd w:val="clear" w:color="auto" w:fill="auto"/>
            <w:noWrap/>
            <w:vAlign w:val="center"/>
            <w:hideMark/>
          </w:tcPr>
          <w:p w:rsidR="00671660" w:rsidRPr="00201A5C" w:rsidRDefault="00671660" w:rsidP="007E1C58">
            <w:pPr>
              <w:spacing w:after="0" w:line="276" w:lineRule="auto"/>
              <w:jc w:val="center"/>
              <w:rPr>
                <w:rFonts w:ascii="Calibri" w:eastAsia="Times New Roman" w:hAnsi="Calibri" w:cs="Calibri"/>
                <w:color w:val="000000"/>
                <w:lang w:eastAsia="es-PE"/>
              </w:rPr>
            </w:pPr>
            <w:r w:rsidRPr="00201A5C">
              <w:rPr>
                <w:rFonts w:ascii="Calibri" w:eastAsia="Times New Roman" w:hAnsi="Calibri" w:cs="Calibri"/>
                <w:color w:val="000000"/>
                <w:lang w:eastAsia="es-PE"/>
              </w:rPr>
              <w:t>L</w:t>
            </w:r>
          </w:p>
        </w:tc>
        <w:tc>
          <w:tcPr>
            <w:tcW w:w="602" w:type="dxa"/>
            <w:shd w:val="clear" w:color="auto" w:fill="auto"/>
            <w:noWrap/>
            <w:vAlign w:val="center"/>
            <w:hideMark/>
          </w:tcPr>
          <w:p w:rsidR="00671660" w:rsidRPr="00201A5C" w:rsidRDefault="00671660" w:rsidP="007E1C58">
            <w:pPr>
              <w:spacing w:after="0" w:line="276" w:lineRule="auto"/>
              <w:jc w:val="center"/>
              <w:rPr>
                <w:rFonts w:ascii="Calibri" w:eastAsia="Times New Roman" w:hAnsi="Calibri" w:cs="Calibri"/>
                <w:color w:val="000000"/>
                <w:lang w:eastAsia="es-PE"/>
              </w:rPr>
            </w:pPr>
            <w:r w:rsidRPr="00201A5C">
              <w:rPr>
                <w:rFonts w:ascii="Calibri" w:eastAsia="Times New Roman" w:hAnsi="Calibri" w:cs="Calibri"/>
                <w:color w:val="000000"/>
                <w:lang w:eastAsia="es-PE"/>
              </w:rPr>
              <w:t>A</w:t>
            </w:r>
          </w:p>
        </w:tc>
        <w:tc>
          <w:tcPr>
            <w:tcW w:w="602" w:type="dxa"/>
            <w:shd w:val="clear" w:color="auto" w:fill="auto"/>
            <w:noWrap/>
            <w:vAlign w:val="center"/>
            <w:hideMark/>
          </w:tcPr>
          <w:p w:rsidR="00671660" w:rsidRPr="00201A5C" w:rsidRDefault="00671660" w:rsidP="007E1C58">
            <w:pPr>
              <w:spacing w:after="0" w:line="276" w:lineRule="auto"/>
              <w:jc w:val="center"/>
              <w:rPr>
                <w:rFonts w:ascii="Calibri" w:eastAsia="Times New Roman" w:hAnsi="Calibri" w:cs="Calibri"/>
                <w:color w:val="000000"/>
                <w:lang w:eastAsia="es-PE"/>
              </w:rPr>
            </w:pPr>
            <w:r w:rsidRPr="00201A5C">
              <w:rPr>
                <w:rFonts w:ascii="Calibri" w:eastAsia="Times New Roman" w:hAnsi="Calibri" w:cs="Calibri"/>
                <w:color w:val="000000"/>
                <w:lang w:eastAsia="es-PE"/>
              </w:rPr>
              <w:t>t</w:t>
            </w:r>
          </w:p>
        </w:tc>
        <w:tc>
          <w:tcPr>
            <w:tcW w:w="752" w:type="dxa"/>
            <w:shd w:val="clear" w:color="auto" w:fill="auto"/>
            <w:noWrap/>
            <w:vAlign w:val="center"/>
            <w:hideMark/>
          </w:tcPr>
          <w:p w:rsidR="00671660" w:rsidRPr="00201A5C" w:rsidRDefault="00671660" w:rsidP="007E1C58">
            <w:pPr>
              <w:spacing w:after="0" w:line="276" w:lineRule="auto"/>
              <w:jc w:val="center"/>
              <w:rPr>
                <w:rFonts w:ascii="Calibri" w:eastAsia="Times New Roman" w:hAnsi="Calibri" w:cs="Calibri"/>
                <w:color w:val="000000"/>
                <w:lang w:eastAsia="es-PE"/>
              </w:rPr>
            </w:pPr>
            <w:r w:rsidRPr="00201A5C">
              <w:rPr>
                <w:rFonts w:ascii="Calibri" w:eastAsia="Times New Roman" w:hAnsi="Calibri" w:cs="Calibri"/>
                <w:color w:val="000000"/>
                <w:lang w:eastAsia="es-PE"/>
              </w:rPr>
              <w:t>D</w:t>
            </w:r>
          </w:p>
        </w:tc>
        <w:tc>
          <w:tcPr>
            <w:tcW w:w="1200" w:type="dxa"/>
            <w:vMerge w:val="restart"/>
            <w:shd w:val="clear" w:color="auto" w:fill="auto"/>
            <w:noWrap/>
            <w:vAlign w:val="center"/>
            <w:hideMark/>
          </w:tcPr>
          <w:p w:rsidR="00671660" w:rsidRPr="00201A5C" w:rsidRDefault="00671660" w:rsidP="007E1C58">
            <w:pPr>
              <w:spacing w:after="0" w:line="276" w:lineRule="auto"/>
              <w:jc w:val="center"/>
              <w:rPr>
                <w:rFonts w:ascii="Calibri" w:eastAsia="Times New Roman" w:hAnsi="Calibri" w:cs="Calibri"/>
                <w:color w:val="000000"/>
                <w:lang w:eastAsia="es-PE"/>
              </w:rPr>
            </w:pPr>
            <w:r w:rsidRPr="00201A5C">
              <w:rPr>
                <w:rFonts w:ascii="Calibri" w:eastAsia="Times New Roman" w:hAnsi="Calibri" w:cs="Calibri"/>
                <w:color w:val="000000"/>
                <w:lang w:eastAsia="es-PE"/>
              </w:rPr>
              <w:t>Kg</w:t>
            </w:r>
          </w:p>
        </w:tc>
        <w:tc>
          <w:tcPr>
            <w:tcW w:w="1200" w:type="dxa"/>
            <w:vMerge w:val="restart"/>
            <w:shd w:val="clear" w:color="auto" w:fill="auto"/>
            <w:noWrap/>
            <w:vAlign w:val="center"/>
            <w:hideMark/>
          </w:tcPr>
          <w:p w:rsidR="00671660" w:rsidRPr="00201A5C" w:rsidRDefault="00671660" w:rsidP="007E1C58">
            <w:pPr>
              <w:spacing w:after="0" w:line="276" w:lineRule="auto"/>
              <w:jc w:val="center"/>
              <w:rPr>
                <w:rFonts w:ascii="Calibri" w:eastAsia="Times New Roman" w:hAnsi="Calibri" w:cs="Calibri"/>
                <w:color w:val="000000"/>
                <w:lang w:eastAsia="es-PE"/>
              </w:rPr>
            </w:pPr>
            <w:r w:rsidRPr="00201A5C">
              <w:rPr>
                <w:rFonts w:ascii="Calibri" w:eastAsia="Times New Roman" w:hAnsi="Calibri" w:cs="Calibri"/>
                <w:color w:val="000000"/>
                <w:lang w:eastAsia="es-PE"/>
              </w:rPr>
              <w:t>cm²</w:t>
            </w:r>
          </w:p>
        </w:tc>
        <w:tc>
          <w:tcPr>
            <w:tcW w:w="1200" w:type="dxa"/>
            <w:vMerge w:val="restart"/>
            <w:shd w:val="clear" w:color="auto" w:fill="auto"/>
            <w:noWrap/>
            <w:vAlign w:val="center"/>
            <w:hideMark/>
          </w:tcPr>
          <w:p w:rsidR="00671660" w:rsidRPr="00201A5C" w:rsidRDefault="00671660" w:rsidP="007E1C58">
            <w:pPr>
              <w:spacing w:after="0" w:line="276" w:lineRule="auto"/>
              <w:jc w:val="center"/>
              <w:rPr>
                <w:rFonts w:ascii="Calibri" w:eastAsia="Times New Roman" w:hAnsi="Calibri" w:cs="Calibri"/>
                <w:color w:val="000000"/>
                <w:lang w:eastAsia="es-PE"/>
              </w:rPr>
            </w:pPr>
            <w:r w:rsidRPr="00201A5C">
              <w:rPr>
                <w:rFonts w:ascii="Calibri" w:eastAsia="Times New Roman" w:hAnsi="Calibri" w:cs="Calibri"/>
                <w:color w:val="000000"/>
                <w:lang w:eastAsia="es-PE"/>
              </w:rPr>
              <w:t>kg/cm²</w:t>
            </w:r>
          </w:p>
        </w:tc>
      </w:tr>
      <w:tr w:rsidR="00671660" w:rsidRPr="00201A5C" w:rsidTr="006851DE">
        <w:trPr>
          <w:trHeight w:val="600"/>
        </w:trPr>
        <w:tc>
          <w:tcPr>
            <w:tcW w:w="1200" w:type="dxa"/>
            <w:vMerge/>
            <w:tcBorders>
              <w:bottom w:val="single" w:sz="4" w:space="0" w:color="auto"/>
            </w:tcBorders>
            <w:vAlign w:val="center"/>
            <w:hideMark/>
          </w:tcPr>
          <w:p w:rsidR="00671660" w:rsidRPr="00201A5C" w:rsidRDefault="00671660" w:rsidP="007E1C58">
            <w:pPr>
              <w:spacing w:after="0" w:line="276" w:lineRule="auto"/>
              <w:rPr>
                <w:rFonts w:ascii="Calibri" w:eastAsia="Times New Roman" w:hAnsi="Calibri" w:cs="Calibri"/>
                <w:color w:val="000000"/>
                <w:lang w:eastAsia="es-PE"/>
              </w:rPr>
            </w:pPr>
          </w:p>
        </w:tc>
        <w:tc>
          <w:tcPr>
            <w:tcW w:w="602" w:type="dxa"/>
            <w:tcBorders>
              <w:bottom w:val="single" w:sz="4" w:space="0" w:color="auto"/>
            </w:tcBorders>
            <w:shd w:val="clear" w:color="auto" w:fill="auto"/>
            <w:noWrap/>
            <w:vAlign w:val="center"/>
            <w:hideMark/>
          </w:tcPr>
          <w:p w:rsidR="00671660" w:rsidRPr="00201A5C" w:rsidRDefault="00671660" w:rsidP="007E1C58">
            <w:pPr>
              <w:spacing w:after="0" w:line="276" w:lineRule="auto"/>
              <w:jc w:val="center"/>
              <w:rPr>
                <w:rFonts w:ascii="Calibri" w:eastAsia="Times New Roman" w:hAnsi="Calibri" w:cs="Calibri"/>
                <w:color w:val="000000"/>
                <w:lang w:eastAsia="es-PE"/>
              </w:rPr>
            </w:pPr>
            <w:r w:rsidRPr="00201A5C">
              <w:rPr>
                <w:rFonts w:ascii="Calibri" w:eastAsia="Times New Roman" w:hAnsi="Calibri" w:cs="Calibri"/>
                <w:color w:val="000000"/>
                <w:lang w:eastAsia="es-PE"/>
              </w:rPr>
              <w:t>mm</w:t>
            </w:r>
          </w:p>
        </w:tc>
        <w:tc>
          <w:tcPr>
            <w:tcW w:w="602" w:type="dxa"/>
            <w:tcBorders>
              <w:bottom w:val="single" w:sz="4" w:space="0" w:color="auto"/>
            </w:tcBorders>
            <w:shd w:val="clear" w:color="auto" w:fill="auto"/>
            <w:noWrap/>
            <w:vAlign w:val="center"/>
            <w:hideMark/>
          </w:tcPr>
          <w:p w:rsidR="00671660" w:rsidRPr="00201A5C" w:rsidRDefault="00671660" w:rsidP="007E1C58">
            <w:pPr>
              <w:spacing w:after="0" w:line="276" w:lineRule="auto"/>
              <w:jc w:val="center"/>
              <w:rPr>
                <w:rFonts w:ascii="Calibri" w:eastAsia="Times New Roman" w:hAnsi="Calibri" w:cs="Calibri"/>
                <w:color w:val="000000"/>
                <w:lang w:eastAsia="es-PE"/>
              </w:rPr>
            </w:pPr>
            <w:r w:rsidRPr="00201A5C">
              <w:rPr>
                <w:rFonts w:ascii="Calibri" w:eastAsia="Times New Roman" w:hAnsi="Calibri" w:cs="Calibri"/>
                <w:color w:val="000000"/>
                <w:lang w:eastAsia="es-PE"/>
              </w:rPr>
              <w:t>mm</w:t>
            </w:r>
          </w:p>
        </w:tc>
        <w:tc>
          <w:tcPr>
            <w:tcW w:w="602" w:type="dxa"/>
            <w:tcBorders>
              <w:bottom w:val="single" w:sz="4" w:space="0" w:color="auto"/>
            </w:tcBorders>
            <w:shd w:val="clear" w:color="auto" w:fill="auto"/>
            <w:noWrap/>
            <w:vAlign w:val="center"/>
            <w:hideMark/>
          </w:tcPr>
          <w:p w:rsidR="00671660" w:rsidRPr="00201A5C" w:rsidRDefault="00671660" w:rsidP="007E1C58">
            <w:pPr>
              <w:spacing w:after="0" w:line="276" w:lineRule="auto"/>
              <w:jc w:val="center"/>
              <w:rPr>
                <w:rFonts w:ascii="Calibri" w:eastAsia="Times New Roman" w:hAnsi="Calibri" w:cs="Calibri"/>
                <w:color w:val="000000"/>
                <w:lang w:eastAsia="es-PE"/>
              </w:rPr>
            </w:pPr>
            <w:r w:rsidRPr="00201A5C">
              <w:rPr>
                <w:rFonts w:ascii="Calibri" w:eastAsia="Times New Roman" w:hAnsi="Calibri" w:cs="Calibri"/>
                <w:color w:val="000000"/>
                <w:lang w:eastAsia="es-PE"/>
              </w:rPr>
              <w:t>mm</w:t>
            </w:r>
          </w:p>
        </w:tc>
        <w:tc>
          <w:tcPr>
            <w:tcW w:w="752" w:type="dxa"/>
            <w:tcBorders>
              <w:bottom w:val="single" w:sz="4" w:space="0" w:color="auto"/>
            </w:tcBorders>
            <w:shd w:val="clear" w:color="auto" w:fill="auto"/>
            <w:noWrap/>
            <w:vAlign w:val="center"/>
            <w:hideMark/>
          </w:tcPr>
          <w:p w:rsidR="00671660" w:rsidRPr="00201A5C" w:rsidRDefault="00671660" w:rsidP="007E1C58">
            <w:pPr>
              <w:spacing w:after="0" w:line="276" w:lineRule="auto"/>
              <w:jc w:val="center"/>
              <w:rPr>
                <w:rFonts w:ascii="Calibri" w:eastAsia="Times New Roman" w:hAnsi="Calibri" w:cs="Calibri"/>
                <w:color w:val="000000"/>
                <w:lang w:eastAsia="es-PE"/>
              </w:rPr>
            </w:pPr>
            <w:r w:rsidRPr="00201A5C">
              <w:rPr>
                <w:rFonts w:ascii="Calibri" w:eastAsia="Times New Roman" w:hAnsi="Calibri" w:cs="Calibri"/>
                <w:color w:val="000000"/>
                <w:lang w:eastAsia="es-PE"/>
              </w:rPr>
              <w:t>mm</w:t>
            </w:r>
          </w:p>
        </w:tc>
        <w:tc>
          <w:tcPr>
            <w:tcW w:w="1200" w:type="dxa"/>
            <w:vMerge/>
            <w:tcBorders>
              <w:bottom w:val="single" w:sz="4" w:space="0" w:color="auto"/>
            </w:tcBorders>
            <w:vAlign w:val="center"/>
            <w:hideMark/>
          </w:tcPr>
          <w:p w:rsidR="00671660" w:rsidRPr="00201A5C" w:rsidRDefault="00671660" w:rsidP="007E1C58">
            <w:pPr>
              <w:spacing w:after="0" w:line="276" w:lineRule="auto"/>
              <w:rPr>
                <w:rFonts w:ascii="Calibri" w:eastAsia="Times New Roman" w:hAnsi="Calibri" w:cs="Calibri"/>
                <w:color w:val="000000"/>
                <w:lang w:eastAsia="es-PE"/>
              </w:rPr>
            </w:pPr>
          </w:p>
        </w:tc>
        <w:tc>
          <w:tcPr>
            <w:tcW w:w="1200" w:type="dxa"/>
            <w:vMerge/>
            <w:tcBorders>
              <w:bottom w:val="single" w:sz="4" w:space="0" w:color="auto"/>
            </w:tcBorders>
            <w:vAlign w:val="center"/>
            <w:hideMark/>
          </w:tcPr>
          <w:p w:rsidR="00671660" w:rsidRPr="00201A5C" w:rsidRDefault="00671660" w:rsidP="007E1C58">
            <w:pPr>
              <w:spacing w:after="0" w:line="276" w:lineRule="auto"/>
              <w:rPr>
                <w:rFonts w:ascii="Calibri" w:eastAsia="Times New Roman" w:hAnsi="Calibri" w:cs="Calibri"/>
                <w:color w:val="000000"/>
                <w:lang w:eastAsia="es-PE"/>
              </w:rPr>
            </w:pPr>
          </w:p>
        </w:tc>
        <w:tc>
          <w:tcPr>
            <w:tcW w:w="1200" w:type="dxa"/>
            <w:vMerge/>
            <w:tcBorders>
              <w:bottom w:val="single" w:sz="4" w:space="0" w:color="auto"/>
            </w:tcBorders>
            <w:vAlign w:val="center"/>
            <w:hideMark/>
          </w:tcPr>
          <w:p w:rsidR="00671660" w:rsidRPr="00201A5C" w:rsidRDefault="00671660" w:rsidP="007E1C58">
            <w:pPr>
              <w:spacing w:after="0" w:line="276" w:lineRule="auto"/>
              <w:rPr>
                <w:rFonts w:ascii="Calibri" w:eastAsia="Times New Roman" w:hAnsi="Calibri" w:cs="Calibri"/>
                <w:color w:val="000000"/>
                <w:lang w:eastAsia="es-PE"/>
              </w:rPr>
            </w:pPr>
          </w:p>
        </w:tc>
      </w:tr>
      <w:tr w:rsidR="00671660" w:rsidRPr="00201A5C" w:rsidTr="006851DE">
        <w:trPr>
          <w:trHeight w:val="300"/>
        </w:trPr>
        <w:tc>
          <w:tcPr>
            <w:tcW w:w="1200" w:type="dxa"/>
            <w:tcBorders>
              <w:top w:val="single" w:sz="4" w:space="0" w:color="auto"/>
            </w:tcBorders>
            <w:shd w:val="clear" w:color="auto" w:fill="auto"/>
            <w:noWrap/>
            <w:vAlign w:val="center"/>
            <w:hideMark/>
          </w:tcPr>
          <w:p w:rsidR="00671660" w:rsidRPr="00201A5C" w:rsidRDefault="00671660" w:rsidP="007E1C58">
            <w:pPr>
              <w:spacing w:after="0" w:line="276" w:lineRule="auto"/>
              <w:jc w:val="center"/>
              <w:rPr>
                <w:rFonts w:ascii="Calibri" w:eastAsia="Times New Roman" w:hAnsi="Calibri" w:cs="Calibri"/>
                <w:color w:val="000000"/>
                <w:lang w:eastAsia="es-PE"/>
              </w:rPr>
            </w:pPr>
            <w:r w:rsidRPr="00201A5C">
              <w:rPr>
                <w:rFonts w:ascii="Calibri" w:eastAsia="Times New Roman" w:hAnsi="Calibri" w:cs="Calibri"/>
                <w:color w:val="000000"/>
                <w:lang w:eastAsia="es-PE"/>
              </w:rPr>
              <w:t>MLAA-01</w:t>
            </w:r>
          </w:p>
        </w:tc>
        <w:tc>
          <w:tcPr>
            <w:tcW w:w="602" w:type="dxa"/>
            <w:tcBorders>
              <w:top w:val="single" w:sz="4" w:space="0" w:color="auto"/>
            </w:tcBorders>
            <w:shd w:val="clear" w:color="auto" w:fill="auto"/>
            <w:noWrap/>
            <w:vAlign w:val="center"/>
            <w:hideMark/>
          </w:tcPr>
          <w:p w:rsidR="00671660" w:rsidRPr="00201A5C" w:rsidRDefault="00671660" w:rsidP="007E1C58">
            <w:pPr>
              <w:spacing w:after="0" w:line="276" w:lineRule="auto"/>
              <w:jc w:val="center"/>
              <w:rPr>
                <w:rFonts w:ascii="Calibri" w:eastAsia="Times New Roman" w:hAnsi="Calibri" w:cs="Calibri"/>
                <w:color w:val="000000"/>
                <w:lang w:eastAsia="es-PE"/>
              </w:rPr>
            </w:pPr>
            <w:r w:rsidRPr="00201A5C">
              <w:rPr>
                <w:rFonts w:ascii="Calibri" w:eastAsia="Times New Roman" w:hAnsi="Calibri" w:cs="Calibri"/>
                <w:color w:val="000000"/>
                <w:lang w:eastAsia="es-PE"/>
              </w:rPr>
              <w:t>602</w:t>
            </w:r>
          </w:p>
        </w:tc>
        <w:tc>
          <w:tcPr>
            <w:tcW w:w="602" w:type="dxa"/>
            <w:tcBorders>
              <w:top w:val="single" w:sz="4" w:space="0" w:color="auto"/>
            </w:tcBorders>
            <w:shd w:val="clear" w:color="auto" w:fill="auto"/>
            <w:noWrap/>
            <w:vAlign w:val="center"/>
            <w:hideMark/>
          </w:tcPr>
          <w:p w:rsidR="00671660" w:rsidRPr="00201A5C" w:rsidRDefault="00671660" w:rsidP="007E1C58">
            <w:pPr>
              <w:spacing w:after="0" w:line="276" w:lineRule="auto"/>
              <w:jc w:val="center"/>
              <w:rPr>
                <w:rFonts w:ascii="Calibri" w:eastAsia="Times New Roman" w:hAnsi="Calibri" w:cs="Calibri"/>
                <w:color w:val="000000"/>
                <w:lang w:eastAsia="es-PE"/>
              </w:rPr>
            </w:pPr>
            <w:r w:rsidRPr="00201A5C">
              <w:rPr>
                <w:rFonts w:ascii="Calibri" w:eastAsia="Times New Roman" w:hAnsi="Calibri" w:cs="Calibri"/>
                <w:color w:val="000000"/>
                <w:lang w:eastAsia="es-PE"/>
              </w:rPr>
              <w:t>600</w:t>
            </w:r>
          </w:p>
        </w:tc>
        <w:tc>
          <w:tcPr>
            <w:tcW w:w="602" w:type="dxa"/>
            <w:tcBorders>
              <w:top w:val="single" w:sz="4" w:space="0" w:color="auto"/>
            </w:tcBorders>
            <w:shd w:val="clear" w:color="auto" w:fill="auto"/>
            <w:noWrap/>
            <w:vAlign w:val="center"/>
            <w:hideMark/>
          </w:tcPr>
          <w:p w:rsidR="00671660" w:rsidRPr="00201A5C" w:rsidRDefault="00671660" w:rsidP="007E1C58">
            <w:pPr>
              <w:spacing w:after="0" w:line="276" w:lineRule="auto"/>
              <w:jc w:val="center"/>
              <w:rPr>
                <w:rFonts w:ascii="Calibri" w:eastAsia="Times New Roman" w:hAnsi="Calibri" w:cs="Calibri"/>
                <w:color w:val="000000"/>
                <w:lang w:eastAsia="es-PE"/>
              </w:rPr>
            </w:pPr>
            <w:r w:rsidRPr="00201A5C">
              <w:rPr>
                <w:rFonts w:ascii="Calibri" w:eastAsia="Times New Roman" w:hAnsi="Calibri" w:cs="Calibri"/>
                <w:color w:val="000000"/>
                <w:lang w:eastAsia="es-PE"/>
              </w:rPr>
              <w:t>128</w:t>
            </w:r>
          </w:p>
        </w:tc>
        <w:tc>
          <w:tcPr>
            <w:tcW w:w="752" w:type="dxa"/>
            <w:tcBorders>
              <w:top w:val="single" w:sz="4" w:space="0" w:color="auto"/>
            </w:tcBorders>
            <w:shd w:val="clear" w:color="auto" w:fill="auto"/>
            <w:noWrap/>
            <w:vAlign w:val="center"/>
            <w:hideMark/>
          </w:tcPr>
          <w:p w:rsidR="00671660" w:rsidRPr="00201A5C" w:rsidRDefault="00671660" w:rsidP="007E1C58">
            <w:pPr>
              <w:spacing w:after="0" w:line="276" w:lineRule="auto"/>
              <w:jc w:val="center"/>
              <w:rPr>
                <w:rFonts w:ascii="Calibri" w:eastAsia="Times New Roman" w:hAnsi="Calibri" w:cs="Calibri"/>
                <w:color w:val="000000"/>
                <w:lang w:eastAsia="es-PE"/>
              </w:rPr>
            </w:pPr>
            <w:r w:rsidRPr="00201A5C">
              <w:rPr>
                <w:rFonts w:ascii="Calibri" w:eastAsia="Times New Roman" w:hAnsi="Calibri" w:cs="Calibri"/>
                <w:color w:val="000000"/>
                <w:lang w:eastAsia="es-PE"/>
              </w:rPr>
              <w:t>839.0</w:t>
            </w:r>
          </w:p>
        </w:tc>
        <w:tc>
          <w:tcPr>
            <w:tcW w:w="1200" w:type="dxa"/>
            <w:tcBorders>
              <w:top w:val="single" w:sz="4" w:space="0" w:color="auto"/>
            </w:tcBorders>
            <w:shd w:val="clear" w:color="auto" w:fill="auto"/>
            <w:noWrap/>
            <w:vAlign w:val="center"/>
            <w:hideMark/>
          </w:tcPr>
          <w:p w:rsidR="00671660" w:rsidRPr="00201A5C" w:rsidRDefault="00671660" w:rsidP="007E1C58">
            <w:pPr>
              <w:spacing w:after="0" w:line="276" w:lineRule="auto"/>
              <w:jc w:val="center"/>
              <w:rPr>
                <w:rFonts w:ascii="Calibri" w:eastAsia="Times New Roman" w:hAnsi="Calibri" w:cs="Calibri"/>
                <w:color w:val="000000"/>
                <w:lang w:eastAsia="es-PE"/>
              </w:rPr>
            </w:pPr>
            <w:r w:rsidRPr="00201A5C">
              <w:rPr>
                <w:rFonts w:ascii="Calibri" w:eastAsia="Times New Roman" w:hAnsi="Calibri" w:cs="Calibri"/>
                <w:color w:val="000000"/>
                <w:lang w:eastAsia="es-PE"/>
              </w:rPr>
              <w:t>3400</w:t>
            </w:r>
          </w:p>
        </w:tc>
        <w:tc>
          <w:tcPr>
            <w:tcW w:w="1200" w:type="dxa"/>
            <w:tcBorders>
              <w:top w:val="single" w:sz="4" w:space="0" w:color="auto"/>
            </w:tcBorders>
            <w:shd w:val="clear" w:color="auto" w:fill="auto"/>
            <w:noWrap/>
            <w:vAlign w:val="center"/>
            <w:hideMark/>
          </w:tcPr>
          <w:p w:rsidR="00671660" w:rsidRPr="00201A5C" w:rsidRDefault="00671660" w:rsidP="007E1C58">
            <w:pPr>
              <w:spacing w:after="0" w:line="276" w:lineRule="auto"/>
              <w:jc w:val="center"/>
              <w:rPr>
                <w:rFonts w:ascii="Calibri" w:eastAsia="Times New Roman" w:hAnsi="Calibri" w:cs="Calibri"/>
                <w:color w:val="000000"/>
                <w:lang w:eastAsia="es-PE"/>
              </w:rPr>
            </w:pPr>
            <w:r w:rsidRPr="00201A5C">
              <w:rPr>
                <w:rFonts w:ascii="Calibri" w:eastAsia="Times New Roman" w:hAnsi="Calibri" w:cs="Calibri"/>
                <w:color w:val="000000"/>
                <w:lang w:eastAsia="es-PE"/>
              </w:rPr>
              <w:t>1073.92</w:t>
            </w:r>
          </w:p>
        </w:tc>
        <w:tc>
          <w:tcPr>
            <w:tcW w:w="1200" w:type="dxa"/>
            <w:tcBorders>
              <w:top w:val="single" w:sz="4" w:space="0" w:color="auto"/>
            </w:tcBorders>
            <w:shd w:val="clear" w:color="auto" w:fill="auto"/>
            <w:noWrap/>
            <w:vAlign w:val="center"/>
            <w:hideMark/>
          </w:tcPr>
          <w:p w:rsidR="00671660" w:rsidRPr="00201A5C" w:rsidRDefault="00671660" w:rsidP="007E1C58">
            <w:pPr>
              <w:spacing w:after="0" w:line="276" w:lineRule="auto"/>
              <w:jc w:val="center"/>
              <w:rPr>
                <w:rFonts w:ascii="Calibri" w:eastAsia="Times New Roman" w:hAnsi="Calibri" w:cs="Calibri"/>
                <w:color w:val="000000"/>
                <w:lang w:eastAsia="es-PE"/>
              </w:rPr>
            </w:pPr>
            <w:r w:rsidRPr="00201A5C">
              <w:rPr>
                <w:rFonts w:ascii="Calibri" w:eastAsia="Times New Roman" w:hAnsi="Calibri" w:cs="Calibri"/>
                <w:color w:val="000000"/>
                <w:lang w:eastAsia="es-PE"/>
              </w:rPr>
              <w:t>3.17</w:t>
            </w:r>
          </w:p>
        </w:tc>
      </w:tr>
      <w:tr w:rsidR="00671660" w:rsidRPr="00201A5C" w:rsidTr="006851DE">
        <w:trPr>
          <w:trHeight w:val="300"/>
        </w:trPr>
        <w:tc>
          <w:tcPr>
            <w:tcW w:w="1200" w:type="dxa"/>
            <w:tcBorders>
              <w:top w:val="nil"/>
            </w:tcBorders>
            <w:shd w:val="clear" w:color="auto" w:fill="auto"/>
            <w:noWrap/>
            <w:vAlign w:val="center"/>
            <w:hideMark/>
          </w:tcPr>
          <w:p w:rsidR="00671660" w:rsidRPr="00201A5C" w:rsidRDefault="00671660" w:rsidP="007E1C58">
            <w:pPr>
              <w:spacing w:after="0" w:line="276" w:lineRule="auto"/>
              <w:jc w:val="center"/>
              <w:rPr>
                <w:rFonts w:ascii="Calibri" w:eastAsia="Times New Roman" w:hAnsi="Calibri" w:cs="Calibri"/>
                <w:color w:val="000000"/>
                <w:lang w:eastAsia="es-PE"/>
              </w:rPr>
            </w:pPr>
            <w:r w:rsidRPr="00201A5C">
              <w:rPr>
                <w:rFonts w:ascii="Calibri" w:eastAsia="Times New Roman" w:hAnsi="Calibri" w:cs="Calibri"/>
                <w:color w:val="000000"/>
                <w:lang w:eastAsia="es-PE"/>
              </w:rPr>
              <w:t>MLAA-02</w:t>
            </w:r>
          </w:p>
        </w:tc>
        <w:tc>
          <w:tcPr>
            <w:tcW w:w="602" w:type="dxa"/>
            <w:tcBorders>
              <w:top w:val="nil"/>
            </w:tcBorders>
            <w:shd w:val="clear" w:color="auto" w:fill="auto"/>
            <w:noWrap/>
            <w:vAlign w:val="center"/>
            <w:hideMark/>
          </w:tcPr>
          <w:p w:rsidR="00671660" w:rsidRPr="00201A5C" w:rsidRDefault="00671660" w:rsidP="007E1C58">
            <w:pPr>
              <w:spacing w:after="0" w:line="276" w:lineRule="auto"/>
              <w:jc w:val="center"/>
              <w:rPr>
                <w:rFonts w:ascii="Calibri" w:eastAsia="Times New Roman" w:hAnsi="Calibri" w:cs="Calibri"/>
                <w:color w:val="000000"/>
                <w:lang w:eastAsia="es-PE"/>
              </w:rPr>
            </w:pPr>
            <w:r w:rsidRPr="00201A5C">
              <w:rPr>
                <w:rFonts w:ascii="Calibri" w:eastAsia="Times New Roman" w:hAnsi="Calibri" w:cs="Calibri"/>
                <w:color w:val="000000"/>
                <w:lang w:eastAsia="es-PE"/>
              </w:rPr>
              <w:t>601</w:t>
            </w:r>
          </w:p>
        </w:tc>
        <w:tc>
          <w:tcPr>
            <w:tcW w:w="602" w:type="dxa"/>
            <w:tcBorders>
              <w:top w:val="nil"/>
            </w:tcBorders>
            <w:shd w:val="clear" w:color="auto" w:fill="auto"/>
            <w:noWrap/>
            <w:vAlign w:val="center"/>
            <w:hideMark/>
          </w:tcPr>
          <w:p w:rsidR="00671660" w:rsidRPr="00201A5C" w:rsidRDefault="00671660" w:rsidP="007E1C58">
            <w:pPr>
              <w:spacing w:after="0" w:line="276" w:lineRule="auto"/>
              <w:jc w:val="center"/>
              <w:rPr>
                <w:rFonts w:ascii="Calibri" w:eastAsia="Times New Roman" w:hAnsi="Calibri" w:cs="Calibri"/>
                <w:color w:val="000000"/>
                <w:lang w:eastAsia="es-PE"/>
              </w:rPr>
            </w:pPr>
            <w:r w:rsidRPr="00201A5C">
              <w:rPr>
                <w:rFonts w:ascii="Calibri" w:eastAsia="Times New Roman" w:hAnsi="Calibri" w:cs="Calibri"/>
                <w:color w:val="000000"/>
                <w:lang w:eastAsia="es-PE"/>
              </w:rPr>
              <w:t>606</w:t>
            </w:r>
          </w:p>
        </w:tc>
        <w:tc>
          <w:tcPr>
            <w:tcW w:w="602" w:type="dxa"/>
            <w:tcBorders>
              <w:top w:val="nil"/>
            </w:tcBorders>
            <w:shd w:val="clear" w:color="auto" w:fill="auto"/>
            <w:noWrap/>
            <w:vAlign w:val="center"/>
            <w:hideMark/>
          </w:tcPr>
          <w:p w:rsidR="00671660" w:rsidRPr="00201A5C" w:rsidRDefault="00671660" w:rsidP="007E1C58">
            <w:pPr>
              <w:spacing w:after="0" w:line="276" w:lineRule="auto"/>
              <w:jc w:val="center"/>
              <w:rPr>
                <w:rFonts w:ascii="Calibri" w:eastAsia="Times New Roman" w:hAnsi="Calibri" w:cs="Calibri"/>
                <w:color w:val="000000"/>
                <w:lang w:eastAsia="es-PE"/>
              </w:rPr>
            </w:pPr>
            <w:r w:rsidRPr="00201A5C">
              <w:rPr>
                <w:rFonts w:ascii="Calibri" w:eastAsia="Times New Roman" w:hAnsi="Calibri" w:cs="Calibri"/>
                <w:color w:val="000000"/>
                <w:lang w:eastAsia="es-PE"/>
              </w:rPr>
              <w:t>130</w:t>
            </w:r>
          </w:p>
        </w:tc>
        <w:tc>
          <w:tcPr>
            <w:tcW w:w="752" w:type="dxa"/>
            <w:tcBorders>
              <w:top w:val="nil"/>
            </w:tcBorders>
            <w:shd w:val="clear" w:color="auto" w:fill="auto"/>
            <w:noWrap/>
            <w:vAlign w:val="center"/>
            <w:hideMark/>
          </w:tcPr>
          <w:p w:rsidR="00671660" w:rsidRPr="00201A5C" w:rsidRDefault="00671660" w:rsidP="007E1C58">
            <w:pPr>
              <w:spacing w:after="0" w:line="276" w:lineRule="auto"/>
              <w:jc w:val="center"/>
              <w:rPr>
                <w:rFonts w:ascii="Calibri" w:eastAsia="Times New Roman" w:hAnsi="Calibri" w:cs="Calibri"/>
                <w:color w:val="000000"/>
                <w:lang w:eastAsia="es-PE"/>
              </w:rPr>
            </w:pPr>
            <w:r w:rsidRPr="00201A5C">
              <w:rPr>
                <w:rFonts w:ascii="Calibri" w:eastAsia="Times New Roman" w:hAnsi="Calibri" w:cs="Calibri"/>
                <w:color w:val="000000"/>
                <w:lang w:eastAsia="es-PE"/>
              </w:rPr>
              <w:t>838.5</w:t>
            </w:r>
          </w:p>
        </w:tc>
        <w:tc>
          <w:tcPr>
            <w:tcW w:w="1200" w:type="dxa"/>
            <w:tcBorders>
              <w:top w:val="nil"/>
            </w:tcBorders>
            <w:shd w:val="clear" w:color="auto" w:fill="auto"/>
            <w:noWrap/>
            <w:vAlign w:val="center"/>
            <w:hideMark/>
          </w:tcPr>
          <w:p w:rsidR="00671660" w:rsidRPr="00201A5C" w:rsidRDefault="00671660" w:rsidP="007E1C58">
            <w:pPr>
              <w:spacing w:after="0" w:line="276" w:lineRule="auto"/>
              <w:jc w:val="center"/>
              <w:rPr>
                <w:rFonts w:ascii="Calibri" w:eastAsia="Times New Roman" w:hAnsi="Calibri" w:cs="Calibri"/>
                <w:color w:val="000000"/>
                <w:lang w:eastAsia="es-PE"/>
              </w:rPr>
            </w:pPr>
            <w:r w:rsidRPr="00201A5C">
              <w:rPr>
                <w:rFonts w:ascii="Calibri" w:eastAsia="Times New Roman" w:hAnsi="Calibri" w:cs="Calibri"/>
                <w:color w:val="000000"/>
                <w:lang w:eastAsia="es-PE"/>
              </w:rPr>
              <w:t>3540</w:t>
            </w:r>
          </w:p>
        </w:tc>
        <w:tc>
          <w:tcPr>
            <w:tcW w:w="1200" w:type="dxa"/>
            <w:tcBorders>
              <w:top w:val="nil"/>
            </w:tcBorders>
            <w:shd w:val="clear" w:color="auto" w:fill="auto"/>
            <w:noWrap/>
            <w:vAlign w:val="center"/>
            <w:hideMark/>
          </w:tcPr>
          <w:p w:rsidR="00671660" w:rsidRPr="00201A5C" w:rsidRDefault="00671660" w:rsidP="007E1C58">
            <w:pPr>
              <w:spacing w:after="0" w:line="276" w:lineRule="auto"/>
              <w:jc w:val="center"/>
              <w:rPr>
                <w:rFonts w:ascii="Calibri" w:eastAsia="Times New Roman" w:hAnsi="Calibri" w:cs="Calibri"/>
                <w:color w:val="000000"/>
                <w:lang w:eastAsia="es-PE"/>
              </w:rPr>
            </w:pPr>
            <w:r w:rsidRPr="00201A5C">
              <w:rPr>
                <w:rFonts w:ascii="Calibri" w:eastAsia="Times New Roman" w:hAnsi="Calibri" w:cs="Calibri"/>
                <w:color w:val="000000"/>
                <w:lang w:eastAsia="es-PE"/>
              </w:rPr>
              <w:t>1090.05</w:t>
            </w:r>
          </w:p>
        </w:tc>
        <w:tc>
          <w:tcPr>
            <w:tcW w:w="1200" w:type="dxa"/>
            <w:tcBorders>
              <w:top w:val="nil"/>
            </w:tcBorders>
            <w:shd w:val="clear" w:color="auto" w:fill="auto"/>
            <w:noWrap/>
            <w:vAlign w:val="center"/>
            <w:hideMark/>
          </w:tcPr>
          <w:p w:rsidR="00671660" w:rsidRPr="00201A5C" w:rsidRDefault="00671660" w:rsidP="007E1C58">
            <w:pPr>
              <w:spacing w:after="0" w:line="276" w:lineRule="auto"/>
              <w:jc w:val="center"/>
              <w:rPr>
                <w:rFonts w:ascii="Calibri" w:eastAsia="Times New Roman" w:hAnsi="Calibri" w:cs="Calibri"/>
                <w:color w:val="000000"/>
                <w:lang w:eastAsia="es-PE"/>
              </w:rPr>
            </w:pPr>
            <w:r w:rsidRPr="00201A5C">
              <w:rPr>
                <w:rFonts w:ascii="Calibri" w:eastAsia="Times New Roman" w:hAnsi="Calibri" w:cs="Calibri"/>
                <w:color w:val="000000"/>
                <w:lang w:eastAsia="es-PE"/>
              </w:rPr>
              <w:t>3.25</w:t>
            </w:r>
          </w:p>
        </w:tc>
      </w:tr>
      <w:tr w:rsidR="00671660" w:rsidRPr="00201A5C" w:rsidTr="006851DE">
        <w:trPr>
          <w:trHeight w:val="300"/>
        </w:trPr>
        <w:tc>
          <w:tcPr>
            <w:tcW w:w="1200" w:type="dxa"/>
            <w:tcBorders>
              <w:top w:val="nil"/>
              <w:bottom w:val="single" w:sz="4" w:space="0" w:color="auto"/>
            </w:tcBorders>
            <w:shd w:val="clear" w:color="auto" w:fill="auto"/>
            <w:noWrap/>
            <w:vAlign w:val="center"/>
            <w:hideMark/>
          </w:tcPr>
          <w:p w:rsidR="00671660" w:rsidRPr="00201A5C" w:rsidRDefault="00671660" w:rsidP="007E1C58">
            <w:pPr>
              <w:spacing w:after="0" w:line="276" w:lineRule="auto"/>
              <w:jc w:val="center"/>
              <w:rPr>
                <w:rFonts w:ascii="Calibri" w:eastAsia="Times New Roman" w:hAnsi="Calibri" w:cs="Calibri"/>
                <w:color w:val="000000"/>
                <w:lang w:eastAsia="es-PE"/>
              </w:rPr>
            </w:pPr>
            <w:r w:rsidRPr="00201A5C">
              <w:rPr>
                <w:rFonts w:ascii="Calibri" w:eastAsia="Times New Roman" w:hAnsi="Calibri" w:cs="Calibri"/>
                <w:color w:val="000000"/>
                <w:lang w:eastAsia="es-PE"/>
              </w:rPr>
              <w:t>MLAA-03</w:t>
            </w:r>
          </w:p>
        </w:tc>
        <w:tc>
          <w:tcPr>
            <w:tcW w:w="602" w:type="dxa"/>
            <w:tcBorders>
              <w:top w:val="nil"/>
              <w:bottom w:val="single" w:sz="4" w:space="0" w:color="auto"/>
            </w:tcBorders>
            <w:shd w:val="clear" w:color="auto" w:fill="auto"/>
            <w:noWrap/>
            <w:vAlign w:val="center"/>
            <w:hideMark/>
          </w:tcPr>
          <w:p w:rsidR="00671660" w:rsidRPr="00201A5C" w:rsidRDefault="00671660" w:rsidP="007E1C58">
            <w:pPr>
              <w:spacing w:after="0" w:line="276" w:lineRule="auto"/>
              <w:jc w:val="center"/>
              <w:rPr>
                <w:rFonts w:ascii="Calibri" w:eastAsia="Times New Roman" w:hAnsi="Calibri" w:cs="Calibri"/>
                <w:color w:val="000000"/>
                <w:lang w:eastAsia="es-PE"/>
              </w:rPr>
            </w:pPr>
            <w:r w:rsidRPr="00201A5C">
              <w:rPr>
                <w:rFonts w:ascii="Calibri" w:eastAsia="Times New Roman" w:hAnsi="Calibri" w:cs="Calibri"/>
                <w:color w:val="000000"/>
                <w:lang w:eastAsia="es-PE"/>
              </w:rPr>
              <w:t>570</w:t>
            </w:r>
          </w:p>
        </w:tc>
        <w:tc>
          <w:tcPr>
            <w:tcW w:w="602" w:type="dxa"/>
            <w:tcBorders>
              <w:top w:val="nil"/>
              <w:bottom w:val="single" w:sz="4" w:space="0" w:color="auto"/>
            </w:tcBorders>
            <w:shd w:val="clear" w:color="auto" w:fill="auto"/>
            <w:noWrap/>
            <w:vAlign w:val="center"/>
            <w:hideMark/>
          </w:tcPr>
          <w:p w:rsidR="00671660" w:rsidRPr="00201A5C" w:rsidRDefault="00671660" w:rsidP="007E1C58">
            <w:pPr>
              <w:spacing w:after="0" w:line="276" w:lineRule="auto"/>
              <w:jc w:val="center"/>
              <w:rPr>
                <w:rFonts w:ascii="Calibri" w:eastAsia="Times New Roman" w:hAnsi="Calibri" w:cs="Calibri"/>
                <w:color w:val="000000"/>
                <w:lang w:eastAsia="es-PE"/>
              </w:rPr>
            </w:pPr>
            <w:r w:rsidRPr="00201A5C">
              <w:rPr>
                <w:rFonts w:ascii="Calibri" w:eastAsia="Times New Roman" w:hAnsi="Calibri" w:cs="Calibri"/>
                <w:color w:val="000000"/>
                <w:lang w:eastAsia="es-PE"/>
              </w:rPr>
              <w:t>605</w:t>
            </w:r>
          </w:p>
        </w:tc>
        <w:tc>
          <w:tcPr>
            <w:tcW w:w="602" w:type="dxa"/>
            <w:tcBorders>
              <w:top w:val="nil"/>
              <w:bottom w:val="single" w:sz="4" w:space="0" w:color="auto"/>
            </w:tcBorders>
            <w:shd w:val="clear" w:color="auto" w:fill="auto"/>
            <w:noWrap/>
            <w:vAlign w:val="center"/>
            <w:hideMark/>
          </w:tcPr>
          <w:p w:rsidR="00671660" w:rsidRPr="00201A5C" w:rsidRDefault="00671660" w:rsidP="007E1C58">
            <w:pPr>
              <w:spacing w:after="0" w:line="276" w:lineRule="auto"/>
              <w:jc w:val="center"/>
              <w:rPr>
                <w:rFonts w:ascii="Calibri" w:eastAsia="Times New Roman" w:hAnsi="Calibri" w:cs="Calibri"/>
                <w:color w:val="000000"/>
                <w:lang w:eastAsia="es-PE"/>
              </w:rPr>
            </w:pPr>
            <w:r w:rsidRPr="00201A5C">
              <w:rPr>
                <w:rFonts w:ascii="Calibri" w:eastAsia="Times New Roman" w:hAnsi="Calibri" w:cs="Calibri"/>
                <w:color w:val="000000"/>
                <w:lang w:eastAsia="es-PE"/>
              </w:rPr>
              <w:t>130</w:t>
            </w:r>
          </w:p>
        </w:tc>
        <w:tc>
          <w:tcPr>
            <w:tcW w:w="752" w:type="dxa"/>
            <w:tcBorders>
              <w:top w:val="nil"/>
              <w:bottom w:val="single" w:sz="4" w:space="0" w:color="auto"/>
            </w:tcBorders>
            <w:shd w:val="clear" w:color="auto" w:fill="auto"/>
            <w:noWrap/>
            <w:vAlign w:val="center"/>
            <w:hideMark/>
          </w:tcPr>
          <w:p w:rsidR="00671660" w:rsidRPr="00201A5C" w:rsidRDefault="00671660" w:rsidP="007E1C58">
            <w:pPr>
              <w:spacing w:after="0" w:line="276" w:lineRule="auto"/>
              <w:jc w:val="center"/>
              <w:rPr>
                <w:rFonts w:ascii="Calibri" w:eastAsia="Times New Roman" w:hAnsi="Calibri" w:cs="Calibri"/>
                <w:color w:val="000000"/>
                <w:lang w:eastAsia="es-PE"/>
              </w:rPr>
            </w:pPr>
            <w:r w:rsidRPr="00201A5C">
              <w:rPr>
                <w:rFonts w:ascii="Calibri" w:eastAsia="Times New Roman" w:hAnsi="Calibri" w:cs="Calibri"/>
                <w:color w:val="000000"/>
                <w:lang w:eastAsia="es-PE"/>
              </w:rPr>
              <w:t>822.0</w:t>
            </w:r>
          </w:p>
        </w:tc>
        <w:tc>
          <w:tcPr>
            <w:tcW w:w="1200" w:type="dxa"/>
            <w:tcBorders>
              <w:top w:val="nil"/>
              <w:bottom w:val="single" w:sz="4" w:space="0" w:color="auto"/>
            </w:tcBorders>
            <w:shd w:val="clear" w:color="auto" w:fill="auto"/>
            <w:noWrap/>
            <w:vAlign w:val="center"/>
            <w:hideMark/>
          </w:tcPr>
          <w:p w:rsidR="00671660" w:rsidRPr="00201A5C" w:rsidRDefault="00671660" w:rsidP="007E1C58">
            <w:pPr>
              <w:spacing w:after="0" w:line="276" w:lineRule="auto"/>
              <w:jc w:val="center"/>
              <w:rPr>
                <w:rFonts w:ascii="Calibri" w:eastAsia="Times New Roman" w:hAnsi="Calibri" w:cs="Calibri"/>
                <w:color w:val="000000"/>
                <w:lang w:eastAsia="es-PE"/>
              </w:rPr>
            </w:pPr>
            <w:r w:rsidRPr="00201A5C">
              <w:rPr>
                <w:rFonts w:ascii="Calibri" w:eastAsia="Times New Roman" w:hAnsi="Calibri" w:cs="Calibri"/>
                <w:color w:val="000000"/>
                <w:lang w:eastAsia="es-PE"/>
              </w:rPr>
              <w:t>3610</w:t>
            </w:r>
          </w:p>
        </w:tc>
        <w:tc>
          <w:tcPr>
            <w:tcW w:w="1200" w:type="dxa"/>
            <w:tcBorders>
              <w:top w:val="nil"/>
              <w:bottom w:val="single" w:sz="4" w:space="0" w:color="auto"/>
            </w:tcBorders>
            <w:shd w:val="clear" w:color="auto" w:fill="auto"/>
            <w:noWrap/>
            <w:vAlign w:val="center"/>
            <w:hideMark/>
          </w:tcPr>
          <w:p w:rsidR="00671660" w:rsidRPr="00201A5C" w:rsidRDefault="00671660" w:rsidP="007E1C58">
            <w:pPr>
              <w:spacing w:after="0" w:line="276" w:lineRule="auto"/>
              <w:jc w:val="center"/>
              <w:rPr>
                <w:rFonts w:ascii="Calibri" w:eastAsia="Times New Roman" w:hAnsi="Calibri" w:cs="Calibri"/>
                <w:color w:val="000000"/>
                <w:lang w:eastAsia="es-PE"/>
              </w:rPr>
            </w:pPr>
            <w:r w:rsidRPr="00201A5C">
              <w:rPr>
                <w:rFonts w:ascii="Calibri" w:eastAsia="Times New Roman" w:hAnsi="Calibri" w:cs="Calibri"/>
                <w:color w:val="000000"/>
                <w:lang w:eastAsia="es-PE"/>
              </w:rPr>
              <w:t>1068.60</w:t>
            </w:r>
          </w:p>
        </w:tc>
        <w:tc>
          <w:tcPr>
            <w:tcW w:w="1200" w:type="dxa"/>
            <w:tcBorders>
              <w:top w:val="nil"/>
              <w:bottom w:val="single" w:sz="4" w:space="0" w:color="auto"/>
            </w:tcBorders>
            <w:shd w:val="clear" w:color="auto" w:fill="auto"/>
            <w:noWrap/>
            <w:vAlign w:val="center"/>
            <w:hideMark/>
          </w:tcPr>
          <w:p w:rsidR="00671660" w:rsidRPr="00201A5C" w:rsidRDefault="00671660" w:rsidP="007E1C58">
            <w:pPr>
              <w:spacing w:after="0" w:line="276" w:lineRule="auto"/>
              <w:jc w:val="center"/>
              <w:rPr>
                <w:rFonts w:ascii="Calibri" w:eastAsia="Times New Roman" w:hAnsi="Calibri" w:cs="Calibri"/>
                <w:color w:val="000000"/>
                <w:lang w:eastAsia="es-PE"/>
              </w:rPr>
            </w:pPr>
            <w:r w:rsidRPr="00201A5C">
              <w:rPr>
                <w:rFonts w:ascii="Calibri" w:eastAsia="Times New Roman" w:hAnsi="Calibri" w:cs="Calibri"/>
                <w:color w:val="000000"/>
                <w:lang w:eastAsia="es-PE"/>
              </w:rPr>
              <w:t>3.38</w:t>
            </w:r>
          </w:p>
        </w:tc>
      </w:tr>
      <w:tr w:rsidR="00671660" w:rsidRPr="00201A5C" w:rsidTr="006851DE">
        <w:trPr>
          <w:trHeight w:val="300"/>
        </w:trPr>
        <w:tc>
          <w:tcPr>
            <w:tcW w:w="1200" w:type="dxa"/>
            <w:tcBorders>
              <w:top w:val="single" w:sz="4" w:space="0" w:color="auto"/>
            </w:tcBorders>
            <w:shd w:val="clear" w:color="auto" w:fill="auto"/>
            <w:noWrap/>
            <w:vAlign w:val="bottom"/>
            <w:hideMark/>
          </w:tcPr>
          <w:p w:rsidR="00671660" w:rsidRPr="00201A5C" w:rsidRDefault="00671660" w:rsidP="007E1C58">
            <w:pPr>
              <w:spacing w:after="0" w:line="276" w:lineRule="auto"/>
              <w:rPr>
                <w:rFonts w:ascii="Calibri" w:eastAsia="Times New Roman" w:hAnsi="Calibri" w:cs="Calibri"/>
                <w:color w:val="000000"/>
                <w:lang w:eastAsia="es-PE"/>
              </w:rPr>
            </w:pPr>
          </w:p>
        </w:tc>
        <w:tc>
          <w:tcPr>
            <w:tcW w:w="602" w:type="dxa"/>
            <w:tcBorders>
              <w:top w:val="single" w:sz="4" w:space="0" w:color="auto"/>
            </w:tcBorders>
            <w:shd w:val="clear" w:color="auto" w:fill="auto"/>
            <w:noWrap/>
            <w:vAlign w:val="bottom"/>
            <w:hideMark/>
          </w:tcPr>
          <w:p w:rsidR="00671660" w:rsidRPr="00201A5C" w:rsidRDefault="00671660" w:rsidP="007E1C58">
            <w:pPr>
              <w:spacing w:after="0" w:line="276" w:lineRule="auto"/>
              <w:rPr>
                <w:rFonts w:ascii="Calibri" w:eastAsia="Times New Roman" w:hAnsi="Calibri" w:cs="Calibri"/>
                <w:color w:val="000000"/>
                <w:lang w:eastAsia="es-PE"/>
              </w:rPr>
            </w:pPr>
          </w:p>
        </w:tc>
        <w:tc>
          <w:tcPr>
            <w:tcW w:w="3156" w:type="dxa"/>
            <w:gridSpan w:val="4"/>
            <w:tcBorders>
              <w:top w:val="single" w:sz="4" w:space="0" w:color="auto"/>
            </w:tcBorders>
            <w:shd w:val="clear" w:color="auto" w:fill="auto"/>
            <w:noWrap/>
            <w:vAlign w:val="bottom"/>
            <w:hideMark/>
          </w:tcPr>
          <w:p w:rsidR="00671660" w:rsidRPr="00201A5C" w:rsidRDefault="00671660" w:rsidP="007E1C58">
            <w:pPr>
              <w:spacing w:after="0" w:line="276" w:lineRule="auto"/>
              <w:rPr>
                <w:rFonts w:ascii="Calibri" w:eastAsia="Times New Roman" w:hAnsi="Calibri" w:cs="Calibri"/>
                <w:color w:val="000000"/>
                <w:lang w:eastAsia="es-PE"/>
              </w:rPr>
            </w:pPr>
            <w:r w:rsidRPr="00201A5C">
              <w:rPr>
                <w:rFonts w:ascii="Calibri" w:eastAsia="Times New Roman" w:hAnsi="Calibri" w:cs="Calibri"/>
                <w:color w:val="000000"/>
                <w:lang w:eastAsia="es-PE"/>
              </w:rPr>
              <w:t>Resistencia al corte promedio</w:t>
            </w:r>
          </w:p>
        </w:tc>
        <w:tc>
          <w:tcPr>
            <w:tcW w:w="1200" w:type="dxa"/>
            <w:tcBorders>
              <w:top w:val="single" w:sz="4" w:space="0" w:color="auto"/>
            </w:tcBorders>
            <w:shd w:val="clear" w:color="auto" w:fill="auto"/>
            <w:noWrap/>
            <w:vAlign w:val="bottom"/>
            <w:hideMark/>
          </w:tcPr>
          <w:p w:rsidR="00671660" w:rsidRPr="00201A5C" w:rsidRDefault="00671660" w:rsidP="007E1C58">
            <w:pPr>
              <w:spacing w:after="0" w:line="276" w:lineRule="auto"/>
              <w:jc w:val="center"/>
              <w:rPr>
                <w:rFonts w:ascii="Calibri" w:eastAsia="Times New Roman" w:hAnsi="Calibri" w:cs="Calibri"/>
                <w:color w:val="000000"/>
                <w:lang w:eastAsia="es-PE"/>
              </w:rPr>
            </w:pPr>
            <w:proofErr w:type="spellStart"/>
            <w:r w:rsidRPr="00201A5C">
              <w:rPr>
                <w:rFonts w:ascii="Calibri" w:eastAsia="Times New Roman" w:hAnsi="Calibri" w:cs="Calibri"/>
                <w:color w:val="000000"/>
                <w:lang w:eastAsia="es-PE"/>
              </w:rPr>
              <w:t>vm</w:t>
            </w:r>
            <w:proofErr w:type="spellEnd"/>
          </w:p>
        </w:tc>
        <w:tc>
          <w:tcPr>
            <w:tcW w:w="1200" w:type="dxa"/>
            <w:tcBorders>
              <w:top w:val="single" w:sz="4" w:space="0" w:color="auto"/>
            </w:tcBorders>
            <w:shd w:val="clear" w:color="auto" w:fill="auto"/>
            <w:noWrap/>
            <w:vAlign w:val="center"/>
            <w:hideMark/>
          </w:tcPr>
          <w:p w:rsidR="00671660" w:rsidRPr="00201A5C" w:rsidRDefault="00671660" w:rsidP="007E1C58">
            <w:pPr>
              <w:spacing w:after="0" w:line="276" w:lineRule="auto"/>
              <w:jc w:val="center"/>
              <w:rPr>
                <w:rFonts w:ascii="Calibri" w:eastAsia="Times New Roman" w:hAnsi="Calibri" w:cs="Calibri"/>
                <w:color w:val="000000"/>
                <w:lang w:eastAsia="es-PE"/>
              </w:rPr>
            </w:pPr>
            <w:r w:rsidRPr="00201A5C">
              <w:rPr>
                <w:rFonts w:ascii="Calibri" w:eastAsia="Times New Roman" w:hAnsi="Calibri" w:cs="Calibri"/>
                <w:color w:val="000000"/>
                <w:lang w:eastAsia="es-PE"/>
              </w:rPr>
              <w:t>3.26</w:t>
            </w:r>
          </w:p>
        </w:tc>
      </w:tr>
      <w:tr w:rsidR="00671660" w:rsidRPr="00201A5C" w:rsidTr="006851DE">
        <w:trPr>
          <w:trHeight w:val="300"/>
        </w:trPr>
        <w:tc>
          <w:tcPr>
            <w:tcW w:w="1200" w:type="dxa"/>
            <w:shd w:val="clear" w:color="auto" w:fill="auto"/>
            <w:noWrap/>
            <w:vAlign w:val="bottom"/>
            <w:hideMark/>
          </w:tcPr>
          <w:p w:rsidR="00671660" w:rsidRPr="00201A5C" w:rsidRDefault="00671660" w:rsidP="007E1C58">
            <w:pPr>
              <w:spacing w:after="0" w:line="276" w:lineRule="auto"/>
              <w:rPr>
                <w:rFonts w:ascii="Calibri" w:eastAsia="Times New Roman" w:hAnsi="Calibri" w:cs="Calibri"/>
                <w:color w:val="000000"/>
                <w:lang w:eastAsia="es-PE"/>
              </w:rPr>
            </w:pPr>
          </w:p>
        </w:tc>
        <w:tc>
          <w:tcPr>
            <w:tcW w:w="602" w:type="dxa"/>
            <w:shd w:val="clear" w:color="auto" w:fill="auto"/>
            <w:noWrap/>
            <w:vAlign w:val="bottom"/>
            <w:hideMark/>
          </w:tcPr>
          <w:p w:rsidR="00671660" w:rsidRPr="00201A5C" w:rsidRDefault="00671660" w:rsidP="007E1C58">
            <w:pPr>
              <w:spacing w:after="0" w:line="276" w:lineRule="auto"/>
              <w:rPr>
                <w:rFonts w:ascii="Calibri" w:eastAsia="Times New Roman" w:hAnsi="Calibri" w:cs="Calibri"/>
                <w:color w:val="000000"/>
                <w:lang w:eastAsia="es-PE"/>
              </w:rPr>
            </w:pPr>
          </w:p>
        </w:tc>
        <w:tc>
          <w:tcPr>
            <w:tcW w:w="3156" w:type="dxa"/>
            <w:gridSpan w:val="4"/>
            <w:shd w:val="clear" w:color="auto" w:fill="auto"/>
            <w:noWrap/>
            <w:vAlign w:val="bottom"/>
            <w:hideMark/>
          </w:tcPr>
          <w:p w:rsidR="00671660" w:rsidRPr="00201A5C" w:rsidRDefault="00671660" w:rsidP="007E1C58">
            <w:pPr>
              <w:spacing w:after="0" w:line="276" w:lineRule="auto"/>
              <w:rPr>
                <w:rFonts w:ascii="Calibri" w:eastAsia="Times New Roman" w:hAnsi="Calibri" w:cs="Calibri"/>
                <w:color w:val="000000"/>
                <w:lang w:eastAsia="es-PE"/>
              </w:rPr>
            </w:pPr>
            <w:r w:rsidRPr="00201A5C">
              <w:rPr>
                <w:rFonts w:ascii="Calibri" w:eastAsia="Times New Roman" w:hAnsi="Calibri" w:cs="Calibri"/>
                <w:color w:val="000000"/>
                <w:lang w:eastAsia="es-PE"/>
              </w:rPr>
              <w:t>Desviación estándar</w:t>
            </w:r>
          </w:p>
        </w:tc>
        <w:tc>
          <w:tcPr>
            <w:tcW w:w="1200" w:type="dxa"/>
            <w:shd w:val="clear" w:color="auto" w:fill="auto"/>
            <w:noWrap/>
            <w:vAlign w:val="bottom"/>
            <w:hideMark/>
          </w:tcPr>
          <w:p w:rsidR="00671660" w:rsidRPr="00201A5C" w:rsidRDefault="00671660" w:rsidP="007E1C58">
            <w:pPr>
              <w:spacing w:after="0" w:line="276" w:lineRule="auto"/>
              <w:jc w:val="center"/>
              <w:rPr>
                <w:rFonts w:ascii="Symbol" w:eastAsia="Times New Roman" w:hAnsi="Symbol" w:cs="Calibri"/>
                <w:color w:val="000000"/>
                <w:lang w:eastAsia="es-PE"/>
              </w:rPr>
            </w:pPr>
            <w:r w:rsidRPr="00201A5C">
              <w:rPr>
                <w:rFonts w:ascii="Symbol" w:eastAsia="Times New Roman" w:hAnsi="Symbol" w:cs="Calibri"/>
                <w:color w:val="000000"/>
                <w:lang w:eastAsia="es-PE"/>
              </w:rPr>
              <w:t></w:t>
            </w:r>
          </w:p>
        </w:tc>
        <w:tc>
          <w:tcPr>
            <w:tcW w:w="1200" w:type="dxa"/>
            <w:shd w:val="clear" w:color="auto" w:fill="auto"/>
            <w:noWrap/>
            <w:vAlign w:val="bottom"/>
            <w:hideMark/>
          </w:tcPr>
          <w:p w:rsidR="00671660" w:rsidRPr="00201A5C" w:rsidRDefault="00671660" w:rsidP="007E1C58">
            <w:pPr>
              <w:spacing w:after="0" w:line="276" w:lineRule="auto"/>
              <w:jc w:val="center"/>
              <w:rPr>
                <w:rFonts w:ascii="Calibri" w:eastAsia="Times New Roman" w:hAnsi="Calibri" w:cs="Calibri"/>
                <w:color w:val="000000"/>
                <w:lang w:eastAsia="es-PE"/>
              </w:rPr>
            </w:pPr>
            <w:r w:rsidRPr="00201A5C">
              <w:rPr>
                <w:rFonts w:ascii="Calibri" w:eastAsia="Times New Roman" w:hAnsi="Calibri" w:cs="Calibri"/>
                <w:color w:val="000000"/>
                <w:lang w:eastAsia="es-PE"/>
              </w:rPr>
              <w:t>0.11</w:t>
            </w:r>
          </w:p>
        </w:tc>
      </w:tr>
      <w:tr w:rsidR="00671660" w:rsidRPr="00201A5C" w:rsidTr="006851DE">
        <w:trPr>
          <w:trHeight w:val="300"/>
        </w:trPr>
        <w:tc>
          <w:tcPr>
            <w:tcW w:w="1200" w:type="dxa"/>
            <w:shd w:val="clear" w:color="auto" w:fill="auto"/>
            <w:noWrap/>
            <w:vAlign w:val="bottom"/>
            <w:hideMark/>
          </w:tcPr>
          <w:p w:rsidR="00671660" w:rsidRPr="00201A5C" w:rsidRDefault="00671660" w:rsidP="007E1C58">
            <w:pPr>
              <w:spacing w:after="0" w:line="276" w:lineRule="auto"/>
              <w:rPr>
                <w:rFonts w:ascii="Calibri" w:eastAsia="Times New Roman" w:hAnsi="Calibri" w:cs="Calibri"/>
                <w:color w:val="000000"/>
                <w:lang w:eastAsia="es-PE"/>
              </w:rPr>
            </w:pPr>
          </w:p>
        </w:tc>
        <w:tc>
          <w:tcPr>
            <w:tcW w:w="602" w:type="dxa"/>
            <w:shd w:val="clear" w:color="auto" w:fill="auto"/>
            <w:noWrap/>
            <w:vAlign w:val="bottom"/>
            <w:hideMark/>
          </w:tcPr>
          <w:p w:rsidR="00671660" w:rsidRPr="00201A5C" w:rsidRDefault="00671660" w:rsidP="007E1C58">
            <w:pPr>
              <w:spacing w:after="0" w:line="276" w:lineRule="auto"/>
              <w:rPr>
                <w:rFonts w:ascii="Calibri" w:eastAsia="Times New Roman" w:hAnsi="Calibri" w:cs="Calibri"/>
                <w:color w:val="000000"/>
                <w:lang w:eastAsia="es-PE"/>
              </w:rPr>
            </w:pPr>
          </w:p>
        </w:tc>
        <w:tc>
          <w:tcPr>
            <w:tcW w:w="3156" w:type="dxa"/>
            <w:gridSpan w:val="4"/>
            <w:tcBorders>
              <w:bottom w:val="nil"/>
            </w:tcBorders>
            <w:shd w:val="clear" w:color="auto" w:fill="auto"/>
            <w:noWrap/>
            <w:vAlign w:val="bottom"/>
            <w:hideMark/>
          </w:tcPr>
          <w:p w:rsidR="00671660" w:rsidRPr="00201A5C" w:rsidRDefault="00671660" w:rsidP="007E1C58">
            <w:pPr>
              <w:spacing w:after="0" w:line="276" w:lineRule="auto"/>
              <w:rPr>
                <w:rFonts w:ascii="Calibri" w:eastAsia="Times New Roman" w:hAnsi="Calibri" w:cs="Calibri"/>
                <w:color w:val="000000"/>
                <w:lang w:eastAsia="es-PE"/>
              </w:rPr>
            </w:pPr>
            <w:r w:rsidRPr="00201A5C">
              <w:rPr>
                <w:rFonts w:ascii="Calibri" w:eastAsia="Times New Roman" w:hAnsi="Calibri" w:cs="Calibri"/>
                <w:color w:val="000000"/>
                <w:lang w:eastAsia="es-PE"/>
              </w:rPr>
              <w:t>Resistencia al corte característica</w:t>
            </w:r>
          </w:p>
        </w:tc>
        <w:tc>
          <w:tcPr>
            <w:tcW w:w="1200" w:type="dxa"/>
            <w:tcBorders>
              <w:bottom w:val="nil"/>
            </w:tcBorders>
            <w:shd w:val="clear" w:color="auto" w:fill="auto"/>
            <w:noWrap/>
            <w:vAlign w:val="bottom"/>
            <w:hideMark/>
          </w:tcPr>
          <w:p w:rsidR="00671660" w:rsidRPr="00201A5C" w:rsidRDefault="00671660" w:rsidP="007E1C58">
            <w:pPr>
              <w:spacing w:after="0" w:line="276" w:lineRule="auto"/>
              <w:jc w:val="center"/>
              <w:rPr>
                <w:rFonts w:ascii="Calibri" w:eastAsia="Times New Roman" w:hAnsi="Calibri" w:cs="Calibri"/>
                <w:color w:val="000000"/>
                <w:lang w:eastAsia="es-PE"/>
              </w:rPr>
            </w:pPr>
            <w:proofErr w:type="spellStart"/>
            <w:r w:rsidRPr="00201A5C">
              <w:rPr>
                <w:rFonts w:ascii="Calibri" w:eastAsia="Times New Roman" w:hAnsi="Calibri" w:cs="Calibri"/>
                <w:color w:val="000000"/>
                <w:lang w:eastAsia="es-PE"/>
              </w:rPr>
              <w:t>v'm</w:t>
            </w:r>
            <w:proofErr w:type="spellEnd"/>
          </w:p>
        </w:tc>
        <w:tc>
          <w:tcPr>
            <w:tcW w:w="1200" w:type="dxa"/>
            <w:tcBorders>
              <w:bottom w:val="nil"/>
            </w:tcBorders>
            <w:shd w:val="clear" w:color="auto" w:fill="auto"/>
            <w:noWrap/>
            <w:vAlign w:val="bottom"/>
            <w:hideMark/>
          </w:tcPr>
          <w:p w:rsidR="00671660" w:rsidRPr="00201A5C" w:rsidRDefault="00671660" w:rsidP="007E1C58">
            <w:pPr>
              <w:spacing w:after="0" w:line="276" w:lineRule="auto"/>
              <w:jc w:val="center"/>
              <w:rPr>
                <w:rFonts w:ascii="Calibri" w:eastAsia="Times New Roman" w:hAnsi="Calibri" w:cs="Calibri"/>
                <w:color w:val="000000"/>
                <w:lang w:eastAsia="es-PE"/>
              </w:rPr>
            </w:pPr>
            <w:r w:rsidRPr="00201A5C">
              <w:rPr>
                <w:rFonts w:ascii="Calibri" w:eastAsia="Times New Roman" w:hAnsi="Calibri" w:cs="Calibri"/>
                <w:color w:val="000000"/>
                <w:lang w:eastAsia="es-PE"/>
              </w:rPr>
              <w:t>3.16</w:t>
            </w:r>
          </w:p>
        </w:tc>
      </w:tr>
      <w:tr w:rsidR="00671660" w:rsidRPr="00201A5C" w:rsidTr="006851DE">
        <w:trPr>
          <w:trHeight w:val="300"/>
        </w:trPr>
        <w:tc>
          <w:tcPr>
            <w:tcW w:w="1200" w:type="dxa"/>
            <w:shd w:val="clear" w:color="auto" w:fill="auto"/>
            <w:noWrap/>
            <w:vAlign w:val="bottom"/>
            <w:hideMark/>
          </w:tcPr>
          <w:p w:rsidR="00671660" w:rsidRPr="00201A5C" w:rsidRDefault="00671660" w:rsidP="007E1C58">
            <w:pPr>
              <w:spacing w:after="0" w:line="276" w:lineRule="auto"/>
              <w:rPr>
                <w:rFonts w:ascii="Calibri" w:eastAsia="Times New Roman" w:hAnsi="Calibri" w:cs="Calibri"/>
                <w:color w:val="000000"/>
                <w:lang w:eastAsia="es-PE"/>
              </w:rPr>
            </w:pPr>
          </w:p>
        </w:tc>
        <w:tc>
          <w:tcPr>
            <w:tcW w:w="602" w:type="dxa"/>
            <w:shd w:val="clear" w:color="auto" w:fill="auto"/>
            <w:noWrap/>
            <w:vAlign w:val="bottom"/>
            <w:hideMark/>
          </w:tcPr>
          <w:p w:rsidR="00671660" w:rsidRPr="00201A5C" w:rsidRDefault="00671660" w:rsidP="007E1C58">
            <w:pPr>
              <w:spacing w:after="0" w:line="276" w:lineRule="auto"/>
              <w:rPr>
                <w:rFonts w:ascii="Calibri" w:eastAsia="Times New Roman" w:hAnsi="Calibri" w:cs="Calibri"/>
                <w:color w:val="000000"/>
                <w:lang w:eastAsia="es-PE"/>
              </w:rPr>
            </w:pPr>
          </w:p>
        </w:tc>
        <w:tc>
          <w:tcPr>
            <w:tcW w:w="3156" w:type="dxa"/>
            <w:gridSpan w:val="4"/>
            <w:tcBorders>
              <w:top w:val="nil"/>
              <w:bottom w:val="single" w:sz="4" w:space="0" w:color="auto"/>
            </w:tcBorders>
            <w:shd w:val="clear" w:color="auto" w:fill="auto"/>
            <w:noWrap/>
            <w:vAlign w:val="bottom"/>
            <w:hideMark/>
          </w:tcPr>
          <w:p w:rsidR="00671660" w:rsidRPr="00201A5C" w:rsidRDefault="00671660" w:rsidP="007E1C58">
            <w:pPr>
              <w:spacing w:after="0" w:line="276" w:lineRule="auto"/>
              <w:rPr>
                <w:rFonts w:ascii="Calibri" w:eastAsia="Times New Roman" w:hAnsi="Calibri" w:cs="Calibri"/>
                <w:color w:val="000000"/>
                <w:lang w:eastAsia="es-PE"/>
              </w:rPr>
            </w:pPr>
            <w:r w:rsidRPr="00201A5C">
              <w:rPr>
                <w:rFonts w:ascii="Calibri" w:eastAsia="Times New Roman" w:hAnsi="Calibri" w:cs="Calibri"/>
                <w:color w:val="000000"/>
                <w:lang w:eastAsia="es-PE"/>
              </w:rPr>
              <w:t>Coeficiente de variación (%)</w:t>
            </w:r>
          </w:p>
        </w:tc>
        <w:tc>
          <w:tcPr>
            <w:tcW w:w="1200" w:type="dxa"/>
            <w:tcBorders>
              <w:top w:val="nil"/>
              <w:bottom w:val="single" w:sz="4" w:space="0" w:color="auto"/>
            </w:tcBorders>
            <w:shd w:val="clear" w:color="auto" w:fill="auto"/>
            <w:noWrap/>
            <w:vAlign w:val="bottom"/>
            <w:hideMark/>
          </w:tcPr>
          <w:p w:rsidR="00671660" w:rsidRPr="00201A5C" w:rsidRDefault="00671660" w:rsidP="007E1C58">
            <w:pPr>
              <w:spacing w:after="0" w:line="276" w:lineRule="auto"/>
              <w:jc w:val="center"/>
              <w:rPr>
                <w:rFonts w:ascii="Calibri" w:eastAsia="Times New Roman" w:hAnsi="Calibri" w:cs="Calibri"/>
                <w:color w:val="000000"/>
                <w:lang w:eastAsia="es-PE"/>
              </w:rPr>
            </w:pPr>
            <w:proofErr w:type="spellStart"/>
            <w:r w:rsidRPr="00201A5C">
              <w:rPr>
                <w:rFonts w:ascii="Calibri" w:eastAsia="Times New Roman" w:hAnsi="Calibri" w:cs="Calibri"/>
                <w:color w:val="000000"/>
                <w:lang w:eastAsia="es-PE"/>
              </w:rPr>
              <w:t>c.v</w:t>
            </w:r>
            <w:proofErr w:type="spellEnd"/>
          </w:p>
        </w:tc>
        <w:tc>
          <w:tcPr>
            <w:tcW w:w="1200" w:type="dxa"/>
            <w:tcBorders>
              <w:top w:val="nil"/>
              <w:bottom w:val="single" w:sz="4" w:space="0" w:color="auto"/>
            </w:tcBorders>
            <w:shd w:val="clear" w:color="auto" w:fill="auto"/>
            <w:noWrap/>
            <w:vAlign w:val="bottom"/>
            <w:hideMark/>
          </w:tcPr>
          <w:p w:rsidR="00671660" w:rsidRPr="00201A5C" w:rsidRDefault="00671660" w:rsidP="007E1C58">
            <w:pPr>
              <w:spacing w:after="0" w:line="276" w:lineRule="auto"/>
              <w:jc w:val="center"/>
              <w:rPr>
                <w:rFonts w:ascii="Calibri" w:eastAsia="Times New Roman" w:hAnsi="Calibri" w:cs="Calibri"/>
                <w:color w:val="000000"/>
                <w:lang w:eastAsia="es-PE"/>
              </w:rPr>
            </w:pPr>
            <w:r w:rsidRPr="00201A5C">
              <w:rPr>
                <w:rFonts w:ascii="Calibri" w:eastAsia="Times New Roman" w:hAnsi="Calibri" w:cs="Calibri"/>
                <w:color w:val="000000"/>
                <w:lang w:eastAsia="es-PE"/>
              </w:rPr>
              <w:t>3.28%</w:t>
            </w:r>
          </w:p>
        </w:tc>
      </w:tr>
    </w:tbl>
    <w:p w:rsidR="00671660" w:rsidRDefault="00671660" w:rsidP="007E1C58">
      <w:pPr>
        <w:spacing w:after="0" w:line="276" w:lineRule="auto"/>
      </w:pPr>
    </w:p>
    <w:p w:rsidR="00671660" w:rsidRDefault="00671660" w:rsidP="007E1C58">
      <w:pPr>
        <w:spacing w:after="0" w:line="276" w:lineRule="auto"/>
      </w:pPr>
    </w:p>
    <w:p w:rsidR="00671660" w:rsidRPr="00201A5C" w:rsidRDefault="00671660" w:rsidP="007E1C58">
      <w:pPr>
        <w:pStyle w:val="Prrafodelista"/>
        <w:spacing w:after="0" w:line="276" w:lineRule="auto"/>
        <w:ind w:left="567"/>
        <w:jc w:val="center"/>
        <w:rPr>
          <w:rFonts w:ascii="Arial" w:eastAsia="Calibri" w:hAnsi="Arial" w:cs="Arial"/>
          <w:sz w:val="24"/>
          <w:szCs w:val="24"/>
        </w:rPr>
      </w:pPr>
      <w:bookmarkStart w:id="253" w:name="_Toc7035208"/>
      <w:r w:rsidRPr="00B03768">
        <w:rPr>
          <w:rFonts w:ascii="Arial" w:hAnsi="Arial" w:cs="Arial"/>
          <w:sz w:val="24"/>
          <w:szCs w:val="24"/>
        </w:rPr>
        <w:t xml:space="preserve">Tabla </w:t>
      </w:r>
      <w:r w:rsidRPr="00B03768">
        <w:rPr>
          <w:rFonts w:ascii="Arial" w:hAnsi="Arial" w:cs="Arial"/>
          <w:sz w:val="24"/>
          <w:szCs w:val="24"/>
        </w:rPr>
        <w:fldChar w:fldCharType="begin"/>
      </w:r>
      <w:r w:rsidRPr="00B03768">
        <w:rPr>
          <w:rFonts w:ascii="Arial" w:hAnsi="Arial" w:cs="Arial"/>
          <w:sz w:val="24"/>
          <w:szCs w:val="24"/>
        </w:rPr>
        <w:instrText xml:space="preserve"> SEQ Tabla \* ARABIC </w:instrText>
      </w:r>
      <w:r w:rsidRPr="00B03768">
        <w:rPr>
          <w:rFonts w:ascii="Arial" w:hAnsi="Arial" w:cs="Arial"/>
          <w:sz w:val="24"/>
          <w:szCs w:val="24"/>
        </w:rPr>
        <w:fldChar w:fldCharType="separate"/>
      </w:r>
      <w:r w:rsidR="007E4E10">
        <w:rPr>
          <w:rFonts w:ascii="Arial" w:hAnsi="Arial" w:cs="Arial"/>
          <w:noProof/>
          <w:sz w:val="24"/>
          <w:szCs w:val="24"/>
        </w:rPr>
        <w:t>46</w:t>
      </w:r>
      <w:r w:rsidRPr="00B03768">
        <w:rPr>
          <w:rFonts w:ascii="Arial" w:hAnsi="Arial" w:cs="Arial"/>
          <w:sz w:val="24"/>
          <w:szCs w:val="24"/>
        </w:rPr>
        <w:fldChar w:fldCharType="end"/>
      </w:r>
      <w:r w:rsidRPr="00B03768">
        <w:rPr>
          <w:rFonts w:ascii="Arial" w:hAnsi="Arial" w:cs="Arial"/>
          <w:sz w:val="24"/>
          <w:szCs w:val="24"/>
        </w:rPr>
        <w:t>: Ensayo de</w:t>
      </w:r>
      <w:r>
        <w:rPr>
          <w:rFonts w:ascii="Arial" w:hAnsi="Arial" w:cs="Arial"/>
          <w:sz w:val="24"/>
          <w:szCs w:val="24"/>
        </w:rPr>
        <w:t xml:space="preserve"> resistencia al corte de muretes de ladrillos artesanales de concreto.</w:t>
      </w:r>
      <w:bookmarkEnd w:id="253"/>
    </w:p>
    <w:tbl>
      <w:tblPr>
        <w:tblW w:w="6957" w:type="dxa"/>
        <w:tblInd w:w="637" w:type="dxa"/>
        <w:tblBorders>
          <w:top w:val="single" w:sz="4" w:space="0" w:color="auto"/>
        </w:tblBorders>
        <w:tblCellMar>
          <w:left w:w="70" w:type="dxa"/>
          <w:right w:w="70" w:type="dxa"/>
        </w:tblCellMar>
        <w:tblLook w:val="04A0" w:firstRow="1" w:lastRow="0" w:firstColumn="1" w:lastColumn="0" w:noHBand="0" w:noVBand="1"/>
      </w:tblPr>
      <w:tblGrid>
        <w:gridCol w:w="1200"/>
        <w:gridCol w:w="602"/>
        <w:gridCol w:w="1087"/>
        <w:gridCol w:w="602"/>
        <w:gridCol w:w="752"/>
        <w:gridCol w:w="858"/>
        <w:gridCol w:w="975"/>
        <w:gridCol w:w="881"/>
      </w:tblGrid>
      <w:tr w:rsidR="00A916E7" w:rsidRPr="00A916E7" w:rsidTr="006851DE">
        <w:trPr>
          <w:trHeight w:val="300"/>
        </w:trPr>
        <w:tc>
          <w:tcPr>
            <w:tcW w:w="1200" w:type="dxa"/>
            <w:vMerge w:val="restart"/>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Espécimen</w:t>
            </w:r>
          </w:p>
        </w:tc>
        <w:tc>
          <w:tcPr>
            <w:tcW w:w="3043" w:type="dxa"/>
            <w:gridSpan w:val="4"/>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 xml:space="preserve">Dimensiones </w:t>
            </w:r>
          </w:p>
        </w:tc>
        <w:tc>
          <w:tcPr>
            <w:tcW w:w="858"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P. Max</w:t>
            </w:r>
          </w:p>
        </w:tc>
        <w:tc>
          <w:tcPr>
            <w:tcW w:w="975"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Área</w:t>
            </w:r>
          </w:p>
        </w:tc>
        <w:tc>
          <w:tcPr>
            <w:tcW w:w="881"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proofErr w:type="spellStart"/>
            <w:r w:rsidRPr="00A916E7">
              <w:rPr>
                <w:rFonts w:ascii="Calibri" w:eastAsia="Times New Roman" w:hAnsi="Calibri" w:cs="Calibri"/>
                <w:color w:val="000000"/>
                <w:lang w:eastAsia="es-PE"/>
              </w:rPr>
              <w:t>vm</w:t>
            </w:r>
            <w:proofErr w:type="spellEnd"/>
          </w:p>
        </w:tc>
      </w:tr>
      <w:tr w:rsidR="00A916E7" w:rsidRPr="00A916E7" w:rsidTr="006851DE">
        <w:trPr>
          <w:trHeight w:val="300"/>
        </w:trPr>
        <w:tc>
          <w:tcPr>
            <w:tcW w:w="1200" w:type="dxa"/>
            <w:vMerge/>
            <w:vAlign w:val="center"/>
            <w:hideMark/>
          </w:tcPr>
          <w:p w:rsidR="00A916E7" w:rsidRPr="00A916E7" w:rsidRDefault="00A916E7" w:rsidP="007E1C58">
            <w:pPr>
              <w:spacing w:after="0" w:line="276" w:lineRule="auto"/>
              <w:rPr>
                <w:rFonts w:ascii="Calibri" w:eastAsia="Times New Roman" w:hAnsi="Calibri" w:cs="Calibri"/>
                <w:color w:val="000000"/>
                <w:lang w:eastAsia="es-PE"/>
              </w:rPr>
            </w:pPr>
          </w:p>
        </w:tc>
        <w:tc>
          <w:tcPr>
            <w:tcW w:w="60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L</w:t>
            </w:r>
          </w:p>
        </w:tc>
        <w:tc>
          <w:tcPr>
            <w:tcW w:w="1087"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A</w:t>
            </w:r>
          </w:p>
        </w:tc>
        <w:tc>
          <w:tcPr>
            <w:tcW w:w="60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t</w:t>
            </w:r>
          </w:p>
        </w:tc>
        <w:tc>
          <w:tcPr>
            <w:tcW w:w="752" w:type="dxa"/>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D</w:t>
            </w:r>
          </w:p>
        </w:tc>
        <w:tc>
          <w:tcPr>
            <w:tcW w:w="858" w:type="dxa"/>
            <w:vMerge w:val="restart"/>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Kg</w:t>
            </w:r>
          </w:p>
        </w:tc>
        <w:tc>
          <w:tcPr>
            <w:tcW w:w="975" w:type="dxa"/>
            <w:vMerge w:val="restart"/>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cm²</w:t>
            </w:r>
          </w:p>
        </w:tc>
        <w:tc>
          <w:tcPr>
            <w:tcW w:w="881" w:type="dxa"/>
            <w:vMerge w:val="restart"/>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kg/cm²</w:t>
            </w:r>
          </w:p>
        </w:tc>
      </w:tr>
      <w:tr w:rsidR="00A916E7" w:rsidRPr="00A916E7" w:rsidTr="006851DE">
        <w:trPr>
          <w:trHeight w:val="300"/>
        </w:trPr>
        <w:tc>
          <w:tcPr>
            <w:tcW w:w="1200" w:type="dxa"/>
            <w:vMerge/>
            <w:tcBorders>
              <w:bottom w:val="single" w:sz="4" w:space="0" w:color="auto"/>
            </w:tcBorders>
            <w:vAlign w:val="center"/>
            <w:hideMark/>
          </w:tcPr>
          <w:p w:rsidR="00A916E7" w:rsidRPr="00A916E7" w:rsidRDefault="00A916E7" w:rsidP="007E1C58">
            <w:pPr>
              <w:spacing w:after="0" w:line="276" w:lineRule="auto"/>
              <w:rPr>
                <w:rFonts w:ascii="Calibri" w:eastAsia="Times New Roman" w:hAnsi="Calibri" w:cs="Calibri"/>
                <w:color w:val="000000"/>
                <w:lang w:eastAsia="es-PE"/>
              </w:rPr>
            </w:pPr>
          </w:p>
        </w:tc>
        <w:tc>
          <w:tcPr>
            <w:tcW w:w="602" w:type="dxa"/>
            <w:tcBorders>
              <w:bottom w:val="single" w:sz="4" w:space="0" w:color="auto"/>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mm</w:t>
            </w:r>
          </w:p>
        </w:tc>
        <w:tc>
          <w:tcPr>
            <w:tcW w:w="1087" w:type="dxa"/>
            <w:tcBorders>
              <w:bottom w:val="single" w:sz="4" w:space="0" w:color="auto"/>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mm</w:t>
            </w:r>
          </w:p>
        </w:tc>
        <w:tc>
          <w:tcPr>
            <w:tcW w:w="602" w:type="dxa"/>
            <w:tcBorders>
              <w:bottom w:val="single" w:sz="4" w:space="0" w:color="auto"/>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mm</w:t>
            </w:r>
          </w:p>
        </w:tc>
        <w:tc>
          <w:tcPr>
            <w:tcW w:w="752" w:type="dxa"/>
            <w:tcBorders>
              <w:bottom w:val="single" w:sz="4" w:space="0" w:color="auto"/>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mm</w:t>
            </w:r>
          </w:p>
        </w:tc>
        <w:tc>
          <w:tcPr>
            <w:tcW w:w="858" w:type="dxa"/>
            <w:vMerge/>
            <w:tcBorders>
              <w:bottom w:val="single" w:sz="4" w:space="0" w:color="auto"/>
            </w:tcBorders>
            <w:vAlign w:val="center"/>
            <w:hideMark/>
          </w:tcPr>
          <w:p w:rsidR="00A916E7" w:rsidRPr="00A916E7" w:rsidRDefault="00A916E7" w:rsidP="007E1C58">
            <w:pPr>
              <w:spacing w:after="0" w:line="276" w:lineRule="auto"/>
              <w:rPr>
                <w:rFonts w:ascii="Calibri" w:eastAsia="Times New Roman" w:hAnsi="Calibri" w:cs="Calibri"/>
                <w:color w:val="000000"/>
                <w:lang w:eastAsia="es-PE"/>
              </w:rPr>
            </w:pPr>
          </w:p>
        </w:tc>
        <w:tc>
          <w:tcPr>
            <w:tcW w:w="975" w:type="dxa"/>
            <w:vMerge/>
            <w:tcBorders>
              <w:bottom w:val="single" w:sz="4" w:space="0" w:color="auto"/>
            </w:tcBorders>
            <w:vAlign w:val="center"/>
            <w:hideMark/>
          </w:tcPr>
          <w:p w:rsidR="00A916E7" w:rsidRPr="00A916E7" w:rsidRDefault="00A916E7" w:rsidP="007E1C58">
            <w:pPr>
              <w:spacing w:after="0" w:line="276" w:lineRule="auto"/>
              <w:rPr>
                <w:rFonts w:ascii="Calibri" w:eastAsia="Times New Roman" w:hAnsi="Calibri" w:cs="Calibri"/>
                <w:color w:val="000000"/>
                <w:lang w:eastAsia="es-PE"/>
              </w:rPr>
            </w:pPr>
          </w:p>
        </w:tc>
        <w:tc>
          <w:tcPr>
            <w:tcW w:w="881" w:type="dxa"/>
            <w:vMerge/>
            <w:tcBorders>
              <w:bottom w:val="single" w:sz="4" w:space="0" w:color="auto"/>
            </w:tcBorders>
            <w:vAlign w:val="center"/>
            <w:hideMark/>
          </w:tcPr>
          <w:p w:rsidR="00A916E7" w:rsidRPr="00A916E7" w:rsidRDefault="00A916E7" w:rsidP="007E1C58">
            <w:pPr>
              <w:spacing w:after="0" w:line="276" w:lineRule="auto"/>
              <w:rPr>
                <w:rFonts w:ascii="Calibri" w:eastAsia="Times New Roman" w:hAnsi="Calibri" w:cs="Calibri"/>
                <w:color w:val="000000"/>
                <w:lang w:eastAsia="es-PE"/>
              </w:rPr>
            </w:pPr>
          </w:p>
        </w:tc>
      </w:tr>
      <w:tr w:rsidR="00A916E7" w:rsidRPr="00A916E7" w:rsidTr="006851DE">
        <w:trPr>
          <w:trHeight w:val="300"/>
        </w:trPr>
        <w:tc>
          <w:tcPr>
            <w:tcW w:w="1200" w:type="dxa"/>
            <w:tcBorders>
              <w:top w:val="single" w:sz="4" w:space="0" w:color="auto"/>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MLAC-01</w:t>
            </w:r>
          </w:p>
        </w:tc>
        <w:tc>
          <w:tcPr>
            <w:tcW w:w="602" w:type="dxa"/>
            <w:tcBorders>
              <w:top w:val="single" w:sz="4" w:space="0" w:color="auto"/>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600</w:t>
            </w:r>
          </w:p>
        </w:tc>
        <w:tc>
          <w:tcPr>
            <w:tcW w:w="1087" w:type="dxa"/>
            <w:tcBorders>
              <w:top w:val="single" w:sz="4" w:space="0" w:color="auto"/>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608</w:t>
            </w:r>
          </w:p>
        </w:tc>
        <w:tc>
          <w:tcPr>
            <w:tcW w:w="602" w:type="dxa"/>
            <w:tcBorders>
              <w:top w:val="single" w:sz="4" w:space="0" w:color="auto"/>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120</w:t>
            </w:r>
          </w:p>
        </w:tc>
        <w:tc>
          <w:tcPr>
            <w:tcW w:w="752" w:type="dxa"/>
            <w:tcBorders>
              <w:top w:val="single" w:sz="4" w:space="0" w:color="auto"/>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837.5</w:t>
            </w:r>
          </w:p>
        </w:tc>
        <w:tc>
          <w:tcPr>
            <w:tcW w:w="858" w:type="dxa"/>
            <w:tcBorders>
              <w:top w:val="single" w:sz="4" w:space="0" w:color="auto"/>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8360</w:t>
            </w:r>
          </w:p>
        </w:tc>
        <w:tc>
          <w:tcPr>
            <w:tcW w:w="975" w:type="dxa"/>
            <w:tcBorders>
              <w:top w:val="single" w:sz="4" w:space="0" w:color="auto"/>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1005.00</w:t>
            </w:r>
          </w:p>
        </w:tc>
        <w:tc>
          <w:tcPr>
            <w:tcW w:w="881" w:type="dxa"/>
            <w:tcBorders>
              <w:top w:val="single" w:sz="4" w:space="0" w:color="auto"/>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8.32</w:t>
            </w:r>
          </w:p>
        </w:tc>
      </w:tr>
      <w:tr w:rsidR="00A916E7" w:rsidRPr="00A916E7" w:rsidTr="006851DE">
        <w:trPr>
          <w:trHeight w:val="300"/>
        </w:trPr>
        <w:tc>
          <w:tcPr>
            <w:tcW w:w="1200" w:type="dxa"/>
            <w:tcBorders>
              <w:top w:val="nil"/>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MLAC-02</w:t>
            </w:r>
          </w:p>
        </w:tc>
        <w:tc>
          <w:tcPr>
            <w:tcW w:w="602" w:type="dxa"/>
            <w:tcBorders>
              <w:top w:val="nil"/>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602</w:t>
            </w:r>
          </w:p>
        </w:tc>
        <w:tc>
          <w:tcPr>
            <w:tcW w:w="1087" w:type="dxa"/>
            <w:tcBorders>
              <w:top w:val="nil"/>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605</w:t>
            </w:r>
          </w:p>
        </w:tc>
        <w:tc>
          <w:tcPr>
            <w:tcW w:w="602" w:type="dxa"/>
            <w:tcBorders>
              <w:top w:val="nil"/>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123</w:t>
            </w:r>
          </w:p>
        </w:tc>
        <w:tc>
          <w:tcPr>
            <w:tcW w:w="752" w:type="dxa"/>
            <w:tcBorders>
              <w:top w:val="nil"/>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846.5</w:t>
            </w:r>
          </w:p>
        </w:tc>
        <w:tc>
          <w:tcPr>
            <w:tcW w:w="858" w:type="dxa"/>
            <w:tcBorders>
              <w:top w:val="nil"/>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8040</w:t>
            </w:r>
          </w:p>
        </w:tc>
        <w:tc>
          <w:tcPr>
            <w:tcW w:w="975" w:type="dxa"/>
            <w:tcBorders>
              <w:top w:val="nil"/>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1041.20</w:t>
            </w:r>
          </w:p>
        </w:tc>
        <w:tc>
          <w:tcPr>
            <w:tcW w:w="881" w:type="dxa"/>
            <w:tcBorders>
              <w:top w:val="nil"/>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7.72</w:t>
            </w:r>
          </w:p>
        </w:tc>
      </w:tr>
      <w:tr w:rsidR="00A916E7" w:rsidRPr="00A916E7" w:rsidTr="006851DE">
        <w:trPr>
          <w:trHeight w:val="300"/>
        </w:trPr>
        <w:tc>
          <w:tcPr>
            <w:tcW w:w="1200" w:type="dxa"/>
            <w:tcBorders>
              <w:top w:val="nil"/>
              <w:bottom w:val="single" w:sz="4" w:space="0" w:color="auto"/>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MLAC-03</w:t>
            </w:r>
          </w:p>
        </w:tc>
        <w:tc>
          <w:tcPr>
            <w:tcW w:w="602" w:type="dxa"/>
            <w:tcBorders>
              <w:top w:val="nil"/>
              <w:bottom w:val="single" w:sz="4" w:space="0" w:color="auto"/>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620</w:t>
            </w:r>
          </w:p>
        </w:tc>
        <w:tc>
          <w:tcPr>
            <w:tcW w:w="1087" w:type="dxa"/>
            <w:tcBorders>
              <w:top w:val="nil"/>
              <w:bottom w:val="single" w:sz="4" w:space="0" w:color="auto"/>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607</w:t>
            </w:r>
          </w:p>
        </w:tc>
        <w:tc>
          <w:tcPr>
            <w:tcW w:w="602" w:type="dxa"/>
            <w:tcBorders>
              <w:top w:val="nil"/>
              <w:bottom w:val="single" w:sz="4" w:space="0" w:color="auto"/>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122</w:t>
            </w:r>
          </w:p>
        </w:tc>
        <w:tc>
          <w:tcPr>
            <w:tcW w:w="752" w:type="dxa"/>
            <w:tcBorders>
              <w:top w:val="nil"/>
              <w:bottom w:val="single" w:sz="4" w:space="0" w:color="auto"/>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840.5</w:t>
            </w:r>
          </w:p>
        </w:tc>
        <w:tc>
          <w:tcPr>
            <w:tcW w:w="858" w:type="dxa"/>
            <w:tcBorders>
              <w:top w:val="nil"/>
              <w:bottom w:val="single" w:sz="4" w:space="0" w:color="auto"/>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7690</w:t>
            </w:r>
          </w:p>
        </w:tc>
        <w:tc>
          <w:tcPr>
            <w:tcW w:w="975" w:type="dxa"/>
            <w:tcBorders>
              <w:top w:val="nil"/>
              <w:bottom w:val="single" w:sz="4" w:space="0" w:color="auto"/>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1025.41</w:t>
            </w:r>
          </w:p>
        </w:tc>
        <w:tc>
          <w:tcPr>
            <w:tcW w:w="881" w:type="dxa"/>
            <w:tcBorders>
              <w:top w:val="nil"/>
              <w:bottom w:val="single" w:sz="4" w:space="0" w:color="auto"/>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7.50</w:t>
            </w:r>
          </w:p>
        </w:tc>
      </w:tr>
      <w:tr w:rsidR="00A916E7" w:rsidRPr="00A916E7" w:rsidTr="006851DE">
        <w:trPr>
          <w:trHeight w:val="300"/>
        </w:trPr>
        <w:tc>
          <w:tcPr>
            <w:tcW w:w="1200" w:type="dxa"/>
            <w:tcBorders>
              <w:top w:val="single" w:sz="4" w:space="0" w:color="auto"/>
            </w:tcBorders>
            <w:shd w:val="clear" w:color="auto" w:fill="auto"/>
            <w:noWrap/>
            <w:vAlign w:val="bottom"/>
            <w:hideMark/>
          </w:tcPr>
          <w:p w:rsidR="00A916E7" w:rsidRPr="00A916E7" w:rsidRDefault="00A916E7" w:rsidP="007E1C58">
            <w:pPr>
              <w:spacing w:after="0" w:line="276" w:lineRule="auto"/>
              <w:rPr>
                <w:rFonts w:ascii="Calibri" w:eastAsia="Times New Roman" w:hAnsi="Calibri" w:cs="Calibri"/>
                <w:color w:val="000000"/>
                <w:lang w:eastAsia="es-PE"/>
              </w:rPr>
            </w:pPr>
          </w:p>
        </w:tc>
        <w:tc>
          <w:tcPr>
            <w:tcW w:w="602" w:type="dxa"/>
            <w:tcBorders>
              <w:top w:val="single" w:sz="4" w:space="0" w:color="auto"/>
            </w:tcBorders>
            <w:shd w:val="clear" w:color="auto" w:fill="auto"/>
            <w:noWrap/>
            <w:vAlign w:val="bottom"/>
            <w:hideMark/>
          </w:tcPr>
          <w:p w:rsidR="00A916E7" w:rsidRPr="00A916E7" w:rsidRDefault="00A916E7" w:rsidP="007E1C58">
            <w:pPr>
              <w:spacing w:after="0" w:line="276" w:lineRule="auto"/>
              <w:rPr>
                <w:rFonts w:ascii="Calibri" w:eastAsia="Times New Roman" w:hAnsi="Calibri" w:cs="Calibri"/>
                <w:color w:val="000000"/>
                <w:lang w:eastAsia="es-PE"/>
              </w:rPr>
            </w:pPr>
          </w:p>
        </w:tc>
        <w:tc>
          <w:tcPr>
            <w:tcW w:w="3299" w:type="dxa"/>
            <w:gridSpan w:val="4"/>
            <w:tcBorders>
              <w:top w:val="single" w:sz="4" w:space="0" w:color="auto"/>
            </w:tcBorders>
            <w:shd w:val="clear" w:color="auto" w:fill="auto"/>
            <w:noWrap/>
            <w:vAlign w:val="bottom"/>
            <w:hideMark/>
          </w:tcPr>
          <w:p w:rsidR="00A916E7" w:rsidRPr="00A916E7" w:rsidRDefault="00A916E7" w:rsidP="007E1C58">
            <w:pPr>
              <w:spacing w:after="0" w:line="276" w:lineRule="auto"/>
              <w:rPr>
                <w:rFonts w:ascii="Calibri" w:eastAsia="Times New Roman" w:hAnsi="Calibri" w:cs="Calibri"/>
                <w:color w:val="000000"/>
                <w:lang w:eastAsia="es-PE"/>
              </w:rPr>
            </w:pPr>
            <w:r w:rsidRPr="00A916E7">
              <w:rPr>
                <w:rFonts w:ascii="Calibri" w:eastAsia="Times New Roman" w:hAnsi="Calibri" w:cs="Calibri"/>
                <w:color w:val="000000"/>
                <w:lang w:eastAsia="es-PE"/>
              </w:rPr>
              <w:t>Resistencia al corte promedio</w:t>
            </w:r>
          </w:p>
        </w:tc>
        <w:tc>
          <w:tcPr>
            <w:tcW w:w="975" w:type="dxa"/>
            <w:tcBorders>
              <w:top w:val="single" w:sz="4" w:space="0" w:color="auto"/>
            </w:tcBorders>
            <w:shd w:val="clear" w:color="auto" w:fill="auto"/>
            <w:noWrap/>
            <w:vAlign w:val="bottom"/>
            <w:hideMark/>
          </w:tcPr>
          <w:p w:rsidR="00A916E7" w:rsidRPr="00A916E7" w:rsidRDefault="00A916E7" w:rsidP="007E1C58">
            <w:pPr>
              <w:spacing w:after="0" w:line="276" w:lineRule="auto"/>
              <w:jc w:val="center"/>
              <w:rPr>
                <w:rFonts w:ascii="Calibri" w:eastAsia="Times New Roman" w:hAnsi="Calibri" w:cs="Calibri"/>
                <w:color w:val="000000"/>
                <w:lang w:eastAsia="es-PE"/>
              </w:rPr>
            </w:pPr>
            <w:proofErr w:type="spellStart"/>
            <w:r w:rsidRPr="00A916E7">
              <w:rPr>
                <w:rFonts w:ascii="Calibri" w:eastAsia="Times New Roman" w:hAnsi="Calibri" w:cs="Calibri"/>
                <w:color w:val="000000"/>
                <w:lang w:eastAsia="es-PE"/>
              </w:rPr>
              <w:t>vm</w:t>
            </w:r>
            <w:proofErr w:type="spellEnd"/>
          </w:p>
        </w:tc>
        <w:tc>
          <w:tcPr>
            <w:tcW w:w="881" w:type="dxa"/>
            <w:tcBorders>
              <w:top w:val="single" w:sz="4" w:space="0" w:color="auto"/>
            </w:tcBorders>
            <w:shd w:val="clear" w:color="auto" w:fill="auto"/>
            <w:noWrap/>
            <w:vAlign w:val="center"/>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7.85</w:t>
            </w:r>
          </w:p>
        </w:tc>
      </w:tr>
      <w:tr w:rsidR="00A916E7" w:rsidRPr="00A916E7" w:rsidTr="006851DE">
        <w:trPr>
          <w:trHeight w:val="300"/>
        </w:trPr>
        <w:tc>
          <w:tcPr>
            <w:tcW w:w="1200" w:type="dxa"/>
            <w:shd w:val="clear" w:color="auto" w:fill="auto"/>
            <w:noWrap/>
            <w:vAlign w:val="bottom"/>
            <w:hideMark/>
          </w:tcPr>
          <w:p w:rsidR="00A916E7" w:rsidRPr="00A916E7" w:rsidRDefault="00A916E7" w:rsidP="007E1C58">
            <w:pPr>
              <w:spacing w:after="0" w:line="276" w:lineRule="auto"/>
              <w:rPr>
                <w:rFonts w:ascii="Calibri" w:eastAsia="Times New Roman" w:hAnsi="Calibri" w:cs="Calibri"/>
                <w:color w:val="000000"/>
                <w:lang w:eastAsia="es-PE"/>
              </w:rPr>
            </w:pPr>
          </w:p>
        </w:tc>
        <w:tc>
          <w:tcPr>
            <w:tcW w:w="602" w:type="dxa"/>
            <w:shd w:val="clear" w:color="auto" w:fill="auto"/>
            <w:noWrap/>
            <w:vAlign w:val="bottom"/>
            <w:hideMark/>
          </w:tcPr>
          <w:p w:rsidR="00A916E7" w:rsidRPr="00A916E7" w:rsidRDefault="00A916E7" w:rsidP="007E1C58">
            <w:pPr>
              <w:spacing w:after="0" w:line="276" w:lineRule="auto"/>
              <w:rPr>
                <w:rFonts w:ascii="Calibri" w:eastAsia="Times New Roman" w:hAnsi="Calibri" w:cs="Calibri"/>
                <w:color w:val="000000"/>
                <w:lang w:eastAsia="es-PE"/>
              </w:rPr>
            </w:pPr>
          </w:p>
        </w:tc>
        <w:tc>
          <w:tcPr>
            <w:tcW w:w="3299" w:type="dxa"/>
            <w:gridSpan w:val="4"/>
            <w:tcBorders>
              <w:top w:val="nil"/>
            </w:tcBorders>
            <w:shd w:val="clear" w:color="auto" w:fill="auto"/>
            <w:noWrap/>
            <w:vAlign w:val="bottom"/>
            <w:hideMark/>
          </w:tcPr>
          <w:p w:rsidR="00A916E7" w:rsidRPr="00A916E7" w:rsidRDefault="00A916E7" w:rsidP="007E1C58">
            <w:pPr>
              <w:spacing w:after="0" w:line="276" w:lineRule="auto"/>
              <w:rPr>
                <w:rFonts w:ascii="Calibri" w:eastAsia="Times New Roman" w:hAnsi="Calibri" w:cs="Calibri"/>
                <w:color w:val="000000"/>
                <w:lang w:eastAsia="es-PE"/>
              </w:rPr>
            </w:pPr>
            <w:r w:rsidRPr="00A916E7">
              <w:rPr>
                <w:rFonts w:ascii="Calibri" w:eastAsia="Times New Roman" w:hAnsi="Calibri" w:cs="Calibri"/>
                <w:color w:val="000000"/>
                <w:lang w:eastAsia="es-PE"/>
              </w:rPr>
              <w:t>Desviación estándar</w:t>
            </w:r>
          </w:p>
        </w:tc>
        <w:tc>
          <w:tcPr>
            <w:tcW w:w="975" w:type="dxa"/>
            <w:tcBorders>
              <w:top w:val="nil"/>
            </w:tcBorders>
            <w:shd w:val="clear" w:color="auto" w:fill="auto"/>
            <w:noWrap/>
            <w:vAlign w:val="bottom"/>
            <w:hideMark/>
          </w:tcPr>
          <w:p w:rsidR="00A916E7" w:rsidRPr="00A916E7" w:rsidRDefault="00A916E7" w:rsidP="007E1C58">
            <w:pPr>
              <w:spacing w:after="0" w:line="276" w:lineRule="auto"/>
              <w:jc w:val="center"/>
              <w:rPr>
                <w:rFonts w:ascii="Symbol" w:eastAsia="Times New Roman" w:hAnsi="Symbol" w:cs="Calibri"/>
                <w:color w:val="000000"/>
                <w:lang w:eastAsia="es-PE"/>
              </w:rPr>
            </w:pPr>
            <w:r>
              <w:rPr>
                <w:rFonts w:ascii="Symbol" w:eastAsia="Times New Roman" w:hAnsi="Symbol" w:cs="Calibri"/>
                <w:noProof/>
                <w:color w:val="000000"/>
                <w:lang w:eastAsia="es-PE"/>
              </w:rPr>
              <mc:AlternateContent>
                <mc:Choice Requires="wps">
                  <w:drawing>
                    <wp:anchor distT="0" distB="0" distL="114300" distR="114300" simplePos="0" relativeHeight="251711488" behindDoc="0" locked="0" layoutInCell="1" allowOverlap="1" wp14:anchorId="1FDA73F8" wp14:editId="1A9FC47E">
                      <wp:simplePos x="0" y="0"/>
                      <wp:positionH relativeFrom="column">
                        <wp:posOffset>552450</wp:posOffset>
                      </wp:positionH>
                      <wp:positionV relativeFrom="paragraph">
                        <wp:posOffset>0</wp:posOffset>
                      </wp:positionV>
                      <wp:extent cx="0" cy="171450"/>
                      <wp:effectExtent l="0" t="0" r="0" b="0"/>
                      <wp:wrapNone/>
                      <wp:docPr id="92" name="Cuadro de texto 9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9D2DC3BA-E67A-4D28-BB70-22F6259C3C43}"/>
                          </a:ext>
                        </a:extLst>
                      </wp:docPr>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92" o:spid="_x0000_s1026" type="#_x0000_t202" style="position:absolute;margin-left:43.5pt;margin-top:0;width:0;height:13.5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" filled="f" stroked="f">
                      <v:textbox style="mso-fit-shape-to-text:t" inset="0,0,0,0"/>
                    </v:shape>
                  </w:pict>
                </mc:Fallback>
              </mc:AlternateContent>
            </w:r>
            <w:r w:rsidRPr="00A916E7">
              <w:rPr>
                <w:rFonts w:ascii="Symbol" w:eastAsia="Times New Roman" w:hAnsi="Symbol" w:cs="Calibri"/>
                <w:color w:val="000000"/>
                <w:lang w:eastAsia="es-PE"/>
              </w:rPr>
              <w:t></w:t>
            </w:r>
          </w:p>
        </w:tc>
        <w:tc>
          <w:tcPr>
            <w:tcW w:w="881" w:type="dxa"/>
            <w:tcBorders>
              <w:top w:val="nil"/>
            </w:tcBorders>
            <w:shd w:val="clear" w:color="auto" w:fill="auto"/>
            <w:noWrap/>
            <w:vAlign w:val="bottom"/>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0.42</w:t>
            </w:r>
          </w:p>
        </w:tc>
      </w:tr>
      <w:tr w:rsidR="00A916E7" w:rsidRPr="00A916E7" w:rsidTr="006851DE">
        <w:trPr>
          <w:trHeight w:val="300"/>
        </w:trPr>
        <w:tc>
          <w:tcPr>
            <w:tcW w:w="1200" w:type="dxa"/>
            <w:shd w:val="clear" w:color="auto" w:fill="auto"/>
            <w:noWrap/>
            <w:vAlign w:val="bottom"/>
            <w:hideMark/>
          </w:tcPr>
          <w:p w:rsidR="00A916E7" w:rsidRPr="00A916E7" w:rsidRDefault="00A916E7" w:rsidP="007E1C58">
            <w:pPr>
              <w:spacing w:after="0" w:line="276" w:lineRule="auto"/>
              <w:rPr>
                <w:rFonts w:ascii="Calibri" w:eastAsia="Times New Roman" w:hAnsi="Calibri" w:cs="Calibri"/>
                <w:color w:val="000000"/>
                <w:lang w:eastAsia="es-PE"/>
              </w:rPr>
            </w:pPr>
          </w:p>
        </w:tc>
        <w:tc>
          <w:tcPr>
            <w:tcW w:w="602" w:type="dxa"/>
            <w:shd w:val="clear" w:color="auto" w:fill="auto"/>
            <w:noWrap/>
            <w:vAlign w:val="bottom"/>
            <w:hideMark/>
          </w:tcPr>
          <w:p w:rsidR="00A916E7" w:rsidRPr="00A916E7" w:rsidRDefault="00A916E7" w:rsidP="007E1C58">
            <w:pPr>
              <w:spacing w:after="0" w:line="276" w:lineRule="auto"/>
              <w:rPr>
                <w:rFonts w:ascii="Calibri" w:eastAsia="Times New Roman" w:hAnsi="Calibri" w:cs="Calibri"/>
                <w:color w:val="000000"/>
                <w:lang w:eastAsia="es-PE"/>
              </w:rPr>
            </w:pPr>
          </w:p>
        </w:tc>
        <w:tc>
          <w:tcPr>
            <w:tcW w:w="3299" w:type="dxa"/>
            <w:gridSpan w:val="4"/>
            <w:tcBorders>
              <w:top w:val="nil"/>
            </w:tcBorders>
            <w:shd w:val="clear" w:color="auto" w:fill="auto"/>
            <w:noWrap/>
            <w:vAlign w:val="bottom"/>
            <w:hideMark/>
          </w:tcPr>
          <w:p w:rsidR="00A916E7" w:rsidRPr="00A916E7" w:rsidRDefault="00A916E7" w:rsidP="007E1C58">
            <w:pPr>
              <w:spacing w:after="0" w:line="276" w:lineRule="auto"/>
              <w:rPr>
                <w:rFonts w:ascii="Calibri" w:eastAsia="Times New Roman" w:hAnsi="Calibri" w:cs="Calibri"/>
                <w:color w:val="000000"/>
                <w:lang w:eastAsia="es-PE"/>
              </w:rPr>
            </w:pPr>
            <w:r w:rsidRPr="00A916E7">
              <w:rPr>
                <w:rFonts w:ascii="Calibri" w:eastAsia="Times New Roman" w:hAnsi="Calibri" w:cs="Calibri"/>
                <w:color w:val="000000"/>
                <w:lang w:eastAsia="es-PE"/>
              </w:rPr>
              <w:t>Resistencia al corte característica</w:t>
            </w:r>
          </w:p>
        </w:tc>
        <w:tc>
          <w:tcPr>
            <w:tcW w:w="975" w:type="dxa"/>
            <w:tcBorders>
              <w:top w:val="nil"/>
            </w:tcBorders>
            <w:shd w:val="clear" w:color="auto" w:fill="auto"/>
            <w:noWrap/>
            <w:vAlign w:val="bottom"/>
            <w:hideMark/>
          </w:tcPr>
          <w:p w:rsidR="00A916E7" w:rsidRPr="00A916E7" w:rsidRDefault="00A916E7" w:rsidP="007E1C58">
            <w:pPr>
              <w:spacing w:after="0" w:line="276" w:lineRule="auto"/>
              <w:jc w:val="center"/>
              <w:rPr>
                <w:rFonts w:ascii="Calibri" w:eastAsia="Times New Roman" w:hAnsi="Calibri" w:cs="Calibri"/>
                <w:color w:val="000000"/>
                <w:lang w:eastAsia="es-PE"/>
              </w:rPr>
            </w:pPr>
            <w:proofErr w:type="spellStart"/>
            <w:r w:rsidRPr="00A916E7">
              <w:rPr>
                <w:rFonts w:ascii="Calibri" w:eastAsia="Times New Roman" w:hAnsi="Calibri" w:cs="Calibri"/>
                <w:color w:val="000000"/>
                <w:lang w:eastAsia="es-PE"/>
              </w:rPr>
              <w:t>v'm</w:t>
            </w:r>
            <w:proofErr w:type="spellEnd"/>
          </w:p>
        </w:tc>
        <w:tc>
          <w:tcPr>
            <w:tcW w:w="881" w:type="dxa"/>
            <w:tcBorders>
              <w:top w:val="nil"/>
            </w:tcBorders>
            <w:shd w:val="clear" w:color="auto" w:fill="auto"/>
            <w:noWrap/>
            <w:vAlign w:val="bottom"/>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7.42</w:t>
            </w:r>
          </w:p>
        </w:tc>
      </w:tr>
      <w:tr w:rsidR="00A916E7" w:rsidRPr="00A916E7" w:rsidTr="006851DE">
        <w:trPr>
          <w:trHeight w:val="300"/>
        </w:trPr>
        <w:tc>
          <w:tcPr>
            <w:tcW w:w="1200" w:type="dxa"/>
            <w:shd w:val="clear" w:color="auto" w:fill="auto"/>
            <w:noWrap/>
            <w:vAlign w:val="bottom"/>
            <w:hideMark/>
          </w:tcPr>
          <w:p w:rsidR="00A916E7" w:rsidRPr="00A916E7" w:rsidRDefault="00A916E7" w:rsidP="007E1C58">
            <w:pPr>
              <w:spacing w:after="0" w:line="276" w:lineRule="auto"/>
              <w:rPr>
                <w:rFonts w:ascii="Calibri" w:eastAsia="Times New Roman" w:hAnsi="Calibri" w:cs="Calibri"/>
                <w:color w:val="000000"/>
                <w:lang w:eastAsia="es-PE"/>
              </w:rPr>
            </w:pPr>
          </w:p>
        </w:tc>
        <w:tc>
          <w:tcPr>
            <w:tcW w:w="602" w:type="dxa"/>
            <w:shd w:val="clear" w:color="auto" w:fill="auto"/>
            <w:noWrap/>
            <w:vAlign w:val="bottom"/>
            <w:hideMark/>
          </w:tcPr>
          <w:p w:rsidR="00A916E7" w:rsidRPr="00A916E7" w:rsidRDefault="00A916E7" w:rsidP="007E1C58">
            <w:pPr>
              <w:spacing w:after="0" w:line="276" w:lineRule="auto"/>
              <w:rPr>
                <w:rFonts w:ascii="Calibri" w:eastAsia="Times New Roman" w:hAnsi="Calibri" w:cs="Calibri"/>
                <w:color w:val="000000"/>
                <w:lang w:eastAsia="es-PE"/>
              </w:rPr>
            </w:pPr>
          </w:p>
        </w:tc>
        <w:tc>
          <w:tcPr>
            <w:tcW w:w="3299" w:type="dxa"/>
            <w:gridSpan w:val="4"/>
            <w:tcBorders>
              <w:top w:val="nil"/>
              <w:bottom w:val="single" w:sz="4" w:space="0" w:color="auto"/>
            </w:tcBorders>
            <w:shd w:val="clear" w:color="auto" w:fill="auto"/>
            <w:noWrap/>
            <w:vAlign w:val="bottom"/>
            <w:hideMark/>
          </w:tcPr>
          <w:p w:rsidR="00A916E7" w:rsidRPr="00A916E7" w:rsidRDefault="00A916E7" w:rsidP="007E1C58">
            <w:pPr>
              <w:spacing w:after="0" w:line="276" w:lineRule="auto"/>
              <w:rPr>
                <w:rFonts w:ascii="Calibri" w:eastAsia="Times New Roman" w:hAnsi="Calibri" w:cs="Calibri"/>
                <w:color w:val="000000"/>
                <w:lang w:eastAsia="es-PE"/>
              </w:rPr>
            </w:pPr>
            <w:r w:rsidRPr="00A916E7">
              <w:rPr>
                <w:rFonts w:ascii="Calibri" w:eastAsia="Times New Roman" w:hAnsi="Calibri" w:cs="Calibri"/>
                <w:color w:val="000000"/>
                <w:lang w:eastAsia="es-PE"/>
              </w:rPr>
              <w:t>Coeficiente de variación (%)</w:t>
            </w:r>
          </w:p>
        </w:tc>
        <w:tc>
          <w:tcPr>
            <w:tcW w:w="975" w:type="dxa"/>
            <w:tcBorders>
              <w:top w:val="nil"/>
              <w:bottom w:val="single" w:sz="4" w:space="0" w:color="auto"/>
            </w:tcBorders>
            <w:shd w:val="clear" w:color="auto" w:fill="auto"/>
            <w:noWrap/>
            <w:vAlign w:val="bottom"/>
            <w:hideMark/>
          </w:tcPr>
          <w:p w:rsidR="00A916E7" w:rsidRPr="00A916E7" w:rsidRDefault="00A916E7" w:rsidP="007E1C58">
            <w:pPr>
              <w:spacing w:after="0" w:line="276" w:lineRule="auto"/>
              <w:jc w:val="center"/>
              <w:rPr>
                <w:rFonts w:ascii="Calibri" w:eastAsia="Times New Roman" w:hAnsi="Calibri" w:cs="Calibri"/>
                <w:color w:val="000000"/>
                <w:lang w:eastAsia="es-PE"/>
              </w:rPr>
            </w:pPr>
            <w:proofErr w:type="spellStart"/>
            <w:r w:rsidRPr="00A916E7">
              <w:rPr>
                <w:rFonts w:ascii="Calibri" w:eastAsia="Times New Roman" w:hAnsi="Calibri" w:cs="Calibri"/>
                <w:color w:val="000000"/>
                <w:lang w:eastAsia="es-PE"/>
              </w:rPr>
              <w:t>c.v</w:t>
            </w:r>
            <w:proofErr w:type="spellEnd"/>
          </w:p>
        </w:tc>
        <w:tc>
          <w:tcPr>
            <w:tcW w:w="881" w:type="dxa"/>
            <w:tcBorders>
              <w:top w:val="nil"/>
              <w:bottom w:val="single" w:sz="4" w:space="0" w:color="auto"/>
            </w:tcBorders>
            <w:shd w:val="clear" w:color="auto" w:fill="auto"/>
            <w:noWrap/>
            <w:vAlign w:val="bottom"/>
            <w:hideMark/>
          </w:tcPr>
          <w:p w:rsidR="00A916E7" w:rsidRPr="00A916E7" w:rsidRDefault="00A916E7" w:rsidP="007E1C58">
            <w:pPr>
              <w:spacing w:after="0" w:line="276" w:lineRule="auto"/>
              <w:jc w:val="center"/>
              <w:rPr>
                <w:rFonts w:ascii="Calibri" w:eastAsia="Times New Roman" w:hAnsi="Calibri" w:cs="Calibri"/>
                <w:color w:val="000000"/>
                <w:lang w:eastAsia="es-PE"/>
              </w:rPr>
            </w:pPr>
            <w:r w:rsidRPr="00A916E7">
              <w:rPr>
                <w:rFonts w:ascii="Calibri" w:eastAsia="Times New Roman" w:hAnsi="Calibri" w:cs="Calibri"/>
                <w:color w:val="000000"/>
                <w:lang w:eastAsia="es-PE"/>
              </w:rPr>
              <w:t>5.40%</w:t>
            </w:r>
          </w:p>
        </w:tc>
      </w:tr>
    </w:tbl>
    <w:p w:rsidR="00671660" w:rsidRDefault="00671660" w:rsidP="007E1C58">
      <w:pPr>
        <w:spacing w:after="0" w:line="276" w:lineRule="auto"/>
        <w:ind w:left="-142"/>
        <w:jc w:val="center"/>
        <w:rPr>
          <w:rFonts w:ascii="Arial" w:hAnsi="Arial" w:cs="Arial"/>
          <w:sz w:val="24"/>
          <w:szCs w:val="24"/>
        </w:rPr>
      </w:pPr>
    </w:p>
    <w:p w:rsidR="00671660" w:rsidRDefault="00671660" w:rsidP="007E1C58">
      <w:pPr>
        <w:spacing w:after="0" w:line="276" w:lineRule="auto"/>
        <w:ind w:left="-142"/>
        <w:jc w:val="center"/>
        <w:rPr>
          <w:rFonts w:ascii="Arial" w:hAnsi="Arial" w:cs="Arial"/>
          <w:sz w:val="24"/>
          <w:szCs w:val="24"/>
        </w:rPr>
      </w:pPr>
    </w:p>
    <w:p w:rsidR="003E6508" w:rsidRDefault="003E6508" w:rsidP="007E1C58">
      <w:pPr>
        <w:spacing w:after="0" w:line="276" w:lineRule="auto"/>
        <w:ind w:left="-142"/>
        <w:jc w:val="center"/>
        <w:rPr>
          <w:rFonts w:ascii="Arial" w:hAnsi="Arial" w:cs="Arial"/>
          <w:sz w:val="24"/>
          <w:szCs w:val="24"/>
        </w:rPr>
      </w:pPr>
    </w:p>
    <w:p w:rsidR="003E6508" w:rsidRDefault="003E6508" w:rsidP="007E1C58">
      <w:pPr>
        <w:spacing w:after="0" w:line="276" w:lineRule="auto"/>
        <w:ind w:left="-142"/>
        <w:jc w:val="center"/>
        <w:rPr>
          <w:rFonts w:ascii="Arial" w:hAnsi="Arial" w:cs="Arial"/>
          <w:sz w:val="24"/>
          <w:szCs w:val="24"/>
        </w:rPr>
      </w:pPr>
    </w:p>
    <w:p w:rsidR="007E1C58" w:rsidRDefault="007E1C58" w:rsidP="007E1C58">
      <w:pPr>
        <w:spacing w:after="0" w:line="276" w:lineRule="auto"/>
        <w:ind w:left="-142"/>
        <w:jc w:val="center"/>
        <w:rPr>
          <w:rFonts w:ascii="Arial" w:hAnsi="Arial" w:cs="Arial"/>
          <w:sz w:val="24"/>
          <w:szCs w:val="24"/>
        </w:rPr>
      </w:pPr>
    </w:p>
    <w:p w:rsidR="007E1C58" w:rsidRDefault="007E1C58" w:rsidP="007E1C58">
      <w:pPr>
        <w:spacing w:after="0" w:line="276" w:lineRule="auto"/>
        <w:ind w:left="-142"/>
        <w:jc w:val="center"/>
        <w:rPr>
          <w:rFonts w:ascii="Arial" w:hAnsi="Arial" w:cs="Arial"/>
          <w:sz w:val="24"/>
          <w:szCs w:val="24"/>
        </w:rPr>
      </w:pPr>
    </w:p>
    <w:p w:rsidR="007E1C58" w:rsidRDefault="007E1C58" w:rsidP="007E1C58">
      <w:pPr>
        <w:spacing w:after="0" w:line="276" w:lineRule="auto"/>
        <w:ind w:left="-142"/>
        <w:jc w:val="center"/>
        <w:rPr>
          <w:rFonts w:ascii="Arial" w:hAnsi="Arial" w:cs="Arial"/>
          <w:sz w:val="24"/>
          <w:szCs w:val="24"/>
        </w:rPr>
      </w:pPr>
    </w:p>
    <w:p w:rsidR="007E1C58" w:rsidRDefault="007E1C58" w:rsidP="007E1C58">
      <w:pPr>
        <w:spacing w:after="0" w:line="276" w:lineRule="auto"/>
        <w:ind w:left="-142"/>
        <w:jc w:val="center"/>
        <w:rPr>
          <w:rFonts w:ascii="Arial" w:hAnsi="Arial" w:cs="Arial"/>
          <w:sz w:val="24"/>
          <w:szCs w:val="24"/>
        </w:rPr>
      </w:pPr>
    </w:p>
    <w:p w:rsidR="007E1C58" w:rsidRDefault="007E1C58" w:rsidP="007E1C58">
      <w:pPr>
        <w:spacing w:after="0" w:line="276" w:lineRule="auto"/>
        <w:ind w:left="-142"/>
        <w:jc w:val="center"/>
        <w:rPr>
          <w:rFonts w:ascii="Arial" w:hAnsi="Arial" w:cs="Arial"/>
          <w:sz w:val="24"/>
          <w:szCs w:val="24"/>
        </w:rPr>
      </w:pPr>
    </w:p>
    <w:p w:rsidR="003E6508" w:rsidRDefault="003E6508" w:rsidP="007E1C58">
      <w:pPr>
        <w:spacing w:after="0" w:line="276" w:lineRule="auto"/>
        <w:ind w:left="-142"/>
        <w:jc w:val="center"/>
        <w:rPr>
          <w:rFonts w:ascii="Arial" w:hAnsi="Arial" w:cs="Arial"/>
          <w:sz w:val="24"/>
          <w:szCs w:val="24"/>
        </w:rPr>
      </w:pPr>
    </w:p>
    <w:p w:rsidR="003E6508" w:rsidRDefault="006851DE" w:rsidP="0044679C">
      <w:pPr>
        <w:pStyle w:val="Prrafodelista"/>
        <w:numPr>
          <w:ilvl w:val="0"/>
          <w:numId w:val="26"/>
        </w:numPr>
        <w:spacing w:after="0" w:line="276" w:lineRule="auto"/>
        <w:rPr>
          <w:rFonts w:ascii="Arial" w:hAnsi="Arial" w:cs="Arial"/>
          <w:sz w:val="24"/>
        </w:rPr>
      </w:pPr>
      <w:r>
        <w:rPr>
          <w:rFonts w:ascii="Arial" w:hAnsi="Arial" w:cs="Arial"/>
          <w:sz w:val="24"/>
        </w:rPr>
        <w:lastRenderedPageBreak/>
        <w:t>MÓ</w:t>
      </w:r>
      <w:r w:rsidR="003E6508">
        <w:rPr>
          <w:rFonts w:ascii="Arial" w:hAnsi="Arial" w:cs="Arial"/>
          <w:sz w:val="24"/>
        </w:rPr>
        <w:t xml:space="preserve">DULO DE </w:t>
      </w:r>
      <w:r w:rsidR="003970EE">
        <w:rPr>
          <w:rFonts w:ascii="Arial" w:hAnsi="Arial" w:cs="Arial"/>
          <w:sz w:val="24"/>
        </w:rPr>
        <w:t>CORTE</w:t>
      </w:r>
      <w:r w:rsidR="00A916E7" w:rsidRPr="00A916E7">
        <w:t xml:space="preserve"> </w:t>
      </w:r>
      <w:r w:rsidR="00A916E7" w:rsidRPr="00A916E7">
        <w:rPr>
          <w:rFonts w:ascii="Arial" w:hAnsi="Arial" w:cs="Arial"/>
          <w:sz w:val="24"/>
        </w:rPr>
        <w:t xml:space="preserve">PARA </w:t>
      </w:r>
      <w:r w:rsidR="00A916E7">
        <w:rPr>
          <w:rFonts w:ascii="Arial" w:hAnsi="Arial" w:cs="Arial"/>
          <w:sz w:val="24"/>
        </w:rPr>
        <w:t>MURETES</w:t>
      </w:r>
      <w:r w:rsidR="00A916E7" w:rsidRPr="00A916E7">
        <w:rPr>
          <w:rFonts w:ascii="Arial" w:hAnsi="Arial" w:cs="Arial"/>
          <w:sz w:val="24"/>
        </w:rPr>
        <w:t xml:space="preserve"> DE LADRILLO ARTESANAL DE ARCILLA</w:t>
      </w:r>
    </w:p>
    <w:p w:rsidR="003E6508" w:rsidRDefault="003E6508" w:rsidP="007E1C58">
      <w:pPr>
        <w:pStyle w:val="Prrafodelista"/>
        <w:spacing w:after="0" w:line="276" w:lineRule="auto"/>
        <w:ind w:left="1429"/>
        <w:rPr>
          <w:rFonts w:ascii="Arial" w:hAnsi="Arial" w:cs="Arial"/>
          <w:sz w:val="24"/>
        </w:rPr>
      </w:pPr>
    </w:p>
    <w:p w:rsidR="00201A5C" w:rsidRDefault="003E6508" w:rsidP="007E1C58">
      <w:pPr>
        <w:spacing w:after="0" w:line="276" w:lineRule="auto"/>
        <w:jc w:val="center"/>
        <w:rPr>
          <w:rFonts w:ascii="Arial" w:hAnsi="Arial" w:cs="Arial"/>
          <w:sz w:val="24"/>
          <w:szCs w:val="24"/>
        </w:rPr>
      </w:pPr>
      <w:bookmarkStart w:id="254" w:name="_Toc7035209"/>
      <w:r w:rsidRPr="000A5B52">
        <w:rPr>
          <w:rFonts w:ascii="Arial" w:hAnsi="Arial" w:cs="Arial"/>
          <w:sz w:val="24"/>
          <w:szCs w:val="24"/>
        </w:rPr>
        <w:t xml:space="preserve">Tabla </w:t>
      </w:r>
      <w:r w:rsidRPr="000A5B52">
        <w:rPr>
          <w:rFonts w:ascii="Arial" w:hAnsi="Arial" w:cs="Arial"/>
          <w:sz w:val="24"/>
          <w:szCs w:val="24"/>
        </w:rPr>
        <w:fldChar w:fldCharType="begin"/>
      </w:r>
      <w:r w:rsidRPr="000A5B52">
        <w:rPr>
          <w:rFonts w:ascii="Arial" w:hAnsi="Arial" w:cs="Arial"/>
          <w:sz w:val="24"/>
          <w:szCs w:val="24"/>
        </w:rPr>
        <w:instrText xml:space="preserve"> SEQ Tabla \* ARABIC </w:instrText>
      </w:r>
      <w:r w:rsidRPr="000A5B52">
        <w:rPr>
          <w:rFonts w:ascii="Arial" w:hAnsi="Arial" w:cs="Arial"/>
          <w:sz w:val="24"/>
          <w:szCs w:val="24"/>
        </w:rPr>
        <w:fldChar w:fldCharType="separate"/>
      </w:r>
      <w:r w:rsidR="007E4E10">
        <w:rPr>
          <w:rFonts w:ascii="Arial" w:hAnsi="Arial" w:cs="Arial"/>
          <w:noProof/>
          <w:sz w:val="24"/>
          <w:szCs w:val="24"/>
        </w:rPr>
        <w:t>47</w:t>
      </w:r>
      <w:r w:rsidRPr="000A5B52">
        <w:rPr>
          <w:rFonts w:ascii="Arial" w:hAnsi="Arial" w:cs="Arial"/>
          <w:sz w:val="24"/>
          <w:szCs w:val="24"/>
        </w:rPr>
        <w:fldChar w:fldCharType="end"/>
      </w:r>
      <w:r w:rsidRPr="000A5B52">
        <w:rPr>
          <w:rFonts w:ascii="Arial" w:hAnsi="Arial" w:cs="Arial"/>
          <w:sz w:val="24"/>
          <w:szCs w:val="24"/>
        </w:rPr>
        <w:t xml:space="preserve">: </w:t>
      </w:r>
      <w:r>
        <w:rPr>
          <w:rFonts w:ascii="Arial" w:hAnsi="Arial" w:cs="Arial"/>
          <w:sz w:val="24"/>
          <w:szCs w:val="24"/>
        </w:rPr>
        <w:t>Tablas de deformaciones y esfuerzos en muretes de ladrillos artesanales de arcilla</w:t>
      </w:r>
      <w:bookmarkEnd w:id="254"/>
    </w:p>
    <w:tbl>
      <w:tblPr>
        <w:tblW w:w="7797" w:type="dxa"/>
        <w:tblInd w:w="354" w:type="dxa"/>
        <w:tblCellMar>
          <w:left w:w="70" w:type="dxa"/>
          <w:right w:w="70" w:type="dxa"/>
        </w:tblCellMar>
        <w:tblLook w:val="04A0" w:firstRow="1" w:lastRow="0" w:firstColumn="1" w:lastColumn="0" w:noHBand="0" w:noVBand="1"/>
      </w:tblPr>
      <w:tblGrid>
        <w:gridCol w:w="649"/>
        <w:gridCol w:w="735"/>
        <w:gridCol w:w="642"/>
        <w:gridCol w:w="943"/>
        <w:gridCol w:w="642"/>
        <w:gridCol w:w="217"/>
        <w:gridCol w:w="668"/>
        <w:gridCol w:w="638"/>
        <w:gridCol w:w="798"/>
        <w:gridCol w:w="943"/>
        <w:gridCol w:w="754"/>
        <w:gridCol w:w="168"/>
      </w:tblGrid>
      <w:tr w:rsidR="006851DE" w:rsidRPr="003970EE" w:rsidTr="006851DE">
        <w:trPr>
          <w:trHeight w:val="300"/>
        </w:trPr>
        <w:tc>
          <w:tcPr>
            <w:tcW w:w="3611" w:type="dxa"/>
            <w:gridSpan w:val="5"/>
            <w:tcBorders>
              <w:top w:val="single" w:sz="4" w:space="0" w:color="auto"/>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MLAA-01</w:t>
            </w:r>
          </w:p>
        </w:tc>
        <w:tc>
          <w:tcPr>
            <w:tcW w:w="217" w:type="dxa"/>
            <w:shd w:val="clear" w:color="auto" w:fill="auto"/>
            <w:noWrap/>
            <w:vAlign w:val="bottom"/>
            <w:hideMark/>
          </w:tcPr>
          <w:p w:rsidR="006851DE" w:rsidRPr="003970EE" w:rsidRDefault="006851DE" w:rsidP="007E1C58">
            <w:pPr>
              <w:spacing w:after="0" w:line="276" w:lineRule="auto"/>
              <w:rPr>
                <w:rFonts w:ascii="Calibri" w:eastAsia="Times New Roman" w:hAnsi="Calibri" w:cs="Calibri"/>
                <w:color w:val="000000"/>
                <w:lang w:eastAsia="es-PE"/>
              </w:rPr>
            </w:pPr>
          </w:p>
        </w:tc>
        <w:tc>
          <w:tcPr>
            <w:tcW w:w="3801" w:type="dxa"/>
            <w:gridSpan w:val="5"/>
            <w:tcBorders>
              <w:top w:val="single" w:sz="4" w:space="0" w:color="auto"/>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MLAA-02</w:t>
            </w:r>
          </w:p>
        </w:tc>
        <w:tc>
          <w:tcPr>
            <w:tcW w:w="168" w:type="dxa"/>
            <w:tcBorders>
              <w:top w:val="nil"/>
              <w:left w:val="nil"/>
              <w:bottom w:val="nil"/>
              <w:right w:val="nil"/>
            </w:tcBorders>
            <w:shd w:val="clear" w:color="auto" w:fill="auto"/>
            <w:noWrap/>
            <w:vAlign w:val="bottom"/>
            <w:hideMark/>
          </w:tcPr>
          <w:p w:rsidR="006851DE" w:rsidRPr="003970EE" w:rsidRDefault="006851DE" w:rsidP="007E1C58">
            <w:pPr>
              <w:spacing w:after="0" w:line="276" w:lineRule="auto"/>
              <w:rPr>
                <w:rFonts w:ascii="Calibri" w:eastAsia="Times New Roman" w:hAnsi="Calibri" w:cs="Calibri"/>
                <w:color w:val="000000"/>
                <w:lang w:eastAsia="es-PE"/>
              </w:rPr>
            </w:pPr>
          </w:p>
        </w:tc>
      </w:tr>
      <w:tr w:rsidR="006851DE" w:rsidRPr="006851DE" w:rsidTr="006851DE">
        <w:trPr>
          <w:trHeight w:val="300"/>
        </w:trPr>
        <w:tc>
          <w:tcPr>
            <w:tcW w:w="649"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Carga</w:t>
            </w:r>
          </w:p>
        </w:tc>
        <w:tc>
          <w:tcPr>
            <w:tcW w:w="735"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proofErr w:type="spellStart"/>
            <w:r w:rsidRPr="006851DE">
              <w:rPr>
                <w:rFonts w:eastAsia="Times New Roman" w:cstheme="minorHAnsi"/>
                <w:color w:val="000000"/>
                <w:lang w:eastAsia="es-PE"/>
              </w:rPr>
              <w:t>Def</w:t>
            </w:r>
            <w:proofErr w:type="spellEnd"/>
            <w:r w:rsidRPr="006851DE">
              <w:rPr>
                <w:rFonts w:eastAsia="Times New Roman" w:cstheme="minorHAnsi"/>
                <w:color w:val="000000"/>
                <w:lang w:eastAsia="es-PE"/>
              </w:rPr>
              <w:t>.</w:t>
            </w:r>
          </w:p>
        </w:tc>
        <w:tc>
          <w:tcPr>
            <w:tcW w:w="642"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proofErr w:type="spellStart"/>
            <w:r w:rsidRPr="006851DE">
              <w:rPr>
                <w:rFonts w:eastAsia="Times New Roman" w:cstheme="minorHAnsi"/>
                <w:color w:val="000000"/>
                <w:lang w:eastAsia="es-PE"/>
              </w:rPr>
              <w:t>Def</w:t>
            </w:r>
            <w:proofErr w:type="spellEnd"/>
            <w:r w:rsidRPr="006851DE">
              <w:rPr>
                <w:rFonts w:eastAsia="Times New Roman" w:cstheme="minorHAnsi"/>
                <w:color w:val="000000"/>
                <w:lang w:eastAsia="es-PE"/>
              </w:rPr>
              <w:t>.</w:t>
            </w:r>
          </w:p>
        </w:tc>
        <w:tc>
          <w:tcPr>
            <w:tcW w:w="943" w:type="dxa"/>
            <w:vMerge w:val="restart"/>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proofErr w:type="spellStart"/>
            <w:r w:rsidRPr="006851DE">
              <w:rPr>
                <w:rFonts w:eastAsia="Times New Roman" w:cstheme="minorHAnsi"/>
                <w:color w:val="000000"/>
                <w:lang w:val="en-US" w:eastAsia="es-PE"/>
              </w:rPr>
              <w:t>Esf</w:t>
            </w:r>
            <w:proofErr w:type="spellEnd"/>
            <w:r w:rsidRPr="006851DE">
              <w:rPr>
                <w:rFonts w:eastAsia="Times New Roman" w:cstheme="minorHAnsi"/>
                <w:color w:val="000000"/>
                <w:lang w:val="en-US" w:eastAsia="es-PE"/>
              </w:rPr>
              <w:t>.   (kg/cm2)</w:t>
            </w:r>
          </w:p>
        </w:tc>
        <w:tc>
          <w:tcPr>
            <w:tcW w:w="642"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proofErr w:type="spellStart"/>
            <w:r w:rsidRPr="006851DE">
              <w:rPr>
                <w:rFonts w:eastAsia="Times New Roman" w:cstheme="minorHAnsi"/>
                <w:color w:val="000000"/>
                <w:lang w:eastAsia="es-PE"/>
              </w:rPr>
              <w:t>Esf</w:t>
            </w:r>
            <w:proofErr w:type="spellEnd"/>
            <w:r w:rsidRPr="006851DE">
              <w:rPr>
                <w:rFonts w:eastAsia="Times New Roman" w:cstheme="minorHAnsi"/>
                <w:color w:val="000000"/>
                <w:lang w:eastAsia="es-PE"/>
              </w:rPr>
              <w:t>.</w:t>
            </w:r>
          </w:p>
        </w:tc>
        <w:tc>
          <w:tcPr>
            <w:tcW w:w="217" w:type="dxa"/>
            <w:tcBorders>
              <w:top w:val="nil"/>
            </w:tcBorders>
            <w:shd w:val="clear" w:color="auto" w:fill="auto"/>
            <w:noWrap/>
            <w:vAlign w:val="bottom"/>
            <w:hideMark/>
          </w:tcPr>
          <w:p w:rsidR="006851DE" w:rsidRPr="006851DE" w:rsidRDefault="006851DE" w:rsidP="006851DE">
            <w:pPr>
              <w:spacing w:after="0" w:line="240" w:lineRule="auto"/>
              <w:rPr>
                <w:rFonts w:eastAsia="Times New Roman" w:cstheme="minorHAnsi"/>
                <w:color w:val="000000"/>
                <w:lang w:eastAsia="es-PE"/>
              </w:rPr>
            </w:pPr>
          </w:p>
        </w:tc>
        <w:tc>
          <w:tcPr>
            <w:tcW w:w="66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Carga</w:t>
            </w:r>
          </w:p>
        </w:tc>
        <w:tc>
          <w:tcPr>
            <w:tcW w:w="63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proofErr w:type="spellStart"/>
            <w:r w:rsidRPr="006851DE">
              <w:rPr>
                <w:rFonts w:eastAsia="Times New Roman" w:cstheme="minorHAnsi"/>
                <w:color w:val="000000"/>
                <w:lang w:eastAsia="es-PE"/>
              </w:rPr>
              <w:t>Def</w:t>
            </w:r>
            <w:proofErr w:type="spellEnd"/>
            <w:r w:rsidRPr="006851DE">
              <w:rPr>
                <w:rFonts w:eastAsia="Times New Roman" w:cstheme="minorHAnsi"/>
                <w:color w:val="000000"/>
                <w:lang w:eastAsia="es-PE"/>
              </w:rPr>
              <w:t>.</w:t>
            </w:r>
          </w:p>
        </w:tc>
        <w:tc>
          <w:tcPr>
            <w:tcW w:w="79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proofErr w:type="spellStart"/>
            <w:r w:rsidRPr="006851DE">
              <w:rPr>
                <w:rFonts w:eastAsia="Times New Roman" w:cstheme="minorHAnsi"/>
                <w:color w:val="000000"/>
                <w:lang w:eastAsia="es-PE"/>
              </w:rPr>
              <w:t>Def</w:t>
            </w:r>
            <w:proofErr w:type="spellEnd"/>
            <w:r w:rsidRPr="006851DE">
              <w:rPr>
                <w:rFonts w:eastAsia="Times New Roman" w:cstheme="minorHAnsi"/>
                <w:color w:val="000000"/>
                <w:lang w:eastAsia="es-PE"/>
              </w:rPr>
              <w:t>.</w:t>
            </w:r>
          </w:p>
        </w:tc>
        <w:tc>
          <w:tcPr>
            <w:tcW w:w="943" w:type="dxa"/>
            <w:vMerge w:val="restart"/>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proofErr w:type="spellStart"/>
            <w:r w:rsidRPr="006851DE">
              <w:rPr>
                <w:rFonts w:eastAsia="Times New Roman" w:cstheme="minorHAnsi"/>
                <w:color w:val="000000"/>
                <w:lang w:val="en-US" w:eastAsia="es-PE"/>
              </w:rPr>
              <w:t>Esf</w:t>
            </w:r>
            <w:proofErr w:type="spellEnd"/>
            <w:r w:rsidRPr="006851DE">
              <w:rPr>
                <w:rFonts w:eastAsia="Times New Roman" w:cstheme="minorHAnsi"/>
                <w:color w:val="000000"/>
                <w:lang w:val="en-US" w:eastAsia="es-PE"/>
              </w:rPr>
              <w:t>.   (kg/cm2)</w:t>
            </w:r>
          </w:p>
        </w:tc>
        <w:tc>
          <w:tcPr>
            <w:tcW w:w="754"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proofErr w:type="spellStart"/>
            <w:r w:rsidRPr="006851DE">
              <w:rPr>
                <w:rFonts w:eastAsia="Times New Roman" w:cstheme="minorHAnsi"/>
                <w:color w:val="000000"/>
                <w:lang w:eastAsia="es-PE"/>
              </w:rPr>
              <w:t>Esf</w:t>
            </w:r>
            <w:proofErr w:type="spellEnd"/>
            <w:r w:rsidRPr="006851DE">
              <w:rPr>
                <w:rFonts w:eastAsia="Times New Roman" w:cstheme="minorHAnsi"/>
                <w:color w:val="000000"/>
                <w:lang w:eastAsia="es-PE"/>
              </w:rPr>
              <w:t>.</w:t>
            </w:r>
          </w:p>
        </w:tc>
        <w:tc>
          <w:tcPr>
            <w:tcW w:w="168" w:type="dxa"/>
            <w:tcBorders>
              <w:top w:val="nil"/>
              <w:left w:val="nil"/>
              <w:bottom w:val="nil"/>
              <w:right w:val="nil"/>
            </w:tcBorders>
            <w:shd w:val="clear" w:color="auto" w:fill="auto"/>
            <w:noWrap/>
            <w:vAlign w:val="bottom"/>
            <w:hideMark/>
          </w:tcPr>
          <w:p w:rsidR="006851DE" w:rsidRPr="006851DE" w:rsidRDefault="006851DE" w:rsidP="006851DE">
            <w:pPr>
              <w:spacing w:after="0" w:line="240" w:lineRule="auto"/>
              <w:rPr>
                <w:rFonts w:eastAsia="Times New Roman" w:cstheme="minorHAnsi"/>
                <w:color w:val="000000"/>
                <w:lang w:eastAsia="es-PE"/>
              </w:rPr>
            </w:pPr>
          </w:p>
        </w:tc>
      </w:tr>
      <w:tr w:rsidR="006851DE" w:rsidRPr="006851DE" w:rsidTr="006851DE">
        <w:trPr>
          <w:trHeight w:val="300"/>
        </w:trPr>
        <w:tc>
          <w:tcPr>
            <w:tcW w:w="649" w:type="dxa"/>
            <w:tcBorders>
              <w:top w:val="nil"/>
              <w:bottom w:val="single" w:sz="4" w:space="0" w:color="auto"/>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val="en-US" w:eastAsia="es-PE"/>
              </w:rPr>
            </w:pPr>
            <w:r w:rsidRPr="006851DE">
              <w:rPr>
                <w:rFonts w:eastAsia="Times New Roman" w:cstheme="minorHAnsi"/>
                <w:color w:val="000000"/>
                <w:lang w:val="en-US" w:eastAsia="es-PE"/>
              </w:rPr>
              <w:t>(kg)</w:t>
            </w:r>
          </w:p>
        </w:tc>
        <w:tc>
          <w:tcPr>
            <w:tcW w:w="735" w:type="dxa"/>
            <w:tcBorders>
              <w:top w:val="nil"/>
              <w:bottom w:val="single" w:sz="4" w:space="0" w:color="auto"/>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val="en-US" w:eastAsia="es-PE"/>
              </w:rPr>
            </w:pPr>
            <w:r w:rsidRPr="006851DE">
              <w:rPr>
                <w:rFonts w:eastAsia="Times New Roman" w:cstheme="minorHAnsi"/>
                <w:color w:val="000000"/>
                <w:lang w:val="en-US" w:eastAsia="es-PE"/>
              </w:rPr>
              <w:t>(mm)</w:t>
            </w:r>
          </w:p>
        </w:tc>
        <w:tc>
          <w:tcPr>
            <w:tcW w:w="642" w:type="dxa"/>
            <w:tcBorders>
              <w:top w:val="nil"/>
              <w:bottom w:val="single" w:sz="4" w:space="0" w:color="auto"/>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val="en-US" w:eastAsia="es-PE"/>
              </w:rPr>
            </w:pPr>
            <w:r w:rsidRPr="006851DE">
              <w:rPr>
                <w:rFonts w:eastAsia="Times New Roman" w:cstheme="minorHAnsi"/>
                <w:color w:val="000000"/>
                <w:lang w:val="en-US" w:eastAsia="es-PE"/>
              </w:rPr>
              <w:t>Unit.</w:t>
            </w:r>
          </w:p>
        </w:tc>
        <w:tc>
          <w:tcPr>
            <w:tcW w:w="943" w:type="dxa"/>
            <w:vMerge/>
            <w:tcBorders>
              <w:bottom w:val="single" w:sz="4" w:space="0" w:color="auto"/>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val="en-US" w:eastAsia="es-PE"/>
              </w:rPr>
            </w:pPr>
          </w:p>
        </w:tc>
        <w:tc>
          <w:tcPr>
            <w:tcW w:w="642" w:type="dxa"/>
            <w:tcBorders>
              <w:top w:val="nil"/>
              <w:bottom w:val="single" w:sz="4" w:space="0" w:color="auto"/>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val="en-US" w:eastAsia="es-PE"/>
              </w:rPr>
            </w:pPr>
            <w:r w:rsidRPr="006851DE">
              <w:rPr>
                <w:rFonts w:eastAsia="Times New Roman" w:cstheme="minorHAnsi"/>
                <w:color w:val="000000"/>
                <w:lang w:val="en-US" w:eastAsia="es-PE"/>
              </w:rPr>
              <w:t>Corr.</w:t>
            </w:r>
          </w:p>
        </w:tc>
        <w:tc>
          <w:tcPr>
            <w:tcW w:w="217" w:type="dxa"/>
            <w:tcBorders>
              <w:top w:val="nil"/>
            </w:tcBorders>
            <w:shd w:val="clear" w:color="auto" w:fill="auto"/>
            <w:noWrap/>
            <w:vAlign w:val="bottom"/>
            <w:hideMark/>
          </w:tcPr>
          <w:p w:rsidR="006851DE" w:rsidRPr="006851DE" w:rsidRDefault="006851DE" w:rsidP="006851DE">
            <w:pPr>
              <w:spacing w:after="0" w:line="240" w:lineRule="auto"/>
              <w:rPr>
                <w:rFonts w:eastAsia="Times New Roman" w:cstheme="minorHAnsi"/>
                <w:color w:val="000000"/>
                <w:lang w:val="en-US" w:eastAsia="es-PE"/>
              </w:rPr>
            </w:pPr>
          </w:p>
        </w:tc>
        <w:tc>
          <w:tcPr>
            <w:tcW w:w="668" w:type="dxa"/>
            <w:tcBorders>
              <w:top w:val="nil"/>
              <w:bottom w:val="single" w:sz="4" w:space="0" w:color="auto"/>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val="en-US" w:eastAsia="es-PE"/>
              </w:rPr>
            </w:pPr>
            <w:r w:rsidRPr="006851DE">
              <w:rPr>
                <w:rFonts w:eastAsia="Times New Roman" w:cstheme="minorHAnsi"/>
                <w:color w:val="000000"/>
                <w:lang w:val="en-US" w:eastAsia="es-PE"/>
              </w:rPr>
              <w:t>(kg)</w:t>
            </w:r>
          </w:p>
        </w:tc>
        <w:tc>
          <w:tcPr>
            <w:tcW w:w="638" w:type="dxa"/>
            <w:tcBorders>
              <w:top w:val="nil"/>
              <w:bottom w:val="single" w:sz="4" w:space="0" w:color="auto"/>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val="en-US" w:eastAsia="es-PE"/>
              </w:rPr>
            </w:pPr>
            <w:r w:rsidRPr="006851DE">
              <w:rPr>
                <w:rFonts w:eastAsia="Times New Roman" w:cstheme="minorHAnsi"/>
                <w:color w:val="000000"/>
                <w:lang w:val="en-US" w:eastAsia="es-PE"/>
              </w:rPr>
              <w:t>(mm)</w:t>
            </w:r>
          </w:p>
        </w:tc>
        <w:tc>
          <w:tcPr>
            <w:tcW w:w="798" w:type="dxa"/>
            <w:tcBorders>
              <w:top w:val="nil"/>
              <w:bottom w:val="single" w:sz="4" w:space="0" w:color="auto"/>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val="en-US" w:eastAsia="es-PE"/>
              </w:rPr>
            </w:pPr>
            <w:r w:rsidRPr="006851DE">
              <w:rPr>
                <w:rFonts w:eastAsia="Times New Roman" w:cstheme="minorHAnsi"/>
                <w:color w:val="000000"/>
                <w:lang w:val="en-US" w:eastAsia="es-PE"/>
              </w:rPr>
              <w:t>Unit.</w:t>
            </w:r>
          </w:p>
        </w:tc>
        <w:tc>
          <w:tcPr>
            <w:tcW w:w="943" w:type="dxa"/>
            <w:vMerge/>
            <w:tcBorders>
              <w:bottom w:val="single" w:sz="4" w:space="0" w:color="auto"/>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val="en-US" w:eastAsia="es-PE"/>
              </w:rPr>
            </w:pPr>
          </w:p>
        </w:tc>
        <w:tc>
          <w:tcPr>
            <w:tcW w:w="754" w:type="dxa"/>
            <w:tcBorders>
              <w:top w:val="nil"/>
              <w:bottom w:val="single" w:sz="4" w:space="0" w:color="auto"/>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val="en-US" w:eastAsia="es-PE"/>
              </w:rPr>
            </w:pPr>
            <w:r w:rsidRPr="006851DE">
              <w:rPr>
                <w:rFonts w:eastAsia="Times New Roman" w:cstheme="minorHAnsi"/>
                <w:color w:val="000000"/>
                <w:lang w:val="en-US" w:eastAsia="es-PE"/>
              </w:rPr>
              <w:t>Corr.</w:t>
            </w:r>
          </w:p>
        </w:tc>
        <w:tc>
          <w:tcPr>
            <w:tcW w:w="168" w:type="dxa"/>
            <w:tcBorders>
              <w:top w:val="nil"/>
              <w:left w:val="nil"/>
              <w:bottom w:val="nil"/>
              <w:right w:val="nil"/>
            </w:tcBorders>
            <w:shd w:val="clear" w:color="auto" w:fill="auto"/>
            <w:noWrap/>
            <w:vAlign w:val="bottom"/>
            <w:hideMark/>
          </w:tcPr>
          <w:p w:rsidR="006851DE" w:rsidRPr="006851DE" w:rsidRDefault="006851DE" w:rsidP="006851DE">
            <w:pPr>
              <w:spacing w:after="0" w:line="240" w:lineRule="auto"/>
              <w:rPr>
                <w:rFonts w:eastAsia="Times New Roman" w:cstheme="minorHAnsi"/>
                <w:color w:val="000000"/>
                <w:lang w:val="en-US" w:eastAsia="es-PE"/>
              </w:rPr>
            </w:pPr>
          </w:p>
        </w:tc>
      </w:tr>
      <w:tr w:rsidR="006851DE" w:rsidRPr="006851DE" w:rsidTr="006851DE">
        <w:trPr>
          <w:trHeight w:val="300"/>
        </w:trPr>
        <w:tc>
          <w:tcPr>
            <w:tcW w:w="649" w:type="dxa"/>
            <w:tcBorders>
              <w:top w:val="single" w:sz="4" w:space="0" w:color="auto"/>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val="en-US" w:eastAsia="es-PE"/>
              </w:rPr>
            </w:pPr>
            <w:r w:rsidRPr="006851DE">
              <w:rPr>
                <w:rFonts w:eastAsia="Times New Roman" w:cstheme="minorHAnsi"/>
                <w:color w:val="000000"/>
                <w:lang w:val="en-US" w:eastAsia="es-PE"/>
              </w:rPr>
              <w:t>0</w:t>
            </w:r>
          </w:p>
        </w:tc>
        <w:tc>
          <w:tcPr>
            <w:tcW w:w="735" w:type="dxa"/>
            <w:tcBorders>
              <w:top w:val="single" w:sz="4" w:space="0" w:color="auto"/>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val="en-US" w:eastAsia="es-PE"/>
              </w:rPr>
            </w:pPr>
            <w:r w:rsidRPr="006851DE">
              <w:rPr>
                <w:rFonts w:eastAsia="Times New Roman" w:cstheme="minorHAnsi"/>
                <w:color w:val="000000"/>
                <w:lang w:val="en-US" w:eastAsia="es-PE"/>
              </w:rPr>
              <w:t>0</w:t>
            </w:r>
          </w:p>
        </w:tc>
        <w:tc>
          <w:tcPr>
            <w:tcW w:w="642" w:type="dxa"/>
            <w:tcBorders>
              <w:top w:val="single" w:sz="4" w:space="0" w:color="auto"/>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val="en-US" w:eastAsia="es-PE"/>
              </w:rPr>
            </w:pPr>
            <w:r w:rsidRPr="006851DE">
              <w:rPr>
                <w:rFonts w:eastAsia="Times New Roman" w:cstheme="minorHAnsi"/>
                <w:color w:val="000000"/>
                <w:lang w:val="en-US" w:eastAsia="es-PE"/>
              </w:rPr>
              <w:t>0</w:t>
            </w:r>
          </w:p>
        </w:tc>
        <w:tc>
          <w:tcPr>
            <w:tcW w:w="943" w:type="dxa"/>
            <w:tcBorders>
              <w:top w:val="single" w:sz="4" w:space="0" w:color="auto"/>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val="en-US" w:eastAsia="es-PE"/>
              </w:rPr>
            </w:pPr>
            <w:r w:rsidRPr="006851DE">
              <w:rPr>
                <w:rFonts w:eastAsia="Times New Roman" w:cstheme="minorHAnsi"/>
                <w:color w:val="000000"/>
                <w:lang w:val="en-US" w:eastAsia="es-PE"/>
              </w:rPr>
              <w:t>0</w:t>
            </w:r>
          </w:p>
        </w:tc>
        <w:tc>
          <w:tcPr>
            <w:tcW w:w="642" w:type="dxa"/>
            <w:tcBorders>
              <w:top w:val="single" w:sz="4" w:space="0" w:color="auto"/>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val="en-US" w:eastAsia="es-PE"/>
              </w:rPr>
            </w:pPr>
            <w:r w:rsidRPr="006851DE">
              <w:rPr>
                <w:rFonts w:eastAsia="Times New Roman" w:cstheme="minorHAnsi"/>
                <w:color w:val="000000"/>
                <w:lang w:val="en-US" w:eastAsia="es-PE"/>
              </w:rPr>
              <w:t>0</w:t>
            </w:r>
          </w:p>
        </w:tc>
        <w:tc>
          <w:tcPr>
            <w:tcW w:w="217" w:type="dxa"/>
            <w:tcBorders>
              <w:top w:val="nil"/>
            </w:tcBorders>
            <w:shd w:val="clear" w:color="auto" w:fill="auto"/>
            <w:noWrap/>
            <w:vAlign w:val="bottom"/>
            <w:hideMark/>
          </w:tcPr>
          <w:p w:rsidR="006851DE" w:rsidRPr="006851DE" w:rsidRDefault="006851DE" w:rsidP="006851DE">
            <w:pPr>
              <w:spacing w:after="0" w:line="240" w:lineRule="auto"/>
              <w:rPr>
                <w:rFonts w:eastAsia="Times New Roman" w:cstheme="minorHAnsi"/>
                <w:color w:val="000000"/>
                <w:lang w:val="en-US" w:eastAsia="es-PE"/>
              </w:rPr>
            </w:pPr>
          </w:p>
        </w:tc>
        <w:tc>
          <w:tcPr>
            <w:tcW w:w="668" w:type="dxa"/>
            <w:tcBorders>
              <w:top w:val="single" w:sz="4" w:space="0" w:color="auto"/>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val="en-US" w:eastAsia="es-PE"/>
              </w:rPr>
            </w:pPr>
            <w:r w:rsidRPr="006851DE">
              <w:rPr>
                <w:rFonts w:eastAsia="Times New Roman" w:cstheme="minorHAnsi"/>
                <w:color w:val="000000"/>
                <w:lang w:val="en-US" w:eastAsia="es-PE"/>
              </w:rPr>
              <w:t>0</w:t>
            </w:r>
          </w:p>
        </w:tc>
        <w:tc>
          <w:tcPr>
            <w:tcW w:w="638" w:type="dxa"/>
            <w:tcBorders>
              <w:top w:val="single" w:sz="4" w:space="0" w:color="auto"/>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val="en-US" w:eastAsia="es-PE"/>
              </w:rPr>
            </w:pPr>
            <w:r w:rsidRPr="006851DE">
              <w:rPr>
                <w:rFonts w:eastAsia="Times New Roman" w:cstheme="minorHAnsi"/>
                <w:color w:val="000000"/>
                <w:lang w:val="en-US" w:eastAsia="es-PE"/>
              </w:rPr>
              <w:t>0</w:t>
            </w:r>
          </w:p>
        </w:tc>
        <w:tc>
          <w:tcPr>
            <w:tcW w:w="798" w:type="dxa"/>
            <w:tcBorders>
              <w:top w:val="single" w:sz="4" w:space="0" w:color="auto"/>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val="en-US" w:eastAsia="es-PE"/>
              </w:rPr>
            </w:pPr>
            <w:r w:rsidRPr="006851DE">
              <w:rPr>
                <w:rFonts w:eastAsia="Times New Roman" w:cstheme="minorHAnsi"/>
                <w:color w:val="000000"/>
                <w:lang w:val="en-US" w:eastAsia="es-PE"/>
              </w:rPr>
              <w:t>0</w:t>
            </w:r>
          </w:p>
        </w:tc>
        <w:tc>
          <w:tcPr>
            <w:tcW w:w="943" w:type="dxa"/>
            <w:tcBorders>
              <w:top w:val="single" w:sz="4" w:space="0" w:color="auto"/>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val="en-US" w:eastAsia="es-PE"/>
              </w:rPr>
            </w:pPr>
            <w:r w:rsidRPr="006851DE">
              <w:rPr>
                <w:rFonts w:eastAsia="Times New Roman" w:cstheme="minorHAnsi"/>
                <w:color w:val="000000"/>
                <w:lang w:val="en-US" w:eastAsia="es-PE"/>
              </w:rPr>
              <w:t>0</w:t>
            </w:r>
          </w:p>
        </w:tc>
        <w:tc>
          <w:tcPr>
            <w:tcW w:w="754" w:type="dxa"/>
            <w:tcBorders>
              <w:top w:val="single" w:sz="4" w:space="0" w:color="auto"/>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val="en-US" w:eastAsia="es-PE"/>
              </w:rPr>
            </w:pPr>
            <w:r w:rsidRPr="006851DE">
              <w:rPr>
                <w:rFonts w:eastAsia="Times New Roman" w:cstheme="minorHAnsi"/>
                <w:color w:val="000000"/>
                <w:lang w:val="en-US" w:eastAsia="es-PE"/>
              </w:rPr>
              <w:t>0</w:t>
            </w:r>
          </w:p>
        </w:tc>
        <w:tc>
          <w:tcPr>
            <w:tcW w:w="168" w:type="dxa"/>
            <w:tcBorders>
              <w:top w:val="nil"/>
              <w:left w:val="nil"/>
              <w:bottom w:val="nil"/>
              <w:right w:val="nil"/>
            </w:tcBorders>
            <w:shd w:val="clear" w:color="auto" w:fill="auto"/>
            <w:noWrap/>
            <w:vAlign w:val="bottom"/>
            <w:hideMark/>
          </w:tcPr>
          <w:p w:rsidR="006851DE" w:rsidRPr="006851DE" w:rsidRDefault="006851DE" w:rsidP="006851DE">
            <w:pPr>
              <w:spacing w:after="0" w:line="240" w:lineRule="auto"/>
              <w:rPr>
                <w:rFonts w:eastAsia="Times New Roman" w:cstheme="minorHAnsi"/>
                <w:color w:val="000000"/>
                <w:lang w:val="en-US" w:eastAsia="es-PE"/>
              </w:rPr>
            </w:pPr>
          </w:p>
        </w:tc>
      </w:tr>
      <w:tr w:rsidR="006851DE" w:rsidRPr="006851DE" w:rsidTr="006851DE">
        <w:trPr>
          <w:trHeight w:val="300"/>
        </w:trPr>
        <w:tc>
          <w:tcPr>
            <w:tcW w:w="649"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val="en-US" w:eastAsia="es-PE"/>
              </w:rPr>
            </w:pPr>
            <w:r w:rsidRPr="006851DE">
              <w:rPr>
                <w:rFonts w:eastAsia="Times New Roman" w:cstheme="minorHAnsi"/>
                <w:color w:val="000000"/>
                <w:lang w:val="en-US" w:eastAsia="es-PE"/>
              </w:rPr>
              <w:t>250</w:t>
            </w:r>
          </w:p>
        </w:tc>
        <w:tc>
          <w:tcPr>
            <w:tcW w:w="735"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val="en-US" w:eastAsia="es-PE"/>
              </w:rPr>
            </w:pPr>
            <w:r w:rsidRPr="006851DE">
              <w:rPr>
                <w:rFonts w:eastAsia="Times New Roman" w:cstheme="minorHAnsi"/>
                <w:color w:val="000000"/>
                <w:lang w:val="en-US" w:eastAsia="es-PE"/>
              </w:rPr>
              <w:t>1.50</w:t>
            </w:r>
          </w:p>
        </w:tc>
        <w:tc>
          <w:tcPr>
            <w:tcW w:w="642"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val="en-US" w:eastAsia="es-PE"/>
              </w:rPr>
            </w:pPr>
            <w:r w:rsidRPr="006851DE">
              <w:rPr>
                <w:rFonts w:eastAsia="Times New Roman" w:cstheme="minorHAnsi"/>
                <w:color w:val="000000"/>
                <w:lang w:val="en-US" w:eastAsia="es-PE"/>
              </w:rPr>
              <w:t>0.179</w:t>
            </w:r>
          </w:p>
        </w:tc>
        <w:tc>
          <w:tcPr>
            <w:tcW w:w="943"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val="en-US" w:eastAsia="es-PE"/>
              </w:rPr>
              <w:t>0.</w:t>
            </w:r>
            <w:r w:rsidRPr="006851DE">
              <w:rPr>
                <w:rFonts w:eastAsia="Times New Roman" w:cstheme="minorHAnsi"/>
                <w:color w:val="000000"/>
                <w:lang w:eastAsia="es-PE"/>
              </w:rPr>
              <w:t>2328</w:t>
            </w:r>
          </w:p>
        </w:tc>
        <w:tc>
          <w:tcPr>
            <w:tcW w:w="642"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0.568</w:t>
            </w:r>
          </w:p>
        </w:tc>
        <w:tc>
          <w:tcPr>
            <w:tcW w:w="217" w:type="dxa"/>
            <w:tcBorders>
              <w:top w:val="nil"/>
            </w:tcBorders>
            <w:shd w:val="clear" w:color="auto" w:fill="auto"/>
            <w:noWrap/>
            <w:vAlign w:val="bottom"/>
            <w:hideMark/>
          </w:tcPr>
          <w:p w:rsidR="006851DE" w:rsidRPr="006851DE" w:rsidRDefault="006851DE" w:rsidP="006851DE">
            <w:pPr>
              <w:spacing w:after="0" w:line="240" w:lineRule="auto"/>
              <w:rPr>
                <w:rFonts w:eastAsia="Times New Roman" w:cstheme="minorHAnsi"/>
                <w:color w:val="000000"/>
                <w:lang w:eastAsia="es-PE"/>
              </w:rPr>
            </w:pPr>
          </w:p>
        </w:tc>
        <w:tc>
          <w:tcPr>
            <w:tcW w:w="66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250</w:t>
            </w:r>
          </w:p>
        </w:tc>
        <w:tc>
          <w:tcPr>
            <w:tcW w:w="63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2.0</w:t>
            </w:r>
          </w:p>
        </w:tc>
        <w:tc>
          <w:tcPr>
            <w:tcW w:w="79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0.2385</w:t>
            </w:r>
          </w:p>
        </w:tc>
        <w:tc>
          <w:tcPr>
            <w:tcW w:w="943"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0.229</w:t>
            </w:r>
          </w:p>
        </w:tc>
        <w:tc>
          <w:tcPr>
            <w:tcW w:w="754"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0.6295</w:t>
            </w:r>
          </w:p>
        </w:tc>
        <w:tc>
          <w:tcPr>
            <w:tcW w:w="168" w:type="dxa"/>
            <w:tcBorders>
              <w:top w:val="nil"/>
              <w:left w:val="nil"/>
              <w:bottom w:val="nil"/>
              <w:right w:val="nil"/>
            </w:tcBorders>
            <w:shd w:val="clear" w:color="auto" w:fill="auto"/>
            <w:noWrap/>
            <w:vAlign w:val="bottom"/>
            <w:hideMark/>
          </w:tcPr>
          <w:p w:rsidR="006851DE" w:rsidRPr="006851DE" w:rsidRDefault="006851DE" w:rsidP="006851DE">
            <w:pPr>
              <w:spacing w:after="0" w:line="240" w:lineRule="auto"/>
              <w:rPr>
                <w:rFonts w:eastAsia="Times New Roman" w:cstheme="minorHAnsi"/>
                <w:color w:val="000000"/>
                <w:lang w:eastAsia="es-PE"/>
              </w:rPr>
            </w:pPr>
          </w:p>
        </w:tc>
      </w:tr>
      <w:tr w:rsidR="006851DE" w:rsidRPr="006851DE" w:rsidTr="006851DE">
        <w:trPr>
          <w:trHeight w:val="300"/>
        </w:trPr>
        <w:tc>
          <w:tcPr>
            <w:tcW w:w="649"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500</w:t>
            </w:r>
          </w:p>
        </w:tc>
        <w:tc>
          <w:tcPr>
            <w:tcW w:w="735"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2.00</w:t>
            </w:r>
          </w:p>
        </w:tc>
        <w:tc>
          <w:tcPr>
            <w:tcW w:w="642"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0.238</w:t>
            </w:r>
          </w:p>
        </w:tc>
        <w:tc>
          <w:tcPr>
            <w:tcW w:w="943"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0.4656</w:t>
            </w:r>
          </w:p>
        </w:tc>
        <w:tc>
          <w:tcPr>
            <w:tcW w:w="642"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0.758</w:t>
            </w:r>
          </w:p>
        </w:tc>
        <w:tc>
          <w:tcPr>
            <w:tcW w:w="217" w:type="dxa"/>
            <w:tcBorders>
              <w:top w:val="nil"/>
            </w:tcBorders>
            <w:shd w:val="clear" w:color="auto" w:fill="auto"/>
            <w:noWrap/>
            <w:vAlign w:val="bottom"/>
            <w:hideMark/>
          </w:tcPr>
          <w:p w:rsidR="006851DE" w:rsidRPr="006851DE" w:rsidRDefault="006851DE" w:rsidP="006851DE">
            <w:pPr>
              <w:spacing w:after="0" w:line="240" w:lineRule="auto"/>
              <w:rPr>
                <w:rFonts w:eastAsia="Times New Roman" w:cstheme="minorHAnsi"/>
                <w:color w:val="000000"/>
                <w:lang w:eastAsia="es-PE"/>
              </w:rPr>
            </w:pPr>
          </w:p>
        </w:tc>
        <w:tc>
          <w:tcPr>
            <w:tcW w:w="66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500</w:t>
            </w:r>
          </w:p>
        </w:tc>
        <w:tc>
          <w:tcPr>
            <w:tcW w:w="63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3.0</w:t>
            </w:r>
          </w:p>
        </w:tc>
        <w:tc>
          <w:tcPr>
            <w:tcW w:w="79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0.3578</w:t>
            </w:r>
          </w:p>
        </w:tc>
        <w:tc>
          <w:tcPr>
            <w:tcW w:w="943"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0.459</w:t>
            </w:r>
          </w:p>
        </w:tc>
        <w:tc>
          <w:tcPr>
            <w:tcW w:w="754"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0.9442</w:t>
            </w:r>
          </w:p>
        </w:tc>
        <w:tc>
          <w:tcPr>
            <w:tcW w:w="168" w:type="dxa"/>
            <w:tcBorders>
              <w:top w:val="nil"/>
              <w:left w:val="nil"/>
              <w:bottom w:val="nil"/>
              <w:right w:val="nil"/>
            </w:tcBorders>
            <w:shd w:val="clear" w:color="auto" w:fill="auto"/>
            <w:noWrap/>
            <w:vAlign w:val="bottom"/>
            <w:hideMark/>
          </w:tcPr>
          <w:p w:rsidR="006851DE" w:rsidRPr="006851DE" w:rsidRDefault="006851DE" w:rsidP="006851DE">
            <w:pPr>
              <w:spacing w:after="0" w:line="240" w:lineRule="auto"/>
              <w:rPr>
                <w:rFonts w:eastAsia="Times New Roman" w:cstheme="minorHAnsi"/>
                <w:color w:val="000000"/>
                <w:lang w:eastAsia="es-PE"/>
              </w:rPr>
            </w:pPr>
          </w:p>
        </w:tc>
      </w:tr>
      <w:tr w:rsidR="006851DE" w:rsidRPr="006851DE" w:rsidTr="006851DE">
        <w:trPr>
          <w:trHeight w:val="300"/>
        </w:trPr>
        <w:tc>
          <w:tcPr>
            <w:tcW w:w="649"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750</w:t>
            </w:r>
          </w:p>
        </w:tc>
        <w:tc>
          <w:tcPr>
            <w:tcW w:w="735"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2.50</w:t>
            </w:r>
          </w:p>
        </w:tc>
        <w:tc>
          <w:tcPr>
            <w:tcW w:w="642"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0.298</w:t>
            </w:r>
          </w:p>
        </w:tc>
        <w:tc>
          <w:tcPr>
            <w:tcW w:w="943"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0.6984</w:t>
            </w:r>
          </w:p>
        </w:tc>
        <w:tc>
          <w:tcPr>
            <w:tcW w:w="642"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0.947</w:t>
            </w:r>
          </w:p>
        </w:tc>
        <w:tc>
          <w:tcPr>
            <w:tcW w:w="217" w:type="dxa"/>
            <w:tcBorders>
              <w:top w:val="nil"/>
            </w:tcBorders>
            <w:shd w:val="clear" w:color="auto" w:fill="auto"/>
            <w:noWrap/>
            <w:vAlign w:val="bottom"/>
            <w:hideMark/>
          </w:tcPr>
          <w:p w:rsidR="006851DE" w:rsidRPr="006851DE" w:rsidRDefault="006851DE" w:rsidP="006851DE">
            <w:pPr>
              <w:spacing w:after="0" w:line="240" w:lineRule="auto"/>
              <w:rPr>
                <w:rFonts w:eastAsia="Times New Roman" w:cstheme="minorHAnsi"/>
                <w:color w:val="000000"/>
                <w:lang w:eastAsia="es-PE"/>
              </w:rPr>
            </w:pPr>
          </w:p>
        </w:tc>
        <w:tc>
          <w:tcPr>
            <w:tcW w:w="66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750</w:t>
            </w:r>
          </w:p>
        </w:tc>
        <w:tc>
          <w:tcPr>
            <w:tcW w:w="63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3.5</w:t>
            </w:r>
          </w:p>
        </w:tc>
        <w:tc>
          <w:tcPr>
            <w:tcW w:w="79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0.4174</w:t>
            </w:r>
          </w:p>
        </w:tc>
        <w:tc>
          <w:tcPr>
            <w:tcW w:w="943"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0.688</w:t>
            </w:r>
          </w:p>
        </w:tc>
        <w:tc>
          <w:tcPr>
            <w:tcW w:w="754"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1.1016</w:t>
            </w:r>
          </w:p>
        </w:tc>
        <w:tc>
          <w:tcPr>
            <w:tcW w:w="168" w:type="dxa"/>
            <w:tcBorders>
              <w:top w:val="nil"/>
              <w:left w:val="nil"/>
              <w:bottom w:val="nil"/>
              <w:right w:val="nil"/>
            </w:tcBorders>
            <w:shd w:val="clear" w:color="auto" w:fill="auto"/>
            <w:noWrap/>
            <w:vAlign w:val="bottom"/>
            <w:hideMark/>
          </w:tcPr>
          <w:p w:rsidR="006851DE" w:rsidRPr="006851DE" w:rsidRDefault="006851DE" w:rsidP="006851DE">
            <w:pPr>
              <w:spacing w:after="0" w:line="240" w:lineRule="auto"/>
              <w:rPr>
                <w:rFonts w:eastAsia="Times New Roman" w:cstheme="minorHAnsi"/>
                <w:color w:val="000000"/>
                <w:lang w:eastAsia="es-PE"/>
              </w:rPr>
            </w:pPr>
          </w:p>
        </w:tc>
      </w:tr>
      <w:tr w:rsidR="006851DE" w:rsidRPr="006851DE" w:rsidTr="006851DE">
        <w:trPr>
          <w:trHeight w:val="300"/>
        </w:trPr>
        <w:tc>
          <w:tcPr>
            <w:tcW w:w="649"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1000</w:t>
            </w:r>
          </w:p>
        </w:tc>
        <w:tc>
          <w:tcPr>
            <w:tcW w:w="735"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3.00</w:t>
            </w:r>
          </w:p>
        </w:tc>
        <w:tc>
          <w:tcPr>
            <w:tcW w:w="642"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0.358</w:t>
            </w:r>
          </w:p>
        </w:tc>
        <w:tc>
          <w:tcPr>
            <w:tcW w:w="943"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0.9312</w:t>
            </w:r>
          </w:p>
        </w:tc>
        <w:tc>
          <w:tcPr>
            <w:tcW w:w="642"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1.137</w:t>
            </w:r>
          </w:p>
        </w:tc>
        <w:tc>
          <w:tcPr>
            <w:tcW w:w="217" w:type="dxa"/>
            <w:tcBorders>
              <w:top w:val="nil"/>
            </w:tcBorders>
            <w:shd w:val="clear" w:color="auto" w:fill="auto"/>
            <w:noWrap/>
            <w:vAlign w:val="bottom"/>
            <w:hideMark/>
          </w:tcPr>
          <w:p w:rsidR="006851DE" w:rsidRPr="006851DE" w:rsidRDefault="006851DE" w:rsidP="006851DE">
            <w:pPr>
              <w:spacing w:after="0" w:line="240" w:lineRule="auto"/>
              <w:rPr>
                <w:rFonts w:eastAsia="Times New Roman" w:cstheme="minorHAnsi"/>
                <w:color w:val="000000"/>
                <w:lang w:eastAsia="es-PE"/>
              </w:rPr>
            </w:pPr>
          </w:p>
        </w:tc>
        <w:tc>
          <w:tcPr>
            <w:tcW w:w="66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1000</w:t>
            </w:r>
          </w:p>
        </w:tc>
        <w:tc>
          <w:tcPr>
            <w:tcW w:w="63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4.0</w:t>
            </w:r>
          </w:p>
        </w:tc>
        <w:tc>
          <w:tcPr>
            <w:tcW w:w="79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0.477</w:t>
            </w:r>
          </w:p>
        </w:tc>
        <w:tc>
          <w:tcPr>
            <w:tcW w:w="943"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0.917</w:t>
            </w:r>
          </w:p>
        </w:tc>
        <w:tc>
          <w:tcPr>
            <w:tcW w:w="754"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1.2589</w:t>
            </w:r>
          </w:p>
        </w:tc>
        <w:tc>
          <w:tcPr>
            <w:tcW w:w="168" w:type="dxa"/>
            <w:tcBorders>
              <w:top w:val="nil"/>
              <w:left w:val="nil"/>
              <w:bottom w:val="nil"/>
              <w:right w:val="nil"/>
            </w:tcBorders>
            <w:shd w:val="clear" w:color="auto" w:fill="auto"/>
            <w:noWrap/>
            <w:vAlign w:val="bottom"/>
            <w:hideMark/>
          </w:tcPr>
          <w:p w:rsidR="006851DE" w:rsidRPr="006851DE" w:rsidRDefault="006851DE" w:rsidP="006851DE">
            <w:pPr>
              <w:spacing w:after="0" w:line="240" w:lineRule="auto"/>
              <w:rPr>
                <w:rFonts w:eastAsia="Times New Roman" w:cstheme="minorHAnsi"/>
                <w:color w:val="000000"/>
                <w:lang w:eastAsia="es-PE"/>
              </w:rPr>
            </w:pPr>
          </w:p>
        </w:tc>
      </w:tr>
      <w:tr w:rsidR="006851DE" w:rsidRPr="006851DE" w:rsidTr="006851DE">
        <w:trPr>
          <w:trHeight w:val="300"/>
        </w:trPr>
        <w:tc>
          <w:tcPr>
            <w:tcW w:w="649"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1250</w:t>
            </w:r>
          </w:p>
        </w:tc>
        <w:tc>
          <w:tcPr>
            <w:tcW w:w="735"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3.50</w:t>
            </w:r>
          </w:p>
        </w:tc>
        <w:tc>
          <w:tcPr>
            <w:tcW w:w="642"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0.417</w:t>
            </w:r>
          </w:p>
        </w:tc>
        <w:tc>
          <w:tcPr>
            <w:tcW w:w="943"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1.164</w:t>
            </w:r>
          </w:p>
        </w:tc>
        <w:tc>
          <w:tcPr>
            <w:tcW w:w="642"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1.326</w:t>
            </w:r>
          </w:p>
        </w:tc>
        <w:tc>
          <w:tcPr>
            <w:tcW w:w="217" w:type="dxa"/>
            <w:tcBorders>
              <w:top w:val="nil"/>
            </w:tcBorders>
            <w:shd w:val="clear" w:color="auto" w:fill="auto"/>
            <w:noWrap/>
            <w:vAlign w:val="bottom"/>
            <w:hideMark/>
          </w:tcPr>
          <w:p w:rsidR="006851DE" w:rsidRPr="006851DE" w:rsidRDefault="006851DE" w:rsidP="006851DE">
            <w:pPr>
              <w:spacing w:after="0" w:line="240" w:lineRule="auto"/>
              <w:rPr>
                <w:rFonts w:eastAsia="Times New Roman" w:cstheme="minorHAnsi"/>
                <w:color w:val="000000"/>
                <w:lang w:eastAsia="es-PE"/>
              </w:rPr>
            </w:pPr>
          </w:p>
        </w:tc>
        <w:tc>
          <w:tcPr>
            <w:tcW w:w="66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1250</w:t>
            </w:r>
          </w:p>
        </w:tc>
        <w:tc>
          <w:tcPr>
            <w:tcW w:w="63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4.5</w:t>
            </w:r>
          </w:p>
        </w:tc>
        <w:tc>
          <w:tcPr>
            <w:tcW w:w="79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0.5367</w:t>
            </w:r>
          </w:p>
        </w:tc>
        <w:tc>
          <w:tcPr>
            <w:tcW w:w="943"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1.147</w:t>
            </w:r>
          </w:p>
        </w:tc>
        <w:tc>
          <w:tcPr>
            <w:tcW w:w="754"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1.4163</w:t>
            </w:r>
          </w:p>
        </w:tc>
        <w:tc>
          <w:tcPr>
            <w:tcW w:w="168" w:type="dxa"/>
            <w:tcBorders>
              <w:top w:val="nil"/>
              <w:left w:val="nil"/>
              <w:bottom w:val="nil"/>
              <w:right w:val="nil"/>
            </w:tcBorders>
            <w:shd w:val="clear" w:color="auto" w:fill="auto"/>
            <w:noWrap/>
            <w:vAlign w:val="bottom"/>
            <w:hideMark/>
          </w:tcPr>
          <w:p w:rsidR="006851DE" w:rsidRPr="006851DE" w:rsidRDefault="006851DE" w:rsidP="006851DE">
            <w:pPr>
              <w:spacing w:after="0" w:line="240" w:lineRule="auto"/>
              <w:rPr>
                <w:rFonts w:eastAsia="Times New Roman" w:cstheme="minorHAnsi"/>
                <w:color w:val="000000"/>
                <w:lang w:eastAsia="es-PE"/>
              </w:rPr>
            </w:pPr>
          </w:p>
        </w:tc>
      </w:tr>
      <w:tr w:rsidR="006851DE" w:rsidRPr="006851DE" w:rsidTr="006851DE">
        <w:trPr>
          <w:trHeight w:val="300"/>
        </w:trPr>
        <w:tc>
          <w:tcPr>
            <w:tcW w:w="649"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1500</w:t>
            </w:r>
          </w:p>
        </w:tc>
        <w:tc>
          <w:tcPr>
            <w:tcW w:w="735"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4.00</w:t>
            </w:r>
          </w:p>
        </w:tc>
        <w:tc>
          <w:tcPr>
            <w:tcW w:w="642"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0.477</w:t>
            </w:r>
          </w:p>
        </w:tc>
        <w:tc>
          <w:tcPr>
            <w:tcW w:w="943"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1.3968</w:t>
            </w:r>
          </w:p>
        </w:tc>
        <w:tc>
          <w:tcPr>
            <w:tcW w:w="642"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1.516</w:t>
            </w:r>
          </w:p>
        </w:tc>
        <w:tc>
          <w:tcPr>
            <w:tcW w:w="217" w:type="dxa"/>
            <w:tcBorders>
              <w:top w:val="nil"/>
            </w:tcBorders>
            <w:shd w:val="clear" w:color="auto" w:fill="auto"/>
            <w:noWrap/>
            <w:vAlign w:val="bottom"/>
            <w:hideMark/>
          </w:tcPr>
          <w:p w:rsidR="006851DE" w:rsidRPr="006851DE" w:rsidRDefault="006851DE" w:rsidP="006851DE">
            <w:pPr>
              <w:spacing w:after="0" w:line="240" w:lineRule="auto"/>
              <w:rPr>
                <w:rFonts w:eastAsia="Times New Roman" w:cstheme="minorHAnsi"/>
                <w:color w:val="000000"/>
                <w:lang w:eastAsia="es-PE"/>
              </w:rPr>
            </w:pPr>
          </w:p>
        </w:tc>
        <w:tc>
          <w:tcPr>
            <w:tcW w:w="66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1500</w:t>
            </w:r>
          </w:p>
        </w:tc>
        <w:tc>
          <w:tcPr>
            <w:tcW w:w="63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5.0</w:t>
            </w:r>
          </w:p>
        </w:tc>
        <w:tc>
          <w:tcPr>
            <w:tcW w:w="79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0.5963</w:t>
            </w:r>
          </w:p>
        </w:tc>
        <w:tc>
          <w:tcPr>
            <w:tcW w:w="943"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1.376</w:t>
            </w:r>
          </w:p>
        </w:tc>
        <w:tc>
          <w:tcPr>
            <w:tcW w:w="754"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1.5736</w:t>
            </w:r>
          </w:p>
        </w:tc>
        <w:tc>
          <w:tcPr>
            <w:tcW w:w="168" w:type="dxa"/>
            <w:tcBorders>
              <w:top w:val="nil"/>
              <w:left w:val="nil"/>
              <w:bottom w:val="nil"/>
              <w:right w:val="nil"/>
            </w:tcBorders>
            <w:shd w:val="clear" w:color="auto" w:fill="auto"/>
            <w:noWrap/>
            <w:vAlign w:val="bottom"/>
            <w:hideMark/>
          </w:tcPr>
          <w:p w:rsidR="006851DE" w:rsidRPr="006851DE" w:rsidRDefault="006851DE" w:rsidP="006851DE">
            <w:pPr>
              <w:spacing w:after="0" w:line="240" w:lineRule="auto"/>
              <w:rPr>
                <w:rFonts w:eastAsia="Times New Roman" w:cstheme="minorHAnsi"/>
                <w:color w:val="000000"/>
                <w:lang w:eastAsia="es-PE"/>
              </w:rPr>
            </w:pPr>
          </w:p>
        </w:tc>
      </w:tr>
      <w:tr w:rsidR="006851DE" w:rsidRPr="006851DE" w:rsidTr="006851DE">
        <w:trPr>
          <w:trHeight w:val="300"/>
        </w:trPr>
        <w:tc>
          <w:tcPr>
            <w:tcW w:w="649"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1750</w:t>
            </w:r>
          </w:p>
        </w:tc>
        <w:tc>
          <w:tcPr>
            <w:tcW w:w="735"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4.50</w:t>
            </w:r>
          </w:p>
        </w:tc>
        <w:tc>
          <w:tcPr>
            <w:tcW w:w="642"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0.536</w:t>
            </w:r>
          </w:p>
        </w:tc>
        <w:tc>
          <w:tcPr>
            <w:tcW w:w="943"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1.6295</w:t>
            </w:r>
          </w:p>
        </w:tc>
        <w:tc>
          <w:tcPr>
            <w:tcW w:w="642"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1.705</w:t>
            </w:r>
          </w:p>
        </w:tc>
        <w:tc>
          <w:tcPr>
            <w:tcW w:w="217" w:type="dxa"/>
            <w:tcBorders>
              <w:top w:val="nil"/>
            </w:tcBorders>
            <w:shd w:val="clear" w:color="auto" w:fill="auto"/>
            <w:noWrap/>
            <w:vAlign w:val="bottom"/>
            <w:hideMark/>
          </w:tcPr>
          <w:p w:rsidR="006851DE" w:rsidRPr="006851DE" w:rsidRDefault="006851DE" w:rsidP="006851DE">
            <w:pPr>
              <w:spacing w:after="0" w:line="240" w:lineRule="auto"/>
              <w:rPr>
                <w:rFonts w:eastAsia="Times New Roman" w:cstheme="minorHAnsi"/>
                <w:color w:val="000000"/>
                <w:lang w:eastAsia="es-PE"/>
              </w:rPr>
            </w:pPr>
          </w:p>
        </w:tc>
        <w:tc>
          <w:tcPr>
            <w:tcW w:w="66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1750</w:t>
            </w:r>
          </w:p>
        </w:tc>
        <w:tc>
          <w:tcPr>
            <w:tcW w:w="63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5.5</w:t>
            </w:r>
          </w:p>
        </w:tc>
        <w:tc>
          <w:tcPr>
            <w:tcW w:w="79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0.6559</w:t>
            </w:r>
          </w:p>
        </w:tc>
        <w:tc>
          <w:tcPr>
            <w:tcW w:w="943"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1.605</w:t>
            </w:r>
          </w:p>
        </w:tc>
        <w:tc>
          <w:tcPr>
            <w:tcW w:w="754"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1.731</w:t>
            </w:r>
          </w:p>
        </w:tc>
        <w:tc>
          <w:tcPr>
            <w:tcW w:w="168" w:type="dxa"/>
            <w:tcBorders>
              <w:top w:val="nil"/>
              <w:left w:val="nil"/>
              <w:bottom w:val="nil"/>
              <w:right w:val="nil"/>
            </w:tcBorders>
            <w:shd w:val="clear" w:color="auto" w:fill="auto"/>
            <w:noWrap/>
            <w:vAlign w:val="bottom"/>
            <w:hideMark/>
          </w:tcPr>
          <w:p w:rsidR="006851DE" w:rsidRPr="006851DE" w:rsidRDefault="006851DE" w:rsidP="006851DE">
            <w:pPr>
              <w:spacing w:after="0" w:line="240" w:lineRule="auto"/>
              <w:rPr>
                <w:rFonts w:eastAsia="Times New Roman" w:cstheme="minorHAnsi"/>
                <w:color w:val="000000"/>
                <w:lang w:eastAsia="es-PE"/>
              </w:rPr>
            </w:pPr>
          </w:p>
        </w:tc>
      </w:tr>
      <w:tr w:rsidR="006851DE" w:rsidRPr="006851DE" w:rsidTr="006851DE">
        <w:trPr>
          <w:trHeight w:val="300"/>
        </w:trPr>
        <w:tc>
          <w:tcPr>
            <w:tcW w:w="649"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2000</w:t>
            </w:r>
          </w:p>
        </w:tc>
        <w:tc>
          <w:tcPr>
            <w:tcW w:w="735"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5.00</w:t>
            </w:r>
          </w:p>
        </w:tc>
        <w:tc>
          <w:tcPr>
            <w:tcW w:w="642"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0.596</w:t>
            </w:r>
          </w:p>
        </w:tc>
        <w:tc>
          <w:tcPr>
            <w:tcW w:w="943"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1.8623</w:t>
            </w:r>
          </w:p>
        </w:tc>
        <w:tc>
          <w:tcPr>
            <w:tcW w:w="642"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1.895</w:t>
            </w:r>
          </w:p>
        </w:tc>
        <w:tc>
          <w:tcPr>
            <w:tcW w:w="217" w:type="dxa"/>
            <w:tcBorders>
              <w:top w:val="nil"/>
            </w:tcBorders>
            <w:shd w:val="clear" w:color="auto" w:fill="auto"/>
            <w:noWrap/>
            <w:vAlign w:val="bottom"/>
            <w:hideMark/>
          </w:tcPr>
          <w:p w:rsidR="006851DE" w:rsidRPr="006851DE" w:rsidRDefault="006851DE" w:rsidP="006851DE">
            <w:pPr>
              <w:spacing w:after="0" w:line="240" w:lineRule="auto"/>
              <w:rPr>
                <w:rFonts w:eastAsia="Times New Roman" w:cstheme="minorHAnsi"/>
                <w:color w:val="000000"/>
                <w:lang w:eastAsia="es-PE"/>
              </w:rPr>
            </w:pPr>
          </w:p>
        </w:tc>
        <w:tc>
          <w:tcPr>
            <w:tcW w:w="66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2000</w:t>
            </w:r>
          </w:p>
        </w:tc>
        <w:tc>
          <w:tcPr>
            <w:tcW w:w="63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6.0</w:t>
            </w:r>
          </w:p>
        </w:tc>
        <w:tc>
          <w:tcPr>
            <w:tcW w:w="79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0.7156</w:t>
            </w:r>
          </w:p>
        </w:tc>
        <w:tc>
          <w:tcPr>
            <w:tcW w:w="943"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1.835</w:t>
            </w:r>
          </w:p>
        </w:tc>
        <w:tc>
          <w:tcPr>
            <w:tcW w:w="754"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1.8884</w:t>
            </w:r>
          </w:p>
        </w:tc>
        <w:tc>
          <w:tcPr>
            <w:tcW w:w="168" w:type="dxa"/>
            <w:tcBorders>
              <w:top w:val="nil"/>
              <w:left w:val="nil"/>
              <w:bottom w:val="nil"/>
              <w:right w:val="nil"/>
            </w:tcBorders>
            <w:shd w:val="clear" w:color="auto" w:fill="auto"/>
            <w:noWrap/>
            <w:vAlign w:val="bottom"/>
            <w:hideMark/>
          </w:tcPr>
          <w:p w:rsidR="006851DE" w:rsidRPr="006851DE" w:rsidRDefault="006851DE" w:rsidP="006851DE">
            <w:pPr>
              <w:spacing w:after="0" w:line="240" w:lineRule="auto"/>
              <w:rPr>
                <w:rFonts w:eastAsia="Times New Roman" w:cstheme="minorHAnsi"/>
                <w:color w:val="000000"/>
                <w:lang w:eastAsia="es-PE"/>
              </w:rPr>
            </w:pPr>
          </w:p>
        </w:tc>
      </w:tr>
      <w:tr w:rsidR="006851DE" w:rsidRPr="006851DE" w:rsidTr="006851DE">
        <w:trPr>
          <w:trHeight w:val="300"/>
        </w:trPr>
        <w:tc>
          <w:tcPr>
            <w:tcW w:w="649"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2250</w:t>
            </w:r>
          </w:p>
        </w:tc>
        <w:tc>
          <w:tcPr>
            <w:tcW w:w="735"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5.50</w:t>
            </w:r>
          </w:p>
        </w:tc>
        <w:tc>
          <w:tcPr>
            <w:tcW w:w="642"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0.656</w:t>
            </w:r>
          </w:p>
        </w:tc>
        <w:tc>
          <w:tcPr>
            <w:tcW w:w="943"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2.0951</w:t>
            </w:r>
          </w:p>
        </w:tc>
        <w:tc>
          <w:tcPr>
            <w:tcW w:w="642"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2.084</w:t>
            </w:r>
          </w:p>
        </w:tc>
        <w:tc>
          <w:tcPr>
            <w:tcW w:w="217" w:type="dxa"/>
            <w:tcBorders>
              <w:top w:val="nil"/>
            </w:tcBorders>
            <w:shd w:val="clear" w:color="auto" w:fill="auto"/>
            <w:noWrap/>
            <w:vAlign w:val="bottom"/>
            <w:hideMark/>
          </w:tcPr>
          <w:p w:rsidR="006851DE" w:rsidRPr="006851DE" w:rsidRDefault="006851DE" w:rsidP="006851DE">
            <w:pPr>
              <w:spacing w:after="0" w:line="240" w:lineRule="auto"/>
              <w:rPr>
                <w:rFonts w:eastAsia="Times New Roman" w:cstheme="minorHAnsi"/>
                <w:color w:val="000000"/>
                <w:lang w:eastAsia="es-PE"/>
              </w:rPr>
            </w:pPr>
          </w:p>
        </w:tc>
        <w:tc>
          <w:tcPr>
            <w:tcW w:w="66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2250</w:t>
            </w:r>
          </w:p>
        </w:tc>
        <w:tc>
          <w:tcPr>
            <w:tcW w:w="63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6.5</w:t>
            </w:r>
          </w:p>
        </w:tc>
        <w:tc>
          <w:tcPr>
            <w:tcW w:w="79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0.7752</w:t>
            </w:r>
          </w:p>
        </w:tc>
        <w:tc>
          <w:tcPr>
            <w:tcW w:w="943"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2.064</w:t>
            </w:r>
          </w:p>
        </w:tc>
        <w:tc>
          <w:tcPr>
            <w:tcW w:w="754"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2.0457</w:t>
            </w:r>
          </w:p>
        </w:tc>
        <w:tc>
          <w:tcPr>
            <w:tcW w:w="168" w:type="dxa"/>
            <w:tcBorders>
              <w:top w:val="nil"/>
              <w:left w:val="nil"/>
              <w:bottom w:val="nil"/>
              <w:right w:val="nil"/>
            </w:tcBorders>
            <w:shd w:val="clear" w:color="auto" w:fill="auto"/>
            <w:noWrap/>
            <w:vAlign w:val="bottom"/>
            <w:hideMark/>
          </w:tcPr>
          <w:p w:rsidR="006851DE" w:rsidRPr="006851DE" w:rsidRDefault="006851DE" w:rsidP="006851DE">
            <w:pPr>
              <w:spacing w:after="0" w:line="240" w:lineRule="auto"/>
              <w:rPr>
                <w:rFonts w:eastAsia="Times New Roman" w:cstheme="minorHAnsi"/>
                <w:color w:val="000000"/>
                <w:lang w:eastAsia="es-PE"/>
              </w:rPr>
            </w:pPr>
          </w:p>
        </w:tc>
      </w:tr>
      <w:tr w:rsidR="006851DE" w:rsidRPr="006851DE" w:rsidTr="006851DE">
        <w:trPr>
          <w:trHeight w:val="300"/>
        </w:trPr>
        <w:tc>
          <w:tcPr>
            <w:tcW w:w="649"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2500</w:t>
            </w:r>
          </w:p>
        </w:tc>
        <w:tc>
          <w:tcPr>
            <w:tcW w:w="735"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6.00</w:t>
            </w:r>
          </w:p>
        </w:tc>
        <w:tc>
          <w:tcPr>
            <w:tcW w:w="642"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0.715</w:t>
            </w:r>
          </w:p>
        </w:tc>
        <w:tc>
          <w:tcPr>
            <w:tcW w:w="943"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2.3279</w:t>
            </w:r>
          </w:p>
        </w:tc>
        <w:tc>
          <w:tcPr>
            <w:tcW w:w="642"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2.274</w:t>
            </w:r>
          </w:p>
        </w:tc>
        <w:tc>
          <w:tcPr>
            <w:tcW w:w="217" w:type="dxa"/>
            <w:tcBorders>
              <w:top w:val="nil"/>
            </w:tcBorders>
            <w:shd w:val="clear" w:color="auto" w:fill="auto"/>
            <w:noWrap/>
            <w:vAlign w:val="bottom"/>
            <w:hideMark/>
          </w:tcPr>
          <w:p w:rsidR="006851DE" w:rsidRPr="006851DE" w:rsidRDefault="006851DE" w:rsidP="006851DE">
            <w:pPr>
              <w:spacing w:after="0" w:line="240" w:lineRule="auto"/>
              <w:rPr>
                <w:rFonts w:eastAsia="Times New Roman" w:cstheme="minorHAnsi"/>
                <w:color w:val="000000"/>
                <w:lang w:eastAsia="es-PE"/>
              </w:rPr>
            </w:pPr>
          </w:p>
        </w:tc>
        <w:tc>
          <w:tcPr>
            <w:tcW w:w="66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2500</w:t>
            </w:r>
          </w:p>
        </w:tc>
        <w:tc>
          <w:tcPr>
            <w:tcW w:w="63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7.0</w:t>
            </w:r>
          </w:p>
        </w:tc>
        <w:tc>
          <w:tcPr>
            <w:tcW w:w="79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0.8348</w:t>
            </w:r>
          </w:p>
        </w:tc>
        <w:tc>
          <w:tcPr>
            <w:tcW w:w="943"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2.293</w:t>
            </w:r>
          </w:p>
        </w:tc>
        <w:tc>
          <w:tcPr>
            <w:tcW w:w="754"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2.2031</w:t>
            </w:r>
          </w:p>
        </w:tc>
        <w:tc>
          <w:tcPr>
            <w:tcW w:w="168" w:type="dxa"/>
            <w:tcBorders>
              <w:top w:val="nil"/>
              <w:left w:val="nil"/>
              <w:bottom w:val="nil"/>
              <w:right w:val="nil"/>
            </w:tcBorders>
            <w:shd w:val="clear" w:color="auto" w:fill="auto"/>
            <w:noWrap/>
            <w:vAlign w:val="bottom"/>
            <w:hideMark/>
          </w:tcPr>
          <w:p w:rsidR="006851DE" w:rsidRPr="006851DE" w:rsidRDefault="006851DE" w:rsidP="006851DE">
            <w:pPr>
              <w:spacing w:after="0" w:line="240" w:lineRule="auto"/>
              <w:rPr>
                <w:rFonts w:eastAsia="Times New Roman" w:cstheme="minorHAnsi"/>
                <w:color w:val="000000"/>
                <w:lang w:eastAsia="es-PE"/>
              </w:rPr>
            </w:pPr>
          </w:p>
        </w:tc>
      </w:tr>
      <w:tr w:rsidR="006851DE" w:rsidRPr="006851DE" w:rsidTr="006851DE">
        <w:trPr>
          <w:trHeight w:val="300"/>
        </w:trPr>
        <w:tc>
          <w:tcPr>
            <w:tcW w:w="649"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2750</w:t>
            </w:r>
          </w:p>
        </w:tc>
        <w:tc>
          <w:tcPr>
            <w:tcW w:w="735"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6.50</w:t>
            </w:r>
          </w:p>
        </w:tc>
        <w:tc>
          <w:tcPr>
            <w:tcW w:w="642"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0.775</w:t>
            </w:r>
          </w:p>
        </w:tc>
        <w:tc>
          <w:tcPr>
            <w:tcW w:w="943"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2.5607</w:t>
            </w:r>
          </w:p>
        </w:tc>
        <w:tc>
          <w:tcPr>
            <w:tcW w:w="642"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2.463</w:t>
            </w:r>
          </w:p>
        </w:tc>
        <w:tc>
          <w:tcPr>
            <w:tcW w:w="217" w:type="dxa"/>
            <w:tcBorders>
              <w:top w:val="nil"/>
            </w:tcBorders>
            <w:shd w:val="clear" w:color="auto" w:fill="auto"/>
            <w:noWrap/>
            <w:vAlign w:val="bottom"/>
            <w:hideMark/>
          </w:tcPr>
          <w:p w:rsidR="006851DE" w:rsidRPr="006851DE" w:rsidRDefault="006851DE" w:rsidP="006851DE">
            <w:pPr>
              <w:spacing w:after="0" w:line="240" w:lineRule="auto"/>
              <w:rPr>
                <w:rFonts w:eastAsia="Times New Roman" w:cstheme="minorHAnsi"/>
                <w:color w:val="000000"/>
                <w:lang w:eastAsia="es-PE"/>
              </w:rPr>
            </w:pPr>
          </w:p>
        </w:tc>
        <w:tc>
          <w:tcPr>
            <w:tcW w:w="66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2750</w:t>
            </w:r>
          </w:p>
        </w:tc>
        <w:tc>
          <w:tcPr>
            <w:tcW w:w="63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7.5</w:t>
            </w:r>
          </w:p>
        </w:tc>
        <w:tc>
          <w:tcPr>
            <w:tcW w:w="79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0.8945</w:t>
            </w:r>
          </w:p>
        </w:tc>
        <w:tc>
          <w:tcPr>
            <w:tcW w:w="943"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2.523</w:t>
            </w:r>
          </w:p>
        </w:tc>
        <w:tc>
          <w:tcPr>
            <w:tcW w:w="754"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2.3605</w:t>
            </w:r>
          </w:p>
        </w:tc>
        <w:tc>
          <w:tcPr>
            <w:tcW w:w="168" w:type="dxa"/>
            <w:tcBorders>
              <w:top w:val="nil"/>
              <w:left w:val="nil"/>
              <w:bottom w:val="nil"/>
              <w:right w:val="nil"/>
            </w:tcBorders>
            <w:shd w:val="clear" w:color="auto" w:fill="auto"/>
            <w:noWrap/>
            <w:vAlign w:val="bottom"/>
            <w:hideMark/>
          </w:tcPr>
          <w:p w:rsidR="006851DE" w:rsidRPr="006851DE" w:rsidRDefault="006851DE" w:rsidP="006851DE">
            <w:pPr>
              <w:spacing w:after="0" w:line="240" w:lineRule="auto"/>
              <w:rPr>
                <w:rFonts w:eastAsia="Times New Roman" w:cstheme="minorHAnsi"/>
                <w:color w:val="000000"/>
                <w:lang w:eastAsia="es-PE"/>
              </w:rPr>
            </w:pPr>
          </w:p>
        </w:tc>
      </w:tr>
      <w:tr w:rsidR="006851DE" w:rsidRPr="006851DE" w:rsidTr="006851DE">
        <w:trPr>
          <w:trHeight w:val="300"/>
        </w:trPr>
        <w:tc>
          <w:tcPr>
            <w:tcW w:w="649"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3000</w:t>
            </w:r>
          </w:p>
        </w:tc>
        <w:tc>
          <w:tcPr>
            <w:tcW w:w="735"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7.00</w:t>
            </w:r>
          </w:p>
        </w:tc>
        <w:tc>
          <w:tcPr>
            <w:tcW w:w="642"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0.834</w:t>
            </w:r>
          </w:p>
        </w:tc>
        <w:tc>
          <w:tcPr>
            <w:tcW w:w="943"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2.7935</w:t>
            </w:r>
          </w:p>
        </w:tc>
        <w:tc>
          <w:tcPr>
            <w:tcW w:w="642"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2.652</w:t>
            </w:r>
          </w:p>
        </w:tc>
        <w:tc>
          <w:tcPr>
            <w:tcW w:w="217" w:type="dxa"/>
            <w:tcBorders>
              <w:top w:val="nil"/>
            </w:tcBorders>
            <w:shd w:val="clear" w:color="auto" w:fill="auto"/>
            <w:noWrap/>
            <w:vAlign w:val="bottom"/>
            <w:hideMark/>
          </w:tcPr>
          <w:p w:rsidR="006851DE" w:rsidRPr="006851DE" w:rsidRDefault="006851DE" w:rsidP="006851DE">
            <w:pPr>
              <w:spacing w:after="0" w:line="240" w:lineRule="auto"/>
              <w:rPr>
                <w:rFonts w:eastAsia="Times New Roman" w:cstheme="minorHAnsi"/>
                <w:color w:val="000000"/>
                <w:lang w:eastAsia="es-PE"/>
              </w:rPr>
            </w:pPr>
          </w:p>
        </w:tc>
        <w:tc>
          <w:tcPr>
            <w:tcW w:w="66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3000</w:t>
            </w:r>
          </w:p>
        </w:tc>
        <w:tc>
          <w:tcPr>
            <w:tcW w:w="63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8.0</w:t>
            </w:r>
          </w:p>
        </w:tc>
        <w:tc>
          <w:tcPr>
            <w:tcW w:w="79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0.9541</w:t>
            </w:r>
          </w:p>
        </w:tc>
        <w:tc>
          <w:tcPr>
            <w:tcW w:w="943"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2.752</w:t>
            </w:r>
          </w:p>
        </w:tc>
        <w:tc>
          <w:tcPr>
            <w:tcW w:w="754"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2.5178</w:t>
            </w:r>
          </w:p>
        </w:tc>
        <w:tc>
          <w:tcPr>
            <w:tcW w:w="168" w:type="dxa"/>
            <w:tcBorders>
              <w:top w:val="nil"/>
              <w:left w:val="nil"/>
              <w:bottom w:val="nil"/>
              <w:right w:val="nil"/>
            </w:tcBorders>
            <w:shd w:val="clear" w:color="auto" w:fill="auto"/>
            <w:noWrap/>
            <w:vAlign w:val="bottom"/>
            <w:hideMark/>
          </w:tcPr>
          <w:p w:rsidR="006851DE" w:rsidRPr="006851DE" w:rsidRDefault="006851DE" w:rsidP="006851DE">
            <w:pPr>
              <w:spacing w:after="0" w:line="240" w:lineRule="auto"/>
              <w:rPr>
                <w:rFonts w:eastAsia="Times New Roman" w:cstheme="minorHAnsi"/>
                <w:color w:val="000000"/>
                <w:lang w:eastAsia="es-PE"/>
              </w:rPr>
            </w:pPr>
          </w:p>
        </w:tc>
      </w:tr>
      <w:tr w:rsidR="006851DE" w:rsidRPr="006851DE" w:rsidTr="006851DE">
        <w:trPr>
          <w:trHeight w:val="300"/>
        </w:trPr>
        <w:tc>
          <w:tcPr>
            <w:tcW w:w="649"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3250</w:t>
            </w:r>
          </w:p>
        </w:tc>
        <w:tc>
          <w:tcPr>
            <w:tcW w:w="735"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7.50</w:t>
            </w:r>
          </w:p>
        </w:tc>
        <w:tc>
          <w:tcPr>
            <w:tcW w:w="642"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0.894</w:t>
            </w:r>
          </w:p>
        </w:tc>
        <w:tc>
          <w:tcPr>
            <w:tcW w:w="943"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3.0263</w:t>
            </w:r>
          </w:p>
        </w:tc>
        <w:tc>
          <w:tcPr>
            <w:tcW w:w="642"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2.842</w:t>
            </w:r>
          </w:p>
        </w:tc>
        <w:tc>
          <w:tcPr>
            <w:tcW w:w="217" w:type="dxa"/>
            <w:tcBorders>
              <w:top w:val="nil"/>
            </w:tcBorders>
            <w:shd w:val="clear" w:color="auto" w:fill="auto"/>
            <w:noWrap/>
            <w:vAlign w:val="bottom"/>
            <w:hideMark/>
          </w:tcPr>
          <w:p w:rsidR="006851DE" w:rsidRPr="006851DE" w:rsidRDefault="006851DE" w:rsidP="006851DE">
            <w:pPr>
              <w:spacing w:after="0" w:line="240" w:lineRule="auto"/>
              <w:rPr>
                <w:rFonts w:eastAsia="Times New Roman" w:cstheme="minorHAnsi"/>
                <w:color w:val="000000"/>
                <w:lang w:eastAsia="es-PE"/>
              </w:rPr>
            </w:pPr>
          </w:p>
        </w:tc>
        <w:tc>
          <w:tcPr>
            <w:tcW w:w="66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3250</w:t>
            </w:r>
          </w:p>
        </w:tc>
        <w:tc>
          <w:tcPr>
            <w:tcW w:w="63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9.0</w:t>
            </w:r>
          </w:p>
        </w:tc>
        <w:tc>
          <w:tcPr>
            <w:tcW w:w="79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1.0733</w:t>
            </w:r>
          </w:p>
        </w:tc>
        <w:tc>
          <w:tcPr>
            <w:tcW w:w="943"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2.982</w:t>
            </w:r>
          </w:p>
        </w:tc>
        <w:tc>
          <w:tcPr>
            <w:tcW w:w="754"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2.8326</w:t>
            </w:r>
          </w:p>
        </w:tc>
        <w:tc>
          <w:tcPr>
            <w:tcW w:w="168" w:type="dxa"/>
            <w:tcBorders>
              <w:top w:val="nil"/>
              <w:left w:val="nil"/>
              <w:bottom w:val="nil"/>
              <w:right w:val="nil"/>
            </w:tcBorders>
            <w:shd w:val="clear" w:color="auto" w:fill="auto"/>
            <w:noWrap/>
            <w:vAlign w:val="bottom"/>
            <w:hideMark/>
          </w:tcPr>
          <w:p w:rsidR="006851DE" w:rsidRPr="006851DE" w:rsidRDefault="006851DE" w:rsidP="006851DE">
            <w:pPr>
              <w:spacing w:after="0" w:line="240" w:lineRule="auto"/>
              <w:rPr>
                <w:rFonts w:eastAsia="Times New Roman" w:cstheme="minorHAnsi"/>
                <w:color w:val="000000"/>
                <w:lang w:eastAsia="es-PE"/>
              </w:rPr>
            </w:pPr>
          </w:p>
        </w:tc>
      </w:tr>
      <w:tr w:rsidR="006851DE" w:rsidRPr="006851DE" w:rsidTr="006851DE">
        <w:trPr>
          <w:trHeight w:val="300"/>
        </w:trPr>
        <w:tc>
          <w:tcPr>
            <w:tcW w:w="649" w:type="dxa"/>
            <w:tcBorders>
              <w:top w:val="nil"/>
              <w:bottom w:val="single" w:sz="4" w:space="0" w:color="auto"/>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3400</w:t>
            </w:r>
          </w:p>
        </w:tc>
        <w:tc>
          <w:tcPr>
            <w:tcW w:w="735" w:type="dxa"/>
            <w:tcBorders>
              <w:top w:val="nil"/>
              <w:bottom w:val="single" w:sz="4" w:space="0" w:color="auto"/>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8.20</w:t>
            </w:r>
          </w:p>
        </w:tc>
        <w:tc>
          <w:tcPr>
            <w:tcW w:w="642" w:type="dxa"/>
            <w:tcBorders>
              <w:top w:val="nil"/>
              <w:bottom w:val="single" w:sz="4" w:space="0" w:color="auto"/>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0.977</w:t>
            </w:r>
          </w:p>
        </w:tc>
        <w:tc>
          <w:tcPr>
            <w:tcW w:w="943" w:type="dxa"/>
            <w:tcBorders>
              <w:top w:val="nil"/>
              <w:bottom w:val="single" w:sz="4" w:space="0" w:color="auto"/>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3.166</w:t>
            </w:r>
          </w:p>
        </w:tc>
        <w:tc>
          <w:tcPr>
            <w:tcW w:w="642" w:type="dxa"/>
            <w:tcBorders>
              <w:top w:val="nil"/>
              <w:bottom w:val="single" w:sz="4" w:space="0" w:color="auto"/>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3.107</w:t>
            </w:r>
          </w:p>
        </w:tc>
        <w:tc>
          <w:tcPr>
            <w:tcW w:w="217" w:type="dxa"/>
            <w:tcBorders>
              <w:top w:val="nil"/>
            </w:tcBorders>
            <w:shd w:val="clear" w:color="auto" w:fill="auto"/>
            <w:noWrap/>
            <w:vAlign w:val="bottom"/>
            <w:hideMark/>
          </w:tcPr>
          <w:p w:rsidR="006851DE" w:rsidRPr="006851DE" w:rsidRDefault="006851DE" w:rsidP="006851DE">
            <w:pPr>
              <w:spacing w:after="0" w:line="240" w:lineRule="auto"/>
              <w:rPr>
                <w:rFonts w:eastAsia="Times New Roman" w:cstheme="minorHAnsi"/>
                <w:color w:val="000000"/>
                <w:lang w:eastAsia="es-PE"/>
              </w:rPr>
            </w:pPr>
          </w:p>
        </w:tc>
        <w:tc>
          <w:tcPr>
            <w:tcW w:w="66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3500</w:t>
            </w:r>
          </w:p>
        </w:tc>
        <w:tc>
          <w:tcPr>
            <w:tcW w:w="63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9.5</w:t>
            </w:r>
          </w:p>
        </w:tc>
        <w:tc>
          <w:tcPr>
            <w:tcW w:w="798"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1.133</w:t>
            </w:r>
          </w:p>
        </w:tc>
        <w:tc>
          <w:tcPr>
            <w:tcW w:w="943"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3.211</w:t>
            </w:r>
          </w:p>
        </w:tc>
        <w:tc>
          <w:tcPr>
            <w:tcW w:w="754" w:type="dxa"/>
            <w:tcBorders>
              <w:top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2.9899</w:t>
            </w:r>
          </w:p>
        </w:tc>
        <w:tc>
          <w:tcPr>
            <w:tcW w:w="168" w:type="dxa"/>
            <w:tcBorders>
              <w:top w:val="nil"/>
              <w:left w:val="nil"/>
              <w:bottom w:val="nil"/>
              <w:right w:val="nil"/>
            </w:tcBorders>
            <w:shd w:val="clear" w:color="auto" w:fill="auto"/>
            <w:noWrap/>
            <w:vAlign w:val="bottom"/>
            <w:hideMark/>
          </w:tcPr>
          <w:p w:rsidR="006851DE" w:rsidRPr="006851DE" w:rsidRDefault="006851DE" w:rsidP="006851DE">
            <w:pPr>
              <w:spacing w:after="0" w:line="240" w:lineRule="auto"/>
              <w:rPr>
                <w:rFonts w:eastAsia="Times New Roman" w:cstheme="minorHAnsi"/>
                <w:color w:val="000000"/>
                <w:lang w:eastAsia="es-PE"/>
              </w:rPr>
            </w:pPr>
          </w:p>
        </w:tc>
      </w:tr>
      <w:tr w:rsidR="006851DE" w:rsidRPr="006851DE" w:rsidTr="006851DE">
        <w:trPr>
          <w:trHeight w:val="300"/>
        </w:trPr>
        <w:tc>
          <w:tcPr>
            <w:tcW w:w="649" w:type="dxa"/>
            <w:tcBorders>
              <w:top w:val="single" w:sz="4" w:space="0" w:color="auto"/>
              <w:left w:val="nil"/>
            </w:tcBorders>
            <w:shd w:val="clear" w:color="auto" w:fill="auto"/>
            <w:noWrap/>
            <w:vAlign w:val="bottom"/>
            <w:hideMark/>
          </w:tcPr>
          <w:p w:rsidR="006851DE" w:rsidRPr="006851DE" w:rsidRDefault="006851DE" w:rsidP="006851DE">
            <w:pPr>
              <w:spacing w:after="0" w:line="240" w:lineRule="auto"/>
              <w:rPr>
                <w:rFonts w:eastAsia="Times New Roman" w:cstheme="minorHAnsi"/>
                <w:color w:val="000000"/>
                <w:lang w:eastAsia="es-PE"/>
              </w:rPr>
            </w:pPr>
          </w:p>
        </w:tc>
        <w:tc>
          <w:tcPr>
            <w:tcW w:w="735" w:type="dxa"/>
            <w:tcBorders>
              <w:top w:val="single" w:sz="4" w:space="0" w:color="auto"/>
            </w:tcBorders>
            <w:shd w:val="clear" w:color="auto" w:fill="auto"/>
            <w:noWrap/>
            <w:vAlign w:val="bottom"/>
            <w:hideMark/>
          </w:tcPr>
          <w:p w:rsidR="006851DE" w:rsidRPr="006851DE" w:rsidRDefault="006851DE" w:rsidP="006851DE">
            <w:pPr>
              <w:spacing w:after="0" w:line="240" w:lineRule="auto"/>
              <w:rPr>
                <w:rFonts w:eastAsia="Times New Roman" w:cstheme="minorHAnsi"/>
                <w:color w:val="000000"/>
                <w:lang w:eastAsia="es-PE"/>
              </w:rPr>
            </w:pPr>
          </w:p>
        </w:tc>
        <w:tc>
          <w:tcPr>
            <w:tcW w:w="642" w:type="dxa"/>
            <w:tcBorders>
              <w:top w:val="single" w:sz="4" w:space="0" w:color="auto"/>
            </w:tcBorders>
            <w:shd w:val="clear" w:color="auto" w:fill="auto"/>
            <w:noWrap/>
            <w:vAlign w:val="bottom"/>
            <w:hideMark/>
          </w:tcPr>
          <w:p w:rsidR="006851DE" w:rsidRPr="006851DE" w:rsidRDefault="006851DE" w:rsidP="006851DE">
            <w:pPr>
              <w:spacing w:after="0" w:line="240" w:lineRule="auto"/>
              <w:rPr>
                <w:rFonts w:eastAsia="Times New Roman" w:cstheme="minorHAnsi"/>
                <w:color w:val="000000"/>
                <w:lang w:eastAsia="es-PE"/>
              </w:rPr>
            </w:pPr>
          </w:p>
        </w:tc>
        <w:tc>
          <w:tcPr>
            <w:tcW w:w="943" w:type="dxa"/>
            <w:tcBorders>
              <w:top w:val="single" w:sz="4" w:space="0" w:color="auto"/>
            </w:tcBorders>
            <w:shd w:val="clear" w:color="auto" w:fill="auto"/>
            <w:noWrap/>
            <w:vAlign w:val="bottom"/>
            <w:hideMark/>
          </w:tcPr>
          <w:p w:rsidR="006851DE" w:rsidRPr="006851DE" w:rsidRDefault="006851DE" w:rsidP="006851DE">
            <w:pPr>
              <w:spacing w:after="0" w:line="240" w:lineRule="auto"/>
              <w:rPr>
                <w:rFonts w:eastAsia="Times New Roman" w:cstheme="minorHAnsi"/>
                <w:color w:val="000000"/>
                <w:lang w:eastAsia="es-PE"/>
              </w:rPr>
            </w:pPr>
          </w:p>
        </w:tc>
        <w:tc>
          <w:tcPr>
            <w:tcW w:w="642" w:type="dxa"/>
            <w:tcBorders>
              <w:top w:val="single" w:sz="4" w:space="0" w:color="auto"/>
            </w:tcBorders>
            <w:shd w:val="clear" w:color="auto" w:fill="auto"/>
            <w:noWrap/>
            <w:vAlign w:val="bottom"/>
            <w:hideMark/>
          </w:tcPr>
          <w:p w:rsidR="006851DE" w:rsidRPr="006851DE" w:rsidRDefault="006851DE" w:rsidP="006851DE">
            <w:pPr>
              <w:spacing w:after="0" w:line="240" w:lineRule="auto"/>
              <w:rPr>
                <w:rFonts w:eastAsia="Times New Roman" w:cstheme="minorHAnsi"/>
                <w:color w:val="000000"/>
                <w:lang w:eastAsia="es-PE"/>
              </w:rPr>
            </w:pPr>
          </w:p>
        </w:tc>
        <w:tc>
          <w:tcPr>
            <w:tcW w:w="217" w:type="dxa"/>
            <w:tcBorders>
              <w:top w:val="nil"/>
            </w:tcBorders>
            <w:shd w:val="clear" w:color="auto" w:fill="auto"/>
            <w:noWrap/>
            <w:vAlign w:val="bottom"/>
            <w:hideMark/>
          </w:tcPr>
          <w:p w:rsidR="006851DE" w:rsidRPr="006851DE" w:rsidRDefault="006851DE" w:rsidP="006851DE">
            <w:pPr>
              <w:spacing w:after="0" w:line="240" w:lineRule="auto"/>
              <w:rPr>
                <w:rFonts w:eastAsia="Times New Roman" w:cstheme="minorHAnsi"/>
                <w:color w:val="000000"/>
                <w:lang w:eastAsia="es-PE"/>
              </w:rPr>
            </w:pPr>
          </w:p>
        </w:tc>
        <w:tc>
          <w:tcPr>
            <w:tcW w:w="668" w:type="dxa"/>
            <w:tcBorders>
              <w:top w:val="nil"/>
              <w:bottom w:val="single" w:sz="4" w:space="0" w:color="auto"/>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3540</w:t>
            </w:r>
          </w:p>
        </w:tc>
        <w:tc>
          <w:tcPr>
            <w:tcW w:w="638" w:type="dxa"/>
            <w:tcBorders>
              <w:top w:val="nil"/>
              <w:bottom w:val="single" w:sz="4" w:space="0" w:color="auto"/>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10.0</w:t>
            </w:r>
          </w:p>
        </w:tc>
        <w:tc>
          <w:tcPr>
            <w:tcW w:w="798" w:type="dxa"/>
            <w:tcBorders>
              <w:top w:val="nil"/>
              <w:bottom w:val="single" w:sz="4" w:space="0" w:color="auto"/>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1.1926</w:t>
            </w:r>
          </w:p>
        </w:tc>
        <w:tc>
          <w:tcPr>
            <w:tcW w:w="943" w:type="dxa"/>
            <w:tcBorders>
              <w:top w:val="nil"/>
              <w:bottom w:val="single" w:sz="4" w:space="0" w:color="auto"/>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3.248</w:t>
            </w:r>
          </w:p>
        </w:tc>
        <w:tc>
          <w:tcPr>
            <w:tcW w:w="754" w:type="dxa"/>
            <w:tcBorders>
              <w:top w:val="nil"/>
              <w:bottom w:val="single" w:sz="4" w:space="0" w:color="auto"/>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3.1473</w:t>
            </w:r>
          </w:p>
        </w:tc>
        <w:tc>
          <w:tcPr>
            <w:tcW w:w="168" w:type="dxa"/>
            <w:tcBorders>
              <w:top w:val="nil"/>
              <w:left w:val="nil"/>
              <w:bottom w:val="nil"/>
              <w:right w:val="nil"/>
            </w:tcBorders>
            <w:shd w:val="clear" w:color="auto" w:fill="auto"/>
            <w:noWrap/>
            <w:vAlign w:val="bottom"/>
            <w:hideMark/>
          </w:tcPr>
          <w:p w:rsidR="006851DE" w:rsidRPr="006851DE" w:rsidRDefault="006851DE" w:rsidP="006851DE">
            <w:pPr>
              <w:spacing w:after="0" w:line="240" w:lineRule="auto"/>
              <w:rPr>
                <w:rFonts w:eastAsia="Times New Roman" w:cstheme="minorHAnsi"/>
                <w:color w:val="000000"/>
                <w:lang w:eastAsia="es-PE"/>
              </w:rPr>
            </w:pPr>
          </w:p>
        </w:tc>
      </w:tr>
    </w:tbl>
    <w:p w:rsidR="003E6508" w:rsidRPr="006851DE" w:rsidRDefault="003E6508" w:rsidP="006851DE">
      <w:pPr>
        <w:spacing w:after="0" w:line="240" w:lineRule="auto"/>
        <w:rPr>
          <w:rFonts w:cstheme="minorHAnsi"/>
        </w:rPr>
      </w:pPr>
    </w:p>
    <w:tbl>
      <w:tblPr>
        <w:tblW w:w="4584" w:type="dxa"/>
        <w:tblInd w:w="163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758"/>
        <w:gridCol w:w="735"/>
        <w:gridCol w:w="752"/>
        <w:gridCol w:w="943"/>
        <w:gridCol w:w="1396"/>
      </w:tblGrid>
      <w:tr w:rsidR="006851DE" w:rsidRPr="006851DE" w:rsidTr="006851DE">
        <w:trPr>
          <w:trHeight w:val="300"/>
        </w:trPr>
        <w:tc>
          <w:tcPr>
            <w:tcW w:w="4584" w:type="dxa"/>
            <w:gridSpan w:val="5"/>
            <w:tcBorders>
              <w:top w:val="single" w:sz="4" w:space="0" w:color="auto"/>
              <w:bottom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MLAA-03</w:t>
            </w:r>
          </w:p>
        </w:tc>
      </w:tr>
      <w:tr w:rsidR="006851DE" w:rsidRPr="006851DE" w:rsidTr="006851DE">
        <w:trPr>
          <w:trHeight w:val="300"/>
        </w:trPr>
        <w:tc>
          <w:tcPr>
            <w:tcW w:w="758" w:type="dxa"/>
            <w:tcBorders>
              <w:top w:val="nil"/>
              <w:bottom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Carga</w:t>
            </w:r>
          </w:p>
        </w:tc>
        <w:tc>
          <w:tcPr>
            <w:tcW w:w="735" w:type="dxa"/>
            <w:tcBorders>
              <w:top w:val="nil"/>
              <w:bottom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proofErr w:type="spellStart"/>
            <w:r w:rsidRPr="006851DE">
              <w:rPr>
                <w:rFonts w:eastAsia="Times New Roman" w:cstheme="minorHAnsi"/>
                <w:color w:val="000000"/>
                <w:lang w:eastAsia="es-PE"/>
              </w:rPr>
              <w:t>Def</w:t>
            </w:r>
            <w:proofErr w:type="spellEnd"/>
            <w:r w:rsidRPr="006851DE">
              <w:rPr>
                <w:rFonts w:eastAsia="Times New Roman" w:cstheme="minorHAnsi"/>
                <w:color w:val="000000"/>
                <w:lang w:eastAsia="es-PE"/>
              </w:rPr>
              <w:t>.</w:t>
            </w:r>
          </w:p>
        </w:tc>
        <w:tc>
          <w:tcPr>
            <w:tcW w:w="752" w:type="dxa"/>
            <w:tcBorders>
              <w:top w:val="nil"/>
              <w:bottom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proofErr w:type="spellStart"/>
            <w:r w:rsidRPr="006851DE">
              <w:rPr>
                <w:rFonts w:eastAsia="Times New Roman" w:cstheme="minorHAnsi"/>
                <w:color w:val="000000"/>
                <w:lang w:eastAsia="es-PE"/>
              </w:rPr>
              <w:t>Def</w:t>
            </w:r>
            <w:proofErr w:type="spellEnd"/>
            <w:r w:rsidRPr="006851DE">
              <w:rPr>
                <w:rFonts w:eastAsia="Times New Roman" w:cstheme="minorHAnsi"/>
                <w:color w:val="000000"/>
                <w:lang w:eastAsia="es-PE"/>
              </w:rPr>
              <w:t>.</w:t>
            </w:r>
          </w:p>
        </w:tc>
        <w:tc>
          <w:tcPr>
            <w:tcW w:w="943" w:type="dxa"/>
            <w:vMerge w:val="restart"/>
            <w:tcBorders>
              <w:top w:val="nil"/>
              <w:bottom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val="en-US" w:eastAsia="es-PE"/>
              </w:rPr>
            </w:pPr>
            <w:proofErr w:type="spellStart"/>
            <w:r w:rsidRPr="006851DE">
              <w:rPr>
                <w:rFonts w:eastAsia="Times New Roman" w:cstheme="minorHAnsi"/>
                <w:color w:val="000000"/>
                <w:lang w:val="en-US" w:eastAsia="es-PE"/>
              </w:rPr>
              <w:t>Esf</w:t>
            </w:r>
            <w:proofErr w:type="spellEnd"/>
            <w:r w:rsidRPr="006851DE">
              <w:rPr>
                <w:rFonts w:eastAsia="Times New Roman" w:cstheme="minorHAnsi"/>
                <w:color w:val="000000"/>
                <w:lang w:val="en-US" w:eastAsia="es-PE"/>
              </w:rPr>
              <w:t>.   (kg/cm2)</w:t>
            </w:r>
          </w:p>
        </w:tc>
        <w:tc>
          <w:tcPr>
            <w:tcW w:w="1396" w:type="dxa"/>
            <w:tcBorders>
              <w:top w:val="nil"/>
              <w:bottom w:val="nil"/>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val="en-US" w:eastAsia="es-PE"/>
              </w:rPr>
            </w:pPr>
            <w:proofErr w:type="spellStart"/>
            <w:r w:rsidRPr="006851DE">
              <w:rPr>
                <w:rFonts w:eastAsia="Times New Roman" w:cstheme="minorHAnsi"/>
                <w:color w:val="000000"/>
                <w:lang w:val="en-US" w:eastAsia="es-PE"/>
              </w:rPr>
              <w:t>Esf</w:t>
            </w:r>
            <w:proofErr w:type="spellEnd"/>
            <w:r w:rsidRPr="006851DE">
              <w:rPr>
                <w:rFonts w:eastAsia="Times New Roman" w:cstheme="minorHAnsi"/>
                <w:color w:val="000000"/>
                <w:lang w:val="en-US" w:eastAsia="es-PE"/>
              </w:rPr>
              <w:t>.</w:t>
            </w:r>
          </w:p>
        </w:tc>
      </w:tr>
      <w:tr w:rsidR="006851DE" w:rsidRPr="006851DE" w:rsidTr="006851DE">
        <w:trPr>
          <w:trHeight w:val="300"/>
        </w:trPr>
        <w:tc>
          <w:tcPr>
            <w:tcW w:w="758" w:type="dxa"/>
            <w:tcBorders>
              <w:top w:val="nil"/>
              <w:bottom w:val="single" w:sz="4" w:space="0" w:color="auto"/>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val="en-US" w:eastAsia="es-PE"/>
              </w:rPr>
            </w:pPr>
            <w:r w:rsidRPr="006851DE">
              <w:rPr>
                <w:rFonts w:eastAsia="Times New Roman" w:cstheme="minorHAnsi"/>
                <w:color w:val="000000"/>
                <w:lang w:val="en-US" w:eastAsia="es-PE"/>
              </w:rPr>
              <w:t>(kg)</w:t>
            </w:r>
          </w:p>
        </w:tc>
        <w:tc>
          <w:tcPr>
            <w:tcW w:w="735" w:type="dxa"/>
            <w:tcBorders>
              <w:top w:val="nil"/>
              <w:bottom w:val="single" w:sz="4" w:space="0" w:color="auto"/>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val="en-US" w:eastAsia="es-PE"/>
              </w:rPr>
            </w:pPr>
            <w:r w:rsidRPr="006851DE">
              <w:rPr>
                <w:rFonts w:eastAsia="Times New Roman" w:cstheme="minorHAnsi"/>
                <w:color w:val="000000"/>
                <w:lang w:val="en-US" w:eastAsia="es-PE"/>
              </w:rPr>
              <w:t>(mm)</w:t>
            </w:r>
          </w:p>
        </w:tc>
        <w:tc>
          <w:tcPr>
            <w:tcW w:w="752" w:type="dxa"/>
            <w:tcBorders>
              <w:top w:val="nil"/>
              <w:bottom w:val="single" w:sz="4" w:space="0" w:color="auto"/>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val="en-US" w:eastAsia="es-PE"/>
              </w:rPr>
            </w:pPr>
            <w:r w:rsidRPr="006851DE">
              <w:rPr>
                <w:rFonts w:eastAsia="Times New Roman" w:cstheme="minorHAnsi"/>
                <w:color w:val="000000"/>
                <w:lang w:val="en-US" w:eastAsia="es-PE"/>
              </w:rPr>
              <w:t>Unit.</w:t>
            </w:r>
          </w:p>
        </w:tc>
        <w:tc>
          <w:tcPr>
            <w:tcW w:w="943" w:type="dxa"/>
            <w:vMerge/>
            <w:tcBorders>
              <w:top w:val="nil"/>
              <w:bottom w:val="single" w:sz="4" w:space="0" w:color="auto"/>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val="en-US" w:eastAsia="es-PE"/>
              </w:rPr>
            </w:pPr>
          </w:p>
        </w:tc>
        <w:tc>
          <w:tcPr>
            <w:tcW w:w="1396" w:type="dxa"/>
            <w:tcBorders>
              <w:top w:val="nil"/>
              <w:bottom w:val="single" w:sz="4" w:space="0" w:color="auto"/>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val="en-US" w:eastAsia="es-PE"/>
              </w:rPr>
            </w:pPr>
            <w:r w:rsidRPr="006851DE">
              <w:rPr>
                <w:rFonts w:eastAsia="Times New Roman" w:cstheme="minorHAnsi"/>
                <w:color w:val="000000"/>
                <w:lang w:val="en-US" w:eastAsia="es-PE"/>
              </w:rPr>
              <w:t>Corr.</w:t>
            </w:r>
          </w:p>
        </w:tc>
      </w:tr>
      <w:tr w:rsidR="006851DE" w:rsidRPr="006851DE" w:rsidTr="006851DE">
        <w:trPr>
          <w:trHeight w:val="300"/>
        </w:trPr>
        <w:tc>
          <w:tcPr>
            <w:tcW w:w="758" w:type="dxa"/>
            <w:tcBorders>
              <w:top w:val="single" w:sz="4" w:space="0" w:color="auto"/>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val="en-US" w:eastAsia="es-PE"/>
              </w:rPr>
            </w:pPr>
            <w:r w:rsidRPr="006851DE">
              <w:rPr>
                <w:rFonts w:eastAsia="Times New Roman" w:cstheme="minorHAnsi"/>
                <w:color w:val="000000"/>
                <w:lang w:val="en-US" w:eastAsia="es-PE"/>
              </w:rPr>
              <w:t>0</w:t>
            </w:r>
          </w:p>
        </w:tc>
        <w:tc>
          <w:tcPr>
            <w:tcW w:w="735" w:type="dxa"/>
            <w:tcBorders>
              <w:top w:val="single" w:sz="4" w:space="0" w:color="auto"/>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val="en-US" w:eastAsia="es-PE"/>
              </w:rPr>
            </w:pPr>
            <w:r w:rsidRPr="006851DE">
              <w:rPr>
                <w:rFonts w:eastAsia="Times New Roman" w:cstheme="minorHAnsi"/>
                <w:color w:val="000000"/>
                <w:lang w:val="en-US" w:eastAsia="es-PE"/>
              </w:rPr>
              <w:t>0</w:t>
            </w:r>
          </w:p>
        </w:tc>
        <w:tc>
          <w:tcPr>
            <w:tcW w:w="752" w:type="dxa"/>
            <w:tcBorders>
              <w:top w:val="single" w:sz="4" w:space="0" w:color="auto"/>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val="en-US" w:eastAsia="es-PE"/>
              </w:rPr>
            </w:pPr>
            <w:r w:rsidRPr="006851DE">
              <w:rPr>
                <w:rFonts w:eastAsia="Times New Roman" w:cstheme="minorHAnsi"/>
                <w:color w:val="000000"/>
                <w:lang w:val="en-US" w:eastAsia="es-PE"/>
              </w:rPr>
              <w:t>0</w:t>
            </w:r>
          </w:p>
        </w:tc>
        <w:tc>
          <w:tcPr>
            <w:tcW w:w="943" w:type="dxa"/>
            <w:tcBorders>
              <w:top w:val="single" w:sz="4" w:space="0" w:color="auto"/>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val="en-US" w:eastAsia="es-PE"/>
              </w:rPr>
            </w:pPr>
            <w:r w:rsidRPr="006851DE">
              <w:rPr>
                <w:rFonts w:eastAsia="Times New Roman" w:cstheme="minorHAnsi"/>
                <w:color w:val="000000"/>
                <w:lang w:val="en-US" w:eastAsia="es-PE"/>
              </w:rPr>
              <w:t>0</w:t>
            </w:r>
          </w:p>
        </w:tc>
        <w:tc>
          <w:tcPr>
            <w:tcW w:w="1396" w:type="dxa"/>
            <w:tcBorders>
              <w:top w:val="single" w:sz="4" w:space="0" w:color="auto"/>
            </w:tcBorders>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val="en-US" w:eastAsia="es-PE"/>
              </w:rPr>
            </w:pPr>
            <w:r w:rsidRPr="006851DE">
              <w:rPr>
                <w:rFonts w:eastAsia="Times New Roman" w:cstheme="minorHAnsi"/>
                <w:color w:val="000000"/>
                <w:lang w:val="en-US" w:eastAsia="es-PE"/>
              </w:rPr>
              <w:t>0</w:t>
            </w:r>
          </w:p>
        </w:tc>
      </w:tr>
      <w:tr w:rsidR="006851DE" w:rsidRPr="006851DE" w:rsidTr="006851DE">
        <w:trPr>
          <w:trHeight w:val="300"/>
        </w:trPr>
        <w:tc>
          <w:tcPr>
            <w:tcW w:w="758"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250</w:t>
            </w:r>
          </w:p>
        </w:tc>
        <w:tc>
          <w:tcPr>
            <w:tcW w:w="735"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1.0</w:t>
            </w:r>
          </w:p>
        </w:tc>
        <w:tc>
          <w:tcPr>
            <w:tcW w:w="752"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0.122</w:t>
            </w:r>
          </w:p>
        </w:tc>
        <w:tc>
          <w:tcPr>
            <w:tcW w:w="943"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0.234</w:t>
            </w:r>
          </w:p>
        </w:tc>
        <w:tc>
          <w:tcPr>
            <w:tcW w:w="1396"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0.408</w:t>
            </w:r>
          </w:p>
        </w:tc>
      </w:tr>
      <w:tr w:rsidR="006851DE" w:rsidRPr="006851DE" w:rsidTr="006851DE">
        <w:trPr>
          <w:trHeight w:val="300"/>
        </w:trPr>
        <w:tc>
          <w:tcPr>
            <w:tcW w:w="758"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500</w:t>
            </w:r>
          </w:p>
        </w:tc>
        <w:tc>
          <w:tcPr>
            <w:tcW w:w="735"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1.5</w:t>
            </w:r>
          </w:p>
        </w:tc>
        <w:tc>
          <w:tcPr>
            <w:tcW w:w="752"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0.182</w:t>
            </w:r>
          </w:p>
        </w:tc>
        <w:tc>
          <w:tcPr>
            <w:tcW w:w="943"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0.468</w:t>
            </w:r>
          </w:p>
        </w:tc>
        <w:tc>
          <w:tcPr>
            <w:tcW w:w="1396"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0.612</w:t>
            </w:r>
          </w:p>
        </w:tc>
      </w:tr>
      <w:tr w:rsidR="006851DE" w:rsidRPr="006851DE" w:rsidTr="006851DE">
        <w:trPr>
          <w:trHeight w:val="300"/>
        </w:trPr>
        <w:tc>
          <w:tcPr>
            <w:tcW w:w="758"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750</w:t>
            </w:r>
          </w:p>
        </w:tc>
        <w:tc>
          <w:tcPr>
            <w:tcW w:w="735"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2.0</w:t>
            </w:r>
          </w:p>
        </w:tc>
        <w:tc>
          <w:tcPr>
            <w:tcW w:w="752"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0.243</w:t>
            </w:r>
          </w:p>
        </w:tc>
        <w:tc>
          <w:tcPr>
            <w:tcW w:w="943"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0.702</w:t>
            </w:r>
          </w:p>
        </w:tc>
        <w:tc>
          <w:tcPr>
            <w:tcW w:w="1396"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0.816</w:t>
            </w:r>
          </w:p>
        </w:tc>
      </w:tr>
      <w:tr w:rsidR="006851DE" w:rsidRPr="006851DE" w:rsidTr="006851DE">
        <w:trPr>
          <w:trHeight w:val="300"/>
        </w:trPr>
        <w:tc>
          <w:tcPr>
            <w:tcW w:w="758"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1000</w:t>
            </w:r>
          </w:p>
        </w:tc>
        <w:tc>
          <w:tcPr>
            <w:tcW w:w="735"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2.5</w:t>
            </w:r>
          </w:p>
        </w:tc>
        <w:tc>
          <w:tcPr>
            <w:tcW w:w="752"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0.304</w:t>
            </w:r>
          </w:p>
        </w:tc>
        <w:tc>
          <w:tcPr>
            <w:tcW w:w="943"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0.936</w:t>
            </w:r>
          </w:p>
        </w:tc>
        <w:tc>
          <w:tcPr>
            <w:tcW w:w="1396"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1.020</w:t>
            </w:r>
          </w:p>
        </w:tc>
      </w:tr>
      <w:tr w:rsidR="006851DE" w:rsidRPr="006851DE" w:rsidTr="006851DE">
        <w:trPr>
          <w:trHeight w:val="300"/>
        </w:trPr>
        <w:tc>
          <w:tcPr>
            <w:tcW w:w="758"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1250</w:t>
            </w:r>
          </w:p>
        </w:tc>
        <w:tc>
          <w:tcPr>
            <w:tcW w:w="735"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3.0</w:t>
            </w:r>
          </w:p>
        </w:tc>
        <w:tc>
          <w:tcPr>
            <w:tcW w:w="752"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0.365</w:t>
            </w:r>
          </w:p>
        </w:tc>
        <w:tc>
          <w:tcPr>
            <w:tcW w:w="943"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1.170</w:t>
            </w:r>
          </w:p>
        </w:tc>
        <w:tc>
          <w:tcPr>
            <w:tcW w:w="1396"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1.224</w:t>
            </w:r>
          </w:p>
        </w:tc>
      </w:tr>
      <w:tr w:rsidR="006851DE" w:rsidRPr="006851DE" w:rsidTr="006851DE">
        <w:trPr>
          <w:trHeight w:val="300"/>
        </w:trPr>
        <w:tc>
          <w:tcPr>
            <w:tcW w:w="758"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1500</w:t>
            </w:r>
          </w:p>
        </w:tc>
        <w:tc>
          <w:tcPr>
            <w:tcW w:w="735"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3.5</w:t>
            </w:r>
          </w:p>
        </w:tc>
        <w:tc>
          <w:tcPr>
            <w:tcW w:w="752"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0.426</w:t>
            </w:r>
          </w:p>
        </w:tc>
        <w:tc>
          <w:tcPr>
            <w:tcW w:w="943"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1.404</w:t>
            </w:r>
          </w:p>
        </w:tc>
        <w:tc>
          <w:tcPr>
            <w:tcW w:w="1396"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1.428</w:t>
            </w:r>
          </w:p>
        </w:tc>
      </w:tr>
      <w:tr w:rsidR="006851DE" w:rsidRPr="006851DE" w:rsidTr="006851DE">
        <w:trPr>
          <w:trHeight w:val="300"/>
        </w:trPr>
        <w:tc>
          <w:tcPr>
            <w:tcW w:w="758"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1750</w:t>
            </w:r>
          </w:p>
        </w:tc>
        <w:tc>
          <w:tcPr>
            <w:tcW w:w="735"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4.0</w:t>
            </w:r>
          </w:p>
        </w:tc>
        <w:tc>
          <w:tcPr>
            <w:tcW w:w="752"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0.487</w:t>
            </w:r>
          </w:p>
        </w:tc>
        <w:tc>
          <w:tcPr>
            <w:tcW w:w="943"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1.638</w:t>
            </w:r>
          </w:p>
        </w:tc>
        <w:tc>
          <w:tcPr>
            <w:tcW w:w="1396"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1.632</w:t>
            </w:r>
          </w:p>
        </w:tc>
      </w:tr>
      <w:tr w:rsidR="006851DE" w:rsidRPr="006851DE" w:rsidTr="006851DE">
        <w:trPr>
          <w:trHeight w:val="300"/>
        </w:trPr>
        <w:tc>
          <w:tcPr>
            <w:tcW w:w="758"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2000</w:t>
            </w:r>
          </w:p>
        </w:tc>
        <w:tc>
          <w:tcPr>
            <w:tcW w:w="735"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4.5</w:t>
            </w:r>
          </w:p>
        </w:tc>
        <w:tc>
          <w:tcPr>
            <w:tcW w:w="752"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0.547</w:t>
            </w:r>
          </w:p>
        </w:tc>
        <w:tc>
          <w:tcPr>
            <w:tcW w:w="943"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1.872</w:t>
            </w:r>
          </w:p>
        </w:tc>
        <w:tc>
          <w:tcPr>
            <w:tcW w:w="1396"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1.836</w:t>
            </w:r>
          </w:p>
        </w:tc>
      </w:tr>
      <w:tr w:rsidR="006851DE" w:rsidRPr="006851DE" w:rsidTr="006851DE">
        <w:trPr>
          <w:trHeight w:val="300"/>
        </w:trPr>
        <w:tc>
          <w:tcPr>
            <w:tcW w:w="758"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2250</w:t>
            </w:r>
          </w:p>
        </w:tc>
        <w:tc>
          <w:tcPr>
            <w:tcW w:w="735"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5.0</w:t>
            </w:r>
          </w:p>
        </w:tc>
        <w:tc>
          <w:tcPr>
            <w:tcW w:w="752"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0.608</w:t>
            </w:r>
          </w:p>
        </w:tc>
        <w:tc>
          <w:tcPr>
            <w:tcW w:w="943"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2.106</w:t>
            </w:r>
          </w:p>
        </w:tc>
        <w:tc>
          <w:tcPr>
            <w:tcW w:w="1396"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2.040</w:t>
            </w:r>
          </w:p>
        </w:tc>
      </w:tr>
      <w:tr w:rsidR="006851DE" w:rsidRPr="006851DE" w:rsidTr="006851DE">
        <w:trPr>
          <w:trHeight w:val="300"/>
        </w:trPr>
        <w:tc>
          <w:tcPr>
            <w:tcW w:w="758"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2500</w:t>
            </w:r>
          </w:p>
        </w:tc>
        <w:tc>
          <w:tcPr>
            <w:tcW w:w="735"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5.5</w:t>
            </w:r>
          </w:p>
        </w:tc>
        <w:tc>
          <w:tcPr>
            <w:tcW w:w="752"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0.669</w:t>
            </w:r>
          </w:p>
        </w:tc>
        <w:tc>
          <w:tcPr>
            <w:tcW w:w="943"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2.340</w:t>
            </w:r>
          </w:p>
        </w:tc>
        <w:tc>
          <w:tcPr>
            <w:tcW w:w="1396"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2.244</w:t>
            </w:r>
          </w:p>
        </w:tc>
      </w:tr>
      <w:tr w:rsidR="006851DE" w:rsidRPr="006851DE" w:rsidTr="006851DE">
        <w:trPr>
          <w:trHeight w:val="300"/>
        </w:trPr>
        <w:tc>
          <w:tcPr>
            <w:tcW w:w="758"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2750</w:t>
            </w:r>
          </w:p>
        </w:tc>
        <w:tc>
          <w:tcPr>
            <w:tcW w:w="735"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6.0</w:t>
            </w:r>
          </w:p>
        </w:tc>
        <w:tc>
          <w:tcPr>
            <w:tcW w:w="752"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0.730</w:t>
            </w:r>
          </w:p>
        </w:tc>
        <w:tc>
          <w:tcPr>
            <w:tcW w:w="943"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2.573</w:t>
            </w:r>
          </w:p>
        </w:tc>
        <w:tc>
          <w:tcPr>
            <w:tcW w:w="1396"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2.448</w:t>
            </w:r>
          </w:p>
        </w:tc>
      </w:tr>
      <w:tr w:rsidR="006851DE" w:rsidRPr="006851DE" w:rsidTr="006851DE">
        <w:trPr>
          <w:trHeight w:val="300"/>
        </w:trPr>
        <w:tc>
          <w:tcPr>
            <w:tcW w:w="758"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3000</w:t>
            </w:r>
          </w:p>
        </w:tc>
        <w:tc>
          <w:tcPr>
            <w:tcW w:w="735"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6.5</w:t>
            </w:r>
          </w:p>
        </w:tc>
        <w:tc>
          <w:tcPr>
            <w:tcW w:w="752"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0.791</w:t>
            </w:r>
          </w:p>
        </w:tc>
        <w:tc>
          <w:tcPr>
            <w:tcW w:w="943"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2.807</w:t>
            </w:r>
          </w:p>
        </w:tc>
        <w:tc>
          <w:tcPr>
            <w:tcW w:w="1396"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2.652</w:t>
            </w:r>
          </w:p>
        </w:tc>
      </w:tr>
      <w:tr w:rsidR="006851DE" w:rsidRPr="006851DE" w:rsidTr="006851DE">
        <w:trPr>
          <w:trHeight w:val="300"/>
        </w:trPr>
        <w:tc>
          <w:tcPr>
            <w:tcW w:w="758"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3250</w:t>
            </w:r>
          </w:p>
        </w:tc>
        <w:tc>
          <w:tcPr>
            <w:tcW w:w="735"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7.5</w:t>
            </w:r>
          </w:p>
        </w:tc>
        <w:tc>
          <w:tcPr>
            <w:tcW w:w="752"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0.912</w:t>
            </w:r>
          </w:p>
        </w:tc>
        <w:tc>
          <w:tcPr>
            <w:tcW w:w="943"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3.041</w:t>
            </w:r>
          </w:p>
        </w:tc>
        <w:tc>
          <w:tcPr>
            <w:tcW w:w="1396"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3.060</w:t>
            </w:r>
          </w:p>
        </w:tc>
      </w:tr>
      <w:tr w:rsidR="006851DE" w:rsidRPr="006851DE" w:rsidTr="006851DE">
        <w:trPr>
          <w:trHeight w:val="300"/>
        </w:trPr>
        <w:tc>
          <w:tcPr>
            <w:tcW w:w="758"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3500</w:t>
            </w:r>
          </w:p>
        </w:tc>
        <w:tc>
          <w:tcPr>
            <w:tcW w:w="735"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8.0</w:t>
            </w:r>
          </w:p>
        </w:tc>
        <w:tc>
          <w:tcPr>
            <w:tcW w:w="752"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0.973</w:t>
            </w:r>
          </w:p>
        </w:tc>
        <w:tc>
          <w:tcPr>
            <w:tcW w:w="943"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3.275</w:t>
            </w:r>
          </w:p>
        </w:tc>
        <w:tc>
          <w:tcPr>
            <w:tcW w:w="1396"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3.264</w:t>
            </w:r>
          </w:p>
        </w:tc>
      </w:tr>
      <w:tr w:rsidR="006851DE" w:rsidRPr="006851DE" w:rsidTr="006851DE">
        <w:trPr>
          <w:trHeight w:val="300"/>
        </w:trPr>
        <w:tc>
          <w:tcPr>
            <w:tcW w:w="758"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3610</w:t>
            </w:r>
          </w:p>
        </w:tc>
        <w:tc>
          <w:tcPr>
            <w:tcW w:w="735"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8.8</w:t>
            </w:r>
          </w:p>
        </w:tc>
        <w:tc>
          <w:tcPr>
            <w:tcW w:w="752"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1.064</w:t>
            </w:r>
          </w:p>
        </w:tc>
        <w:tc>
          <w:tcPr>
            <w:tcW w:w="943"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3.378</w:t>
            </w:r>
          </w:p>
        </w:tc>
        <w:tc>
          <w:tcPr>
            <w:tcW w:w="1396" w:type="dxa"/>
            <w:shd w:val="clear" w:color="auto" w:fill="auto"/>
            <w:noWrap/>
            <w:vAlign w:val="center"/>
            <w:hideMark/>
          </w:tcPr>
          <w:p w:rsidR="006851DE" w:rsidRPr="006851DE" w:rsidRDefault="006851DE" w:rsidP="006851DE">
            <w:pPr>
              <w:spacing w:after="0" w:line="240" w:lineRule="auto"/>
              <w:jc w:val="center"/>
              <w:rPr>
                <w:rFonts w:eastAsia="Times New Roman" w:cstheme="minorHAnsi"/>
                <w:color w:val="000000"/>
                <w:lang w:eastAsia="es-PE"/>
              </w:rPr>
            </w:pPr>
            <w:r w:rsidRPr="006851DE">
              <w:rPr>
                <w:rFonts w:eastAsia="Times New Roman" w:cstheme="minorHAnsi"/>
                <w:color w:val="000000"/>
                <w:lang w:eastAsia="es-PE"/>
              </w:rPr>
              <w:t>3.570</w:t>
            </w:r>
          </w:p>
        </w:tc>
      </w:tr>
    </w:tbl>
    <w:p w:rsidR="006851DE" w:rsidRDefault="006851DE" w:rsidP="007E1C58">
      <w:pPr>
        <w:spacing w:after="0" w:line="276" w:lineRule="auto"/>
      </w:pPr>
    </w:p>
    <w:p w:rsidR="006851DE" w:rsidRDefault="006851DE" w:rsidP="007E1C58">
      <w:pPr>
        <w:spacing w:after="0" w:line="276" w:lineRule="auto"/>
      </w:pPr>
    </w:p>
    <w:p w:rsidR="003E6508" w:rsidRPr="000A5B52" w:rsidRDefault="003E6508" w:rsidP="007E1C58">
      <w:pPr>
        <w:spacing w:after="0" w:line="276" w:lineRule="auto"/>
        <w:ind w:left="-709"/>
        <w:jc w:val="center"/>
        <w:rPr>
          <w:rFonts w:ascii="Arial" w:eastAsia="Calibri" w:hAnsi="Arial" w:cs="Arial"/>
          <w:sz w:val="24"/>
          <w:szCs w:val="24"/>
        </w:rPr>
      </w:pPr>
      <w:bookmarkStart w:id="255" w:name="_Toc7035210"/>
      <w:r w:rsidRPr="000A5B52">
        <w:rPr>
          <w:rFonts w:ascii="Arial" w:hAnsi="Arial" w:cs="Arial"/>
          <w:sz w:val="24"/>
          <w:szCs w:val="24"/>
        </w:rPr>
        <w:lastRenderedPageBreak/>
        <w:t xml:space="preserve">Tabla </w:t>
      </w:r>
      <w:r w:rsidRPr="000A5B52">
        <w:rPr>
          <w:rFonts w:ascii="Arial" w:hAnsi="Arial" w:cs="Arial"/>
          <w:sz w:val="24"/>
          <w:szCs w:val="24"/>
        </w:rPr>
        <w:fldChar w:fldCharType="begin"/>
      </w:r>
      <w:r w:rsidRPr="000A5B52">
        <w:rPr>
          <w:rFonts w:ascii="Arial" w:hAnsi="Arial" w:cs="Arial"/>
          <w:sz w:val="24"/>
          <w:szCs w:val="24"/>
        </w:rPr>
        <w:instrText xml:space="preserve"> SEQ Tabla \* ARABIC </w:instrText>
      </w:r>
      <w:r w:rsidRPr="000A5B52">
        <w:rPr>
          <w:rFonts w:ascii="Arial" w:hAnsi="Arial" w:cs="Arial"/>
          <w:sz w:val="24"/>
          <w:szCs w:val="24"/>
        </w:rPr>
        <w:fldChar w:fldCharType="separate"/>
      </w:r>
      <w:r w:rsidR="007E4E10">
        <w:rPr>
          <w:rFonts w:ascii="Arial" w:hAnsi="Arial" w:cs="Arial"/>
          <w:noProof/>
          <w:sz w:val="24"/>
          <w:szCs w:val="24"/>
        </w:rPr>
        <w:t>48</w:t>
      </w:r>
      <w:r w:rsidRPr="000A5B52">
        <w:rPr>
          <w:rFonts w:ascii="Arial" w:hAnsi="Arial" w:cs="Arial"/>
          <w:sz w:val="24"/>
          <w:szCs w:val="24"/>
        </w:rPr>
        <w:fldChar w:fldCharType="end"/>
      </w:r>
      <w:r w:rsidRPr="000A5B52">
        <w:rPr>
          <w:rFonts w:ascii="Arial" w:hAnsi="Arial" w:cs="Arial"/>
          <w:sz w:val="24"/>
          <w:szCs w:val="24"/>
        </w:rPr>
        <w:t xml:space="preserve">: </w:t>
      </w:r>
      <w:r>
        <w:rPr>
          <w:rFonts w:ascii="Arial" w:hAnsi="Arial" w:cs="Arial"/>
          <w:sz w:val="24"/>
          <w:szCs w:val="24"/>
        </w:rPr>
        <w:t xml:space="preserve">Cálculo del módulo de </w:t>
      </w:r>
      <w:r w:rsidR="00D3164C">
        <w:rPr>
          <w:rFonts w:ascii="Arial" w:hAnsi="Arial" w:cs="Arial"/>
          <w:sz w:val="24"/>
          <w:szCs w:val="24"/>
        </w:rPr>
        <w:t>corte de muretes</w:t>
      </w:r>
      <w:r>
        <w:rPr>
          <w:rFonts w:ascii="Arial" w:hAnsi="Arial" w:cs="Arial"/>
          <w:sz w:val="24"/>
          <w:szCs w:val="24"/>
        </w:rPr>
        <w:t xml:space="preserve"> de ladrillos de </w:t>
      </w:r>
      <w:r w:rsidR="00D3164C">
        <w:rPr>
          <w:rFonts w:ascii="Arial" w:hAnsi="Arial" w:cs="Arial"/>
          <w:sz w:val="24"/>
          <w:szCs w:val="24"/>
        </w:rPr>
        <w:t>arcilla</w:t>
      </w:r>
      <w:r>
        <w:rPr>
          <w:rFonts w:ascii="Arial" w:hAnsi="Arial" w:cs="Arial"/>
          <w:sz w:val="24"/>
          <w:szCs w:val="24"/>
        </w:rPr>
        <w:t>.</w:t>
      </w:r>
      <w:bookmarkEnd w:id="255"/>
    </w:p>
    <w:tbl>
      <w:tblPr>
        <w:tblW w:w="10000" w:type="dxa"/>
        <w:tblInd w:w="-497" w:type="dxa"/>
        <w:tblCellMar>
          <w:left w:w="70" w:type="dxa"/>
          <w:right w:w="70" w:type="dxa"/>
        </w:tblCellMar>
        <w:tblLook w:val="04A0" w:firstRow="1" w:lastRow="0" w:firstColumn="1" w:lastColumn="0" w:noHBand="0" w:noVBand="1"/>
      </w:tblPr>
      <w:tblGrid>
        <w:gridCol w:w="1200"/>
        <w:gridCol w:w="1600"/>
        <w:gridCol w:w="1200"/>
        <w:gridCol w:w="1200"/>
        <w:gridCol w:w="1200"/>
        <w:gridCol w:w="1200"/>
        <w:gridCol w:w="1200"/>
        <w:gridCol w:w="1200"/>
      </w:tblGrid>
      <w:tr w:rsidR="003E6508" w:rsidRPr="003E6508" w:rsidTr="003E6508">
        <w:trPr>
          <w:trHeight w:val="300"/>
        </w:trPr>
        <w:tc>
          <w:tcPr>
            <w:tcW w:w="1200" w:type="dxa"/>
            <w:vMerge w:val="restart"/>
            <w:tcBorders>
              <w:top w:val="single" w:sz="4" w:space="0" w:color="auto"/>
              <w:left w:val="nil"/>
              <w:bottom w:val="single" w:sz="4" w:space="0" w:color="000000"/>
              <w:right w:val="nil"/>
            </w:tcBorders>
            <w:shd w:val="clear" w:color="auto" w:fill="auto"/>
            <w:vAlign w:val="center"/>
            <w:hideMark/>
          </w:tcPr>
          <w:p w:rsidR="003E6508" w:rsidRPr="003E6508" w:rsidRDefault="003E6508" w:rsidP="007E1C58">
            <w:pPr>
              <w:spacing w:after="0" w:line="276" w:lineRule="auto"/>
              <w:jc w:val="center"/>
              <w:rPr>
                <w:rFonts w:ascii="Calibri" w:eastAsia="Times New Roman" w:hAnsi="Calibri" w:cs="Calibri"/>
                <w:color w:val="000000"/>
                <w:lang w:eastAsia="es-PE"/>
              </w:rPr>
            </w:pPr>
            <w:r w:rsidRPr="003E6508">
              <w:rPr>
                <w:rFonts w:ascii="Calibri" w:eastAsia="Times New Roman" w:hAnsi="Calibri" w:cs="Calibri"/>
                <w:color w:val="000000"/>
                <w:lang w:eastAsia="es-PE"/>
              </w:rPr>
              <w:t>MURETE DE LADRILLO</w:t>
            </w:r>
          </w:p>
        </w:tc>
        <w:tc>
          <w:tcPr>
            <w:tcW w:w="1600" w:type="dxa"/>
            <w:tcBorders>
              <w:top w:val="single" w:sz="4" w:space="0" w:color="auto"/>
              <w:left w:val="nil"/>
              <w:bottom w:val="nil"/>
              <w:right w:val="nil"/>
            </w:tcBorders>
            <w:shd w:val="clear" w:color="auto" w:fill="auto"/>
            <w:noWrap/>
            <w:vAlign w:val="center"/>
            <w:hideMark/>
          </w:tcPr>
          <w:p w:rsidR="003E6508" w:rsidRPr="003E6508" w:rsidRDefault="003E6508" w:rsidP="007E1C58">
            <w:pPr>
              <w:spacing w:after="0" w:line="276" w:lineRule="auto"/>
              <w:jc w:val="center"/>
              <w:rPr>
                <w:rFonts w:ascii="Calibri" w:eastAsia="Times New Roman" w:hAnsi="Calibri" w:cs="Calibri"/>
                <w:color w:val="000000"/>
                <w:lang w:eastAsia="es-PE"/>
              </w:rPr>
            </w:pPr>
            <w:r w:rsidRPr="003E6508">
              <w:rPr>
                <w:rFonts w:ascii="Symbol" w:eastAsia="Times New Roman" w:hAnsi="Symbol" w:cs="Calibri"/>
                <w:color w:val="000000"/>
                <w:lang w:eastAsia="es-PE"/>
              </w:rPr>
              <w:t></w:t>
            </w:r>
            <w:proofErr w:type="gramStart"/>
            <w:r w:rsidRPr="003E6508">
              <w:rPr>
                <w:rFonts w:ascii="Calibri" w:eastAsia="Times New Roman" w:hAnsi="Calibri" w:cs="Calibri"/>
                <w:color w:val="000000"/>
                <w:lang w:eastAsia="es-PE"/>
              </w:rPr>
              <w:t>u(</w:t>
            </w:r>
            <w:proofErr w:type="gramEnd"/>
            <w:r w:rsidRPr="003E6508">
              <w:rPr>
                <w:rFonts w:ascii="Calibri" w:eastAsia="Times New Roman" w:hAnsi="Calibri" w:cs="Calibri"/>
                <w:color w:val="000000"/>
                <w:lang w:eastAsia="es-PE"/>
              </w:rPr>
              <w:t>100%)</w:t>
            </w:r>
          </w:p>
        </w:tc>
        <w:tc>
          <w:tcPr>
            <w:tcW w:w="1200" w:type="dxa"/>
            <w:tcBorders>
              <w:top w:val="single" w:sz="4" w:space="0" w:color="auto"/>
              <w:left w:val="nil"/>
              <w:bottom w:val="nil"/>
              <w:right w:val="nil"/>
            </w:tcBorders>
            <w:shd w:val="clear" w:color="auto" w:fill="auto"/>
            <w:noWrap/>
            <w:vAlign w:val="center"/>
            <w:hideMark/>
          </w:tcPr>
          <w:p w:rsidR="003E6508" w:rsidRPr="003E6508" w:rsidRDefault="003E6508" w:rsidP="007E1C58">
            <w:pPr>
              <w:spacing w:after="0" w:line="276" w:lineRule="auto"/>
              <w:jc w:val="center"/>
              <w:rPr>
                <w:rFonts w:ascii="Calibri" w:eastAsia="Times New Roman" w:hAnsi="Calibri" w:cs="Calibri"/>
                <w:color w:val="000000"/>
                <w:lang w:eastAsia="es-PE"/>
              </w:rPr>
            </w:pPr>
            <w:r w:rsidRPr="003E6508">
              <w:rPr>
                <w:rFonts w:ascii="Symbol" w:eastAsia="Times New Roman" w:hAnsi="Symbol" w:cs="Calibri"/>
                <w:color w:val="000000"/>
                <w:lang w:eastAsia="es-PE"/>
              </w:rPr>
              <w:t></w:t>
            </w:r>
            <w:proofErr w:type="gramStart"/>
            <w:r w:rsidRPr="003E6508">
              <w:rPr>
                <w:rFonts w:ascii="Calibri" w:eastAsia="Times New Roman" w:hAnsi="Calibri" w:cs="Calibri"/>
                <w:color w:val="000000"/>
                <w:lang w:eastAsia="es-PE"/>
              </w:rPr>
              <w:t>u(</w:t>
            </w:r>
            <w:proofErr w:type="gramEnd"/>
            <w:r w:rsidRPr="003E6508">
              <w:rPr>
                <w:rFonts w:ascii="Calibri" w:eastAsia="Times New Roman" w:hAnsi="Calibri" w:cs="Calibri"/>
                <w:color w:val="000000"/>
                <w:lang w:eastAsia="es-PE"/>
              </w:rPr>
              <w:t>10%)</w:t>
            </w:r>
          </w:p>
        </w:tc>
        <w:tc>
          <w:tcPr>
            <w:tcW w:w="1200" w:type="dxa"/>
            <w:tcBorders>
              <w:top w:val="single" w:sz="4" w:space="0" w:color="auto"/>
              <w:left w:val="nil"/>
              <w:bottom w:val="nil"/>
              <w:right w:val="nil"/>
            </w:tcBorders>
            <w:shd w:val="clear" w:color="auto" w:fill="auto"/>
            <w:noWrap/>
            <w:vAlign w:val="center"/>
            <w:hideMark/>
          </w:tcPr>
          <w:p w:rsidR="003E6508" w:rsidRPr="003E6508" w:rsidRDefault="003E6508" w:rsidP="007E1C58">
            <w:pPr>
              <w:spacing w:after="0" w:line="276" w:lineRule="auto"/>
              <w:jc w:val="center"/>
              <w:rPr>
                <w:rFonts w:ascii="Calibri" w:eastAsia="Times New Roman" w:hAnsi="Calibri" w:cs="Calibri"/>
                <w:color w:val="000000"/>
                <w:lang w:eastAsia="es-PE"/>
              </w:rPr>
            </w:pPr>
            <w:r w:rsidRPr="003E6508">
              <w:rPr>
                <w:rFonts w:ascii="Symbol" w:eastAsia="Times New Roman" w:hAnsi="Symbol" w:cs="Calibri"/>
                <w:color w:val="000000"/>
                <w:lang w:eastAsia="es-PE"/>
              </w:rPr>
              <w:t></w:t>
            </w:r>
            <w:proofErr w:type="gramStart"/>
            <w:r w:rsidRPr="003E6508">
              <w:rPr>
                <w:rFonts w:ascii="Calibri" w:eastAsia="Times New Roman" w:hAnsi="Calibri" w:cs="Calibri"/>
                <w:color w:val="000000"/>
                <w:lang w:eastAsia="es-PE"/>
              </w:rPr>
              <w:t>u(</w:t>
            </w:r>
            <w:proofErr w:type="gramEnd"/>
            <w:r w:rsidRPr="003E6508">
              <w:rPr>
                <w:rFonts w:ascii="Calibri" w:eastAsia="Times New Roman" w:hAnsi="Calibri" w:cs="Calibri"/>
                <w:color w:val="000000"/>
                <w:lang w:eastAsia="es-PE"/>
              </w:rPr>
              <w:t>50%)</w:t>
            </w:r>
          </w:p>
        </w:tc>
        <w:tc>
          <w:tcPr>
            <w:tcW w:w="1200" w:type="dxa"/>
            <w:tcBorders>
              <w:top w:val="single" w:sz="4" w:space="0" w:color="auto"/>
              <w:left w:val="nil"/>
              <w:bottom w:val="nil"/>
              <w:right w:val="nil"/>
            </w:tcBorders>
            <w:shd w:val="clear" w:color="auto" w:fill="auto"/>
            <w:noWrap/>
            <w:vAlign w:val="center"/>
            <w:hideMark/>
          </w:tcPr>
          <w:p w:rsidR="003E6508" w:rsidRPr="003E6508" w:rsidRDefault="003E6508" w:rsidP="007E1C58">
            <w:pPr>
              <w:spacing w:after="0" w:line="276" w:lineRule="auto"/>
              <w:jc w:val="center"/>
              <w:rPr>
                <w:rFonts w:ascii="Calibri" w:eastAsia="Times New Roman" w:hAnsi="Calibri" w:cs="Calibri"/>
                <w:color w:val="000000"/>
                <w:lang w:eastAsia="es-PE"/>
              </w:rPr>
            </w:pPr>
            <w:r w:rsidRPr="003E6508">
              <w:rPr>
                <w:rFonts w:ascii="Symbol" w:eastAsia="Times New Roman" w:hAnsi="Symbol" w:cs="Calibri"/>
                <w:color w:val="000000"/>
                <w:lang w:eastAsia="es-PE"/>
              </w:rPr>
              <w:t></w:t>
            </w:r>
            <w:proofErr w:type="gramStart"/>
            <w:r w:rsidRPr="003E6508">
              <w:rPr>
                <w:rFonts w:ascii="Calibri" w:eastAsia="Times New Roman" w:hAnsi="Calibri" w:cs="Calibri"/>
                <w:color w:val="000000"/>
                <w:lang w:eastAsia="es-PE"/>
              </w:rPr>
              <w:t>u(</w:t>
            </w:r>
            <w:proofErr w:type="gramEnd"/>
            <w:r w:rsidRPr="003E6508">
              <w:rPr>
                <w:rFonts w:ascii="Calibri" w:eastAsia="Times New Roman" w:hAnsi="Calibri" w:cs="Calibri"/>
                <w:color w:val="000000"/>
                <w:lang w:eastAsia="es-PE"/>
              </w:rPr>
              <w:t>100%)</w:t>
            </w:r>
          </w:p>
        </w:tc>
        <w:tc>
          <w:tcPr>
            <w:tcW w:w="1200" w:type="dxa"/>
            <w:tcBorders>
              <w:top w:val="single" w:sz="4" w:space="0" w:color="auto"/>
              <w:left w:val="nil"/>
              <w:bottom w:val="nil"/>
              <w:right w:val="nil"/>
            </w:tcBorders>
            <w:shd w:val="clear" w:color="auto" w:fill="auto"/>
            <w:noWrap/>
            <w:vAlign w:val="center"/>
            <w:hideMark/>
          </w:tcPr>
          <w:p w:rsidR="003E6508" w:rsidRPr="003E6508" w:rsidRDefault="003E6508" w:rsidP="007E1C58">
            <w:pPr>
              <w:spacing w:after="0" w:line="276" w:lineRule="auto"/>
              <w:jc w:val="center"/>
              <w:rPr>
                <w:rFonts w:ascii="Calibri" w:eastAsia="Times New Roman" w:hAnsi="Calibri" w:cs="Calibri"/>
                <w:color w:val="000000"/>
                <w:lang w:eastAsia="es-PE"/>
              </w:rPr>
            </w:pPr>
            <w:r w:rsidRPr="003E6508">
              <w:rPr>
                <w:rFonts w:ascii="Symbol" w:eastAsia="Times New Roman" w:hAnsi="Symbol" w:cs="Calibri"/>
                <w:color w:val="000000"/>
                <w:lang w:eastAsia="es-PE"/>
              </w:rPr>
              <w:t></w:t>
            </w:r>
            <w:proofErr w:type="gramStart"/>
            <w:r w:rsidRPr="003E6508">
              <w:rPr>
                <w:rFonts w:ascii="Calibri" w:eastAsia="Times New Roman" w:hAnsi="Calibri" w:cs="Calibri"/>
                <w:color w:val="000000"/>
                <w:lang w:eastAsia="es-PE"/>
              </w:rPr>
              <w:t>u(</w:t>
            </w:r>
            <w:proofErr w:type="gramEnd"/>
            <w:r w:rsidRPr="003E6508">
              <w:rPr>
                <w:rFonts w:ascii="Calibri" w:eastAsia="Times New Roman" w:hAnsi="Calibri" w:cs="Calibri"/>
                <w:color w:val="000000"/>
                <w:lang w:eastAsia="es-PE"/>
              </w:rPr>
              <w:t>10%)</w:t>
            </w:r>
          </w:p>
        </w:tc>
        <w:tc>
          <w:tcPr>
            <w:tcW w:w="1200" w:type="dxa"/>
            <w:tcBorders>
              <w:top w:val="single" w:sz="4" w:space="0" w:color="auto"/>
              <w:left w:val="nil"/>
              <w:bottom w:val="nil"/>
              <w:right w:val="nil"/>
            </w:tcBorders>
            <w:shd w:val="clear" w:color="auto" w:fill="auto"/>
            <w:noWrap/>
            <w:vAlign w:val="center"/>
            <w:hideMark/>
          </w:tcPr>
          <w:p w:rsidR="003E6508" w:rsidRPr="003E6508" w:rsidRDefault="003E6508" w:rsidP="007E1C58">
            <w:pPr>
              <w:spacing w:after="0" w:line="276" w:lineRule="auto"/>
              <w:jc w:val="center"/>
              <w:rPr>
                <w:rFonts w:ascii="Calibri" w:eastAsia="Times New Roman" w:hAnsi="Calibri" w:cs="Calibri"/>
                <w:color w:val="000000"/>
                <w:lang w:eastAsia="es-PE"/>
              </w:rPr>
            </w:pPr>
            <w:r w:rsidRPr="003E6508">
              <w:rPr>
                <w:rFonts w:ascii="Symbol" w:eastAsia="Times New Roman" w:hAnsi="Symbol" w:cs="Calibri"/>
                <w:color w:val="000000"/>
                <w:lang w:eastAsia="es-PE"/>
              </w:rPr>
              <w:t></w:t>
            </w:r>
            <w:proofErr w:type="gramStart"/>
            <w:r w:rsidRPr="003E6508">
              <w:rPr>
                <w:rFonts w:ascii="Calibri" w:eastAsia="Times New Roman" w:hAnsi="Calibri" w:cs="Calibri"/>
                <w:color w:val="000000"/>
                <w:lang w:eastAsia="es-PE"/>
              </w:rPr>
              <w:t>u(</w:t>
            </w:r>
            <w:proofErr w:type="gramEnd"/>
            <w:r w:rsidRPr="003E6508">
              <w:rPr>
                <w:rFonts w:ascii="Calibri" w:eastAsia="Times New Roman" w:hAnsi="Calibri" w:cs="Calibri"/>
                <w:color w:val="000000"/>
                <w:lang w:eastAsia="es-PE"/>
              </w:rPr>
              <w:t>50%)</w:t>
            </w:r>
          </w:p>
        </w:tc>
        <w:tc>
          <w:tcPr>
            <w:tcW w:w="1200" w:type="dxa"/>
            <w:tcBorders>
              <w:top w:val="single" w:sz="4" w:space="0" w:color="auto"/>
              <w:left w:val="nil"/>
              <w:bottom w:val="nil"/>
              <w:right w:val="nil"/>
            </w:tcBorders>
            <w:shd w:val="clear" w:color="auto" w:fill="auto"/>
            <w:noWrap/>
            <w:vAlign w:val="center"/>
            <w:hideMark/>
          </w:tcPr>
          <w:p w:rsidR="003E6508" w:rsidRPr="003E6508" w:rsidRDefault="003E6508" w:rsidP="007E1C58">
            <w:pPr>
              <w:spacing w:after="0" w:line="276" w:lineRule="auto"/>
              <w:jc w:val="center"/>
              <w:rPr>
                <w:rFonts w:ascii="Calibri" w:eastAsia="Times New Roman" w:hAnsi="Calibri" w:cs="Calibri"/>
                <w:color w:val="000000"/>
                <w:lang w:eastAsia="es-PE"/>
              </w:rPr>
            </w:pPr>
            <w:proofErr w:type="spellStart"/>
            <w:r w:rsidRPr="003E6508">
              <w:rPr>
                <w:rFonts w:ascii="Calibri" w:eastAsia="Times New Roman" w:hAnsi="Calibri" w:cs="Calibri"/>
                <w:color w:val="000000"/>
                <w:lang w:eastAsia="es-PE"/>
              </w:rPr>
              <w:t>Gm</w:t>
            </w:r>
            <w:proofErr w:type="spellEnd"/>
            <w:r w:rsidRPr="003E6508">
              <w:rPr>
                <w:rFonts w:ascii="Calibri" w:eastAsia="Times New Roman" w:hAnsi="Calibri" w:cs="Calibri"/>
                <w:color w:val="000000"/>
                <w:lang w:eastAsia="es-PE"/>
              </w:rPr>
              <w:t xml:space="preserve"> Práctica</w:t>
            </w:r>
          </w:p>
        </w:tc>
      </w:tr>
      <w:tr w:rsidR="003E6508" w:rsidRPr="003E6508" w:rsidTr="003E6508">
        <w:trPr>
          <w:trHeight w:val="300"/>
        </w:trPr>
        <w:tc>
          <w:tcPr>
            <w:tcW w:w="1200" w:type="dxa"/>
            <w:vMerge/>
            <w:tcBorders>
              <w:top w:val="single" w:sz="4" w:space="0" w:color="auto"/>
              <w:left w:val="nil"/>
              <w:bottom w:val="single" w:sz="4" w:space="0" w:color="000000"/>
              <w:right w:val="nil"/>
            </w:tcBorders>
            <w:vAlign w:val="center"/>
            <w:hideMark/>
          </w:tcPr>
          <w:p w:rsidR="003E6508" w:rsidRPr="003E6508" w:rsidRDefault="003E6508" w:rsidP="007E1C58">
            <w:pPr>
              <w:spacing w:after="0" w:line="276" w:lineRule="auto"/>
              <w:rPr>
                <w:rFonts w:ascii="Calibri" w:eastAsia="Times New Roman" w:hAnsi="Calibri" w:cs="Calibri"/>
                <w:color w:val="000000"/>
                <w:lang w:eastAsia="es-PE"/>
              </w:rPr>
            </w:pPr>
          </w:p>
        </w:tc>
        <w:tc>
          <w:tcPr>
            <w:tcW w:w="1600" w:type="dxa"/>
            <w:tcBorders>
              <w:top w:val="nil"/>
              <w:left w:val="nil"/>
              <w:bottom w:val="single" w:sz="4" w:space="0" w:color="auto"/>
              <w:right w:val="nil"/>
            </w:tcBorders>
            <w:shd w:val="clear" w:color="auto" w:fill="auto"/>
            <w:noWrap/>
            <w:vAlign w:val="center"/>
            <w:hideMark/>
          </w:tcPr>
          <w:p w:rsidR="003E6508" w:rsidRPr="003E6508" w:rsidRDefault="003E6508" w:rsidP="007E1C58">
            <w:pPr>
              <w:spacing w:after="0" w:line="276" w:lineRule="auto"/>
              <w:jc w:val="center"/>
              <w:rPr>
                <w:rFonts w:ascii="Calibri" w:eastAsia="Times New Roman" w:hAnsi="Calibri" w:cs="Calibri"/>
                <w:color w:val="000000"/>
                <w:lang w:eastAsia="es-PE"/>
              </w:rPr>
            </w:pPr>
            <w:r w:rsidRPr="003E6508">
              <w:rPr>
                <w:rFonts w:ascii="Calibri" w:eastAsia="Times New Roman" w:hAnsi="Calibri" w:cs="Calibri"/>
                <w:color w:val="000000"/>
                <w:lang w:eastAsia="es-PE"/>
              </w:rPr>
              <w:t>(*10-3)</w:t>
            </w:r>
          </w:p>
        </w:tc>
        <w:tc>
          <w:tcPr>
            <w:tcW w:w="1200" w:type="dxa"/>
            <w:tcBorders>
              <w:top w:val="nil"/>
              <w:left w:val="nil"/>
              <w:bottom w:val="single" w:sz="4" w:space="0" w:color="auto"/>
              <w:right w:val="nil"/>
            </w:tcBorders>
            <w:shd w:val="clear" w:color="auto" w:fill="auto"/>
            <w:noWrap/>
            <w:vAlign w:val="center"/>
            <w:hideMark/>
          </w:tcPr>
          <w:p w:rsidR="003E6508" w:rsidRPr="003E6508" w:rsidRDefault="003E6508" w:rsidP="007E1C58">
            <w:pPr>
              <w:spacing w:after="0" w:line="276" w:lineRule="auto"/>
              <w:jc w:val="center"/>
              <w:rPr>
                <w:rFonts w:ascii="Calibri" w:eastAsia="Times New Roman" w:hAnsi="Calibri" w:cs="Calibri"/>
                <w:color w:val="000000"/>
                <w:lang w:eastAsia="es-PE"/>
              </w:rPr>
            </w:pPr>
            <w:r w:rsidRPr="003E6508">
              <w:rPr>
                <w:rFonts w:ascii="Calibri" w:eastAsia="Times New Roman" w:hAnsi="Calibri" w:cs="Calibri"/>
                <w:color w:val="000000"/>
                <w:lang w:eastAsia="es-PE"/>
              </w:rPr>
              <w:t>(*10-3)</w:t>
            </w:r>
          </w:p>
        </w:tc>
        <w:tc>
          <w:tcPr>
            <w:tcW w:w="1200" w:type="dxa"/>
            <w:tcBorders>
              <w:top w:val="nil"/>
              <w:left w:val="nil"/>
              <w:bottom w:val="single" w:sz="4" w:space="0" w:color="auto"/>
              <w:right w:val="nil"/>
            </w:tcBorders>
            <w:shd w:val="clear" w:color="auto" w:fill="auto"/>
            <w:noWrap/>
            <w:vAlign w:val="center"/>
            <w:hideMark/>
          </w:tcPr>
          <w:p w:rsidR="003E6508" w:rsidRPr="003E6508" w:rsidRDefault="003E6508" w:rsidP="007E1C58">
            <w:pPr>
              <w:spacing w:after="0" w:line="276" w:lineRule="auto"/>
              <w:jc w:val="center"/>
              <w:rPr>
                <w:rFonts w:ascii="Calibri" w:eastAsia="Times New Roman" w:hAnsi="Calibri" w:cs="Calibri"/>
                <w:color w:val="000000"/>
                <w:lang w:eastAsia="es-PE"/>
              </w:rPr>
            </w:pPr>
            <w:r w:rsidRPr="003E6508">
              <w:rPr>
                <w:rFonts w:ascii="Calibri" w:eastAsia="Times New Roman" w:hAnsi="Calibri" w:cs="Calibri"/>
                <w:color w:val="000000"/>
                <w:lang w:eastAsia="es-PE"/>
              </w:rPr>
              <w:t>(*10-3)</w:t>
            </w:r>
          </w:p>
        </w:tc>
        <w:tc>
          <w:tcPr>
            <w:tcW w:w="1200" w:type="dxa"/>
            <w:tcBorders>
              <w:top w:val="nil"/>
              <w:left w:val="nil"/>
              <w:bottom w:val="single" w:sz="4" w:space="0" w:color="auto"/>
              <w:right w:val="nil"/>
            </w:tcBorders>
            <w:shd w:val="clear" w:color="auto" w:fill="auto"/>
            <w:noWrap/>
            <w:vAlign w:val="center"/>
            <w:hideMark/>
          </w:tcPr>
          <w:p w:rsidR="003E6508" w:rsidRPr="003E6508" w:rsidRDefault="003E6508" w:rsidP="007E1C58">
            <w:pPr>
              <w:spacing w:after="0" w:line="276" w:lineRule="auto"/>
              <w:jc w:val="center"/>
              <w:rPr>
                <w:rFonts w:ascii="Calibri" w:eastAsia="Times New Roman" w:hAnsi="Calibri" w:cs="Calibri"/>
                <w:color w:val="000000"/>
                <w:lang w:eastAsia="es-PE"/>
              </w:rPr>
            </w:pPr>
            <w:r w:rsidRPr="003E6508">
              <w:rPr>
                <w:rFonts w:ascii="Calibri" w:eastAsia="Times New Roman" w:hAnsi="Calibri" w:cs="Calibri"/>
                <w:color w:val="000000"/>
                <w:lang w:eastAsia="es-PE"/>
              </w:rPr>
              <w:t>(Kg/cm2)</w:t>
            </w:r>
          </w:p>
        </w:tc>
        <w:tc>
          <w:tcPr>
            <w:tcW w:w="1200" w:type="dxa"/>
            <w:tcBorders>
              <w:top w:val="nil"/>
              <w:left w:val="nil"/>
              <w:bottom w:val="single" w:sz="4" w:space="0" w:color="auto"/>
              <w:right w:val="nil"/>
            </w:tcBorders>
            <w:shd w:val="clear" w:color="auto" w:fill="auto"/>
            <w:noWrap/>
            <w:vAlign w:val="center"/>
            <w:hideMark/>
          </w:tcPr>
          <w:p w:rsidR="003E6508" w:rsidRPr="003E6508" w:rsidRDefault="003E6508" w:rsidP="007E1C58">
            <w:pPr>
              <w:spacing w:after="0" w:line="276" w:lineRule="auto"/>
              <w:jc w:val="center"/>
              <w:rPr>
                <w:rFonts w:ascii="Calibri" w:eastAsia="Times New Roman" w:hAnsi="Calibri" w:cs="Calibri"/>
                <w:color w:val="000000"/>
                <w:lang w:eastAsia="es-PE"/>
              </w:rPr>
            </w:pPr>
            <w:r w:rsidRPr="003E6508">
              <w:rPr>
                <w:rFonts w:ascii="Calibri" w:eastAsia="Times New Roman" w:hAnsi="Calibri" w:cs="Calibri"/>
                <w:color w:val="000000"/>
                <w:lang w:eastAsia="es-PE"/>
              </w:rPr>
              <w:t>(Kg/cm2)</w:t>
            </w:r>
          </w:p>
        </w:tc>
        <w:tc>
          <w:tcPr>
            <w:tcW w:w="1200" w:type="dxa"/>
            <w:tcBorders>
              <w:top w:val="nil"/>
              <w:left w:val="nil"/>
              <w:bottom w:val="single" w:sz="4" w:space="0" w:color="auto"/>
              <w:right w:val="nil"/>
            </w:tcBorders>
            <w:shd w:val="clear" w:color="auto" w:fill="auto"/>
            <w:noWrap/>
            <w:vAlign w:val="center"/>
            <w:hideMark/>
          </w:tcPr>
          <w:p w:rsidR="003E6508" w:rsidRPr="003E6508" w:rsidRDefault="003E6508" w:rsidP="007E1C58">
            <w:pPr>
              <w:spacing w:after="0" w:line="276" w:lineRule="auto"/>
              <w:jc w:val="center"/>
              <w:rPr>
                <w:rFonts w:ascii="Calibri" w:eastAsia="Times New Roman" w:hAnsi="Calibri" w:cs="Calibri"/>
                <w:color w:val="000000"/>
                <w:lang w:eastAsia="es-PE"/>
              </w:rPr>
            </w:pPr>
            <w:r w:rsidRPr="003E6508">
              <w:rPr>
                <w:rFonts w:ascii="Calibri" w:eastAsia="Times New Roman" w:hAnsi="Calibri" w:cs="Calibri"/>
                <w:color w:val="000000"/>
                <w:lang w:eastAsia="es-PE"/>
              </w:rPr>
              <w:t>(Kg/cm2)</w:t>
            </w:r>
          </w:p>
        </w:tc>
        <w:tc>
          <w:tcPr>
            <w:tcW w:w="1200" w:type="dxa"/>
            <w:tcBorders>
              <w:top w:val="nil"/>
              <w:left w:val="nil"/>
              <w:bottom w:val="single" w:sz="4" w:space="0" w:color="auto"/>
              <w:right w:val="nil"/>
            </w:tcBorders>
            <w:shd w:val="clear" w:color="auto" w:fill="auto"/>
            <w:noWrap/>
            <w:vAlign w:val="center"/>
            <w:hideMark/>
          </w:tcPr>
          <w:p w:rsidR="003E6508" w:rsidRPr="003E6508" w:rsidRDefault="003E6508" w:rsidP="007E1C58">
            <w:pPr>
              <w:spacing w:after="0" w:line="276" w:lineRule="auto"/>
              <w:jc w:val="center"/>
              <w:rPr>
                <w:rFonts w:ascii="Calibri" w:eastAsia="Times New Roman" w:hAnsi="Calibri" w:cs="Calibri"/>
                <w:color w:val="000000"/>
                <w:lang w:eastAsia="es-PE"/>
              </w:rPr>
            </w:pPr>
            <w:r w:rsidRPr="003E6508">
              <w:rPr>
                <w:rFonts w:ascii="Calibri" w:eastAsia="Times New Roman" w:hAnsi="Calibri" w:cs="Calibri"/>
                <w:color w:val="000000"/>
                <w:lang w:eastAsia="es-PE"/>
              </w:rPr>
              <w:t>(Kg/cm2)</w:t>
            </w:r>
          </w:p>
        </w:tc>
      </w:tr>
      <w:tr w:rsidR="003E6508" w:rsidRPr="003E6508" w:rsidTr="003E6508">
        <w:trPr>
          <w:trHeight w:val="300"/>
        </w:trPr>
        <w:tc>
          <w:tcPr>
            <w:tcW w:w="1200" w:type="dxa"/>
            <w:tcBorders>
              <w:top w:val="nil"/>
              <w:left w:val="nil"/>
              <w:bottom w:val="nil"/>
              <w:right w:val="nil"/>
            </w:tcBorders>
            <w:shd w:val="clear" w:color="auto" w:fill="auto"/>
            <w:noWrap/>
            <w:vAlign w:val="center"/>
            <w:hideMark/>
          </w:tcPr>
          <w:p w:rsidR="003E6508" w:rsidRPr="003E6508" w:rsidRDefault="003E6508" w:rsidP="007E1C58">
            <w:pPr>
              <w:spacing w:after="0" w:line="276" w:lineRule="auto"/>
              <w:jc w:val="center"/>
              <w:rPr>
                <w:rFonts w:ascii="Calibri" w:eastAsia="Times New Roman" w:hAnsi="Calibri" w:cs="Calibri"/>
                <w:color w:val="000000"/>
                <w:lang w:eastAsia="es-PE"/>
              </w:rPr>
            </w:pPr>
            <w:r w:rsidRPr="003E6508">
              <w:rPr>
                <w:rFonts w:ascii="Calibri" w:eastAsia="Times New Roman" w:hAnsi="Calibri" w:cs="Calibri"/>
                <w:color w:val="000000"/>
                <w:lang w:eastAsia="es-PE"/>
              </w:rPr>
              <w:t>MLAA-01</w:t>
            </w:r>
          </w:p>
        </w:tc>
        <w:tc>
          <w:tcPr>
            <w:tcW w:w="1600" w:type="dxa"/>
            <w:tcBorders>
              <w:top w:val="nil"/>
              <w:left w:val="nil"/>
              <w:bottom w:val="nil"/>
              <w:right w:val="nil"/>
            </w:tcBorders>
            <w:shd w:val="clear" w:color="auto" w:fill="auto"/>
            <w:noWrap/>
            <w:vAlign w:val="center"/>
            <w:hideMark/>
          </w:tcPr>
          <w:p w:rsidR="003E6508" w:rsidRPr="003E6508" w:rsidRDefault="003E6508" w:rsidP="007E1C58">
            <w:pPr>
              <w:spacing w:after="0" w:line="276" w:lineRule="auto"/>
              <w:jc w:val="center"/>
              <w:rPr>
                <w:rFonts w:ascii="Calibri" w:eastAsia="Times New Roman" w:hAnsi="Calibri" w:cs="Calibri"/>
                <w:color w:val="000000"/>
                <w:lang w:eastAsia="es-PE"/>
              </w:rPr>
            </w:pPr>
            <w:r w:rsidRPr="003E6508">
              <w:rPr>
                <w:rFonts w:ascii="Calibri" w:eastAsia="Times New Roman" w:hAnsi="Calibri" w:cs="Calibri"/>
                <w:color w:val="000000"/>
                <w:lang w:eastAsia="es-PE"/>
              </w:rPr>
              <w:t>0.98</w:t>
            </w:r>
          </w:p>
        </w:tc>
        <w:tc>
          <w:tcPr>
            <w:tcW w:w="1200" w:type="dxa"/>
            <w:tcBorders>
              <w:top w:val="nil"/>
              <w:left w:val="nil"/>
              <w:bottom w:val="nil"/>
              <w:right w:val="nil"/>
            </w:tcBorders>
            <w:shd w:val="clear" w:color="auto" w:fill="auto"/>
            <w:noWrap/>
            <w:vAlign w:val="center"/>
            <w:hideMark/>
          </w:tcPr>
          <w:p w:rsidR="003E6508" w:rsidRPr="003E6508" w:rsidRDefault="003E6508" w:rsidP="007E1C58">
            <w:pPr>
              <w:spacing w:after="0" w:line="276" w:lineRule="auto"/>
              <w:jc w:val="center"/>
              <w:rPr>
                <w:rFonts w:ascii="Calibri" w:eastAsia="Times New Roman" w:hAnsi="Calibri" w:cs="Calibri"/>
                <w:color w:val="000000"/>
                <w:lang w:eastAsia="es-PE"/>
              </w:rPr>
            </w:pPr>
            <w:r w:rsidRPr="003E6508">
              <w:rPr>
                <w:rFonts w:ascii="Calibri" w:eastAsia="Times New Roman" w:hAnsi="Calibri" w:cs="Calibri"/>
                <w:color w:val="000000"/>
                <w:lang w:eastAsia="es-PE"/>
              </w:rPr>
              <w:t>0.10</w:t>
            </w:r>
          </w:p>
        </w:tc>
        <w:tc>
          <w:tcPr>
            <w:tcW w:w="1200" w:type="dxa"/>
            <w:tcBorders>
              <w:top w:val="nil"/>
              <w:left w:val="nil"/>
              <w:bottom w:val="nil"/>
              <w:right w:val="nil"/>
            </w:tcBorders>
            <w:shd w:val="clear" w:color="auto" w:fill="auto"/>
            <w:noWrap/>
            <w:vAlign w:val="center"/>
            <w:hideMark/>
          </w:tcPr>
          <w:p w:rsidR="003E6508" w:rsidRPr="003E6508" w:rsidRDefault="003E6508" w:rsidP="007E1C58">
            <w:pPr>
              <w:spacing w:after="0" w:line="276" w:lineRule="auto"/>
              <w:jc w:val="center"/>
              <w:rPr>
                <w:rFonts w:ascii="Calibri" w:eastAsia="Times New Roman" w:hAnsi="Calibri" w:cs="Calibri"/>
                <w:color w:val="000000"/>
                <w:lang w:eastAsia="es-PE"/>
              </w:rPr>
            </w:pPr>
            <w:r w:rsidRPr="003E6508">
              <w:rPr>
                <w:rFonts w:ascii="Calibri" w:eastAsia="Times New Roman" w:hAnsi="Calibri" w:cs="Calibri"/>
                <w:color w:val="000000"/>
                <w:lang w:eastAsia="es-PE"/>
              </w:rPr>
              <w:t>0.49</w:t>
            </w:r>
          </w:p>
        </w:tc>
        <w:tc>
          <w:tcPr>
            <w:tcW w:w="1200" w:type="dxa"/>
            <w:tcBorders>
              <w:top w:val="nil"/>
              <w:left w:val="nil"/>
              <w:bottom w:val="nil"/>
              <w:right w:val="nil"/>
            </w:tcBorders>
            <w:shd w:val="clear" w:color="auto" w:fill="auto"/>
            <w:noWrap/>
            <w:vAlign w:val="center"/>
            <w:hideMark/>
          </w:tcPr>
          <w:p w:rsidR="003E6508" w:rsidRPr="003E6508" w:rsidRDefault="003E6508" w:rsidP="007E1C58">
            <w:pPr>
              <w:spacing w:after="0" w:line="276" w:lineRule="auto"/>
              <w:jc w:val="center"/>
              <w:rPr>
                <w:rFonts w:ascii="Calibri" w:eastAsia="Times New Roman" w:hAnsi="Calibri" w:cs="Calibri"/>
                <w:color w:val="000000"/>
                <w:lang w:eastAsia="es-PE"/>
              </w:rPr>
            </w:pPr>
            <w:r w:rsidRPr="003E6508">
              <w:rPr>
                <w:rFonts w:ascii="Calibri" w:eastAsia="Times New Roman" w:hAnsi="Calibri" w:cs="Calibri"/>
                <w:color w:val="000000"/>
                <w:lang w:eastAsia="es-PE"/>
              </w:rPr>
              <w:t>3.11</w:t>
            </w:r>
          </w:p>
        </w:tc>
        <w:tc>
          <w:tcPr>
            <w:tcW w:w="1200" w:type="dxa"/>
            <w:tcBorders>
              <w:top w:val="nil"/>
              <w:left w:val="nil"/>
              <w:bottom w:val="nil"/>
              <w:right w:val="nil"/>
            </w:tcBorders>
            <w:shd w:val="clear" w:color="auto" w:fill="auto"/>
            <w:noWrap/>
            <w:vAlign w:val="center"/>
            <w:hideMark/>
          </w:tcPr>
          <w:p w:rsidR="003E6508" w:rsidRPr="003E6508" w:rsidRDefault="003E6508" w:rsidP="007E1C58">
            <w:pPr>
              <w:spacing w:after="0" w:line="276" w:lineRule="auto"/>
              <w:jc w:val="center"/>
              <w:rPr>
                <w:rFonts w:ascii="Calibri" w:eastAsia="Times New Roman" w:hAnsi="Calibri" w:cs="Calibri"/>
                <w:color w:val="000000"/>
                <w:lang w:eastAsia="es-PE"/>
              </w:rPr>
            </w:pPr>
            <w:r w:rsidRPr="003E6508">
              <w:rPr>
                <w:rFonts w:ascii="Calibri" w:eastAsia="Times New Roman" w:hAnsi="Calibri" w:cs="Calibri"/>
                <w:color w:val="000000"/>
                <w:lang w:eastAsia="es-PE"/>
              </w:rPr>
              <w:t>0.31</w:t>
            </w:r>
          </w:p>
        </w:tc>
        <w:tc>
          <w:tcPr>
            <w:tcW w:w="1200" w:type="dxa"/>
            <w:tcBorders>
              <w:top w:val="nil"/>
              <w:left w:val="nil"/>
              <w:bottom w:val="nil"/>
              <w:right w:val="nil"/>
            </w:tcBorders>
            <w:shd w:val="clear" w:color="auto" w:fill="auto"/>
            <w:noWrap/>
            <w:vAlign w:val="center"/>
            <w:hideMark/>
          </w:tcPr>
          <w:p w:rsidR="003E6508" w:rsidRPr="003E6508" w:rsidRDefault="003E6508" w:rsidP="007E1C58">
            <w:pPr>
              <w:spacing w:after="0" w:line="276" w:lineRule="auto"/>
              <w:jc w:val="center"/>
              <w:rPr>
                <w:rFonts w:ascii="Calibri" w:eastAsia="Times New Roman" w:hAnsi="Calibri" w:cs="Calibri"/>
                <w:color w:val="000000"/>
                <w:lang w:eastAsia="es-PE"/>
              </w:rPr>
            </w:pPr>
            <w:r w:rsidRPr="003E6508">
              <w:rPr>
                <w:rFonts w:ascii="Calibri" w:eastAsia="Times New Roman" w:hAnsi="Calibri" w:cs="Calibri"/>
                <w:color w:val="000000"/>
                <w:lang w:eastAsia="es-PE"/>
              </w:rPr>
              <w:t>1.55</w:t>
            </w:r>
          </w:p>
        </w:tc>
        <w:tc>
          <w:tcPr>
            <w:tcW w:w="1200" w:type="dxa"/>
            <w:tcBorders>
              <w:top w:val="nil"/>
              <w:left w:val="nil"/>
              <w:bottom w:val="nil"/>
              <w:right w:val="nil"/>
            </w:tcBorders>
            <w:shd w:val="clear" w:color="auto" w:fill="auto"/>
            <w:noWrap/>
            <w:vAlign w:val="center"/>
            <w:hideMark/>
          </w:tcPr>
          <w:p w:rsidR="003E6508" w:rsidRPr="003E6508" w:rsidRDefault="003E6508" w:rsidP="007E1C58">
            <w:pPr>
              <w:spacing w:after="0" w:line="276" w:lineRule="auto"/>
              <w:jc w:val="center"/>
              <w:rPr>
                <w:rFonts w:ascii="Calibri" w:eastAsia="Times New Roman" w:hAnsi="Calibri" w:cs="Calibri"/>
                <w:color w:val="000000"/>
                <w:lang w:eastAsia="es-PE"/>
              </w:rPr>
            </w:pPr>
            <w:r w:rsidRPr="003E6508">
              <w:rPr>
                <w:rFonts w:ascii="Calibri" w:eastAsia="Times New Roman" w:hAnsi="Calibri" w:cs="Calibri"/>
                <w:color w:val="000000"/>
                <w:lang w:eastAsia="es-PE"/>
              </w:rPr>
              <w:t>3.18E+03</w:t>
            </w:r>
          </w:p>
        </w:tc>
      </w:tr>
      <w:tr w:rsidR="003E6508" w:rsidRPr="003E6508" w:rsidTr="003E6508">
        <w:trPr>
          <w:trHeight w:val="300"/>
        </w:trPr>
        <w:tc>
          <w:tcPr>
            <w:tcW w:w="1200" w:type="dxa"/>
            <w:tcBorders>
              <w:top w:val="nil"/>
              <w:left w:val="nil"/>
              <w:bottom w:val="nil"/>
              <w:right w:val="nil"/>
            </w:tcBorders>
            <w:shd w:val="clear" w:color="auto" w:fill="auto"/>
            <w:noWrap/>
            <w:vAlign w:val="center"/>
            <w:hideMark/>
          </w:tcPr>
          <w:p w:rsidR="003E6508" w:rsidRPr="003E6508" w:rsidRDefault="003E6508" w:rsidP="007E1C58">
            <w:pPr>
              <w:spacing w:after="0" w:line="276" w:lineRule="auto"/>
              <w:jc w:val="center"/>
              <w:rPr>
                <w:rFonts w:ascii="Calibri" w:eastAsia="Times New Roman" w:hAnsi="Calibri" w:cs="Calibri"/>
                <w:color w:val="000000"/>
                <w:lang w:eastAsia="es-PE"/>
              </w:rPr>
            </w:pPr>
            <w:r w:rsidRPr="003E6508">
              <w:rPr>
                <w:rFonts w:ascii="Calibri" w:eastAsia="Times New Roman" w:hAnsi="Calibri" w:cs="Calibri"/>
                <w:color w:val="000000"/>
                <w:lang w:eastAsia="es-PE"/>
              </w:rPr>
              <w:t>MLAA-02</w:t>
            </w:r>
          </w:p>
        </w:tc>
        <w:tc>
          <w:tcPr>
            <w:tcW w:w="1600" w:type="dxa"/>
            <w:tcBorders>
              <w:top w:val="nil"/>
              <w:left w:val="nil"/>
              <w:bottom w:val="nil"/>
              <w:right w:val="nil"/>
            </w:tcBorders>
            <w:shd w:val="clear" w:color="auto" w:fill="auto"/>
            <w:noWrap/>
            <w:vAlign w:val="center"/>
            <w:hideMark/>
          </w:tcPr>
          <w:p w:rsidR="003E6508" w:rsidRPr="003E6508" w:rsidRDefault="003E6508" w:rsidP="007E1C58">
            <w:pPr>
              <w:spacing w:after="0" w:line="276" w:lineRule="auto"/>
              <w:jc w:val="center"/>
              <w:rPr>
                <w:rFonts w:ascii="Calibri" w:eastAsia="Times New Roman" w:hAnsi="Calibri" w:cs="Calibri"/>
                <w:color w:val="000000"/>
                <w:lang w:eastAsia="es-PE"/>
              </w:rPr>
            </w:pPr>
            <w:r w:rsidRPr="003E6508">
              <w:rPr>
                <w:rFonts w:ascii="Calibri" w:eastAsia="Times New Roman" w:hAnsi="Calibri" w:cs="Calibri"/>
                <w:color w:val="000000"/>
                <w:lang w:eastAsia="es-PE"/>
              </w:rPr>
              <w:t>1.19</w:t>
            </w:r>
          </w:p>
        </w:tc>
        <w:tc>
          <w:tcPr>
            <w:tcW w:w="1200" w:type="dxa"/>
            <w:tcBorders>
              <w:top w:val="nil"/>
              <w:left w:val="nil"/>
              <w:bottom w:val="nil"/>
              <w:right w:val="nil"/>
            </w:tcBorders>
            <w:shd w:val="clear" w:color="auto" w:fill="auto"/>
            <w:noWrap/>
            <w:vAlign w:val="center"/>
            <w:hideMark/>
          </w:tcPr>
          <w:p w:rsidR="003E6508" w:rsidRPr="003E6508" w:rsidRDefault="003E6508" w:rsidP="007E1C58">
            <w:pPr>
              <w:spacing w:after="0" w:line="276" w:lineRule="auto"/>
              <w:jc w:val="center"/>
              <w:rPr>
                <w:rFonts w:ascii="Calibri" w:eastAsia="Times New Roman" w:hAnsi="Calibri" w:cs="Calibri"/>
                <w:color w:val="000000"/>
                <w:lang w:eastAsia="es-PE"/>
              </w:rPr>
            </w:pPr>
            <w:r w:rsidRPr="003E6508">
              <w:rPr>
                <w:rFonts w:ascii="Calibri" w:eastAsia="Times New Roman" w:hAnsi="Calibri" w:cs="Calibri"/>
                <w:color w:val="000000"/>
                <w:lang w:eastAsia="es-PE"/>
              </w:rPr>
              <w:t>0.12</w:t>
            </w:r>
          </w:p>
        </w:tc>
        <w:tc>
          <w:tcPr>
            <w:tcW w:w="1200" w:type="dxa"/>
            <w:tcBorders>
              <w:top w:val="nil"/>
              <w:left w:val="nil"/>
              <w:bottom w:val="nil"/>
              <w:right w:val="nil"/>
            </w:tcBorders>
            <w:shd w:val="clear" w:color="auto" w:fill="auto"/>
            <w:noWrap/>
            <w:vAlign w:val="center"/>
            <w:hideMark/>
          </w:tcPr>
          <w:p w:rsidR="003E6508" w:rsidRPr="003E6508" w:rsidRDefault="003E6508" w:rsidP="007E1C58">
            <w:pPr>
              <w:spacing w:after="0" w:line="276" w:lineRule="auto"/>
              <w:jc w:val="center"/>
              <w:rPr>
                <w:rFonts w:ascii="Calibri" w:eastAsia="Times New Roman" w:hAnsi="Calibri" w:cs="Calibri"/>
                <w:color w:val="000000"/>
                <w:lang w:eastAsia="es-PE"/>
              </w:rPr>
            </w:pPr>
            <w:r w:rsidRPr="003E6508">
              <w:rPr>
                <w:rFonts w:ascii="Calibri" w:eastAsia="Times New Roman" w:hAnsi="Calibri" w:cs="Calibri"/>
                <w:color w:val="000000"/>
                <w:lang w:eastAsia="es-PE"/>
              </w:rPr>
              <w:t>0.60</w:t>
            </w:r>
          </w:p>
        </w:tc>
        <w:tc>
          <w:tcPr>
            <w:tcW w:w="1200" w:type="dxa"/>
            <w:tcBorders>
              <w:top w:val="nil"/>
              <w:left w:val="nil"/>
              <w:bottom w:val="nil"/>
              <w:right w:val="nil"/>
            </w:tcBorders>
            <w:shd w:val="clear" w:color="auto" w:fill="auto"/>
            <w:noWrap/>
            <w:vAlign w:val="center"/>
            <w:hideMark/>
          </w:tcPr>
          <w:p w:rsidR="003E6508" w:rsidRPr="003E6508" w:rsidRDefault="003E6508" w:rsidP="007E1C58">
            <w:pPr>
              <w:spacing w:after="0" w:line="276" w:lineRule="auto"/>
              <w:jc w:val="center"/>
              <w:rPr>
                <w:rFonts w:ascii="Calibri" w:eastAsia="Times New Roman" w:hAnsi="Calibri" w:cs="Calibri"/>
                <w:color w:val="000000"/>
                <w:lang w:eastAsia="es-PE"/>
              </w:rPr>
            </w:pPr>
            <w:r w:rsidRPr="003E6508">
              <w:rPr>
                <w:rFonts w:ascii="Calibri" w:eastAsia="Times New Roman" w:hAnsi="Calibri" w:cs="Calibri"/>
                <w:color w:val="000000"/>
                <w:lang w:eastAsia="es-PE"/>
              </w:rPr>
              <w:t>3.15</w:t>
            </w:r>
          </w:p>
        </w:tc>
        <w:tc>
          <w:tcPr>
            <w:tcW w:w="1200" w:type="dxa"/>
            <w:tcBorders>
              <w:top w:val="nil"/>
              <w:left w:val="nil"/>
              <w:bottom w:val="nil"/>
              <w:right w:val="nil"/>
            </w:tcBorders>
            <w:shd w:val="clear" w:color="auto" w:fill="auto"/>
            <w:noWrap/>
            <w:vAlign w:val="center"/>
            <w:hideMark/>
          </w:tcPr>
          <w:p w:rsidR="003E6508" w:rsidRPr="003E6508" w:rsidRDefault="003E6508" w:rsidP="007E1C58">
            <w:pPr>
              <w:spacing w:after="0" w:line="276" w:lineRule="auto"/>
              <w:jc w:val="center"/>
              <w:rPr>
                <w:rFonts w:ascii="Calibri" w:eastAsia="Times New Roman" w:hAnsi="Calibri" w:cs="Calibri"/>
                <w:color w:val="000000"/>
                <w:lang w:eastAsia="es-PE"/>
              </w:rPr>
            </w:pPr>
            <w:r w:rsidRPr="003E6508">
              <w:rPr>
                <w:rFonts w:ascii="Calibri" w:eastAsia="Times New Roman" w:hAnsi="Calibri" w:cs="Calibri"/>
                <w:color w:val="000000"/>
                <w:lang w:eastAsia="es-PE"/>
              </w:rPr>
              <w:t>0.31</w:t>
            </w:r>
          </w:p>
        </w:tc>
        <w:tc>
          <w:tcPr>
            <w:tcW w:w="1200" w:type="dxa"/>
            <w:tcBorders>
              <w:top w:val="nil"/>
              <w:left w:val="nil"/>
              <w:bottom w:val="nil"/>
              <w:right w:val="nil"/>
            </w:tcBorders>
            <w:shd w:val="clear" w:color="auto" w:fill="auto"/>
            <w:noWrap/>
            <w:vAlign w:val="center"/>
            <w:hideMark/>
          </w:tcPr>
          <w:p w:rsidR="003E6508" w:rsidRPr="003E6508" w:rsidRDefault="003E6508" w:rsidP="007E1C58">
            <w:pPr>
              <w:spacing w:after="0" w:line="276" w:lineRule="auto"/>
              <w:jc w:val="center"/>
              <w:rPr>
                <w:rFonts w:ascii="Calibri" w:eastAsia="Times New Roman" w:hAnsi="Calibri" w:cs="Calibri"/>
                <w:color w:val="000000"/>
                <w:lang w:eastAsia="es-PE"/>
              </w:rPr>
            </w:pPr>
            <w:r w:rsidRPr="003E6508">
              <w:rPr>
                <w:rFonts w:ascii="Calibri" w:eastAsia="Times New Roman" w:hAnsi="Calibri" w:cs="Calibri"/>
                <w:color w:val="000000"/>
                <w:lang w:eastAsia="es-PE"/>
              </w:rPr>
              <w:t>1.57</w:t>
            </w:r>
          </w:p>
        </w:tc>
        <w:tc>
          <w:tcPr>
            <w:tcW w:w="1200" w:type="dxa"/>
            <w:tcBorders>
              <w:top w:val="nil"/>
              <w:left w:val="nil"/>
              <w:bottom w:val="nil"/>
              <w:right w:val="nil"/>
            </w:tcBorders>
            <w:shd w:val="clear" w:color="auto" w:fill="auto"/>
            <w:noWrap/>
            <w:vAlign w:val="center"/>
            <w:hideMark/>
          </w:tcPr>
          <w:p w:rsidR="003E6508" w:rsidRPr="003E6508" w:rsidRDefault="003E6508" w:rsidP="007E1C58">
            <w:pPr>
              <w:spacing w:after="0" w:line="276" w:lineRule="auto"/>
              <w:jc w:val="center"/>
              <w:rPr>
                <w:rFonts w:ascii="Calibri" w:eastAsia="Times New Roman" w:hAnsi="Calibri" w:cs="Calibri"/>
                <w:color w:val="000000"/>
                <w:lang w:eastAsia="es-PE"/>
              </w:rPr>
            </w:pPr>
            <w:r w:rsidRPr="003E6508">
              <w:rPr>
                <w:rFonts w:ascii="Calibri" w:eastAsia="Times New Roman" w:hAnsi="Calibri" w:cs="Calibri"/>
                <w:color w:val="000000"/>
                <w:lang w:eastAsia="es-PE"/>
              </w:rPr>
              <w:t>2.64E+03</w:t>
            </w:r>
          </w:p>
        </w:tc>
      </w:tr>
      <w:tr w:rsidR="003E6508" w:rsidRPr="003E6508" w:rsidTr="003E6508">
        <w:trPr>
          <w:trHeight w:val="300"/>
        </w:trPr>
        <w:tc>
          <w:tcPr>
            <w:tcW w:w="1200" w:type="dxa"/>
            <w:tcBorders>
              <w:top w:val="nil"/>
              <w:left w:val="nil"/>
              <w:bottom w:val="single" w:sz="4" w:space="0" w:color="auto"/>
              <w:right w:val="nil"/>
            </w:tcBorders>
            <w:shd w:val="clear" w:color="auto" w:fill="auto"/>
            <w:noWrap/>
            <w:vAlign w:val="center"/>
            <w:hideMark/>
          </w:tcPr>
          <w:p w:rsidR="003E6508" w:rsidRPr="003E6508" w:rsidRDefault="003E6508" w:rsidP="007E1C58">
            <w:pPr>
              <w:spacing w:after="0" w:line="276" w:lineRule="auto"/>
              <w:jc w:val="center"/>
              <w:rPr>
                <w:rFonts w:ascii="Calibri" w:eastAsia="Times New Roman" w:hAnsi="Calibri" w:cs="Calibri"/>
                <w:color w:val="000000"/>
                <w:lang w:eastAsia="es-PE"/>
              </w:rPr>
            </w:pPr>
            <w:r w:rsidRPr="003E6508">
              <w:rPr>
                <w:rFonts w:ascii="Calibri" w:eastAsia="Times New Roman" w:hAnsi="Calibri" w:cs="Calibri"/>
                <w:color w:val="000000"/>
                <w:lang w:eastAsia="es-PE"/>
              </w:rPr>
              <w:t>MLAA-03</w:t>
            </w:r>
          </w:p>
        </w:tc>
        <w:tc>
          <w:tcPr>
            <w:tcW w:w="1600" w:type="dxa"/>
            <w:tcBorders>
              <w:top w:val="nil"/>
              <w:left w:val="nil"/>
              <w:bottom w:val="single" w:sz="4" w:space="0" w:color="auto"/>
              <w:right w:val="nil"/>
            </w:tcBorders>
            <w:shd w:val="clear" w:color="auto" w:fill="auto"/>
            <w:noWrap/>
            <w:vAlign w:val="center"/>
            <w:hideMark/>
          </w:tcPr>
          <w:p w:rsidR="003E6508" w:rsidRPr="003E6508" w:rsidRDefault="003E6508" w:rsidP="007E1C58">
            <w:pPr>
              <w:spacing w:after="0" w:line="276" w:lineRule="auto"/>
              <w:jc w:val="center"/>
              <w:rPr>
                <w:rFonts w:ascii="Calibri" w:eastAsia="Times New Roman" w:hAnsi="Calibri" w:cs="Calibri"/>
                <w:color w:val="000000"/>
                <w:lang w:eastAsia="es-PE"/>
              </w:rPr>
            </w:pPr>
            <w:r w:rsidRPr="003E6508">
              <w:rPr>
                <w:rFonts w:ascii="Calibri" w:eastAsia="Times New Roman" w:hAnsi="Calibri" w:cs="Calibri"/>
                <w:color w:val="000000"/>
                <w:lang w:eastAsia="es-PE"/>
              </w:rPr>
              <w:t>1.06</w:t>
            </w:r>
          </w:p>
        </w:tc>
        <w:tc>
          <w:tcPr>
            <w:tcW w:w="1200" w:type="dxa"/>
            <w:tcBorders>
              <w:top w:val="nil"/>
              <w:left w:val="nil"/>
              <w:bottom w:val="single" w:sz="4" w:space="0" w:color="auto"/>
              <w:right w:val="nil"/>
            </w:tcBorders>
            <w:shd w:val="clear" w:color="auto" w:fill="auto"/>
            <w:noWrap/>
            <w:vAlign w:val="center"/>
            <w:hideMark/>
          </w:tcPr>
          <w:p w:rsidR="003E6508" w:rsidRPr="003E6508" w:rsidRDefault="003E6508" w:rsidP="007E1C58">
            <w:pPr>
              <w:spacing w:after="0" w:line="276" w:lineRule="auto"/>
              <w:jc w:val="center"/>
              <w:rPr>
                <w:rFonts w:ascii="Calibri" w:eastAsia="Times New Roman" w:hAnsi="Calibri" w:cs="Calibri"/>
                <w:color w:val="000000"/>
                <w:lang w:eastAsia="es-PE"/>
              </w:rPr>
            </w:pPr>
            <w:r w:rsidRPr="003E6508">
              <w:rPr>
                <w:rFonts w:ascii="Calibri" w:eastAsia="Times New Roman" w:hAnsi="Calibri" w:cs="Calibri"/>
                <w:color w:val="000000"/>
                <w:lang w:eastAsia="es-PE"/>
              </w:rPr>
              <w:t>0.11</w:t>
            </w:r>
          </w:p>
        </w:tc>
        <w:tc>
          <w:tcPr>
            <w:tcW w:w="1200" w:type="dxa"/>
            <w:tcBorders>
              <w:top w:val="nil"/>
              <w:left w:val="nil"/>
              <w:bottom w:val="single" w:sz="4" w:space="0" w:color="auto"/>
              <w:right w:val="nil"/>
            </w:tcBorders>
            <w:shd w:val="clear" w:color="auto" w:fill="auto"/>
            <w:noWrap/>
            <w:vAlign w:val="center"/>
            <w:hideMark/>
          </w:tcPr>
          <w:p w:rsidR="003E6508" w:rsidRPr="003E6508" w:rsidRDefault="003E6508" w:rsidP="007E1C58">
            <w:pPr>
              <w:spacing w:after="0" w:line="276" w:lineRule="auto"/>
              <w:jc w:val="center"/>
              <w:rPr>
                <w:rFonts w:ascii="Calibri" w:eastAsia="Times New Roman" w:hAnsi="Calibri" w:cs="Calibri"/>
                <w:color w:val="000000"/>
                <w:lang w:eastAsia="es-PE"/>
              </w:rPr>
            </w:pPr>
            <w:r w:rsidRPr="003E6508">
              <w:rPr>
                <w:rFonts w:ascii="Calibri" w:eastAsia="Times New Roman" w:hAnsi="Calibri" w:cs="Calibri"/>
                <w:color w:val="000000"/>
                <w:lang w:eastAsia="es-PE"/>
              </w:rPr>
              <w:t>0.53</w:t>
            </w:r>
          </w:p>
        </w:tc>
        <w:tc>
          <w:tcPr>
            <w:tcW w:w="1200" w:type="dxa"/>
            <w:tcBorders>
              <w:top w:val="nil"/>
              <w:left w:val="nil"/>
              <w:bottom w:val="single" w:sz="4" w:space="0" w:color="auto"/>
              <w:right w:val="nil"/>
            </w:tcBorders>
            <w:shd w:val="clear" w:color="auto" w:fill="auto"/>
            <w:noWrap/>
            <w:vAlign w:val="center"/>
            <w:hideMark/>
          </w:tcPr>
          <w:p w:rsidR="003E6508" w:rsidRPr="003E6508" w:rsidRDefault="003E6508" w:rsidP="007E1C58">
            <w:pPr>
              <w:spacing w:after="0" w:line="276" w:lineRule="auto"/>
              <w:jc w:val="center"/>
              <w:rPr>
                <w:rFonts w:ascii="Calibri" w:eastAsia="Times New Roman" w:hAnsi="Calibri" w:cs="Calibri"/>
                <w:color w:val="000000"/>
                <w:lang w:eastAsia="es-PE"/>
              </w:rPr>
            </w:pPr>
            <w:r w:rsidRPr="003E6508">
              <w:rPr>
                <w:rFonts w:ascii="Calibri" w:eastAsia="Times New Roman" w:hAnsi="Calibri" w:cs="Calibri"/>
                <w:color w:val="000000"/>
                <w:lang w:eastAsia="es-PE"/>
              </w:rPr>
              <w:t>3.57</w:t>
            </w:r>
          </w:p>
        </w:tc>
        <w:tc>
          <w:tcPr>
            <w:tcW w:w="1200" w:type="dxa"/>
            <w:tcBorders>
              <w:top w:val="nil"/>
              <w:left w:val="nil"/>
              <w:bottom w:val="single" w:sz="4" w:space="0" w:color="auto"/>
              <w:right w:val="nil"/>
            </w:tcBorders>
            <w:shd w:val="clear" w:color="auto" w:fill="auto"/>
            <w:noWrap/>
            <w:vAlign w:val="center"/>
            <w:hideMark/>
          </w:tcPr>
          <w:p w:rsidR="003E6508" w:rsidRPr="003E6508" w:rsidRDefault="003E6508" w:rsidP="007E1C58">
            <w:pPr>
              <w:spacing w:after="0" w:line="276" w:lineRule="auto"/>
              <w:jc w:val="center"/>
              <w:rPr>
                <w:rFonts w:ascii="Calibri" w:eastAsia="Times New Roman" w:hAnsi="Calibri" w:cs="Calibri"/>
                <w:color w:val="000000"/>
                <w:lang w:eastAsia="es-PE"/>
              </w:rPr>
            </w:pPr>
            <w:r w:rsidRPr="003E6508">
              <w:rPr>
                <w:rFonts w:ascii="Calibri" w:eastAsia="Times New Roman" w:hAnsi="Calibri" w:cs="Calibri"/>
                <w:color w:val="000000"/>
                <w:lang w:eastAsia="es-PE"/>
              </w:rPr>
              <w:t>0.36</w:t>
            </w:r>
          </w:p>
        </w:tc>
        <w:tc>
          <w:tcPr>
            <w:tcW w:w="1200" w:type="dxa"/>
            <w:tcBorders>
              <w:top w:val="nil"/>
              <w:left w:val="nil"/>
              <w:bottom w:val="single" w:sz="4" w:space="0" w:color="auto"/>
              <w:right w:val="nil"/>
            </w:tcBorders>
            <w:shd w:val="clear" w:color="auto" w:fill="auto"/>
            <w:noWrap/>
            <w:vAlign w:val="center"/>
            <w:hideMark/>
          </w:tcPr>
          <w:p w:rsidR="003E6508" w:rsidRPr="003E6508" w:rsidRDefault="003E6508" w:rsidP="007E1C58">
            <w:pPr>
              <w:spacing w:after="0" w:line="276" w:lineRule="auto"/>
              <w:jc w:val="center"/>
              <w:rPr>
                <w:rFonts w:ascii="Calibri" w:eastAsia="Times New Roman" w:hAnsi="Calibri" w:cs="Calibri"/>
                <w:color w:val="000000"/>
                <w:lang w:eastAsia="es-PE"/>
              </w:rPr>
            </w:pPr>
            <w:r w:rsidRPr="003E6508">
              <w:rPr>
                <w:rFonts w:ascii="Calibri" w:eastAsia="Times New Roman" w:hAnsi="Calibri" w:cs="Calibri"/>
                <w:color w:val="000000"/>
                <w:lang w:eastAsia="es-PE"/>
              </w:rPr>
              <w:t>1.78</w:t>
            </w:r>
          </w:p>
        </w:tc>
        <w:tc>
          <w:tcPr>
            <w:tcW w:w="1200" w:type="dxa"/>
            <w:tcBorders>
              <w:top w:val="nil"/>
              <w:left w:val="nil"/>
              <w:bottom w:val="single" w:sz="4" w:space="0" w:color="auto"/>
              <w:right w:val="nil"/>
            </w:tcBorders>
            <w:shd w:val="clear" w:color="auto" w:fill="auto"/>
            <w:noWrap/>
            <w:vAlign w:val="center"/>
            <w:hideMark/>
          </w:tcPr>
          <w:p w:rsidR="003E6508" w:rsidRPr="003E6508" w:rsidRDefault="003E6508" w:rsidP="007E1C58">
            <w:pPr>
              <w:spacing w:after="0" w:line="276" w:lineRule="auto"/>
              <w:jc w:val="center"/>
              <w:rPr>
                <w:rFonts w:ascii="Calibri" w:eastAsia="Times New Roman" w:hAnsi="Calibri" w:cs="Calibri"/>
                <w:color w:val="000000"/>
                <w:lang w:eastAsia="es-PE"/>
              </w:rPr>
            </w:pPr>
            <w:r w:rsidRPr="003E6508">
              <w:rPr>
                <w:rFonts w:ascii="Calibri" w:eastAsia="Times New Roman" w:hAnsi="Calibri" w:cs="Calibri"/>
                <w:color w:val="000000"/>
                <w:lang w:eastAsia="es-PE"/>
              </w:rPr>
              <w:t>3.35E+03</w:t>
            </w:r>
          </w:p>
        </w:tc>
      </w:tr>
    </w:tbl>
    <w:p w:rsidR="003E6508" w:rsidRDefault="003E6508" w:rsidP="007E1C58">
      <w:pPr>
        <w:spacing w:after="0" w:line="276" w:lineRule="auto"/>
      </w:pPr>
    </w:p>
    <w:p w:rsidR="00D3164C" w:rsidRDefault="00D3164C" w:rsidP="007E1C58">
      <w:pPr>
        <w:spacing w:after="0" w:line="276" w:lineRule="auto"/>
      </w:pPr>
    </w:p>
    <w:p w:rsidR="00D3164C" w:rsidRDefault="00D3164C" w:rsidP="007E1C58">
      <w:pPr>
        <w:spacing w:after="0" w:line="276" w:lineRule="auto"/>
      </w:pPr>
    </w:p>
    <w:p w:rsidR="00D3164C" w:rsidRDefault="00D3164C" w:rsidP="007E1C58">
      <w:pPr>
        <w:spacing w:after="0" w:line="276" w:lineRule="auto"/>
        <w:sectPr w:rsidR="00D3164C" w:rsidSect="00201A5C">
          <w:pgSz w:w="11907" w:h="16839" w:code="9"/>
          <w:pgMar w:top="1418" w:right="1701" w:bottom="1418" w:left="1701" w:header="709" w:footer="709" w:gutter="0"/>
          <w:cols w:space="708"/>
          <w:docGrid w:linePitch="360"/>
        </w:sectPr>
      </w:pPr>
    </w:p>
    <w:p w:rsidR="00D3164C" w:rsidRDefault="006851DE" w:rsidP="007E1C58">
      <w:pPr>
        <w:spacing w:after="0" w:line="276" w:lineRule="auto"/>
        <w:jc w:val="center"/>
      </w:pPr>
      <w:bookmarkStart w:id="256" w:name="_Toc7035533"/>
      <w:r w:rsidRPr="006851DE">
        <w:rPr>
          <w:rFonts w:ascii="Arial" w:hAnsi="Arial" w:cs="Arial"/>
          <w:sz w:val="24"/>
          <w:szCs w:val="24"/>
        </w:rPr>
        <w:lastRenderedPageBreak/>
        <w:t xml:space="preserve">Figura </w:t>
      </w:r>
      <w:r w:rsidRPr="006851DE">
        <w:rPr>
          <w:rFonts w:ascii="Arial" w:hAnsi="Arial" w:cs="Arial"/>
          <w:sz w:val="24"/>
          <w:szCs w:val="24"/>
        </w:rPr>
        <w:fldChar w:fldCharType="begin"/>
      </w:r>
      <w:r w:rsidRPr="006851DE">
        <w:rPr>
          <w:rFonts w:ascii="Arial" w:hAnsi="Arial" w:cs="Arial"/>
          <w:sz w:val="24"/>
          <w:szCs w:val="24"/>
        </w:rPr>
        <w:instrText xml:space="preserve"> SEQ Figura \* ARABIC </w:instrText>
      </w:r>
      <w:r w:rsidRPr="006851DE">
        <w:rPr>
          <w:rFonts w:ascii="Arial" w:hAnsi="Arial" w:cs="Arial"/>
          <w:sz w:val="24"/>
          <w:szCs w:val="24"/>
        </w:rPr>
        <w:fldChar w:fldCharType="separate"/>
      </w:r>
      <w:r w:rsidR="007E4E10">
        <w:rPr>
          <w:rFonts w:ascii="Arial" w:hAnsi="Arial" w:cs="Arial"/>
          <w:noProof/>
          <w:sz w:val="24"/>
          <w:szCs w:val="24"/>
        </w:rPr>
        <w:t>23</w:t>
      </w:r>
      <w:r w:rsidRPr="006851DE">
        <w:rPr>
          <w:rFonts w:ascii="Arial" w:hAnsi="Arial" w:cs="Arial"/>
          <w:sz w:val="24"/>
          <w:szCs w:val="24"/>
        </w:rPr>
        <w:fldChar w:fldCharType="end"/>
      </w:r>
      <w:r w:rsidRPr="006851DE">
        <w:rPr>
          <w:rFonts w:ascii="Arial" w:hAnsi="Arial" w:cs="Arial"/>
          <w:sz w:val="24"/>
          <w:szCs w:val="24"/>
        </w:rPr>
        <w:t>:</w:t>
      </w:r>
      <w:r w:rsidRPr="00EB0E55">
        <w:rPr>
          <w:rFonts w:ascii="Arial" w:hAnsi="Arial" w:cs="Arial"/>
          <w:i/>
          <w:sz w:val="24"/>
          <w:szCs w:val="24"/>
        </w:rPr>
        <w:t xml:space="preserve"> </w:t>
      </w:r>
      <w:r w:rsidR="00AA0B08">
        <w:rPr>
          <w:rFonts w:ascii="Arial" w:hAnsi="Arial" w:cs="Arial"/>
          <w:sz w:val="24"/>
        </w:rPr>
        <w:t>Gráfica esfuerzo Vs deformación u</w:t>
      </w:r>
      <w:r w:rsidR="00D3164C" w:rsidRPr="00201A5C">
        <w:rPr>
          <w:rFonts w:ascii="Arial" w:hAnsi="Arial" w:cs="Arial"/>
          <w:sz w:val="24"/>
        </w:rPr>
        <w:t>nitaria</w:t>
      </w:r>
      <w:r w:rsidR="00D3164C">
        <w:rPr>
          <w:rFonts w:ascii="Arial" w:hAnsi="Arial" w:cs="Arial"/>
          <w:sz w:val="24"/>
        </w:rPr>
        <w:t xml:space="preserve"> de muretes</w:t>
      </w:r>
      <w:r w:rsidR="00D3164C" w:rsidRPr="00201A5C">
        <w:rPr>
          <w:rFonts w:ascii="Arial" w:hAnsi="Arial" w:cs="Arial"/>
          <w:sz w:val="24"/>
        </w:rPr>
        <w:t xml:space="preserve"> de ladrillo</w:t>
      </w:r>
      <w:r w:rsidR="00D3164C">
        <w:rPr>
          <w:rFonts w:ascii="Arial" w:hAnsi="Arial" w:cs="Arial"/>
          <w:sz w:val="24"/>
        </w:rPr>
        <w:t>s</w:t>
      </w:r>
      <w:r w:rsidR="00D3164C" w:rsidRPr="00201A5C">
        <w:rPr>
          <w:rFonts w:ascii="Arial" w:hAnsi="Arial" w:cs="Arial"/>
          <w:sz w:val="24"/>
        </w:rPr>
        <w:t xml:space="preserve"> artesanal</w:t>
      </w:r>
      <w:r w:rsidR="00D3164C">
        <w:rPr>
          <w:rFonts w:ascii="Arial" w:hAnsi="Arial" w:cs="Arial"/>
          <w:sz w:val="24"/>
        </w:rPr>
        <w:t>es de arcilla.</w:t>
      </w:r>
      <w:bookmarkEnd w:id="256"/>
    </w:p>
    <w:p w:rsidR="00D3164C" w:rsidRDefault="003970EE" w:rsidP="007E1C58">
      <w:pPr>
        <w:spacing w:after="0" w:line="276" w:lineRule="auto"/>
        <w:ind w:left="-567"/>
      </w:pPr>
      <w:r>
        <w:rPr>
          <w:noProof/>
          <w:lang w:eastAsia="es-PE"/>
        </w:rPr>
        <w:drawing>
          <wp:inline distT="0" distB="0" distL="0" distR="0" wp14:anchorId="09ED9E57" wp14:editId="7BE0155E">
            <wp:extent cx="9741059" cy="4476998"/>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39806" cy="4476422"/>
                    </a:xfrm>
                    <a:prstGeom prst="rect">
                      <a:avLst/>
                    </a:prstGeom>
                    <a:noFill/>
                  </pic:spPr>
                </pic:pic>
              </a:graphicData>
            </a:graphic>
          </wp:inline>
        </w:drawing>
      </w:r>
    </w:p>
    <w:p w:rsidR="00D3164C" w:rsidRDefault="00D3164C" w:rsidP="007E1C58">
      <w:pPr>
        <w:spacing w:after="0" w:line="276" w:lineRule="auto"/>
      </w:pPr>
    </w:p>
    <w:p w:rsidR="007E1C58" w:rsidRDefault="007E1C58" w:rsidP="007E1C58">
      <w:pPr>
        <w:spacing w:after="0" w:line="276" w:lineRule="auto"/>
        <w:jc w:val="center"/>
        <w:rPr>
          <w:rFonts w:ascii="Arial" w:hAnsi="Arial" w:cs="Arial"/>
          <w:sz w:val="24"/>
        </w:rPr>
      </w:pPr>
    </w:p>
    <w:p w:rsidR="007E1C58" w:rsidRDefault="007E1C58" w:rsidP="007E1C58">
      <w:pPr>
        <w:spacing w:after="0" w:line="276" w:lineRule="auto"/>
        <w:jc w:val="center"/>
        <w:rPr>
          <w:rFonts w:ascii="Arial" w:hAnsi="Arial" w:cs="Arial"/>
          <w:sz w:val="24"/>
        </w:rPr>
      </w:pPr>
    </w:p>
    <w:p w:rsidR="00D3164C" w:rsidRDefault="006851DE" w:rsidP="007E1C58">
      <w:pPr>
        <w:spacing w:after="0" w:line="276" w:lineRule="auto"/>
        <w:jc w:val="center"/>
      </w:pPr>
      <w:bookmarkStart w:id="257" w:name="_Toc7035534"/>
      <w:r w:rsidRPr="006851DE">
        <w:rPr>
          <w:rFonts w:ascii="Arial" w:hAnsi="Arial" w:cs="Arial"/>
          <w:sz w:val="24"/>
          <w:szCs w:val="24"/>
        </w:rPr>
        <w:lastRenderedPageBreak/>
        <w:t xml:space="preserve">Figura </w:t>
      </w:r>
      <w:r w:rsidRPr="006851DE">
        <w:rPr>
          <w:rFonts w:ascii="Arial" w:hAnsi="Arial" w:cs="Arial"/>
          <w:sz w:val="24"/>
          <w:szCs w:val="24"/>
        </w:rPr>
        <w:fldChar w:fldCharType="begin"/>
      </w:r>
      <w:r w:rsidRPr="006851DE">
        <w:rPr>
          <w:rFonts w:ascii="Arial" w:hAnsi="Arial" w:cs="Arial"/>
          <w:sz w:val="24"/>
          <w:szCs w:val="24"/>
        </w:rPr>
        <w:instrText xml:space="preserve"> SEQ Figura \* ARABIC </w:instrText>
      </w:r>
      <w:r w:rsidRPr="006851DE">
        <w:rPr>
          <w:rFonts w:ascii="Arial" w:hAnsi="Arial" w:cs="Arial"/>
          <w:sz w:val="24"/>
          <w:szCs w:val="24"/>
        </w:rPr>
        <w:fldChar w:fldCharType="separate"/>
      </w:r>
      <w:r w:rsidR="007E4E10">
        <w:rPr>
          <w:rFonts w:ascii="Arial" w:hAnsi="Arial" w:cs="Arial"/>
          <w:noProof/>
          <w:sz w:val="24"/>
          <w:szCs w:val="24"/>
        </w:rPr>
        <w:t>24</w:t>
      </w:r>
      <w:r w:rsidRPr="006851DE">
        <w:rPr>
          <w:rFonts w:ascii="Arial" w:hAnsi="Arial" w:cs="Arial"/>
          <w:sz w:val="24"/>
          <w:szCs w:val="24"/>
        </w:rPr>
        <w:fldChar w:fldCharType="end"/>
      </w:r>
      <w:r w:rsidRPr="006851DE">
        <w:rPr>
          <w:rFonts w:ascii="Arial" w:hAnsi="Arial" w:cs="Arial"/>
          <w:sz w:val="24"/>
          <w:szCs w:val="24"/>
        </w:rPr>
        <w:t>:</w:t>
      </w:r>
      <w:r w:rsidRPr="00EB0E55">
        <w:rPr>
          <w:rFonts w:ascii="Arial" w:hAnsi="Arial" w:cs="Arial"/>
          <w:i/>
          <w:sz w:val="24"/>
          <w:szCs w:val="24"/>
        </w:rPr>
        <w:t xml:space="preserve"> </w:t>
      </w:r>
      <w:r w:rsidR="00AA0B08">
        <w:rPr>
          <w:rFonts w:ascii="Arial" w:hAnsi="Arial" w:cs="Arial"/>
          <w:sz w:val="24"/>
        </w:rPr>
        <w:t>Gráfica esfuerzo Vs deformación u</w:t>
      </w:r>
      <w:r w:rsidR="00D3164C" w:rsidRPr="00201A5C">
        <w:rPr>
          <w:rFonts w:ascii="Arial" w:hAnsi="Arial" w:cs="Arial"/>
          <w:sz w:val="24"/>
        </w:rPr>
        <w:t>nitaria</w:t>
      </w:r>
      <w:r w:rsidR="00D3164C">
        <w:rPr>
          <w:rFonts w:ascii="Arial" w:hAnsi="Arial" w:cs="Arial"/>
          <w:sz w:val="24"/>
        </w:rPr>
        <w:t xml:space="preserve"> promedio de muretes</w:t>
      </w:r>
      <w:r w:rsidR="00D3164C" w:rsidRPr="00201A5C">
        <w:rPr>
          <w:rFonts w:ascii="Arial" w:hAnsi="Arial" w:cs="Arial"/>
          <w:sz w:val="24"/>
        </w:rPr>
        <w:t xml:space="preserve"> de ladrillo</w:t>
      </w:r>
      <w:r w:rsidR="00D3164C">
        <w:rPr>
          <w:rFonts w:ascii="Arial" w:hAnsi="Arial" w:cs="Arial"/>
          <w:sz w:val="24"/>
        </w:rPr>
        <w:t>s</w:t>
      </w:r>
      <w:r w:rsidR="00D3164C" w:rsidRPr="00201A5C">
        <w:rPr>
          <w:rFonts w:ascii="Arial" w:hAnsi="Arial" w:cs="Arial"/>
          <w:sz w:val="24"/>
        </w:rPr>
        <w:t xml:space="preserve"> artesanal</w:t>
      </w:r>
      <w:r w:rsidR="00D3164C">
        <w:rPr>
          <w:rFonts w:ascii="Arial" w:hAnsi="Arial" w:cs="Arial"/>
          <w:sz w:val="24"/>
        </w:rPr>
        <w:t>es de arcilla.</w:t>
      </w:r>
      <w:bookmarkEnd w:id="257"/>
    </w:p>
    <w:p w:rsidR="00D3164C" w:rsidRDefault="00D3164C" w:rsidP="007E1C58">
      <w:pPr>
        <w:spacing w:after="0" w:line="276" w:lineRule="auto"/>
      </w:pPr>
      <w:r>
        <w:rPr>
          <w:noProof/>
          <w:lang w:eastAsia="es-PE"/>
        </w:rPr>
        <w:drawing>
          <wp:inline distT="0" distB="0" distL="0" distR="0" wp14:anchorId="5EA0A5F7" wp14:editId="540BE772">
            <wp:extent cx="8229600" cy="4701887"/>
            <wp:effectExtent l="0" t="0" r="0" b="381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37883" cy="4706620"/>
                    </a:xfrm>
                    <a:prstGeom prst="rect">
                      <a:avLst/>
                    </a:prstGeom>
                    <a:noFill/>
                  </pic:spPr>
                </pic:pic>
              </a:graphicData>
            </a:graphic>
          </wp:inline>
        </w:drawing>
      </w:r>
    </w:p>
    <w:p w:rsidR="00D3164C" w:rsidRDefault="00D3164C" w:rsidP="007E1C58">
      <w:pPr>
        <w:spacing w:after="0" w:line="276" w:lineRule="auto"/>
        <w:sectPr w:rsidR="00D3164C" w:rsidSect="00D3164C">
          <w:pgSz w:w="16839" w:h="11907" w:orient="landscape" w:code="9"/>
          <w:pgMar w:top="1701" w:right="1418" w:bottom="1701" w:left="1418" w:header="709" w:footer="709" w:gutter="0"/>
          <w:cols w:space="708"/>
          <w:docGrid w:linePitch="360"/>
        </w:sectPr>
      </w:pPr>
    </w:p>
    <w:p w:rsidR="003970EE" w:rsidRDefault="006851DE" w:rsidP="0044679C">
      <w:pPr>
        <w:pStyle w:val="Prrafodelista"/>
        <w:numPr>
          <w:ilvl w:val="0"/>
          <w:numId w:val="26"/>
        </w:numPr>
        <w:spacing w:after="0" w:line="360" w:lineRule="auto"/>
        <w:rPr>
          <w:rFonts w:ascii="Arial" w:hAnsi="Arial" w:cs="Arial"/>
          <w:sz w:val="24"/>
        </w:rPr>
      </w:pPr>
      <w:r>
        <w:rPr>
          <w:rFonts w:ascii="Arial" w:hAnsi="Arial" w:cs="Arial"/>
          <w:sz w:val="24"/>
        </w:rPr>
        <w:lastRenderedPageBreak/>
        <w:t>MÓ</w:t>
      </w:r>
      <w:r w:rsidR="003970EE">
        <w:rPr>
          <w:rFonts w:ascii="Arial" w:hAnsi="Arial" w:cs="Arial"/>
          <w:sz w:val="24"/>
        </w:rPr>
        <w:t>DULO DE CORTE</w:t>
      </w:r>
      <w:r w:rsidR="003970EE" w:rsidRPr="00A916E7">
        <w:t xml:space="preserve"> </w:t>
      </w:r>
      <w:r w:rsidR="003970EE" w:rsidRPr="00A916E7">
        <w:rPr>
          <w:rFonts w:ascii="Arial" w:hAnsi="Arial" w:cs="Arial"/>
          <w:sz w:val="24"/>
        </w:rPr>
        <w:t xml:space="preserve">PARA </w:t>
      </w:r>
      <w:r w:rsidR="003970EE">
        <w:rPr>
          <w:rFonts w:ascii="Arial" w:hAnsi="Arial" w:cs="Arial"/>
          <w:sz w:val="24"/>
        </w:rPr>
        <w:t>MURETES</w:t>
      </w:r>
      <w:r w:rsidR="003970EE" w:rsidRPr="00A916E7">
        <w:rPr>
          <w:rFonts w:ascii="Arial" w:hAnsi="Arial" w:cs="Arial"/>
          <w:sz w:val="24"/>
        </w:rPr>
        <w:t xml:space="preserve"> DE LADRILLO ARTESANAL DE </w:t>
      </w:r>
      <w:r w:rsidR="003970EE">
        <w:rPr>
          <w:rFonts w:ascii="Arial" w:hAnsi="Arial" w:cs="Arial"/>
          <w:sz w:val="24"/>
        </w:rPr>
        <w:t>CONCRETO</w:t>
      </w:r>
    </w:p>
    <w:p w:rsidR="003970EE" w:rsidRDefault="003970EE" w:rsidP="007E1C58">
      <w:pPr>
        <w:spacing w:after="0" w:line="360" w:lineRule="auto"/>
        <w:jc w:val="center"/>
        <w:rPr>
          <w:rFonts w:ascii="Arial" w:hAnsi="Arial" w:cs="Arial"/>
          <w:sz w:val="24"/>
          <w:szCs w:val="24"/>
        </w:rPr>
      </w:pPr>
    </w:p>
    <w:p w:rsidR="00D3164C" w:rsidRDefault="00D3164C" w:rsidP="007E1C58">
      <w:pPr>
        <w:spacing w:after="0" w:line="360" w:lineRule="auto"/>
        <w:jc w:val="center"/>
        <w:rPr>
          <w:rFonts w:ascii="Arial" w:hAnsi="Arial" w:cs="Arial"/>
          <w:sz w:val="24"/>
          <w:szCs w:val="24"/>
        </w:rPr>
      </w:pPr>
      <w:bookmarkStart w:id="258" w:name="_Toc7035211"/>
      <w:r w:rsidRPr="000A5B52">
        <w:rPr>
          <w:rFonts w:ascii="Arial" w:hAnsi="Arial" w:cs="Arial"/>
          <w:sz w:val="24"/>
          <w:szCs w:val="24"/>
        </w:rPr>
        <w:t xml:space="preserve">Tabla </w:t>
      </w:r>
      <w:r w:rsidRPr="000A5B52">
        <w:rPr>
          <w:rFonts w:ascii="Arial" w:hAnsi="Arial" w:cs="Arial"/>
          <w:sz w:val="24"/>
          <w:szCs w:val="24"/>
        </w:rPr>
        <w:fldChar w:fldCharType="begin"/>
      </w:r>
      <w:r w:rsidRPr="000A5B52">
        <w:rPr>
          <w:rFonts w:ascii="Arial" w:hAnsi="Arial" w:cs="Arial"/>
          <w:sz w:val="24"/>
          <w:szCs w:val="24"/>
        </w:rPr>
        <w:instrText xml:space="preserve"> SEQ Tabla \* ARABIC </w:instrText>
      </w:r>
      <w:r w:rsidRPr="000A5B52">
        <w:rPr>
          <w:rFonts w:ascii="Arial" w:hAnsi="Arial" w:cs="Arial"/>
          <w:sz w:val="24"/>
          <w:szCs w:val="24"/>
        </w:rPr>
        <w:fldChar w:fldCharType="separate"/>
      </w:r>
      <w:r w:rsidR="007E4E10">
        <w:rPr>
          <w:rFonts w:ascii="Arial" w:hAnsi="Arial" w:cs="Arial"/>
          <w:noProof/>
          <w:sz w:val="24"/>
          <w:szCs w:val="24"/>
        </w:rPr>
        <w:t>49</w:t>
      </w:r>
      <w:r w:rsidRPr="000A5B52">
        <w:rPr>
          <w:rFonts w:ascii="Arial" w:hAnsi="Arial" w:cs="Arial"/>
          <w:sz w:val="24"/>
          <w:szCs w:val="24"/>
        </w:rPr>
        <w:fldChar w:fldCharType="end"/>
      </w:r>
      <w:r w:rsidRPr="000A5B52">
        <w:rPr>
          <w:rFonts w:ascii="Arial" w:hAnsi="Arial" w:cs="Arial"/>
          <w:sz w:val="24"/>
          <w:szCs w:val="24"/>
        </w:rPr>
        <w:t xml:space="preserve">: </w:t>
      </w:r>
      <w:r>
        <w:rPr>
          <w:rFonts w:ascii="Arial" w:hAnsi="Arial" w:cs="Arial"/>
          <w:sz w:val="24"/>
          <w:szCs w:val="24"/>
        </w:rPr>
        <w:t>Tablas de deformaciones y esfuerzos en muretes de ladrillos artesanales de concreto</w:t>
      </w:r>
      <w:bookmarkEnd w:id="258"/>
    </w:p>
    <w:tbl>
      <w:tblPr>
        <w:tblW w:w="7800" w:type="dxa"/>
        <w:tblInd w:w="354" w:type="dxa"/>
        <w:tblCellMar>
          <w:left w:w="70" w:type="dxa"/>
          <w:right w:w="70" w:type="dxa"/>
        </w:tblCellMar>
        <w:tblLook w:val="04A0" w:firstRow="1" w:lastRow="0" w:firstColumn="1" w:lastColumn="0" w:noHBand="0" w:noVBand="1"/>
      </w:tblPr>
      <w:tblGrid>
        <w:gridCol w:w="690"/>
        <w:gridCol w:w="682"/>
        <w:gridCol w:w="682"/>
        <w:gridCol w:w="943"/>
        <w:gridCol w:w="682"/>
        <w:gridCol w:w="160"/>
        <w:gridCol w:w="668"/>
        <w:gridCol w:w="638"/>
        <w:gridCol w:w="798"/>
        <w:gridCol w:w="943"/>
        <w:gridCol w:w="754"/>
        <w:gridCol w:w="160"/>
      </w:tblGrid>
      <w:tr w:rsidR="006851DE" w:rsidRPr="003970EE" w:rsidTr="003A0356">
        <w:trPr>
          <w:trHeight w:val="300"/>
        </w:trPr>
        <w:tc>
          <w:tcPr>
            <w:tcW w:w="3679" w:type="dxa"/>
            <w:gridSpan w:val="5"/>
            <w:tcBorders>
              <w:top w:val="single" w:sz="4" w:space="0" w:color="auto"/>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MLAC-01</w:t>
            </w:r>
          </w:p>
        </w:tc>
        <w:tc>
          <w:tcPr>
            <w:tcW w:w="160" w:type="dxa"/>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
        </w:tc>
        <w:tc>
          <w:tcPr>
            <w:tcW w:w="3801" w:type="dxa"/>
            <w:gridSpan w:val="5"/>
            <w:tcBorders>
              <w:top w:val="single" w:sz="4" w:space="0" w:color="auto"/>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MLAC-02</w:t>
            </w:r>
          </w:p>
        </w:tc>
        <w:tc>
          <w:tcPr>
            <w:tcW w:w="160" w:type="dxa"/>
            <w:tcBorders>
              <w:top w:val="nil"/>
              <w:left w:val="nil"/>
              <w:bottom w:val="nil"/>
              <w:right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
        </w:tc>
      </w:tr>
      <w:tr w:rsidR="006851DE" w:rsidRPr="003970EE" w:rsidTr="003A0356">
        <w:trPr>
          <w:trHeight w:val="300"/>
        </w:trPr>
        <w:tc>
          <w:tcPr>
            <w:tcW w:w="690"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Carga</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roofErr w:type="spellStart"/>
            <w:r w:rsidRPr="003970EE">
              <w:rPr>
                <w:rFonts w:ascii="Calibri" w:eastAsia="Times New Roman" w:hAnsi="Calibri" w:cs="Calibri"/>
                <w:color w:val="000000"/>
                <w:lang w:eastAsia="es-PE"/>
              </w:rPr>
              <w:t>Def</w:t>
            </w:r>
            <w:proofErr w:type="spellEnd"/>
            <w:r w:rsidRPr="003970EE">
              <w:rPr>
                <w:rFonts w:ascii="Calibri" w:eastAsia="Times New Roman" w:hAnsi="Calibri" w:cs="Calibri"/>
                <w:color w:val="000000"/>
                <w:lang w:eastAsia="es-PE"/>
              </w:rPr>
              <w:t>.</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roofErr w:type="spellStart"/>
            <w:r w:rsidRPr="003970EE">
              <w:rPr>
                <w:rFonts w:ascii="Calibri" w:eastAsia="Times New Roman" w:hAnsi="Calibri" w:cs="Calibri"/>
                <w:color w:val="000000"/>
                <w:lang w:eastAsia="es-PE"/>
              </w:rPr>
              <w:t>Def</w:t>
            </w:r>
            <w:proofErr w:type="spellEnd"/>
            <w:r w:rsidRPr="003970EE">
              <w:rPr>
                <w:rFonts w:ascii="Calibri" w:eastAsia="Times New Roman" w:hAnsi="Calibri" w:cs="Calibri"/>
                <w:color w:val="000000"/>
                <w:lang w:eastAsia="es-PE"/>
              </w:rPr>
              <w:t>.</w:t>
            </w:r>
          </w:p>
        </w:tc>
        <w:tc>
          <w:tcPr>
            <w:tcW w:w="943" w:type="dxa"/>
            <w:vMerge w:val="restart"/>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roofErr w:type="spellStart"/>
            <w:r w:rsidRPr="00AC004A">
              <w:rPr>
                <w:rFonts w:ascii="Calibri" w:eastAsia="Times New Roman" w:hAnsi="Calibri" w:cs="Calibri"/>
                <w:color w:val="000000"/>
                <w:lang w:val="en-US" w:eastAsia="es-PE"/>
              </w:rPr>
              <w:t>Esf</w:t>
            </w:r>
            <w:proofErr w:type="spellEnd"/>
            <w:r w:rsidRPr="00AC004A">
              <w:rPr>
                <w:rFonts w:ascii="Calibri" w:eastAsia="Times New Roman" w:hAnsi="Calibri" w:cs="Calibri"/>
                <w:color w:val="000000"/>
                <w:lang w:val="en-US" w:eastAsia="es-PE"/>
              </w:rPr>
              <w:t xml:space="preserve">.  </w:t>
            </w:r>
            <w:r>
              <w:rPr>
                <w:rFonts w:ascii="Calibri" w:eastAsia="Times New Roman" w:hAnsi="Calibri" w:cs="Calibri"/>
                <w:color w:val="000000"/>
                <w:lang w:val="en-US" w:eastAsia="es-PE"/>
              </w:rPr>
              <w:t xml:space="preserve"> (kg/cm2)</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roofErr w:type="spellStart"/>
            <w:r w:rsidRPr="003970EE">
              <w:rPr>
                <w:rFonts w:ascii="Calibri" w:eastAsia="Times New Roman" w:hAnsi="Calibri" w:cs="Calibri"/>
                <w:color w:val="000000"/>
                <w:lang w:eastAsia="es-PE"/>
              </w:rPr>
              <w:t>Esf</w:t>
            </w:r>
            <w:proofErr w:type="spellEnd"/>
            <w:r w:rsidRPr="003970EE">
              <w:rPr>
                <w:rFonts w:ascii="Calibri" w:eastAsia="Times New Roman" w:hAnsi="Calibri" w:cs="Calibri"/>
                <w:color w:val="000000"/>
                <w:lang w:eastAsia="es-PE"/>
              </w:rPr>
              <w:t>.</w:t>
            </w:r>
          </w:p>
        </w:tc>
        <w:tc>
          <w:tcPr>
            <w:tcW w:w="160"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
        </w:tc>
        <w:tc>
          <w:tcPr>
            <w:tcW w:w="66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Carga</w:t>
            </w:r>
          </w:p>
        </w:tc>
        <w:tc>
          <w:tcPr>
            <w:tcW w:w="63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roofErr w:type="spellStart"/>
            <w:r w:rsidRPr="003970EE">
              <w:rPr>
                <w:rFonts w:ascii="Calibri" w:eastAsia="Times New Roman" w:hAnsi="Calibri" w:cs="Calibri"/>
                <w:color w:val="000000"/>
                <w:lang w:eastAsia="es-PE"/>
              </w:rPr>
              <w:t>Def</w:t>
            </w:r>
            <w:proofErr w:type="spellEnd"/>
            <w:r w:rsidRPr="003970EE">
              <w:rPr>
                <w:rFonts w:ascii="Calibri" w:eastAsia="Times New Roman" w:hAnsi="Calibri" w:cs="Calibri"/>
                <w:color w:val="000000"/>
                <w:lang w:eastAsia="es-PE"/>
              </w:rPr>
              <w:t>.</w:t>
            </w:r>
          </w:p>
        </w:tc>
        <w:tc>
          <w:tcPr>
            <w:tcW w:w="79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roofErr w:type="spellStart"/>
            <w:r w:rsidRPr="003970EE">
              <w:rPr>
                <w:rFonts w:ascii="Calibri" w:eastAsia="Times New Roman" w:hAnsi="Calibri" w:cs="Calibri"/>
                <w:color w:val="000000"/>
                <w:lang w:eastAsia="es-PE"/>
              </w:rPr>
              <w:t>Def</w:t>
            </w:r>
            <w:proofErr w:type="spellEnd"/>
            <w:r w:rsidRPr="003970EE">
              <w:rPr>
                <w:rFonts w:ascii="Calibri" w:eastAsia="Times New Roman" w:hAnsi="Calibri" w:cs="Calibri"/>
                <w:color w:val="000000"/>
                <w:lang w:eastAsia="es-PE"/>
              </w:rPr>
              <w:t>.</w:t>
            </w:r>
          </w:p>
        </w:tc>
        <w:tc>
          <w:tcPr>
            <w:tcW w:w="943" w:type="dxa"/>
            <w:vMerge w:val="restart"/>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roofErr w:type="spellStart"/>
            <w:r w:rsidRPr="00AC004A">
              <w:rPr>
                <w:rFonts w:ascii="Calibri" w:eastAsia="Times New Roman" w:hAnsi="Calibri" w:cs="Calibri"/>
                <w:color w:val="000000"/>
                <w:lang w:val="en-US" w:eastAsia="es-PE"/>
              </w:rPr>
              <w:t>Esf</w:t>
            </w:r>
            <w:proofErr w:type="spellEnd"/>
            <w:r w:rsidRPr="00AC004A">
              <w:rPr>
                <w:rFonts w:ascii="Calibri" w:eastAsia="Times New Roman" w:hAnsi="Calibri" w:cs="Calibri"/>
                <w:color w:val="000000"/>
                <w:lang w:val="en-US" w:eastAsia="es-PE"/>
              </w:rPr>
              <w:t xml:space="preserve">.  </w:t>
            </w:r>
            <w:r>
              <w:rPr>
                <w:rFonts w:ascii="Calibri" w:eastAsia="Times New Roman" w:hAnsi="Calibri" w:cs="Calibri"/>
                <w:color w:val="000000"/>
                <w:lang w:val="en-US" w:eastAsia="es-PE"/>
              </w:rPr>
              <w:t xml:space="preserve"> (kg/cm2)</w:t>
            </w:r>
          </w:p>
        </w:tc>
        <w:tc>
          <w:tcPr>
            <w:tcW w:w="754"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roofErr w:type="spellStart"/>
            <w:r w:rsidRPr="003970EE">
              <w:rPr>
                <w:rFonts w:ascii="Calibri" w:eastAsia="Times New Roman" w:hAnsi="Calibri" w:cs="Calibri"/>
                <w:color w:val="000000"/>
                <w:lang w:eastAsia="es-PE"/>
              </w:rPr>
              <w:t>Esf</w:t>
            </w:r>
            <w:proofErr w:type="spellEnd"/>
            <w:r w:rsidRPr="003970EE">
              <w:rPr>
                <w:rFonts w:ascii="Calibri" w:eastAsia="Times New Roman" w:hAnsi="Calibri" w:cs="Calibri"/>
                <w:color w:val="000000"/>
                <w:lang w:eastAsia="es-PE"/>
              </w:rPr>
              <w:t>.</w:t>
            </w:r>
          </w:p>
        </w:tc>
        <w:tc>
          <w:tcPr>
            <w:tcW w:w="160" w:type="dxa"/>
            <w:tcBorders>
              <w:top w:val="nil"/>
              <w:left w:val="nil"/>
              <w:bottom w:val="nil"/>
              <w:right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
        </w:tc>
      </w:tr>
      <w:tr w:rsidR="006851DE" w:rsidRPr="003970EE" w:rsidTr="003A0356">
        <w:trPr>
          <w:trHeight w:val="300"/>
        </w:trPr>
        <w:tc>
          <w:tcPr>
            <w:tcW w:w="690" w:type="dxa"/>
            <w:tcBorders>
              <w:top w:val="nil"/>
              <w:bottom w:val="single" w:sz="4" w:space="0" w:color="auto"/>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(kg)</w:t>
            </w:r>
          </w:p>
        </w:tc>
        <w:tc>
          <w:tcPr>
            <w:tcW w:w="682" w:type="dxa"/>
            <w:tcBorders>
              <w:top w:val="nil"/>
              <w:bottom w:val="single" w:sz="4" w:space="0" w:color="auto"/>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(mm)</w:t>
            </w:r>
          </w:p>
        </w:tc>
        <w:tc>
          <w:tcPr>
            <w:tcW w:w="682" w:type="dxa"/>
            <w:tcBorders>
              <w:top w:val="nil"/>
              <w:bottom w:val="single" w:sz="4" w:space="0" w:color="auto"/>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roofErr w:type="spellStart"/>
            <w:r w:rsidRPr="003970EE">
              <w:rPr>
                <w:rFonts w:ascii="Calibri" w:eastAsia="Times New Roman" w:hAnsi="Calibri" w:cs="Calibri"/>
                <w:color w:val="000000"/>
                <w:lang w:eastAsia="es-PE"/>
              </w:rPr>
              <w:t>Unit</w:t>
            </w:r>
            <w:proofErr w:type="spellEnd"/>
            <w:r w:rsidRPr="003970EE">
              <w:rPr>
                <w:rFonts w:ascii="Calibri" w:eastAsia="Times New Roman" w:hAnsi="Calibri" w:cs="Calibri"/>
                <w:color w:val="000000"/>
                <w:lang w:eastAsia="es-PE"/>
              </w:rPr>
              <w:t>.</w:t>
            </w:r>
          </w:p>
        </w:tc>
        <w:tc>
          <w:tcPr>
            <w:tcW w:w="943" w:type="dxa"/>
            <w:vMerge/>
            <w:tcBorders>
              <w:top w:val="nil"/>
              <w:bottom w:val="single" w:sz="4" w:space="0" w:color="auto"/>
            </w:tcBorders>
            <w:vAlign w:val="center"/>
            <w:hideMark/>
          </w:tcPr>
          <w:p w:rsidR="006851DE" w:rsidRPr="003970EE" w:rsidRDefault="006851DE" w:rsidP="007E1C58">
            <w:pPr>
              <w:spacing w:after="0" w:line="276" w:lineRule="auto"/>
              <w:rPr>
                <w:rFonts w:ascii="Calibri" w:eastAsia="Times New Roman" w:hAnsi="Calibri" w:cs="Calibri"/>
                <w:color w:val="000000"/>
                <w:lang w:eastAsia="es-PE"/>
              </w:rPr>
            </w:pPr>
          </w:p>
        </w:tc>
        <w:tc>
          <w:tcPr>
            <w:tcW w:w="682" w:type="dxa"/>
            <w:tcBorders>
              <w:top w:val="nil"/>
              <w:bottom w:val="single" w:sz="4" w:space="0" w:color="auto"/>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roofErr w:type="spellStart"/>
            <w:r w:rsidRPr="003970EE">
              <w:rPr>
                <w:rFonts w:ascii="Calibri" w:eastAsia="Times New Roman" w:hAnsi="Calibri" w:cs="Calibri"/>
                <w:color w:val="000000"/>
                <w:lang w:eastAsia="es-PE"/>
              </w:rPr>
              <w:t>Corr</w:t>
            </w:r>
            <w:proofErr w:type="spellEnd"/>
            <w:r w:rsidRPr="003970EE">
              <w:rPr>
                <w:rFonts w:ascii="Calibri" w:eastAsia="Times New Roman" w:hAnsi="Calibri" w:cs="Calibri"/>
                <w:color w:val="000000"/>
                <w:lang w:eastAsia="es-PE"/>
              </w:rPr>
              <w:t>.</w:t>
            </w:r>
          </w:p>
        </w:tc>
        <w:tc>
          <w:tcPr>
            <w:tcW w:w="160"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
        </w:tc>
        <w:tc>
          <w:tcPr>
            <w:tcW w:w="668" w:type="dxa"/>
            <w:tcBorders>
              <w:top w:val="nil"/>
              <w:bottom w:val="single" w:sz="4" w:space="0" w:color="auto"/>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(kg)</w:t>
            </w:r>
          </w:p>
        </w:tc>
        <w:tc>
          <w:tcPr>
            <w:tcW w:w="638" w:type="dxa"/>
            <w:tcBorders>
              <w:top w:val="nil"/>
              <w:bottom w:val="single" w:sz="4" w:space="0" w:color="auto"/>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(mm)</w:t>
            </w:r>
          </w:p>
        </w:tc>
        <w:tc>
          <w:tcPr>
            <w:tcW w:w="798" w:type="dxa"/>
            <w:tcBorders>
              <w:top w:val="nil"/>
              <w:bottom w:val="single" w:sz="4" w:space="0" w:color="auto"/>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roofErr w:type="spellStart"/>
            <w:r w:rsidRPr="003970EE">
              <w:rPr>
                <w:rFonts w:ascii="Calibri" w:eastAsia="Times New Roman" w:hAnsi="Calibri" w:cs="Calibri"/>
                <w:color w:val="000000"/>
                <w:lang w:eastAsia="es-PE"/>
              </w:rPr>
              <w:t>Unit</w:t>
            </w:r>
            <w:proofErr w:type="spellEnd"/>
            <w:r w:rsidRPr="003970EE">
              <w:rPr>
                <w:rFonts w:ascii="Calibri" w:eastAsia="Times New Roman" w:hAnsi="Calibri" w:cs="Calibri"/>
                <w:color w:val="000000"/>
                <w:lang w:eastAsia="es-PE"/>
              </w:rPr>
              <w:t>.</w:t>
            </w:r>
          </w:p>
        </w:tc>
        <w:tc>
          <w:tcPr>
            <w:tcW w:w="943" w:type="dxa"/>
            <w:vMerge/>
            <w:tcBorders>
              <w:top w:val="nil"/>
              <w:bottom w:val="single" w:sz="4" w:space="0" w:color="auto"/>
            </w:tcBorders>
            <w:vAlign w:val="center"/>
            <w:hideMark/>
          </w:tcPr>
          <w:p w:rsidR="006851DE" w:rsidRPr="003970EE" w:rsidRDefault="006851DE" w:rsidP="007E1C58">
            <w:pPr>
              <w:spacing w:after="0" w:line="276" w:lineRule="auto"/>
              <w:rPr>
                <w:rFonts w:ascii="Calibri" w:eastAsia="Times New Roman" w:hAnsi="Calibri" w:cs="Calibri"/>
                <w:color w:val="000000"/>
                <w:lang w:eastAsia="es-PE"/>
              </w:rPr>
            </w:pPr>
          </w:p>
        </w:tc>
        <w:tc>
          <w:tcPr>
            <w:tcW w:w="754" w:type="dxa"/>
            <w:tcBorders>
              <w:top w:val="nil"/>
              <w:bottom w:val="single" w:sz="4" w:space="0" w:color="auto"/>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roofErr w:type="spellStart"/>
            <w:r w:rsidRPr="003970EE">
              <w:rPr>
                <w:rFonts w:ascii="Calibri" w:eastAsia="Times New Roman" w:hAnsi="Calibri" w:cs="Calibri"/>
                <w:color w:val="000000"/>
                <w:lang w:eastAsia="es-PE"/>
              </w:rPr>
              <w:t>Corr</w:t>
            </w:r>
            <w:proofErr w:type="spellEnd"/>
            <w:r w:rsidRPr="003970EE">
              <w:rPr>
                <w:rFonts w:ascii="Calibri" w:eastAsia="Times New Roman" w:hAnsi="Calibri" w:cs="Calibri"/>
                <w:color w:val="000000"/>
                <w:lang w:eastAsia="es-PE"/>
              </w:rPr>
              <w:t>.</w:t>
            </w:r>
          </w:p>
        </w:tc>
        <w:tc>
          <w:tcPr>
            <w:tcW w:w="160" w:type="dxa"/>
            <w:tcBorders>
              <w:top w:val="nil"/>
              <w:left w:val="nil"/>
              <w:bottom w:val="nil"/>
              <w:right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
        </w:tc>
      </w:tr>
      <w:tr w:rsidR="006851DE" w:rsidRPr="003970EE" w:rsidTr="003A0356">
        <w:trPr>
          <w:trHeight w:val="300"/>
        </w:trPr>
        <w:tc>
          <w:tcPr>
            <w:tcW w:w="690" w:type="dxa"/>
            <w:tcBorders>
              <w:top w:val="single" w:sz="4" w:space="0" w:color="auto"/>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w:t>
            </w:r>
          </w:p>
        </w:tc>
        <w:tc>
          <w:tcPr>
            <w:tcW w:w="682" w:type="dxa"/>
            <w:tcBorders>
              <w:top w:val="single" w:sz="4" w:space="0" w:color="auto"/>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0.00</w:t>
            </w:r>
          </w:p>
        </w:tc>
        <w:tc>
          <w:tcPr>
            <w:tcW w:w="682" w:type="dxa"/>
            <w:tcBorders>
              <w:top w:val="single" w:sz="4" w:space="0" w:color="auto"/>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w:t>
            </w:r>
          </w:p>
        </w:tc>
        <w:tc>
          <w:tcPr>
            <w:tcW w:w="943" w:type="dxa"/>
            <w:tcBorders>
              <w:top w:val="single" w:sz="4" w:space="0" w:color="auto"/>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w:t>
            </w:r>
          </w:p>
        </w:tc>
        <w:tc>
          <w:tcPr>
            <w:tcW w:w="682" w:type="dxa"/>
            <w:tcBorders>
              <w:top w:val="single" w:sz="4" w:space="0" w:color="auto"/>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w:t>
            </w:r>
          </w:p>
        </w:tc>
        <w:tc>
          <w:tcPr>
            <w:tcW w:w="160"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
        </w:tc>
        <w:tc>
          <w:tcPr>
            <w:tcW w:w="668" w:type="dxa"/>
            <w:tcBorders>
              <w:top w:val="single" w:sz="4" w:space="0" w:color="auto"/>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w:t>
            </w:r>
          </w:p>
        </w:tc>
        <w:tc>
          <w:tcPr>
            <w:tcW w:w="638" w:type="dxa"/>
            <w:tcBorders>
              <w:top w:val="single" w:sz="4" w:space="0" w:color="auto"/>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0.00</w:t>
            </w:r>
          </w:p>
        </w:tc>
        <w:tc>
          <w:tcPr>
            <w:tcW w:w="798" w:type="dxa"/>
            <w:tcBorders>
              <w:top w:val="single" w:sz="4" w:space="0" w:color="auto"/>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w:t>
            </w:r>
          </w:p>
        </w:tc>
        <w:tc>
          <w:tcPr>
            <w:tcW w:w="943" w:type="dxa"/>
            <w:tcBorders>
              <w:top w:val="single" w:sz="4" w:space="0" w:color="auto"/>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w:t>
            </w:r>
          </w:p>
        </w:tc>
        <w:tc>
          <w:tcPr>
            <w:tcW w:w="754" w:type="dxa"/>
            <w:tcBorders>
              <w:top w:val="single" w:sz="4" w:space="0" w:color="auto"/>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w:t>
            </w:r>
          </w:p>
        </w:tc>
        <w:tc>
          <w:tcPr>
            <w:tcW w:w="160" w:type="dxa"/>
            <w:tcBorders>
              <w:top w:val="nil"/>
              <w:left w:val="nil"/>
              <w:bottom w:val="nil"/>
              <w:right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
        </w:tc>
      </w:tr>
      <w:tr w:rsidR="006851DE" w:rsidRPr="003970EE" w:rsidTr="003A0356">
        <w:trPr>
          <w:trHeight w:val="300"/>
        </w:trPr>
        <w:tc>
          <w:tcPr>
            <w:tcW w:w="690"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500</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1.00</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0.119</w:t>
            </w:r>
          </w:p>
        </w:tc>
        <w:tc>
          <w:tcPr>
            <w:tcW w:w="943"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0.4975</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0.689</w:t>
            </w:r>
          </w:p>
        </w:tc>
        <w:tc>
          <w:tcPr>
            <w:tcW w:w="160"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
        </w:tc>
        <w:tc>
          <w:tcPr>
            <w:tcW w:w="66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500</w:t>
            </w:r>
          </w:p>
        </w:tc>
        <w:tc>
          <w:tcPr>
            <w:tcW w:w="63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2.00</w:t>
            </w:r>
          </w:p>
        </w:tc>
        <w:tc>
          <w:tcPr>
            <w:tcW w:w="79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0.2363</w:t>
            </w:r>
          </w:p>
        </w:tc>
        <w:tc>
          <w:tcPr>
            <w:tcW w:w="943"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0.48</w:t>
            </w:r>
          </w:p>
        </w:tc>
        <w:tc>
          <w:tcPr>
            <w:tcW w:w="754"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1.7746</w:t>
            </w:r>
          </w:p>
        </w:tc>
        <w:tc>
          <w:tcPr>
            <w:tcW w:w="160" w:type="dxa"/>
            <w:tcBorders>
              <w:top w:val="nil"/>
              <w:left w:val="nil"/>
              <w:bottom w:val="nil"/>
              <w:right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
        </w:tc>
      </w:tr>
      <w:tr w:rsidR="006851DE" w:rsidRPr="003970EE" w:rsidTr="003A0356">
        <w:trPr>
          <w:trHeight w:val="300"/>
        </w:trPr>
        <w:tc>
          <w:tcPr>
            <w:tcW w:w="690"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1000</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2.00</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0.239</w:t>
            </w:r>
          </w:p>
        </w:tc>
        <w:tc>
          <w:tcPr>
            <w:tcW w:w="943"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0.995</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1.377</w:t>
            </w:r>
          </w:p>
        </w:tc>
        <w:tc>
          <w:tcPr>
            <w:tcW w:w="160"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
        </w:tc>
        <w:tc>
          <w:tcPr>
            <w:tcW w:w="66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1000</w:t>
            </w:r>
          </w:p>
        </w:tc>
        <w:tc>
          <w:tcPr>
            <w:tcW w:w="63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2.50</w:t>
            </w:r>
          </w:p>
        </w:tc>
        <w:tc>
          <w:tcPr>
            <w:tcW w:w="79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0.2953</w:t>
            </w:r>
          </w:p>
        </w:tc>
        <w:tc>
          <w:tcPr>
            <w:tcW w:w="943"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0.96</w:t>
            </w:r>
          </w:p>
        </w:tc>
        <w:tc>
          <w:tcPr>
            <w:tcW w:w="754"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2.2183</w:t>
            </w:r>
          </w:p>
        </w:tc>
        <w:tc>
          <w:tcPr>
            <w:tcW w:w="160" w:type="dxa"/>
            <w:tcBorders>
              <w:top w:val="nil"/>
              <w:left w:val="nil"/>
              <w:bottom w:val="nil"/>
              <w:right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
        </w:tc>
      </w:tr>
      <w:tr w:rsidR="006851DE" w:rsidRPr="003970EE" w:rsidTr="003A0356">
        <w:trPr>
          <w:trHeight w:val="300"/>
        </w:trPr>
        <w:tc>
          <w:tcPr>
            <w:tcW w:w="690"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1500</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3.00</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0.358</w:t>
            </w:r>
          </w:p>
        </w:tc>
        <w:tc>
          <w:tcPr>
            <w:tcW w:w="943"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1.4925</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2.066</w:t>
            </w:r>
          </w:p>
        </w:tc>
        <w:tc>
          <w:tcPr>
            <w:tcW w:w="160"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
        </w:tc>
        <w:tc>
          <w:tcPr>
            <w:tcW w:w="66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1500</w:t>
            </w:r>
          </w:p>
        </w:tc>
        <w:tc>
          <w:tcPr>
            <w:tcW w:w="63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3.00</w:t>
            </w:r>
          </w:p>
        </w:tc>
        <w:tc>
          <w:tcPr>
            <w:tcW w:w="79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0.3544</w:t>
            </w:r>
          </w:p>
        </w:tc>
        <w:tc>
          <w:tcPr>
            <w:tcW w:w="943"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1.441</w:t>
            </w:r>
          </w:p>
        </w:tc>
        <w:tc>
          <w:tcPr>
            <w:tcW w:w="754"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2.6619</w:t>
            </w:r>
          </w:p>
        </w:tc>
        <w:tc>
          <w:tcPr>
            <w:tcW w:w="160" w:type="dxa"/>
            <w:tcBorders>
              <w:top w:val="nil"/>
              <w:left w:val="nil"/>
              <w:bottom w:val="nil"/>
              <w:right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
        </w:tc>
      </w:tr>
      <w:tr w:rsidR="006851DE" w:rsidRPr="003970EE" w:rsidTr="003A0356">
        <w:trPr>
          <w:trHeight w:val="300"/>
        </w:trPr>
        <w:tc>
          <w:tcPr>
            <w:tcW w:w="690"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2000</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3.50</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0.418</w:t>
            </w:r>
          </w:p>
        </w:tc>
        <w:tc>
          <w:tcPr>
            <w:tcW w:w="943"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1.99</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2.41</w:t>
            </w:r>
          </w:p>
        </w:tc>
        <w:tc>
          <w:tcPr>
            <w:tcW w:w="160"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
        </w:tc>
        <w:tc>
          <w:tcPr>
            <w:tcW w:w="66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2000</w:t>
            </w:r>
          </w:p>
        </w:tc>
        <w:tc>
          <w:tcPr>
            <w:tcW w:w="63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3.50</w:t>
            </w:r>
          </w:p>
        </w:tc>
        <w:tc>
          <w:tcPr>
            <w:tcW w:w="79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0.4135</w:t>
            </w:r>
          </w:p>
        </w:tc>
        <w:tc>
          <w:tcPr>
            <w:tcW w:w="943"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1.921</w:t>
            </w:r>
          </w:p>
        </w:tc>
        <w:tc>
          <w:tcPr>
            <w:tcW w:w="754"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3.1056</w:t>
            </w:r>
          </w:p>
        </w:tc>
        <w:tc>
          <w:tcPr>
            <w:tcW w:w="160" w:type="dxa"/>
            <w:tcBorders>
              <w:top w:val="nil"/>
              <w:left w:val="nil"/>
              <w:bottom w:val="nil"/>
              <w:right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
        </w:tc>
      </w:tr>
      <w:tr w:rsidR="006851DE" w:rsidRPr="003970EE" w:rsidTr="003A0356">
        <w:trPr>
          <w:trHeight w:val="300"/>
        </w:trPr>
        <w:tc>
          <w:tcPr>
            <w:tcW w:w="690"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2500</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4.00</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0.478</w:t>
            </w:r>
          </w:p>
        </w:tc>
        <w:tc>
          <w:tcPr>
            <w:tcW w:w="943"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2.4876</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2.754</w:t>
            </w:r>
          </w:p>
        </w:tc>
        <w:tc>
          <w:tcPr>
            <w:tcW w:w="160"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
        </w:tc>
        <w:tc>
          <w:tcPr>
            <w:tcW w:w="66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2500</w:t>
            </w:r>
          </w:p>
        </w:tc>
        <w:tc>
          <w:tcPr>
            <w:tcW w:w="63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4.00</w:t>
            </w:r>
          </w:p>
        </w:tc>
        <w:tc>
          <w:tcPr>
            <w:tcW w:w="79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0.4725</w:t>
            </w:r>
          </w:p>
        </w:tc>
        <w:tc>
          <w:tcPr>
            <w:tcW w:w="943"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2.401</w:t>
            </w:r>
          </w:p>
        </w:tc>
        <w:tc>
          <w:tcPr>
            <w:tcW w:w="754"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3.5492</w:t>
            </w:r>
          </w:p>
        </w:tc>
        <w:tc>
          <w:tcPr>
            <w:tcW w:w="160" w:type="dxa"/>
            <w:tcBorders>
              <w:top w:val="nil"/>
              <w:left w:val="nil"/>
              <w:bottom w:val="nil"/>
              <w:right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
        </w:tc>
      </w:tr>
      <w:tr w:rsidR="006851DE" w:rsidRPr="003970EE" w:rsidTr="003A0356">
        <w:trPr>
          <w:trHeight w:val="300"/>
        </w:trPr>
        <w:tc>
          <w:tcPr>
            <w:tcW w:w="690"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3000</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4.50</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0.537</w:t>
            </w:r>
          </w:p>
        </w:tc>
        <w:tc>
          <w:tcPr>
            <w:tcW w:w="943"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2.9851</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3.099</w:t>
            </w:r>
          </w:p>
        </w:tc>
        <w:tc>
          <w:tcPr>
            <w:tcW w:w="160"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
        </w:tc>
        <w:tc>
          <w:tcPr>
            <w:tcW w:w="66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3000</w:t>
            </w:r>
          </w:p>
        </w:tc>
        <w:tc>
          <w:tcPr>
            <w:tcW w:w="63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4.00</w:t>
            </w:r>
          </w:p>
        </w:tc>
        <w:tc>
          <w:tcPr>
            <w:tcW w:w="79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0.4725</w:t>
            </w:r>
          </w:p>
        </w:tc>
        <w:tc>
          <w:tcPr>
            <w:tcW w:w="943"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2.881</w:t>
            </w:r>
          </w:p>
        </w:tc>
        <w:tc>
          <w:tcPr>
            <w:tcW w:w="754"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3.5492</w:t>
            </w:r>
          </w:p>
        </w:tc>
        <w:tc>
          <w:tcPr>
            <w:tcW w:w="160" w:type="dxa"/>
            <w:tcBorders>
              <w:top w:val="nil"/>
              <w:left w:val="nil"/>
              <w:bottom w:val="nil"/>
              <w:right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
        </w:tc>
      </w:tr>
      <w:tr w:rsidR="006851DE" w:rsidRPr="003970EE" w:rsidTr="003A0356">
        <w:trPr>
          <w:trHeight w:val="300"/>
        </w:trPr>
        <w:tc>
          <w:tcPr>
            <w:tcW w:w="690"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3500</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5.00</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0.597</w:t>
            </w:r>
          </w:p>
        </w:tc>
        <w:tc>
          <w:tcPr>
            <w:tcW w:w="943"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3.4826</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3.443</w:t>
            </w:r>
          </w:p>
        </w:tc>
        <w:tc>
          <w:tcPr>
            <w:tcW w:w="160"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
        </w:tc>
        <w:tc>
          <w:tcPr>
            <w:tcW w:w="66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3500</w:t>
            </w:r>
          </w:p>
        </w:tc>
        <w:tc>
          <w:tcPr>
            <w:tcW w:w="63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4.50</w:t>
            </w:r>
          </w:p>
        </w:tc>
        <w:tc>
          <w:tcPr>
            <w:tcW w:w="79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0.5316</w:t>
            </w:r>
          </w:p>
        </w:tc>
        <w:tc>
          <w:tcPr>
            <w:tcW w:w="943"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3.362</w:t>
            </w:r>
          </w:p>
        </w:tc>
        <w:tc>
          <w:tcPr>
            <w:tcW w:w="754"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3.9929</w:t>
            </w:r>
          </w:p>
        </w:tc>
        <w:tc>
          <w:tcPr>
            <w:tcW w:w="160" w:type="dxa"/>
            <w:tcBorders>
              <w:top w:val="nil"/>
              <w:left w:val="nil"/>
              <w:bottom w:val="nil"/>
              <w:right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
        </w:tc>
      </w:tr>
      <w:tr w:rsidR="006851DE" w:rsidRPr="003970EE" w:rsidTr="003A0356">
        <w:trPr>
          <w:trHeight w:val="300"/>
        </w:trPr>
        <w:tc>
          <w:tcPr>
            <w:tcW w:w="690"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4000</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5.50</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0.657</w:t>
            </w:r>
          </w:p>
        </w:tc>
        <w:tc>
          <w:tcPr>
            <w:tcW w:w="943"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3.9801</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3.787</w:t>
            </w:r>
          </w:p>
        </w:tc>
        <w:tc>
          <w:tcPr>
            <w:tcW w:w="160"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
        </w:tc>
        <w:tc>
          <w:tcPr>
            <w:tcW w:w="66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4000</w:t>
            </w:r>
          </w:p>
        </w:tc>
        <w:tc>
          <w:tcPr>
            <w:tcW w:w="63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5.00</w:t>
            </w:r>
          </w:p>
        </w:tc>
        <w:tc>
          <w:tcPr>
            <w:tcW w:w="79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0.5907</w:t>
            </w:r>
          </w:p>
        </w:tc>
        <w:tc>
          <w:tcPr>
            <w:tcW w:w="943"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3.842</w:t>
            </w:r>
          </w:p>
        </w:tc>
        <w:tc>
          <w:tcPr>
            <w:tcW w:w="754"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4.4366</w:t>
            </w:r>
          </w:p>
        </w:tc>
        <w:tc>
          <w:tcPr>
            <w:tcW w:w="160" w:type="dxa"/>
            <w:tcBorders>
              <w:top w:val="nil"/>
              <w:left w:val="nil"/>
              <w:bottom w:val="nil"/>
              <w:right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
        </w:tc>
      </w:tr>
      <w:tr w:rsidR="006851DE" w:rsidRPr="003970EE" w:rsidTr="003A0356">
        <w:trPr>
          <w:trHeight w:val="300"/>
        </w:trPr>
        <w:tc>
          <w:tcPr>
            <w:tcW w:w="690"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4500</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6.00</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0.716</w:t>
            </w:r>
          </w:p>
        </w:tc>
        <w:tc>
          <w:tcPr>
            <w:tcW w:w="943"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4.4776</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4.131</w:t>
            </w:r>
          </w:p>
        </w:tc>
        <w:tc>
          <w:tcPr>
            <w:tcW w:w="160"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
        </w:tc>
        <w:tc>
          <w:tcPr>
            <w:tcW w:w="66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4500</w:t>
            </w:r>
          </w:p>
        </w:tc>
        <w:tc>
          <w:tcPr>
            <w:tcW w:w="63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5.00</w:t>
            </w:r>
          </w:p>
        </w:tc>
        <w:tc>
          <w:tcPr>
            <w:tcW w:w="79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0.5907</w:t>
            </w:r>
          </w:p>
        </w:tc>
        <w:tc>
          <w:tcPr>
            <w:tcW w:w="943"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4.322</w:t>
            </w:r>
          </w:p>
        </w:tc>
        <w:tc>
          <w:tcPr>
            <w:tcW w:w="754"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4.4366</w:t>
            </w:r>
          </w:p>
        </w:tc>
        <w:tc>
          <w:tcPr>
            <w:tcW w:w="160" w:type="dxa"/>
            <w:tcBorders>
              <w:top w:val="nil"/>
              <w:left w:val="nil"/>
              <w:bottom w:val="nil"/>
              <w:right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
        </w:tc>
      </w:tr>
      <w:tr w:rsidR="006851DE" w:rsidRPr="003970EE" w:rsidTr="003A0356">
        <w:trPr>
          <w:trHeight w:val="300"/>
        </w:trPr>
        <w:tc>
          <w:tcPr>
            <w:tcW w:w="690"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5000</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7.00</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0.836</w:t>
            </w:r>
          </w:p>
        </w:tc>
        <w:tc>
          <w:tcPr>
            <w:tcW w:w="943"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4.9751</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4.82</w:t>
            </w:r>
          </w:p>
        </w:tc>
        <w:tc>
          <w:tcPr>
            <w:tcW w:w="160"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
        </w:tc>
        <w:tc>
          <w:tcPr>
            <w:tcW w:w="66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5000</w:t>
            </w:r>
          </w:p>
        </w:tc>
        <w:tc>
          <w:tcPr>
            <w:tcW w:w="63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5.50</w:t>
            </w:r>
          </w:p>
        </w:tc>
        <w:tc>
          <w:tcPr>
            <w:tcW w:w="79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0.6497</w:t>
            </w:r>
          </w:p>
        </w:tc>
        <w:tc>
          <w:tcPr>
            <w:tcW w:w="943"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4.802</w:t>
            </w:r>
          </w:p>
        </w:tc>
        <w:tc>
          <w:tcPr>
            <w:tcW w:w="754"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4.8802</w:t>
            </w:r>
          </w:p>
        </w:tc>
        <w:tc>
          <w:tcPr>
            <w:tcW w:w="160" w:type="dxa"/>
            <w:tcBorders>
              <w:top w:val="nil"/>
              <w:left w:val="nil"/>
              <w:bottom w:val="nil"/>
              <w:right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
        </w:tc>
      </w:tr>
      <w:tr w:rsidR="006851DE" w:rsidRPr="003970EE" w:rsidTr="003A0356">
        <w:trPr>
          <w:trHeight w:val="300"/>
        </w:trPr>
        <w:tc>
          <w:tcPr>
            <w:tcW w:w="690"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5500</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7.50</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0.896</w:t>
            </w:r>
          </w:p>
        </w:tc>
        <w:tc>
          <w:tcPr>
            <w:tcW w:w="943"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5.4726</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5.164</w:t>
            </w:r>
          </w:p>
        </w:tc>
        <w:tc>
          <w:tcPr>
            <w:tcW w:w="160"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
        </w:tc>
        <w:tc>
          <w:tcPr>
            <w:tcW w:w="66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5500</w:t>
            </w:r>
          </w:p>
        </w:tc>
        <w:tc>
          <w:tcPr>
            <w:tcW w:w="63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6.00</w:t>
            </w:r>
          </w:p>
        </w:tc>
        <w:tc>
          <w:tcPr>
            <w:tcW w:w="79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0.7088</w:t>
            </w:r>
          </w:p>
        </w:tc>
        <w:tc>
          <w:tcPr>
            <w:tcW w:w="943"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5.282</w:t>
            </w:r>
          </w:p>
        </w:tc>
        <w:tc>
          <w:tcPr>
            <w:tcW w:w="754"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5.3239</w:t>
            </w:r>
          </w:p>
        </w:tc>
        <w:tc>
          <w:tcPr>
            <w:tcW w:w="160" w:type="dxa"/>
            <w:tcBorders>
              <w:top w:val="nil"/>
              <w:left w:val="nil"/>
              <w:bottom w:val="nil"/>
              <w:right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
        </w:tc>
      </w:tr>
      <w:tr w:rsidR="006851DE" w:rsidRPr="003970EE" w:rsidTr="003A0356">
        <w:trPr>
          <w:trHeight w:val="300"/>
        </w:trPr>
        <w:tc>
          <w:tcPr>
            <w:tcW w:w="690"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6000</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8.00</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0.955</w:t>
            </w:r>
          </w:p>
        </w:tc>
        <w:tc>
          <w:tcPr>
            <w:tcW w:w="943"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5.9701</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5.509</w:t>
            </w:r>
          </w:p>
        </w:tc>
        <w:tc>
          <w:tcPr>
            <w:tcW w:w="160"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
        </w:tc>
        <w:tc>
          <w:tcPr>
            <w:tcW w:w="66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6000</w:t>
            </w:r>
          </w:p>
        </w:tc>
        <w:tc>
          <w:tcPr>
            <w:tcW w:w="63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6.00</w:t>
            </w:r>
          </w:p>
        </w:tc>
        <w:tc>
          <w:tcPr>
            <w:tcW w:w="79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0.7088</w:t>
            </w:r>
          </w:p>
        </w:tc>
        <w:tc>
          <w:tcPr>
            <w:tcW w:w="943"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5.763</w:t>
            </w:r>
          </w:p>
        </w:tc>
        <w:tc>
          <w:tcPr>
            <w:tcW w:w="754"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5.3239</w:t>
            </w:r>
          </w:p>
        </w:tc>
        <w:tc>
          <w:tcPr>
            <w:tcW w:w="160" w:type="dxa"/>
            <w:tcBorders>
              <w:top w:val="nil"/>
              <w:left w:val="nil"/>
              <w:bottom w:val="nil"/>
              <w:right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
        </w:tc>
      </w:tr>
      <w:tr w:rsidR="006851DE" w:rsidRPr="003970EE" w:rsidTr="003A0356">
        <w:trPr>
          <w:trHeight w:val="300"/>
        </w:trPr>
        <w:tc>
          <w:tcPr>
            <w:tcW w:w="690"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6500</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9.50</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1.134</w:t>
            </w:r>
          </w:p>
        </w:tc>
        <w:tc>
          <w:tcPr>
            <w:tcW w:w="943"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6.4677</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6.541</w:t>
            </w:r>
          </w:p>
        </w:tc>
        <w:tc>
          <w:tcPr>
            <w:tcW w:w="160"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
        </w:tc>
        <w:tc>
          <w:tcPr>
            <w:tcW w:w="66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6500</w:t>
            </w:r>
          </w:p>
        </w:tc>
        <w:tc>
          <w:tcPr>
            <w:tcW w:w="63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6.50</w:t>
            </w:r>
          </w:p>
        </w:tc>
        <w:tc>
          <w:tcPr>
            <w:tcW w:w="79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0.7679</w:t>
            </w:r>
          </w:p>
        </w:tc>
        <w:tc>
          <w:tcPr>
            <w:tcW w:w="943"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6.243</w:t>
            </w:r>
          </w:p>
        </w:tc>
        <w:tc>
          <w:tcPr>
            <w:tcW w:w="754"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5.7675</w:t>
            </w:r>
          </w:p>
        </w:tc>
        <w:tc>
          <w:tcPr>
            <w:tcW w:w="160" w:type="dxa"/>
            <w:tcBorders>
              <w:top w:val="nil"/>
              <w:left w:val="nil"/>
              <w:bottom w:val="nil"/>
              <w:right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
        </w:tc>
      </w:tr>
      <w:tr w:rsidR="006851DE" w:rsidRPr="003970EE" w:rsidTr="003A0356">
        <w:trPr>
          <w:trHeight w:val="300"/>
        </w:trPr>
        <w:tc>
          <w:tcPr>
            <w:tcW w:w="690"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7000</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10.00</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1.194</w:t>
            </w:r>
          </w:p>
        </w:tc>
        <w:tc>
          <w:tcPr>
            <w:tcW w:w="943"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6.9652</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6.886</w:t>
            </w:r>
          </w:p>
        </w:tc>
        <w:tc>
          <w:tcPr>
            <w:tcW w:w="160"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
        </w:tc>
        <w:tc>
          <w:tcPr>
            <w:tcW w:w="66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7000</w:t>
            </w:r>
          </w:p>
        </w:tc>
        <w:tc>
          <w:tcPr>
            <w:tcW w:w="63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7.00</w:t>
            </w:r>
          </w:p>
        </w:tc>
        <w:tc>
          <w:tcPr>
            <w:tcW w:w="79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0.8269</w:t>
            </w:r>
          </w:p>
        </w:tc>
        <w:tc>
          <w:tcPr>
            <w:tcW w:w="943"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6.723</w:t>
            </w:r>
          </w:p>
        </w:tc>
        <w:tc>
          <w:tcPr>
            <w:tcW w:w="754"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6.2112</w:t>
            </w:r>
          </w:p>
        </w:tc>
        <w:tc>
          <w:tcPr>
            <w:tcW w:w="160" w:type="dxa"/>
            <w:tcBorders>
              <w:top w:val="nil"/>
              <w:left w:val="nil"/>
              <w:bottom w:val="nil"/>
              <w:right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
        </w:tc>
      </w:tr>
      <w:tr w:rsidR="006851DE" w:rsidRPr="003970EE" w:rsidTr="003A0356">
        <w:trPr>
          <w:trHeight w:val="300"/>
        </w:trPr>
        <w:tc>
          <w:tcPr>
            <w:tcW w:w="690"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7500</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10.50</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1.254</w:t>
            </w:r>
          </w:p>
        </w:tc>
        <w:tc>
          <w:tcPr>
            <w:tcW w:w="943"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7.4627</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7.23</w:t>
            </w:r>
          </w:p>
        </w:tc>
        <w:tc>
          <w:tcPr>
            <w:tcW w:w="160"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
        </w:tc>
        <w:tc>
          <w:tcPr>
            <w:tcW w:w="66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7500</w:t>
            </w:r>
          </w:p>
        </w:tc>
        <w:tc>
          <w:tcPr>
            <w:tcW w:w="63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7.20</w:t>
            </w:r>
          </w:p>
        </w:tc>
        <w:tc>
          <w:tcPr>
            <w:tcW w:w="79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0.8506</w:t>
            </w:r>
          </w:p>
        </w:tc>
        <w:tc>
          <w:tcPr>
            <w:tcW w:w="943"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7.203</w:t>
            </w:r>
          </w:p>
        </w:tc>
        <w:tc>
          <w:tcPr>
            <w:tcW w:w="754"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6.3886</w:t>
            </w:r>
          </w:p>
        </w:tc>
        <w:tc>
          <w:tcPr>
            <w:tcW w:w="160" w:type="dxa"/>
            <w:tcBorders>
              <w:top w:val="nil"/>
              <w:left w:val="nil"/>
              <w:bottom w:val="nil"/>
              <w:right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
        </w:tc>
      </w:tr>
      <w:tr w:rsidR="006851DE" w:rsidRPr="003970EE" w:rsidTr="003A0356">
        <w:trPr>
          <w:trHeight w:val="300"/>
        </w:trPr>
        <w:tc>
          <w:tcPr>
            <w:tcW w:w="690"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8000</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12.00</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1.433</w:t>
            </w:r>
          </w:p>
        </w:tc>
        <w:tc>
          <w:tcPr>
            <w:tcW w:w="943"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7.9602</w:t>
            </w:r>
          </w:p>
        </w:tc>
        <w:tc>
          <w:tcPr>
            <w:tcW w:w="682"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8.263</w:t>
            </w:r>
          </w:p>
        </w:tc>
        <w:tc>
          <w:tcPr>
            <w:tcW w:w="160"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
        </w:tc>
        <w:tc>
          <w:tcPr>
            <w:tcW w:w="66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8000</w:t>
            </w:r>
          </w:p>
        </w:tc>
        <w:tc>
          <w:tcPr>
            <w:tcW w:w="63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7.50</w:t>
            </w:r>
          </w:p>
        </w:tc>
        <w:tc>
          <w:tcPr>
            <w:tcW w:w="798"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0.886</w:t>
            </w:r>
          </w:p>
        </w:tc>
        <w:tc>
          <w:tcPr>
            <w:tcW w:w="943"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7.683</w:t>
            </w:r>
          </w:p>
        </w:tc>
        <w:tc>
          <w:tcPr>
            <w:tcW w:w="754"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6.6548</w:t>
            </w:r>
          </w:p>
        </w:tc>
        <w:tc>
          <w:tcPr>
            <w:tcW w:w="160" w:type="dxa"/>
            <w:tcBorders>
              <w:top w:val="nil"/>
              <w:left w:val="nil"/>
              <w:bottom w:val="nil"/>
              <w:right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
        </w:tc>
      </w:tr>
      <w:tr w:rsidR="006851DE" w:rsidRPr="003970EE" w:rsidTr="003A0356">
        <w:trPr>
          <w:trHeight w:val="300"/>
        </w:trPr>
        <w:tc>
          <w:tcPr>
            <w:tcW w:w="690" w:type="dxa"/>
            <w:tcBorders>
              <w:top w:val="nil"/>
              <w:bottom w:val="single" w:sz="4" w:space="0" w:color="auto"/>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8360</w:t>
            </w:r>
          </w:p>
        </w:tc>
        <w:tc>
          <w:tcPr>
            <w:tcW w:w="682" w:type="dxa"/>
            <w:tcBorders>
              <w:top w:val="nil"/>
              <w:bottom w:val="single" w:sz="4" w:space="0" w:color="auto"/>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12.50</w:t>
            </w:r>
          </w:p>
        </w:tc>
        <w:tc>
          <w:tcPr>
            <w:tcW w:w="682" w:type="dxa"/>
            <w:tcBorders>
              <w:top w:val="nil"/>
              <w:bottom w:val="single" w:sz="4" w:space="0" w:color="auto"/>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1.493</w:t>
            </w:r>
          </w:p>
        </w:tc>
        <w:tc>
          <w:tcPr>
            <w:tcW w:w="943" w:type="dxa"/>
            <w:tcBorders>
              <w:top w:val="nil"/>
              <w:bottom w:val="single" w:sz="4" w:space="0" w:color="auto"/>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8.3184</w:t>
            </w:r>
          </w:p>
        </w:tc>
        <w:tc>
          <w:tcPr>
            <w:tcW w:w="682" w:type="dxa"/>
            <w:tcBorders>
              <w:top w:val="nil"/>
              <w:bottom w:val="single" w:sz="4" w:space="0" w:color="auto"/>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8.607</w:t>
            </w:r>
          </w:p>
        </w:tc>
        <w:tc>
          <w:tcPr>
            <w:tcW w:w="160" w:type="dxa"/>
            <w:tcBorders>
              <w:top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
        </w:tc>
        <w:tc>
          <w:tcPr>
            <w:tcW w:w="668" w:type="dxa"/>
            <w:tcBorders>
              <w:top w:val="nil"/>
              <w:bottom w:val="single" w:sz="4" w:space="0" w:color="auto"/>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8040</w:t>
            </w:r>
          </w:p>
        </w:tc>
        <w:tc>
          <w:tcPr>
            <w:tcW w:w="638" w:type="dxa"/>
            <w:tcBorders>
              <w:top w:val="nil"/>
              <w:bottom w:val="single" w:sz="4" w:space="0" w:color="auto"/>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8.00</w:t>
            </w:r>
          </w:p>
        </w:tc>
        <w:tc>
          <w:tcPr>
            <w:tcW w:w="798" w:type="dxa"/>
            <w:tcBorders>
              <w:top w:val="nil"/>
              <w:bottom w:val="single" w:sz="4" w:space="0" w:color="auto"/>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0.9451</w:t>
            </w:r>
          </w:p>
        </w:tc>
        <w:tc>
          <w:tcPr>
            <w:tcW w:w="943" w:type="dxa"/>
            <w:tcBorders>
              <w:top w:val="nil"/>
              <w:bottom w:val="single" w:sz="4" w:space="0" w:color="auto"/>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7.722</w:t>
            </w:r>
          </w:p>
        </w:tc>
        <w:tc>
          <w:tcPr>
            <w:tcW w:w="754" w:type="dxa"/>
            <w:tcBorders>
              <w:top w:val="nil"/>
              <w:bottom w:val="single" w:sz="4" w:space="0" w:color="auto"/>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7.0985</w:t>
            </w:r>
          </w:p>
        </w:tc>
        <w:tc>
          <w:tcPr>
            <w:tcW w:w="160" w:type="dxa"/>
            <w:tcBorders>
              <w:top w:val="nil"/>
              <w:left w:val="nil"/>
              <w:bottom w:val="nil"/>
              <w:right w:val="nil"/>
            </w:tcBorders>
            <w:shd w:val="clear" w:color="auto" w:fill="auto"/>
            <w:noWrap/>
            <w:vAlign w:val="center"/>
            <w:hideMark/>
          </w:tcPr>
          <w:p w:rsidR="006851DE" w:rsidRPr="003970EE" w:rsidRDefault="006851DE" w:rsidP="007E1C58">
            <w:pPr>
              <w:spacing w:after="0" w:line="276" w:lineRule="auto"/>
              <w:jc w:val="center"/>
              <w:rPr>
                <w:rFonts w:ascii="Calibri" w:eastAsia="Times New Roman" w:hAnsi="Calibri" w:cs="Calibri"/>
                <w:color w:val="000000"/>
                <w:lang w:eastAsia="es-PE"/>
              </w:rPr>
            </w:pPr>
          </w:p>
        </w:tc>
      </w:tr>
    </w:tbl>
    <w:p w:rsidR="00D3164C" w:rsidRDefault="00D3164C" w:rsidP="007E1C58">
      <w:pPr>
        <w:spacing w:after="0" w:line="276" w:lineRule="auto"/>
      </w:pPr>
    </w:p>
    <w:tbl>
      <w:tblPr>
        <w:tblW w:w="4408" w:type="dxa"/>
        <w:tblInd w:w="2055" w:type="dxa"/>
        <w:tblCellMar>
          <w:left w:w="70" w:type="dxa"/>
          <w:right w:w="70" w:type="dxa"/>
        </w:tblCellMar>
        <w:tblLook w:val="04A0" w:firstRow="1" w:lastRow="0" w:firstColumn="1" w:lastColumn="0" w:noHBand="0" w:noVBand="1"/>
      </w:tblPr>
      <w:tblGrid>
        <w:gridCol w:w="758"/>
        <w:gridCol w:w="735"/>
        <w:gridCol w:w="863"/>
        <w:gridCol w:w="1189"/>
        <w:gridCol w:w="863"/>
      </w:tblGrid>
      <w:tr w:rsidR="006851DE" w:rsidRPr="003970EE" w:rsidTr="003A0356">
        <w:trPr>
          <w:trHeight w:val="300"/>
        </w:trPr>
        <w:tc>
          <w:tcPr>
            <w:tcW w:w="4408" w:type="dxa"/>
            <w:gridSpan w:val="5"/>
            <w:tcBorders>
              <w:top w:val="single" w:sz="4" w:space="0" w:color="auto"/>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MLAC-03</w:t>
            </w:r>
          </w:p>
        </w:tc>
      </w:tr>
      <w:tr w:rsidR="006851DE" w:rsidRPr="003970EE" w:rsidTr="003A0356">
        <w:trPr>
          <w:trHeight w:val="300"/>
        </w:trPr>
        <w:tc>
          <w:tcPr>
            <w:tcW w:w="758"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Carga</w:t>
            </w:r>
          </w:p>
        </w:tc>
        <w:tc>
          <w:tcPr>
            <w:tcW w:w="735"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proofErr w:type="spellStart"/>
            <w:r w:rsidRPr="003970EE">
              <w:rPr>
                <w:rFonts w:ascii="Calibri" w:eastAsia="Times New Roman" w:hAnsi="Calibri" w:cs="Calibri"/>
                <w:color w:val="000000"/>
                <w:lang w:eastAsia="es-PE"/>
              </w:rPr>
              <w:t>Def</w:t>
            </w:r>
            <w:proofErr w:type="spellEnd"/>
            <w:r w:rsidRPr="003970EE">
              <w:rPr>
                <w:rFonts w:ascii="Calibri" w:eastAsia="Times New Roman" w:hAnsi="Calibri" w:cs="Calibri"/>
                <w:color w:val="000000"/>
                <w:lang w:eastAsia="es-PE"/>
              </w:rPr>
              <w:t>.</w:t>
            </w:r>
          </w:p>
        </w:tc>
        <w:tc>
          <w:tcPr>
            <w:tcW w:w="863"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proofErr w:type="spellStart"/>
            <w:r w:rsidRPr="003970EE">
              <w:rPr>
                <w:rFonts w:ascii="Calibri" w:eastAsia="Times New Roman" w:hAnsi="Calibri" w:cs="Calibri"/>
                <w:color w:val="000000"/>
                <w:lang w:eastAsia="es-PE"/>
              </w:rPr>
              <w:t>Def</w:t>
            </w:r>
            <w:proofErr w:type="spellEnd"/>
            <w:r w:rsidRPr="003970EE">
              <w:rPr>
                <w:rFonts w:ascii="Calibri" w:eastAsia="Times New Roman" w:hAnsi="Calibri" w:cs="Calibri"/>
                <w:color w:val="000000"/>
                <w:lang w:eastAsia="es-PE"/>
              </w:rPr>
              <w:t>.</w:t>
            </w:r>
          </w:p>
        </w:tc>
        <w:tc>
          <w:tcPr>
            <w:tcW w:w="1189" w:type="dxa"/>
            <w:vMerge w:val="restart"/>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proofErr w:type="spellStart"/>
            <w:r w:rsidRPr="00AC004A">
              <w:rPr>
                <w:rFonts w:ascii="Calibri" w:eastAsia="Times New Roman" w:hAnsi="Calibri" w:cs="Calibri"/>
                <w:color w:val="000000"/>
                <w:lang w:val="en-US" w:eastAsia="es-PE"/>
              </w:rPr>
              <w:t>Esf</w:t>
            </w:r>
            <w:proofErr w:type="spellEnd"/>
            <w:r w:rsidRPr="00AC004A">
              <w:rPr>
                <w:rFonts w:ascii="Calibri" w:eastAsia="Times New Roman" w:hAnsi="Calibri" w:cs="Calibri"/>
                <w:color w:val="000000"/>
                <w:lang w:val="en-US" w:eastAsia="es-PE"/>
              </w:rPr>
              <w:t xml:space="preserve">.  </w:t>
            </w:r>
            <w:r>
              <w:rPr>
                <w:rFonts w:ascii="Calibri" w:eastAsia="Times New Roman" w:hAnsi="Calibri" w:cs="Calibri"/>
                <w:color w:val="000000"/>
                <w:lang w:val="en-US" w:eastAsia="es-PE"/>
              </w:rPr>
              <w:t xml:space="preserve"> (kg/cm2)</w:t>
            </w:r>
          </w:p>
        </w:tc>
        <w:tc>
          <w:tcPr>
            <w:tcW w:w="863"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proofErr w:type="spellStart"/>
            <w:r w:rsidRPr="003970EE">
              <w:rPr>
                <w:rFonts w:ascii="Calibri" w:eastAsia="Times New Roman" w:hAnsi="Calibri" w:cs="Calibri"/>
                <w:color w:val="000000"/>
                <w:lang w:eastAsia="es-PE"/>
              </w:rPr>
              <w:t>Esf</w:t>
            </w:r>
            <w:proofErr w:type="spellEnd"/>
            <w:r w:rsidRPr="003970EE">
              <w:rPr>
                <w:rFonts w:ascii="Calibri" w:eastAsia="Times New Roman" w:hAnsi="Calibri" w:cs="Calibri"/>
                <w:color w:val="000000"/>
                <w:lang w:eastAsia="es-PE"/>
              </w:rPr>
              <w:t>.</w:t>
            </w:r>
          </w:p>
        </w:tc>
      </w:tr>
      <w:tr w:rsidR="006851DE" w:rsidRPr="003970EE" w:rsidTr="003A0356">
        <w:trPr>
          <w:trHeight w:val="300"/>
        </w:trPr>
        <w:tc>
          <w:tcPr>
            <w:tcW w:w="758" w:type="dxa"/>
            <w:tcBorders>
              <w:top w:val="nil"/>
              <w:bottom w:val="single" w:sz="4" w:space="0" w:color="auto"/>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(kg)</w:t>
            </w:r>
          </w:p>
        </w:tc>
        <w:tc>
          <w:tcPr>
            <w:tcW w:w="735" w:type="dxa"/>
            <w:tcBorders>
              <w:top w:val="nil"/>
              <w:bottom w:val="single" w:sz="4" w:space="0" w:color="auto"/>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(mm)</w:t>
            </w:r>
          </w:p>
        </w:tc>
        <w:tc>
          <w:tcPr>
            <w:tcW w:w="863" w:type="dxa"/>
            <w:tcBorders>
              <w:top w:val="nil"/>
              <w:bottom w:val="single" w:sz="4" w:space="0" w:color="auto"/>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proofErr w:type="spellStart"/>
            <w:r w:rsidRPr="003970EE">
              <w:rPr>
                <w:rFonts w:ascii="Calibri" w:eastAsia="Times New Roman" w:hAnsi="Calibri" w:cs="Calibri"/>
                <w:color w:val="000000"/>
                <w:lang w:eastAsia="es-PE"/>
              </w:rPr>
              <w:t>Unit</w:t>
            </w:r>
            <w:proofErr w:type="spellEnd"/>
            <w:r w:rsidRPr="003970EE">
              <w:rPr>
                <w:rFonts w:ascii="Calibri" w:eastAsia="Times New Roman" w:hAnsi="Calibri" w:cs="Calibri"/>
                <w:color w:val="000000"/>
                <w:lang w:eastAsia="es-PE"/>
              </w:rPr>
              <w:t>.</w:t>
            </w:r>
          </w:p>
        </w:tc>
        <w:tc>
          <w:tcPr>
            <w:tcW w:w="1189" w:type="dxa"/>
            <w:vMerge/>
            <w:tcBorders>
              <w:top w:val="nil"/>
              <w:bottom w:val="single" w:sz="4" w:space="0" w:color="auto"/>
            </w:tcBorders>
            <w:vAlign w:val="center"/>
            <w:hideMark/>
          </w:tcPr>
          <w:p w:rsidR="006851DE" w:rsidRPr="003970EE" w:rsidRDefault="006851DE" w:rsidP="003A0356">
            <w:pPr>
              <w:spacing w:after="0" w:line="276" w:lineRule="auto"/>
              <w:rPr>
                <w:rFonts w:ascii="Calibri" w:eastAsia="Times New Roman" w:hAnsi="Calibri" w:cs="Calibri"/>
                <w:color w:val="000000"/>
                <w:lang w:eastAsia="es-PE"/>
              </w:rPr>
            </w:pPr>
          </w:p>
        </w:tc>
        <w:tc>
          <w:tcPr>
            <w:tcW w:w="863" w:type="dxa"/>
            <w:tcBorders>
              <w:top w:val="nil"/>
              <w:bottom w:val="single" w:sz="4" w:space="0" w:color="auto"/>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proofErr w:type="spellStart"/>
            <w:r w:rsidRPr="003970EE">
              <w:rPr>
                <w:rFonts w:ascii="Calibri" w:eastAsia="Times New Roman" w:hAnsi="Calibri" w:cs="Calibri"/>
                <w:color w:val="000000"/>
                <w:lang w:eastAsia="es-PE"/>
              </w:rPr>
              <w:t>Corr</w:t>
            </w:r>
            <w:proofErr w:type="spellEnd"/>
            <w:r w:rsidRPr="003970EE">
              <w:rPr>
                <w:rFonts w:ascii="Calibri" w:eastAsia="Times New Roman" w:hAnsi="Calibri" w:cs="Calibri"/>
                <w:color w:val="000000"/>
                <w:lang w:eastAsia="es-PE"/>
              </w:rPr>
              <w:t>.</w:t>
            </w:r>
          </w:p>
        </w:tc>
      </w:tr>
      <w:tr w:rsidR="006851DE" w:rsidRPr="003970EE" w:rsidTr="003A0356">
        <w:trPr>
          <w:trHeight w:val="300"/>
        </w:trPr>
        <w:tc>
          <w:tcPr>
            <w:tcW w:w="758" w:type="dxa"/>
            <w:tcBorders>
              <w:top w:val="single" w:sz="4" w:space="0" w:color="auto"/>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w:t>
            </w:r>
          </w:p>
        </w:tc>
        <w:tc>
          <w:tcPr>
            <w:tcW w:w="735" w:type="dxa"/>
            <w:tcBorders>
              <w:top w:val="single" w:sz="4" w:space="0" w:color="auto"/>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0.00</w:t>
            </w:r>
          </w:p>
        </w:tc>
        <w:tc>
          <w:tcPr>
            <w:tcW w:w="863" w:type="dxa"/>
            <w:tcBorders>
              <w:top w:val="single" w:sz="4" w:space="0" w:color="auto"/>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w:t>
            </w:r>
          </w:p>
        </w:tc>
        <w:tc>
          <w:tcPr>
            <w:tcW w:w="1189" w:type="dxa"/>
            <w:tcBorders>
              <w:top w:val="single" w:sz="4" w:space="0" w:color="auto"/>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w:t>
            </w:r>
          </w:p>
        </w:tc>
        <w:tc>
          <w:tcPr>
            <w:tcW w:w="863" w:type="dxa"/>
            <w:tcBorders>
              <w:top w:val="single" w:sz="4" w:space="0" w:color="auto"/>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w:t>
            </w:r>
          </w:p>
        </w:tc>
      </w:tr>
      <w:tr w:rsidR="006851DE" w:rsidRPr="003970EE" w:rsidTr="003A0356">
        <w:trPr>
          <w:trHeight w:val="300"/>
        </w:trPr>
        <w:tc>
          <w:tcPr>
            <w:tcW w:w="758"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500</w:t>
            </w:r>
          </w:p>
        </w:tc>
        <w:tc>
          <w:tcPr>
            <w:tcW w:w="735"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1.00</w:t>
            </w:r>
          </w:p>
        </w:tc>
        <w:tc>
          <w:tcPr>
            <w:tcW w:w="863"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0.119</w:t>
            </w:r>
          </w:p>
        </w:tc>
        <w:tc>
          <w:tcPr>
            <w:tcW w:w="1189"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0.488</w:t>
            </w:r>
          </w:p>
        </w:tc>
        <w:tc>
          <w:tcPr>
            <w:tcW w:w="863"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1.0063</w:t>
            </w:r>
          </w:p>
        </w:tc>
      </w:tr>
      <w:tr w:rsidR="006851DE" w:rsidRPr="003970EE" w:rsidTr="003A0356">
        <w:trPr>
          <w:trHeight w:val="300"/>
        </w:trPr>
        <w:tc>
          <w:tcPr>
            <w:tcW w:w="758"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1000</w:t>
            </w:r>
          </w:p>
        </w:tc>
        <w:tc>
          <w:tcPr>
            <w:tcW w:w="735"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1.50</w:t>
            </w:r>
          </w:p>
        </w:tc>
        <w:tc>
          <w:tcPr>
            <w:tcW w:w="863"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0.1785</w:t>
            </w:r>
          </w:p>
        </w:tc>
        <w:tc>
          <w:tcPr>
            <w:tcW w:w="1189"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0.975</w:t>
            </w:r>
          </w:p>
        </w:tc>
        <w:tc>
          <w:tcPr>
            <w:tcW w:w="863"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1.5094</w:t>
            </w:r>
          </w:p>
        </w:tc>
      </w:tr>
      <w:tr w:rsidR="006851DE" w:rsidRPr="003970EE" w:rsidTr="003A0356">
        <w:trPr>
          <w:trHeight w:val="300"/>
        </w:trPr>
        <w:tc>
          <w:tcPr>
            <w:tcW w:w="758"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1500</w:t>
            </w:r>
          </w:p>
        </w:tc>
        <w:tc>
          <w:tcPr>
            <w:tcW w:w="735"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2.00</w:t>
            </w:r>
          </w:p>
        </w:tc>
        <w:tc>
          <w:tcPr>
            <w:tcW w:w="863"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0.238</w:t>
            </w:r>
          </w:p>
        </w:tc>
        <w:tc>
          <w:tcPr>
            <w:tcW w:w="1189"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1.463</w:t>
            </w:r>
          </w:p>
        </w:tc>
        <w:tc>
          <w:tcPr>
            <w:tcW w:w="863"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2.0125</w:t>
            </w:r>
          </w:p>
        </w:tc>
      </w:tr>
      <w:tr w:rsidR="006851DE" w:rsidRPr="003970EE" w:rsidTr="003A0356">
        <w:trPr>
          <w:trHeight w:val="300"/>
        </w:trPr>
        <w:tc>
          <w:tcPr>
            <w:tcW w:w="758"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2000</w:t>
            </w:r>
          </w:p>
        </w:tc>
        <w:tc>
          <w:tcPr>
            <w:tcW w:w="735"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2.20</w:t>
            </w:r>
          </w:p>
        </w:tc>
        <w:tc>
          <w:tcPr>
            <w:tcW w:w="863"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0.2617</w:t>
            </w:r>
          </w:p>
        </w:tc>
        <w:tc>
          <w:tcPr>
            <w:tcW w:w="1189"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1.95</w:t>
            </w:r>
          </w:p>
        </w:tc>
        <w:tc>
          <w:tcPr>
            <w:tcW w:w="863"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2.2138</w:t>
            </w:r>
          </w:p>
        </w:tc>
      </w:tr>
      <w:tr w:rsidR="006851DE" w:rsidRPr="003970EE" w:rsidTr="003A0356">
        <w:trPr>
          <w:trHeight w:val="300"/>
        </w:trPr>
        <w:tc>
          <w:tcPr>
            <w:tcW w:w="758"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2500</w:t>
            </w:r>
          </w:p>
        </w:tc>
        <w:tc>
          <w:tcPr>
            <w:tcW w:w="735"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3.00</w:t>
            </w:r>
          </w:p>
        </w:tc>
        <w:tc>
          <w:tcPr>
            <w:tcW w:w="863"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0.3569</w:t>
            </w:r>
          </w:p>
        </w:tc>
        <w:tc>
          <w:tcPr>
            <w:tcW w:w="1189"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2.438</w:t>
            </w:r>
          </w:p>
        </w:tc>
        <w:tc>
          <w:tcPr>
            <w:tcW w:w="863"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3.0188</w:t>
            </w:r>
          </w:p>
        </w:tc>
      </w:tr>
      <w:tr w:rsidR="006851DE" w:rsidRPr="003970EE" w:rsidTr="003A0356">
        <w:trPr>
          <w:trHeight w:val="300"/>
        </w:trPr>
        <w:tc>
          <w:tcPr>
            <w:tcW w:w="758"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3000</w:t>
            </w:r>
          </w:p>
        </w:tc>
        <w:tc>
          <w:tcPr>
            <w:tcW w:w="735"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3.30</w:t>
            </w:r>
          </w:p>
        </w:tc>
        <w:tc>
          <w:tcPr>
            <w:tcW w:w="863"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0.3926</w:t>
            </w:r>
          </w:p>
        </w:tc>
        <w:tc>
          <w:tcPr>
            <w:tcW w:w="1189"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2.926</w:t>
            </w:r>
          </w:p>
        </w:tc>
        <w:tc>
          <w:tcPr>
            <w:tcW w:w="863"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3.3207</w:t>
            </w:r>
          </w:p>
        </w:tc>
      </w:tr>
      <w:tr w:rsidR="006851DE" w:rsidRPr="003970EE" w:rsidTr="003A0356">
        <w:trPr>
          <w:trHeight w:val="300"/>
        </w:trPr>
        <w:tc>
          <w:tcPr>
            <w:tcW w:w="758"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3500</w:t>
            </w:r>
          </w:p>
        </w:tc>
        <w:tc>
          <w:tcPr>
            <w:tcW w:w="735"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3.50</w:t>
            </w:r>
          </w:p>
        </w:tc>
        <w:tc>
          <w:tcPr>
            <w:tcW w:w="863"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0.4164</w:t>
            </w:r>
          </w:p>
        </w:tc>
        <w:tc>
          <w:tcPr>
            <w:tcW w:w="1189"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3.413</w:t>
            </w:r>
          </w:p>
        </w:tc>
        <w:tc>
          <w:tcPr>
            <w:tcW w:w="863"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3.5219</w:t>
            </w:r>
          </w:p>
        </w:tc>
      </w:tr>
      <w:tr w:rsidR="006851DE" w:rsidRPr="003970EE" w:rsidTr="003A0356">
        <w:trPr>
          <w:trHeight w:val="300"/>
        </w:trPr>
        <w:tc>
          <w:tcPr>
            <w:tcW w:w="758"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4000</w:t>
            </w:r>
          </w:p>
        </w:tc>
        <w:tc>
          <w:tcPr>
            <w:tcW w:w="735"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4.00</w:t>
            </w:r>
          </w:p>
        </w:tc>
        <w:tc>
          <w:tcPr>
            <w:tcW w:w="863"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0.4759</w:t>
            </w:r>
          </w:p>
        </w:tc>
        <w:tc>
          <w:tcPr>
            <w:tcW w:w="1189"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3.901</w:t>
            </w:r>
          </w:p>
        </w:tc>
        <w:tc>
          <w:tcPr>
            <w:tcW w:w="863"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4.0251</w:t>
            </w:r>
          </w:p>
        </w:tc>
      </w:tr>
      <w:tr w:rsidR="006851DE" w:rsidRPr="003970EE" w:rsidTr="003A0356">
        <w:trPr>
          <w:trHeight w:val="300"/>
        </w:trPr>
        <w:tc>
          <w:tcPr>
            <w:tcW w:w="758"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4500</w:t>
            </w:r>
          </w:p>
        </w:tc>
        <w:tc>
          <w:tcPr>
            <w:tcW w:w="735"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4.50</w:t>
            </w:r>
          </w:p>
        </w:tc>
        <w:tc>
          <w:tcPr>
            <w:tcW w:w="863"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0.5354</w:t>
            </w:r>
          </w:p>
        </w:tc>
        <w:tc>
          <w:tcPr>
            <w:tcW w:w="1189"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4.388</w:t>
            </w:r>
          </w:p>
        </w:tc>
        <w:tc>
          <w:tcPr>
            <w:tcW w:w="863"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4.5282</w:t>
            </w:r>
          </w:p>
        </w:tc>
      </w:tr>
      <w:tr w:rsidR="006851DE" w:rsidRPr="003970EE" w:rsidTr="003A0356">
        <w:trPr>
          <w:trHeight w:val="300"/>
        </w:trPr>
        <w:tc>
          <w:tcPr>
            <w:tcW w:w="758"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5000</w:t>
            </w:r>
          </w:p>
        </w:tc>
        <w:tc>
          <w:tcPr>
            <w:tcW w:w="735"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5.00</w:t>
            </w:r>
          </w:p>
        </w:tc>
        <w:tc>
          <w:tcPr>
            <w:tcW w:w="863"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0.5949</w:t>
            </w:r>
          </w:p>
        </w:tc>
        <w:tc>
          <w:tcPr>
            <w:tcW w:w="1189"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4.876</w:t>
            </w:r>
          </w:p>
        </w:tc>
        <w:tc>
          <w:tcPr>
            <w:tcW w:w="863"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5.0314</w:t>
            </w:r>
          </w:p>
        </w:tc>
      </w:tr>
      <w:tr w:rsidR="006851DE" w:rsidRPr="003970EE" w:rsidTr="003A0356">
        <w:trPr>
          <w:trHeight w:val="300"/>
        </w:trPr>
        <w:tc>
          <w:tcPr>
            <w:tcW w:w="758"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5500</w:t>
            </w:r>
          </w:p>
        </w:tc>
        <w:tc>
          <w:tcPr>
            <w:tcW w:w="735"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5.20</w:t>
            </w:r>
          </w:p>
        </w:tc>
        <w:tc>
          <w:tcPr>
            <w:tcW w:w="863"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0.6187</w:t>
            </w:r>
          </w:p>
        </w:tc>
        <w:tc>
          <w:tcPr>
            <w:tcW w:w="1189"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5.364</w:t>
            </w:r>
          </w:p>
        </w:tc>
        <w:tc>
          <w:tcPr>
            <w:tcW w:w="863"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5.2326</w:t>
            </w:r>
          </w:p>
        </w:tc>
      </w:tr>
      <w:tr w:rsidR="006851DE" w:rsidRPr="003970EE" w:rsidTr="003A0356">
        <w:trPr>
          <w:trHeight w:val="300"/>
        </w:trPr>
        <w:tc>
          <w:tcPr>
            <w:tcW w:w="758"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6000</w:t>
            </w:r>
          </w:p>
        </w:tc>
        <w:tc>
          <w:tcPr>
            <w:tcW w:w="735"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5.70</w:t>
            </w:r>
          </w:p>
        </w:tc>
        <w:tc>
          <w:tcPr>
            <w:tcW w:w="863"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0.6782</w:t>
            </w:r>
          </w:p>
        </w:tc>
        <w:tc>
          <w:tcPr>
            <w:tcW w:w="1189"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5.851</w:t>
            </w:r>
          </w:p>
        </w:tc>
        <w:tc>
          <w:tcPr>
            <w:tcW w:w="863"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5.7357</w:t>
            </w:r>
          </w:p>
        </w:tc>
      </w:tr>
      <w:tr w:rsidR="006851DE" w:rsidRPr="003970EE" w:rsidTr="003A0356">
        <w:trPr>
          <w:trHeight w:val="300"/>
        </w:trPr>
        <w:tc>
          <w:tcPr>
            <w:tcW w:w="758"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lastRenderedPageBreak/>
              <w:t>6500</w:t>
            </w:r>
          </w:p>
        </w:tc>
        <w:tc>
          <w:tcPr>
            <w:tcW w:w="735"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6.00</w:t>
            </w:r>
          </w:p>
        </w:tc>
        <w:tc>
          <w:tcPr>
            <w:tcW w:w="863"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0.7139</w:t>
            </w:r>
          </w:p>
        </w:tc>
        <w:tc>
          <w:tcPr>
            <w:tcW w:w="1189"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6.339</w:t>
            </w:r>
          </w:p>
        </w:tc>
        <w:tc>
          <w:tcPr>
            <w:tcW w:w="863"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6.0376</w:t>
            </w:r>
          </w:p>
        </w:tc>
      </w:tr>
      <w:tr w:rsidR="006851DE" w:rsidRPr="003970EE" w:rsidTr="003A0356">
        <w:trPr>
          <w:trHeight w:val="300"/>
        </w:trPr>
        <w:tc>
          <w:tcPr>
            <w:tcW w:w="758"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7000</w:t>
            </w:r>
          </w:p>
        </w:tc>
        <w:tc>
          <w:tcPr>
            <w:tcW w:w="735"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6.20</w:t>
            </w:r>
          </w:p>
        </w:tc>
        <w:tc>
          <w:tcPr>
            <w:tcW w:w="863"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0.7377</w:t>
            </w:r>
          </w:p>
        </w:tc>
        <w:tc>
          <w:tcPr>
            <w:tcW w:w="1189"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6.827</w:t>
            </w:r>
          </w:p>
        </w:tc>
        <w:tc>
          <w:tcPr>
            <w:tcW w:w="863"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6.2389</w:t>
            </w:r>
          </w:p>
        </w:tc>
      </w:tr>
      <w:tr w:rsidR="006851DE" w:rsidRPr="003970EE" w:rsidTr="003A0356">
        <w:trPr>
          <w:trHeight w:val="300"/>
        </w:trPr>
        <w:tc>
          <w:tcPr>
            <w:tcW w:w="758"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7500</w:t>
            </w:r>
          </w:p>
        </w:tc>
        <w:tc>
          <w:tcPr>
            <w:tcW w:w="735"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7.00</w:t>
            </w:r>
          </w:p>
        </w:tc>
        <w:tc>
          <w:tcPr>
            <w:tcW w:w="863"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0.8328</w:t>
            </w:r>
          </w:p>
        </w:tc>
        <w:tc>
          <w:tcPr>
            <w:tcW w:w="1189"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7.314</w:t>
            </w:r>
          </w:p>
        </w:tc>
        <w:tc>
          <w:tcPr>
            <w:tcW w:w="863" w:type="dxa"/>
            <w:tcBorders>
              <w:top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7.0439</w:t>
            </w:r>
          </w:p>
        </w:tc>
      </w:tr>
      <w:tr w:rsidR="006851DE" w:rsidRPr="003970EE" w:rsidTr="003A0356">
        <w:trPr>
          <w:trHeight w:val="300"/>
        </w:trPr>
        <w:tc>
          <w:tcPr>
            <w:tcW w:w="758" w:type="dxa"/>
            <w:tcBorders>
              <w:top w:val="nil"/>
              <w:bottom w:val="single" w:sz="4" w:space="0" w:color="auto"/>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7690</w:t>
            </w:r>
          </w:p>
        </w:tc>
        <w:tc>
          <w:tcPr>
            <w:tcW w:w="735" w:type="dxa"/>
            <w:tcBorders>
              <w:top w:val="nil"/>
              <w:bottom w:val="single" w:sz="4" w:space="0" w:color="auto"/>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7.50</w:t>
            </w:r>
          </w:p>
        </w:tc>
        <w:tc>
          <w:tcPr>
            <w:tcW w:w="863" w:type="dxa"/>
            <w:tcBorders>
              <w:top w:val="nil"/>
              <w:bottom w:val="single" w:sz="4" w:space="0" w:color="auto"/>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0.8923</w:t>
            </w:r>
          </w:p>
        </w:tc>
        <w:tc>
          <w:tcPr>
            <w:tcW w:w="1189" w:type="dxa"/>
            <w:tcBorders>
              <w:top w:val="nil"/>
              <w:bottom w:val="single" w:sz="4" w:space="0" w:color="auto"/>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7.499</w:t>
            </w:r>
          </w:p>
        </w:tc>
        <w:tc>
          <w:tcPr>
            <w:tcW w:w="863" w:type="dxa"/>
            <w:tcBorders>
              <w:top w:val="nil"/>
              <w:bottom w:val="single" w:sz="4" w:space="0" w:color="auto"/>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7.547</w:t>
            </w:r>
          </w:p>
        </w:tc>
      </w:tr>
      <w:tr w:rsidR="006851DE" w:rsidRPr="003970EE" w:rsidTr="003A0356">
        <w:trPr>
          <w:trHeight w:val="300"/>
        </w:trPr>
        <w:tc>
          <w:tcPr>
            <w:tcW w:w="758" w:type="dxa"/>
            <w:tcBorders>
              <w:top w:val="single" w:sz="4" w:space="0" w:color="auto"/>
              <w:left w:val="nil"/>
              <w:bottom w:val="nil"/>
              <w:right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p>
        </w:tc>
        <w:tc>
          <w:tcPr>
            <w:tcW w:w="735" w:type="dxa"/>
            <w:tcBorders>
              <w:top w:val="single" w:sz="4" w:space="0" w:color="auto"/>
              <w:left w:val="nil"/>
              <w:bottom w:val="nil"/>
              <w:right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p>
        </w:tc>
        <w:tc>
          <w:tcPr>
            <w:tcW w:w="863" w:type="dxa"/>
            <w:tcBorders>
              <w:top w:val="single" w:sz="4" w:space="0" w:color="auto"/>
              <w:left w:val="nil"/>
              <w:bottom w:val="nil"/>
              <w:right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p>
        </w:tc>
        <w:tc>
          <w:tcPr>
            <w:tcW w:w="1189" w:type="dxa"/>
            <w:tcBorders>
              <w:top w:val="single" w:sz="4" w:space="0" w:color="auto"/>
              <w:left w:val="nil"/>
              <w:bottom w:val="nil"/>
              <w:right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p>
        </w:tc>
        <w:tc>
          <w:tcPr>
            <w:tcW w:w="863" w:type="dxa"/>
            <w:tcBorders>
              <w:top w:val="single" w:sz="4" w:space="0" w:color="auto"/>
              <w:left w:val="nil"/>
              <w:bottom w:val="nil"/>
              <w:right w:val="nil"/>
            </w:tcBorders>
            <w:shd w:val="clear" w:color="auto" w:fill="auto"/>
            <w:noWrap/>
            <w:vAlign w:val="center"/>
            <w:hideMark/>
          </w:tcPr>
          <w:p w:rsidR="006851DE" w:rsidRPr="003970EE" w:rsidRDefault="006851DE" w:rsidP="003A0356">
            <w:pPr>
              <w:spacing w:after="0" w:line="276" w:lineRule="auto"/>
              <w:jc w:val="center"/>
              <w:rPr>
                <w:rFonts w:ascii="Calibri" w:eastAsia="Times New Roman" w:hAnsi="Calibri" w:cs="Calibri"/>
                <w:color w:val="000000"/>
                <w:lang w:eastAsia="es-PE"/>
              </w:rPr>
            </w:pPr>
          </w:p>
        </w:tc>
      </w:tr>
    </w:tbl>
    <w:p w:rsidR="00D3164C" w:rsidRDefault="00D3164C" w:rsidP="007E1C58">
      <w:pPr>
        <w:spacing w:after="0" w:line="276" w:lineRule="auto"/>
      </w:pPr>
    </w:p>
    <w:p w:rsidR="006851DE" w:rsidRDefault="006851DE" w:rsidP="007E1C58">
      <w:pPr>
        <w:spacing w:after="0" w:line="276" w:lineRule="auto"/>
      </w:pPr>
    </w:p>
    <w:p w:rsidR="006851DE" w:rsidRDefault="006851DE" w:rsidP="007E1C58">
      <w:pPr>
        <w:spacing w:after="0" w:line="276" w:lineRule="auto"/>
      </w:pPr>
    </w:p>
    <w:p w:rsidR="00D3164C" w:rsidRPr="000A5B52" w:rsidRDefault="00D3164C" w:rsidP="007E1C58">
      <w:pPr>
        <w:spacing w:after="0" w:line="276" w:lineRule="auto"/>
        <w:jc w:val="center"/>
        <w:rPr>
          <w:rFonts w:ascii="Arial" w:eastAsia="Calibri" w:hAnsi="Arial" w:cs="Arial"/>
          <w:sz w:val="24"/>
          <w:szCs w:val="24"/>
        </w:rPr>
      </w:pPr>
      <w:bookmarkStart w:id="259" w:name="_Toc7035212"/>
      <w:r w:rsidRPr="000A5B52">
        <w:rPr>
          <w:rFonts w:ascii="Arial" w:hAnsi="Arial" w:cs="Arial"/>
          <w:sz w:val="24"/>
          <w:szCs w:val="24"/>
        </w:rPr>
        <w:t xml:space="preserve">Tabla </w:t>
      </w:r>
      <w:r w:rsidRPr="000A5B52">
        <w:rPr>
          <w:rFonts w:ascii="Arial" w:hAnsi="Arial" w:cs="Arial"/>
          <w:sz w:val="24"/>
          <w:szCs w:val="24"/>
        </w:rPr>
        <w:fldChar w:fldCharType="begin"/>
      </w:r>
      <w:r w:rsidRPr="000A5B52">
        <w:rPr>
          <w:rFonts w:ascii="Arial" w:hAnsi="Arial" w:cs="Arial"/>
          <w:sz w:val="24"/>
          <w:szCs w:val="24"/>
        </w:rPr>
        <w:instrText xml:space="preserve"> SEQ Tabla \* ARABIC </w:instrText>
      </w:r>
      <w:r w:rsidRPr="000A5B52">
        <w:rPr>
          <w:rFonts w:ascii="Arial" w:hAnsi="Arial" w:cs="Arial"/>
          <w:sz w:val="24"/>
          <w:szCs w:val="24"/>
        </w:rPr>
        <w:fldChar w:fldCharType="separate"/>
      </w:r>
      <w:r w:rsidR="007E4E10">
        <w:rPr>
          <w:rFonts w:ascii="Arial" w:hAnsi="Arial" w:cs="Arial"/>
          <w:noProof/>
          <w:sz w:val="24"/>
          <w:szCs w:val="24"/>
        </w:rPr>
        <w:t>50</w:t>
      </w:r>
      <w:r w:rsidRPr="000A5B52">
        <w:rPr>
          <w:rFonts w:ascii="Arial" w:hAnsi="Arial" w:cs="Arial"/>
          <w:sz w:val="24"/>
          <w:szCs w:val="24"/>
        </w:rPr>
        <w:fldChar w:fldCharType="end"/>
      </w:r>
      <w:r w:rsidRPr="000A5B52">
        <w:rPr>
          <w:rFonts w:ascii="Arial" w:hAnsi="Arial" w:cs="Arial"/>
          <w:sz w:val="24"/>
          <w:szCs w:val="24"/>
        </w:rPr>
        <w:t xml:space="preserve">: </w:t>
      </w:r>
      <w:r>
        <w:rPr>
          <w:rFonts w:ascii="Arial" w:hAnsi="Arial" w:cs="Arial"/>
          <w:sz w:val="24"/>
          <w:szCs w:val="24"/>
        </w:rPr>
        <w:t xml:space="preserve">Cálculo del módulo de corte de muretes de ladrillos de </w:t>
      </w:r>
      <w:r w:rsidR="007D75E8">
        <w:rPr>
          <w:rFonts w:ascii="Arial" w:hAnsi="Arial" w:cs="Arial"/>
          <w:sz w:val="24"/>
          <w:szCs w:val="24"/>
        </w:rPr>
        <w:t>concreto</w:t>
      </w:r>
      <w:r>
        <w:rPr>
          <w:rFonts w:ascii="Arial" w:hAnsi="Arial" w:cs="Arial"/>
          <w:sz w:val="24"/>
          <w:szCs w:val="24"/>
        </w:rPr>
        <w:t>.</w:t>
      </w:r>
      <w:bookmarkEnd w:id="259"/>
    </w:p>
    <w:tbl>
      <w:tblPr>
        <w:tblW w:w="10000" w:type="dxa"/>
        <w:tblInd w:w="-639" w:type="dxa"/>
        <w:tblCellMar>
          <w:left w:w="70" w:type="dxa"/>
          <w:right w:w="70" w:type="dxa"/>
        </w:tblCellMar>
        <w:tblLook w:val="04A0" w:firstRow="1" w:lastRow="0" w:firstColumn="1" w:lastColumn="0" w:noHBand="0" w:noVBand="1"/>
      </w:tblPr>
      <w:tblGrid>
        <w:gridCol w:w="1200"/>
        <w:gridCol w:w="1600"/>
        <w:gridCol w:w="1200"/>
        <w:gridCol w:w="1200"/>
        <w:gridCol w:w="1200"/>
        <w:gridCol w:w="1200"/>
        <w:gridCol w:w="1200"/>
        <w:gridCol w:w="1200"/>
      </w:tblGrid>
      <w:tr w:rsidR="003970EE" w:rsidRPr="003970EE" w:rsidTr="003970EE">
        <w:trPr>
          <w:trHeight w:val="300"/>
        </w:trPr>
        <w:tc>
          <w:tcPr>
            <w:tcW w:w="1200" w:type="dxa"/>
            <w:vMerge w:val="restart"/>
            <w:tcBorders>
              <w:top w:val="single" w:sz="4" w:space="0" w:color="auto"/>
              <w:left w:val="nil"/>
              <w:bottom w:val="single" w:sz="4" w:space="0" w:color="000000"/>
              <w:right w:val="nil"/>
            </w:tcBorders>
            <w:shd w:val="clear" w:color="auto" w:fill="auto"/>
            <w:vAlign w:val="center"/>
            <w:hideMark/>
          </w:tcPr>
          <w:p w:rsidR="003970EE" w:rsidRPr="003970EE" w:rsidRDefault="003970E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MURETE DE LADRILLO</w:t>
            </w:r>
          </w:p>
        </w:tc>
        <w:tc>
          <w:tcPr>
            <w:tcW w:w="1600" w:type="dxa"/>
            <w:tcBorders>
              <w:top w:val="single" w:sz="4" w:space="0" w:color="auto"/>
              <w:left w:val="nil"/>
              <w:bottom w:val="nil"/>
              <w:right w:val="nil"/>
            </w:tcBorders>
            <w:shd w:val="clear" w:color="auto" w:fill="auto"/>
            <w:noWrap/>
            <w:vAlign w:val="center"/>
            <w:hideMark/>
          </w:tcPr>
          <w:p w:rsidR="003970EE" w:rsidRPr="003970EE" w:rsidRDefault="003970EE" w:rsidP="007E1C58">
            <w:pPr>
              <w:spacing w:after="0" w:line="276" w:lineRule="auto"/>
              <w:jc w:val="center"/>
              <w:rPr>
                <w:rFonts w:ascii="Calibri" w:eastAsia="Times New Roman" w:hAnsi="Calibri" w:cs="Calibri"/>
                <w:color w:val="000000"/>
                <w:lang w:eastAsia="es-PE"/>
              </w:rPr>
            </w:pPr>
            <w:r w:rsidRPr="003970EE">
              <w:rPr>
                <w:rFonts w:ascii="Symbol" w:eastAsia="Times New Roman" w:hAnsi="Symbol" w:cs="Calibri"/>
                <w:color w:val="000000"/>
                <w:lang w:eastAsia="es-PE"/>
              </w:rPr>
              <w:t></w:t>
            </w:r>
            <w:proofErr w:type="gramStart"/>
            <w:r w:rsidRPr="003970EE">
              <w:rPr>
                <w:rFonts w:ascii="Calibri" w:eastAsia="Times New Roman" w:hAnsi="Calibri" w:cs="Calibri"/>
                <w:color w:val="000000"/>
                <w:lang w:eastAsia="es-PE"/>
              </w:rPr>
              <w:t>u(</w:t>
            </w:r>
            <w:proofErr w:type="gramEnd"/>
            <w:r w:rsidRPr="003970EE">
              <w:rPr>
                <w:rFonts w:ascii="Calibri" w:eastAsia="Times New Roman" w:hAnsi="Calibri" w:cs="Calibri"/>
                <w:color w:val="000000"/>
                <w:lang w:eastAsia="es-PE"/>
              </w:rPr>
              <w:t>100%)</w:t>
            </w:r>
          </w:p>
        </w:tc>
        <w:tc>
          <w:tcPr>
            <w:tcW w:w="1200" w:type="dxa"/>
            <w:tcBorders>
              <w:top w:val="single" w:sz="4" w:space="0" w:color="auto"/>
              <w:left w:val="nil"/>
              <w:bottom w:val="nil"/>
              <w:right w:val="nil"/>
            </w:tcBorders>
            <w:shd w:val="clear" w:color="auto" w:fill="auto"/>
            <w:noWrap/>
            <w:vAlign w:val="center"/>
            <w:hideMark/>
          </w:tcPr>
          <w:p w:rsidR="003970EE" w:rsidRPr="003970EE" w:rsidRDefault="003970EE" w:rsidP="007E1C58">
            <w:pPr>
              <w:spacing w:after="0" w:line="276" w:lineRule="auto"/>
              <w:jc w:val="center"/>
              <w:rPr>
                <w:rFonts w:ascii="Calibri" w:eastAsia="Times New Roman" w:hAnsi="Calibri" w:cs="Calibri"/>
                <w:color w:val="000000"/>
                <w:lang w:eastAsia="es-PE"/>
              </w:rPr>
            </w:pPr>
            <w:r w:rsidRPr="003970EE">
              <w:rPr>
                <w:rFonts w:ascii="Symbol" w:eastAsia="Times New Roman" w:hAnsi="Symbol" w:cs="Calibri"/>
                <w:color w:val="000000"/>
                <w:lang w:eastAsia="es-PE"/>
              </w:rPr>
              <w:t></w:t>
            </w:r>
            <w:proofErr w:type="gramStart"/>
            <w:r w:rsidRPr="003970EE">
              <w:rPr>
                <w:rFonts w:ascii="Calibri" w:eastAsia="Times New Roman" w:hAnsi="Calibri" w:cs="Calibri"/>
                <w:color w:val="000000"/>
                <w:lang w:eastAsia="es-PE"/>
              </w:rPr>
              <w:t>u(</w:t>
            </w:r>
            <w:proofErr w:type="gramEnd"/>
            <w:r w:rsidRPr="003970EE">
              <w:rPr>
                <w:rFonts w:ascii="Calibri" w:eastAsia="Times New Roman" w:hAnsi="Calibri" w:cs="Calibri"/>
                <w:color w:val="000000"/>
                <w:lang w:eastAsia="es-PE"/>
              </w:rPr>
              <w:t>10%)</w:t>
            </w:r>
          </w:p>
        </w:tc>
        <w:tc>
          <w:tcPr>
            <w:tcW w:w="1200" w:type="dxa"/>
            <w:tcBorders>
              <w:top w:val="single" w:sz="4" w:space="0" w:color="auto"/>
              <w:left w:val="nil"/>
              <w:bottom w:val="nil"/>
              <w:right w:val="nil"/>
            </w:tcBorders>
            <w:shd w:val="clear" w:color="auto" w:fill="auto"/>
            <w:noWrap/>
            <w:vAlign w:val="center"/>
            <w:hideMark/>
          </w:tcPr>
          <w:p w:rsidR="003970EE" w:rsidRPr="003970EE" w:rsidRDefault="003970EE" w:rsidP="007E1C58">
            <w:pPr>
              <w:spacing w:after="0" w:line="276" w:lineRule="auto"/>
              <w:jc w:val="center"/>
              <w:rPr>
                <w:rFonts w:ascii="Calibri" w:eastAsia="Times New Roman" w:hAnsi="Calibri" w:cs="Calibri"/>
                <w:color w:val="000000"/>
                <w:lang w:eastAsia="es-PE"/>
              </w:rPr>
            </w:pPr>
            <w:r w:rsidRPr="003970EE">
              <w:rPr>
                <w:rFonts w:ascii="Symbol" w:eastAsia="Times New Roman" w:hAnsi="Symbol" w:cs="Calibri"/>
                <w:color w:val="000000"/>
                <w:lang w:eastAsia="es-PE"/>
              </w:rPr>
              <w:t></w:t>
            </w:r>
            <w:proofErr w:type="gramStart"/>
            <w:r w:rsidRPr="003970EE">
              <w:rPr>
                <w:rFonts w:ascii="Calibri" w:eastAsia="Times New Roman" w:hAnsi="Calibri" w:cs="Calibri"/>
                <w:color w:val="000000"/>
                <w:lang w:eastAsia="es-PE"/>
              </w:rPr>
              <w:t>u(</w:t>
            </w:r>
            <w:proofErr w:type="gramEnd"/>
            <w:r w:rsidRPr="003970EE">
              <w:rPr>
                <w:rFonts w:ascii="Calibri" w:eastAsia="Times New Roman" w:hAnsi="Calibri" w:cs="Calibri"/>
                <w:color w:val="000000"/>
                <w:lang w:eastAsia="es-PE"/>
              </w:rPr>
              <w:t>50%)</w:t>
            </w:r>
          </w:p>
        </w:tc>
        <w:tc>
          <w:tcPr>
            <w:tcW w:w="1200" w:type="dxa"/>
            <w:tcBorders>
              <w:top w:val="single" w:sz="4" w:space="0" w:color="auto"/>
              <w:left w:val="nil"/>
              <w:bottom w:val="nil"/>
              <w:right w:val="nil"/>
            </w:tcBorders>
            <w:shd w:val="clear" w:color="auto" w:fill="auto"/>
            <w:noWrap/>
            <w:vAlign w:val="center"/>
            <w:hideMark/>
          </w:tcPr>
          <w:p w:rsidR="003970EE" w:rsidRPr="003970EE" w:rsidRDefault="003970EE" w:rsidP="007E1C58">
            <w:pPr>
              <w:spacing w:after="0" w:line="276" w:lineRule="auto"/>
              <w:jc w:val="center"/>
              <w:rPr>
                <w:rFonts w:ascii="Calibri" w:eastAsia="Times New Roman" w:hAnsi="Calibri" w:cs="Calibri"/>
                <w:color w:val="000000"/>
                <w:lang w:eastAsia="es-PE"/>
              </w:rPr>
            </w:pPr>
            <w:r w:rsidRPr="003970EE">
              <w:rPr>
                <w:rFonts w:ascii="Symbol" w:eastAsia="Times New Roman" w:hAnsi="Symbol" w:cs="Calibri"/>
                <w:color w:val="000000"/>
                <w:lang w:eastAsia="es-PE"/>
              </w:rPr>
              <w:t></w:t>
            </w:r>
            <w:proofErr w:type="gramStart"/>
            <w:r w:rsidRPr="003970EE">
              <w:rPr>
                <w:rFonts w:ascii="Calibri" w:eastAsia="Times New Roman" w:hAnsi="Calibri" w:cs="Calibri"/>
                <w:color w:val="000000"/>
                <w:lang w:eastAsia="es-PE"/>
              </w:rPr>
              <w:t>u(</w:t>
            </w:r>
            <w:proofErr w:type="gramEnd"/>
            <w:r w:rsidRPr="003970EE">
              <w:rPr>
                <w:rFonts w:ascii="Calibri" w:eastAsia="Times New Roman" w:hAnsi="Calibri" w:cs="Calibri"/>
                <w:color w:val="000000"/>
                <w:lang w:eastAsia="es-PE"/>
              </w:rPr>
              <w:t>100%)</w:t>
            </w:r>
          </w:p>
        </w:tc>
        <w:tc>
          <w:tcPr>
            <w:tcW w:w="1200" w:type="dxa"/>
            <w:tcBorders>
              <w:top w:val="single" w:sz="4" w:space="0" w:color="auto"/>
              <w:left w:val="nil"/>
              <w:bottom w:val="nil"/>
              <w:right w:val="nil"/>
            </w:tcBorders>
            <w:shd w:val="clear" w:color="auto" w:fill="auto"/>
            <w:noWrap/>
            <w:vAlign w:val="center"/>
            <w:hideMark/>
          </w:tcPr>
          <w:p w:rsidR="003970EE" w:rsidRPr="003970EE" w:rsidRDefault="003970EE" w:rsidP="007E1C58">
            <w:pPr>
              <w:spacing w:after="0" w:line="276" w:lineRule="auto"/>
              <w:jc w:val="center"/>
              <w:rPr>
                <w:rFonts w:ascii="Calibri" w:eastAsia="Times New Roman" w:hAnsi="Calibri" w:cs="Calibri"/>
                <w:color w:val="000000"/>
                <w:lang w:eastAsia="es-PE"/>
              </w:rPr>
            </w:pPr>
            <w:r w:rsidRPr="003970EE">
              <w:rPr>
                <w:rFonts w:ascii="Symbol" w:eastAsia="Times New Roman" w:hAnsi="Symbol" w:cs="Calibri"/>
                <w:color w:val="000000"/>
                <w:lang w:eastAsia="es-PE"/>
              </w:rPr>
              <w:t></w:t>
            </w:r>
            <w:proofErr w:type="gramStart"/>
            <w:r w:rsidRPr="003970EE">
              <w:rPr>
                <w:rFonts w:ascii="Calibri" w:eastAsia="Times New Roman" w:hAnsi="Calibri" w:cs="Calibri"/>
                <w:color w:val="000000"/>
                <w:lang w:eastAsia="es-PE"/>
              </w:rPr>
              <w:t>u(</w:t>
            </w:r>
            <w:proofErr w:type="gramEnd"/>
            <w:r w:rsidRPr="003970EE">
              <w:rPr>
                <w:rFonts w:ascii="Calibri" w:eastAsia="Times New Roman" w:hAnsi="Calibri" w:cs="Calibri"/>
                <w:color w:val="000000"/>
                <w:lang w:eastAsia="es-PE"/>
              </w:rPr>
              <w:t>10%)</w:t>
            </w:r>
          </w:p>
        </w:tc>
        <w:tc>
          <w:tcPr>
            <w:tcW w:w="1200" w:type="dxa"/>
            <w:tcBorders>
              <w:top w:val="single" w:sz="4" w:space="0" w:color="auto"/>
              <w:left w:val="nil"/>
              <w:bottom w:val="nil"/>
              <w:right w:val="nil"/>
            </w:tcBorders>
            <w:shd w:val="clear" w:color="auto" w:fill="auto"/>
            <w:noWrap/>
            <w:vAlign w:val="center"/>
            <w:hideMark/>
          </w:tcPr>
          <w:p w:rsidR="003970EE" w:rsidRPr="003970EE" w:rsidRDefault="003970EE" w:rsidP="007E1C58">
            <w:pPr>
              <w:spacing w:after="0" w:line="276" w:lineRule="auto"/>
              <w:jc w:val="center"/>
              <w:rPr>
                <w:rFonts w:ascii="Calibri" w:eastAsia="Times New Roman" w:hAnsi="Calibri" w:cs="Calibri"/>
                <w:color w:val="000000"/>
                <w:lang w:eastAsia="es-PE"/>
              </w:rPr>
            </w:pPr>
            <w:r w:rsidRPr="003970EE">
              <w:rPr>
                <w:rFonts w:ascii="Symbol" w:eastAsia="Times New Roman" w:hAnsi="Symbol" w:cs="Calibri"/>
                <w:color w:val="000000"/>
                <w:lang w:eastAsia="es-PE"/>
              </w:rPr>
              <w:t></w:t>
            </w:r>
            <w:proofErr w:type="gramStart"/>
            <w:r w:rsidRPr="003970EE">
              <w:rPr>
                <w:rFonts w:ascii="Calibri" w:eastAsia="Times New Roman" w:hAnsi="Calibri" w:cs="Calibri"/>
                <w:color w:val="000000"/>
                <w:lang w:eastAsia="es-PE"/>
              </w:rPr>
              <w:t>u(</w:t>
            </w:r>
            <w:proofErr w:type="gramEnd"/>
            <w:r w:rsidRPr="003970EE">
              <w:rPr>
                <w:rFonts w:ascii="Calibri" w:eastAsia="Times New Roman" w:hAnsi="Calibri" w:cs="Calibri"/>
                <w:color w:val="000000"/>
                <w:lang w:eastAsia="es-PE"/>
              </w:rPr>
              <w:t>50%)</w:t>
            </w:r>
          </w:p>
        </w:tc>
        <w:tc>
          <w:tcPr>
            <w:tcW w:w="1200" w:type="dxa"/>
            <w:tcBorders>
              <w:top w:val="single" w:sz="4" w:space="0" w:color="auto"/>
              <w:left w:val="nil"/>
              <w:bottom w:val="nil"/>
              <w:right w:val="nil"/>
            </w:tcBorders>
            <w:shd w:val="clear" w:color="auto" w:fill="auto"/>
            <w:noWrap/>
            <w:vAlign w:val="center"/>
            <w:hideMark/>
          </w:tcPr>
          <w:p w:rsidR="003970EE" w:rsidRPr="003970EE" w:rsidRDefault="003970EE" w:rsidP="007E1C58">
            <w:pPr>
              <w:spacing w:after="0" w:line="276" w:lineRule="auto"/>
              <w:jc w:val="center"/>
              <w:rPr>
                <w:rFonts w:ascii="Calibri" w:eastAsia="Times New Roman" w:hAnsi="Calibri" w:cs="Calibri"/>
                <w:color w:val="000000"/>
                <w:lang w:eastAsia="es-PE"/>
              </w:rPr>
            </w:pPr>
            <w:proofErr w:type="spellStart"/>
            <w:r w:rsidRPr="003970EE">
              <w:rPr>
                <w:rFonts w:ascii="Calibri" w:eastAsia="Times New Roman" w:hAnsi="Calibri" w:cs="Calibri"/>
                <w:color w:val="000000"/>
                <w:lang w:eastAsia="es-PE"/>
              </w:rPr>
              <w:t>Gm</w:t>
            </w:r>
            <w:proofErr w:type="spellEnd"/>
            <w:r w:rsidRPr="003970EE">
              <w:rPr>
                <w:rFonts w:ascii="Calibri" w:eastAsia="Times New Roman" w:hAnsi="Calibri" w:cs="Calibri"/>
                <w:color w:val="000000"/>
                <w:lang w:eastAsia="es-PE"/>
              </w:rPr>
              <w:t xml:space="preserve"> Práctica</w:t>
            </w:r>
          </w:p>
        </w:tc>
      </w:tr>
      <w:tr w:rsidR="003970EE" w:rsidRPr="003970EE" w:rsidTr="003970EE">
        <w:trPr>
          <w:trHeight w:val="300"/>
        </w:trPr>
        <w:tc>
          <w:tcPr>
            <w:tcW w:w="1200" w:type="dxa"/>
            <w:vMerge/>
            <w:tcBorders>
              <w:top w:val="single" w:sz="4" w:space="0" w:color="auto"/>
              <w:left w:val="nil"/>
              <w:bottom w:val="single" w:sz="4" w:space="0" w:color="000000"/>
              <w:right w:val="nil"/>
            </w:tcBorders>
            <w:vAlign w:val="center"/>
            <w:hideMark/>
          </w:tcPr>
          <w:p w:rsidR="003970EE" w:rsidRPr="003970EE" w:rsidRDefault="003970EE" w:rsidP="007E1C58">
            <w:pPr>
              <w:spacing w:after="0" w:line="276" w:lineRule="auto"/>
              <w:rPr>
                <w:rFonts w:ascii="Calibri" w:eastAsia="Times New Roman" w:hAnsi="Calibri" w:cs="Calibri"/>
                <w:color w:val="000000"/>
                <w:lang w:eastAsia="es-PE"/>
              </w:rPr>
            </w:pPr>
          </w:p>
        </w:tc>
        <w:tc>
          <w:tcPr>
            <w:tcW w:w="1600" w:type="dxa"/>
            <w:tcBorders>
              <w:top w:val="nil"/>
              <w:left w:val="nil"/>
              <w:bottom w:val="single" w:sz="4" w:space="0" w:color="auto"/>
              <w:right w:val="nil"/>
            </w:tcBorders>
            <w:shd w:val="clear" w:color="auto" w:fill="auto"/>
            <w:noWrap/>
            <w:vAlign w:val="center"/>
            <w:hideMark/>
          </w:tcPr>
          <w:p w:rsidR="003970EE" w:rsidRPr="003970EE" w:rsidRDefault="003970E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(*10-3)</w:t>
            </w:r>
          </w:p>
        </w:tc>
        <w:tc>
          <w:tcPr>
            <w:tcW w:w="1200" w:type="dxa"/>
            <w:tcBorders>
              <w:top w:val="nil"/>
              <w:left w:val="nil"/>
              <w:bottom w:val="single" w:sz="4" w:space="0" w:color="auto"/>
              <w:right w:val="nil"/>
            </w:tcBorders>
            <w:shd w:val="clear" w:color="auto" w:fill="auto"/>
            <w:noWrap/>
            <w:vAlign w:val="center"/>
            <w:hideMark/>
          </w:tcPr>
          <w:p w:rsidR="003970EE" w:rsidRPr="003970EE" w:rsidRDefault="003970E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(*10-3)</w:t>
            </w:r>
          </w:p>
        </w:tc>
        <w:tc>
          <w:tcPr>
            <w:tcW w:w="1200" w:type="dxa"/>
            <w:tcBorders>
              <w:top w:val="nil"/>
              <w:left w:val="nil"/>
              <w:bottom w:val="single" w:sz="4" w:space="0" w:color="auto"/>
              <w:right w:val="nil"/>
            </w:tcBorders>
            <w:shd w:val="clear" w:color="auto" w:fill="auto"/>
            <w:noWrap/>
            <w:vAlign w:val="center"/>
            <w:hideMark/>
          </w:tcPr>
          <w:p w:rsidR="003970EE" w:rsidRPr="003970EE" w:rsidRDefault="003970E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(*10-3)</w:t>
            </w:r>
          </w:p>
        </w:tc>
        <w:tc>
          <w:tcPr>
            <w:tcW w:w="1200" w:type="dxa"/>
            <w:tcBorders>
              <w:top w:val="nil"/>
              <w:left w:val="nil"/>
              <w:bottom w:val="single" w:sz="4" w:space="0" w:color="auto"/>
              <w:right w:val="nil"/>
            </w:tcBorders>
            <w:shd w:val="clear" w:color="auto" w:fill="auto"/>
            <w:noWrap/>
            <w:vAlign w:val="center"/>
            <w:hideMark/>
          </w:tcPr>
          <w:p w:rsidR="003970EE" w:rsidRPr="003970EE" w:rsidRDefault="003970E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(Kg/cm2)</w:t>
            </w:r>
          </w:p>
        </w:tc>
        <w:tc>
          <w:tcPr>
            <w:tcW w:w="1200" w:type="dxa"/>
            <w:tcBorders>
              <w:top w:val="nil"/>
              <w:left w:val="nil"/>
              <w:bottom w:val="single" w:sz="4" w:space="0" w:color="auto"/>
              <w:right w:val="nil"/>
            </w:tcBorders>
            <w:shd w:val="clear" w:color="auto" w:fill="auto"/>
            <w:noWrap/>
            <w:vAlign w:val="center"/>
            <w:hideMark/>
          </w:tcPr>
          <w:p w:rsidR="003970EE" w:rsidRPr="003970EE" w:rsidRDefault="003970E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(Kg/cm2)</w:t>
            </w:r>
          </w:p>
        </w:tc>
        <w:tc>
          <w:tcPr>
            <w:tcW w:w="1200" w:type="dxa"/>
            <w:tcBorders>
              <w:top w:val="nil"/>
              <w:left w:val="nil"/>
              <w:bottom w:val="single" w:sz="4" w:space="0" w:color="auto"/>
              <w:right w:val="nil"/>
            </w:tcBorders>
            <w:shd w:val="clear" w:color="auto" w:fill="auto"/>
            <w:noWrap/>
            <w:vAlign w:val="center"/>
            <w:hideMark/>
          </w:tcPr>
          <w:p w:rsidR="003970EE" w:rsidRPr="003970EE" w:rsidRDefault="003970E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(Kg/cm2)</w:t>
            </w:r>
          </w:p>
        </w:tc>
        <w:tc>
          <w:tcPr>
            <w:tcW w:w="1200" w:type="dxa"/>
            <w:tcBorders>
              <w:top w:val="nil"/>
              <w:left w:val="nil"/>
              <w:bottom w:val="single" w:sz="4" w:space="0" w:color="auto"/>
              <w:right w:val="nil"/>
            </w:tcBorders>
            <w:shd w:val="clear" w:color="auto" w:fill="auto"/>
            <w:noWrap/>
            <w:vAlign w:val="center"/>
            <w:hideMark/>
          </w:tcPr>
          <w:p w:rsidR="003970EE" w:rsidRPr="003970EE" w:rsidRDefault="003970E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(Kg/cm2)</w:t>
            </w:r>
          </w:p>
        </w:tc>
      </w:tr>
      <w:tr w:rsidR="003970EE" w:rsidRPr="003970EE" w:rsidTr="003970EE">
        <w:trPr>
          <w:trHeight w:val="300"/>
        </w:trPr>
        <w:tc>
          <w:tcPr>
            <w:tcW w:w="1200" w:type="dxa"/>
            <w:tcBorders>
              <w:top w:val="nil"/>
              <w:left w:val="nil"/>
              <w:bottom w:val="nil"/>
              <w:right w:val="nil"/>
            </w:tcBorders>
            <w:shd w:val="clear" w:color="auto" w:fill="auto"/>
            <w:noWrap/>
            <w:vAlign w:val="center"/>
            <w:hideMark/>
          </w:tcPr>
          <w:p w:rsidR="003970EE" w:rsidRPr="003970EE" w:rsidRDefault="003970E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MLAC-01</w:t>
            </w:r>
          </w:p>
        </w:tc>
        <w:tc>
          <w:tcPr>
            <w:tcW w:w="1600" w:type="dxa"/>
            <w:tcBorders>
              <w:top w:val="nil"/>
              <w:left w:val="nil"/>
              <w:bottom w:val="nil"/>
              <w:right w:val="nil"/>
            </w:tcBorders>
            <w:shd w:val="clear" w:color="auto" w:fill="auto"/>
            <w:noWrap/>
            <w:vAlign w:val="center"/>
            <w:hideMark/>
          </w:tcPr>
          <w:p w:rsidR="003970EE" w:rsidRPr="003970EE" w:rsidRDefault="003970E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1.49</w:t>
            </w:r>
          </w:p>
        </w:tc>
        <w:tc>
          <w:tcPr>
            <w:tcW w:w="1200" w:type="dxa"/>
            <w:tcBorders>
              <w:top w:val="nil"/>
              <w:left w:val="nil"/>
              <w:bottom w:val="nil"/>
              <w:right w:val="nil"/>
            </w:tcBorders>
            <w:shd w:val="clear" w:color="auto" w:fill="auto"/>
            <w:noWrap/>
            <w:vAlign w:val="center"/>
            <w:hideMark/>
          </w:tcPr>
          <w:p w:rsidR="003970EE" w:rsidRPr="003970EE" w:rsidRDefault="003970E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0.15</w:t>
            </w:r>
          </w:p>
        </w:tc>
        <w:tc>
          <w:tcPr>
            <w:tcW w:w="1200" w:type="dxa"/>
            <w:tcBorders>
              <w:top w:val="nil"/>
              <w:left w:val="nil"/>
              <w:bottom w:val="nil"/>
              <w:right w:val="nil"/>
            </w:tcBorders>
            <w:shd w:val="clear" w:color="auto" w:fill="auto"/>
            <w:noWrap/>
            <w:vAlign w:val="center"/>
            <w:hideMark/>
          </w:tcPr>
          <w:p w:rsidR="003970EE" w:rsidRPr="003970EE" w:rsidRDefault="003970E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0.75</w:t>
            </w:r>
          </w:p>
        </w:tc>
        <w:tc>
          <w:tcPr>
            <w:tcW w:w="1200" w:type="dxa"/>
            <w:tcBorders>
              <w:top w:val="nil"/>
              <w:left w:val="nil"/>
              <w:bottom w:val="nil"/>
              <w:right w:val="nil"/>
            </w:tcBorders>
            <w:shd w:val="clear" w:color="auto" w:fill="auto"/>
            <w:noWrap/>
            <w:vAlign w:val="center"/>
            <w:hideMark/>
          </w:tcPr>
          <w:p w:rsidR="003970EE" w:rsidRPr="003970EE" w:rsidRDefault="003970E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8.65</w:t>
            </w:r>
          </w:p>
        </w:tc>
        <w:tc>
          <w:tcPr>
            <w:tcW w:w="1200" w:type="dxa"/>
            <w:tcBorders>
              <w:top w:val="nil"/>
              <w:left w:val="nil"/>
              <w:bottom w:val="nil"/>
              <w:right w:val="nil"/>
            </w:tcBorders>
            <w:shd w:val="clear" w:color="auto" w:fill="auto"/>
            <w:noWrap/>
            <w:vAlign w:val="center"/>
            <w:hideMark/>
          </w:tcPr>
          <w:p w:rsidR="003970EE" w:rsidRPr="003970EE" w:rsidRDefault="003970E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0.86</w:t>
            </w:r>
          </w:p>
        </w:tc>
        <w:tc>
          <w:tcPr>
            <w:tcW w:w="1200" w:type="dxa"/>
            <w:tcBorders>
              <w:top w:val="nil"/>
              <w:left w:val="nil"/>
              <w:bottom w:val="nil"/>
              <w:right w:val="nil"/>
            </w:tcBorders>
            <w:shd w:val="clear" w:color="auto" w:fill="auto"/>
            <w:noWrap/>
            <w:vAlign w:val="center"/>
            <w:hideMark/>
          </w:tcPr>
          <w:p w:rsidR="003970EE" w:rsidRPr="003970EE" w:rsidRDefault="003970E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4.32</w:t>
            </w:r>
          </w:p>
        </w:tc>
        <w:tc>
          <w:tcPr>
            <w:tcW w:w="1200" w:type="dxa"/>
            <w:tcBorders>
              <w:top w:val="nil"/>
              <w:left w:val="nil"/>
              <w:bottom w:val="nil"/>
              <w:right w:val="nil"/>
            </w:tcBorders>
            <w:shd w:val="clear" w:color="auto" w:fill="auto"/>
            <w:noWrap/>
            <w:vAlign w:val="center"/>
            <w:hideMark/>
          </w:tcPr>
          <w:p w:rsidR="003970EE" w:rsidRPr="003970EE" w:rsidRDefault="003970E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5.80E+03</w:t>
            </w:r>
          </w:p>
        </w:tc>
      </w:tr>
      <w:tr w:rsidR="003970EE" w:rsidRPr="003970EE" w:rsidTr="003970EE">
        <w:trPr>
          <w:trHeight w:val="300"/>
        </w:trPr>
        <w:tc>
          <w:tcPr>
            <w:tcW w:w="1200" w:type="dxa"/>
            <w:tcBorders>
              <w:top w:val="nil"/>
              <w:left w:val="nil"/>
              <w:bottom w:val="nil"/>
              <w:right w:val="nil"/>
            </w:tcBorders>
            <w:shd w:val="clear" w:color="auto" w:fill="auto"/>
            <w:noWrap/>
            <w:vAlign w:val="center"/>
            <w:hideMark/>
          </w:tcPr>
          <w:p w:rsidR="003970EE" w:rsidRPr="003970EE" w:rsidRDefault="003970E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MLAC-02</w:t>
            </w:r>
          </w:p>
        </w:tc>
        <w:tc>
          <w:tcPr>
            <w:tcW w:w="1600" w:type="dxa"/>
            <w:tcBorders>
              <w:top w:val="nil"/>
              <w:left w:val="nil"/>
              <w:bottom w:val="nil"/>
              <w:right w:val="nil"/>
            </w:tcBorders>
            <w:shd w:val="clear" w:color="auto" w:fill="auto"/>
            <w:noWrap/>
            <w:vAlign w:val="center"/>
            <w:hideMark/>
          </w:tcPr>
          <w:p w:rsidR="003970EE" w:rsidRPr="003970EE" w:rsidRDefault="003970E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0.95</w:t>
            </w:r>
          </w:p>
        </w:tc>
        <w:tc>
          <w:tcPr>
            <w:tcW w:w="1200" w:type="dxa"/>
            <w:tcBorders>
              <w:top w:val="nil"/>
              <w:left w:val="nil"/>
              <w:bottom w:val="nil"/>
              <w:right w:val="nil"/>
            </w:tcBorders>
            <w:shd w:val="clear" w:color="auto" w:fill="auto"/>
            <w:noWrap/>
            <w:vAlign w:val="center"/>
            <w:hideMark/>
          </w:tcPr>
          <w:p w:rsidR="003970EE" w:rsidRPr="003970EE" w:rsidRDefault="003970E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0.09</w:t>
            </w:r>
          </w:p>
        </w:tc>
        <w:tc>
          <w:tcPr>
            <w:tcW w:w="1200" w:type="dxa"/>
            <w:tcBorders>
              <w:top w:val="nil"/>
              <w:left w:val="nil"/>
              <w:bottom w:val="nil"/>
              <w:right w:val="nil"/>
            </w:tcBorders>
            <w:shd w:val="clear" w:color="auto" w:fill="auto"/>
            <w:noWrap/>
            <w:vAlign w:val="center"/>
            <w:hideMark/>
          </w:tcPr>
          <w:p w:rsidR="003970EE" w:rsidRPr="003970EE" w:rsidRDefault="003970E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0.47</w:t>
            </w:r>
          </w:p>
        </w:tc>
        <w:tc>
          <w:tcPr>
            <w:tcW w:w="1200" w:type="dxa"/>
            <w:tcBorders>
              <w:top w:val="nil"/>
              <w:left w:val="nil"/>
              <w:bottom w:val="nil"/>
              <w:right w:val="nil"/>
            </w:tcBorders>
            <w:shd w:val="clear" w:color="auto" w:fill="auto"/>
            <w:noWrap/>
            <w:vAlign w:val="center"/>
            <w:hideMark/>
          </w:tcPr>
          <w:p w:rsidR="003970EE" w:rsidRPr="003970EE" w:rsidRDefault="003970E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7.99</w:t>
            </w:r>
          </w:p>
        </w:tc>
        <w:tc>
          <w:tcPr>
            <w:tcW w:w="1200" w:type="dxa"/>
            <w:tcBorders>
              <w:top w:val="nil"/>
              <w:left w:val="nil"/>
              <w:bottom w:val="nil"/>
              <w:right w:val="nil"/>
            </w:tcBorders>
            <w:shd w:val="clear" w:color="auto" w:fill="auto"/>
            <w:noWrap/>
            <w:vAlign w:val="center"/>
            <w:hideMark/>
          </w:tcPr>
          <w:p w:rsidR="003970EE" w:rsidRPr="003970EE" w:rsidRDefault="003970E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0.80</w:t>
            </w:r>
          </w:p>
        </w:tc>
        <w:tc>
          <w:tcPr>
            <w:tcW w:w="1200" w:type="dxa"/>
            <w:tcBorders>
              <w:top w:val="nil"/>
              <w:left w:val="nil"/>
              <w:bottom w:val="nil"/>
              <w:right w:val="nil"/>
            </w:tcBorders>
            <w:shd w:val="clear" w:color="auto" w:fill="auto"/>
            <w:noWrap/>
            <w:vAlign w:val="center"/>
            <w:hideMark/>
          </w:tcPr>
          <w:p w:rsidR="003970EE" w:rsidRPr="003970EE" w:rsidRDefault="003970E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4.00</w:t>
            </w:r>
          </w:p>
        </w:tc>
        <w:tc>
          <w:tcPr>
            <w:tcW w:w="1200" w:type="dxa"/>
            <w:tcBorders>
              <w:top w:val="nil"/>
              <w:left w:val="nil"/>
              <w:bottom w:val="nil"/>
              <w:right w:val="nil"/>
            </w:tcBorders>
            <w:shd w:val="clear" w:color="auto" w:fill="auto"/>
            <w:noWrap/>
            <w:vAlign w:val="center"/>
            <w:hideMark/>
          </w:tcPr>
          <w:p w:rsidR="003970EE" w:rsidRPr="003970EE" w:rsidRDefault="003970E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8.46E+03</w:t>
            </w:r>
          </w:p>
        </w:tc>
      </w:tr>
      <w:tr w:rsidR="003970EE" w:rsidRPr="003970EE" w:rsidTr="003970EE">
        <w:trPr>
          <w:trHeight w:val="300"/>
        </w:trPr>
        <w:tc>
          <w:tcPr>
            <w:tcW w:w="1200" w:type="dxa"/>
            <w:tcBorders>
              <w:top w:val="nil"/>
              <w:left w:val="nil"/>
              <w:bottom w:val="single" w:sz="4" w:space="0" w:color="auto"/>
              <w:right w:val="nil"/>
            </w:tcBorders>
            <w:shd w:val="clear" w:color="auto" w:fill="auto"/>
            <w:noWrap/>
            <w:vAlign w:val="center"/>
            <w:hideMark/>
          </w:tcPr>
          <w:p w:rsidR="003970EE" w:rsidRPr="003970EE" w:rsidRDefault="003970E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MLAC-03</w:t>
            </w:r>
          </w:p>
        </w:tc>
        <w:tc>
          <w:tcPr>
            <w:tcW w:w="1600" w:type="dxa"/>
            <w:tcBorders>
              <w:top w:val="nil"/>
              <w:left w:val="nil"/>
              <w:bottom w:val="single" w:sz="4" w:space="0" w:color="auto"/>
              <w:right w:val="nil"/>
            </w:tcBorders>
            <w:shd w:val="clear" w:color="auto" w:fill="auto"/>
            <w:noWrap/>
            <w:vAlign w:val="center"/>
            <w:hideMark/>
          </w:tcPr>
          <w:p w:rsidR="003970EE" w:rsidRPr="003970EE" w:rsidRDefault="003970E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0.89</w:t>
            </w:r>
          </w:p>
        </w:tc>
        <w:tc>
          <w:tcPr>
            <w:tcW w:w="1200" w:type="dxa"/>
            <w:tcBorders>
              <w:top w:val="nil"/>
              <w:left w:val="nil"/>
              <w:bottom w:val="single" w:sz="4" w:space="0" w:color="auto"/>
              <w:right w:val="nil"/>
            </w:tcBorders>
            <w:shd w:val="clear" w:color="auto" w:fill="auto"/>
            <w:noWrap/>
            <w:vAlign w:val="center"/>
            <w:hideMark/>
          </w:tcPr>
          <w:p w:rsidR="003970EE" w:rsidRPr="003970EE" w:rsidRDefault="003970E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0.09</w:t>
            </w:r>
          </w:p>
        </w:tc>
        <w:tc>
          <w:tcPr>
            <w:tcW w:w="1200" w:type="dxa"/>
            <w:tcBorders>
              <w:top w:val="nil"/>
              <w:left w:val="nil"/>
              <w:bottom w:val="single" w:sz="4" w:space="0" w:color="auto"/>
              <w:right w:val="nil"/>
            </w:tcBorders>
            <w:shd w:val="clear" w:color="auto" w:fill="auto"/>
            <w:noWrap/>
            <w:vAlign w:val="center"/>
            <w:hideMark/>
          </w:tcPr>
          <w:p w:rsidR="003970EE" w:rsidRPr="003970EE" w:rsidRDefault="003970E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0.45</w:t>
            </w:r>
          </w:p>
        </w:tc>
        <w:tc>
          <w:tcPr>
            <w:tcW w:w="1200" w:type="dxa"/>
            <w:tcBorders>
              <w:top w:val="nil"/>
              <w:left w:val="nil"/>
              <w:bottom w:val="single" w:sz="4" w:space="0" w:color="auto"/>
              <w:right w:val="nil"/>
            </w:tcBorders>
            <w:shd w:val="clear" w:color="auto" w:fill="auto"/>
            <w:noWrap/>
            <w:vAlign w:val="center"/>
            <w:hideMark/>
          </w:tcPr>
          <w:p w:rsidR="003970EE" w:rsidRPr="003970EE" w:rsidRDefault="003970E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6.70</w:t>
            </w:r>
          </w:p>
        </w:tc>
        <w:tc>
          <w:tcPr>
            <w:tcW w:w="1200" w:type="dxa"/>
            <w:tcBorders>
              <w:top w:val="nil"/>
              <w:left w:val="nil"/>
              <w:bottom w:val="single" w:sz="4" w:space="0" w:color="auto"/>
              <w:right w:val="nil"/>
            </w:tcBorders>
            <w:shd w:val="clear" w:color="auto" w:fill="auto"/>
            <w:noWrap/>
            <w:vAlign w:val="center"/>
            <w:hideMark/>
          </w:tcPr>
          <w:p w:rsidR="003970EE" w:rsidRPr="003970EE" w:rsidRDefault="003970E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0.67</w:t>
            </w:r>
          </w:p>
        </w:tc>
        <w:tc>
          <w:tcPr>
            <w:tcW w:w="1200" w:type="dxa"/>
            <w:tcBorders>
              <w:top w:val="nil"/>
              <w:left w:val="nil"/>
              <w:bottom w:val="single" w:sz="4" w:space="0" w:color="auto"/>
              <w:right w:val="nil"/>
            </w:tcBorders>
            <w:shd w:val="clear" w:color="auto" w:fill="auto"/>
            <w:noWrap/>
            <w:vAlign w:val="center"/>
            <w:hideMark/>
          </w:tcPr>
          <w:p w:rsidR="003970EE" w:rsidRPr="003970EE" w:rsidRDefault="003970E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3.35</w:t>
            </w:r>
          </w:p>
        </w:tc>
        <w:tc>
          <w:tcPr>
            <w:tcW w:w="1200" w:type="dxa"/>
            <w:tcBorders>
              <w:top w:val="nil"/>
              <w:left w:val="nil"/>
              <w:bottom w:val="single" w:sz="4" w:space="0" w:color="auto"/>
              <w:right w:val="nil"/>
            </w:tcBorders>
            <w:shd w:val="clear" w:color="auto" w:fill="auto"/>
            <w:noWrap/>
            <w:vAlign w:val="center"/>
            <w:hideMark/>
          </w:tcPr>
          <w:p w:rsidR="003970EE" w:rsidRPr="003970EE" w:rsidRDefault="003970EE" w:rsidP="007E1C58">
            <w:pPr>
              <w:spacing w:after="0" w:line="276" w:lineRule="auto"/>
              <w:jc w:val="center"/>
              <w:rPr>
                <w:rFonts w:ascii="Calibri" w:eastAsia="Times New Roman" w:hAnsi="Calibri" w:cs="Calibri"/>
                <w:color w:val="000000"/>
                <w:lang w:eastAsia="es-PE"/>
              </w:rPr>
            </w:pPr>
            <w:r w:rsidRPr="003970EE">
              <w:rPr>
                <w:rFonts w:ascii="Calibri" w:eastAsia="Times New Roman" w:hAnsi="Calibri" w:cs="Calibri"/>
                <w:color w:val="000000"/>
                <w:lang w:eastAsia="es-PE"/>
              </w:rPr>
              <w:t>7.51E+03</w:t>
            </w:r>
          </w:p>
        </w:tc>
      </w:tr>
    </w:tbl>
    <w:p w:rsidR="00D3164C" w:rsidRDefault="00D3164C" w:rsidP="007E1C58">
      <w:pPr>
        <w:spacing w:after="0" w:line="276" w:lineRule="auto"/>
      </w:pPr>
    </w:p>
    <w:p w:rsidR="007D75E8" w:rsidRDefault="007D75E8" w:rsidP="007E1C58">
      <w:pPr>
        <w:spacing w:after="0" w:line="276" w:lineRule="auto"/>
      </w:pPr>
    </w:p>
    <w:p w:rsidR="007D75E8" w:rsidRDefault="007D75E8" w:rsidP="007E1C58">
      <w:pPr>
        <w:spacing w:after="0" w:line="276" w:lineRule="auto"/>
      </w:pPr>
    </w:p>
    <w:p w:rsidR="007D75E8" w:rsidRDefault="007D75E8" w:rsidP="007E1C58">
      <w:pPr>
        <w:spacing w:after="0" w:line="276" w:lineRule="auto"/>
        <w:sectPr w:rsidR="007D75E8" w:rsidSect="00D3164C">
          <w:pgSz w:w="11907" w:h="16839" w:code="9"/>
          <w:pgMar w:top="1418" w:right="1701" w:bottom="1418" w:left="1701" w:header="709" w:footer="709" w:gutter="0"/>
          <w:cols w:space="708"/>
          <w:docGrid w:linePitch="360"/>
        </w:sectPr>
      </w:pPr>
    </w:p>
    <w:p w:rsidR="007D75E8" w:rsidRDefault="006851DE" w:rsidP="007E1C58">
      <w:pPr>
        <w:spacing w:after="0" w:line="276" w:lineRule="auto"/>
        <w:jc w:val="center"/>
      </w:pPr>
      <w:bookmarkStart w:id="260" w:name="_Toc7035535"/>
      <w:r w:rsidRPr="006851DE">
        <w:rPr>
          <w:rFonts w:ascii="Arial" w:hAnsi="Arial" w:cs="Arial"/>
          <w:sz w:val="24"/>
          <w:szCs w:val="24"/>
        </w:rPr>
        <w:lastRenderedPageBreak/>
        <w:t xml:space="preserve">Figura </w:t>
      </w:r>
      <w:r w:rsidRPr="006851DE">
        <w:rPr>
          <w:rFonts w:ascii="Arial" w:hAnsi="Arial" w:cs="Arial"/>
          <w:sz w:val="24"/>
          <w:szCs w:val="24"/>
        </w:rPr>
        <w:fldChar w:fldCharType="begin"/>
      </w:r>
      <w:r w:rsidRPr="006851DE">
        <w:rPr>
          <w:rFonts w:ascii="Arial" w:hAnsi="Arial" w:cs="Arial"/>
          <w:sz w:val="24"/>
          <w:szCs w:val="24"/>
        </w:rPr>
        <w:instrText xml:space="preserve"> SEQ Figura \* ARABIC </w:instrText>
      </w:r>
      <w:r w:rsidRPr="006851DE">
        <w:rPr>
          <w:rFonts w:ascii="Arial" w:hAnsi="Arial" w:cs="Arial"/>
          <w:sz w:val="24"/>
          <w:szCs w:val="24"/>
        </w:rPr>
        <w:fldChar w:fldCharType="separate"/>
      </w:r>
      <w:r w:rsidR="007E4E10">
        <w:rPr>
          <w:rFonts w:ascii="Arial" w:hAnsi="Arial" w:cs="Arial"/>
          <w:noProof/>
          <w:sz w:val="24"/>
          <w:szCs w:val="24"/>
        </w:rPr>
        <w:t>25</w:t>
      </w:r>
      <w:r w:rsidRPr="006851DE">
        <w:rPr>
          <w:rFonts w:ascii="Arial" w:hAnsi="Arial" w:cs="Arial"/>
          <w:sz w:val="24"/>
          <w:szCs w:val="24"/>
        </w:rPr>
        <w:fldChar w:fldCharType="end"/>
      </w:r>
      <w:r w:rsidRPr="006851DE">
        <w:rPr>
          <w:rFonts w:ascii="Arial" w:hAnsi="Arial" w:cs="Arial"/>
          <w:sz w:val="24"/>
          <w:szCs w:val="24"/>
        </w:rPr>
        <w:t>:</w:t>
      </w:r>
      <w:r w:rsidRPr="00EB0E55">
        <w:rPr>
          <w:rFonts w:ascii="Arial" w:hAnsi="Arial" w:cs="Arial"/>
          <w:i/>
          <w:sz w:val="24"/>
          <w:szCs w:val="24"/>
        </w:rPr>
        <w:t xml:space="preserve"> </w:t>
      </w:r>
      <w:r w:rsidR="00AA0B08">
        <w:rPr>
          <w:rFonts w:ascii="Arial" w:hAnsi="Arial" w:cs="Arial"/>
          <w:sz w:val="24"/>
        </w:rPr>
        <w:t>Gráfica esfuerzo Vs deformación u</w:t>
      </w:r>
      <w:r w:rsidR="007D75E8" w:rsidRPr="00201A5C">
        <w:rPr>
          <w:rFonts w:ascii="Arial" w:hAnsi="Arial" w:cs="Arial"/>
          <w:sz w:val="24"/>
        </w:rPr>
        <w:t>nitaria</w:t>
      </w:r>
      <w:r w:rsidR="007D75E8">
        <w:rPr>
          <w:rFonts w:ascii="Arial" w:hAnsi="Arial" w:cs="Arial"/>
          <w:sz w:val="24"/>
        </w:rPr>
        <w:t xml:space="preserve"> de muretes</w:t>
      </w:r>
      <w:r w:rsidR="007D75E8" w:rsidRPr="00201A5C">
        <w:rPr>
          <w:rFonts w:ascii="Arial" w:hAnsi="Arial" w:cs="Arial"/>
          <w:sz w:val="24"/>
        </w:rPr>
        <w:t xml:space="preserve"> de ladrillo</w:t>
      </w:r>
      <w:r w:rsidR="007D75E8">
        <w:rPr>
          <w:rFonts w:ascii="Arial" w:hAnsi="Arial" w:cs="Arial"/>
          <w:sz w:val="24"/>
        </w:rPr>
        <w:t>s</w:t>
      </w:r>
      <w:r w:rsidR="007D75E8" w:rsidRPr="00201A5C">
        <w:rPr>
          <w:rFonts w:ascii="Arial" w:hAnsi="Arial" w:cs="Arial"/>
          <w:sz w:val="24"/>
        </w:rPr>
        <w:t xml:space="preserve"> artesanal</w:t>
      </w:r>
      <w:r w:rsidR="007D75E8">
        <w:rPr>
          <w:rFonts w:ascii="Arial" w:hAnsi="Arial" w:cs="Arial"/>
          <w:sz w:val="24"/>
        </w:rPr>
        <w:t>es de concreto.</w:t>
      </w:r>
      <w:bookmarkEnd w:id="260"/>
    </w:p>
    <w:p w:rsidR="007D75E8" w:rsidRDefault="007D75E8" w:rsidP="007E1C58">
      <w:pPr>
        <w:spacing w:after="0" w:line="276" w:lineRule="auto"/>
      </w:pPr>
    </w:p>
    <w:p w:rsidR="007D75E8" w:rsidRDefault="003970EE" w:rsidP="007E1C58">
      <w:pPr>
        <w:spacing w:after="0" w:line="276" w:lineRule="auto"/>
        <w:ind w:left="-284"/>
      </w:pPr>
      <w:r>
        <w:rPr>
          <w:noProof/>
          <w:lang w:eastAsia="es-PE"/>
        </w:rPr>
        <w:drawing>
          <wp:inline distT="0" distB="0" distL="0" distR="0" wp14:anchorId="67BADDC6" wp14:editId="06DADB36">
            <wp:extent cx="9353483" cy="4762005"/>
            <wp:effectExtent l="0" t="0" r="635" b="63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52280" cy="4761392"/>
                    </a:xfrm>
                    <a:prstGeom prst="rect">
                      <a:avLst/>
                    </a:prstGeom>
                    <a:noFill/>
                  </pic:spPr>
                </pic:pic>
              </a:graphicData>
            </a:graphic>
          </wp:inline>
        </w:drawing>
      </w:r>
    </w:p>
    <w:p w:rsidR="007E1C58" w:rsidRDefault="007E1C58" w:rsidP="007E1C58">
      <w:pPr>
        <w:spacing w:after="0" w:line="276" w:lineRule="auto"/>
        <w:jc w:val="center"/>
        <w:rPr>
          <w:rFonts w:ascii="Arial" w:hAnsi="Arial" w:cs="Arial"/>
          <w:sz w:val="24"/>
        </w:rPr>
      </w:pPr>
    </w:p>
    <w:p w:rsidR="007D75E8" w:rsidRDefault="006851DE" w:rsidP="007E1C58">
      <w:pPr>
        <w:spacing w:after="0" w:line="276" w:lineRule="auto"/>
        <w:jc w:val="center"/>
      </w:pPr>
      <w:bookmarkStart w:id="261" w:name="_Toc7035536"/>
      <w:r w:rsidRPr="006851DE">
        <w:rPr>
          <w:rFonts w:ascii="Arial" w:hAnsi="Arial" w:cs="Arial"/>
          <w:sz w:val="24"/>
          <w:szCs w:val="24"/>
        </w:rPr>
        <w:lastRenderedPageBreak/>
        <w:t xml:space="preserve">Figura </w:t>
      </w:r>
      <w:r w:rsidRPr="006851DE">
        <w:rPr>
          <w:rFonts w:ascii="Arial" w:hAnsi="Arial" w:cs="Arial"/>
          <w:sz w:val="24"/>
          <w:szCs w:val="24"/>
        </w:rPr>
        <w:fldChar w:fldCharType="begin"/>
      </w:r>
      <w:r w:rsidRPr="006851DE">
        <w:rPr>
          <w:rFonts w:ascii="Arial" w:hAnsi="Arial" w:cs="Arial"/>
          <w:sz w:val="24"/>
          <w:szCs w:val="24"/>
        </w:rPr>
        <w:instrText xml:space="preserve"> SEQ Figura \* ARABIC </w:instrText>
      </w:r>
      <w:r w:rsidRPr="006851DE">
        <w:rPr>
          <w:rFonts w:ascii="Arial" w:hAnsi="Arial" w:cs="Arial"/>
          <w:sz w:val="24"/>
          <w:szCs w:val="24"/>
        </w:rPr>
        <w:fldChar w:fldCharType="separate"/>
      </w:r>
      <w:r w:rsidR="007E4E10">
        <w:rPr>
          <w:rFonts w:ascii="Arial" w:hAnsi="Arial" w:cs="Arial"/>
          <w:noProof/>
          <w:sz w:val="24"/>
          <w:szCs w:val="24"/>
        </w:rPr>
        <w:t>26</w:t>
      </w:r>
      <w:r w:rsidRPr="006851DE">
        <w:rPr>
          <w:rFonts w:ascii="Arial" w:hAnsi="Arial" w:cs="Arial"/>
          <w:sz w:val="24"/>
          <w:szCs w:val="24"/>
        </w:rPr>
        <w:fldChar w:fldCharType="end"/>
      </w:r>
      <w:r w:rsidRPr="006851DE">
        <w:rPr>
          <w:rFonts w:ascii="Arial" w:hAnsi="Arial" w:cs="Arial"/>
          <w:sz w:val="24"/>
          <w:szCs w:val="24"/>
        </w:rPr>
        <w:t>:</w:t>
      </w:r>
      <w:r w:rsidRPr="00EB0E55">
        <w:rPr>
          <w:rFonts w:ascii="Arial" w:hAnsi="Arial" w:cs="Arial"/>
          <w:i/>
          <w:sz w:val="24"/>
          <w:szCs w:val="24"/>
        </w:rPr>
        <w:t xml:space="preserve"> </w:t>
      </w:r>
      <w:r w:rsidR="00AA0B08">
        <w:rPr>
          <w:rFonts w:ascii="Arial" w:hAnsi="Arial" w:cs="Arial"/>
          <w:sz w:val="24"/>
        </w:rPr>
        <w:t>Gráfica esfuerzo Vs deformación u</w:t>
      </w:r>
      <w:r w:rsidR="007D75E8" w:rsidRPr="00201A5C">
        <w:rPr>
          <w:rFonts w:ascii="Arial" w:hAnsi="Arial" w:cs="Arial"/>
          <w:sz w:val="24"/>
        </w:rPr>
        <w:t>nitaria</w:t>
      </w:r>
      <w:r w:rsidR="007D75E8">
        <w:rPr>
          <w:rFonts w:ascii="Arial" w:hAnsi="Arial" w:cs="Arial"/>
          <w:sz w:val="24"/>
        </w:rPr>
        <w:t xml:space="preserve"> promedio de muretes</w:t>
      </w:r>
      <w:r w:rsidR="007D75E8" w:rsidRPr="00201A5C">
        <w:rPr>
          <w:rFonts w:ascii="Arial" w:hAnsi="Arial" w:cs="Arial"/>
          <w:sz w:val="24"/>
        </w:rPr>
        <w:t xml:space="preserve"> de ladrillo</w:t>
      </w:r>
      <w:r w:rsidR="007D75E8">
        <w:rPr>
          <w:rFonts w:ascii="Arial" w:hAnsi="Arial" w:cs="Arial"/>
          <w:sz w:val="24"/>
        </w:rPr>
        <w:t>s</w:t>
      </w:r>
      <w:r w:rsidR="007D75E8" w:rsidRPr="00201A5C">
        <w:rPr>
          <w:rFonts w:ascii="Arial" w:hAnsi="Arial" w:cs="Arial"/>
          <w:sz w:val="24"/>
        </w:rPr>
        <w:t xml:space="preserve"> artesanal</w:t>
      </w:r>
      <w:r w:rsidR="007D75E8">
        <w:rPr>
          <w:rFonts w:ascii="Arial" w:hAnsi="Arial" w:cs="Arial"/>
          <w:sz w:val="24"/>
        </w:rPr>
        <w:t>es de concreto.</w:t>
      </w:r>
      <w:bookmarkEnd w:id="261"/>
    </w:p>
    <w:p w:rsidR="007D75E8" w:rsidRDefault="003970EE" w:rsidP="007E1C58">
      <w:pPr>
        <w:spacing w:after="0" w:line="276" w:lineRule="auto"/>
        <w:ind w:left="284"/>
      </w:pPr>
      <w:r>
        <w:rPr>
          <w:noProof/>
          <w:lang w:eastAsia="es-PE"/>
        </w:rPr>
        <w:drawing>
          <wp:inline distT="0" distB="0" distL="0" distR="0" wp14:anchorId="151857C6" wp14:editId="61EC0066">
            <wp:extent cx="8542679" cy="4583876"/>
            <wp:effectExtent l="0" t="0" r="0" b="762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36223" cy="4580412"/>
                    </a:xfrm>
                    <a:prstGeom prst="rect">
                      <a:avLst/>
                    </a:prstGeom>
                    <a:noFill/>
                  </pic:spPr>
                </pic:pic>
              </a:graphicData>
            </a:graphic>
          </wp:inline>
        </w:drawing>
      </w:r>
    </w:p>
    <w:p w:rsidR="007D75E8" w:rsidRDefault="007D75E8" w:rsidP="007E1C58">
      <w:pPr>
        <w:spacing w:after="0" w:line="276" w:lineRule="auto"/>
      </w:pPr>
    </w:p>
    <w:p w:rsidR="00000CC2" w:rsidRDefault="00000CC2" w:rsidP="007E1C58">
      <w:pPr>
        <w:spacing w:after="0" w:line="276" w:lineRule="auto"/>
        <w:sectPr w:rsidR="00000CC2" w:rsidSect="007D75E8">
          <w:pgSz w:w="16839" w:h="11907" w:orient="landscape" w:code="9"/>
          <w:pgMar w:top="1701" w:right="1418" w:bottom="1701" w:left="1418" w:header="709" w:footer="709" w:gutter="0"/>
          <w:cols w:space="708"/>
          <w:docGrid w:linePitch="360"/>
        </w:sectPr>
      </w:pPr>
    </w:p>
    <w:p w:rsidR="00E94255" w:rsidRDefault="00E94255" w:rsidP="007E1C58">
      <w:pPr>
        <w:pStyle w:val="Ttulo2"/>
        <w:spacing w:before="0" w:line="360" w:lineRule="auto"/>
        <w:rPr>
          <w:rFonts w:ascii="Arial" w:hAnsi="Arial" w:cs="Arial"/>
          <w:b/>
          <w:color w:val="auto"/>
          <w:sz w:val="24"/>
          <w:szCs w:val="24"/>
        </w:rPr>
      </w:pPr>
      <w:bookmarkStart w:id="262" w:name="_Toc7035923"/>
      <w:r>
        <w:rPr>
          <w:rFonts w:ascii="Arial" w:hAnsi="Arial" w:cs="Arial"/>
          <w:b/>
          <w:color w:val="auto"/>
          <w:sz w:val="24"/>
          <w:szCs w:val="24"/>
        </w:rPr>
        <w:lastRenderedPageBreak/>
        <w:t>ANEXO 4</w:t>
      </w:r>
      <w:r w:rsidRPr="007A648D">
        <w:rPr>
          <w:rFonts w:ascii="Arial" w:hAnsi="Arial" w:cs="Arial"/>
          <w:b/>
          <w:color w:val="auto"/>
          <w:sz w:val="24"/>
          <w:szCs w:val="24"/>
        </w:rPr>
        <w:t xml:space="preserve">.0. </w:t>
      </w:r>
      <w:r>
        <w:rPr>
          <w:rFonts w:ascii="Arial" w:hAnsi="Arial" w:cs="Arial"/>
          <w:b/>
          <w:color w:val="auto"/>
          <w:sz w:val="24"/>
          <w:szCs w:val="24"/>
        </w:rPr>
        <w:t>MORTERO</w:t>
      </w:r>
      <w:bookmarkEnd w:id="262"/>
    </w:p>
    <w:p w:rsidR="00E94255" w:rsidRDefault="00E94255" w:rsidP="0044679C">
      <w:pPr>
        <w:pStyle w:val="Prrafodelista"/>
        <w:numPr>
          <w:ilvl w:val="0"/>
          <w:numId w:val="25"/>
        </w:numPr>
        <w:spacing w:after="0" w:line="360" w:lineRule="auto"/>
        <w:rPr>
          <w:rFonts w:ascii="Arial" w:hAnsi="Arial" w:cs="Arial"/>
          <w:b/>
          <w:sz w:val="24"/>
        </w:rPr>
      </w:pPr>
      <w:r>
        <w:rPr>
          <w:rFonts w:ascii="Arial" w:hAnsi="Arial" w:cs="Arial"/>
          <w:b/>
          <w:sz w:val="24"/>
        </w:rPr>
        <w:t>PROPIEDADES DEL AGREGADO CANTERA RÍO CHONTA</w:t>
      </w:r>
    </w:p>
    <w:p w:rsidR="00E94255" w:rsidRDefault="00E94255" w:rsidP="007E1C58">
      <w:pPr>
        <w:pStyle w:val="Prrafodelista"/>
        <w:spacing w:after="0" w:line="360" w:lineRule="auto"/>
        <w:rPr>
          <w:rFonts w:ascii="Arial" w:hAnsi="Arial" w:cs="Arial"/>
          <w:b/>
          <w:sz w:val="24"/>
        </w:rPr>
      </w:pPr>
    </w:p>
    <w:p w:rsidR="00E94255" w:rsidRDefault="00E94255" w:rsidP="0044679C">
      <w:pPr>
        <w:pStyle w:val="Prrafodelista"/>
        <w:numPr>
          <w:ilvl w:val="0"/>
          <w:numId w:val="26"/>
        </w:numPr>
        <w:spacing w:after="0" w:line="360" w:lineRule="auto"/>
        <w:rPr>
          <w:rFonts w:ascii="Arial" w:hAnsi="Arial" w:cs="Arial"/>
          <w:sz w:val="24"/>
        </w:rPr>
      </w:pPr>
      <w:r>
        <w:rPr>
          <w:rFonts w:ascii="Arial" w:hAnsi="Arial" w:cs="Arial"/>
          <w:sz w:val="24"/>
        </w:rPr>
        <w:t>Análisis granulométrico.</w:t>
      </w:r>
    </w:p>
    <w:p w:rsidR="00E94255" w:rsidRDefault="00E94255" w:rsidP="007E1C58">
      <w:pPr>
        <w:pStyle w:val="Prrafodelista"/>
        <w:spacing w:after="0" w:line="276" w:lineRule="auto"/>
        <w:ind w:left="1429"/>
        <w:rPr>
          <w:rFonts w:ascii="Arial" w:hAnsi="Arial" w:cs="Arial"/>
          <w:sz w:val="24"/>
        </w:rPr>
      </w:pPr>
    </w:p>
    <w:p w:rsidR="00E94255" w:rsidRPr="00E94255" w:rsidRDefault="00E94255" w:rsidP="007E1C58">
      <w:pPr>
        <w:spacing w:after="0" w:line="276" w:lineRule="auto"/>
        <w:jc w:val="center"/>
        <w:rPr>
          <w:rFonts w:ascii="Arial" w:eastAsia="Calibri" w:hAnsi="Arial" w:cs="Arial"/>
          <w:sz w:val="24"/>
          <w:szCs w:val="24"/>
        </w:rPr>
      </w:pPr>
      <w:bookmarkStart w:id="263" w:name="_Toc7035213"/>
      <w:r w:rsidRPr="00E94255">
        <w:rPr>
          <w:rFonts w:ascii="Arial" w:hAnsi="Arial" w:cs="Arial"/>
          <w:sz w:val="24"/>
          <w:szCs w:val="24"/>
        </w:rPr>
        <w:t xml:space="preserve">Tabla </w:t>
      </w:r>
      <w:r w:rsidRPr="00E94255">
        <w:rPr>
          <w:rFonts w:ascii="Arial" w:hAnsi="Arial" w:cs="Arial"/>
          <w:sz w:val="24"/>
          <w:szCs w:val="24"/>
        </w:rPr>
        <w:fldChar w:fldCharType="begin"/>
      </w:r>
      <w:r w:rsidRPr="00E94255">
        <w:rPr>
          <w:rFonts w:ascii="Arial" w:hAnsi="Arial" w:cs="Arial"/>
          <w:sz w:val="24"/>
          <w:szCs w:val="24"/>
        </w:rPr>
        <w:instrText xml:space="preserve"> SEQ Tabla \* ARABIC </w:instrText>
      </w:r>
      <w:r w:rsidRPr="00E94255">
        <w:rPr>
          <w:rFonts w:ascii="Arial" w:hAnsi="Arial" w:cs="Arial"/>
          <w:sz w:val="24"/>
          <w:szCs w:val="24"/>
        </w:rPr>
        <w:fldChar w:fldCharType="separate"/>
      </w:r>
      <w:r w:rsidR="007E4E10">
        <w:rPr>
          <w:rFonts w:ascii="Arial" w:hAnsi="Arial" w:cs="Arial"/>
          <w:noProof/>
          <w:sz w:val="24"/>
          <w:szCs w:val="24"/>
        </w:rPr>
        <w:t>51</w:t>
      </w:r>
      <w:r w:rsidRPr="00E94255">
        <w:rPr>
          <w:rFonts w:ascii="Arial" w:hAnsi="Arial" w:cs="Arial"/>
          <w:sz w:val="24"/>
          <w:szCs w:val="24"/>
        </w:rPr>
        <w:fldChar w:fldCharType="end"/>
      </w:r>
      <w:r w:rsidRPr="00E94255">
        <w:rPr>
          <w:rFonts w:ascii="Arial" w:hAnsi="Arial" w:cs="Arial"/>
          <w:sz w:val="24"/>
          <w:szCs w:val="24"/>
        </w:rPr>
        <w:t xml:space="preserve">: </w:t>
      </w:r>
      <w:r w:rsidRPr="00E94255">
        <w:rPr>
          <w:rFonts w:ascii="Arial" w:hAnsi="Arial" w:cs="Arial"/>
          <w:sz w:val="24"/>
        </w:rPr>
        <w:t xml:space="preserve">Granulometría del agregado </w:t>
      </w:r>
      <w:r>
        <w:rPr>
          <w:rFonts w:ascii="Arial" w:hAnsi="Arial" w:cs="Arial"/>
          <w:sz w:val="24"/>
        </w:rPr>
        <w:t>fino</w:t>
      </w:r>
      <w:r w:rsidR="00CB0EB5">
        <w:rPr>
          <w:rFonts w:ascii="Arial" w:hAnsi="Arial" w:cs="Arial"/>
          <w:sz w:val="24"/>
        </w:rPr>
        <w:t xml:space="preserve"> (e</w:t>
      </w:r>
      <w:r w:rsidRPr="00E94255">
        <w:rPr>
          <w:rFonts w:ascii="Arial" w:hAnsi="Arial" w:cs="Arial"/>
          <w:sz w:val="24"/>
        </w:rPr>
        <w:t>nsayo 0</w:t>
      </w:r>
      <w:r>
        <w:rPr>
          <w:rFonts w:ascii="Arial" w:hAnsi="Arial" w:cs="Arial"/>
          <w:sz w:val="24"/>
        </w:rPr>
        <w:t>1</w:t>
      </w:r>
      <w:r w:rsidRPr="00E94255">
        <w:rPr>
          <w:rFonts w:ascii="Arial" w:hAnsi="Arial" w:cs="Arial"/>
          <w:sz w:val="24"/>
        </w:rPr>
        <w:t>)</w:t>
      </w:r>
      <w:bookmarkEnd w:id="263"/>
    </w:p>
    <w:tbl>
      <w:tblPr>
        <w:tblW w:w="10490" w:type="dxa"/>
        <w:tblInd w:w="-923" w:type="dxa"/>
        <w:tblBorders>
          <w:top w:val="single" w:sz="4" w:space="0" w:color="auto"/>
        </w:tblBorders>
        <w:tblLayout w:type="fixed"/>
        <w:tblCellMar>
          <w:left w:w="70" w:type="dxa"/>
          <w:right w:w="70" w:type="dxa"/>
        </w:tblCellMar>
        <w:tblLook w:val="04A0" w:firstRow="1" w:lastRow="0" w:firstColumn="1" w:lastColumn="0" w:noHBand="0" w:noVBand="1"/>
      </w:tblPr>
      <w:tblGrid>
        <w:gridCol w:w="1019"/>
        <w:gridCol w:w="1050"/>
        <w:gridCol w:w="766"/>
        <w:gridCol w:w="993"/>
        <w:gridCol w:w="1134"/>
        <w:gridCol w:w="992"/>
        <w:gridCol w:w="1276"/>
        <w:gridCol w:w="992"/>
        <w:gridCol w:w="1134"/>
        <w:gridCol w:w="1134"/>
      </w:tblGrid>
      <w:tr w:rsidR="005C47A9" w:rsidRPr="005C47A9" w:rsidTr="003A0356">
        <w:trPr>
          <w:trHeight w:val="300"/>
        </w:trPr>
        <w:tc>
          <w:tcPr>
            <w:tcW w:w="7230" w:type="dxa"/>
            <w:gridSpan w:val="7"/>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Peso de la muestra seca al horno</w:t>
            </w:r>
          </w:p>
        </w:tc>
        <w:tc>
          <w:tcPr>
            <w:tcW w:w="992" w:type="dxa"/>
            <w:shd w:val="clear" w:color="auto" w:fill="auto"/>
            <w:noWrap/>
            <w:vAlign w:val="bottom"/>
            <w:hideMark/>
          </w:tcPr>
          <w:p w:rsidR="005C47A9" w:rsidRPr="005C47A9" w:rsidRDefault="005C47A9" w:rsidP="005C47A9">
            <w:pPr>
              <w:spacing w:after="0" w:line="240" w:lineRule="auto"/>
              <w:jc w:val="right"/>
              <w:rPr>
                <w:rFonts w:ascii="Calibri" w:eastAsia="Times New Roman" w:hAnsi="Calibri" w:cs="Calibri"/>
                <w:color w:val="000000"/>
                <w:lang w:eastAsia="es-PE"/>
              </w:rPr>
            </w:pPr>
            <w:r w:rsidRPr="005C47A9">
              <w:rPr>
                <w:rFonts w:ascii="Calibri" w:eastAsia="Times New Roman" w:hAnsi="Calibri" w:cs="Calibri"/>
                <w:color w:val="000000"/>
                <w:lang w:eastAsia="es-PE"/>
              </w:rPr>
              <w:t>500.00 gr</w:t>
            </w:r>
          </w:p>
        </w:tc>
        <w:tc>
          <w:tcPr>
            <w:tcW w:w="2268" w:type="dxa"/>
            <w:gridSpan w:val="2"/>
            <w:vMerge w:val="restart"/>
            <w:shd w:val="clear" w:color="auto" w:fill="auto"/>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Uso granulométrico según Norma E-070</w:t>
            </w:r>
          </w:p>
        </w:tc>
      </w:tr>
      <w:tr w:rsidR="005C47A9" w:rsidRPr="005C47A9" w:rsidTr="003A0356">
        <w:trPr>
          <w:trHeight w:val="330"/>
        </w:trPr>
        <w:tc>
          <w:tcPr>
            <w:tcW w:w="1019" w:type="dxa"/>
            <w:vMerge w:val="restart"/>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 xml:space="preserve">Tamiz </w:t>
            </w:r>
          </w:p>
        </w:tc>
        <w:tc>
          <w:tcPr>
            <w:tcW w:w="1050" w:type="dxa"/>
            <w:vMerge w:val="restart"/>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Abertura</w:t>
            </w:r>
          </w:p>
        </w:tc>
        <w:tc>
          <w:tcPr>
            <w:tcW w:w="766" w:type="dxa"/>
            <w:vMerge w:val="restart"/>
            <w:shd w:val="clear" w:color="auto" w:fill="auto"/>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Peso Tara</w:t>
            </w:r>
          </w:p>
        </w:tc>
        <w:tc>
          <w:tcPr>
            <w:tcW w:w="993" w:type="dxa"/>
            <w:vMerge w:val="restart"/>
            <w:shd w:val="clear" w:color="auto" w:fill="auto"/>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Peso             Material + Tara</w:t>
            </w:r>
          </w:p>
        </w:tc>
        <w:tc>
          <w:tcPr>
            <w:tcW w:w="1134" w:type="dxa"/>
            <w:vMerge w:val="restart"/>
            <w:shd w:val="clear" w:color="auto" w:fill="auto"/>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Peso Retenido</w:t>
            </w:r>
          </w:p>
        </w:tc>
        <w:tc>
          <w:tcPr>
            <w:tcW w:w="992" w:type="dxa"/>
            <w:vMerge w:val="restart"/>
            <w:shd w:val="clear" w:color="auto" w:fill="auto"/>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                   Retenido</w:t>
            </w:r>
          </w:p>
        </w:tc>
        <w:tc>
          <w:tcPr>
            <w:tcW w:w="1276" w:type="dxa"/>
            <w:vMerge w:val="restart"/>
            <w:shd w:val="clear" w:color="auto" w:fill="auto"/>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                     Retenido Acumulado</w:t>
            </w:r>
          </w:p>
        </w:tc>
        <w:tc>
          <w:tcPr>
            <w:tcW w:w="992" w:type="dxa"/>
            <w:vMerge w:val="restart"/>
            <w:shd w:val="clear" w:color="auto" w:fill="auto"/>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                    que pasa</w:t>
            </w:r>
          </w:p>
        </w:tc>
        <w:tc>
          <w:tcPr>
            <w:tcW w:w="2268" w:type="dxa"/>
            <w:gridSpan w:val="2"/>
            <w:vMerge/>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r>
      <w:tr w:rsidR="005C47A9" w:rsidRPr="005C47A9" w:rsidTr="003A0356">
        <w:trPr>
          <w:trHeight w:val="330"/>
        </w:trPr>
        <w:tc>
          <w:tcPr>
            <w:tcW w:w="1019" w:type="dxa"/>
            <w:vMerge/>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1050" w:type="dxa"/>
            <w:vMerge/>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766" w:type="dxa"/>
            <w:vMerge/>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993" w:type="dxa"/>
            <w:vMerge/>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1134" w:type="dxa"/>
            <w:vMerge/>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992" w:type="dxa"/>
            <w:vMerge/>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1276" w:type="dxa"/>
            <w:vMerge/>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992" w:type="dxa"/>
            <w:vMerge/>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1134" w:type="dxa"/>
            <w:vMerge w:val="restart"/>
            <w:shd w:val="clear" w:color="auto" w:fill="auto"/>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Límite Inferior</w:t>
            </w:r>
          </w:p>
        </w:tc>
        <w:tc>
          <w:tcPr>
            <w:tcW w:w="1134" w:type="dxa"/>
            <w:vMerge w:val="restart"/>
            <w:shd w:val="clear" w:color="auto" w:fill="auto"/>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Límite Superior</w:t>
            </w:r>
          </w:p>
        </w:tc>
      </w:tr>
      <w:tr w:rsidR="005C47A9" w:rsidRPr="005C47A9" w:rsidTr="003A0356">
        <w:trPr>
          <w:trHeight w:val="300"/>
        </w:trPr>
        <w:tc>
          <w:tcPr>
            <w:tcW w:w="1019" w:type="dxa"/>
            <w:vMerge/>
            <w:tcBorders>
              <w:bottom w:val="single" w:sz="4" w:space="0" w:color="auto"/>
            </w:tcBorders>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1050" w:type="dxa"/>
            <w:tcBorders>
              <w:bottom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mm</w:t>
            </w:r>
          </w:p>
        </w:tc>
        <w:tc>
          <w:tcPr>
            <w:tcW w:w="766" w:type="dxa"/>
            <w:tcBorders>
              <w:bottom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gr</w:t>
            </w:r>
          </w:p>
        </w:tc>
        <w:tc>
          <w:tcPr>
            <w:tcW w:w="993" w:type="dxa"/>
            <w:tcBorders>
              <w:bottom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gr</w:t>
            </w:r>
          </w:p>
        </w:tc>
        <w:tc>
          <w:tcPr>
            <w:tcW w:w="1134" w:type="dxa"/>
            <w:tcBorders>
              <w:bottom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gr</w:t>
            </w:r>
          </w:p>
        </w:tc>
        <w:tc>
          <w:tcPr>
            <w:tcW w:w="992" w:type="dxa"/>
            <w:vMerge/>
            <w:tcBorders>
              <w:bottom w:val="single" w:sz="4" w:space="0" w:color="auto"/>
            </w:tcBorders>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1276" w:type="dxa"/>
            <w:vMerge/>
            <w:tcBorders>
              <w:bottom w:val="single" w:sz="4" w:space="0" w:color="auto"/>
            </w:tcBorders>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992" w:type="dxa"/>
            <w:vMerge/>
            <w:tcBorders>
              <w:bottom w:val="single" w:sz="4" w:space="0" w:color="auto"/>
            </w:tcBorders>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1134" w:type="dxa"/>
            <w:vMerge/>
            <w:tcBorders>
              <w:bottom w:val="single" w:sz="4" w:space="0" w:color="auto"/>
            </w:tcBorders>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1134" w:type="dxa"/>
            <w:vMerge/>
            <w:tcBorders>
              <w:bottom w:val="single" w:sz="4" w:space="0" w:color="auto"/>
            </w:tcBorders>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r>
      <w:tr w:rsidR="005C47A9" w:rsidRPr="005C47A9" w:rsidTr="003A0356">
        <w:trPr>
          <w:trHeight w:val="300"/>
        </w:trPr>
        <w:tc>
          <w:tcPr>
            <w:tcW w:w="1019" w:type="dxa"/>
            <w:tcBorders>
              <w:top w:val="single" w:sz="4" w:space="0" w:color="auto"/>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Nº 4</w:t>
            </w:r>
          </w:p>
        </w:tc>
        <w:tc>
          <w:tcPr>
            <w:tcW w:w="1050" w:type="dxa"/>
            <w:tcBorders>
              <w:top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4.75</w:t>
            </w:r>
          </w:p>
        </w:tc>
        <w:tc>
          <w:tcPr>
            <w:tcW w:w="766" w:type="dxa"/>
            <w:tcBorders>
              <w:top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0.0</w:t>
            </w:r>
          </w:p>
        </w:tc>
        <w:tc>
          <w:tcPr>
            <w:tcW w:w="993" w:type="dxa"/>
            <w:tcBorders>
              <w:top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0.0</w:t>
            </w:r>
          </w:p>
        </w:tc>
        <w:tc>
          <w:tcPr>
            <w:tcW w:w="1134" w:type="dxa"/>
            <w:tcBorders>
              <w:top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0.0</w:t>
            </w:r>
          </w:p>
        </w:tc>
        <w:tc>
          <w:tcPr>
            <w:tcW w:w="992" w:type="dxa"/>
            <w:tcBorders>
              <w:top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0.00%</w:t>
            </w:r>
          </w:p>
        </w:tc>
        <w:tc>
          <w:tcPr>
            <w:tcW w:w="1276" w:type="dxa"/>
            <w:tcBorders>
              <w:top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0.00%</w:t>
            </w:r>
          </w:p>
        </w:tc>
        <w:tc>
          <w:tcPr>
            <w:tcW w:w="992" w:type="dxa"/>
            <w:tcBorders>
              <w:top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100.00%</w:t>
            </w:r>
          </w:p>
        </w:tc>
        <w:tc>
          <w:tcPr>
            <w:tcW w:w="1134" w:type="dxa"/>
            <w:tcBorders>
              <w:top w:val="single" w:sz="4" w:space="0" w:color="auto"/>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100%</w:t>
            </w:r>
          </w:p>
        </w:tc>
        <w:tc>
          <w:tcPr>
            <w:tcW w:w="1134" w:type="dxa"/>
            <w:tcBorders>
              <w:top w:val="single" w:sz="4" w:space="0" w:color="auto"/>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100%</w:t>
            </w:r>
          </w:p>
        </w:tc>
      </w:tr>
      <w:tr w:rsidR="005C47A9" w:rsidRPr="005C47A9" w:rsidTr="003A0356">
        <w:trPr>
          <w:trHeight w:val="300"/>
        </w:trPr>
        <w:tc>
          <w:tcPr>
            <w:tcW w:w="1019" w:type="dxa"/>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Nº 8</w:t>
            </w:r>
          </w:p>
        </w:tc>
        <w:tc>
          <w:tcPr>
            <w:tcW w:w="1050"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2.38</w:t>
            </w:r>
          </w:p>
        </w:tc>
        <w:tc>
          <w:tcPr>
            <w:tcW w:w="766"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738.0</w:t>
            </w:r>
          </w:p>
        </w:tc>
        <w:tc>
          <w:tcPr>
            <w:tcW w:w="993"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760.8</w:t>
            </w:r>
          </w:p>
        </w:tc>
        <w:tc>
          <w:tcPr>
            <w:tcW w:w="1134"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22.8</w:t>
            </w:r>
          </w:p>
        </w:tc>
        <w:tc>
          <w:tcPr>
            <w:tcW w:w="992"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4.56%</w:t>
            </w:r>
          </w:p>
        </w:tc>
        <w:tc>
          <w:tcPr>
            <w:tcW w:w="1276"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4.56%</w:t>
            </w:r>
          </w:p>
        </w:tc>
        <w:tc>
          <w:tcPr>
            <w:tcW w:w="992"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95.44%</w:t>
            </w:r>
          </w:p>
        </w:tc>
        <w:tc>
          <w:tcPr>
            <w:tcW w:w="1134" w:type="dxa"/>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95%</w:t>
            </w:r>
          </w:p>
        </w:tc>
        <w:tc>
          <w:tcPr>
            <w:tcW w:w="1134" w:type="dxa"/>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100%</w:t>
            </w:r>
          </w:p>
        </w:tc>
      </w:tr>
      <w:tr w:rsidR="005C47A9" w:rsidRPr="005C47A9" w:rsidTr="003A0356">
        <w:trPr>
          <w:trHeight w:val="300"/>
        </w:trPr>
        <w:tc>
          <w:tcPr>
            <w:tcW w:w="1019" w:type="dxa"/>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Nº 16</w:t>
            </w:r>
          </w:p>
        </w:tc>
        <w:tc>
          <w:tcPr>
            <w:tcW w:w="1050"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1.18</w:t>
            </w:r>
          </w:p>
        </w:tc>
        <w:tc>
          <w:tcPr>
            <w:tcW w:w="766"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395.0</w:t>
            </w:r>
          </w:p>
        </w:tc>
        <w:tc>
          <w:tcPr>
            <w:tcW w:w="993"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493.7</w:t>
            </w:r>
          </w:p>
        </w:tc>
        <w:tc>
          <w:tcPr>
            <w:tcW w:w="1134"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98.7</w:t>
            </w:r>
          </w:p>
        </w:tc>
        <w:tc>
          <w:tcPr>
            <w:tcW w:w="992"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19.74%</w:t>
            </w:r>
          </w:p>
        </w:tc>
        <w:tc>
          <w:tcPr>
            <w:tcW w:w="1276"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24.30%</w:t>
            </w:r>
          </w:p>
        </w:tc>
        <w:tc>
          <w:tcPr>
            <w:tcW w:w="992"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75.70%</w:t>
            </w:r>
          </w:p>
        </w:tc>
        <w:tc>
          <w:tcPr>
            <w:tcW w:w="1134" w:type="dxa"/>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70%</w:t>
            </w:r>
          </w:p>
        </w:tc>
        <w:tc>
          <w:tcPr>
            <w:tcW w:w="1134" w:type="dxa"/>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100%</w:t>
            </w:r>
          </w:p>
        </w:tc>
      </w:tr>
      <w:tr w:rsidR="005C47A9" w:rsidRPr="005C47A9" w:rsidTr="003A0356">
        <w:trPr>
          <w:trHeight w:val="300"/>
        </w:trPr>
        <w:tc>
          <w:tcPr>
            <w:tcW w:w="1019" w:type="dxa"/>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Nº 30</w:t>
            </w:r>
          </w:p>
        </w:tc>
        <w:tc>
          <w:tcPr>
            <w:tcW w:w="1050"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0.60</w:t>
            </w:r>
          </w:p>
        </w:tc>
        <w:tc>
          <w:tcPr>
            <w:tcW w:w="766"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415.0</w:t>
            </w:r>
          </w:p>
        </w:tc>
        <w:tc>
          <w:tcPr>
            <w:tcW w:w="993"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531.4</w:t>
            </w:r>
          </w:p>
        </w:tc>
        <w:tc>
          <w:tcPr>
            <w:tcW w:w="1134"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116.4</w:t>
            </w:r>
          </w:p>
        </w:tc>
        <w:tc>
          <w:tcPr>
            <w:tcW w:w="992"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23.28%</w:t>
            </w:r>
          </w:p>
        </w:tc>
        <w:tc>
          <w:tcPr>
            <w:tcW w:w="1276"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47.58%</w:t>
            </w:r>
          </w:p>
        </w:tc>
        <w:tc>
          <w:tcPr>
            <w:tcW w:w="992"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52.42%</w:t>
            </w:r>
          </w:p>
        </w:tc>
        <w:tc>
          <w:tcPr>
            <w:tcW w:w="1134" w:type="dxa"/>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40%</w:t>
            </w:r>
          </w:p>
        </w:tc>
        <w:tc>
          <w:tcPr>
            <w:tcW w:w="1134" w:type="dxa"/>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75%</w:t>
            </w:r>
          </w:p>
        </w:tc>
      </w:tr>
      <w:tr w:rsidR="005C47A9" w:rsidRPr="005C47A9" w:rsidTr="003A0356">
        <w:trPr>
          <w:trHeight w:val="300"/>
        </w:trPr>
        <w:tc>
          <w:tcPr>
            <w:tcW w:w="1019" w:type="dxa"/>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Nº 50</w:t>
            </w:r>
          </w:p>
        </w:tc>
        <w:tc>
          <w:tcPr>
            <w:tcW w:w="1050"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0.30</w:t>
            </w:r>
          </w:p>
        </w:tc>
        <w:tc>
          <w:tcPr>
            <w:tcW w:w="766"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368.0</w:t>
            </w:r>
          </w:p>
        </w:tc>
        <w:tc>
          <w:tcPr>
            <w:tcW w:w="993"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479.2</w:t>
            </w:r>
          </w:p>
        </w:tc>
        <w:tc>
          <w:tcPr>
            <w:tcW w:w="1134"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111.2</w:t>
            </w:r>
          </w:p>
        </w:tc>
        <w:tc>
          <w:tcPr>
            <w:tcW w:w="992"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22.24%</w:t>
            </w:r>
          </w:p>
        </w:tc>
        <w:tc>
          <w:tcPr>
            <w:tcW w:w="1276"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69.82%</w:t>
            </w:r>
          </w:p>
        </w:tc>
        <w:tc>
          <w:tcPr>
            <w:tcW w:w="992"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30.18%</w:t>
            </w:r>
          </w:p>
        </w:tc>
        <w:tc>
          <w:tcPr>
            <w:tcW w:w="1134" w:type="dxa"/>
            <w:tcBorders>
              <w:bottom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10%</w:t>
            </w:r>
          </w:p>
        </w:tc>
        <w:tc>
          <w:tcPr>
            <w:tcW w:w="1134" w:type="dxa"/>
            <w:tcBorders>
              <w:bottom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35%</w:t>
            </w:r>
          </w:p>
        </w:tc>
      </w:tr>
      <w:tr w:rsidR="005C47A9" w:rsidRPr="005C47A9" w:rsidTr="003A0356">
        <w:trPr>
          <w:trHeight w:val="300"/>
        </w:trPr>
        <w:tc>
          <w:tcPr>
            <w:tcW w:w="1019" w:type="dxa"/>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Nº 100</w:t>
            </w:r>
          </w:p>
        </w:tc>
        <w:tc>
          <w:tcPr>
            <w:tcW w:w="1050"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0.15</w:t>
            </w:r>
          </w:p>
        </w:tc>
        <w:tc>
          <w:tcPr>
            <w:tcW w:w="766"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298.1</w:t>
            </w:r>
          </w:p>
        </w:tc>
        <w:tc>
          <w:tcPr>
            <w:tcW w:w="993"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395.9</w:t>
            </w:r>
          </w:p>
        </w:tc>
        <w:tc>
          <w:tcPr>
            <w:tcW w:w="1134"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97.8</w:t>
            </w:r>
          </w:p>
        </w:tc>
        <w:tc>
          <w:tcPr>
            <w:tcW w:w="992"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19.56%</w:t>
            </w:r>
          </w:p>
        </w:tc>
        <w:tc>
          <w:tcPr>
            <w:tcW w:w="1276"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89.38%</w:t>
            </w:r>
          </w:p>
        </w:tc>
        <w:tc>
          <w:tcPr>
            <w:tcW w:w="992"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10.62%</w:t>
            </w:r>
          </w:p>
        </w:tc>
        <w:tc>
          <w:tcPr>
            <w:tcW w:w="1134" w:type="dxa"/>
            <w:tcBorders>
              <w:top w:val="nil"/>
              <w:bottom w:val="single" w:sz="4" w:space="0" w:color="auto"/>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2%</w:t>
            </w:r>
          </w:p>
        </w:tc>
        <w:tc>
          <w:tcPr>
            <w:tcW w:w="1134" w:type="dxa"/>
            <w:tcBorders>
              <w:top w:val="nil"/>
              <w:bottom w:val="single" w:sz="4" w:space="0" w:color="auto"/>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15%</w:t>
            </w:r>
          </w:p>
        </w:tc>
      </w:tr>
      <w:tr w:rsidR="005C47A9" w:rsidRPr="005C47A9" w:rsidTr="003A0356">
        <w:trPr>
          <w:trHeight w:val="300"/>
        </w:trPr>
        <w:tc>
          <w:tcPr>
            <w:tcW w:w="1019" w:type="dxa"/>
            <w:tcBorders>
              <w:bottom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Nº 200</w:t>
            </w:r>
          </w:p>
        </w:tc>
        <w:tc>
          <w:tcPr>
            <w:tcW w:w="1050" w:type="dxa"/>
            <w:tcBorders>
              <w:bottom w:val="nil"/>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0.07</w:t>
            </w:r>
          </w:p>
        </w:tc>
        <w:tc>
          <w:tcPr>
            <w:tcW w:w="766" w:type="dxa"/>
            <w:tcBorders>
              <w:bottom w:val="nil"/>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298.0</w:t>
            </w:r>
          </w:p>
        </w:tc>
        <w:tc>
          <w:tcPr>
            <w:tcW w:w="993" w:type="dxa"/>
            <w:tcBorders>
              <w:bottom w:val="nil"/>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345.9</w:t>
            </w:r>
          </w:p>
        </w:tc>
        <w:tc>
          <w:tcPr>
            <w:tcW w:w="1134" w:type="dxa"/>
            <w:tcBorders>
              <w:bottom w:val="nil"/>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47.9</w:t>
            </w:r>
          </w:p>
        </w:tc>
        <w:tc>
          <w:tcPr>
            <w:tcW w:w="992" w:type="dxa"/>
            <w:tcBorders>
              <w:bottom w:val="nil"/>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9.58%</w:t>
            </w:r>
          </w:p>
        </w:tc>
        <w:tc>
          <w:tcPr>
            <w:tcW w:w="1276" w:type="dxa"/>
            <w:tcBorders>
              <w:bottom w:val="nil"/>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98.96%</w:t>
            </w:r>
          </w:p>
        </w:tc>
        <w:tc>
          <w:tcPr>
            <w:tcW w:w="992" w:type="dxa"/>
            <w:tcBorders>
              <w:bottom w:val="nil"/>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1.04%</w:t>
            </w:r>
          </w:p>
        </w:tc>
        <w:tc>
          <w:tcPr>
            <w:tcW w:w="1134" w:type="dxa"/>
            <w:tcBorders>
              <w:top w:val="single" w:sz="4" w:space="0" w:color="auto"/>
            </w:tcBorders>
            <w:shd w:val="clear" w:color="auto" w:fill="auto"/>
            <w:noWrap/>
            <w:vAlign w:val="bottom"/>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1134" w:type="dxa"/>
            <w:tcBorders>
              <w:top w:val="single" w:sz="4" w:space="0" w:color="auto"/>
            </w:tcBorders>
            <w:shd w:val="clear" w:color="auto" w:fill="auto"/>
            <w:noWrap/>
            <w:vAlign w:val="bottom"/>
            <w:hideMark/>
          </w:tcPr>
          <w:p w:rsidR="005C47A9" w:rsidRPr="005C47A9" w:rsidRDefault="005C47A9" w:rsidP="005C47A9">
            <w:pPr>
              <w:spacing w:after="0" w:line="240" w:lineRule="auto"/>
              <w:rPr>
                <w:rFonts w:ascii="Calibri" w:eastAsia="Times New Roman" w:hAnsi="Calibri" w:cs="Calibri"/>
                <w:color w:val="000000"/>
                <w:lang w:eastAsia="es-PE"/>
              </w:rPr>
            </w:pPr>
          </w:p>
        </w:tc>
      </w:tr>
      <w:tr w:rsidR="005C47A9" w:rsidRPr="005C47A9" w:rsidTr="003A0356">
        <w:trPr>
          <w:trHeight w:val="300"/>
        </w:trPr>
        <w:tc>
          <w:tcPr>
            <w:tcW w:w="3828" w:type="dxa"/>
            <w:gridSpan w:val="4"/>
            <w:tcBorders>
              <w:top w:val="nil"/>
              <w:bottom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Cazoleta</w:t>
            </w:r>
          </w:p>
        </w:tc>
        <w:tc>
          <w:tcPr>
            <w:tcW w:w="1134" w:type="dxa"/>
            <w:tcBorders>
              <w:top w:val="nil"/>
              <w:bottom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5.2</w:t>
            </w:r>
          </w:p>
        </w:tc>
        <w:tc>
          <w:tcPr>
            <w:tcW w:w="992" w:type="dxa"/>
            <w:tcBorders>
              <w:top w:val="nil"/>
              <w:bottom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1.04%</w:t>
            </w:r>
          </w:p>
        </w:tc>
        <w:tc>
          <w:tcPr>
            <w:tcW w:w="1276" w:type="dxa"/>
            <w:tcBorders>
              <w:top w:val="nil"/>
              <w:bottom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100.00%</w:t>
            </w:r>
          </w:p>
        </w:tc>
        <w:tc>
          <w:tcPr>
            <w:tcW w:w="992" w:type="dxa"/>
            <w:tcBorders>
              <w:top w:val="nil"/>
              <w:bottom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0.00%</w:t>
            </w:r>
          </w:p>
        </w:tc>
        <w:tc>
          <w:tcPr>
            <w:tcW w:w="1134" w:type="dxa"/>
            <w:shd w:val="clear" w:color="auto" w:fill="auto"/>
            <w:noWrap/>
            <w:vAlign w:val="bottom"/>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1134" w:type="dxa"/>
            <w:shd w:val="clear" w:color="auto" w:fill="auto"/>
            <w:noWrap/>
            <w:vAlign w:val="bottom"/>
            <w:hideMark/>
          </w:tcPr>
          <w:p w:rsidR="005C47A9" w:rsidRPr="005C47A9" w:rsidRDefault="005C47A9" w:rsidP="005C47A9">
            <w:pPr>
              <w:spacing w:after="0" w:line="240" w:lineRule="auto"/>
              <w:rPr>
                <w:rFonts w:ascii="Calibri" w:eastAsia="Times New Roman" w:hAnsi="Calibri" w:cs="Calibri"/>
                <w:color w:val="000000"/>
                <w:lang w:eastAsia="es-PE"/>
              </w:rPr>
            </w:pPr>
          </w:p>
        </w:tc>
      </w:tr>
      <w:tr w:rsidR="005C47A9" w:rsidRPr="005C47A9" w:rsidTr="003A0356">
        <w:trPr>
          <w:trHeight w:val="300"/>
        </w:trPr>
        <w:tc>
          <w:tcPr>
            <w:tcW w:w="3828" w:type="dxa"/>
            <w:gridSpan w:val="4"/>
            <w:tcBorders>
              <w:top w:val="single" w:sz="4" w:space="0" w:color="auto"/>
              <w:bottom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Total</w:t>
            </w:r>
          </w:p>
        </w:tc>
        <w:tc>
          <w:tcPr>
            <w:tcW w:w="1134" w:type="dxa"/>
            <w:tcBorders>
              <w:top w:val="single" w:sz="4" w:space="0" w:color="auto"/>
              <w:bottom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500.0</w:t>
            </w:r>
          </w:p>
        </w:tc>
        <w:tc>
          <w:tcPr>
            <w:tcW w:w="992" w:type="dxa"/>
            <w:tcBorders>
              <w:top w:val="single" w:sz="4" w:space="0" w:color="auto"/>
              <w:bottom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100%</w:t>
            </w:r>
          </w:p>
        </w:tc>
        <w:tc>
          <w:tcPr>
            <w:tcW w:w="1276" w:type="dxa"/>
            <w:tcBorders>
              <w:top w:val="single" w:sz="4" w:space="0" w:color="auto"/>
              <w:bottom w:val="single" w:sz="4" w:space="0" w:color="auto"/>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Modulo Fin</w:t>
            </w:r>
          </w:p>
        </w:tc>
        <w:tc>
          <w:tcPr>
            <w:tcW w:w="992" w:type="dxa"/>
            <w:tcBorders>
              <w:top w:val="single" w:sz="4" w:space="0" w:color="auto"/>
              <w:bottom w:val="single" w:sz="4" w:space="0" w:color="auto"/>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2.36</w:t>
            </w:r>
          </w:p>
        </w:tc>
        <w:tc>
          <w:tcPr>
            <w:tcW w:w="1134" w:type="dxa"/>
            <w:shd w:val="clear" w:color="auto" w:fill="auto"/>
            <w:noWrap/>
            <w:vAlign w:val="bottom"/>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1134" w:type="dxa"/>
            <w:shd w:val="clear" w:color="auto" w:fill="auto"/>
            <w:noWrap/>
            <w:vAlign w:val="bottom"/>
            <w:hideMark/>
          </w:tcPr>
          <w:p w:rsidR="005C47A9" w:rsidRPr="005C47A9" w:rsidRDefault="005C47A9" w:rsidP="005C47A9">
            <w:pPr>
              <w:spacing w:after="0" w:line="240" w:lineRule="auto"/>
              <w:rPr>
                <w:rFonts w:ascii="Calibri" w:eastAsia="Times New Roman" w:hAnsi="Calibri" w:cs="Calibri"/>
                <w:color w:val="000000"/>
                <w:lang w:eastAsia="es-PE"/>
              </w:rPr>
            </w:pPr>
          </w:p>
        </w:tc>
      </w:tr>
    </w:tbl>
    <w:p w:rsidR="00E94255" w:rsidRDefault="00E94255" w:rsidP="007E1C58">
      <w:pPr>
        <w:spacing w:after="0" w:line="276" w:lineRule="auto"/>
        <w:rPr>
          <w:rFonts w:ascii="Arial" w:hAnsi="Arial" w:cs="Arial"/>
          <w:sz w:val="24"/>
        </w:rPr>
      </w:pPr>
    </w:p>
    <w:p w:rsidR="005C47A9" w:rsidRDefault="005C47A9" w:rsidP="007E1C58">
      <w:pPr>
        <w:spacing w:after="0" w:line="276" w:lineRule="auto"/>
        <w:rPr>
          <w:rFonts w:ascii="Arial" w:hAnsi="Arial" w:cs="Arial"/>
          <w:sz w:val="24"/>
        </w:rPr>
      </w:pPr>
    </w:p>
    <w:p w:rsidR="005C47A9" w:rsidRDefault="005C47A9" w:rsidP="007E1C58">
      <w:pPr>
        <w:spacing w:after="0" w:line="276" w:lineRule="auto"/>
        <w:rPr>
          <w:rFonts w:ascii="Arial" w:hAnsi="Arial" w:cs="Arial"/>
          <w:sz w:val="24"/>
        </w:rPr>
      </w:pPr>
    </w:p>
    <w:p w:rsidR="00E94255" w:rsidRDefault="006851DE" w:rsidP="007E1C58">
      <w:pPr>
        <w:spacing w:after="0" w:line="276" w:lineRule="auto"/>
        <w:jc w:val="center"/>
      </w:pPr>
      <w:bookmarkStart w:id="264" w:name="_Toc7035537"/>
      <w:r w:rsidRPr="006851DE">
        <w:rPr>
          <w:rFonts w:ascii="Arial" w:hAnsi="Arial" w:cs="Arial"/>
          <w:sz w:val="24"/>
          <w:szCs w:val="24"/>
        </w:rPr>
        <w:t xml:space="preserve">Figura </w:t>
      </w:r>
      <w:r w:rsidRPr="006851DE">
        <w:rPr>
          <w:rFonts w:ascii="Arial" w:hAnsi="Arial" w:cs="Arial"/>
          <w:sz w:val="24"/>
          <w:szCs w:val="24"/>
        </w:rPr>
        <w:fldChar w:fldCharType="begin"/>
      </w:r>
      <w:r w:rsidRPr="006851DE">
        <w:rPr>
          <w:rFonts w:ascii="Arial" w:hAnsi="Arial" w:cs="Arial"/>
          <w:sz w:val="24"/>
          <w:szCs w:val="24"/>
        </w:rPr>
        <w:instrText xml:space="preserve"> SEQ Figura \* ARABIC </w:instrText>
      </w:r>
      <w:r w:rsidRPr="006851DE">
        <w:rPr>
          <w:rFonts w:ascii="Arial" w:hAnsi="Arial" w:cs="Arial"/>
          <w:sz w:val="24"/>
          <w:szCs w:val="24"/>
        </w:rPr>
        <w:fldChar w:fldCharType="separate"/>
      </w:r>
      <w:r w:rsidR="007E4E10">
        <w:rPr>
          <w:rFonts w:ascii="Arial" w:hAnsi="Arial" w:cs="Arial"/>
          <w:noProof/>
          <w:sz w:val="24"/>
          <w:szCs w:val="24"/>
        </w:rPr>
        <w:t>27</w:t>
      </w:r>
      <w:r w:rsidRPr="006851DE">
        <w:rPr>
          <w:rFonts w:ascii="Arial" w:hAnsi="Arial" w:cs="Arial"/>
          <w:sz w:val="24"/>
          <w:szCs w:val="24"/>
        </w:rPr>
        <w:fldChar w:fldCharType="end"/>
      </w:r>
      <w:r w:rsidRPr="006851DE">
        <w:rPr>
          <w:rFonts w:ascii="Arial" w:hAnsi="Arial" w:cs="Arial"/>
          <w:sz w:val="24"/>
          <w:szCs w:val="24"/>
        </w:rPr>
        <w:t>:</w:t>
      </w:r>
      <w:r w:rsidRPr="00EB0E55">
        <w:rPr>
          <w:rFonts w:ascii="Arial" w:hAnsi="Arial" w:cs="Arial"/>
          <w:i/>
          <w:sz w:val="24"/>
          <w:szCs w:val="24"/>
        </w:rPr>
        <w:t xml:space="preserve"> </w:t>
      </w:r>
      <w:r w:rsidR="00E94255" w:rsidRPr="00E94255">
        <w:rPr>
          <w:rFonts w:ascii="Arial" w:hAnsi="Arial" w:cs="Arial"/>
          <w:sz w:val="24"/>
        </w:rPr>
        <w:t>Granulometría del agregado fino (</w:t>
      </w:r>
      <w:r w:rsidR="00CB0EB5">
        <w:rPr>
          <w:rFonts w:ascii="Arial" w:hAnsi="Arial" w:cs="Arial"/>
          <w:sz w:val="24"/>
        </w:rPr>
        <w:t>e</w:t>
      </w:r>
      <w:r w:rsidR="00E94255" w:rsidRPr="00E94255">
        <w:rPr>
          <w:rFonts w:ascii="Arial" w:hAnsi="Arial" w:cs="Arial"/>
          <w:sz w:val="24"/>
        </w:rPr>
        <w:t>nsayo 01)</w:t>
      </w:r>
      <w:bookmarkEnd w:id="264"/>
    </w:p>
    <w:p w:rsidR="007D75E8" w:rsidRDefault="005C47A9" w:rsidP="007E1C58">
      <w:pPr>
        <w:spacing w:after="0" w:line="276" w:lineRule="auto"/>
        <w:ind w:left="-284"/>
      </w:pPr>
      <w:r>
        <w:rPr>
          <w:noProof/>
          <w:lang w:eastAsia="es-PE"/>
        </w:rPr>
        <w:drawing>
          <wp:inline distT="0" distB="0" distL="0" distR="0" wp14:anchorId="224795ED">
            <wp:extent cx="6238875" cy="3413724"/>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41784" cy="3415315"/>
                    </a:xfrm>
                    <a:prstGeom prst="rect">
                      <a:avLst/>
                    </a:prstGeom>
                    <a:noFill/>
                  </pic:spPr>
                </pic:pic>
              </a:graphicData>
            </a:graphic>
          </wp:inline>
        </w:drawing>
      </w:r>
    </w:p>
    <w:p w:rsidR="00000CC2" w:rsidRDefault="00000CC2" w:rsidP="007E1C58">
      <w:pPr>
        <w:spacing w:after="0" w:line="276" w:lineRule="auto"/>
      </w:pPr>
    </w:p>
    <w:p w:rsidR="00CB0EB5" w:rsidRDefault="00CB0EB5" w:rsidP="007E1C58">
      <w:pPr>
        <w:spacing w:after="0" w:line="276" w:lineRule="auto"/>
      </w:pPr>
    </w:p>
    <w:p w:rsidR="00CB0EB5" w:rsidRDefault="00CB0EB5" w:rsidP="007E1C58">
      <w:pPr>
        <w:spacing w:after="0" w:line="276" w:lineRule="auto"/>
      </w:pPr>
    </w:p>
    <w:p w:rsidR="00E94255" w:rsidRDefault="00E94255" w:rsidP="007E1C58">
      <w:pPr>
        <w:spacing w:after="0" w:line="276" w:lineRule="auto"/>
      </w:pPr>
    </w:p>
    <w:p w:rsidR="00C13EDF" w:rsidRPr="00E94255" w:rsidRDefault="00C13EDF" w:rsidP="007E1C58">
      <w:pPr>
        <w:spacing w:after="0" w:line="276" w:lineRule="auto"/>
        <w:jc w:val="center"/>
        <w:rPr>
          <w:rFonts w:ascii="Arial" w:eastAsia="Calibri" w:hAnsi="Arial" w:cs="Arial"/>
          <w:sz w:val="24"/>
          <w:szCs w:val="24"/>
        </w:rPr>
      </w:pPr>
      <w:bookmarkStart w:id="265" w:name="_Toc7035214"/>
      <w:r w:rsidRPr="00E94255">
        <w:rPr>
          <w:rFonts w:ascii="Arial" w:hAnsi="Arial" w:cs="Arial"/>
          <w:sz w:val="24"/>
          <w:szCs w:val="24"/>
        </w:rPr>
        <w:t xml:space="preserve">Tabla </w:t>
      </w:r>
      <w:r w:rsidRPr="00E94255">
        <w:rPr>
          <w:rFonts w:ascii="Arial" w:hAnsi="Arial" w:cs="Arial"/>
          <w:sz w:val="24"/>
          <w:szCs w:val="24"/>
        </w:rPr>
        <w:fldChar w:fldCharType="begin"/>
      </w:r>
      <w:r w:rsidRPr="00E94255">
        <w:rPr>
          <w:rFonts w:ascii="Arial" w:hAnsi="Arial" w:cs="Arial"/>
          <w:sz w:val="24"/>
          <w:szCs w:val="24"/>
        </w:rPr>
        <w:instrText xml:space="preserve"> SEQ Tabla \* ARABIC </w:instrText>
      </w:r>
      <w:r w:rsidRPr="00E94255">
        <w:rPr>
          <w:rFonts w:ascii="Arial" w:hAnsi="Arial" w:cs="Arial"/>
          <w:sz w:val="24"/>
          <w:szCs w:val="24"/>
        </w:rPr>
        <w:fldChar w:fldCharType="separate"/>
      </w:r>
      <w:r w:rsidR="007E4E10">
        <w:rPr>
          <w:rFonts w:ascii="Arial" w:hAnsi="Arial" w:cs="Arial"/>
          <w:noProof/>
          <w:sz w:val="24"/>
          <w:szCs w:val="24"/>
        </w:rPr>
        <w:t>52</w:t>
      </w:r>
      <w:r w:rsidRPr="00E94255">
        <w:rPr>
          <w:rFonts w:ascii="Arial" w:hAnsi="Arial" w:cs="Arial"/>
          <w:sz w:val="24"/>
          <w:szCs w:val="24"/>
        </w:rPr>
        <w:fldChar w:fldCharType="end"/>
      </w:r>
      <w:r w:rsidRPr="00E94255">
        <w:rPr>
          <w:rFonts w:ascii="Arial" w:hAnsi="Arial" w:cs="Arial"/>
          <w:sz w:val="24"/>
          <w:szCs w:val="24"/>
        </w:rPr>
        <w:t xml:space="preserve">: </w:t>
      </w:r>
      <w:r w:rsidRPr="00E94255">
        <w:rPr>
          <w:rFonts w:ascii="Arial" w:hAnsi="Arial" w:cs="Arial"/>
          <w:sz w:val="24"/>
        </w:rPr>
        <w:t xml:space="preserve">Granulometría del agregado </w:t>
      </w:r>
      <w:r>
        <w:rPr>
          <w:rFonts w:ascii="Arial" w:hAnsi="Arial" w:cs="Arial"/>
          <w:sz w:val="24"/>
        </w:rPr>
        <w:t>fino</w:t>
      </w:r>
      <w:r w:rsidRPr="00E94255">
        <w:rPr>
          <w:rFonts w:ascii="Arial" w:hAnsi="Arial" w:cs="Arial"/>
          <w:sz w:val="24"/>
        </w:rPr>
        <w:t xml:space="preserve"> (</w:t>
      </w:r>
      <w:r w:rsidR="00CB0EB5">
        <w:rPr>
          <w:rFonts w:ascii="Arial" w:hAnsi="Arial" w:cs="Arial"/>
          <w:sz w:val="24"/>
        </w:rPr>
        <w:t>e</w:t>
      </w:r>
      <w:r w:rsidRPr="00E94255">
        <w:rPr>
          <w:rFonts w:ascii="Arial" w:hAnsi="Arial" w:cs="Arial"/>
          <w:sz w:val="24"/>
        </w:rPr>
        <w:t>nsayo 0</w:t>
      </w:r>
      <w:r>
        <w:rPr>
          <w:rFonts w:ascii="Arial" w:hAnsi="Arial" w:cs="Arial"/>
          <w:sz w:val="24"/>
        </w:rPr>
        <w:t>2</w:t>
      </w:r>
      <w:r w:rsidRPr="00E94255">
        <w:rPr>
          <w:rFonts w:ascii="Arial" w:hAnsi="Arial" w:cs="Arial"/>
          <w:sz w:val="24"/>
        </w:rPr>
        <w:t>)</w:t>
      </w:r>
      <w:bookmarkEnd w:id="265"/>
    </w:p>
    <w:p w:rsidR="00C13EDF" w:rsidRDefault="00C13EDF" w:rsidP="007E1C58">
      <w:pPr>
        <w:spacing w:after="0" w:line="276" w:lineRule="auto"/>
        <w:jc w:val="center"/>
      </w:pPr>
    </w:p>
    <w:tbl>
      <w:tblPr>
        <w:tblW w:w="10207" w:type="dxa"/>
        <w:tblInd w:w="-923" w:type="dxa"/>
        <w:tblLayout w:type="fixed"/>
        <w:tblCellMar>
          <w:left w:w="70" w:type="dxa"/>
          <w:right w:w="70" w:type="dxa"/>
        </w:tblCellMar>
        <w:tblLook w:val="04A0" w:firstRow="1" w:lastRow="0" w:firstColumn="1" w:lastColumn="0" w:noHBand="0" w:noVBand="1"/>
      </w:tblPr>
      <w:tblGrid>
        <w:gridCol w:w="852"/>
        <w:gridCol w:w="941"/>
        <w:gridCol w:w="916"/>
        <w:gridCol w:w="992"/>
        <w:gridCol w:w="992"/>
        <w:gridCol w:w="992"/>
        <w:gridCol w:w="1276"/>
        <w:gridCol w:w="1261"/>
        <w:gridCol w:w="993"/>
        <w:gridCol w:w="992"/>
      </w:tblGrid>
      <w:tr w:rsidR="005C47A9" w:rsidRPr="005C47A9" w:rsidTr="003A0356">
        <w:trPr>
          <w:trHeight w:val="300"/>
        </w:trPr>
        <w:tc>
          <w:tcPr>
            <w:tcW w:w="6961" w:type="dxa"/>
            <w:gridSpan w:val="7"/>
            <w:tcBorders>
              <w:top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Peso de la muestra seca al horno</w:t>
            </w:r>
          </w:p>
        </w:tc>
        <w:tc>
          <w:tcPr>
            <w:tcW w:w="1261" w:type="dxa"/>
            <w:tcBorders>
              <w:top w:val="single" w:sz="4" w:space="0" w:color="auto"/>
            </w:tcBorders>
            <w:shd w:val="clear" w:color="auto" w:fill="auto"/>
            <w:noWrap/>
            <w:vAlign w:val="bottom"/>
            <w:hideMark/>
          </w:tcPr>
          <w:p w:rsidR="005C47A9" w:rsidRPr="005C47A9" w:rsidRDefault="005C47A9" w:rsidP="005C47A9">
            <w:pPr>
              <w:spacing w:after="0" w:line="240" w:lineRule="auto"/>
              <w:jc w:val="right"/>
              <w:rPr>
                <w:rFonts w:ascii="Calibri" w:eastAsia="Times New Roman" w:hAnsi="Calibri" w:cs="Calibri"/>
                <w:color w:val="000000"/>
                <w:lang w:eastAsia="es-PE"/>
              </w:rPr>
            </w:pPr>
            <w:r w:rsidRPr="005C47A9">
              <w:rPr>
                <w:rFonts w:ascii="Calibri" w:eastAsia="Times New Roman" w:hAnsi="Calibri" w:cs="Calibri"/>
                <w:color w:val="000000"/>
                <w:lang w:eastAsia="es-PE"/>
              </w:rPr>
              <w:t>500.00 gr</w:t>
            </w:r>
          </w:p>
        </w:tc>
        <w:tc>
          <w:tcPr>
            <w:tcW w:w="1985" w:type="dxa"/>
            <w:gridSpan w:val="2"/>
            <w:vMerge w:val="restart"/>
            <w:tcBorders>
              <w:top w:val="single" w:sz="4" w:space="0" w:color="auto"/>
            </w:tcBorders>
            <w:shd w:val="clear" w:color="auto" w:fill="auto"/>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Uso granulométrico según Norma E-070</w:t>
            </w:r>
          </w:p>
        </w:tc>
      </w:tr>
      <w:tr w:rsidR="005C47A9" w:rsidRPr="005C47A9" w:rsidTr="003A0356">
        <w:trPr>
          <w:trHeight w:val="300"/>
        </w:trPr>
        <w:tc>
          <w:tcPr>
            <w:tcW w:w="852" w:type="dxa"/>
            <w:vMerge w:val="restart"/>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 xml:space="preserve">Tamiz </w:t>
            </w:r>
          </w:p>
        </w:tc>
        <w:tc>
          <w:tcPr>
            <w:tcW w:w="941" w:type="dxa"/>
            <w:vMerge w:val="restart"/>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Abertura</w:t>
            </w:r>
          </w:p>
        </w:tc>
        <w:tc>
          <w:tcPr>
            <w:tcW w:w="916" w:type="dxa"/>
            <w:vMerge w:val="restart"/>
            <w:shd w:val="clear" w:color="auto" w:fill="auto"/>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Peso Tara</w:t>
            </w:r>
          </w:p>
        </w:tc>
        <w:tc>
          <w:tcPr>
            <w:tcW w:w="992" w:type="dxa"/>
            <w:vMerge w:val="restart"/>
            <w:shd w:val="clear" w:color="auto" w:fill="auto"/>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Peso           Material + Tara</w:t>
            </w:r>
          </w:p>
        </w:tc>
        <w:tc>
          <w:tcPr>
            <w:tcW w:w="992" w:type="dxa"/>
            <w:vMerge w:val="restart"/>
            <w:shd w:val="clear" w:color="auto" w:fill="auto"/>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Peso Retenido</w:t>
            </w:r>
          </w:p>
        </w:tc>
        <w:tc>
          <w:tcPr>
            <w:tcW w:w="992" w:type="dxa"/>
            <w:vMerge w:val="restart"/>
            <w:shd w:val="clear" w:color="auto" w:fill="auto"/>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                   Retenido</w:t>
            </w:r>
          </w:p>
        </w:tc>
        <w:tc>
          <w:tcPr>
            <w:tcW w:w="1276" w:type="dxa"/>
            <w:vMerge w:val="restart"/>
            <w:shd w:val="clear" w:color="auto" w:fill="auto"/>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                     Retenido Acumulado</w:t>
            </w:r>
          </w:p>
        </w:tc>
        <w:tc>
          <w:tcPr>
            <w:tcW w:w="1261" w:type="dxa"/>
            <w:vMerge w:val="restart"/>
            <w:shd w:val="clear" w:color="auto" w:fill="auto"/>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                    que pasa</w:t>
            </w:r>
          </w:p>
        </w:tc>
        <w:tc>
          <w:tcPr>
            <w:tcW w:w="1985" w:type="dxa"/>
            <w:gridSpan w:val="2"/>
            <w:vMerge/>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r>
      <w:tr w:rsidR="005C47A9" w:rsidRPr="005C47A9" w:rsidTr="003A0356">
        <w:trPr>
          <w:trHeight w:val="300"/>
        </w:trPr>
        <w:tc>
          <w:tcPr>
            <w:tcW w:w="852" w:type="dxa"/>
            <w:vMerge/>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941" w:type="dxa"/>
            <w:vMerge/>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916" w:type="dxa"/>
            <w:vMerge/>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992" w:type="dxa"/>
            <w:vMerge/>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992" w:type="dxa"/>
            <w:vMerge/>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992" w:type="dxa"/>
            <w:vMerge/>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1276" w:type="dxa"/>
            <w:vMerge/>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1261" w:type="dxa"/>
            <w:vMerge/>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993" w:type="dxa"/>
            <w:vMerge w:val="restart"/>
            <w:shd w:val="clear" w:color="auto" w:fill="auto"/>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Límite Inferior</w:t>
            </w:r>
          </w:p>
        </w:tc>
        <w:tc>
          <w:tcPr>
            <w:tcW w:w="992" w:type="dxa"/>
            <w:vMerge w:val="restart"/>
            <w:shd w:val="clear" w:color="auto" w:fill="auto"/>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Límite Superior</w:t>
            </w:r>
          </w:p>
        </w:tc>
      </w:tr>
      <w:tr w:rsidR="005C47A9" w:rsidRPr="005C47A9" w:rsidTr="003A0356">
        <w:trPr>
          <w:trHeight w:val="300"/>
        </w:trPr>
        <w:tc>
          <w:tcPr>
            <w:tcW w:w="852" w:type="dxa"/>
            <w:vMerge/>
            <w:tcBorders>
              <w:bottom w:val="single" w:sz="4" w:space="0" w:color="auto"/>
            </w:tcBorders>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941" w:type="dxa"/>
            <w:tcBorders>
              <w:bottom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mm</w:t>
            </w:r>
          </w:p>
        </w:tc>
        <w:tc>
          <w:tcPr>
            <w:tcW w:w="916" w:type="dxa"/>
            <w:tcBorders>
              <w:bottom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gr</w:t>
            </w:r>
          </w:p>
        </w:tc>
        <w:tc>
          <w:tcPr>
            <w:tcW w:w="992" w:type="dxa"/>
            <w:tcBorders>
              <w:bottom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gr</w:t>
            </w:r>
          </w:p>
        </w:tc>
        <w:tc>
          <w:tcPr>
            <w:tcW w:w="992" w:type="dxa"/>
            <w:tcBorders>
              <w:bottom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gr</w:t>
            </w:r>
          </w:p>
        </w:tc>
        <w:tc>
          <w:tcPr>
            <w:tcW w:w="992" w:type="dxa"/>
            <w:vMerge/>
            <w:tcBorders>
              <w:bottom w:val="single" w:sz="4" w:space="0" w:color="auto"/>
            </w:tcBorders>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1276" w:type="dxa"/>
            <w:vMerge/>
            <w:tcBorders>
              <w:bottom w:val="single" w:sz="4" w:space="0" w:color="auto"/>
            </w:tcBorders>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1261" w:type="dxa"/>
            <w:vMerge/>
            <w:tcBorders>
              <w:bottom w:val="single" w:sz="4" w:space="0" w:color="auto"/>
            </w:tcBorders>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993" w:type="dxa"/>
            <w:vMerge/>
            <w:tcBorders>
              <w:bottom w:val="single" w:sz="4" w:space="0" w:color="auto"/>
            </w:tcBorders>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992" w:type="dxa"/>
            <w:vMerge/>
            <w:tcBorders>
              <w:bottom w:val="single" w:sz="4" w:space="0" w:color="auto"/>
            </w:tcBorders>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r>
      <w:tr w:rsidR="005C47A9" w:rsidRPr="005C47A9" w:rsidTr="003A0356">
        <w:trPr>
          <w:trHeight w:val="300"/>
        </w:trPr>
        <w:tc>
          <w:tcPr>
            <w:tcW w:w="852" w:type="dxa"/>
            <w:tcBorders>
              <w:top w:val="single" w:sz="4" w:space="0" w:color="auto"/>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Nº 4</w:t>
            </w:r>
          </w:p>
        </w:tc>
        <w:tc>
          <w:tcPr>
            <w:tcW w:w="941" w:type="dxa"/>
            <w:tcBorders>
              <w:top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4.75</w:t>
            </w:r>
          </w:p>
        </w:tc>
        <w:tc>
          <w:tcPr>
            <w:tcW w:w="916" w:type="dxa"/>
            <w:tcBorders>
              <w:top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0.00</w:t>
            </w:r>
          </w:p>
        </w:tc>
        <w:tc>
          <w:tcPr>
            <w:tcW w:w="992" w:type="dxa"/>
            <w:tcBorders>
              <w:top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0.00</w:t>
            </w:r>
          </w:p>
        </w:tc>
        <w:tc>
          <w:tcPr>
            <w:tcW w:w="992" w:type="dxa"/>
            <w:tcBorders>
              <w:top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0.0</w:t>
            </w:r>
          </w:p>
        </w:tc>
        <w:tc>
          <w:tcPr>
            <w:tcW w:w="992" w:type="dxa"/>
            <w:tcBorders>
              <w:top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0.00%</w:t>
            </w:r>
          </w:p>
        </w:tc>
        <w:tc>
          <w:tcPr>
            <w:tcW w:w="1276" w:type="dxa"/>
            <w:tcBorders>
              <w:top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0.00%</w:t>
            </w:r>
          </w:p>
        </w:tc>
        <w:tc>
          <w:tcPr>
            <w:tcW w:w="1261" w:type="dxa"/>
            <w:tcBorders>
              <w:top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100.00%</w:t>
            </w:r>
          </w:p>
        </w:tc>
        <w:tc>
          <w:tcPr>
            <w:tcW w:w="993" w:type="dxa"/>
            <w:tcBorders>
              <w:top w:val="single" w:sz="4" w:space="0" w:color="auto"/>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100%</w:t>
            </w:r>
          </w:p>
        </w:tc>
        <w:tc>
          <w:tcPr>
            <w:tcW w:w="992" w:type="dxa"/>
            <w:tcBorders>
              <w:top w:val="single" w:sz="4" w:space="0" w:color="auto"/>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100%</w:t>
            </w:r>
          </w:p>
        </w:tc>
      </w:tr>
      <w:tr w:rsidR="005C47A9" w:rsidRPr="005C47A9" w:rsidTr="003A0356">
        <w:trPr>
          <w:trHeight w:val="300"/>
        </w:trPr>
        <w:tc>
          <w:tcPr>
            <w:tcW w:w="852" w:type="dxa"/>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Nº 8</w:t>
            </w:r>
          </w:p>
        </w:tc>
        <w:tc>
          <w:tcPr>
            <w:tcW w:w="941"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2.38</w:t>
            </w:r>
          </w:p>
        </w:tc>
        <w:tc>
          <w:tcPr>
            <w:tcW w:w="916"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738.00</w:t>
            </w:r>
          </w:p>
        </w:tc>
        <w:tc>
          <w:tcPr>
            <w:tcW w:w="992"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757.70</w:t>
            </w:r>
          </w:p>
        </w:tc>
        <w:tc>
          <w:tcPr>
            <w:tcW w:w="992"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19.7</w:t>
            </w:r>
          </w:p>
        </w:tc>
        <w:tc>
          <w:tcPr>
            <w:tcW w:w="992"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3.94%</w:t>
            </w:r>
          </w:p>
        </w:tc>
        <w:tc>
          <w:tcPr>
            <w:tcW w:w="1276"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3.94%</w:t>
            </w:r>
          </w:p>
        </w:tc>
        <w:tc>
          <w:tcPr>
            <w:tcW w:w="1261"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96.06%</w:t>
            </w:r>
          </w:p>
        </w:tc>
        <w:tc>
          <w:tcPr>
            <w:tcW w:w="993" w:type="dxa"/>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95%</w:t>
            </w:r>
          </w:p>
        </w:tc>
        <w:tc>
          <w:tcPr>
            <w:tcW w:w="992" w:type="dxa"/>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100%</w:t>
            </w:r>
          </w:p>
        </w:tc>
      </w:tr>
      <w:tr w:rsidR="005C47A9" w:rsidRPr="005C47A9" w:rsidTr="003A0356">
        <w:trPr>
          <w:trHeight w:val="300"/>
        </w:trPr>
        <w:tc>
          <w:tcPr>
            <w:tcW w:w="852" w:type="dxa"/>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Nº 16</w:t>
            </w:r>
          </w:p>
        </w:tc>
        <w:tc>
          <w:tcPr>
            <w:tcW w:w="941"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1.18</w:t>
            </w:r>
          </w:p>
        </w:tc>
        <w:tc>
          <w:tcPr>
            <w:tcW w:w="916"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395.00</w:t>
            </w:r>
          </w:p>
        </w:tc>
        <w:tc>
          <w:tcPr>
            <w:tcW w:w="992"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498.40</w:t>
            </w:r>
          </w:p>
        </w:tc>
        <w:tc>
          <w:tcPr>
            <w:tcW w:w="992"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103.4</w:t>
            </w:r>
          </w:p>
        </w:tc>
        <w:tc>
          <w:tcPr>
            <w:tcW w:w="992"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20.68%</w:t>
            </w:r>
          </w:p>
        </w:tc>
        <w:tc>
          <w:tcPr>
            <w:tcW w:w="1276"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24.62%</w:t>
            </w:r>
          </w:p>
        </w:tc>
        <w:tc>
          <w:tcPr>
            <w:tcW w:w="1261"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75.38%</w:t>
            </w:r>
          </w:p>
        </w:tc>
        <w:tc>
          <w:tcPr>
            <w:tcW w:w="993" w:type="dxa"/>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70%</w:t>
            </w:r>
          </w:p>
        </w:tc>
        <w:tc>
          <w:tcPr>
            <w:tcW w:w="992" w:type="dxa"/>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100%</w:t>
            </w:r>
          </w:p>
        </w:tc>
      </w:tr>
      <w:tr w:rsidR="005C47A9" w:rsidRPr="005C47A9" w:rsidTr="003A0356">
        <w:trPr>
          <w:trHeight w:val="300"/>
        </w:trPr>
        <w:tc>
          <w:tcPr>
            <w:tcW w:w="852" w:type="dxa"/>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Nº 30</w:t>
            </w:r>
          </w:p>
        </w:tc>
        <w:tc>
          <w:tcPr>
            <w:tcW w:w="941"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0.60</w:t>
            </w:r>
          </w:p>
        </w:tc>
        <w:tc>
          <w:tcPr>
            <w:tcW w:w="916"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415.00</w:t>
            </w:r>
          </w:p>
        </w:tc>
        <w:tc>
          <w:tcPr>
            <w:tcW w:w="992"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512.80</w:t>
            </w:r>
          </w:p>
        </w:tc>
        <w:tc>
          <w:tcPr>
            <w:tcW w:w="992"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97.8</w:t>
            </w:r>
          </w:p>
        </w:tc>
        <w:tc>
          <w:tcPr>
            <w:tcW w:w="992"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19.56%</w:t>
            </w:r>
          </w:p>
        </w:tc>
        <w:tc>
          <w:tcPr>
            <w:tcW w:w="1276"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44.18%</w:t>
            </w:r>
          </w:p>
        </w:tc>
        <w:tc>
          <w:tcPr>
            <w:tcW w:w="1261"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55.82%</w:t>
            </w:r>
          </w:p>
        </w:tc>
        <w:tc>
          <w:tcPr>
            <w:tcW w:w="993" w:type="dxa"/>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40%</w:t>
            </w:r>
          </w:p>
        </w:tc>
        <w:tc>
          <w:tcPr>
            <w:tcW w:w="992" w:type="dxa"/>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75%</w:t>
            </w:r>
          </w:p>
        </w:tc>
      </w:tr>
      <w:tr w:rsidR="005C47A9" w:rsidRPr="005C47A9" w:rsidTr="003A0356">
        <w:trPr>
          <w:trHeight w:val="300"/>
        </w:trPr>
        <w:tc>
          <w:tcPr>
            <w:tcW w:w="852" w:type="dxa"/>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Nº 50</w:t>
            </w:r>
          </w:p>
        </w:tc>
        <w:tc>
          <w:tcPr>
            <w:tcW w:w="941"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0.30</w:t>
            </w:r>
          </w:p>
        </w:tc>
        <w:tc>
          <w:tcPr>
            <w:tcW w:w="916"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368.00</w:t>
            </w:r>
          </w:p>
        </w:tc>
        <w:tc>
          <w:tcPr>
            <w:tcW w:w="992"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489.50</w:t>
            </w:r>
          </w:p>
        </w:tc>
        <w:tc>
          <w:tcPr>
            <w:tcW w:w="992"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121.5</w:t>
            </w:r>
          </w:p>
        </w:tc>
        <w:tc>
          <w:tcPr>
            <w:tcW w:w="992"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24.30%</w:t>
            </w:r>
          </w:p>
        </w:tc>
        <w:tc>
          <w:tcPr>
            <w:tcW w:w="1276"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68.48%</w:t>
            </w:r>
          </w:p>
        </w:tc>
        <w:tc>
          <w:tcPr>
            <w:tcW w:w="1261"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31.52%</w:t>
            </w:r>
          </w:p>
        </w:tc>
        <w:tc>
          <w:tcPr>
            <w:tcW w:w="993" w:type="dxa"/>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10%</w:t>
            </w:r>
          </w:p>
        </w:tc>
        <w:tc>
          <w:tcPr>
            <w:tcW w:w="992" w:type="dxa"/>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35%</w:t>
            </w:r>
          </w:p>
        </w:tc>
      </w:tr>
      <w:tr w:rsidR="005C47A9" w:rsidRPr="005C47A9" w:rsidTr="003A0356">
        <w:trPr>
          <w:trHeight w:val="300"/>
        </w:trPr>
        <w:tc>
          <w:tcPr>
            <w:tcW w:w="852" w:type="dxa"/>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Nº 100</w:t>
            </w:r>
          </w:p>
        </w:tc>
        <w:tc>
          <w:tcPr>
            <w:tcW w:w="941"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0.15</w:t>
            </w:r>
          </w:p>
        </w:tc>
        <w:tc>
          <w:tcPr>
            <w:tcW w:w="916"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298.10</w:t>
            </w:r>
          </w:p>
        </w:tc>
        <w:tc>
          <w:tcPr>
            <w:tcW w:w="992"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391.20</w:t>
            </w:r>
          </w:p>
        </w:tc>
        <w:tc>
          <w:tcPr>
            <w:tcW w:w="992"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93.1</w:t>
            </w:r>
          </w:p>
        </w:tc>
        <w:tc>
          <w:tcPr>
            <w:tcW w:w="992"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18.62%</w:t>
            </w:r>
          </w:p>
        </w:tc>
        <w:tc>
          <w:tcPr>
            <w:tcW w:w="1276"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87.10%</w:t>
            </w:r>
          </w:p>
        </w:tc>
        <w:tc>
          <w:tcPr>
            <w:tcW w:w="1261"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12.90%</w:t>
            </w:r>
          </w:p>
        </w:tc>
        <w:tc>
          <w:tcPr>
            <w:tcW w:w="993" w:type="dxa"/>
            <w:tcBorders>
              <w:bottom w:val="single" w:sz="4" w:space="0" w:color="auto"/>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2%</w:t>
            </w:r>
          </w:p>
        </w:tc>
        <w:tc>
          <w:tcPr>
            <w:tcW w:w="992" w:type="dxa"/>
            <w:tcBorders>
              <w:bottom w:val="single" w:sz="4" w:space="0" w:color="auto"/>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15%</w:t>
            </w:r>
          </w:p>
        </w:tc>
      </w:tr>
      <w:tr w:rsidR="005C47A9" w:rsidRPr="005C47A9" w:rsidTr="003A0356">
        <w:trPr>
          <w:trHeight w:val="300"/>
        </w:trPr>
        <w:tc>
          <w:tcPr>
            <w:tcW w:w="852" w:type="dxa"/>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Nº 200</w:t>
            </w:r>
          </w:p>
        </w:tc>
        <w:tc>
          <w:tcPr>
            <w:tcW w:w="941"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0.07</w:t>
            </w:r>
          </w:p>
        </w:tc>
        <w:tc>
          <w:tcPr>
            <w:tcW w:w="916"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298.00</w:t>
            </w:r>
          </w:p>
        </w:tc>
        <w:tc>
          <w:tcPr>
            <w:tcW w:w="992"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357.70</w:t>
            </w:r>
          </w:p>
        </w:tc>
        <w:tc>
          <w:tcPr>
            <w:tcW w:w="992"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59.7</w:t>
            </w:r>
          </w:p>
        </w:tc>
        <w:tc>
          <w:tcPr>
            <w:tcW w:w="992"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11.94%</w:t>
            </w:r>
          </w:p>
        </w:tc>
        <w:tc>
          <w:tcPr>
            <w:tcW w:w="1276"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99.04%</w:t>
            </w:r>
          </w:p>
        </w:tc>
        <w:tc>
          <w:tcPr>
            <w:tcW w:w="1261"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0.96%</w:t>
            </w:r>
          </w:p>
        </w:tc>
        <w:tc>
          <w:tcPr>
            <w:tcW w:w="993" w:type="dxa"/>
            <w:tcBorders>
              <w:top w:val="single" w:sz="4" w:space="0" w:color="auto"/>
            </w:tcBorders>
            <w:shd w:val="clear" w:color="auto" w:fill="auto"/>
            <w:noWrap/>
            <w:vAlign w:val="bottom"/>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992" w:type="dxa"/>
            <w:tcBorders>
              <w:top w:val="single" w:sz="4" w:space="0" w:color="auto"/>
            </w:tcBorders>
            <w:shd w:val="clear" w:color="auto" w:fill="auto"/>
            <w:noWrap/>
            <w:vAlign w:val="bottom"/>
            <w:hideMark/>
          </w:tcPr>
          <w:p w:rsidR="005C47A9" w:rsidRPr="005C47A9" w:rsidRDefault="005C47A9" w:rsidP="005C47A9">
            <w:pPr>
              <w:spacing w:after="0" w:line="240" w:lineRule="auto"/>
              <w:rPr>
                <w:rFonts w:ascii="Calibri" w:eastAsia="Times New Roman" w:hAnsi="Calibri" w:cs="Calibri"/>
                <w:color w:val="000000"/>
                <w:lang w:eastAsia="es-PE"/>
              </w:rPr>
            </w:pPr>
          </w:p>
        </w:tc>
      </w:tr>
      <w:tr w:rsidR="005C47A9" w:rsidRPr="005C47A9" w:rsidTr="003A0356">
        <w:trPr>
          <w:trHeight w:val="300"/>
        </w:trPr>
        <w:tc>
          <w:tcPr>
            <w:tcW w:w="3701" w:type="dxa"/>
            <w:gridSpan w:val="4"/>
            <w:tcBorders>
              <w:bottom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Cazoleta</w:t>
            </w:r>
          </w:p>
        </w:tc>
        <w:tc>
          <w:tcPr>
            <w:tcW w:w="992" w:type="dxa"/>
            <w:tcBorders>
              <w:bottom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4.8</w:t>
            </w:r>
          </w:p>
        </w:tc>
        <w:tc>
          <w:tcPr>
            <w:tcW w:w="992" w:type="dxa"/>
            <w:tcBorders>
              <w:bottom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0.96%</w:t>
            </w:r>
          </w:p>
        </w:tc>
        <w:tc>
          <w:tcPr>
            <w:tcW w:w="1276" w:type="dxa"/>
            <w:tcBorders>
              <w:bottom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100.00%</w:t>
            </w:r>
          </w:p>
        </w:tc>
        <w:tc>
          <w:tcPr>
            <w:tcW w:w="1261" w:type="dxa"/>
            <w:tcBorders>
              <w:bottom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0.00%</w:t>
            </w:r>
          </w:p>
        </w:tc>
        <w:tc>
          <w:tcPr>
            <w:tcW w:w="993" w:type="dxa"/>
            <w:shd w:val="clear" w:color="auto" w:fill="auto"/>
            <w:noWrap/>
            <w:vAlign w:val="bottom"/>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992" w:type="dxa"/>
            <w:shd w:val="clear" w:color="auto" w:fill="auto"/>
            <w:noWrap/>
            <w:vAlign w:val="bottom"/>
            <w:hideMark/>
          </w:tcPr>
          <w:p w:rsidR="005C47A9" w:rsidRPr="005C47A9" w:rsidRDefault="005C47A9" w:rsidP="005C47A9">
            <w:pPr>
              <w:spacing w:after="0" w:line="240" w:lineRule="auto"/>
              <w:rPr>
                <w:rFonts w:ascii="Calibri" w:eastAsia="Times New Roman" w:hAnsi="Calibri" w:cs="Calibri"/>
                <w:color w:val="000000"/>
                <w:lang w:eastAsia="es-PE"/>
              </w:rPr>
            </w:pPr>
          </w:p>
        </w:tc>
      </w:tr>
      <w:tr w:rsidR="005C47A9" w:rsidRPr="005C47A9" w:rsidTr="003A0356">
        <w:trPr>
          <w:trHeight w:val="300"/>
        </w:trPr>
        <w:tc>
          <w:tcPr>
            <w:tcW w:w="3701" w:type="dxa"/>
            <w:gridSpan w:val="4"/>
            <w:tcBorders>
              <w:top w:val="single" w:sz="4" w:space="0" w:color="auto"/>
              <w:bottom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Total</w:t>
            </w:r>
          </w:p>
        </w:tc>
        <w:tc>
          <w:tcPr>
            <w:tcW w:w="992" w:type="dxa"/>
            <w:tcBorders>
              <w:top w:val="single" w:sz="4" w:space="0" w:color="auto"/>
              <w:bottom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500.0</w:t>
            </w:r>
          </w:p>
        </w:tc>
        <w:tc>
          <w:tcPr>
            <w:tcW w:w="992" w:type="dxa"/>
            <w:tcBorders>
              <w:top w:val="single" w:sz="4" w:space="0" w:color="auto"/>
              <w:bottom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100%</w:t>
            </w:r>
          </w:p>
        </w:tc>
        <w:tc>
          <w:tcPr>
            <w:tcW w:w="1276" w:type="dxa"/>
            <w:tcBorders>
              <w:top w:val="single" w:sz="4" w:space="0" w:color="auto"/>
              <w:bottom w:val="single" w:sz="4" w:space="0" w:color="auto"/>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Modulo Fin</w:t>
            </w:r>
          </w:p>
        </w:tc>
        <w:tc>
          <w:tcPr>
            <w:tcW w:w="1261" w:type="dxa"/>
            <w:tcBorders>
              <w:top w:val="single" w:sz="4" w:space="0" w:color="auto"/>
              <w:bottom w:val="single" w:sz="4" w:space="0" w:color="auto"/>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2.28</w:t>
            </w:r>
          </w:p>
        </w:tc>
        <w:tc>
          <w:tcPr>
            <w:tcW w:w="993" w:type="dxa"/>
            <w:shd w:val="clear" w:color="auto" w:fill="auto"/>
            <w:noWrap/>
            <w:vAlign w:val="bottom"/>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992" w:type="dxa"/>
            <w:shd w:val="clear" w:color="auto" w:fill="auto"/>
            <w:noWrap/>
            <w:vAlign w:val="bottom"/>
            <w:hideMark/>
          </w:tcPr>
          <w:p w:rsidR="005C47A9" w:rsidRPr="005C47A9" w:rsidRDefault="005C47A9" w:rsidP="005C47A9">
            <w:pPr>
              <w:spacing w:after="0" w:line="240" w:lineRule="auto"/>
              <w:rPr>
                <w:rFonts w:ascii="Calibri" w:eastAsia="Times New Roman" w:hAnsi="Calibri" w:cs="Calibri"/>
                <w:color w:val="000000"/>
                <w:lang w:eastAsia="es-PE"/>
              </w:rPr>
            </w:pPr>
          </w:p>
        </w:tc>
      </w:tr>
    </w:tbl>
    <w:p w:rsidR="005C47A9" w:rsidRDefault="005C47A9" w:rsidP="007E1C58">
      <w:pPr>
        <w:spacing w:after="0" w:line="276" w:lineRule="auto"/>
        <w:jc w:val="center"/>
      </w:pPr>
    </w:p>
    <w:p w:rsidR="005C47A9" w:rsidRDefault="005C47A9" w:rsidP="007E1C58">
      <w:pPr>
        <w:spacing w:after="0" w:line="276" w:lineRule="auto"/>
        <w:jc w:val="center"/>
      </w:pPr>
    </w:p>
    <w:p w:rsidR="00000CC2" w:rsidRDefault="00000CC2" w:rsidP="007E1C58">
      <w:pPr>
        <w:spacing w:after="0" w:line="276" w:lineRule="auto"/>
      </w:pPr>
    </w:p>
    <w:p w:rsidR="00C13EDF" w:rsidRDefault="006851DE" w:rsidP="007E1C58">
      <w:pPr>
        <w:spacing w:after="0" w:line="276" w:lineRule="auto"/>
        <w:jc w:val="center"/>
      </w:pPr>
      <w:bookmarkStart w:id="266" w:name="_Toc7035538"/>
      <w:r w:rsidRPr="006851DE">
        <w:rPr>
          <w:rFonts w:ascii="Arial" w:hAnsi="Arial" w:cs="Arial"/>
          <w:sz w:val="24"/>
          <w:szCs w:val="24"/>
        </w:rPr>
        <w:t xml:space="preserve">Figura </w:t>
      </w:r>
      <w:r w:rsidRPr="006851DE">
        <w:rPr>
          <w:rFonts w:ascii="Arial" w:hAnsi="Arial" w:cs="Arial"/>
          <w:sz w:val="24"/>
          <w:szCs w:val="24"/>
        </w:rPr>
        <w:fldChar w:fldCharType="begin"/>
      </w:r>
      <w:r w:rsidRPr="006851DE">
        <w:rPr>
          <w:rFonts w:ascii="Arial" w:hAnsi="Arial" w:cs="Arial"/>
          <w:sz w:val="24"/>
          <w:szCs w:val="24"/>
        </w:rPr>
        <w:instrText xml:space="preserve"> SEQ Figura \* ARABIC </w:instrText>
      </w:r>
      <w:r w:rsidRPr="006851DE">
        <w:rPr>
          <w:rFonts w:ascii="Arial" w:hAnsi="Arial" w:cs="Arial"/>
          <w:sz w:val="24"/>
          <w:szCs w:val="24"/>
        </w:rPr>
        <w:fldChar w:fldCharType="separate"/>
      </w:r>
      <w:r w:rsidR="007E4E10">
        <w:rPr>
          <w:rFonts w:ascii="Arial" w:hAnsi="Arial" w:cs="Arial"/>
          <w:noProof/>
          <w:sz w:val="24"/>
          <w:szCs w:val="24"/>
        </w:rPr>
        <w:t>28</w:t>
      </w:r>
      <w:r w:rsidRPr="006851DE">
        <w:rPr>
          <w:rFonts w:ascii="Arial" w:hAnsi="Arial" w:cs="Arial"/>
          <w:sz w:val="24"/>
          <w:szCs w:val="24"/>
        </w:rPr>
        <w:fldChar w:fldCharType="end"/>
      </w:r>
      <w:r w:rsidRPr="006851DE">
        <w:rPr>
          <w:rFonts w:ascii="Arial" w:hAnsi="Arial" w:cs="Arial"/>
          <w:sz w:val="24"/>
          <w:szCs w:val="24"/>
        </w:rPr>
        <w:t>:</w:t>
      </w:r>
      <w:r w:rsidRPr="00EB0E55">
        <w:rPr>
          <w:rFonts w:ascii="Arial" w:hAnsi="Arial" w:cs="Arial"/>
          <w:i/>
          <w:sz w:val="24"/>
          <w:szCs w:val="24"/>
        </w:rPr>
        <w:t xml:space="preserve"> </w:t>
      </w:r>
      <w:r w:rsidR="00C13EDF" w:rsidRPr="00E94255">
        <w:rPr>
          <w:rFonts w:ascii="Arial" w:hAnsi="Arial" w:cs="Arial"/>
          <w:sz w:val="24"/>
        </w:rPr>
        <w:t>Granulomet</w:t>
      </w:r>
      <w:r w:rsidR="00CB0EB5">
        <w:rPr>
          <w:rFonts w:ascii="Arial" w:hAnsi="Arial" w:cs="Arial"/>
          <w:sz w:val="24"/>
        </w:rPr>
        <w:t>ría del agregado fino (e</w:t>
      </w:r>
      <w:r w:rsidR="00C13EDF">
        <w:rPr>
          <w:rFonts w:ascii="Arial" w:hAnsi="Arial" w:cs="Arial"/>
          <w:sz w:val="24"/>
        </w:rPr>
        <w:t>nsayo 02</w:t>
      </w:r>
      <w:r w:rsidR="00C13EDF" w:rsidRPr="00E94255">
        <w:rPr>
          <w:rFonts w:ascii="Arial" w:hAnsi="Arial" w:cs="Arial"/>
          <w:sz w:val="24"/>
        </w:rPr>
        <w:t>)</w:t>
      </w:r>
      <w:bookmarkEnd w:id="266"/>
    </w:p>
    <w:p w:rsidR="00000CC2" w:rsidRDefault="005C47A9" w:rsidP="007E1C58">
      <w:pPr>
        <w:spacing w:after="0" w:line="276" w:lineRule="auto"/>
        <w:ind w:left="-567"/>
        <w:rPr>
          <w:noProof/>
          <w:lang w:eastAsia="es-PE"/>
        </w:rPr>
      </w:pPr>
      <w:r>
        <w:rPr>
          <w:noProof/>
          <w:lang w:eastAsia="es-PE"/>
        </w:rPr>
        <w:drawing>
          <wp:inline distT="0" distB="0" distL="0" distR="0" wp14:anchorId="4BB83DDD">
            <wp:extent cx="6334125" cy="3465841"/>
            <wp:effectExtent l="0" t="0" r="0"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40536" cy="3469349"/>
                    </a:xfrm>
                    <a:prstGeom prst="rect">
                      <a:avLst/>
                    </a:prstGeom>
                    <a:noFill/>
                  </pic:spPr>
                </pic:pic>
              </a:graphicData>
            </a:graphic>
          </wp:inline>
        </w:drawing>
      </w:r>
    </w:p>
    <w:p w:rsidR="005C47A9" w:rsidRDefault="005C47A9" w:rsidP="007E1C58">
      <w:pPr>
        <w:spacing w:after="0" w:line="276" w:lineRule="auto"/>
        <w:ind w:left="-567"/>
      </w:pPr>
    </w:p>
    <w:p w:rsidR="00000CC2" w:rsidRDefault="00000CC2" w:rsidP="007E1C58">
      <w:pPr>
        <w:spacing w:after="0" w:line="276" w:lineRule="auto"/>
        <w:ind w:left="-567"/>
      </w:pPr>
    </w:p>
    <w:p w:rsidR="00000CC2" w:rsidRDefault="00000CC2" w:rsidP="007E1C58">
      <w:pPr>
        <w:spacing w:after="0" w:line="276" w:lineRule="auto"/>
      </w:pPr>
    </w:p>
    <w:p w:rsidR="00000CC2" w:rsidRDefault="00000CC2" w:rsidP="007E1C58">
      <w:pPr>
        <w:spacing w:after="0" w:line="276" w:lineRule="auto"/>
      </w:pPr>
    </w:p>
    <w:p w:rsidR="003A0356" w:rsidRDefault="003A0356" w:rsidP="007E1C58">
      <w:pPr>
        <w:spacing w:after="0" w:line="276" w:lineRule="auto"/>
      </w:pPr>
    </w:p>
    <w:p w:rsidR="00C13EDF" w:rsidRDefault="00C13EDF" w:rsidP="007E1C58">
      <w:pPr>
        <w:spacing w:after="0" w:line="276" w:lineRule="auto"/>
      </w:pPr>
    </w:p>
    <w:p w:rsidR="00C13EDF" w:rsidRPr="00E94255" w:rsidRDefault="00C13EDF" w:rsidP="007E1C58">
      <w:pPr>
        <w:spacing w:after="0" w:line="276" w:lineRule="auto"/>
        <w:jc w:val="center"/>
        <w:rPr>
          <w:rFonts w:ascii="Arial" w:eastAsia="Calibri" w:hAnsi="Arial" w:cs="Arial"/>
          <w:sz w:val="24"/>
          <w:szCs w:val="24"/>
        </w:rPr>
      </w:pPr>
      <w:bookmarkStart w:id="267" w:name="_Toc7035215"/>
      <w:r w:rsidRPr="00E94255">
        <w:rPr>
          <w:rFonts w:ascii="Arial" w:hAnsi="Arial" w:cs="Arial"/>
          <w:sz w:val="24"/>
          <w:szCs w:val="24"/>
        </w:rPr>
        <w:lastRenderedPageBreak/>
        <w:t xml:space="preserve">Tabla </w:t>
      </w:r>
      <w:r w:rsidRPr="00E94255">
        <w:rPr>
          <w:rFonts w:ascii="Arial" w:hAnsi="Arial" w:cs="Arial"/>
          <w:sz w:val="24"/>
          <w:szCs w:val="24"/>
        </w:rPr>
        <w:fldChar w:fldCharType="begin"/>
      </w:r>
      <w:r w:rsidRPr="00E94255">
        <w:rPr>
          <w:rFonts w:ascii="Arial" w:hAnsi="Arial" w:cs="Arial"/>
          <w:sz w:val="24"/>
          <w:szCs w:val="24"/>
        </w:rPr>
        <w:instrText xml:space="preserve"> SEQ Tabla \* ARABIC </w:instrText>
      </w:r>
      <w:r w:rsidRPr="00E94255">
        <w:rPr>
          <w:rFonts w:ascii="Arial" w:hAnsi="Arial" w:cs="Arial"/>
          <w:sz w:val="24"/>
          <w:szCs w:val="24"/>
        </w:rPr>
        <w:fldChar w:fldCharType="separate"/>
      </w:r>
      <w:r w:rsidR="007E4E10">
        <w:rPr>
          <w:rFonts w:ascii="Arial" w:hAnsi="Arial" w:cs="Arial"/>
          <w:noProof/>
          <w:sz w:val="24"/>
          <w:szCs w:val="24"/>
        </w:rPr>
        <w:t>53</w:t>
      </w:r>
      <w:r w:rsidRPr="00E94255">
        <w:rPr>
          <w:rFonts w:ascii="Arial" w:hAnsi="Arial" w:cs="Arial"/>
          <w:sz w:val="24"/>
          <w:szCs w:val="24"/>
        </w:rPr>
        <w:fldChar w:fldCharType="end"/>
      </w:r>
      <w:r w:rsidRPr="00E94255">
        <w:rPr>
          <w:rFonts w:ascii="Arial" w:hAnsi="Arial" w:cs="Arial"/>
          <w:sz w:val="24"/>
          <w:szCs w:val="24"/>
        </w:rPr>
        <w:t xml:space="preserve">: </w:t>
      </w:r>
      <w:r w:rsidRPr="00E94255">
        <w:rPr>
          <w:rFonts w:ascii="Arial" w:hAnsi="Arial" w:cs="Arial"/>
          <w:sz w:val="24"/>
        </w:rPr>
        <w:t xml:space="preserve">Granulometría del agregado </w:t>
      </w:r>
      <w:r>
        <w:rPr>
          <w:rFonts w:ascii="Arial" w:hAnsi="Arial" w:cs="Arial"/>
          <w:sz w:val="24"/>
        </w:rPr>
        <w:t>fino</w:t>
      </w:r>
      <w:r w:rsidR="00CB0EB5">
        <w:rPr>
          <w:rFonts w:ascii="Arial" w:hAnsi="Arial" w:cs="Arial"/>
          <w:sz w:val="24"/>
        </w:rPr>
        <w:t xml:space="preserve"> (e</w:t>
      </w:r>
      <w:r w:rsidRPr="00E94255">
        <w:rPr>
          <w:rFonts w:ascii="Arial" w:hAnsi="Arial" w:cs="Arial"/>
          <w:sz w:val="24"/>
        </w:rPr>
        <w:t>nsayo 0</w:t>
      </w:r>
      <w:r>
        <w:rPr>
          <w:rFonts w:ascii="Arial" w:hAnsi="Arial" w:cs="Arial"/>
          <w:sz w:val="24"/>
        </w:rPr>
        <w:t>3</w:t>
      </w:r>
      <w:r w:rsidRPr="00E94255">
        <w:rPr>
          <w:rFonts w:ascii="Arial" w:hAnsi="Arial" w:cs="Arial"/>
          <w:sz w:val="24"/>
        </w:rPr>
        <w:t>)</w:t>
      </w:r>
      <w:bookmarkEnd w:id="267"/>
    </w:p>
    <w:p w:rsidR="00C13EDF" w:rsidRDefault="00C13EDF" w:rsidP="007E1C58">
      <w:pPr>
        <w:spacing w:after="0" w:line="276" w:lineRule="auto"/>
      </w:pPr>
    </w:p>
    <w:tbl>
      <w:tblPr>
        <w:tblW w:w="10349" w:type="dxa"/>
        <w:tblInd w:w="-923" w:type="dxa"/>
        <w:tblBorders>
          <w:top w:val="single" w:sz="4" w:space="0" w:color="auto"/>
        </w:tblBorders>
        <w:tblLayout w:type="fixed"/>
        <w:tblCellMar>
          <w:left w:w="70" w:type="dxa"/>
          <w:right w:w="70" w:type="dxa"/>
        </w:tblCellMar>
        <w:tblLook w:val="04A0" w:firstRow="1" w:lastRow="0" w:firstColumn="1" w:lastColumn="0" w:noHBand="0" w:noVBand="1"/>
      </w:tblPr>
      <w:tblGrid>
        <w:gridCol w:w="852"/>
        <w:gridCol w:w="1050"/>
        <w:gridCol w:w="754"/>
        <w:gridCol w:w="903"/>
        <w:gridCol w:w="992"/>
        <w:gridCol w:w="1276"/>
        <w:gridCol w:w="1315"/>
        <w:gridCol w:w="1222"/>
        <w:gridCol w:w="992"/>
        <w:gridCol w:w="993"/>
      </w:tblGrid>
      <w:tr w:rsidR="005C47A9" w:rsidRPr="005C47A9" w:rsidTr="003A0356">
        <w:trPr>
          <w:trHeight w:val="300"/>
        </w:trPr>
        <w:tc>
          <w:tcPr>
            <w:tcW w:w="7142" w:type="dxa"/>
            <w:gridSpan w:val="7"/>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Peso de la muestra seca al horno</w:t>
            </w:r>
          </w:p>
        </w:tc>
        <w:tc>
          <w:tcPr>
            <w:tcW w:w="1222" w:type="dxa"/>
            <w:shd w:val="clear" w:color="auto" w:fill="auto"/>
            <w:noWrap/>
            <w:vAlign w:val="bottom"/>
            <w:hideMark/>
          </w:tcPr>
          <w:p w:rsidR="005C47A9" w:rsidRPr="005C47A9" w:rsidRDefault="005C47A9" w:rsidP="005C47A9">
            <w:pPr>
              <w:spacing w:after="0" w:line="240" w:lineRule="auto"/>
              <w:jc w:val="right"/>
              <w:rPr>
                <w:rFonts w:ascii="Calibri" w:eastAsia="Times New Roman" w:hAnsi="Calibri" w:cs="Calibri"/>
                <w:color w:val="000000"/>
                <w:lang w:eastAsia="es-PE"/>
              </w:rPr>
            </w:pPr>
            <w:r w:rsidRPr="005C47A9">
              <w:rPr>
                <w:rFonts w:ascii="Calibri" w:eastAsia="Times New Roman" w:hAnsi="Calibri" w:cs="Calibri"/>
                <w:color w:val="000000"/>
                <w:lang w:eastAsia="es-PE"/>
              </w:rPr>
              <w:t>500.00 gr</w:t>
            </w:r>
          </w:p>
        </w:tc>
        <w:tc>
          <w:tcPr>
            <w:tcW w:w="1985" w:type="dxa"/>
            <w:gridSpan w:val="2"/>
            <w:vMerge w:val="restart"/>
            <w:shd w:val="clear" w:color="auto" w:fill="auto"/>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Uso granulométrico según Norma E-070</w:t>
            </w:r>
          </w:p>
        </w:tc>
      </w:tr>
      <w:tr w:rsidR="005C47A9" w:rsidRPr="005C47A9" w:rsidTr="003A0356">
        <w:trPr>
          <w:trHeight w:val="300"/>
        </w:trPr>
        <w:tc>
          <w:tcPr>
            <w:tcW w:w="852" w:type="dxa"/>
            <w:vMerge w:val="restart"/>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 xml:space="preserve">Tamiz </w:t>
            </w:r>
          </w:p>
        </w:tc>
        <w:tc>
          <w:tcPr>
            <w:tcW w:w="1050" w:type="dxa"/>
            <w:vMerge w:val="restart"/>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Abertura</w:t>
            </w:r>
          </w:p>
        </w:tc>
        <w:tc>
          <w:tcPr>
            <w:tcW w:w="754" w:type="dxa"/>
            <w:vMerge w:val="restart"/>
            <w:shd w:val="clear" w:color="auto" w:fill="auto"/>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Peso Tara</w:t>
            </w:r>
          </w:p>
        </w:tc>
        <w:tc>
          <w:tcPr>
            <w:tcW w:w="903" w:type="dxa"/>
            <w:vMerge w:val="restart"/>
            <w:shd w:val="clear" w:color="auto" w:fill="auto"/>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Peso           Material + Tara</w:t>
            </w:r>
          </w:p>
        </w:tc>
        <w:tc>
          <w:tcPr>
            <w:tcW w:w="992" w:type="dxa"/>
            <w:vMerge w:val="restart"/>
            <w:shd w:val="clear" w:color="auto" w:fill="auto"/>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Peso Retenido</w:t>
            </w:r>
          </w:p>
        </w:tc>
        <w:tc>
          <w:tcPr>
            <w:tcW w:w="1276" w:type="dxa"/>
            <w:vMerge w:val="restart"/>
            <w:shd w:val="clear" w:color="auto" w:fill="auto"/>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                   Retenido</w:t>
            </w:r>
          </w:p>
        </w:tc>
        <w:tc>
          <w:tcPr>
            <w:tcW w:w="1315" w:type="dxa"/>
            <w:vMerge w:val="restart"/>
            <w:shd w:val="clear" w:color="auto" w:fill="auto"/>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                     Retenido Acumulado</w:t>
            </w:r>
          </w:p>
        </w:tc>
        <w:tc>
          <w:tcPr>
            <w:tcW w:w="1222" w:type="dxa"/>
            <w:vMerge w:val="restart"/>
            <w:shd w:val="clear" w:color="auto" w:fill="auto"/>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                    que pasa</w:t>
            </w:r>
          </w:p>
        </w:tc>
        <w:tc>
          <w:tcPr>
            <w:tcW w:w="1985" w:type="dxa"/>
            <w:gridSpan w:val="2"/>
            <w:vMerge/>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r>
      <w:tr w:rsidR="005C47A9" w:rsidRPr="005C47A9" w:rsidTr="003A0356">
        <w:trPr>
          <w:trHeight w:val="300"/>
        </w:trPr>
        <w:tc>
          <w:tcPr>
            <w:tcW w:w="852" w:type="dxa"/>
            <w:vMerge/>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1050" w:type="dxa"/>
            <w:vMerge/>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754" w:type="dxa"/>
            <w:vMerge/>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903" w:type="dxa"/>
            <w:vMerge/>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992" w:type="dxa"/>
            <w:vMerge/>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1276" w:type="dxa"/>
            <w:vMerge/>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1315" w:type="dxa"/>
            <w:vMerge/>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1222" w:type="dxa"/>
            <w:vMerge/>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992" w:type="dxa"/>
            <w:vMerge w:val="restart"/>
            <w:shd w:val="clear" w:color="auto" w:fill="auto"/>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Límite Inferior</w:t>
            </w:r>
          </w:p>
        </w:tc>
        <w:tc>
          <w:tcPr>
            <w:tcW w:w="993" w:type="dxa"/>
            <w:vMerge w:val="restart"/>
            <w:shd w:val="clear" w:color="auto" w:fill="auto"/>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Límite Superior</w:t>
            </w:r>
          </w:p>
        </w:tc>
      </w:tr>
      <w:tr w:rsidR="005C47A9" w:rsidRPr="005C47A9" w:rsidTr="003A0356">
        <w:trPr>
          <w:trHeight w:val="300"/>
        </w:trPr>
        <w:tc>
          <w:tcPr>
            <w:tcW w:w="852" w:type="dxa"/>
            <w:vMerge/>
            <w:tcBorders>
              <w:bottom w:val="single" w:sz="4" w:space="0" w:color="auto"/>
            </w:tcBorders>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1050" w:type="dxa"/>
            <w:tcBorders>
              <w:bottom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mm</w:t>
            </w:r>
          </w:p>
        </w:tc>
        <w:tc>
          <w:tcPr>
            <w:tcW w:w="754" w:type="dxa"/>
            <w:tcBorders>
              <w:bottom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gr</w:t>
            </w:r>
          </w:p>
        </w:tc>
        <w:tc>
          <w:tcPr>
            <w:tcW w:w="903" w:type="dxa"/>
            <w:tcBorders>
              <w:bottom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gr</w:t>
            </w:r>
          </w:p>
        </w:tc>
        <w:tc>
          <w:tcPr>
            <w:tcW w:w="992" w:type="dxa"/>
            <w:tcBorders>
              <w:bottom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gr</w:t>
            </w:r>
          </w:p>
        </w:tc>
        <w:tc>
          <w:tcPr>
            <w:tcW w:w="1276" w:type="dxa"/>
            <w:vMerge/>
            <w:tcBorders>
              <w:bottom w:val="single" w:sz="4" w:space="0" w:color="auto"/>
            </w:tcBorders>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1315" w:type="dxa"/>
            <w:vMerge/>
            <w:tcBorders>
              <w:bottom w:val="single" w:sz="4" w:space="0" w:color="auto"/>
            </w:tcBorders>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1222" w:type="dxa"/>
            <w:vMerge/>
            <w:tcBorders>
              <w:bottom w:val="single" w:sz="4" w:space="0" w:color="auto"/>
            </w:tcBorders>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992" w:type="dxa"/>
            <w:vMerge/>
            <w:tcBorders>
              <w:bottom w:val="single" w:sz="4" w:space="0" w:color="auto"/>
            </w:tcBorders>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993" w:type="dxa"/>
            <w:vMerge/>
            <w:tcBorders>
              <w:bottom w:val="single" w:sz="4" w:space="0" w:color="auto"/>
            </w:tcBorders>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r>
      <w:tr w:rsidR="005C47A9" w:rsidRPr="005C47A9" w:rsidTr="003A0356">
        <w:trPr>
          <w:trHeight w:val="300"/>
        </w:trPr>
        <w:tc>
          <w:tcPr>
            <w:tcW w:w="852" w:type="dxa"/>
            <w:tcBorders>
              <w:top w:val="single" w:sz="4" w:space="0" w:color="auto"/>
            </w:tcBorders>
            <w:shd w:val="clear" w:color="auto" w:fill="auto"/>
            <w:noWrap/>
            <w:vAlign w:val="center"/>
            <w:hideMark/>
          </w:tcPr>
          <w:p w:rsidR="005C47A9" w:rsidRPr="005C47A9" w:rsidRDefault="005C47A9" w:rsidP="005C47A9">
            <w:pPr>
              <w:spacing w:after="0" w:line="240" w:lineRule="auto"/>
              <w:rPr>
                <w:rFonts w:ascii="Calibri" w:eastAsia="Times New Roman" w:hAnsi="Calibri" w:cs="Calibri"/>
                <w:color w:val="000000"/>
                <w:lang w:eastAsia="es-PE"/>
              </w:rPr>
            </w:pPr>
            <w:r w:rsidRPr="005C47A9">
              <w:rPr>
                <w:rFonts w:ascii="Calibri" w:eastAsia="Times New Roman" w:hAnsi="Calibri" w:cs="Calibri"/>
                <w:color w:val="000000"/>
                <w:lang w:eastAsia="es-PE"/>
              </w:rPr>
              <w:t>Nº 4</w:t>
            </w:r>
          </w:p>
        </w:tc>
        <w:tc>
          <w:tcPr>
            <w:tcW w:w="1050" w:type="dxa"/>
            <w:tcBorders>
              <w:top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4.75</w:t>
            </w:r>
          </w:p>
        </w:tc>
        <w:tc>
          <w:tcPr>
            <w:tcW w:w="754" w:type="dxa"/>
            <w:tcBorders>
              <w:top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0.00</w:t>
            </w:r>
          </w:p>
        </w:tc>
        <w:tc>
          <w:tcPr>
            <w:tcW w:w="903" w:type="dxa"/>
            <w:tcBorders>
              <w:top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0.00</w:t>
            </w:r>
          </w:p>
        </w:tc>
        <w:tc>
          <w:tcPr>
            <w:tcW w:w="992" w:type="dxa"/>
            <w:tcBorders>
              <w:top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0.0</w:t>
            </w:r>
          </w:p>
        </w:tc>
        <w:tc>
          <w:tcPr>
            <w:tcW w:w="1276" w:type="dxa"/>
            <w:tcBorders>
              <w:top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0.00%</w:t>
            </w:r>
          </w:p>
        </w:tc>
        <w:tc>
          <w:tcPr>
            <w:tcW w:w="1315" w:type="dxa"/>
            <w:tcBorders>
              <w:top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0.00%</w:t>
            </w:r>
          </w:p>
        </w:tc>
        <w:tc>
          <w:tcPr>
            <w:tcW w:w="1222" w:type="dxa"/>
            <w:tcBorders>
              <w:top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100.00%</w:t>
            </w:r>
          </w:p>
        </w:tc>
        <w:tc>
          <w:tcPr>
            <w:tcW w:w="992" w:type="dxa"/>
            <w:tcBorders>
              <w:top w:val="single" w:sz="4" w:space="0" w:color="auto"/>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100%</w:t>
            </w:r>
          </w:p>
        </w:tc>
        <w:tc>
          <w:tcPr>
            <w:tcW w:w="993" w:type="dxa"/>
            <w:tcBorders>
              <w:top w:val="single" w:sz="4" w:space="0" w:color="auto"/>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100%</w:t>
            </w:r>
          </w:p>
        </w:tc>
      </w:tr>
      <w:tr w:rsidR="005C47A9" w:rsidRPr="005C47A9" w:rsidTr="003A0356">
        <w:trPr>
          <w:trHeight w:val="300"/>
        </w:trPr>
        <w:tc>
          <w:tcPr>
            <w:tcW w:w="852" w:type="dxa"/>
            <w:shd w:val="clear" w:color="auto" w:fill="auto"/>
            <w:noWrap/>
            <w:vAlign w:val="center"/>
            <w:hideMark/>
          </w:tcPr>
          <w:p w:rsidR="005C47A9" w:rsidRPr="005C47A9" w:rsidRDefault="005C47A9" w:rsidP="005C47A9">
            <w:pPr>
              <w:spacing w:after="0" w:line="240" w:lineRule="auto"/>
              <w:rPr>
                <w:rFonts w:ascii="Calibri" w:eastAsia="Times New Roman" w:hAnsi="Calibri" w:cs="Calibri"/>
                <w:color w:val="000000"/>
                <w:lang w:eastAsia="es-PE"/>
              </w:rPr>
            </w:pPr>
            <w:r w:rsidRPr="005C47A9">
              <w:rPr>
                <w:rFonts w:ascii="Calibri" w:eastAsia="Times New Roman" w:hAnsi="Calibri" w:cs="Calibri"/>
                <w:color w:val="000000"/>
                <w:lang w:eastAsia="es-PE"/>
              </w:rPr>
              <w:t xml:space="preserve">Nº 8        </w:t>
            </w:r>
          </w:p>
        </w:tc>
        <w:tc>
          <w:tcPr>
            <w:tcW w:w="1050"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2.38</w:t>
            </w:r>
          </w:p>
        </w:tc>
        <w:tc>
          <w:tcPr>
            <w:tcW w:w="754"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738.00</w:t>
            </w:r>
          </w:p>
        </w:tc>
        <w:tc>
          <w:tcPr>
            <w:tcW w:w="903"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763.10</w:t>
            </w:r>
          </w:p>
        </w:tc>
        <w:tc>
          <w:tcPr>
            <w:tcW w:w="992"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25.1</w:t>
            </w:r>
          </w:p>
        </w:tc>
        <w:tc>
          <w:tcPr>
            <w:tcW w:w="1276"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5.02%</w:t>
            </w:r>
          </w:p>
        </w:tc>
        <w:tc>
          <w:tcPr>
            <w:tcW w:w="1315"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5.02%</w:t>
            </w:r>
          </w:p>
        </w:tc>
        <w:tc>
          <w:tcPr>
            <w:tcW w:w="1222"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94.98%</w:t>
            </w:r>
          </w:p>
        </w:tc>
        <w:tc>
          <w:tcPr>
            <w:tcW w:w="992" w:type="dxa"/>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95%</w:t>
            </w:r>
          </w:p>
        </w:tc>
        <w:tc>
          <w:tcPr>
            <w:tcW w:w="993" w:type="dxa"/>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100%</w:t>
            </w:r>
          </w:p>
        </w:tc>
      </w:tr>
      <w:tr w:rsidR="005C47A9" w:rsidRPr="005C47A9" w:rsidTr="003A0356">
        <w:trPr>
          <w:trHeight w:val="300"/>
        </w:trPr>
        <w:tc>
          <w:tcPr>
            <w:tcW w:w="852" w:type="dxa"/>
            <w:shd w:val="clear" w:color="auto" w:fill="auto"/>
            <w:noWrap/>
            <w:vAlign w:val="center"/>
            <w:hideMark/>
          </w:tcPr>
          <w:p w:rsidR="005C47A9" w:rsidRPr="005C47A9" w:rsidRDefault="005C47A9" w:rsidP="005C47A9">
            <w:pPr>
              <w:spacing w:after="0" w:line="240" w:lineRule="auto"/>
              <w:rPr>
                <w:rFonts w:ascii="Calibri" w:eastAsia="Times New Roman" w:hAnsi="Calibri" w:cs="Calibri"/>
                <w:color w:val="000000"/>
                <w:lang w:eastAsia="es-PE"/>
              </w:rPr>
            </w:pPr>
            <w:r w:rsidRPr="005C47A9">
              <w:rPr>
                <w:rFonts w:ascii="Calibri" w:eastAsia="Times New Roman" w:hAnsi="Calibri" w:cs="Calibri"/>
                <w:color w:val="000000"/>
                <w:lang w:eastAsia="es-PE"/>
              </w:rPr>
              <w:t xml:space="preserve">Nº 16      </w:t>
            </w:r>
          </w:p>
        </w:tc>
        <w:tc>
          <w:tcPr>
            <w:tcW w:w="1050"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1.18</w:t>
            </w:r>
          </w:p>
        </w:tc>
        <w:tc>
          <w:tcPr>
            <w:tcW w:w="754"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395.00</w:t>
            </w:r>
          </w:p>
        </w:tc>
        <w:tc>
          <w:tcPr>
            <w:tcW w:w="903"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506.20</w:t>
            </w:r>
          </w:p>
        </w:tc>
        <w:tc>
          <w:tcPr>
            <w:tcW w:w="992"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111.2</w:t>
            </w:r>
          </w:p>
        </w:tc>
        <w:tc>
          <w:tcPr>
            <w:tcW w:w="1276"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22.24%</w:t>
            </w:r>
          </w:p>
        </w:tc>
        <w:tc>
          <w:tcPr>
            <w:tcW w:w="1315"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27.26%</w:t>
            </w:r>
          </w:p>
        </w:tc>
        <w:tc>
          <w:tcPr>
            <w:tcW w:w="1222"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72.74%</w:t>
            </w:r>
          </w:p>
        </w:tc>
        <w:tc>
          <w:tcPr>
            <w:tcW w:w="992" w:type="dxa"/>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70%</w:t>
            </w:r>
          </w:p>
        </w:tc>
        <w:tc>
          <w:tcPr>
            <w:tcW w:w="993" w:type="dxa"/>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100%</w:t>
            </w:r>
          </w:p>
        </w:tc>
      </w:tr>
      <w:tr w:rsidR="005C47A9" w:rsidRPr="005C47A9" w:rsidTr="003A0356">
        <w:trPr>
          <w:trHeight w:val="300"/>
        </w:trPr>
        <w:tc>
          <w:tcPr>
            <w:tcW w:w="852" w:type="dxa"/>
            <w:shd w:val="clear" w:color="auto" w:fill="auto"/>
            <w:noWrap/>
            <w:vAlign w:val="center"/>
            <w:hideMark/>
          </w:tcPr>
          <w:p w:rsidR="005C47A9" w:rsidRPr="005C47A9" w:rsidRDefault="005C47A9" w:rsidP="005C47A9">
            <w:pPr>
              <w:spacing w:after="0" w:line="240" w:lineRule="auto"/>
              <w:rPr>
                <w:rFonts w:ascii="Calibri" w:eastAsia="Times New Roman" w:hAnsi="Calibri" w:cs="Calibri"/>
                <w:color w:val="000000"/>
                <w:lang w:eastAsia="es-PE"/>
              </w:rPr>
            </w:pPr>
            <w:r w:rsidRPr="005C47A9">
              <w:rPr>
                <w:rFonts w:ascii="Calibri" w:eastAsia="Times New Roman" w:hAnsi="Calibri" w:cs="Calibri"/>
                <w:color w:val="000000"/>
                <w:lang w:eastAsia="es-PE"/>
              </w:rPr>
              <w:t xml:space="preserve">Nº 30      </w:t>
            </w:r>
          </w:p>
        </w:tc>
        <w:tc>
          <w:tcPr>
            <w:tcW w:w="1050"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0.60</w:t>
            </w:r>
          </w:p>
        </w:tc>
        <w:tc>
          <w:tcPr>
            <w:tcW w:w="754"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415.00</w:t>
            </w:r>
          </w:p>
        </w:tc>
        <w:tc>
          <w:tcPr>
            <w:tcW w:w="903"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513.40</w:t>
            </w:r>
          </w:p>
        </w:tc>
        <w:tc>
          <w:tcPr>
            <w:tcW w:w="992"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98.4</w:t>
            </w:r>
          </w:p>
        </w:tc>
        <w:tc>
          <w:tcPr>
            <w:tcW w:w="1276"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19.68%</w:t>
            </w:r>
          </w:p>
        </w:tc>
        <w:tc>
          <w:tcPr>
            <w:tcW w:w="1315"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46.94%</w:t>
            </w:r>
          </w:p>
        </w:tc>
        <w:tc>
          <w:tcPr>
            <w:tcW w:w="1222"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53.06%</w:t>
            </w:r>
          </w:p>
        </w:tc>
        <w:tc>
          <w:tcPr>
            <w:tcW w:w="992" w:type="dxa"/>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40%</w:t>
            </w:r>
          </w:p>
        </w:tc>
        <w:tc>
          <w:tcPr>
            <w:tcW w:w="993" w:type="dxa"/>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75%</w:t>
            </w:r>
          </w:p>
        </w:tc>
      </w:tr>
      <w:tr w:rsidR="005C47A9" w:rsidRPr="005C47A9" w:rsidTr="003A0356">
        <w:trPr>
          <w:trHeight w:val="300"/>
        </w:trPr>
        <w:tc>
          <w:tcPr>
            <w:tcW w:w="852" w:type="dxa"/>
            <w:shd w:val="clear" w:color="auto" w:fill="auto"/>
            <w:noWrap/>
            <w:vAlign w:val="center"/>
            <w:hideMark/>
          </w:tcPr>
          <w:p w:rsidR="005C47A9" w:rsidRPr="005C47A9" w:rsidRDefault="005C47A9" w:rsidP="005C47A9">
            <w:pPr>
              <w:spacing w:after="0" w:line="240" w:lineRule="auto"/>
              <w:rPr>
                <w:rFonts w:ascii="Calibri" w:eastAsia="Times New Roman" w:hAnsi="Calibri" w:cs="Calibri"/>
                <w:color w:val="000000"/>
                <w:lang w:eastAsia="es-PE"/>
              </w:rPr>
            </w:pPr>
            <w:r w:rsidRPr="005C47A9">
              <w:rPr>
                <w:rFonts w:ascii="Calibri" w:eastAsia="Times New Roman" w:hAnsi="Calibri" w:cs="Calibri"/>
                <w:color w:val="000000"/>
                <w:lang w:eastAsia="es-PE"/>
              </w:rPr>
              <w:t xml:space="preserve">Nº 50      </w:t>
            </w:r>
          </w:p>
        </w:tc>
        <w:tc>
          <w:tcPr>
            <w:tcW w:w="1050"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0.30</w:t>
            </w:r>
          </w:p>
        </w:tc>
        <w:tc>
          <w:tcPr>
            <w:tcW w:w="754"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368.00</w:t>
            </w:r>
          </w:p>
        </w:tc>
        <w:tc>
          <w:tcPr>
            <w:tcW w:w="903"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489.30</w:t>
            </w:r>
          </w:p>
        </w:tc>
        <w:tc>
          <w:tcPr>
            <w:tcW w:w="992"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121.3</w:t>
            </w:r>
          </w:p>
        </w:tc>
        <w:tc>
          <w:tcPr>
            <w:tcW w:w="1276"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24.26%</w:t>
            </w:r>
          </w:p>
        </w:tc>
        <w:tc>
          <w:tcPr>
            <w:tcW w:w="1315"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71.20%</w:t>
            </w:r>
          </w:p>
        </w:tc>
        <w:tc>
          <w:tcPr>
            <w:tcW w:w="1222"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28.80%</w:t>
            </w:r>
          </w:p>
        </w:tc>
        <w:tc>
          <w:tcPr>
            <w:tcW w:w="992" w:type="dxa"/>
            <w:tcBorders>
              <w:bottom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10%</w:t>
            </w:r>
          </w:p>
        </w:tc>
        <w:tc>
          <w:tcPr>
            <w:tcW w:w="993" w:type="dxa"/>
            <w:tcBorders>
              <w:bottom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35%</w:t>
            </w:r>
          </w:p>
        </w:tc>
      </w:tr>
      <w:tr w:rsidR="005C47A9" w:rsidRPr="005C47A9" w:rsidTr="003A0356">
        <w:trPr>
          <w:trHeight w:val="300"/>
        </w:trPr>
        <w:tc>
          <w:tcPr>
            <w:tcW w:w="852" w:type="dxa"/>
            <w:shd w:val="clear" w:color="auto" w:fill="auto"/>
            <w:noWrap/>
            <w:vAlign w:val="center"/>
            <w:hideMark/>
          </w:tcPr>
          <w:p w:rsidR="005C47A9" w:rsidRPr="005C47A9" w:rsidRDefault="005C47A9" w:rsidP="005C47A9">
            <w:pPr>
              <w:spacing w:after="0" w:line="240" w:lineRule="auto"/>
              <w:rPr>
                <w:rFonts w:ascii="Calibri" w:eastAsia="Times New Roman" w:hAnsi="Calibri" w:cs="Calibri"/>
                <w:color w:val="000000"/>
                <w:lang w:eastAsia="es-PE"/>
              </w:rPr>
            </w:pPr>
            <w:r w:rsidRPr="005C47A9">
              <w:rPr>
                <w:rFonts w:ascii="Calibri" w:eastAsia="Times New Roman" w:hAnsi="Calibri" w:cs="Calibri"/>
                <w:color w:val="000000"/>
                <w:lang w:eastAsia="es-PE"/>
              </w:rPr>
              <w:t xml:space="preserve">Nº 100    </w:t>
            </w:r>
          </w:p>
        </w:tc>
        <w:tc>
          <w:tcPr>
            <w:tcW w:w="1050"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0.15</w:t>
            </w:r>
          </w:p>
        </w:tc>
        <w:tc>
          <w:tcPr>
            <w:tcW w:w="754"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298.10</w:t>
            </w:r>
          </w:p>
        </w:tc>
        <w:tc>
          <w:tcPr>
            <w:tcW w:w="903"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382.40</w:t>
            </w:r>
          </w:p>
        </w:tc>
        <w:tc>
          <w:tcPr>
            <w:tcW w:w="992"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84.3</w:t>
            </w:r>
          </w:p>
        </w:tc>
        <w:tc>
          <w:tcPr>
            <w:tcW w:w="1276"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16.86%</w:t>
            </w:r>
          </w:p>
        </w:tc>
        <w:tc>
          <w:tcPr>
            <w:tcW w:w="1315"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88.06%</w:t>
            </w:r>
          </w:p>
        </w:tc>
        <w:tc>
          <w:tcPr>
            <w:tcW w:w="1222"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11.94%</w:t>
            </w:r>
          </w:p>
        </w:tc>
        <w:tc>
          <w:tcPr>
            <w:tcW w:w="992" w:type="dxa"/>
            <w:tcBorders>
              <w:top w:val="nil"/>
              <w:bottom w:val="single" w:sz="4" w:space="0" w:color="auto"/>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2%</w:t>
            </w:r>
          </w:p>
        </w:tc>
        <w:tc>
          <w:tcPr>
            <w:tcW w:w="993" w:type="dxa"/>
            <w:tcBorders>
              <w:top w:val="nil"/>
              <w:bottom w:val="single" w:sz="4" w:space="0" w:color="auto"/>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15%</w:t>
            </w:r>
          </w:p>
        </w:tc>
      </w:tr>
      <w:tr w:rsidR="005C47A9" w:rsidRPr="005C47A9" w:rsidTr="003A0356">
        <w:trPr>
          <w:trHeight w:val="300"/>
        </w:trPr>
        <w:tc>
          <w:tcPr>
            <w:tcW w:w="852" w:type="dxa"/>
            <w:shd w:val="clear" w:color="auto" w:fill="auto"/>
            <w:noWrap/>
            <w:vAlign w:val="center"/>
            <w:hideMark/>
          </w:tcPr>
          <w:p w:rsidR="005C47A9" w:rsidRPr="005C47A9" w:rsidRDefault="005C47A9" w:rsidP="005C47A9">
            <w:pPr>
              <w:spacing w:after="0" w:line="240" w:lineRule="auto"/>
              <w:rPr>
                <w:rFonts w:ascii="Calibri" w:eastAsia="Times New Roman" w:hAnsi="Calibri" w:cs="Calibri"/>
                <w:color w:val="000000"/>
                <w:lang w:eastAsia="es-PE"/>
              </w:rPr>
            </w:pPr>
            <w:r w:rsidRPr="005C47A9">
              <w:rPr>
                <w:rFonts w:ascii="Calibri" w:eastAsia="Times New Roman" w:hAnsi="Calibri" w:cs="Calibri"/>
                <w:color w:val="000000"/>
                <w:lang w:eastAsia="es-PE"/>
              </w:rPr>
              <w:t>Nº 200</w:t>
            </w:r>
          </w:p>
        </w:tc>
        <w:tc>
          <w:tcPr>
            <w:tcW w:w="1050"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0.07</w:t>
            </w:r>
          </w:p>
        </w:tc>
        <w:tc>
          <w:tcPr>
            <w:tcW w:w="754"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298.00</w:t>
            </w:r>
          </w:p>
        </w:tc>
        <w:tc>
          <w:tcPr>
            <w:tcW w:w="903"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349.60</w:t>
            </w:r>
          </w:p>
        </w:tc>
        <w:tc>
          <w:tcPr>
            <w:tcW w:w="992"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51.6</w:t>
            </w:r>
          </w:p>
        </w:tc>
        <w:tc>
          <w:tcPr>
            <w:tcW w:w="1276"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10.32%</w:t>
            </w:r>
          </w:p>
        </w:tc>
        <w:tc>
          <w:tcPr>
            <w:tcW w:w="1315"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98.38%</w:t>
            </w:r>
          </w:p>
        </w:tc>
        <w:tc>
          <w:tcPr>
            <w:tcW w:w="1222" w:type="dxa"/>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1.62%</w:t>
            </w:r>
          </w:p>
        </w:tc>
        <w:tc>
          <w:tcPr>
            <w:tcW w:w="992" w:type="dxa"/>
            <w:tcBorders>
              <w:top w:val="single" w:sz="4" w:space="0" w:color="auto"/>
            </w:tcBorders>
            <w:shd w:val="clear" w:color="auto" w:fill="auto"/>
            <w:noWrap/>
            <w:vAlign w:val="bottom"/>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993" w:type="dxa"/>
            <w:tcBorders>
              <w:top w:val="single" w:sz="4" w:space="0" w:color="auto"/>
            </w:tcBorders>
            <w:shd w:val="clear" w:color="auto" w:fill="auto"/>
            <w:noWrap/>
            <w:vAlign w:val="bottom"/>
            <w:hideMark/>
          </w:tcPr>
          <w:p w:rsidR="005C47A9" w:rsidRPr="005C47A9" w:rsidRDefault="005C47A9" w:rsidP="005C47A9">
            <w:pPr>
              <w:spacing w:after="0" w:line="240" w:lineRule="auto"/>
              <w:rPr>
                <w:rFonts w:ascii="Calibri" w:eastAsia="Times New Roman" w:hAnsi="Calibri" w:cs="Calibri"/>
                <w:color w:val="000000"/>
                <w:lang w:eastAsia="es-PE"/>
              </w:rPr>
            </w:pPr>
          </w:p>
        </w:tc>
      </w:tr>
      <w:tr w:rsidR="005C47A9" w:rsidRPr="005C47A9" w:rsidTr="003A0356">
        <w:trPr>
          <w:trHeight w:val="300"/>
        </w:trPr>
        <w:tc>
          <w:tcPr>
            <w:tcW w:w="3559" w:type="dxa"/>
            <w:gridSpan w:val="4"/>
            <w:tcBorders>
              <w:bottom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Cazoleta</w:t>
            </w:r>
          </w:p>
        </w:tc>
        <w:tc>
          <w:tcPr>
            <w:tcW w:w="992" w:type="dxa"/>
            <w:tcBorders>
              <w:bottom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8.1</w:t>
            </w:r>
          </w:p>
        </w:tc>
        <w:tc>
          <w:tcPr>
            <w:tcW w:w="1276" w:type="dxa"/>
            <w:tcBorders>
              <w:bottom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1.62%</w:t>
            </w:r>
          </w:p>
        </w:tc>
        <w:tc>
          <w:tcPr>
            <w:tcW w:w="1315" w:type="dxa"/>
            <w:tcBorders>
              <w:bottom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100.00%</w:t>
            </w:r>
          </w:p>
        </w:tc>
        <w:tc>
          <w:tcPr>
            <w:tcW w:w="1222" w:type="dxa"/>
            <w:tcBorders>
              <w:bottom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0.00%</w:t>
            </w:r>
          </w:p>
        </w:tc>
        <w:tc>
          <w:tcPr>
            <w:tcW w:w="992" w:type="dxa"/>
            <w:shd w:val="clear" w:color="auto" w:fill="auto"/>
            <w:noWrap/>
            <w:vAlign w:val="bottom"/>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993" w:type="dxa"/>
            <w:shd w:val="clear" w:color="auto" w:fill="auto"/>
            <w:noWrap/>
            <w:vAlign w:val="bottom"/>
            <w:hideMark/>
          </w:tcPr>
          <w:p w:rsidR="005C47A9" w:rsidRPr="005C47A9" w:rsidRDefault="005C47A9" w:rsidP="005C47A9">
            <w:pPr>
              <w:spacing w:after="0" w:line="240" w:lineRule="auto"/>
              <w:rPr>
                <w:rFonts w:ascii="Calibri" w:eastAsia="Times New Roman" w:hAnsi="Calibri" w:cs="Calibri"/>
                <w:color w:val="000000"/>
                <w:lang w:eastAsia="es-PE"/>
              </w:rPr>
            </w:pPr>
          </w:p>
        </w:tc>
      </w:tr>
      <w:tr w:rsidR="005C47A9" w:rsidRPr="005C47A9" w:rsidTr="003A0356">
        <w:trPr>
          <w:trHeight w:val="300"/>
        </w:trPr>
        <w:tc>
          <w:tcPr>
            <w:tcW w:w="3559" w:type="dxa"/>
            <w:gridSpan w:val="4"/>
            <w:tcBorders>
              <w:top w:val="single" w:sz="4" w:space="0" w:color="auto"/>
              <w:bottom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Total</w:t>
            </w:r>
          </w:p>
        </w:tc>
        <w:tc>
          <w:tcPr>
            <w:tcW w:w="992" w:type="dxa"/>
            <w:tcBorders>
              <w:top w:val="single" w:sz="4" w:space="0" w:color="auto"/>
              <w:bottom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500.0</w:t>
            </w:r>
          </w:p>
        </w:tc>
        <w:tc>
          <w:tcPr>
            <w:tcW w:w="1276" w:type="dxa"/>
            <w:tcBorders>
              <w:top w:val="single" w:sz="4" w:space="0" w:color="auto"/>
              <w:bottom w:val="single" w:sz="4" w:space="0" w:color="auto"/>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100%</w:t>
            </w:r>
          </w:p>
        </w:tc>
        <w:tc>
          <w:tcPr>
            <w:tcW w:w="1315" w:type="dxa"/>
            <w:tcBorders>
              <w:top w:val="single" w:sz="4" w:space="0" w:color="auto"/>
              <w:bottom w:val="single" w:sz="4" w:space="0" w:color="auto"/>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Modulo Fin</w:t>
            </w:r>
          </w:p>
        </w:tc>
        <w:tc>
          <w:tcPr>
            <w:tcW w:w="1222" w:type="dxa"/>
            <w:tcBorders>
              <w:top w:val="single" w:sz="4" w:space="0" w:color="auto"/>
              <w:bottom w:val="single" w:sz="4" w:space="0" w:color="auto"/>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2.38</w:t>
            </w:r>
          </w:p>
        </w:tc>
        <w:tc>
          <w:tcPr>
            <w:tcW w:w="992" w:type="dxa"/>
            <w:shd w:val="clear" w:color="auto" w:fill="auto"/>
            <w:noWrap/>
            <w:vAlign w:val="bottom"/>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993" w:type="dxa"/>
            <w:shd w:val="clear" w:color="auto" w:fill="auto"/>
            <w:noWrap/>
            <w:vAlign w:val="bottom"/>
            <w:hideMark/>
          </w:tcPr>
          <w:p w:rsidR="005C47A9" w:rsidRPr="005C47A9" w:rsidRDefault="005C47A9" w:rsidP="005C47A9">
            <w:pPr>
              <w:spacing w:after="0" w:line="240" w:lineRule="auto"/>
              <w:rPr>
                <w:rFonts w:ascii="Calibri" w:eastAsia="Times New Roman" w:hAnsi="Calibri" w:cs="Calibri"/>
                <w:color w:val="000000"/>
                <w:lang w:eastAsia="es-PE"/>
              </w:rPr>
            </w:pPr>
          </w:p>
        </w:tc>
      </w:tr>
    </w:tbl>
    <w:p w:rsidR="005C47A9" w:rsidRDefault="005C47A9" w:rsidP="007E1C58">
      <w:pPr>
        <w:spacing w:after="0" w:line="276" w:lineRule="auto"/>
      </w:pPr>
    </w:p>
    <w:p w:rsidR="005C47A9" w:rsidRDefault="005C47A9" w:rsidP="007E1C58">
      <w:pPr>
        <w:spacing w:after="0" w:line="276" w:lineRule="auto"/>
      </w:pPr>
    </w:p>
    <w:p w:rsidR="00264250" w:rsidRDefault="00264250" w:rsidP="007E1C58">
      <w:pPr>
        <w:spacing w:after="0" w:line="276" w:lineRule="auto"/>
        <w:jc w:val="center"/>
        <w:rPr>
          <w:rFonts w:ascii="Arial" w:hAnsi="Arial" w:cs="Arial"/>
          <w:sz w:val="24"/>
        </w:rPr>
      </w:pPr>
    </w:p>
    <w:p w:rsidR="00C13EDF" w:rsidRDefault="006851DE" w:rsidP="007E1C58">
      <w:pPr>
        <w:spacing w:after="0" w:line="276" w:lineRule="auto"/>
        <w:jc w:val="center"/>
      </w:pPr>
      <w:bookmarkStart w:id="268" w:name="_Toc7035539"/>
      <w:r w:rsidRPr="006851DE">
        <w:rPr>
          <w:rFonts w:ascii="Arial" w:hAnsi="Arial" w:cs="Arial"/>
          <w:sz w:val="24"/>
          <w:szCs w:val="24"/>
        </w:rPr>
        <w:t xml:space="preserve">Figura </w:t>
      </w:r>
      <w:r w:rsidRPr="006851DE">
        <w:rPr>
          <w:rFonts w:ascii="Arial" w:hAnsi="Arial" w:cs="Arial"/>
          <w:sz w:val="24"/>
          <w:szCs w:val="24"/>
        </w:rPr>
        <w:fldChar w:fldCharType="begin"/>
      </w:r>
      <w:r w:rsidRPr="006851DE">
        <w:rPr>
          <w:rFonts w:ascii="Arial" w:hAnsi="Arial" w:cs="Arial"/>
          <w:sz w:val="24"/>
          <w:szCs w:val="24"/>
        </w:rPr>
        <w:instrText xml:space="preserve"> SEQ Figura \* ARABIC </w:instrText>
      </w:r>
      <w:r w:rsidRPr="006851DE">
        <w:rPr>
          <w:rFonts w:ascii="Arial" w:hAnsi="Arial" w:cs="Arial"/>
          <w:sz w:val="24"/>
          <w:szCs w:val="24"/>
        </w:rPr>
        <w:fldChar w:fldCharType="separate"/>
      </w:r>
      <w:r w:rsidR="007E4E10">
        <w:rPr>
          <w:rFonts w:ascii="Arial" w:hAnsi="Arial" w:cs="Arial"/>
          <w:noProof/>
          <w:sz w:val="24"/>
          <w:szCs w:val="24"/>
        </w:rPr>
        <w:t>29</w:t>
      </w:r>
      <w:r w:rsidRPr="006851DE">
        <w:rPr>
          <w:rFonts w:ascii="Arial" w:hAnsi="Arial" w:cs="Arial"/>
          <w:sz w:val="24"/>
          <w:szCs w:val="24"/>
        </w:rPr>
        <w:fldChar w:fldCharType="end"/>
      </w:r>
      <w:r w:rsidRPr="006851DE">
        <w:rPr>
          <w:rFonts w:ascii="Arial" w:hAnsi="Arial" w:cs="Arial"/>
          <w:sz w:val="24"/>
          <w:szCs w:val="24"/>
        </w:rPr>
        <w:t>:</w:t>
      </w:r>
      <w:r w:rsidRPr="00EB0E55">
        <w:rPr>
          <w:rFonts w:ascii="Arial" w:hAnsi="Arial" w:cs="Arial"/>
          <w:i/>
          <w:sz w:val="24"/>
          <w:szCs w:val="24"/>
        </w:rPr>
        <w:t xml:space="preserve"> </w:t>
      </w:r>
      <w:r w:rsidR="00C13EDF" w:rsidRPr="00E94255">
        <w:rPr>
          <w:rFonts w:ascii="Arial" w:hAnsi="Arial" w:cs="Arial"/>
          <w:sz w:val="24"/>
        </w:rPr>
        <w:t>Granulomet</w:t>
      </w:r>
      <w:r w:rsidR="00CB0EB5">
        <w:rPr>
          <w:rFonts w:ascii="Arial" w:hAnsi="Arial" w:cs="Arial"/>
          <w:sz w:val="24"/>
        </w:rPr>
        <w:t>ría del agregado fino (e</w:t>
      </w:r>
      <w:r w:rsidR="00C13EDF">
        <w:rPr>
          <w:rFonts w:ascii="Arial" w:hAnsi="Arial" w:cs="Arial"/>
          <w:sz w:val="24"/>
        </w:rPr>
        <w:t>nsayo 03</w:t>
      </w:r>
      <w:r w:rsidR="00C13EDF" w:rsidRPr="00E94255">
        <w:rPr>
          <w:rFonts w:ascii="Arial" w:hAnsi="Arial" w:cs="Arial"/>
          <w:sz w:val="24"/>
        </w:rPr>
        <w:t>)</w:t>
      </w:r>
      <w:bookmarkEnd w:id="268"/>
    </w:p>
    <w:p w:rsidR="00000CC2" w:rsidRDefault="005C47A9" w:rsidP="007E1C58">
      <w:pPr>
        <w:spacing w:after="0" w:line="276" w:lineRule="auto"/>
      </w:pPr>
      <w:r>
        <w:rPr>
          <w:noProof/>
          <w:lang w:eastAsia="es-PE"/>
        </w:rPr>
        <w:drawing>
          <wp:inline distT="0" distB="0" distL="0" distR="0" wp14:anchorId="49C0C25D">
            <wp:extent cx="5492969" cy="3005587"/>
            <wp:effectExtent l="0" t="0" r="0" b="44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5530" cy="3006988"/>
                    </a:xfrm>
                    <a:prstGeom prst="rect">
                      <a:avLst/>
                    </a:prstGeom>
                    <a:noFill/>
                  </pic:spPr>
                </pic:pic>
              </a:graphicData>
            </a:graphic>
          </wp:inline>
        </w:drawing>
      </w:r>
    </w:p>
    <w:p w:rsidR="008D4851" w:rsidRDefault="008D4851" w:rsidP="007E1C58">
      <w:pPr>
        <w:spacing w:after="0" w:line="276" w:lineRule="auto"/>
      </w:pPr>
    </w:p>
    <w:p w:rsidR="007E1C58" w:rsidRDefault="007E1C58" w:rsidP="007E1C58">
      <w:pPr>
        <w:spacing w:after="0" w:line="276" w:lineRule="auto"/>
        <w:jc w:val="center"/>
        <w:rPr>
          <w:rFonts w:ascii="Arial" w:hAnsi="Arial" w:cs="Arial"/>
          <w:sz w:val="24"/>
          <w:szCs w:val="24"/>
        </w:rPr>
      </w:pPr>
    </w:p>
    <w:p w:rsidR="008D4851" w:rsidRPr="00E94255" w:rsidRDefault="008D4851" w:rsidP="007E1C58">
      <w:pPr>
        <w:spacing w:after="0" w:line="276" w:lineRule="auto"/>
        <w:jc w:val="center"/>
        <w:rPr>
          <w:rFonts w:ascii="Arial" w:eastAsia="Calibri" w:hAnsi="Arial" w:cs="Arial"/>
          <w:sz w:val="24"/>
          <w:szCs w:val="24"/>
        </w:rPr>
      </w:pPr>
      <w:bookmarkStart w:id="269" w:name="_Toc7035216"/>
      <w:r w:rsidRPr="00E94255">
        <w:rPr>
          <w:rFonts w:ascii="Arial" w:hAnsi="Arial" w:cs="Arial"/>
          <w:sz w:val="24"/>
          <w:szCs w:val="24"/>
        </w:rPr>
        <w:t xml:space="preserve">Tabla </w:t>
      </w:r>
      <w:r w:rsidRPr="00E94255">
        <w:rPr>
          <w:rFonts w:ascii="Arial" w:hAnsi="Arial" w:cs="Arial"/>
          <w:sz w:val="24"/>
          <w:szCs w:val="24"/>
        </w:rPr>
        <w:fldChar w:fldCharType="begin"/>
      </w:r>
      <w:r w:rsidRPr="00E94255">
        <w:rPr>
          <w:rFonts w:ascii="Arial" w:hAnsi="Arial" w:cs="Arial"/>
          <w:sz w:val="24"/>
          <w:szCs w:val="24"/>
        </w:rPr>
        <w:instrText xml:space="preserve"> SEQ Tabla \* ARABIC </w:instrText>
      </w:r>
      <w:r w:rsidRPr="00E94255">
        <w:rPr>
          <w:rFonts w:ascii="Arial" w:hAnsi="Arial" w:cs="Arial"/>
          <w:sz w:val="24"/>
          <w:szCs w:val="24"/>
        </w:rPr>
        <w:fldChar w:fldCharType="separate"/>
      </w:r>
      <w:r w:rsidR="007E4E10">
        <w:rPr>
          <w:rFonts w:ascii="Arial" w:hAnsi="Arial" w:cs="Arial"/>
          <w:noProof/>
          <w:sz w:val="24"/>
          <w:szCs w:val="24"/>
        </w:rPr>
        <w:t>54</w:t>
      </w:r>
      <w:r w:rsidRPr="00E94255">
        <w:rPr>
          <w:rFonts w:ascii="Arial" w:hAnsi="Arial" w:cs="Arial"/>
          <w:sz w:val="24"/>
          <w:szCs w:val="24"/>
        </w:rPr>
        <w:fldChar w:fldCharType="end"/>
      </w:r>
      <w:r w:rsidRPr="00E94255">
        <w:rPr>
          <w:rFonts w:ascii="Arial" w:hAnsi="Arial" w:cs="Arial"/>
          <w:sz w:val="24"/>
          <w:szCs w:val="24"/>
        </w:rPr>
        <w:t xml:space="preserve">: </w:t>
      </w:r>
      <w:r>
        <w:rPr>
          <w:rFonts w:ascii="Arial" w:hAnsi="Arial" w:cs="Arial"/>
          <w:sz w:val="24"/>
        </w:rPr>
        <w:t>Cálc</w:t>
      </w:r>
      <w:r w:rsidR="000A45A1">
        <w:rPr>
          <w:rFonts w:ascii="Arial" w:hAnsi="Arial" w:cs="Arial"/>
          <w:sz w:val="24"/>
        </w:rPr>
        <w:t>ulo m</w:t>
      </w:r>
      <w:r>
        <w:rPr>
          <w:rFonts w:ascii="Arial" w:hAnsi="Arial" w:cs="Arial"/>
          <w:sz w:val="24"/>
        </w:rPr>
        <w:t xml:space="preserve">ódulo de </w:t>
      </w:r>
      <w:r w:rsidR="000A45A1">
        <w:rPr>
          <w:rFonts w:ascii="Arial" w:hAnsi="Arial" w:cs="Arial"/>
          <w:sz w:val="24"/>
        </w:rPr>
        <w:t>finura agregado f</w:t>
      </w:r>
      <w:r>
        <w:rPr>
          <w:rFonts w:ascii="Arial" w:hAnsi="Arial" w:cs="Arial"/>
          <w:sz w:val="24"/>
        </w:rPr>
        <w:t>ino.</w:t>
      </w:r>
      <w:bookmarkEnd w:id="269"/>
    </w:p>
    <w:tbl>
      <w:tblPr>
        <w:tblW w:w="3160" w:type="dxa"/>
        <w:tblInd w:w="2622" w:type="dxa"/>
        <w:tblCellMar>
          <w:left w:w="70" w:type="dxa"/>
          <w:right w:w="70" w:type="dxa"/>
        </w:tblCellMar>
        <w:tblLook w:val="04A0" w:firstRow="1" w:lastRow="0" w:firstColumn="1" w:lastColumn="0" w:noHBand="0" w:noVBand="1"/>
      </w:tblPr>
      <w:tblGrid>
        <w:gridCol w:w="1200"/>
        <w:gridCol w:w="1960"/>
      </w:tblGrid>
      <w:tr w:rsidR="005C47A9" w:rsidRPr="005C47A9" w:rsidTr="005C47A9">
        <w:trPr>
          <w:trHeight w:val="300"/>
        </w:trPr>
        <w:tc>
          <w:tcPr>
            <w:tcW w:w="1200" w:type="dxa"/>
            <w:tcBorders>
              <w:top w:val="single" w:sz="4" w:space="0" w:color="auto"/>
              <w:left w:val="nil"/>
              <w:bottom w:val="single" w:sz="4" w:space="0" w:color="auto"/>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Ensayo N°</w:t>
            </w:r>
          </w:p>
        </w:tc>
        <w:tc>
          <w:tcPr>
            <w:tcW w:w="1960" w:type="dxa"/>
            <w:tcBorders>
              <w:top w:val="single" w:sz="4" w:space="0" w:color="auto"/>
              <w:left w:val="nil"/>
              <w:bottom w:val="single" w:sz="4" w:space="0" w:color="auto"/>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Módulo de Finura</w:t>
            </w:r>
          </w:p>
        </w:tc>
      </w:tr>
      <w:tr w:rsidR="005C47A9" w:rsidRPr="005C47A9" w:rsidTr="005C47A9">
        <w:trPr>
          <w:trHeight w:val="300"/>
        </w:trPr>
        <w:tc>
          <w:tcPr>
            <w:tcW w:w="1200" w:type="dxa"/>
            <w:tcBorders>
              <w:top w:val="nil"/>
              <w:left w:val="nil"/>
              <w:bottom w:val="nil"/>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w:t>
            </w:r>
          </w:p>
        </w:tc>
        <w:tc>
          <w:tcPr>
            <w:tcW w:w="1960" w:type="dxa"/>
            <w:tcBorders>
              <w:top w:val="nil"/>
              <w:left w:val="nil"/>
              <w:bottom w:val="nil"/>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2.36</w:t>
            </w:r>
          </w:p>
        </w:tc>
      </w:tr>
      <w:tr w:rsidR="005C47A9" w:rsidRPr="005C47A9" w:rsidTr="005C47A9">
        <w:trPr>
          <w:trHeight w:val="300"/>
        </w:trPr>
        <w:tc>
          <w:tcPr>
            <w:tcW w:w="1200" w:type="dxa"/>
            <w:tcBorders>
              <w:top w:val="nil"/>
              <w:left w:val="nil"/>
              <w:bottom w:val="nil"/>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2</w:t>
            </w:r>
          </w:p>
        </w:tc>
        <w:tc>
          <w:tcPr>
            <w:tcW w:w="1960" w:type="dxa"/>
            <w:tcBorders>
              <w:top w:val="nil"/>
              <w:left w:val="nil"/>
              <w:bottom w:val="nil"/>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2.28</w:t>
            </w:r>
          </w:p>
        </w:tc>
      </w:tr>
      <w:tr w:rsidR="005C47A9" w:rsidRPr="005C47A9" w:rsidTr="005C47A9">
        <w:trPr>
          <w:trHeight w:val="300"/>
        </w:trPr>
        <w:tc>
          <w:tcPr>
            <w:tcW w:w="1200" w:type="dxa"/>
            <w:tcBorders>
              <w:top w:val="nil"/>
              <w:left w:val="nil"/>
              <w:bottom w:val="single" w:sz="4" w:space="0" w:color="auto"/>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3</w:t>
            </w:r>
          </w:p>
        </w:tc>
        <w:tc>
          <w:tcPr>
            <w:tcW w:w="1960" w:type="dxa"/>
            <w:tcBorders>
              <w:top w:val="nil"/>
              <w:left w:val="nil"/>
              <w:bottom w:val="single" w:sz="4" w:space="0" w:color="auto"/>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2.38</w:t>
            </w:r>
          </w:p>
        </w:tc>
      </w:tr>
      <w:tr w:rsidR="005C47A9" w:rsidRPr="005C47A9" w:rsidTr="005C47A9">
        <w:trPr>
          <w:trHeight w:val="300"/>
        </w:trPr>
        <w:tc>
          <w:tcPr>
            <w:tcW w:w="1200" w:type="dxa"/>
            <w:tcBorders>
              <w:top w:val="nil"/>
              <w:left w:val="nil"/>
              <w:bottom w:val="single" w:sz="4" w:space="0" w:color="auto"/>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Promedio</w:t>
            </w:r>
          </w:p>
        </w:tc>
        <w:tc>
          <w:tcPr>
            <w:tcW w:w="1960" w:type="dxa"/>
            <w:tcBorders>
              <w:top w:val="nil"/>
              <w:left w:val="nil"/>
              <w:bottom w:val="single" w:sz="4" w:space="0" w:color="auto"/>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b/>
                <w:bCs/>
                <w:color w:val="000000"/>
                <w:lang w:eastAsia="es-PE"/>
              </w:rPr>
            </w:pPr>
            <w:r w:rsidRPr="005C47A9">
              <w:rPr>
                <w:rFonts w:ascii="Calibri" w:eastAsia="Times New Roman" w:hAnsi="Calibri" w:cs="Calibri"/>
                <w:b/>
                <w:bCs/>
                <w:color w:val="000000"/>
                <w:lang w:eastAsia="es-PE"/>
              </w:rPr>
              <w:t>2.34</w:t>
            </w:r>
          </w:p>
        </w:tc>
      </w:tr>
    </w:tbl>
    <w:p w:rsidR="00000CC2" w:rsidRDefault="00000CC2" w:rsidP="007E1C58">
      <w:pPr>
        <w:spacing w:after="0" w:line="276" w:lineRule="auto"/>
      </w:pPr>
    </w:p>
    <w:p w:rsidR="007E1C58" w:rsidRDefault="007E1C58" w:rsidP="007E1C58">
      <w:pPr>
        <w:spacing w:after="0" w:line="276" w:lineRule="auto"/>
      </w:pPr>
    </w:p>
    <w:p w:rsidR="007E1C58" w:rsidRDefault="007E1C58" w:rsidP="007E1C58">
      <w:pPr>
        <w:spacing w:after="0" w:line="276" w:lineRule="auto"/>
      </w:pPr>
    </w:p>
    <w:p w:rsidR="008D4851" w:rsidRDefault="006871DA" w:rsidP="0044679C">
      <w:pPr>
        <w:pStyle w:val="Prrafodelista"/>
        <w:numPr>
          <w:ilvl w:val="0"/>
          <w:numId w:val="26"/>
        </w:numPr>
        <w:spacing w:after="0" w:line="276" w:lineRule="auto"/>
        <w:rPr>
          <w:rFonts w:ascii="Arial" w:hAnsi="Arial" w:cs="Arial"/>
          <w:sz w:val="24"/>
        </w:rPr>
      </w:pPr>
      <w:r w:rsidRPr="006871DA">
        <w:rPr>
          <w:rFonts w:ascii="Arial" w:hAnsi="Arial" w:cs="Arial"/>
          <w:sz w:val="24"/>
        </w:rPr>
        <w:t>Peso específico y absorción del agregado fino (NTP 400.022/ ASTM C-128)</w:t>
      </w:r>
    </w:p>
    <w:p w:rsidR="006871DA" w:rsidRDefault="006871DA" w:rsidP="007E1C58">
      <w:pPr>
        <w:pStyle w:val="Prrafodelista"/>
        <w:spacing w:after="0" w:line="276" w:lineRule="auto"/>
        <w:ind w:left="1429"/>
        <w:rPr>
          <w:rFonts w:ascii="Arial" w:hAnsi="Arial" w:cs="Arial"/>
          <w:sz w:val="24"/>
        </w:rPr>
      </w:pPr>
    </w:p>
    <w:p w:rsidR="006871DA" w:rsidRDefault="006871DA" w:rsidP="007E1C58">
      <w:pPr>
        <w:pStyle w:val="Prrafodelista"/>
        <w:spacing w:after="0" w:line="276" w:lineRule="auto"/>
        <w:ind w:left="-426"/>
        <w:jc w:val="center"/>
        <w:rPr>
          <w:rFonts w:ascii="Arial" w:hAnsi="Arial" w:cs="Arial"/>
          <w:sz w:val="24"/>
        </w:rPr>
      </w:pPr>
      <w:bookmarkStart w:id="270" w:name="_Toc7035217"/>
      <w:r w:rsidRPr="00E94255">
        <w:rPr>
          <w:rFonts w:ascii="Arial" w:hAnsi="Arial" w:cs="Arial"/>
          <w:sz w:val="24"/>
          <w:szCs w:val="24"/>
        </w:rPr>
        <w:t xml:space="preserve">Tabla </w:t>
      </w:r>
      <w:r w:rsidRPr="00E94255">
        <w:rPr>
          <w:rFonts w:ascii="Arial" w:hAnsi="Arial" w:cs="Arial"/>
          <w:sz w:val="24"/>
          <w:szCs w:val="24"/>
        </w:rPr>
        <w:fldChar w:fldCharType="begin"/>
      </w:r>
      <w:r w:rsidRPr="00E94255">
        <w:rPr>
          <w:rFonts w:ascii="Arial" w:hAnsi="Arial" w:cs="Arial"/>
          <w:sz w:val="24"/>
          <w:szCs w:val="24"/>
        </w:rPr>
        <w:instrText xml:space="preserve"> SEQ Tabla \* ARABIC </w:instrText>
      </w:r>
      <w:r w:rsidRPr="00E94255">
        <w:rPr>
          <w:rFonts w:ascii="Arial" w:hAnsi="Arial" w:cs="Arial"/>
          <w:sz w:val="24"/>
          <w:szCs w:val="24"/>
        </w:rPr>
        <w:fldChar w:fldCharType="separate"/>
      </w:r>
      <w:r w:rsidR="007E4E10">
        <w:rPr>
          <w:rFonts w:ascii="Arial" w:hAnsi="Arial" w:cs="Arial"/>
          <w:noProof/>
          <w:sz w:val="24"/>
          <w:szCs w:val="24"/>
        </w:rPr>
        <w:t>55</w:t>
      </w:r>
      <w:r w:rsidRPr="00E94255">
        <w:rPr>
          <w:rFonts w:ascii="Arial" w:hAnsi="Arial" w:cs="Arial"/>
          <w:sz w:val="24"/>
          <w:szCs w:val="24"/>
        </w:rPr>
        <w:fldChar w:fldCharType="end"/>
      </w:r>
      <w:r w:rsidRPr="00E94255">
        <w:rPr>
          <w:rFonts w:ascii="Arial" w:hAnsi="Arial" w:cs="Arial"/>
          <w:sz w:val="24"/>
          <w:szCs w:val="24"/>
        </w:rPr>
        <w:t xml:space="preserve">: </w:t>
      </w:r>
      <w:r w:rsidRPr="006871DA">
        <w:rPr>
          <w:rFonts w:ascii="Arial" w:hAnsi="Arial" w:cs="Arial"/>
          <w:sz w:val="24"/>
        </w:rPr>
        <w:t>Gravedad específica y absorción del agregado fino</w:t>
      </w:r>
      <w:bookmarkEnd w:id="270"/>
    </w:p>
    <w:tbl>
      <w:tblPr>
        <w:tblW w:w="9438" w:type="dxa"/>
        <w:tblInd w:w="-214" w:type="dxa"/>
        <w:tblCellMar>
          <w:left w:w="70" w:type="dxa"/>
          <w:right w:w="70" w:type="dxa"/>
        </w:tblCellMar>
        <w:tblLook w:val="04A0" w:firstRow="1" w:lastRow="0" w:firstColumn="1" w:lastColumn="0" w:noHBand="0" w:noVBand="1"/>
      </w:tblPr>
      <w:tblGrid>
        <w:gridCol w:w="1200"/>
        <w:gridCol w:w="785"/>
        <w:gridCol w:w="851"/>
        <w:gridCol w:w="1134"/>
        <w:gridCol w:w="1389"/>
        <w:gridCol w:w="804"/>
        <w:gridCol w:w="735"/>
        <w:gridCol w:w="1140"/>
        <w:gridCol w:w="1400"/>
      </w:tblGrid>
      <w:tr w:rsidR="005C47A9" w:rsidRPr="005C47A9" w:rsidTr="005C47A9">
        <w:trPr>
          <w:trHeight w:val="300"/>
        </w:trPr>
        <w:tc>
          <w:tcPr>
            <w:tcW w:w="1200" w:type="dxa"/>
            <w:vMerge w:val="restart"/>
            <w:tcBorders>
              <w:top w:val="single" w:sz="4" w:space="0" w:color="auto"/>
              <w:left w:val="nil"/>
              <w:bottom w:val="single" w:sz="4" w:space="0" w:color="000000"/>
              <w:right w:val="nil"/>
            </w:tcBorders>
            <w:shd w:val="clear" w:color="auto" w:fill="auto"/>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N° DE ENSAYO</w:t>
            </w:r>
          </w:p>
        </w:tc>
        <w:tc>
          <w:tcPr>
            <w:tcW w:w="4159" w:type="dxa"/>
            <w:gridSpan w:val="4"/>
            <w:tcBorders>
              <w:top w:val="single" w:sz="4" w:space="0" w:color="auto"/>
              <w:left w:val="nil"/>
              <w:bottom w:val="single" w:sz="4" w:space="0" w:color="auto"/>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PESOS (gr.)</w:t>
            </w:r>
          </w:p>
        </w:tc>
        <w:tc>
          <w:tcPr>
            <w:tcW w:w="804" w:type="dxa"/>
            <w:tcBorders>
              <w:top w:val="single" w:sz="4" w:space="0" w:color="auto"/>
              <w:left w:val="nil"/>
              <w:bottom w:val="single" w:sz="4" w:space="0" w:color="auto"/>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ABS</w:t>
            </w:r>
          </w:p>
        </w:tc>
        <w:tc>
          <w:tcPr>
            <w:tcW w:w="3275" w:type="dxa"/>
            <w:gridSpan w:val="3"/>
            <w:tcBorders>
              <w:top w:val="single" w:sz="4" w:space="0" w:color="auto"/>
              <w:left w:val="nil"/>
              <w:bottom w:val="single" w:sz="4" w:space="0" w:color="auto"/>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PESOS ESPECÍFICOS</w:t>
            </w:r>
          </w:p>
        </w:tc>
      </w:tr>
      <w:tr w:rsidR="005C47A9" w:rsidRPr="005C47A9" w:rsidTr="005C47A9">
        <w:trPr>
          <w:trHeight w:val="915"/>
        </w:trPr>
        <w:tc>
          <w:tcPr>
            <w:tcW w:w="1200" w:type="dxa"/>
            <w:vMerge/>
            <w:tcBorders>
              <w:top w:val="single" w:sz="4" w:space="0" w:color="auto"/>
              <w:left w:val="nil"/>
              <w:bottom w:val="single" w:sz="4" w:space="0" w:color="000000"/>
              <w:right w:val="nil"/>
            </w:tcBorders>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785" w:type="dxa"/>
            <w:tcBorders>
              <w:top w:val="nil"/>
              <w:left w:val="nil"/>
              <w:bottom w:val="single" w:sz="4" w:space="0" w:color="auto"/>
              <w:right w:val="nil"/>
            </w:tcBorders>
            <w:shd w:val="clear" w:color="auto" w:fill="auto"/>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proofErr w:type="spellStart"/>
            <w:r w:rsidRPr="005C47A9">
              <w:rPr>
                <w:rFonts w:ascii="Calibri" w:eastAsia="Times New Roman" w:hAnsi="Calibri" w:cs="Calibri"/>
                <w:color w:val="000000"/>
                <w:lang w:eastAsia="es-PE"/>
              </w:rPr>
              <w:t>Sat-Sup-Sec</w:t>
            </w:r>
            <w:proofErr w:type="spellEnd"/>
          </w:p>
        </w:tc>
        <w:tc>
          <w:tcPr>
            <w:tcW w:w="851" w:type="dxa"/>
            <w:tcBorders>
              <w:top w:val="nil"/>
              <w:left w:val="nil"/>
              <w:bottom w:val="single" w:sz="4" w:space="0" w:color="auto"/>
              <w:right w:val="nil"/>
            </w:tcBorders>
            <w:shd w:val="clear" w:color="auto" w:fill="auto"/>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proofErr w:type="spellStart"/>
            <w:r w:rsidRPr="005C47A9">
              <w:rPr>
                <w:rFonts w:ascii="Calibri" w:eastAsia="Times New Roman" w:hAnsi="Calibri" w:cs="Calibri"/>
                <w:color w:val="000000"/>
                <w:lang w:eastAsia="es-PE"/>
              </w:rPr>
              <w:t>Fiola</w:t>
            </w:r>
            <w:proofErr w:type="spellEnd"/>
            <w:r w:rsidRPr="005C47A9">
              <w:rPr>
                <w:rFonts w:ascii="Calibri" w:eastAsia="Times New Roman" w:hAnsi="Calibri" w:cs="Calibri"/>
                <w:color w:val="000000"/>
                <w:lang w:eastAsia="es-PE"/>
              </w:rPr>
              <w:t xml:space="preserve"> + Agua</w:t>
            </w:r>
          </w:p>
        </w:tc>
        <w:tc>
          <w:tcPr>
            <w:tcW w:w="1134" w:type="dxa"/>
            <w:tcBorders>
              <w:top w:val="nil"/>
              <w:left w:val="nil"/>
              <w:bottom w:val="single" w:sz="4" w:space="0" w:color="auto"/>
              <w:right w:val="nil"/>
            </w:tcBorders>
            <w:shd w:val="clear" w:color="auto" w:fill="auto"/>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proofErr w:type="spellStart"/>
            <w:r w:rsidRPr="005C47A9">
              <w:rPr>
                <w:rFonts w:ascii="Calibri" w:eastAsia="Times New Roman" w:hAnsi="Calibri" w:cs="Calibri"/>
                <w:color w:val="000000"/>
                <w:lang w:eastAsia="es-PE"/>
              </w:rPr>
              <w:t>Fiola</w:t>
            </w:r>
            <w:proofErr w:type="spellEnd"/>
            <w:r w:rsidRPr="005C47A9">
              <w:rPr>
                <w:rFonts w:ascii="Calibri" w:eastAsia="Times New Roman" w:hAnsi="Calibri" w:cs="Calibri"/>
                <w:color w:val="000000"/>
                <w:lang w:eastAsia="es-PE"/>
              </w:rPr>
              <w:t xml:space="preserve"> + Agua + Arena</w:t>
            </w:r>
          </w:p>
        </w:tc>
        <w:tc>
          <w:tcPr>
            <w:tcW w:w="1389" w:type="dxa"/>
            <w:tcBorders>
              <w:top w:val="nil"/>
              <w:left w:val="nil"/>
              <w:bottom w:val="single" w:sz="4" w:space="0" w:color="auto"/>
              <w:right w:val="nil"/>
            </w:tcBorders>
            <w:shd w:val="clear" w:color="auto" w:fill="auto"/>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Seco</w:t>
            </w:r>
          </w:p>
        </w:tc>
        <w:tc>
          <w:tcPr>
            <w:tcW w:w="804" w:type="dxa"/>
            <w:tcBorders>
              <w:top w:val="nil"/>
              <w:left w:val="nil"/>
              <w:bottom w:val="single" w:sz="4" w:space="0" w:color="auto"/>
              <w:right w:val="nil"/>
            </w:tcBorders>
            <w:shd w:val="clear" w:color="auto" w:fill="auto"/>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w:t>
            </w:r>
          </w:p>
        </w:tc>
        <w:tc>
          <w:tcPr>
            <w:tcW w:w="735" w:type="dxa"/>
            <w:tcBorders>
              <w:top w:val="nil"/>
              <w:left w:val="nil"/>
              <w:bottom w:val="single" w:sz="4" w:space="0" w:color="auto"/>
              <w:right w:val="nil"/>
            </w:tcBorders>
            <w:shd w:val="clear" w:color="auto" w:fill="auto"/>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Masa</w:t>
            </w:r>
          </w:p>
        </w:tc>
        <w:tc>
          <w:tcPr>
            <w:tcW w:w="1140" w:type="dxa"/>
            <w:tcBorders>
              <w:top w:val="nil"/>
              <w:left w:val="nil"/>
              <w:bottom w:val="single" w:sz="4" w:space="0" w:color="auto"/>
              <w:right w:val="nil"/>
            </w:tcBorders>
            <w:shd w:val="clear" w:color="auto" w:fill="auto"/>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proofErr w:type="spellStart"/>
            <w:r w:rsidRPr="005C47A9">
              <w:rPr>
                <w:rFonts w:ascii="Calibri" w:eastAsia="Times New Roman" w:hAnsi="Calibri" w:cs="Calibri"/>
                <w:color w:val="000000"/>
                <w:lang w:eastAsia="es-PE"/>
              </w:rPr>
              <w:t>Sat</w:t>
            </w:r>
            <w:proofErr w:type="spellEnd"/>
            <w:r w:rsidRPr="005C47A9">
              <w:rPr>
                <w:rFonts w:ascii="Calibri" w:eastAsia="Times New Roman" w:hAnsi="Calibri" w:cs="Calibri"/>
                <w:color w:val="000000"/>
                <w:lang w:eastAsia="es-PE"/>
              </w:rPr>
              <w:t xml:space="preserve"> - </w:t>
            </w:r>
            <w:proofErr w:type="spellStart"/>
            <w:r w:rsidRPr="005C47A9">
              <w:rPr>
                <w:rFonts w:ascii="Calibri" w:eastAsia="Times New Roman" w:hAnsi="Calibri" w:cs="Calibri"/>
                <w:color w:val="000000"/>
                <w:lang w:eastAsia="es-PE"/>
              </w:rPr>
              <w:t>Sup</w:t>
            </w:r>
            <w:proofErr w:type="spellEnd"/>
            <w:r w:rsidRPr="005C47A9">
              <w:rPr>
                <w:rFonts w:ascii="Calibri" w:eastAsia="Times New Roman" w:hAnsi="Calibri" w:cs="Calibri"/>
                <w:color w:val="000000"/>
                <w:lang w:eastAsia="es-PE"/>
              </w:rPr>
              <w:t xml:space="preserve"> - </w:t>
            </w:r>
            <w:proofErr w:type="spellStart"/>
            <w:r w:rsidRPr="005C47A9">
              <w:rPr>
                <w:rFonts w:ascii="Calibri" w:eastAsia="Times New Roman" w:hAnsi="Calibri" w:cs="Calibri"/>
                <w:color w:val="000000"/>
                <w:lang w:eastAsia="es-PE"/>
              </w:rPr>
              <w:t>Sec</w:t>
            </w:r>
            <w:proofErr w:type="spellEnd"/>
          </w:p>
        </w:tc>
        <w:tc>
          <w:tcPr>
            <w:tcW w:w="1400" w:type="dxa"/>
            <w:tcBorders>
              <w:top w:val="nil"/>
              <w:left w:val="nil"/>
              <w:bottom w:val="single" w:sz="4" w:space="0" w:color="auto"/>
              <w:right w:val="nil"/>
            </w:tcBorders>
            <w:shd w:val="clear" w:color="auto" w:fill="auto"/>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Aparente</w:t>
            </w:r>
          </w:p>
        </w:tc>
      </w:tr>
      <w:tr w:rsidR="005C47A9" w:rsidRPr="005C47A9" w:rsidTr="005C47A9">
        <w:trPr>
          <w:trHeight w:val="300"/>
        </w:trPr>
        <w:tc>
          <w:tcPr>
            <w:tcW w:w="1200" w:type="dxa"/>
            <w:tcBorders>
              <w:top w:val="nil"/>
              <w:left w:val="nil"/>
              <w:bottom w:val="nil"/>
              <w:right w:val="nil"/>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w:t>
            </w:r>
          </w:p>
        </w:tc>
        <w:tc>
          <w:tcPr>
            <w:tcW w:w="785" w:type="dxa"/>
            <w:tcBorders>
              <w:top w:val="nil"/>
              <w:left w:val="nil"/>
              <w:bottom w:val="nil"/>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490</w:t>
            </w:r>
          </w:p>
        </w:tc>
        <w:tc>
          <w:tcPr>
            <w:tcW w:w="851" w:type="dxa"/>
            <w:tcBorders>
              <w:top w:val="nil"/>
              <w:left w:val="nil"/>
              <w:bottom w:val="nil"/>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655</w:t>
            </w:r>
          </w:p>
        </w:tc>
        <w:tc>
          <w:tcPr>
            <w:tcW w:w="1134" w:type="dxa"/>
            <w:tcBorders>
              <w:top w:val="nil"/>
              <w:left w:val="nil"/>
              <w:bottom w:val="nil"/>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957.8</w:t>
            </w:r>
          </w:p>
        </w:tc>
        <w:tc>
          <w:tcPr>
            <w:tcW w:w="1389" w:type="dxa"/>
            <w:tcBorders>
              <w:top w:val="nil"/>
              <w:left w:val="nil"/>
              <w:bottom w:val="nil"/>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483.4</w:t>
            </w:r>
          </w:p>
        </w:tc>
        <w:tc>
          <w:tcPr>
            <w:tcW w:w="804" w:type="dxa"/>
            <w:tcBorders>
              <w:top w:val="nil"/>
              <w:left w:val="nil"/>
              <w:bottom w:val="nil"/>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1.37%</w:t>
            </w:r>
          </w:p>
        </w:tc>
        <w:tc>
          <w:tcPr>
            <w:tcW w:w="735" w:type="dxa"/>
            <w:tcBorders>
              <w:top w:val="nil"/>
              <w:left w:val="nil"/>
              <w:bottom w:val="nil"/>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2.58</w:t>
            </w:r>
          </w:p>
        </w:tc>
        <w:tc>
          <w:tcPr>
            <w:tcW w:w="1140" w:type="dxa"/>
            <w:tcBorders>
              <w:top w:val="nil"/>
              <w:left w:val="nil"/>
              <w:bottom w:val="nil"/>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2.62</w:t>
            </w:r>
          </w:p>
        </w:tc>
        <w:tc>
          <w:tcPr>
            <w:tcW w:w="1400" w:type="dxa"/>
            <w:tcBorders>
              <w:top w:val="nil"/>
              <w:left w:val="nil"/>
              <w:bottom w:val="nil"/>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2.68</w:t>
            </w:r>
          </w:p>
        </w:tc>
      </w:tr>
      <w:tr w:rsidR="005C47A9" w:rsidRPr="005C47A9" w:rsidTr="005C47A9">
        <w:trPr>
          <w:trHeight w:val="300"/>
        </w:trPr>
        <w:tc>
          <w:tcPr>
            <w:tcW w:w="1200" w:type="dxa"/>
            <w:tcBorders>
              <w:top w:val="nil"/>
              <w:left w:val="nil"/>
              <w:bottom w:val="nil"/>
              <w:right w:val="nil"/>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2</w:t>
            </w:r>
          </w:p>
        </w:tc>
        <w:tc>
          <w:tcPr>
            <w:tcW w:w="785" w:type="dxa"/>
            <w:tcBorders>
              <w:top w:val="nil"/>
              <w:left w:val="nil"/>
              <w:bottom w:val="nil"/>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490</w:t>
            </w:r>
          </w:p>
        </w:tc>
        <w:tc>
          <w:tcPr>
            <w:tcW w:w="851" w:type="dxa"/>
            <w:tcBorders>
              <w:top w:val="nil"/>
              <w:left w:val="nil"/>
              <w:bottom w:val="nil"/>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655</w:t>
            </w:r>
          </w:p>
        </w:tc>
        <w:tc>
          <w:tcPr>
            <w:tcW w:w="1134" w:type="dxa"/>
            <w:tcBorders>
              <w:top w:val="nil"/>
              <w:left w:val="nil"/>
              <w:bottom w:val="nil"/>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958.4</w:t>
            </w:r>
          </w:p>
        </w:tc>
        <w:tc>
          <w:tcPr>
            <w:tcW w:w="1389" w:type="dxa"/>
            <w:tcBorders>
              <w:top w:val="nil"/>
              <w:left w:val="nil"/>
              <w:bottom w:val="nil"/>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480.9</w:t>
            </w:r>
          </w:p>
        </w:tc>
        <w:tc>
          <w:tcPr>
            <w:tcW w:w="804" w:type="dxa"/>
            <w:tcBorders>
              <w:top w:val="nil"/>
              <w:left w:val="nil"/>
              <w:bottom w:val="nil"/>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1.89%</w:t>
            </w:r>
          </w:p>
        </w:tc>
        <w:tc>
          <w:tcPr>
            <w:tcW w:w="735" w:type="dxa"/>
            <w:tcBorders>
              <w:top w:val="nil"/>
              <w:left w:val="nil"/>
              <w:bottom w:val="nil"/>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2.58</w:t>
            </w:r>
          </w:p>
        </w:tc>
        <w:tc>
          <w:tcPr>
            <w:tcW w:w="1140" w:type="dxa"/>
            <w:tcBorders>
              <w:top w:val="nil"/>
              <w:left w:val="nil"/>
              <w:bottom w:val="nil"/>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2.63</w:t>
            </w:r>
          </w:p>
        </w:tc>
        <w:tc>
          <w:tcPr>
            <w:tcW w:w="1400" w:type="dxa"/>
            <w:tcBorders>
              <w:top w:val="nil"/>
              <w:left w:val="nil"/>
              <w:bottom w:val="nil"/>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2.71</w:t>
            </w:r>
          </w:p>
        </w:tc>
      </w:tr>
      <w:tr w:rsidR="005C47A9" w:rsidRPr="005C47A9" w:rsidTr="005C47A9">
        <w:trPr>
          <w:trHeight w:val="300"/>
        </w:trPr>
        <w:tc>
          <w:tcPr>
            <w:tcW w:w="1200" w:type="dxa"/>
            <w:tcBorders>
              <w:top w:val="nil"/>
              <w:left w:val="nil"/>
              <w:bottom w:val="single" w:sz="4" w:space="0" w:color="auto"/>
              <w:right w:val="nil"/>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3</w:t>
            </w:r>
          </w:p>
        </w:tc>
        <w:tc>
          <w:tcPr>
            <w:tcW w:w="785" w:type="dxa"/>
            <w:tcBorders>
              <w:top w:val="nil"/>
              <w:left w:val="nil"/>
              <w:bottom w:val="single" w:sz="4" w:space="0" w:color="auto"/>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490</w:t>
            </w:r>
          </w:p>
        </w:tc>
        <w:tc>
          <w:tcPr>
            <w:tcW w:w="851" w:type="dxa"/>
            <w:tcBorders>
              <w:top w:val="nil"/>
              <w:left w:val="nil"/>
              <w:bottom w:val="single" w:sz="4" w:space="0" w:color="auto"/>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655</w:t>
            </w:r>
          </w:p>
        </w:tc>
        <w:tc>
          <w:tcPr>
            <w:tcW w:w="1134" w:type="dxa"/>
            <w:tcBorders>
              <w:top w:val="nil"/>
              <w:left w:val="nil"/>
              <w:bottom w:val="single" w:sz="4" w:space="0" w:color="auto"/>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954.7</w:t>
            </w:r>
          </w:p>
        </w:tc>
        <w:tc>
          <w:tcPr>
            <w:tcW w:w="1389" w:type="dxa"/>
            <w:tcBorders>
              <w:top w:val="nil"/>
              <w:left w:val="nil"/>
              <w:bottom w:val="single" w:sz="4" w:space="0" w:color="auto"/>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481.1</w:t>
            </w:r>
          </w:p>
        </w:tc>
        <w:tc>
          <w:tcPr>
            <w:tcW w:w="804" w:type="dxa"/>
            <w:tcBorders>
              <w:top w:val="nil"/>
              <w:left w:val="nil"/>
              <w:bottom w:val="single" w:sz="4" w:space="0" w:color="auto"/>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1.85%</w:t>
            </w:r>
          </w:p>
        </w:tc>
        <w:tc>
          <w:tcPr>
            <w:tcW w:w="735" w:type="dxa"/>
            <w:tcBorders>
              <w:top w:val="nil"/>
              <w:left w:val="nil"/>
              <w:bottom w:val="single" w:sz="4" w:space="0" w:color="auto"/>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2.53</w:t>
            </w:r>
          </w:p>
        </w:tc>
        <w:tc>
          <w:tcPr>
            <w:tcW w:w="1140" w:type="dxa"/>
            <w:tcBorders>
              <w:top w:val="nil"/>
              <w:left w:val="nil"/>
              <w:bottom w:val="single" w:sz="4" w:space="0" w:color="auto"/>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2.57</w:t>
            </w:r>
          </w:p>
        </w:tc>
        <w:tc>
          <w:tcPr>
            <w:tcW w:w="1400" w:type="dxa"/>
            <w:tcBorders>
              <w:top w:val="nil"/>
              <w:left w:val="nil"/>
              <w:bottom w:val="single" w:sz="4" w:space="0" w:color="auto"/>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2.65</w:t>
            </w:r>
          </w:p>
        </w:tc>
      </w:tr>
      <w:tr w:rsidR="005C47A9" w:rsidRPr="005C47A9" w:rsidTr="005C47A9">
        <w:trPr>
          <w:trHeight w:val="300"/>
        </w:trPr>
        <w:tc>
          <w:tcPr>
            <w:tcW w:w="1200" w:type="dxa"/>
            <w:tcBorders>
              <w:top w:val="nil"/>
              <w:left w:val="nil"/>
              <w:bottom w:val="nil"/>
              <w:right w:val="nil"/>
            </w:tcBorders>
            <w:shd w:val="clear" w:color="auto" w:fill="auto"/>
            <w:noWrap/>
            <w:vAlign w:val="bottom"/>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785" w:type="dxa"/>
            <w:tcBorders>
              <w:top w:val="nil"/>
              <w:left w:val="nil"/>
              <w:bottom w:val="nil"/>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p>
        </w:tc>
        <w:tc>
          <w:tcPr>
            <w:tcW w:w="851" w:type="dxa"/>
            <w:tcBorders>
              <w:top w:val="nil"/>
              <w:left w:val="nil"/>
              <w:bottom w:val="nil"/>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p>
        </w:tc>
        <w:tc>
          <w:tcPr>
            <w:tcW w:w="1134" w:type="dxa"/>
            <w:tcBorders>
              <w:top w:val="nil"/>
              <w:left w:val="nil"/>
              <w:bottom w:val="nil"/>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p>
        </w:tc>
        <w:tc>
          <w:tcPr>
            <w:tcW w:w="1389" w:type="dxa"/>
            <w:tcBorders>
              <w:top w:val="nil"/>
              <w:left w:val="nil"/>
              <w:bottom w:val="single" w:sz="4" w:space="0" w:color="auto"/>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b/>
                <w:bCs/>
                <w:color w:val="000000"/>
                <w:lang w:eastAsia="es-PE"/>
              </w:rPr>
            </w:pPr>
            <w:r w:rsidRPr="005C47A9">
              <w:rPr>
                <w:rFonts w:ascii="Calibri" w:eastAsia="Times New Roman" w:hAnsi="Calibri" w:cs="Calibri"/>
                <w:b/>
                <w:bCs/>
                <w:color w:val="000000"/>
                <w:lang w:eastAsia="es-PE"/>
              </w:rPr>
              <w:t>PROMEDIOS</w:t>
            </w:r>
          </w:p>
        </w:tc>
        <w:tc>
          <w:tcPr>
            <w:tcW w:w="804" w:type="dxa"/>
            <w:tcBorders>
              <w:top w:val="nil"/>
              <w:left w:val="nil"/>
              <w:bottom w:val="single" w:sz="4" w:space="0" w:color="auto"/>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b/>
                <w:bCs/>
                <w:color w:val="000000"/>
                <w:lang w:eastAsia="es-PE"/>
              </w:rPr>
            </w:pPr>
            <w:r w:rsidRPr="005C47A9">
              <w:rPr>
                <w:rFonts w:ascii="Calibri" w:eastAsia="Times New Roman" w:hAnsi="Calibri" w:cs="Calibri"/>
                <w:b/>
                <w:bCs/>
                <w:color w:val="000000"/>
                <w:lang w:eastAsia="es-PE"/>
              </w:rPr>
              <w:t>1.70%</w:t>
            </w:r>
          </w:p>
        </w:tc>
        <w:tc>
          <w:tcPr>
            <w:tcW w:w="735" w:type="dxa"/>
            <w:tcBorders>
              <w:top w:val="nil"/>
              <w:left w:val="nil"/>
              <w:bottom w:val="single" w:sz="4" w:space="0" w:color="auto"/>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b/>
                <w:bCs/>
                <w:color w:val="000000"/>
                <w:lang w:eastAsia="es-PE"/>
              </w:rPr>
            </w:pPr>
            <w:r w:rsidRPr="005C47A9">
              <w:rPr>
                <w:rFonts w:ascii="Calibri" w:eastAsia="Times New Roman" w:hAnsi="Calibri" w:cs="Calibri"/>
                <w:b/>
                <w:bCs/>
                <w:color w:val="000000"/>
                <w:lang w:eastAsia="es-PE"/>
              </w:rPr>
              <w:t>2.56</w:t>
            </w:r>
          </w:p>
        </w:tc>
        <w:tc>
          <w:tcPr>
            <w:tcW w:w="1140" w:type="dxa"/>
            <w:tcBorders>
              <w:top w:val="nil"/>
              <w:left w:val="nil"/>
              <w:bottom w:val="single" w:sz="4" w:space="0" w:color="auto"/>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b/>
                <w:bCs/>
                <w:color w:val="000000"/>
                <w:lang w:eastAsia="es-PE"/>
              </w:rPr>
            </w:pPr>
            <w:r w:rsidRPr="005C47A9">
              <w:rPr>
                <w:rFonts w:ascii="Calibri" w:eastAsia="Times New Roman" w:hAnsi="Calibri" w:cs="Calibri"/>
                <w:b/>
                <w:bCs/>
                <w:color w:val="000000"/>
                <w:lang w:eastAsia="es-PE"/>
              </w:rPr>
              <w:t>2.61</w:t>
            </w:r>
          </w:p>
        </w:tc>
        <w:tc>
          <w:tcPr>
            <w:tcW w:w="1400" w:type="dxa"/>
            <w:tcBorders>
              <w:top w:val="nil"/>
              <w:left w:val="nil"/>
              <w:bottom w:val="single" w:sz="4" w:space="0" w:color="auto"/>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b/>
                <w:bCs/>
                <w:color w:val="000000"/>
                <w:lang w:eastAsia="es-PE"/>
              </w:rPr>
            </w:pPr>
            <w:r w:rsidRPr="005C47A9">
              <w:rPr>
                <w:rFonts w:ascii="Calibri" w:eastAsia="Times New Roman" w:hAnsi="Calibri" w:cs="Calibri"/>
                <w:b/>
                <w:bCs/>
                <w:color w:val="000000"/>
                <w:lang w:eastAsia="es-PE"/>
              </w:rPr>
              <w:t>2.68</w:t>
            </w:r>
          </w:p>
        </w:tc>
      </w:tr>
    </w:tbl>
    <w:p w:rsidR="008D4851" w:rsidRDefault="008D4851" w:rsidP="007E1C58">
      <w:pPr>
        <w:spacing w:after="0" w:line="276" w:lineRule="auto"/>
      </w:pPr>
    </w:p>
    <w:p w:rsidR="007E1C58" w:rsidRDefault="007E1C58" w:rsidP="007E1C58">
      <w:pPr>
        <w:spacing w:after="0" w:line="276" w:lineRule="auto"/>
      </w:pPr>
    </w:p>
    <w:p w:rsidR="00000CC2" w:rsidRDefault="006871DA" w:rsidP="0044679C">
      <w:pPr>
        <w:pStyle w:val="Prrafodelista"/>
        <w:numPr>
          <w:ilvl w:val="0"/>
          <w:numId w:val="26"/>
        </w:numPr>
        <w:spacing w:after="0" w:line="360" w:lineRule="auto"/>
        <w:rPr>
          <w:rFonts w:ascii="Arial" w:hAnsi="Arial" w:cs="Arial"/>
          <w:sz w:val="24"/>
        </w:rPr>
      </w:pPr>
      <w:r w:rsidRPr="006871DA">
        <w:rPr>
          <w:rFonts w:ascii="Arial" w:hAnsi="Arial" w:cs="Arial"/>
          <w:sz w:val="24"/>
        </w:rPr>
        <w:t>Peso unitari</w:t>
      </w:r>
      <w:r w:rsidR="00CB0EB5">
        <w:rPr>
          <w:rFonts w:ascii="Arial" w:hAnsi="Arial" w:cs="Arial"/>
          <w:sz w:val="24"/>
        </w:rPr>
        <w:t>o seco suelto y compactado del agregado f</w:t>
      </w:r>
      <w:r w:rsidRPr="006871DA">
        <w:rPr>
          <w:rFonts w:ascii="Arial" w:hAnsi="Arial" w:cs="Arial"/>
          <w:sz w:val="24"/>
        </w:rPr>
        <w:t>ino (NTP 400.017 / ASTM</w:t>
      </w:r>
      <w:r>
        <w:rPr>
          <w:rFonts w:ascii="Arial" w:hAnsi="Arial" w:cs="Arial"/>
          <w:sz w:val="24"/>
        </w:rPr>
        <w:t xml:space="preserve"> </w:t>
      </w:r>
      <w:r w:rsidRPr="006871DA">
        <w:rPr>
          <w:rFonts w:ascii="Arial" w:hAnsi="Arial" w:cs="Arial"/>
          <w:sz w:val="24"/>
        </w:rPr>
        <w:t>C-29)</w:t>
      </w:r>
    </w:p>
    <w:p w:rsidR="006871DA" w:rsidRDefault="006871DA" w:rsidP="007E1C58">
      <w:pPr>
        <w:pStyle w:val="Prrafodelista"/>
        <w:spacing w:after="0" w:line="360" w:lineRule="auto"/>
        <w:ind w:left="1429"/>
        <w:rPr>
          <w:rFonts w:ascii="Arial" w:hAnsi="Arial" w:cs="Arial"/>
          <w:sz w:val="24"/>
        </w:rPr>
      </w:pPr>
    </w:p>
    <w:p w:rsidR="006871DA" w:rsidRDefault="006871DA" w:rsidP="007E1C58">
      <w:pPr>
        <w:pStyle w:val="Prrafodelista"/>
        <w:spacing w:after="0" w:line="360" w:lineRule="auto"/>
        <w:ind w:left="-426"/>
        <w:jc w:val="center"/>
        <w:rPr>
          <w:rFonts w:ascii="Arial" w:hAnsi="Arial" w:cs="Arial"/>
          <w:sz w:val="24"/>
        </w:rPr>
      </w:pPr>
      <w:bookmarkStart w:id="271" w:name="_Toc7035218"/>
      <w:r w:rsidRPr="00E94255">
        <w:rPr>
          <w:rFonts w:ascii="Arial" w:hAnsi="Arial" w:cs="Arial"/>
          <w:sz w:val="24"/>
          <w:szCs w:val="24"/>
        </w:rPr>
        <w:t xml:space="preserve">Tabla </w:t>
      </w:r>
      <w:r w:rsidRPr="00E94255">
        <w:rPr>
          <w:rFonts w:ascii="Arial" w:hAnsi="Arial" w:cs="Arial"/>
          <w:sz w:val="24"/>
          <w:szCs w:val="24"/>
        </w:rPr>
        <w:fldChar w:fldCharType="begin"/>
      </w:r>
      <w:r w:rsidRPr="00E94255">
        <w:rPr>
          <w:rFonts w:ascii="Arial" w:hAnsi="Arial" w:cs="Arial"/>
          <w:sz w:val="24"/>
          <w:szCs w:val="24"/>
        </w:rPr>
        <w:instrText xml:space="preserve"> SEQ Tabla \* ARABIC </w:instrText>
      </w:r>
      <w:r w:rsidRPr="00E94255">
        <w:rPr>
          <w:rFonts w:ascii="Arial" w:hAnsi="Arial" w:cs="Arial"/>
          <w:sz w:val="24"/>
          <w:szCs w:val="24"/>
        </w:rPr>
        <w:fldChar w:fldCharType="separate"/>
      </w:r>
      <w:r w:rsidR="007E4E10">
        <w:rPr>
          <w:rFonts w:ascii="Arial" w:hAnsi="Arial" w:cs="Arial"/>
          <w:noProof/>
          <w:sz w:val="24"/>
          <w:szCs w:val="24"/>
        </w:rPr>
        <w:t>56</w:t>
      </w:r>
      <w:r w:rsidRPr="00E94255">
        <w:rPr>
          <w:rFonts w:ascii="Arial" w:hAnsi="Arial" w:cs="Arial"/>
          <w:sz w:val="24"/>
          <w:szCs w:val="24"/>
        </w:rPr>
        <w:fldChar w:fldCharType="end"/>
      </w:r>
      <w:r w:rsidRPr="00E94255">
        <w:rPr>
          <w:rFonts w:ascii="Arial" w:hAnsi="Arial" w:cs="Arial"/>
          <w:sz w:val="24"/>
          <w:szCs w:val="24"/>
        </w:rPr>
        <w:t xml:space="preserve">: </w:t>
      </w:r>
      <w:r w:rsidR="00D9068B">
        <w:rPr>
          <w:rFonts w:ascii="Arial" w:hAnsi="Arial" w:cs="Arial"/>
          <w:sz w:val="24"/>
        </w:rPr>
        <w:t>Peso u</w:t>
      </w:r>
      <w:r w:rsidRPr="006871DA">
        <w:rPr>
          <w:rFonts w:ascii="Arial" w:hAnsi="Arial" w:cs="Arial"/>
          <w:sz w:val="24"/>
        </w:rPr>
        <w:t>nitario suelto seco del agregado fino</w:t>
      </w:r>
      <w:bookmarkEnd w:id="271"/>
    </w:p>
    <w:tbl>
      <w:tblPr>
        <w:tblW w:w="7780" w:type="dxa"/>
        <w:tblInd w:w="55" w:type="dxa"/>
        <w:tblCellMar>
          <w:left w:w="70" w:type="dxa"/>
          <w:right w:w="70" w:type="dxa"/>
        </w:tblCellMar>
        <w:tblLook w:val="04A0" w:firstRow="1" w:lastRow="0" w:firstColumn="1" w:lastColumn="0" w:noHBand="0" w:noVBand="1"/>
      </w:tblPr>
      <w:tblGrid>
        <w:gridCol w:w="1200"/>
        <w:gridCol w:w="1200"/>
        <w:gridCol w:w="1200"/>
        <w:gridCol w:w="1780"/>
        <w:gridCol w:w="1280"/>
        <w:gridCol w:w="1200"/>
      </w:tblGrid>
      <w:tr w:rsidR="005C47A9" w:rsidRPr="005C47A9" w:rsidTr="005C47A9">
        <w:trPr>
          <w:trHeight w:val="300"/>
        </w:trPr>
        <w:tc>
          <w:tcPr>
            <w:tcW w:w="1200" w:type="dxa"/>
            <w:vMerge w:val="restart"/>
            <w:tcBorders>
              <w:top w:val="single" w:sz="4" w:space="0" w:color="auto"/>
              <w:left w:val="nil"/>
              <w:bottom w:val="single" w:sz="4" w:space="0" w:color="000000"/>
              <w:right w:val="nil"/>
            </w:tcBorders>
            <w:shd w:val="clear" w:color="auto" w:fill="auto"/>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N° DE ENSAYO</w:t>
            </w:r>
          </w:p>
        </w:tc>
        <w:tc>
          <w:tcPr>
            <w:tcW w:w="4180" w:type="dxa"/>
            <w:gridSpan w:val="3"/>
            <w:tcBorders>
              <w:top w:val="single" w:sz="4" w:space="0" w:color="auto"/>
              <w:left w:val="nil"/>
              <w:bottom w:val="single" w:sz="4" w:space="0" w:color="auto"/>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PESOS (gr.)</w:t>
            </w:r>
          </w:p>
        </w:tc>
        <w:tc>
          <w:tcPr>
            <w:tcW w:w="1200" w:type="dxa"/>
            <w:vMerge w:val="restart"/>
            <w:tcBorders>
              <w:top w:val="single" w:sz="4" w:space="0" w:color="auto"/>
              <w:left w:val="nil"/>
              <w:bottom w:val="single" w:sz="4" w:space="0" w:color="000000"/>
              <w:right w:val="nil"/>
            </w:tcBorders>
            <w:shd w:val="clear" w:color="auto" w:fill="auto"/>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Factor (F)</w:t>
            </w:r>
          </w:p>
        </w:tc>
        <w:tc>
          <w:tcPr>
            <w:tcW w:w="1200" w:type="dxa"/>
            <w:vMerge w:val="restart"/>
            <w:tcBorders>
              <w:top w:val="single" w:sz="4" w:space="0" w:color="auto"/>
              <w:left w:val="nil"/>
              <w:bottom w:val="single" w:sz="4" w:space="0" w:color="000000"/>
              <w:right w:val="nil"/>
            </w:tcBorders>
            <w:shd w:val="clear" w:color="auto" w:fill="auto"/>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 xml:space="preserve">Peso </w:t>
            </w:r>
            <w:proofErr w:type="spellStart"/>
            <w:r w:rsidRPr="005C47A9">
              <w:rPr>
                <w:rFonts w:ascii="Calibri" w:eastAsia="Times New Roman" w:hAnsi="Calibri" w:cs="Calibri"/>
                <w:color w:val="000000"/>
                <w:lang w:eastAsia="es-PE"/>
              </w:rPr>
              <w:t>Unit</w:t>
            </w:r>
            <w:proofErr w:type="spellEnd"/>
            <w:r w:rsidRPr="005C47A9">
              <w:rPr>
                <w:rFonts w:ascii="Calibri" w:eastAsia="Times New Roman" w:hAnsi="Calibri" w:cs="Calibri"/>
                <w:color w:val="000000"/>
                <w:lang w:eastAsia="es-PE"/>
              </w:rPr>
              <w:t>. Suelto (Kg/m3)</w:t>
            </w:r>
          </w:p>
        </w:tc>
      </w:tr>
      <w:tr w:rsidR="005C47A9" w:rsidRPr="005C47A9" w:rsidTr="005C47A9">
        <w:trPr>
          <w:trHeight w:val="1200"/>
        </w:trPr>
        <w:tc>
          <w:tcPr>
            <w:tcW w:w="1200" w:type="dxa"/>
            <w:vMerge/>
            <w:tcBorders>
              <w:top w:val="single" w:sz="4" w:space="0" w:color="auto"/>
              <w:left w:val="nil"/>
              <w:bottom w:val="single" w:sz="4" w:space="0" w:color="000000"/>
              <w:right w:val="nil"/>
            </w:tcBorders>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1200" w:type="dxa"/>
            <w:tcBorders>
              <w:top w:val="nil"/>
              <w:left w:val="nil"/>
              <w:bottom w:val="single" w:sz="4" w:space="0" w:color="auto"/>
              <w:right w:val="nil"/>
            </w:tcBorders>
            <w:shd w:val="clear" w:color="auto" w:fill="auto"/>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Peso Recipiente</w:t>
            </w:r>
          </w:p>
        </w:tc>
        <w:tc>
          <w:tcPr>
            <w:tcW w:w="1200" w:type="dxa"/>
            <w:tcBorders>
              <w:top w:val="nil"/>
              <w:left w:val="nil"/>
              <w:bottom w:val="single" w:sz="4" w:space="0" w:color="auto"/>
              <w:right w:val="nil"/>
            </w:tcBorders>
            <w:shd w:val="clear" w:color="auto" w:fill="auto"/>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Peso Recipiente + Material</w:t>
            </w:r>
          </w:p>
        </w:tc>
        <w:tc>
          <w:tcPr>
            <w:tcW w:w="1780" w:type="dxa"/>
            <w:tcBorders>
              <w:top w:val="nil"/>
              <w:left w:val="nil"/>
              <w:bottom w:val="single" w:sz="4" w:space="0" w:color="auto"/>
              <w:right w:val="nil"/>
            </w:tcBorders>
            <w:shd w:val="clear" w:color="auto" w:fill="auto"/>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Peso del Material</w:t>
            </w:r>
          </w:p>
        </w:tc>
        <w:tc>
          <w:tcPr>
            <w:tcW w:w="1200" w:type="dxa"/>
            <w:vMerge/>
            <w:tcBorders>
              <w:top w:val="single" w:sz="4" w:space="0" w:color="auto"/>
              <w:left w:val="nil"/>
              <w:bottom w:val="single" w:sz="4" w:space="0" w:color="000000"/>
              <w:right w:val="nil"/>
            </w:tcBorders>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1200" w:type="dxa"/>
            <w:vMerge/>
            <w:tcBorders>
              <w:top w:val="single" w:sz="4" w:space="0" w:color="auto"/>
              <w:left w:val="nil"/>
              <w:bottom w:val="single" w:sz="4" w:space="0" w:color="000000"/>
              <w:right w:val="nil"/>
            </w:tcBorders>
            <w:vAlign w:val="center"/>
            <w:hideMark/>
          </w:tcPr>
          <w:p w:rsidR="005C47A9" w:rsidRPr="005C47A9" w:rsidRDefault="005C47A9" w:rsidP="005C47A9">
            <w:pPr>
              <w:spacing w:after="0" w:line="240" w:lineRule="auto"/>
              <w:rPr>
                <w:rFonts w:ascii="Calibri" w:eastAsia="Times New Roman" w:hAnsi="Calibri" w:cs="Calibri"/>
                <w:color w:val="000000"/>
                <w:lang w:eastAsia="es-PE"/>
              </w:rPr>
            </w:pPr>
          </w:p>
        </w:tc>
      </w:tr>
      <w:tr w:rsidR="005C47A9" w:rsidRPr="005C47A9" w:rsidTr="005C47A9">
        <w:trPr>
          <w:trHeight w:val="300"/>
        </w:trPr>
        <w:tc>
          <w:tcPr>
            <w:tcW w:w="1200" w:type="dxa"/>
            <w:tcBorders>
              <w:top w:val="nil"/>
              <w:left w:val="nil"/>
              <w:bottom w:val="nil"/>
              <w:right w:val="nil"/>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w:t>
            </w:r>
          </w:p>
        </w:tc>
        <w:tc>
          <w:tcPr>
            <w:tcW w:w="1200" w:type="dxa"/>
            <w:tcBorders>
              <w:top w:val="nil"/>
              <w:left w:val="nil"/>
              <w:bottom w:val="nil"/>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3881</w:t>
            </w:r>
          </w:p>
        </w:tc>
        <w:tc>
          <w:tcPr>
            <w:tcW w:w="1200" w:type="dxa"/>
            <w:tcBorders>
              <w:top w:val="nil"/>
              <w:left w:val="nil"/>
              <w:bottom w:val="nil"/>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8179.5</w:t>
            </w:r>
          </w:p>
        </w:tc>
        <w:tc>
          <w:tcPr>
            <w:tcW w:w="1780" w:type="dxa"/>
            <w:tcBorders>
              <w:top w:val="nil"/>
              <w:left w:val="nil"/>
              <w:bottom w:val="nil"/>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4298.5</w:t>
            </w:r>
          </w:p>
        </w:tc>
        <w:tc>
          <w:tcPr>
            <w:tcW w:w="1200" w:type="dxa"/>
            <w:tcBorders>
              <w:top w:val="nil"/>
              <w:left w:val="nil"/>
              <w:bottom w:val="nil"/>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0.338</w:t>
            </w:r>
          </w:p>
        </w:tc>
        <w:tc>
          <w:tcPr>
            <w:tcW w:w="1200" w:type="dxa"/>
            <w:tcBorders>
              <w:top w:val="nil"/>
              <w:left w:val="nil"/>
              <w:bottom w:val="nil"/>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1452.20</w:t>
            </w:r>
          </w:p>
        </w:tc>
      </w:tr>
      <w:tr w:rsidR="005C47A9" w:rsidRPr="005C47A9" w:rsidTr="005C47A9">
        <w:trPr>
          <w:trHeight w:val="300"/>
        </w:trPr>
        <w:tc>
          <w:tcPr>
            <w:tcW w:w="1200" w:type="dxa"/>
            <w:tcBorders>
              <w:top w:val="nil"/>
              <w:left w:val="nil"/>
              <w:bottom w:val="nil"/>
              <w:right w:val="nil"/>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2</w:t>
            </w:r>
          </w:p>
        </w:tc>
        <w:tc>
          <w:tcPr>
            <w:tcW w:w="1200" w:type="dxa"/>
            <w:tcBorders>
              <w:top w:val="nil"/>
              <w:left w:val="nil"/>
              <w:bottom w:val="nil"/>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3881</w:t>
            </w:r>
          </w:p>
        </w:tc>
        <w:tc>
          <w:tcPr>
            <w:tcW w:w="1200" w:type="dxa"/>
            <w:tcBorders>
              <w:top w:val="nil"/>
              <w:left w:val="nil"/>
              <w:bottom w:val="nil"/>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8197.4</w:t>
            </w:r>
          </w:p>
        </w:tc>
        <w:tc>
          <w:tcPr>
            <w:tcW w:w="1780" w:type="dxa"/>
            <w:tcBorders>
              <w:top w:val="nil"/>
              <w:left w:val="nil"/>
              <w:bottom w:val="nil"/>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4316.4</w:t>
            </w:r>
          </w:p>
        </w:tc>
        <w:tc>
          <w:tcPr>
            <w:tcW w:w="1200" w:type="dxa"/>
            <w:tcBorders>
              <w:top w:val="nil"/>
              <w:left w:val="nil"/>
              <w:bottom w:val="nil"/>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0.338</w:t>
            </w:r>
          </w:p>
        </w:tc>
        <w:tc>
          <w:tcPr>
            <w:tcW w:w="1200" w:type="dxa"/>
            <w:tcBorders>
              <w:top w:val="nil"/>
              <w:left w:val="nil"/>
              <w:bottom w:val="nil"/>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1458.24</w:t>
            </w:r>
          </w:p>
        </w:tc>
      </w:tr>
      <w:tr w:rsidR="005C47A9" w:rsidRPr="005C47A9" w:rsidTr="005C47A9">
        <w:trPr>
          <w:trHeight w:val="300"/>
        </w:trPr>
        <w:tc>
          <w:tcPr>
            <w:tcW w:w="1200" w:type="dxa"/>
            <w:tcBorders>
              <w:top w:val="nil"/>
              <w:left w:val="nil"/>
              <w:bottom w:val="single" w:sz="4" w:space="0" w:color="auto"/>
              <w:right w:val="nil"/>
            </w:tcBorders>
            <w:shd w:val="clear" w:color="auto" w:fill="auto"/>
            <w:noWrap/>
            <w:vAlign w:val="bottom"/>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3</w:t>
            </w:r>
          </w:p>
        </w:tc>
        <w:tc>
          <w:tcPr>
            <w:tcW w:w="1200" w:type="dxa"/>
            <w:tcBorders>
              <w:top w:val="nil"/>
              <w:left w:val="nil"/>
              <w:bottom w:val="single" w:sz="4" w:space="0" w:color="auto"/>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3881</w:t>
            </w:r>
          </w:p>
        </w:tc>
        <w:tc>
          <w:tcPr>
            <w:tcW w:w="1200" w:type="dxa"/>
            <w:tcBorders>
              <w:top w:val="nil"/>
              <w:left w:val="nil"/>
              <w:bottom w:val="single" w:sz="4" w:space="0" w:color="auto"/>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8189.0</w:t>
            </w:r>
          </w:p>
        </w:tc>
        <w:tc>
          <w:tcPr>
            <w:tcW w:w="1780" w:type="dxa"/>
            <w:tcBorders>
              <w:top w:val="nil"/>
              <w:left w:val="nil"/>
              <w:bottom w:val="single" w:sz="4" w:space="0" w:color="auto"/>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4308.0</w:t>
            </w:r>
          </w:p>
        </w:tc>
        <w:tc>
          <w:tcPr>
            <w:tcW w:w="1200" w:type="dxa"/>
            <w:tcBorders>
              <w:top w:val="nil"/>
              <w:left w:val="nil"/>
              <w:bottom w:val="single" w:sz="4" w:space="0" w:color="auto"/>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0.338</w:t>
            </w:r>
          </w:p>
        </w:tc>
        <w:tc>
          <w:tcPr>
            <w:tcW w:w="1200" w:type="dxa"/>
            <w:tcBorders>
              <w:top w:val="nil"/>
              <w:left w:val="nil"/>
              <w:bottom w:val="single" w:sz="4" w:space="0" w:color="auto"/>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r w:rsidRPr="005C47A9">
              <w:rPr>
                <w:rFonts w:ascii="Calibri" w:eastAsia="Times New Roman" w:hAnsi="Calibri" w:cs="Calibri"/>
                <w:color w:val="000000"/>
                <w:lang w:eastAsia="es-PE"/>
              </w:rPr>
              <w:t>1455.41</w:t>
            </w:r>
          </w:p>
        </w:tc>
      </w:tr>
      <w:tr w:rsidR="005C47A9" w:rsidRPr="005C47A9" w:rsidTr="005C47A9">
        <w:trPr>
          <w:trHeight w:val="300"/>
        </w:trPr>
        <w:tc>
          <w:tcPr>
            <w:tcW w:w="1200" w:type="dxa"/>
            <w:tcBorders>
              <w:top w:val="nil"/>
              <w:left w:val="nil"/>
              <w:bottom w:val="nil"/>
              <w:right w:val="nil"/>
            </w:tcBorders>
            <w:shd w:val="clear" w:color="auto" w:fill="auto"/>
            <w:noWrap/>
            <w:vAlign w:val="bottom"/>
            <w:hideMark/>
          </w:tcPr>
          <w:p w:rsidR="005C47A9" w:rsidRPr="005C47A9" w:rsidRDefault="005C47A9" w:rsidP="005C47A9">
            <w:pPr>
              <w:spacing w:after="0" w:line="240" w:lineRule="auto"/>
              <w:rPr>
                <w:rFonts w:ascii="Calibri" w:eastAsia="Times New Roman" w:hAnsi="Calibri" w:cs="Calibri"/>
                <w:color w:val="000000"/>
                <w:lang w:eastAsia="es-PE"/>
              </w:rPr>
            </w:pPr>
          </w:p>
        </w:tc>
        <w:tc>
          <w:tcPr>
            <w:tcW w:w="1200" w:type="dxa"/>
            <w:tcBorders>
              <w:top w:val="nil"/>
              <w:left w:val="nil"/>
              <w:bottom w:val="nil"/>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p>
        </w:tc>
        <w:tc>
          <w:tcPr>
            <w:tcW w:w="1200" w:type="dxa"/>
            <w:tcBorders>
              <w:top w:val="nil"/>
              <w:left w:val="nil"/>
              <w:bottom w:val="nil"/>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p>
        </w:tc>
        <w:tc>
          <w:tcPr>
            <w:tcW w:w="1780" w:type="dxa"/>
            <w:tcBorders>
              <w:top w:val="nil"/>
              <w:left w:val="nil"/>
              <w:bottom w:val="nil"/>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color w:val="000000"/>
                <w:lang w:eastAsia="es-PE"/>
              </w:rPr>
            </w:pPr>
          </w:p>
        </w:tc>
        <w:tc>
          <w:tcPr>
            <w:tcW w:w="1200" w:type="dxa"/>
            <w:tcBorders>
              <w:top w:val="nil"/>
              <w:left w:val="nil"/>
              <w:bottom w:val="single" w:sz="4" w:space="0" w:color="auto"/>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b/>
                <w:bCs/>
                <w:color w:val="000000"/>
                <w:lang w:eastAsia="es-PE"/>
              </w:rPr>
            </w:pPr>
            <w:r w:rsidRPr="005C47A9">
              <w:rPr>
                <w:rFonts w:ascii="Calibri" w:eastAsia="Times New Roman" w:hAnsi="Calibri" w:cs="Calibri"/>
                <w:b/>
                <w:bCs/>
                <w:color w:val="000000"/>
                <w:lang w:eastAsia="es-PE"/>
              </w:rPr>
              <w:t>PROMEDIOS</w:t>
            </w:r>
          </w:p>
        </w:tc>
        <w:tc>
          <w:tcPr>
            <w:tcW w:w="1200" w:type="dxa"/>
            <w:tcBorders>
              <w:top w:val="nil"/>
              <w:left w:val="nil"/>
              <w:bottom w:val="single" w:sz="4" w:space="0" w:color="auto"/>
              <w:right w:val="nil"/>
            </w:tcBorders>
            <w:shd w:val="clear" w:color="auto" w:fill="auto"/>
            <w:noWrap/>
            <w:vAlign w:val="center"/>
            <w:hideMark/>
          </w:tcPr>
          <w:p w:rsidR="005C47A9" w:rsidRPr="005C47A9" w:rsidRDefault="005C47A9" w:rsidP="005C47A9">
            <w:pPr>
              <w:spacing w:after="0" w:line="240" w:lineRule="auto"/>
              <w:jc w:val="center"/>
              <w:rPr>
                <w:rFonts w:ascii="Calibri" w:eastAsia="Times New Roman" w:hAnsi="Calibri" w:cs="Calibri"/>
                <w:b/>
                <w:bCs/>
                <w:color w:val="000000"/>
                <w:lang w:eastAsia="es-PE"/>
              </w:rPr>
            </w:pPr>
            <w:r w:rsidRPr="005C47A9">
              <w:rPr>
                <w:rFonts w:ascii="Calibri" w:eastAsia="Times New Roman" w:hAnsi="Calibri" w:cs="Calibri"/>
                <w:b/>
                <w:bCs/>
                <w:color w:val="000000"/>
                <w:lang w:eastAsia="es-PE"/>
              </w:rPr>
              <w:t>1455.28</w:t>
            </w:r>
          </w:p>
        </w:tc>
      </w:tr>
    </w:tbl>
    <w:p w:rsidR="00000CC2" w:rsidRDefault="00000CC2" w:rsidP="007E1C58">
      <w:pPr>
        <w:spacing w:after="0" w:line="276" w:lineRule="auto"/>
      </w:pPr>
    </w:p>
    <w:p w:rsidR="006871DA" w:rsidRDefault="006871DA" w:rsidP="007E1C58">
      <w:pPr>
        <w:spacing w:after="0" w:line="276" w:lineRule="auto"/>
      </w:pPr>
    </w:p>
    <w:p w:rsidR="006871DA" w:rsidRDefault="006871DA" w:rsidP="007E1C58">
      <w:pPr>
        <w:pStyle w:val="Prrafodelista"/>
        <w:spacing w:after="0" w:line="276" w:lineRule="auto"/>
        <w:ind w:left="-426"/>
        <w:jc w:val="center"/>
        <w:rPr>
          <w:rFonts w:ascii="Arial" w:hAnsi="Arial" w:cs="Arial"/>
          <w:sz w:val="24"/>
        </w:rPr>
      </w:pPr>
      <w:bookmarkStart w:id="272" w:name="_Toc7035219"/>
      <w:r w:rsidRPr="00E94255">
        <w:rPr>
          <w:rFonts w:ascii="Arial" w:hAnsi="Arial" w:cs="Arial"/>
          <w:sz w:val="24"/>
          <w:szCs w:val="24"/>
        </w:rPr>
        <w:t xml:space="preserve">Tabla </w:t>
      </w:r>
      <w:r w:rsidRPr="00E94255">
        <w:rPr>
          <w:rFonts w:ascii="Arial" w:hAnsi="Arial" w:cs="Arial"/>
          <w:sz w:val="24"/>
          <w:szCs w:val="24"/>
        </w:rPr>
        <w:fldChar w:fldCharType="begin"/>
      </w:r>
      <w:r w:rsidRPr="00E94255">
        <w:rPr>
          <w:rFonts w:ascii="Arial" w:hAnsi="Arial" w:cs="Arial"/>
          <w:sz w:val="24"/>
          <w:szCs w:val="24"/>
        </w:rPr>
        <w:instrText xml:space="preserve"> SEQ Tabla \* ARABIC </w:instrText>
      </w:r>
      <w:r w:rsidRPr="00E94255">
        <w:rPr>
          <w:rFonts w:ascii="Arial" w:hAnsi="Arial" w:cs="Arial"/>
          <w:sz w:val="24"/>
          <w:szCs w:val="24"/>
        </w:rPr>
        <w:fldChar w:fldCharType="separate"/>
      </w:r>
      <w:r w:rsidR="007E4E10">
        <w:rPr>
          <w:rFonts w:ascii="Arial" w:hAnsi="Arial" w:cs="Arial"/>
          <w:noProof/>
          <w:sz w:val="24"/>
          <w:szCs w:val="24"/>
        </w:rPr>
        <w:t>57</w:t>
      </w:r>
      <w:r w:rsidRPr="00E94255">
        <w:rPr>
          <w:rFonts w:ascii="Arial" w:hAnsi="Arial" w:cs="Arial"/>
          <w:sz w:val="24"/>
          <w:szCs w:val="24"/>
        </w:rPr>
        <w:fldChar w:fldCharType="end"/>
      </w:r>
      <w:r w:rsidRPr="00E94255">
        <w:rPr>
          <w:rFonts w:ascii="Arial" w:hAnsi="Arial" w:cs="Arial"/>
          <w:sz w:val="24"/>
          <w:szCs w:val="24"/>
        </w:rPr>
        <w:t xml:space="preserve">: </w:t>
      </w:r>
      <w:r w:rsidR="00D9068B">
        <w:rPr>
          <w:rFonts w:ascii="Arial" w:hAnsi="Arial" w:cs="Arial"/>
          <w:sz w:val="24"/>
        </w:rPr>
        <w:t>Peso unitario seco c</w:t>
      </w:r>
      <w:r w:rsidRPr="006871DA">
        <w:rPr>
          <w:rFonts w:ascii="Arial" w:hAnsi="Arial" w:cs="Arial"/>
          <w:sz w:val="24"/>
        </w:rPr>
        <w:t>ompactado del agregado fino</w:t>
      </w:r>
      <w:bookmarkEnd w:id="272"/>
    </w:p>
    <w:p w:rsidR="006871DA" w:rsidRDefault="006871DA" w:rsidP="007E1C58">
      <w:pPr>
        <w:spacing w:after="0" w:line="276" w:lineRule="auto"/>
      </w:pPr>
    </w:p>
    <w:tbl>
      <w:tblPr>
        <w:tblW w:w="7999" w:type="dxa"/>
        <w:tblInd w:w="55" w:type="dxa"/>
        <w:tblCellMar>
          <w:left w:w="70" w:type="dxa"/>
          <w:right w:w="70" w:type="dxa"/>
        </w:tblCellMar>
        <w:tblLook w:val="04A0" w:firstRow="1" w:lastRow="0" w:firstColumn="1" w:lastColumn="0" w:noHBand="0" w:noVBand="1"/>
      </w:tblPr>
      <w:tblGrid>
        <w:gridCol w:w="871"/>
        <w:gridCol w:w="1200"/>
        <w:gridCol w:w="1200"/>
        <w:gridCol w:w="1780"/>
        <w:gridCol w:w="1280"/>
        <w:gridCol w:w="1998"/>
      </w:tblGrid>
      <w:tr w:rsidR="002D2C83" w:rsidRPr="002D2C83" w:rsidTr="002D2C83">
        <w:trPr>
          <w:trHeight w:val="300"/>
        </w:trPr>
        <w:tc>
          <w:tcPr>
            <w:tcW w:w="761" w:type="dxa"/>
            <w:vMerge w:val="restart"/>
            <w:tcBorders>
              <w:top w:val="single" w:sz="4" w:space="0" w:color="auto"/>
              <w:left w:val="nil"/>
              <w:bottom w:val="single" w:sz="4" w:space="0" w:color="000000"/>
              <w:right w:val="nil"/>
            </w:tcBorders>
            <w:shd w:val="clear" w:color="auto" w:fill="auto"/>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N° DE ENSAYO</w:t>
            </w:r>
          </w:p>
        </w:tc>
        <w:tc>
          <w:tcPr>
            <w:tcW w:w="4180" w:type="dxa"/>
            <w:gridSpan w:val="3"/>
            <w:tcBorders>
              <w:top w:val="single" w:sz="4" w:space="0" w:color="auto"/>
              <w:left w:val="nil"/>
              <w:bottom w:val="single" w:sz="4" w:space="0" w:color="auto"/>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PESOS (gr.)</w:t>
            </w:r>
          </w:p>
        </w:tc>
        <w:tc>
          <w:tcPr>
            <w:tcW w:w="1170" w:type="dxa"/>
            <w:vMerge w:val="restart"/>
            <w:tcBorders>
              <w:top w:val="single" w:sz="4" w:space="0" w:color="auto"/>
              <w:left w:val="nil"/>
              <w:bottom w:val="single" w:sz="4" w:space="0" w:color="000000"/>
              <w:right w:val="nil"/>
            </w:tcBorders>
            <w:shd w:val="clear" w:color="auto" w:fill="auto"/>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Factor (F)</w:t>
            </w:r>
          </w:p>
        </w:tc>
        <w:tc>
          <w:tcPr>
            <w:tcW w:w="1888" w:type="dxa"/>
            <w:vMerge w:val="restart"/>
            <w:tcBorders>
              <w:top w:val="single" w:sz="4" w:space="0" w:color="auto"/>
              <w:left w:val="nil"/>
              <w:bottom w:val="single" w:sz="4" w:space="0" w:color="000000"/>
              <w:right w:val="nil"/>
            </w:tcBorders>
            <w:shd w:val="clear" w:color="auto" w:fill="auto"/>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 xml:space="preserve">Peso </w:t>
            </w:r>
            <w:proofErr w:type="spellStart"/>
            <w:r w:rsidRPr="002D2C83">
              <w:rPr>
                <w:rFonts w:ascii="Calibri" w:eastAsia="Times New Roman" w:hAnsi="Calibri" w:cs="Calibri"/>
                <w:color w:val="000000"/>
                <w:lang w:eastAsia="es-PE"/>
              </w:rPr>
              <w:t>Unit</w:t>
            </w:r>
            <w:proofErr w:type="spellEnd"/>
            <w:r w:rsidRPr="002D2C83">
              <w:rPr>
                <w:rFonts w:ascii="Calibri" w:eastAsia="Times New Roman" w:hAnsi="Calibri" w:cs="Calibri"/>
                <w:color w:val="000000"/>
                <w:lang w:eastAsia="es-PE"/>
              </w:rPr>
              <w:t>. Compactado(Kg/m3)</w:t>
            </w:r>
          </w:p>
        </w:tc>
      </w:tr>
      <w:tr w:rsidR="002D2C83" w:rsidRPr="002D2C83" w:rsidTr="002D2C83">
        <w:trPr>
          <w:trHeight w:val="900"/>
        </w:trPr>
        <w:tc>
          <w:tcPr>
            <w:tcW w:w="761" w:type="dxa"/>
            <w:vMerge/>
            <w:tcBorders>
              <w:top w:val="single" w:sz="4" w:space="0" w:color="auto"/>
              <w:left w:val="nil"/>
              <w:bottom w:val="single" w:sz="4" w:space="0" w:color="000000"/>
              <w:right w:val="nil"/>
            </w:tcBorders>
            <w:vAlign w:val="center"/>
            <w:hideMark/>
          </w:tcPr>
          <w:p w:rsidR="002D2C83" w:rsidRPr="002D2C83" w:rsidRDefault="002D2C83" w:rsidP="002D2C83">
            <w:pPr>
              <w:spacing w:after="0" w:line="240" w:lineRule="auto"/>
              <w:rPr>
                <w:rFonts w:ascii="Calibri" w:eastAsia="Times New Roman" w:hAnsi="Calibri" w:cs="Calibri"/>
                <w:color w:val="000000"/>
                <w:lang w:eastAsia="es-PE"/>
              </w:rPr>
            </w:pPr>
          </w:p>
        </w:tc>
        <w:tc>
          <w:tcPr>
            <w:tcW w:w="1200" w:type="dxa"/>
            <w:tcBorders>
              <w:top w:val="nil"/>
              <w:left w:val="nil"/>
              <w:bottom w:val="single" w:sz="4" w:space="0" w:color="auto"/>
              <w:right w:val="nil"/>
            </w:tcBorders>
            <w:shd w:val="clear" w:color="auto" w:fill="auto"/>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Peso Recipiente</w:t>
            </w:r>
          </w:p>
        </w:tc>
        <w:tc>
          <w:tcPr>
            <w:tcW w:w="1200" w:type="dxa"/>
            <w:tcBorders>
              <w:top w:val="nil"/>
              <w:left w:val="nil"/>
              <w:bottom w:val="single" w:sz="4" w:space="0" w:color="auto"/>
              <w:right w:val="nil"/>
            </w:tcBorders>
            <w:shd w:val="clear" w:color="auto" w:fill="auto"/>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Peso Recipiente + Material</w:t>
            </w:r>
          </w:p>
        </w:tc>
        <w:tc>
          <w:tcPr>
            <w:tcW w:w="1780" w:type="dxa"/>
            <w:tcBorders>
              <w:top w:val="nil"/>
              <w:left w:val="nil"/>
              <w:bottom w:val="single" w:sz="4" w:space="0" w:color="auto"/>
              <w:right w:val="nil"/>
            </w:tcBorders>
            <w:shd w:val="clear" w:color="auto" w:fill="auto"/>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Peso del Material</w:t>
            </w:r>
          </w:p>
        </w:tc>
        <w:tc>
          <w:tcPr>
            <w:tcW w:w="1170" w:type="dxa"/>
            <w:vMerge/>
            <w:tcBorders>
              <w:top w:val="single" w:sz="4" w:space="0" w:color="auto"/>
              <w:left w:val="nil"/>
              <w:bottom w:val="single" w:sz="4" w:space="0" w:color="000000"/>
              <w:right w:val="nil"/>
            </w:tcBorders>
            <w:vAlign w:val="center"/>
            <w:hideMark/>
          </w:tcPr>
          <w:p w:rsidR="002D2C83" w:rsidRPr="002D2C83" w:rsidRDefault="002D2C83" w:rsidP="002D2C83">
            <w:pPr>
              <w:spacing w:after="0" w:line="240" w:lineRule="auto"/>
              <w:rPr>
                <w:rFonts w:ascii="Calibri" w:eastAsia="Times New Roman" w:hAnsi="Calibri" w:cs="Calibri"/>
                <w:color w:val="000000"/>
                <w:lang w:eastAsia="es-PE"/>
              </w:rPr>
            </w:pPr>
          </w:p>
        </w:tc>
        <w:tc>
          <w:tcPr>
            <w:tcW w:w="1888" w:type="dxa"/>
            <w:vMerge/>
            <w:tcBorders>
              <w:top w:val="single" w:sz="4" w:space="0" w:color="auto"/>
              <w:left w:val="nil"/>
              <w:bottom w:val="single" w:sz="4" w:space="0" w:color="000000"/>
              <w:right w:val="nil"/>
            </w:tcBorders>
            <w:vAlign w:val="center"/>
            <w:hideMark/>
          </w:tcPr>
          <w:p w:rsidR="002D2C83" w:rsidRPr="002D2C83" w:rsidRDefault="002D2C83" w:rsidP="002D2C83">
            <w:pPr>
              <w:spacing w:after="0" w:line="240" w:lineRule="auto"/>
              <w:rPr>
                <w:rFonts w:ascii="Calibri" w:eastAsia="Times New Roman" w:hAnsi="Calibri" w:cs="Calibri"/>
                <w:color w:val="000000"/>
                <w:lang w:eastAsia="es-PE"/>
              </w:rPr>
            </w:pPr>
          </w:p>
        </w:tc>
      </w:tr>
      <w:tr w:rsidR="002D2C83" w:rsidRPr="002D2C83" w:rsidTr="002D2C83">
        <w:trPr>
          <w:trHeight w:val="300"/>
        </w:trPr>
        <w:tc>
          <w:tcPr>
            <w:tcW w:w="761" w:type="dxa"/>
            <w:tcBorders>
              <w:top w:val="nil"/>
              <w:left w:val="nil"/>
              <w:bottom w:val="nil"/>
              <w:right w:val="nil"/>
            </w:tcBorders>
            <w:shd w:val="clear" w:color="auto" w:fill="auto"/>
            <w:noWrap/>
            <w:vAlign w:val="bottom"/>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1</w:t>
            </w:r>
          </w:p>
        </w:tc>
        <w:tc>
          <w:tcPr>
            <w:tcW w:w="1200" w:type="dxa"/>
            <w:tcBorders>
              <w:top w:val="nil"/>
              <w:left w:val="nil"/>
              <w:bottom w:val="nil"/>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3880.0</w:t>
            </w:r>
          </w:p>
        </w:tc>
        <w:tc>
          <w:tcPr>
            <w:tcW w:w="1200" w:type="dxa"/>
            <w:tcBorders>
              <w:top w:val="nil"/>
              <w:left w:val="nil"/>
              <w:bottom w:val="nil"/>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8655.1</w:t>
            </w:r>
          </w:p>
        </w:tc>
        <w:tc>
          <w:tcPr>
            <w:tcW w:w="1780" w:type="dxa"/>
            <w:tcBorders>
              <w:top w:val="nil"/>
              <w:left w:val="nil"/>
              <w:bottom w:val="nil"/>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4775.1</w:t>
            </w:r>
          </w:p>
        </w:tc>
        <w:tc>
          <w:tcPr>
            <w:tcW w:w="1170" w:type="dxa"/>
            <w:tcBorders>
              <w:top w:val="nil"/>
              <w:left w:val="nil"/>
              <w:bottom w:val="nil"/>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0.338</w:t>
            </w:r>
          </w:p>
        </w:tc>
        <w:tc>
          <w:tcPr>
            <w:tcW w:w="1888" w:type="dxa"/>
            <w:tcBorders>
              <w:top w:val="nil"/>
              <w:left w:val="nil"/>
              <w:bottom w:val="nil"/>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1613.21</w:t>
            </w:r>
          </w:p>
        </w:tc>
      </w:tr>
      <w:tr w:rsidR="002D2C83" w:rsidRPr="002D2C83" w:rsidTr="002D2C83">
        <w:trPr>
          <w:trHeight w:val="300"/>
        </w:trPr>
        <w:tc>
          <w:tcPr>
            <w:tcW w:w="761" w:type="dxa"/>
            <w:tcBorders>
              <w:top w:val="nil"/>
              <w:left w:val="nil"/>
              <w:bottom w:val="nil"/>
              <w:right w:val="nil"/>
            </w:tcBorders>
            <w:shd w:val="clear" w:color="auto" w:fill="auto"/>
            <w:noWrap/>
            <w:vAlign w:val="bottom"/>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2</w:t>
            </w:r>
          </w:p>
        </w:tc>
        <w:tc>
          <w:tcPr>
            <w:tcW w:w="1200" w:type="dxa"/>
            <w:tcBorders>
              <w:top w:val="nil"/>
              <w:left w:val="nil"/>
              <w:bottom w:val="nil"/>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3880.0</w:t>
            </w:r>
          </w:p>
        </w:tc>
        <w:tc>
          <w:tcPr>
            <w:tcW w:w="1200" w:type="dxa"/>
            <w:tcBorders>
              <w:top w:val="nil"/>
              <w:left w:val="nil"/>
              <w:bottom w:val="nil"/>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8560.2</w:t>
            </w:r>
          </w:p>
        </w:tc>
        <w:tc>
          <w:tcPr>
            <w:tcW w:w="1780" w:type="dxa"/>
            <w:tcBorders>
              <w:top w:val="nil"/>
              <w:left w:val="nil"/>
              <w:bottom w:val="nil"/>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4680.2</w:t>
            </w:r>
          </w:p>
        </w:tc>
        <w:tc>
          <w:tcPr>
            <w:tcW w:w="1170" w:type="dxa"/>
            <w:tcBorders>
              <w:top w:val="nil"/>
              <w:left w:val="nil"/>
              <w:bottom w:val="nil"/>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0.338</w:t>
            </w:r>
          </w:p>
        </w:tc>
        <w:tc>
          <w:tcPr>
            <w:tcW w:w="1888" w:type="dxa"/>
            <w:tcBorders>
              <w:top w:val="nil"/>
              <w:left w:val="nil"/>
              <w:bottom w:val="nil"/>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1581.15</w:t>
            </w:r>
          </w:p>
        </w:tc>
      </w:tr>
      <w:tr w:rsidR="002D2C83" w:rsidRPr="002D2C83" w:rsidTr="002D2C83">
        <w:trPr>
          <w:trHeight w:val="300"/>
        </w:trPr>
        <w:tc>
          <w:tcPr>
            <w:tcW w:w="761" w:type="dxa"/>
            <w:tcBorders>
              <w:top w:val="nil"/>
              <w:left w:val="nil"/>
              <w:bottom w:val="single" w:sz="4" w:space="0" w:color="auto"/>
              <w:right w:val="nil"/>
            </w:tcBorders>
            <w:shd w:val="clear" w:color="auto" w:fill="auto"/>
            <w:noWrap/>
            <w:vAlign w:val="bottom"/>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3</w:t>
            </w:r>
          </w:p>
        </w:tc>
        <w:tc>
          <w:tcPr>
            <w:tcW w:w="1200" w:type="dxa"/>
            <w:tcBorders>
              <w:top w:val="nil"/>
              <w:left w:val="nil"/>
              <w:bottom w:val="single" w:sz="4" w:space="0" w:color="auto"/>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3880.0</w:t>
            </w:r>
          </w:p>
        </w:tc>
        <w:tc>
          <w:tcPr>
            <w:tcW w:w="1200" w:type="dxa"/>
            <w:tcBorders>
              <w:top w:val="nil"/>
              <w:left w:val="nil"/>
              <w:bottom w:val="single" w:sz="4" w:space="0" w:color="auto"/>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8592.5</w:t>
            </w:r>
          </w:p>
        </w:tc>
        <w:tc>
          <w:tcPr>
            <w:tcW w:w="1780" w:type="dxa"/>
            <w:tcBorders>
              <w:top w:val="nil"/>
              <w:left w:val="nil"/>
              <w:bottom w:val="single" w:sz="4" w:space="0" w:color="auto"/>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4712.5</w:t>
            </w:r>
          </w:p>
        </w:tc>
        <w:tc>
          <w:tcPr>
            <w:tcW w:w="1170" w:type="dxa"/>
            <w:tcBorders>
              <w:top w:val="nil"/>
              <w:left w:val="nil"/>
              <w:bottom w:val="nil"/>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0.338</w:t>
            </w:r>
          </w:p>
        </w:tc>
        <w:tc>
          <w:tcPr>
            <w:tcW w:w="1888" w:type="dxa"/>
            <w:tcBorders>
              <w:top w:val="nil"/>
              <w:left w:val="nil"/>
              <w:bottom w:val="single" w:sz="4" w:space="0" w:color="auto"/>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1592.06</w:t>
            </w:r>
          </w:p>
        </w:tc>
      </w:tr>
      <w:tr w:rsidR="002D2C83" w:rsidRPr="002D2C83" w:rsidTr="002D2C83">
        <w:trPr>
          <w:trHeight w:val="300"/>
        </w:trPr>
        <w:tc>
          <w:tcPr>
            <w:tcW w:w="761" w:type="dxa"/>
            <w:tcBorders>
              <w:top w:val="nil"/>
              <w:left w:val="nil"/>
              <w:bottom w:val="nil"/>
              <w:right w:val="nil"/>
            </w:tcBorders>
            <w:shd w:val="clear" w:color="auto" w:fill="auto"/>
            <w:noWrap/>
            <w:vAlign w:val="bottom"/>
            <w:hideMark/>
          </w:tcPr>
          <w:p w:rsidR="002D2C83" w:rsidRPr="002D2C83" w:rsidRDefault="002D2C83" w:rsidP="002D2C83">
            <w:pPr>
              <w:spacing w:after="0" w:line="240" w:lineRule="auto"/>
              <w:rPr>
                <w:rFonts w:ascii="Calibri" w:eastAsia="Times New Roman" w:hAnsi="Calibri" w:cs="Calibri"/>
                <w:color w:val="000000"/>
                <w:lang w:eastAsia="es-PE"/>
              </w:rPr>
            </w:pPr>
          </w:p>
        </w:tc>
        <w:tc>
          <w:tcPr>
            <w:tcW w:w="1200" w:type="dxa"/>
            <w:tcBorders>
              <w:top w:val="nil"/>
              <w:left w:val="nil"/>
              <w:bottom w:val="nil"/>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p>
        </w:tc>
        <w:tc>
          <w:tcPr>
            <w:tcW w:w="1200" w:type="dxa"/>
            <w:tcBorders>
              <w:top w:val="nil"/>
              <w:left w:val="nil"/>
              <w:bottom w:val="nil"/>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p>
        </w:tc>
        <w:tc>
          <w:tcPr>
            <w:tcW w:w="1780" w:type="dxa"/>
            <w:tcBorders>
              <w:top w:val="nil"/>
              <w:left w:val="nil"/>
              <w:bottom w:val="nil"/>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p>
        </w:tc>
        <w:tc>
          <w:tcPr>
            <w:tcW w:w="1170" w:type="dxa"/>
            <w:tcBorders>
              <w:top w:val="single" w:sz="4" w:space="0" w:color="auto"/>
              <w:left w:val="nil"/>
              <w:bottom w:val="single" w:sz="4" w:space="0" w:color="auto"/>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b/>
                <w:bCs/>
                <w:color w:val="000000"/>
                <w:lang w:eastAsia="es-PE"/>
              </w:rPr>
            </w:pPr>
            <w:r w:rsidRPr="002D2C83">
              <w:rPr>
                <w:rFonts w:ascii="Calibri" w:eastAsia="Times New Roman" w:hAnsi="Calibri" w:cs="Calibri"/>
                <w:b/>
                <w:bCs/>
                <w:color w:val="000000"/>
                <w:lang w:eastAsia="es-PE"/>
              </w:rPr>
              <w:t>PROMEDIOS</w:t>
            </w:r>
          </w:p>
        </w:tc>
        <w:tc>
          <w:tcPr>
            <w:tcW w:w="1888" w:type="dxa"/>
            <w:tcBorders>
              <w:top w:val="nil"/>
              <w:left w:val="nil"/>
              <w:bottom w:val="single" w:sz="4" w:space="0" w:color="auto"/>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b/>
                <w:bCs/>
                <w:color w:val="000000"/>
                <w:lang w:eastAsia="es-PE"/>
              </w:rPr>
            </w:pPr>
            <w:r w:rsidRPr="002D2C83">
              <w:rPr>
                <w:rFonts w:ascii="Calibri" w:eastAsia="Times New Roman" w:hAnsi="Calibri" w:cs="Calibri"/>
                <w:b/>
                <w:bCs/>
                <w:color w:val="000000"/>
                <w:lang w:eastAsia="es-PE"/>
              </w:rPr>
              <w:t>1595.47</w:t>
            </w:r>
          </w:p>
        </w:tc>
      </w:tr>
    </w:tbl>
    <w:p w:rsidR="00000CC2" w:rsidRDefault="00000CC2" w:rsidP="007E1C58">
      <w:pPr>
        <w:spacing w:after="0" w:line="276" w:lineRule="auto"/>
      </w:pPr>
    </w:p>
    <w:p w:rsidR="007E1C58" w:rsidRDefault="007E1C58" w:rsidP="007E1C58">
      <w:pPr>
        <w:spacing w:after="0" w:line="276" w:lineRule="auto"/>
      </w:pPr>
    </w:p>
    <w:p w:rsidR="007E1C58" w:rsidRDefault="007E1C58" w:rsidP="007E1C58">
      <w:pPr>
        <w:spacing w:after="0" w:line="276" w:lineRule="auto"/>
      </w:pPr>
    </w:p>
    <w:p w:rsidR="007E1C58" w:rsidRDefault="007E1C58" w:rsidP="007E1C58">
      <w:pPr>
        <w:spacing w:after="0" w:line="276" w:lineRule="auto"/>
      </w:pPr>
    </w:p>
    <w:p w:rsidR="006871DA" w:rsidRDefault="006871DA" w:rsidP="007E1C58">
      <w:pPr>
        <w:pStyle w:val="Prrafodelista"/>
        <w:spacing w:after="0" w:line="276" w:lineRule="auto"/>
        <w:ind w:left="-426"/>
        <w:jc w:val="center"/>
        <w:rPr>
          <w:rFonts w:ascii="Arial" w:hAnsi="Arial" w:cs="Arial"/>
          <w:sz w:val="24"/>
        </w:rPr>
      </w:pPr>
      <w:bookmarkStart w:id="273" w:name="_Toc7035220"/>
      <w:r w:rsidRPr="00E94255">
        <w:rPr>
          <w:rFonts w:ascii="Arial" w:hAnsi="Arial" w:cs="Arial"/>
          <w:sz w:val="24"/>
          <w:szCs w:val="24"/>
        </w:rPr>
        <w:lastRenderedPageBreak/>
        <w:t xml:space="preserve">Tabla </w:t>
      </w:r>
      <w:r w:rsidRPr="00E94255">
        <w:rPr>
          <w:rFonts w:ascii="Arial" w:hAnsi="Arial" w:cs="Arial"/>
          <w:sz w:val="24"/>
          <w:szCs w:val="24"/>
        </w:rPr>
        <w:fldChar w:fldCharType="begin"/>
      </w:r>
      <w:r w:rsidRPr="00E94255">
        <w:rPr>
          <w:rFonts w:ascii="Arial" w:hAnsi="Arial" w:cs="Arial"/>
          <w:sz w:val="24"/>
          <w:szCs w:val="24"/>
        </w:rPr>
        <w:instrText xml:space="preserve"> SEQ Tabla \* ARABIC </w:instrText>
      </w:r>
      <w:r w:rsidRPr="00E94255">
        <w:rPr>
          <w:rFonts w:ascii="Arial" w:hAnsi="Arial" w:cs="Arial"/>
          <w:sz w:val="24"/>
          <w:szCs w:val="24"/>
        </w:rPr>
        <w:fldChar w:fldCharType="separate"/>
      </w:r>
      <w:r w:rsidR="007E4E10">
        <w:rPr>
          <w:rFonts w:ascii="Arial" w:hAnsi="Arial" w:cs="Arial"/>
          <w:noProof/>
          <w:sz w:val="24"/>
          <w:szCs w:val="24"/>
        </w:rPr>
        <w:t>58</w:t>
      </w:r>
      <w:r w:rsidRPr="00E94255">
        <w:rPr>
          <w:rFonts w:ascii="Arial" w:hAnsi="Arial" w:cs="Arial"/>
          <w:sz w:val="24"/>
          <w:szCs w:val="24"/>
        </w:rPr>
        <w:fldChar w:fldCharType="end"/>
      </w:r>
      <w:r w:rsidRPr="00E94255">
        <w:rPr>
          <w:rFonts w:ascii="Arial" w:hAnsi="Arial" w:cs="Arial"/>
          <w:sz w:val="24"/>
          <w:szCs w:val="24"/>
        </w:rPr>
        <w:t xml:space="preserve">: </w:t>
      </w:r>
      <w:r w:rsidR="00CB0EB5">
        <w:rPr>
          <w:rFonts w:ascii="Arial" w:hAnsi="Arial" w:cs="Arial"/>
          <w:sz w:val="24"/>
        </w:rPr>
        <w:t>Cálculo del f</w:t>
      </w:r>
      <w:r>
        <w:rPr>
          <w:rFonts w:ascii="Arial" w:hAnsi="Arial" w:cs="Arial"/>
          <w:sz w:val="24"/>
        </w:rPr>
        <w:t>actor de calibración recipiente.</w:t>
      </w:r>
      <w:bookmarkEnd w:id="273"/>
    </w:p>
    <w:tbl>
      <w:tblPr>
        <w:tblW w:w="5760" w:type="dxa"/>
        <w:tblInd w:w="1204" w:type="dxa"/>
        <w:tblCellMar>
          <w:left w:w="70" w:type="dxa"/>
          <w:right w:w="70" w:type="dxa"/>
        </w:tblCellMar>
        <w:tblLook w:val="04A0" w:firstRow="1" w:lastRow="0" w:firstColumn="1" w:lastColumn="0" w:noHBand="0" w:noVBand="1"/>
      </w:tblPr>
      <w:tblGrid>
        <w:gridCol w:w="1148"/>
        <w:gridCol w:w="1619"/>
        <w:gridCol w:w="1033"/>
        <w:gridCol w:w="1960"/>
      </w:tblGrid>
      <w:tr w:rsidR="006871DA" w:rsidRPr="006871DA" w:rsidTr="006871DA">
        <w:trPr>
          <w:trHeight w:val="1200"/>
        </w:trPr>
        <w:tc>
          <w:tcPr>
            <w:tcW w:w="1400" w:type="dxa"/>
            <w:tcBorders>
              <w:top w:val="single" w:sz="4" w:space="0" w:color="auto"/>
              <w:left w:val="nil"/>
              <w:bottom w:val="single" w:sz="4" w:space="0" w:color="auto"/>
              <w:right w:val="nil"/>
            </w:tcBorders>
            <w:shd w:val="clear" w:color="auto" w:fill="auto"/>
            <w:vAlign w:val="center"/>
            <w:hideMark/>
          </w:tcPr>
          <w:p w:rsidR="006871DA" w:rsidRPr="006871DA" w:rsidRDefault="006871DA" w:rsidP="007E1C58">
            <w:pPr>
              <w:spacing w:after="0" w:line="276" w:lineRule="auto"/>
              <w:jc w:val="center"/>
              <w:rPr>
                <w:rFonts w:ascii="Calibri" w:eastAsia="Times New Roman" w:hAnsi="Calibri" w:cs="Calibri"/>
                <w:color w:val="000000"/>
                <w:lang w:eastAsia="es-PE"/>
              </w:rPr>
            </w:pPr>
            <w:r w:rsidRPr="006871DA">
              <w:rPr>
                <w:rFonts w:ascii="Calibri" w:eastAsia="Times New Roman" w:hAnsi="Calibri" w:cs="Calibri"/>
                <w:color w:val="000000"/>
                <w:lang w:eastAsia="es-PE"/>
              </w:rPr>
              <w:t>PESO DEL MOLDE</w:t>
            </w:r>
            <w:r w:rsidR="007E6890">
              <w:rPr>
                <w:rFonts w:ascii="Calibri" w:eastAsia="Times New Roman" w:hAnsi="Calibri" w:cs="Calibri"/>
                <w:color w:val="000000"/>
                <w:lang w:eastAsia="es-PE"/>
              </w:rPr>
              <w:t xml:space="preserve">       (gr)</w:t>
            </w:r>
          </w:p>
        </w:tc>
        <w:tc>
          <w:tcPr>
            <w:tcW w:w="1200" w:type="dxa"/>
            <w:tcBorders>
              <w:top w:val="single" w:sz="4" w:space="0" w:color="auto"/>
              <w:left w:val="nil"/>
              <w:bottom w:val="single" w:sz="4" w:space="0" w:color="auto"/>
              <w:right w:val="nil"/>
            </w:tcBorders>
            <w:shd w:val="clear" w:color="auto" w:fill="auto"/>
            <w:vAlign w:val="center"/>
            <w:hideMark/>
          </w:tcPr>
          <w:p w:rsidR="006871DA" w:rsidRPr="006871DA" w:rsidRDefault="006871DA" w:rsidP="00762AB3">
            <w:pPr>
              <w:spacing w:after="0" w:line="276" w:lineRule="auto"/>
              <w:jc w:val="center"/>
              <w:rPr>
                <w:rFonts w:ascii="Calibri" w:eastAsia="Times New Roman" w:hAnsi="Calibri" w:cs="Calibri"/>
                <w:color w:val="000000"/>
                <w:lang w:eastAsia="es-PE"/>
              </w:rPr>
            </w:pPr>
            <w:r w:rsidRPr="006871DA">
              <w:rPr>
                <w:rFonts w:ascii="Calibri" w:eastAsia="Times New Roman" w:hAnsi="Calibri" w:cs="Calibri"/>
                <w:color w:val="000000"/>
                <w:lang w:eastAsia="es-PE"/>
              </w:rPr>
              <w:t>VOLUMEN DE AGUA EN EL MOLDE</w:t>
            </w:r>
            <w:r w:rsidR="007E6890">
              <w:rPr>
                <w:rFonts w:ascii="Calibri" w:eastAsia="Times New Roman" w:hAnsi="Calibri" w:cs="Calibri"/>
                <w:color w:val="000000"/>
                <w:lang w:eastAsia="es-PE"/>
              </w:rPr>
              <w:t xml:space="preserve">      (</w:t>
            </w:r>
            <w:r w:rsidR="00762AB3">
              <w:rPr>
                <w:rFonts w:ascii="Calibri" w:eastAsia="Times New Roman" w:hAnsi="Calibri" w:cs="Calibri"/>
                <w:color w:val="000000"/>
                <w:lang w:eastAsia="es-PE"/>
              </w:rPr>
              <w:t>peso/Densidad</w:t>
            </w:r>
            <w:r w:rsidR="007E6890">
              <w:rPr>
                <w:rFonts w:ascii="Calibri" w:eastAsia="Times New Roman" w:hAnsi="Calibri" w:cs="Calibri"/>
                <w:color w:val="000000"/>
                <w:lang w:eastAsia="es-PE"/>
              </w:rPr>
              <w:t>)</w:t>
            </w:r>
          </w:p>
        </w:tc>
        <w:tc>
          <w:tcPr>
            <w:tcW w:w="1200" w:type="dxa"/>
            <w:tcBorders>
              <w:top w:val="single" w:sz="4" w:space="0" w:color="auto"/>
              <w:left w:val="nil"/>
              <w:bottom w:val="single" w:sz="4" w:space="0" w:color="auto"/>
              <w:right w:val="nil"/>
            </w:tcBorders>
            <w:shd w:val="clear" w:color="auto" w:fill="auto"/>
            <w:vAlign w:val="center"/>
            <w:hideMark/>
          </w:tcPr>
          <w:p w:rsidR="006871DA" w:rsidRPr="006871DA" w:rsidRDefault="006871DA" w:rsidP="007E1C58">
            <w:pPr>
              <w:spacing w:after="0" w:line="276" w:lineRule="auto"/>
              <w:jc w:val="center"/>
              <w:rPr>
                <w:rFonts w:ascii="Calibri" w:eastAsia="Times New Roman" w:hAnsi="Calibri" w:cs="Calibri"/>
                <w:color w:val="000000"/>
                <w:lang w:eastAsia="es-PE"/>
              </w:rPr>
            </w:pPr>
            <w:r w:rsidRPr="006871DA">
              <w:rPr>
                <w:rFonts w:ascii="Calibri" w:eastAsia="Times New Roman" w:hAnsi="Calibri" w:cs="Calibri"/>
                <w:color w:val="000000"/>
                <w:lang w:eastAsia="es-PE"/>
              </w:rPr>
              <w:t>PESO DE AGUA EN MOLDE</w:t>
            </w:r>
            <w:r w:rsidR="007E6890">
              <w:rPr>
                <w:rFonts w:ascii="Calibri" w:eastAsia="Times New Roman" w:hAnsi="Calibri" w:cs="Calibri"/>
                <w:color w:val="000000"/>
                <w:lang w:eastAsia="es-PE"/>
              </w:rPr>
              <w:t xml:space="preserve">           (gr)</w:t>
            </w:r>
          </w:p>
        </w:tc>
        <w:tc>
          <w:tcPr>
            <w:tcW w:w="1960" w:type="dxa"/>
            <w:tcBorders>
              <w:top w:val="single" w:sz="4" w:space="0" w:color="auto"/>
              <w:left w:val="nil"/>
              <w:bottom w:val="single" w:sz="4" w:space="0" w:color="auto"/>
              <w:right w:val="nil"/>
            </w:tcBorders>
            <w:shd w:val="clear" w:color="auto" w:fill="auto"/>
            <w:vAlign w:val="center"/>
            <w:hideMark/>
          </w:tcPr>
          <w:p w:rsidR="006871DA" w:rsidRPr="006871DA" w:rsidRDefault="006871DA" w:rsidP="007E6890">
            <w:pPr>
              <w:spacing w:after="0" w:line="276" w:lineRule="auto"/>
              <w:jc w:val="center"/>
              <w:rPr>
                <w:rFonts w:ascii="Calibri" w:eastAsia="Times New Roman" w:hAnsi="Calibri" w:cs="Calibri"/>
                <w:b/>
                <w:bCs/>
                <w:color w:val="000000"/>
                <w:lang w:eastAsia="es-PE"/>
              </w:rPr>
            </w:pPr>
            <w:r w:rsidRPr="006871DA">
              <w:rPr>
                <w:rFonts w:ascii="Calibri" w:eastAsia="Times New Roman" w:hAnsi="Calibri" w:cs="Calibri"/>
                <w:b/>
                <w:bCs/>
                <w:color w:val="000000"/>
                <w:lang w:eastAsia="es-PE"/>
              </w:rPr>
              <w:t>FACTOR (f)</w:t>
            </w:r>
            <w:r w:rsidR="00762AB3">
              <w:rPr>
                <w:rFonts w:ascii="Calibri" w:eastAsia="Times New Roman" w:hAnsi="Calibri" w:cs="Calibri"/>
                <w:b/>
                <w:bCs/>
                <w:color w:val="000000"/>
                <w:lang w:eastAsia="es-PE"/>
              </w:rPr>
              <w:t xml:space="preserve">     (K</w:t>
            </w:r>
            <w:r w:rsidR="00E16F27">
              <w:rPr>
                <w:rFonts w:ascii="Calibri" w:eastAsia="Times New Roman" w:hAnsi="Calibri" w:cs="Calibri"/>
                <w:b/>
                <w:bCs/>
                <w:color w:val="000000"/>
                <w:lang w:eastAsia="es-PE"/>
              </w:rPr>
              <w:t>/m3)</w:t>
            </w:r>
          </w:p>
        </w:tc>
      </w:tr>
      <w:tr w:rsidR="006871DA" w:rsidRPr="006871DA" w:rsidTr="006871DA">
        <w:trPr>
          <w:trHeight w:val="300"/>
        </w:trPr>
        <w:tc>
          <w:tcPr>
            <w:tcW w:w="1400" w:type="dxa"/>
            <w:tcBorders>
              <w:top w:val="nil"/>
              <w:left w:val="nil"/>
              <w:bottom w:val="single" w:sz="4" w:space="0" w:color="auto"/>
              <w:right w:val="nil"/>
            </w:tcBorders>
            <w:shd w:val="clear" w:color="auto" w:fill="auto"/>
            <w:vAlign w:val="center"/>
            <w:hideMark/>
          </w:tcPr>
          <w:p w:rsidR="006871DA" w:rsidRPr="006871DA" w:rsidRDefault="006871DA" w:rsidP="002D2C83">
            <w:pPr>
              <w:spacing w:after="0" w:line="276" w:lineRule="auto"/>
              <w:jc w:val="center"/>
              <w:rPr>
                <w:rFonts w:ascii="Calibri" w:eastAsia="Times New Roman" w:hAnsi="Calibri" w:cs="Calibri"/>
                <w:color w:val="000000"/>
                <w:lang w:eastAsia="es-PE"/>
              </w:rPr>
            </w:pPr>
            <w:r w:rsidRPr="006871DA">
              <w:rPr>
                <w:rFonts w:ascii="Calibri" w:eastAsia="Times New Roman" w:hAnsi="Calibri" w:cs="Calibri"/>
                <w:color w:val="000000"/>
                <w:lang w:eastAsia="es-PE"/>
              </w:rPr>
              <w:t>388</w:t>
            </w:r>
            <w:r w:rsidR="002D2C83">
              <w:rPr>
                <w:rFonts w:ascii="Calibri" w:eastAsia="Times New Roman" w:hAnsi="Calibri" w:cs="Calibri"/>
                <w:color w:val="000000"/>
                <w:lang w:eastAsia="es-PE"/>
              </w:rPr>
              <w:t>1</w:t>
            </w:r>
          </w:p>
        </w:tc>
        <w:tc>
          <w:tcPr>
            <w:tcW w:w="1200" w:type="dxa"/>
            <w:tcBorders>
              <w:top w:val="nil"/>
              <w:left w:val="nil"/>
              <w:bottom w:val="single" w:sz="4" w:space="0" w:color="auto"/>
              <w:right w:val="nil"/>
            </w:tcBorders>
            <w:shd w:val="clear" w:color="auto" w:fill="auto"/>
            <w:vAlign w:val="center"/>
            <w:hideMark/>
          </w:tcPr>
          <w:p w:rsidR="006871DA" w:rsidRPr="006871DA" w:rsidRDefault="002D2C83" w:rsidP="007E1C58">
            <w:pPr>
              <w:spacing w:after="0" w:line="276"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2841</w:t>
            </w:r>
          </w:p>
        </w:tc>
        <w:tc>
          <w:tcPr>
            <w:tcW w:w="1200" w:type="dxa"/>
            <w:tcBorders>
              <w:top w:val="nil"/>
              <w:left w:val="nil"/>
              <w:bottom w:val="single" w:sz="4" w:space="0" w:color="auto"/>
              <w:right w:val="nil"/>
            </w:tcBorders>
            <w:shd w:val="clear" w:color="auto" w:fill="auto"/>
            <w:vAlign w:val="center"/>
            <w:hideMark/>
          </w:tcPr>
          <w:p w:rsidR="006871DA" w:rsidRPr="006871DA" w:rsidRDefault="006871DA" w:rsidP="002D2C83">
            <w:pPr>
              <w:spacing w:after="0" w:line="276" w:lineRule="auto"/>
              <w:jc w:val="center"/>
              <w:rPr>
                <w:rFonts w:ascii="Calibri" w:eastAsia="Times New Roman" w:hAnsi="Calibri" w:cs="Calibri"/>
                <w:color w:val="000000"/>
                <w:lang w:eastAsia="es-PE"/>
              </w:rPr>
            </w:pPr>
            <w:r w:rsidRPr="006871DA">
              <w:rPr>
                <w:rFonts w:ascii="Calibri" w:eastAsia="Times New Roman" w:hAnsi="Calibri" w:cs="Calibri"/>
                <w:color w:val="000000"/>
                <w:lang w:eastAsia="es-PE"/>
              </w:rPr>
              <w:t>2960</w:t>
            </w:r>
          </w:p>
        </w:tc>
        <w:tc>
          <w:tcPr>
            <w:tcW w:w="1960" w:type="dxa"/>
            <w:tcBorders>
              <w:top w:val="nil"/>
              <w:left w:val="nil"/>
              <w:bottom w:val="single" w:sz="4" w:space="0" w:color="auto"/>
              <w:right w:val="nil"/>
            </w:tcBorders>
            <w:shd w:val="clear" w:color="auto" w:fill="auto"/>
            <w:noWrap/>
            <w:vAlign w:val="center"/>
            <w:hideMark/>
          </w:tcPr>
          <w:p w:rsidR="006871DA" w:rsidRPr="006871DA" w:rsidRDefault="006871DA" w:rsidP="002D2C83">
            <w:pPr>
              <w:spacing w:after="0" w:line="276" w:lineRule="auto"/>
              <w:jc w:val="center"/>
              <w:rPr>
                <w:rFonts w:ascii="Calibri" w:eastAsia="Times New Roman" w:hAnsi="Calibri" w:cs="Calibri"/>
                <w:b/>
                <w:bCs/>
                <w:color w:val="000000"/>
                <w:lang w:eastAsia="es-PE"/>
              </w:rPr>
            </w:pPr>
            <w:r w:rsidRPr="006871DA">
              <w:rPr>
                <w:rFonts w:ascii="Calibri" w:eastAsia="Times New Roman" w:hAnsi="Calibri" w:cs="Calibri"/>
                <w:b/>
                <w:bCs/>
                <w:color w:val="000000"/>
                <w:lang w:eastAsia="es-PE"/>
              </w:rPr>
              <w:t>0.33</w:t>
            </w:r>
            <w:r w:rsidR="002D2C83">
              <w:rPr>
                <w:rFonts w:ascii="Calibri" w:eastAsia="Times New Roman" w:hAnsi="Calibri" w:cs="Calibri"/>
                <w:b/>
                <w:bCs/>
                <w:color w:val="000000"/>
                <w:lang w:eastAsia="es-PE"/>
              </w:rPr>
              <w:t>8</w:t>
            </w:r>
          </w:p>
        </w:tc>
      </w:tr>
    </w:tbl>
    <w:p w:rsidR="006871DA" w:rsidRDefault="006871DA" w:rsidP="007E1C58">
      <w:pPr>
        <w:spacing w:after="0" w:line="276" w:lineRule="auto"/>
      </w:pPr>
    </w:p>
    <w:p w:rsidR="000F360B" w:rsidRDefault="000F360B" w:rsidP="007E1C58">
      <w:pPr>
        <w:spacing w:after="0" w:line="276" w:lineRule="auto"/>
      </w:pPr>
    </w:p>
    <w:p w:rsidR="006871DA" w:rsidRDefault="00CB0EB5" w:rsidP="0044679C">
      <w:pPr>
        <w:pStyle w:val="Prrafodelista"/>
        <w:numPr>
          <w:ilvl w:val="0"/>
          <w:numId w:val="26"/>
        </w:numPr>
        <w:spacing w:after="0" w:line="360" w:lineRule="auto"/>
        <w:rPr>
          <w:rFonts w:ascii="Arial" w:hAnsi="Arial" w:cs="Arial"/>
          <w:sz w:val="24"/>
        </w:rPr>
      </w:pPr>
      <w:r>
        <w:rPr>
          <w:rFonts w:ascii="Arial" w:hAnsi="Arial" w:cs="Arial"/>
          <w:sz w:val="24"/>
        </w:rPr>
        <w:t>Contenido de h</w:t>
      </w:r>
      <w:r w:rsidR="000F360B" w:rsidRPr="000F360B">
        <w:rPr>
          <w:rFonts w:ascii="Arial" w:hAnsi="Arial" w:cs="Arial"/>
          <w:sz w:val="24"/>
        </w:rPr>
        <w:t>umedad (NTP 339.185 / ASTM C-566)</w:t>
      </w:r>
    </w:p>
    <w:p w:rsidR="000F360B" w:rsidRPr="000F360B" w:rsidRDefault="000F360B" w:rsidP="007E1C58">
      <w:pPr>
        <w:pStyle w:val="Prrafodelista"/>
        <w:spacing w:after="0" w:line="276" w:lineRule="auto"/>
        <w:ind w:left="1429"/>
        <w:rPr>
          <w:rFonts w:ascii="Arial" w:hAnsi="Arial" w:cs="Arial"/>
          <w:sz w:val="24"/>
        </w:rPr>
      </w:pPr>
    </w:p>
    <w:p w:rsidR="000F360B" w:rsidRDefault="000F360B" w:rsidP="007E1C58">
      <w:pPr>
        <w:pStyle w:val="Prrafodelista"/>
        <w:spacing w:after="0" w:line="276" w:lineRule="auto"/>
        <w:ind w:left="1429"/>
        <w:rPr>
          <w:rFonts w:ascii="Arial" w:hAnsi="Arial" w:cs="Arial"/>
          <w:sz w:val="24"/>
        </w:rPr>
      </w:pPr>
      <w:bookmarkStart w:id="274" w:name="_Toc7035221"/>
      <w:r w:rsidRPr="00E94255">
        <w:rPr>
          <w:rFonts w:ascii="Arial" w:hAnsi="Arial" w:cs="Arial"/>
          <w:sz w:val="24"/>
          <w:szCs w:val="24"/>
        </w:rPr>
        <w:t xml:space="preserve">Tabla </w:t>
      </w:r>
      <w:r w:rsidRPr="00E94255">
        <w:rPr>
          <w:rFonts w:ascii="Arial" w:hAnsi="Arial" w:cs="Arial"/>
          <w:sz w:val="24"/>
          <w:szCs w:val="24"/>
        </w:rPr>
        <w:fldChar w:fldCharType="begin"/>
      </w:r>
      <w:r w:rsidRPr="00E94255">
        <w:rPr>
          <w:rFonts w:ascii="Arial" w:hAnsi="Arial" w:cs="Arial"/>
          <w:sz w:val="24"/>
          <w:szCs w:val="24"/>
        </w:rPr>
        <w:instrText xml:space="preserve"> SEQ Tabla \* ARABIC </w:instrText>
      </w:r>
      <w:r w:rsidRPr="00E94255">
        <w:rPr>
          <w:rFonts w:ascii="Arial" w:hAnsi="Arial" w:cs="Arial"/>
          <w:sz w:val="24"/>
          <w:szCs w:val="24"/>
        </w:rPr>
        <w:fldChar w:fldCharType="separate"/>
      </w:r>
      <w:r w:rsidR="007E4E10">
        <w:rPr>
          <w:rFonts w:ascii="Arial" w:hAnsi="Arial" w:cs="Arial"/>
          <w:noProof/>
          <w:sz w:val="24"/>
          <w:szCs w:val="24"/>
        </w:rPr>
        <w:t>59</w:t>
      </w:r>
      <w:r w:rsidRPr="00E94255">
        <w:rPr>
          <w:rFonts w:ascii="Arial" w:hAnsi="Arial" w:cs="Arial"/>
          <w:sz w:val="24"/>
          <w:szCs w:val="24"/>
        </w:rPr>
        <w:fldChar w:fldCharType="end"/>
      </w:r>
      <w:r w:rsidRPr="00E94255">
        <w:rPr>
          <w:rFonts w:ascii="Arial" w:hAnsi="Arial" w:cs="Arial"/>
          <w:sz w:val="24"/>
          <w:szCs w:val="24"/>
        </w:rPr>
        <w:t xml:space="preserve">: </w:t>
      </w:r>
      <w:r w:rsidR="00CB0EB5">
        <w:rPr>
          <w:rFonts w:ascii="Arial" w:hAnsi="Arial" w:cs="Arial"/>
          <w:sz w:val="24"/>
        </w:rPr>
        <w:t>Contenido de h</w:t>
      </w:r>
      <w:r w:rsidRPr="000F360B">
        <w:rPr>
          <w:rFonts w:ascii="Arial" w:hAnsi="Arial" w:cs="Arial"/>
          <w:sz w:val="24"/>
        </w:rPr>
        <w:t>umedad del agregado fino</w:t>
      </w:r>
      <w:bookmarkEnd w:id="274"/>
    </w:p>
    <w:tbl>
      <w:tblPr>
        <w:tblW w:w="9060" w:type="dxa"/>
        <w:tblInd w:w="-356" w:type="dxa"/>
        <w:tblCellMar>
          <w:left w:w="70" w:type="dxa"/>
          <w:right w:w="70" w:type="dxa"/>
        </w:tblCellMar>
        <w:tblLook w:val="04A0" w:firstRow="1" w:lastRow="0" w:firstColumn="1" w:lastColumn="0" w:noHBand="0" w:noVBand="1"/>
      </w:tblPr>
      <w:tblGrid>
        <w:gridCol w:w="1200"/>
        <w:gridCol w:w="1200"/>
        <w:gridCol w:w="1200"/>
        <w:gridCol w:w="1780"/>
        <w:gridCol w:w="1200"/>
        <w:gridCol w:w="1280"/>
        <w:gridCol w:w="1200"/>
      </w:tblGrid>
      <w:tr w:rsidR="002D2C83" w:rsidRPr="002D2C83" w:rsidTr="002D2C83">
        <w:trPr>
          <w:trHeight w:val="300"/>
        </w:trPr>
        <w:tc>
          <w:tcPr>
            <w:tcW w:w="1200" w:type="dxa"/>
            <w:vMerge w:val="restart"/>
            <w:tcBorders>
              <w:top w:val="single" w:sz="4" w:space="0" w:color="auto"/>
              <w:left w:val="nil"/>
              <w:bottom w:val="nil"/>
              <w:right w:val="nil"/>
            </w:tcBorders>
            <w:shd w:val="clear" w:color="auto" w:fill="auto"/>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N° DE ENSAYO</w:t>
            </w:r>
          </w:p>
        </w:tc>
        <w:tc>
          <w:tcPr>
            <w:tcW w:w="6660" w:type="dxa"/>
            <w:gridSpan w:val="5"/>
            <w:tcBorders>
              <w:top w:val="single" w:sz="4" w:space="0" w:color="auto"/>
              <w:left w:val="nil"/>
              <w:bottom w:val="nil"/>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PESOS (gr.)</w:t>
            </w:r>
          </w:p>
        </w:tc>
        <w:tc>
          <w:tcPr>
            <w:tcW w:w="1200" w:type="dxa"/>
            <w:vMerge w:val="restart"/>
            <w:tcBorders>
              <w:top w:val="single" w:sz="4" w:space="0" w:color="auto"/>
              <w:left w:val="nil"/>
              <w:bottom w:val="single" w:sz="4" w:space="0" w:color="000000"/>
              <w:right w:val="nil"/>
            </w:tcBorders>
            <w:shd w:val="clear" w:color="auto" w:fill="auto"/>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Contenido de Humedad (%)</w:t>
            </w:r>
          </w:p>
        </w:tc>
      </w:tr>
      <w:tr w:rsidR="002D2C83" w:rsidRPr="002D2C83" w:rsidTr="002D2C83">
        <w:trPr>
          <w:trHeight w:val="1200"/>
        </w:trPr>
        <w:tc>
          <w:tcPr>
            <w:tcW w:w="1200" w:type="dxa"/>
            <w:vMerge/>
            <w:tcBorders>
              <w:top w:val="single" w:sz="4" w:space="0" w:color="auto"/>
              <w:left w:val="nil"/>
              <w:bottom w:val="nil"/>
              <w:right w:val="nil"/>
            </w:tcBorders>
            <w:vAlign w:val="center"/>
            <w:hideMark/>
          </w:tcPr>
          <w:p w:rsidR="002D2C83" w:rsidRPr="002D2C83" w:rsidRDefault="002D2C83" w:rsidP="002D2C83">
            <w:pPr>
              <w:spacing w:after="0" w:line="240" w:lineRule="auto"/>
              <w:rPr>
                <w:rFonts w:ascii="Calibri" w:eastAsia="Times New Roman" w:hAnsi="Calibri" w:cs="Calibri"/>
                <w:color w:val="000000"/>
                <w:lang w:eastAsia="es-PE"/>
              </w:rPr>
            </w:pPr>
          </w:p>
        </w:tc>
        <w:tc>
          <w:tcPr>
            <w:tcW w:w="1200" w:type="dxa"/>
            <w:tcBorders>
              <w:top w:val="single" w:sz="4" w:space="0" w:color="auto"/>
              <w:left w:val="nil"/>
              <w:bottom w:val="single" w:sz="4" w:space="0" w:color="auto"/>
              <w:right w:val="nil"/>
            </w:tcBorders>
            <w:shd w:val="clear" w:color="auto" w:fill="auto"/>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Peso Recipiente</w:t>
            </w:r>
          </w:p>
        </w:tc>
        <w:tc>
          <w:tcPr>
            <w:tcW w:w="1200" w:type="dxa"/>
            <w:tcBorders>
              <w:top w:val="single" w:sz="4" w:space="0" w:color="auto"/>
              <w:left w:val="nil"/>
              <w:bottom w:val="single" w:sz="4" w:space="0" w:color="auto"/>
              <w:right w:val="nil"/>
            </w:tcBorders>
            <w:shd w:val="clear" w:color="auto" w:fill="auto"/>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 xml:space="preserve">Peso Recipiente + Material </w:t>
            </w:r>
            <w:proofErr w:type="spellStart"/>
            <w:r w:rsidRPr="002D2C83">
              <w:rPr>
                <w:rFonts w:ascii="Calibri" w:eastAsia="Times New Roman" w:hAnsi="Calibri" w:cs="Calibri"/>
                <w:color w:val="000000"/>
                <w:lang w:eastAsia="es-PE"/>
              </w:rPr>
              <w:t>Humedo</w:t>
            </w:r>
            <w:proofErr w:type="spellEnd"/>
          </w:p>
        </w:tc>
        <w:tc>
          <w:tcPr>
            <w:tcW w:w="1780" w:type="dxa"/>
            <w:tcBorders>
              <w:top w:val="single" w:sz="4" w:space="0" w:color="auto"/>
              <w:left w:val="nil"/>
              <w:bottom w:val="single" w:sz="4" w:space="0" w:color="auto"/>
              <w:right w:val="nil"/>
            </w:tcBorders>
            <w:shd w:val="clear" w:color="auto" w:fill="auto"/>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Peso Recipiente + Material Seco</w:t>
            </w:r>
          </w:p>
        </w:tc>
        <w:tc>
          <w:tcPr>
            <w:tcW w:w="1200" w:type="dxa"/>
            <w:tcBorders>
              <w:top w:val="single" w:sz="4" w:space="0" w:color="auto"/>
              <w:left w:val="nil"/>
              <w:bottom w:val="single" w:sz="4" w:space="0" w:color="auto"/>
              <w:right w:val="nil"/>
            </w:tcBorders>
            <w:shd w:val="clear" w:color="auto" w:fill="auto"/>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Peso del Agua</w:t>
            </w:r>
          </w:p>
        </w:tc>
        <w:tc>
          <w:tcPr>
            <w:tcW w:w="1280" w:type="dxa"/>
            <w:tcBorders>
              <w:top w:val="single" w:sz="4" w:space="0" w:color="auto"/>
              <w:left w:val="nil"/>
              <w:bottom w:val="single" w:sz="4" w:space="0" w:color="auto"/>
              <w:right w:val="nil"/>
            </w:tcBorders>
            <w:shd w:val="clear" w:color="auto" w:fill="auto"/>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Peso Material Seco</w:t>
            </w:r>
          </w:p>
        </w:tc>
        <w:tc>
          <w:tcPr>
            <w:tcW w:w="1200" w:type="dxa"/>
            <w:vMerge/>
            <w:tcBorders>
              <w:top w:val="single" w:sz="4" w:space="0" w:color="auto"/>
              <w:left w:val="nil"/>
              <w:bottom w:val="single" w:sz="4" w:space="0" w:color="000000"/>
              <w:right w:val="nil"/>
            </w:tcBorders>
            <w:vAlign w:val="center"/>
            <w:hideMark/>
          </w:tcPr>
          <w:p w:rsidR="002D2C83" w:rsidRPr="002D2C83" w:rsidRDefault="002D2C83" w:rsidP="002D2C83">
            <w:pPr>
              <w:spacing w:after="0" w:line="240" w:lineRule="auto"/>
              <w:rPr>
                <w:rFonts w:ascii="Calibri" w:eastAsia="Times New Roman" w:hAnsi="Calibri" w:cs="Calibri"/>
                <w:color w:val="000000"/>
                <w:lang w:eastAsia="es-PE"/>
              </w:rPr>
            </w:pPr>
          </w:p>
        </w:tc>
      </w:tr>
      <w:tr w:rsidR="002D2C83" w:rsidRPr="002D2C83" w:rsidTr="002D2C83">
        <w:trPr>
          <w:trHeight w:val="300"/>
        </w:trPr>
        <w:tc>
          <w:tcPr>
            <w:tcW w:w="1200" w:type="dxa"/>
            <w:tcBorders>
              <w:top w:val="single" w:sz="4" w:space="0" w:color="auto"/>
              <w:left w:val="nil"/>
              <w:bottom w:val="nil"/>
              <w:right w:val="nil"/>
            </w:tcBorders>
            <w:shd w:val="clear" w:color="auto" w:fill="auto"/>
            <w:noWrap/>
            <w:vAlign w:val="bottom"/>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1</w:t>
            </w:r>
          </w:p>
        </w:tc>
        <w:tc>
          <w:tcPr>
            <w:tcW w:w="1200" w:type="dxa"/>
            <w:tcBorders>
              <w:top w:val="nil"/>
              <w:left w:val="nil"/>
              <w:bottom w:val="nil"/>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75.0</w:t>
            </w:r>
          </w:p>
        </w:tc>
        <w:tc>
          <w:tcPr>
            <w:tcW w:w="1200" w:type="dxa"/>
            <w:tcBorders>
              <w:top w:val="nil"/>
              <w:left w:val="nil"/>
              <w:bottom w:val="nil"/>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606.70</w:t>
            </w:r>
          </w:p>
        </w:tc>
        <w:tc>
          <w:tcPr>
            <w:tcW w:w="1780" w:type="dxa"/>
            <w:tcBorders>
              <w:top w:val="nil"/>
              <w:left w:val="nil"/>
              <w:bottom w:val="nil"/>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594.00</w:t>
            </w:r>
          </w:p>
        </w:tc>
        <w:tc>
          <w:tcPr>
            <w:tcW w:w="1200" w:type="dxa"/>
            <w:tcBorders>
              <w:top w:val="nil"/>
              <w:left w:val="nil"/>
              <w:bottom w:val="nil"/>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12.70</w:t>
            </w:r>
          </w:p>
        </w:tc>
        <w:tc>
          <w:tcPr>
            <w:tcW w:w="1280" w:type="dxa"/>
            <w:tcBorders>
              <w:top w:val="nil"/>
              <w:left w:val="nil"/>
              <w:bottom w:val="nil"/>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519.0</w:t>
            </w:r>
          </w:p>
        </w:tc>
        <w:tc>
          <w:tcPr>
            <w:tcW w:w="1200" w:type="dxa"/>
            <w:tcBorders>
              <w:top w:val="nil"/>
              <w:left w:val="nil"/>
              <w:bottom w:val="nil"/>
              <w:right w:val="nil"/>
            </w:tcBorders>
            <w:shd w:val="clear" w:color="auto" w:fill="auto"/>
            <w:noWrap/>
            <w:vAlign w:val="bottom"/>
            <w:hideMark/>
          </w:tcPr>
          <w:p w:rsidR="002D2C83" w:rsidRPr="002D2C83" w:rsidRDefault="002D2C83" w:rsidP="002D2C83">
            <w:pPr>
              <w:spacing w:after="0" w:line="240" w:lineRule="auto"/>
              <w:jc w:val="right"/>
              <w:rPr>
                <w:rFonts w:ascii="Calibri" w:eastAsia="Times New Roman" w:hAnsi="Calibri" w:cs="Calibri"/>
                <w:color w:val="000000"/>
                <w:lang w:eastAsia="es-PE"/>
              </w:rPr>
            </w:pPr>
            <w:r w:rsidRPr="002D2C83">
              <w:rPr>
                <w:rFonts w:ascii="Calibri" w:eastAsia="Times New Roman" w:hAnsi="Calibri" w:cs="Calibri"/>
                <w:color w:val="000000"/>
                <w:lang w:eastAsia="es-PE"/>
              </w:rPr>
              <w:t>2.45%</w:t>
            </w:r>
          </w:p>
        </w:tc>
      </w:tr>
      <w:tr w:rsidR="002D2C83" w:rsidRPr="002D2C83" w:rsidTr="002D2C83">
        <w:trPr>
          <w:trHeight w:val="300"/>
        </w:trPr>
        <w:tc>
          <w:tcPr>
            <w:tcW w:w="1200" w:type="dxa"/>
            <w:tcBorders>
              <w:top w:val="nil"/>
              <w:left w:val="nil"/>
              <w:bottom w:val="nil"/>
              <w:right w:val="nil"/>
            </w:tcBorders>
            <w:shd w:val="clear" w:color="auto" w:fill="auto"/>
            <w:noWrap/>
            <w:vAlign w:val="bottom"/>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2</w:t>
            </w:r>
          </w:p>
        </w:tc>
        <w:tc>
          <w:tcPr>
            <w:tcW w:w="1200" w:type="dxa"/>
            <w:tcBorders>
              <w:top w:val="nil"/>
              <w:left w:val="nil"/>
              <w:bottom w:val="nil"/>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81.0</w:t>
            </w:r>
          </w:p>
        </w:tc>
        <w:tc>
          <w:tcPr>
            <w:tcW w:w="1200" w:type="dxa"/>
            <w:tcBorders>
              <w:top w:val="nil"/>
              <w:left w:val="nil"/>
              <w:bottom w:val="nil"/>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628.40</w:t>
            </w:r>
          </w:p>
        </w:tc>
        <w:tc>
          <w:tcPr>
            <w:tcW w:w="1780" w:type="dxa"/>
            <w:tcBorders>
              <w:top w:val="nil"/>
              <w:left w:val="nil"/>
              <w:bottom w:val="nil"/>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615.00</w:t>
            </w:r>
          </w:p>
        </w:tc>
        <w:tc>
          <w:tcPr>
            <w:tcW w:w="1200" w:type="dxa"/>
            <w:tcBorders>
              <w:top w:val="nil"/>
              <w:left w:val="nil"/>
              <w:bottom w:val="nil"/>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13.40</w:t>
            </w:r>
          </w:p>
        </w:tc>
        <w:tc>
          <w:tcPr>
            <w:tcW w:w="1280" w:type="dxa"/>
            <w:tcBorders>
              <w:top w:val="nil"/>
              <w:left w:val="nil"/>
              <w:bottom w:val="nil"/>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534.0</w:t>
            </w:r>
          </w:p>
        </w:tc>
        <w:tc>
          <w:tcPr>
            <w:tcW w:w="1200" w:type="dxa"/>
            <w:tcBorders>
              <w:top w:val="nil"/>
              <w:left w:val="nil"/>
              <w:bottom w:val="nil"/>
              <w:right w:val="nil"/>
            </w:tcBorders>
            <w:shd w:val="clear" w:color="auto" w:fill="auto"/>
            <w:noWrap/>
            <w:vAlign w:val="bottom"/>
            <w:hideMark/>
          </w:tcPr>
          <w:p w:rsidR="002D2C83" w:rsidRPr="002D2C83" w:rsidRDefault="002D2C83" w:rsidP="002D2C83">
            <w:pPr>
              <w:spacing w:after="0" w:line="240" w:lineRule="auto"/>
              <w:jc w:val="right"/>
              <w:rPr>
                <w:rFonts w:ascii="Calibri" w:eastAsia="Times New Roman" w:hAnsi="Calibri" w:cs="Calibri"/>
                <w:color w:val="000000"/>
                <w:lang w:eastAsia="es-PE"/>
              </w:rPr>
            </w:pPr>
            <w:r w:rsidRPr="002D2C83">
              <w:rPr>
                <w:rFonts w:ascii="Calibri" w:eastAsia="Times New Roman" w:hAnsi="Calibri" w:cs="Calibri"/>
                <w:color w:val="000000"/>
                <w:lang w:eastAsia="es-PE"/>
              </w:rPr>
              <w:t>2.51%</w:t>
            </w:r>
          </w:p>
        </w:tc>
      </w:tr>
      <w:tr w:rsidR="002D2C83" w:rsidRPr="002D2C83" w:rsidTr="002D2C83">
        <w:trPr>
          <w:trHeight w:val="300"/>
        </w:trPr>
        <w:tc>
          <w:tcPr>
            <w:tcW w:w="1200" w:type="dxa"/>
            <w:tcBorders>
              <w:top w:val="nil"/>
              <w:left w:val="nil"/>
              <w:bottom w:val="single" w:sz="4" w:space="0" w:color="auto"/>
              <w:right w:val="nil"/>
            </w:tcBorders>
            <w:shd w:val="clear" w:color="auto" w:fill="auto"/>
            <w:noWrap/>
            <w:vAlign w:val="bottom"/>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3</w:t>
            </w:r>
          </w:p>
        </w:tc>
        <w:tc>
          <w:tcPr>
            <w:tcW w:w="1200" w:type="dxa"/>
            <w:tcBorders>
              <w:top w:val="nil"/>
              <w:left w:val="nil"/>
              <w:bottom w:val="single" w:sz="4" w:space="0" w:color="auto"/>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77.0</w:t>
            </w:r>
          </w:p>
        </w:tc>
        <w:tc>
          <w:tcPr>
            <w:tcW w:w="1200" w:type="dxa"/>
            <w:tcBorders>
              <w:top w:val="nil"/>
              <w:left w:val="nil"/>
              <w:bottom w:val="single" w:sz="4" w:space="0" w:color="auto"/>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610.50</w:t>
            </w:r>
          </w:p>
        </w:tc>
        <w:tc>
          <w:tcPr>
            <w:tcW w:w="1780" w:type="dxa"/>
            <w:tcBorders>
              <w:top w:val="nil"/>
              <w:left w:val="nil"/>
              <w:bottom w:val="single" w:sz="4" w:space="0" w:color="auto"/>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598.00</w:t>
            </w:r>
          </w:p>
        </w:tc>
        <w:tc>
          <w:tcPr>
            <w:tcW w:w="1200" w:type="dxa"/>
            <w:tcBorders>
              <w:top w:val="nil"/>
              <w:left w:val="nil"/>
              <w:bottom w:val="single" w:sz="4" w:space="0" w:color="auto"/>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12.50</w:t>
            </w:r>
          </w:p>
        </w:tc>
        <w:tc>
          <w:tcPr>
            <w:tcW w:w="1280" w:type="dxa"/>
            <w:tcBorders>
              <w:top w:val="nil"/>
              <w:left w:val="nil"/>
              <w:bottom w:val="single" w:sz="4" w:space="0" w:color="auto"/>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521.0</w:t>
            </w:r>
          </w:p>
        </w:tc>
        <w:tc>
          <w:tcPr>
            <w:tcW w:w="1200" w:type="dxa"/>
            <w:tcBorders>
              <w:top w:val="nil"/>
              <w:left w:val="nil"/>
              <w:bottom w:val="single" w:sz="4" w:space="0" w:color="auto"/>
              <w:right w:val="nil"/>
            </w:tcBorders>
            <w:shd w:val="clear" w:color="auto" w:fill="auto"/>
            <w:noWrap/>
            <w:vAlign w:val="bottom"/>
            <w:hideMark/>
          </w:tcPr>
          <w:p w:rsidR="002D2C83" w:rsidRPr="002D2C83" w:rsidRDefault="002D2C83" w:rsidP="002D2C83">
            <w:pPr>
              <w:spacing w:after="0" w:line="240" w:lineRule="auto"/>
              <w:jc w:val="right"/>
              <w:rPr>
                <w:rFonts w:ascii="Calibri" w:eastAsia="Times New Roman" w:hAnsi="Calibri" w:cs="Calibri"/>
                <w:color w:val="000000"/>
                <w:lang w:eastAsia="es-PE"/>
              </w:rPr>
            </w:pPr>
            <w:r w:rsidRPr="002D2C83">
              <w:rPr>
                <w:rFonts w:ascii="Calibri" w:eastAsia="Times New Roman" w:hAnsi="Calibri" w:cs="Calibri"/>
                <w:color w:val="000000"/>
                <w:lang w:eastAsia="es-PE"/>
              </w:rPr>
              <w:t>2.40%</w:t>
            </w:r>
          </w:p>
        </w:tc>
      </w:tr>
      <w:tr w:rsidR="002D2C83" w:rsidRPr="002D2C83" w:rsidTr="002D2C83">
        <w:trPr>
          <w:trHeight w:val="300"/>
        </w:trPr>
        <w:tc>
          <w:tcPr>
            <w:tcW w:w="1200" w:type="dxa"/>
            <w:tcBorders>
              <w:top w:val="nil"/>
              <w:left w:val="nil"/>
              <w:bottom w:val="nil"/>
              <w:right w:val="nil"/>
            </w:tcBorders>
            <w:shd w:val="clear" w:color="auto" w:fill="auto"/>
            <w:noWrap/>
            <w:vAlign w:val="bottom"/>
            <w:hideMark/>
          </w:tcPr>
          <w:p w:rsidR="002D2C83" w:rsidRPr="002D2C83" w:rsidRDefault="002D2C83" w:rsidP="002D2C83">
            <w:pPr>
              <w:spacing w:after="0" w:line="240" w:lineRule="auto"/>
              <w:rPr>
                <w:rFonts w:ascii="Calibri" w:eastAsia="Times New Roman" w:hAnsi="Calibri" w:cs="Calibri"/>
                <w:color w:val="000000"/>
                <w:lang w:eastAsia="es-PE"/>
              </w:rPr>
            </w:pPr>
          </w:p>
        </w:tc>
        <w:tc>
          <w:tcPr>
            <w:tcW w:w="1200" w:type="dxa"/>
            <w:tcBorders>
              <w:top w:val="nil"/>
              <w:left w:val="nil"/>
              <w:bottom w:val="nil"/>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p>
        </w:tc>
        <w:tc>
          <w:tcPr>
            <w:tcW w:w="1200" w:type="dxa"/>
            <w:tcBorders>
              <w:top w:val="nil"/>
              <w:left w:val="nil"/>
              <w:bottom w:val="nil"/>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p>
        </w:tc>
        <w:tc>
          <w:tcPr>
            <w:tcW w:w="1780" w:type="dxa"/>
            <w:tcBorders>
              <w:top w:val="nil"/>
              <w:left w:val="nil"/>
              <w:bottom w:val="nil"/>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color w:val="000000"/>
                <w:lang w:eastAsia="es-PE"/>
              </w:rPr>
            </w:pPr>
          </w:p>
        </w:tc>
        <w:tc>
          <w:tcPr>
            <w:tcW w:w="1200" w:type="dxa"/>
            <w:tcBorders>
              <w:top w:val="nil"/>
              <w:left w:val="nil"/>
              <w:bottom w:val="single" w:sz="4" w:space="0" w:color="auto"/>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b/>
                <w:bCs/>
                <w:color w:val="000000"/>
                <w:lang w:eastAsia="es-PE"/>
              </w:rPr>
            </w:pPr>
            <w:r w:rsidRPr="002D2C83">
              <w:rPr>
                <w:rFonts w:ascii="Calibri" w:eastAsia="Times New Roman" w:hAnsi="Calibri" w:cs="Calibri"/>
                <w:b/>
                <w:bCs/>
                <w:color w:val="000000"/>
                <w:lang w:eastAsia="es-PE"/>
              </w:rPr>
              <w:t> </w:t>
            </w:r>
          </w:p>
        </w:tc>
        <w:tc>
          <w:tcPr>
            <w:tcW w:w="1280" w:type="dxa"/>
            <w:tcBorders>
              <w:top w:val="nil"/>
              <w:left w:val="nil"/>
              <w:bottom w:val="single" w:sz="4" w:space="0" w:color="auto"/>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b/>
                <w:bCs/>
                <w:color w:val="000000"/>
                <w:lang w:eastAsia="es-PE"/>
              </w:rPr>
            </w:pPr>
            <w:r w:rsidRPr="002D2C83">
              <w:rPr>
                <w:rFonts w:ascii="Calibri" w:eastAsia="Times New Roman" w:hAnsi="Calibri" w:cs="Calibri"/>
                <w:b/>
                <w:bCs/>
                <w:color w:val="000000"/>
                <w:lang w:eastAsia="es-PE"/>
              </w:rPr>
              <w:t>PROMEDIOS</w:t>
            </w:r>
          </w:p>
        </w:tc>
        <w:tc>
          <w:tcPr>
            <w:tcW w:w="1200" w:type="dxa"/>
            <w:tcBorders>
              <w:top w:val="nil"/>
              <w:left w:val="nil"/>
              <w:bottom w:val="single" w:sz="4" w:space="0" w:color="auto"/>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b/>
                <w:bCs/>
                <w:color w:val="000000"/>
                <w:lang w:eastAsia="es-PE"/>
              </w:rPr>
            </w:pPr>
            <w:r w:rsidRPr="002D2C83">
              <w:rPr>
                <w:rFonts w:ascii="Calibri" w:eastAsia="Times New Roman" w:hAnsi="Calibri" w:cs="Calibri"/>
                <w:b/>
                <w:bCs/>
                <w:color w:val="000000"/>
                <w:lang w:eastAsia="es-PE"/>
              </w:rPr>
              <w:t>2.45%</w:t>
            </w:r>
          </w:p>
        </w:tc>
      </w:tr>
    </w:tbl>
    <w:p w:rsidR="00000CC2" w:rsidRDefault="00000CC2" w:rsidP="007E1C58">
      <w:pPr>
        <w:spacing w:after="0" w:line="276" w:lineRule="auto"/>
      </w:pPr>
    </w:p>
    <w:p w:rsidR="00000CC2" w:rsidRDefault="00000CC2" w:rsidP="007E1C58">
      <w:pPr>
        <w:spacing w:after="0" w:line="276" w:lineRule="auto"/>
      </w:pPr>
    </w:p>
    <w:p w:rsidR="000F360B" w:rsidRDefault="000F360B" w:rsidP="0044679C">
      <w:pPr>
        <w:pStyle w:val="Prrafodelista"/>
        <w:numPr>
          <w:ilvl w:val="0"/>
          <w:numId w:val="25"/>
        </w:numPr>
        <w:spacing w:after="0" w:line="276" w:lineRule="auto"/>
        <w:rPr>
          <w:rFonts w:ascii="Arial" w:hAnsi="Arial" w:cs="Arial"/>
          <w:b/>
          <w:sz w:val="24"/>
        </w:rPr>
      </w:pPr>
      <w:r w:rsidRPr="000F360B">
        <w:rPr>
          <w:rFonts w:ascii="Arial" w:hAnsi="Arial" w:cs="Arial"/>
          <w:b/>
          <w:sz w:val="24"/>
        </w:rPr>
        <w:t>DISEÑO DEL MORTERO</w:t>
      </w:r>
    </w:p>
    <w:p w:rsidR="000F360B" w:rsidRDefault="000F360B" w:rsidP="007E1C58">
      <w:pPr>
        <w:pStyle w:val="Prrafodelista"/>
        <w:spacing w:after="0" w:line="276" w:lineRule="auto"/>
        <w:rPr>
          <w:rFonts w:ascii="Arial" w:hAnsi="Arial" w:cs="Arial"/>
          <w:b/>
          <w:sz w:val="24"/>
        </w:rPr>
      </w:pPr>
    </w:p>
    <w:p w:rsidR="000F360B" w:rsidRPr="00C041DE" w:rsidRDefault="000F360B" w:rsidP="0044679C">
      <w:pPr>
        <w:pStyle w:val="Prrafodelista"/>
        <w:numPr>
          <w:ilvl w:val="0"/>
          <w:numId w:val="26"/>
        </w:numPr>
        <w:spacing w:after="0" w:line="276" w:lineRule="auto"/>
        <w:rPr>
          <w:rFonts w:ascii="Arial" w:hAnsi="Arial" w:cs="Arial"/>
          <w:sz w:val="24"/>
        </w:rPr>
      </w:pPr>
      <w:r w:rsidRPr="00C041DE">
        <w:rPr>
          <w:rFonts w:ascii="Arial" w:hAnsi="Arial" w:cs="Arial"/>
          <w:sz w:val="24"/>
        </w:rPr>
        <w:t>PARÁMETROS A CONOCER</w:t>
      </w:r>
    </w:p>
    <w:p w:rsidR="000F360B" w:rsidRPr="00C041DE" w:rsidRDefault="000F360B" w:rsidP="007E1C58">
      <w:pPr>
        <w:spacing w:after="0" w:line="276" w:lineRule="auto"/>
        <w:ind w:left="708" w:firstLine="708"/>
        <w:rPr>
          <w:rFonts w:ascii="Arial" w:hAnsi="Arial" w:cs="Arial"/>
          <w:b/>
          <w:sz w:val="24"/>
          <w:u w:val="single"/>
        </w:rPr>
      </w:pPr>
      <w:r w:rsidRPr="00C041DE">
        <w:rPr>
          <w:rFonts w:ascii="Arial" w:hAnsi="Arial" w:cs="Arial"/>
          <w:b/>
          <w:sz w:val="24"/>
          <w:u w:val="single"/>
        </w:rPr>
        <w:t>Cemento</w:t>
      </w:r>
    </w:p>
    <w:p w:rsidR="000F360B" w:rsidRPr="00C041DE" w:rsidRDefault="000F360B" w:rsidP="007E1C58">
      <w:pPr>
        <w:spacing w:after="0" w:line="276" w:lineRule="auto"/>
        <w:ind w:left="708" w:firstLine="708"/>
        <w:rPr>
          <w:rFonts w:ascii="Arial" w:hAnsi="Arial" w:cs="Arial"/>
          <w:sz w:val="24"/>
        </w:rPr>
      </w:pPr>
      <w:r w:rsidRPr="00C041DE">
        <w:rPr>
          <w:rFonts w:ascii="Arial" w:hAnsi="Arial" w:cs="Arial"/>
          <w:sz w:val="24"/>
        </w:rPr>
        <w:t xml:space="preserve">Marca y tipo </w:t>
      </w:r>
      <w:r w:rsidRPr="00C041DE">
        <w:rPr>
          <w:rFonts w:ascii="Arial" w:hAnsi="Arial" w:cs="Arial"/>
          <w:sz w:val="24"/>
        </w:rPr>
        <w:tab/>
      </w:r>
      <w:r w:rsidR="00730C44" w:rsidRPr="00C041DE">
        <w:rPr>
          <w:rFonts w:ascii="Arial" w:hAnsi="Arial" w:cs="Arial"/>
          <w:sz w:val="24"/>
        </w:rPr>
        <w:tab/>
      </w:r>
      <w:r w:rsidRPr="00C041DE">
        <w:rPr>
          <w:rFonts w:ascii="Arial" w:hAnsi="Arial" w:cs="Arial"/>
          <w:sz w:val="24"/>
        </w:rPr>
        <w:t>: Pacasmayo Tipo 1</w:t>
      </w:r>
    </w:p>
    <w:p w:rsidR="00730C44" w:rsidRPr="00C041DE" w:rsidRDefault="00730C44" w:rsidP="007E1C58">
      <w:pPr>
        <w:spacing w:after="0" w:line="276" w:lineRule="auto"/>
        <w:ind w:left="708" w:firstLine="708"/>
        <w:rPr>
          <w:rFonts w:ascii="Arial" w:hAnsi="Arial" w:cs="Arial"/>
          <w:sz w:val="24"/>
        </w:rPr>
      </w:pPr>
      <w:r w:rsidRPr="00C041DE">
        <w:rPr>
          <w:rFonts w:ascii="Arial" w:hAnsi="Arial" w:cs="Arial"/>
          <w:sz w:val="24"/>
        </w:rPr>
        <w:t>Procedencia</w:t>
      </w:r>
      <w:r w:rsidRPr="00C041DE">
        <w:rPr>
          <w:rFonts w:ascii="Arial" w:hAnsi="Arial" w:cs="Arial"/>
          <w:sz w:val="24"/>
        </w:rPr>
        <w:tab/>
      </w:r>
      <w:r w:rsidRPr="00C041DE">
        <w:rPr>
          <w:rFonts w:ascii="Arial" w:hAnsi="Arial" w:cs="Arial"/>
          <w:sz w:val="24"/>
        </w:rPr>
        <w:tab/>
        <w:t>: Pacasmayo, Perú</w:t>
      </w:r>
    </w:p>
    <w:p w:rsidR="00730C44" w:rsidRPr="00C041DE" w:rsidRDefault="000F360B" w:rsidP="007E1C58">
      <w:pPr>
        <w:spacing w:after="0" w:line="276" w:lineRule="auto"/>
        <w:ind w:left="708" w:firstLine="708"/>
        <w:rPr>
          <w:rFonts w:ascii="Arial" w:hAnsi="Arial" w:cs="Arial"/>
          <w:sz w:val="24"/>
        </w:rPr>
      </w:pPr>
      <w:r w:rsidRPr="00C041DE">
        <w:rPr>
          <w:rFonts w:ascii="Arial" w:hAnsi="Arial" w:cs="Arial"/>
          <w:sz w:val="24"/>
        </w:rPr>
        <w:t xml:space="preserve">Densidad </w:t>
      </w:r>
      <w:r w:rsidR="00730C44" w:rsidRPr="00C041DE">
        <w:rPr>
          <w:rFonts w:ascii="Arial" w:hAnsi="Arial" w:cs="Arial"/>
          <w:sz w:val="24"/>
        </w:rPr>
        <w:t>relativa</w:t>
      </w:r>
      <w:r w:rsidR="00730C44" w:rsidRPr="00C041DE">
        <w:rPr>
          <w:rFonts w:ascii="Arial" w:hAnsi="Arial" w:cs="Arial"/>
          <w:sz w:val="24"/>
        </w:rPr>
        <w:tab/>
        <w:t>: 3.12 g/cm</w:t>
      </w:r>
      <w:r w:rsidR="00730C44" w:rsidRPr="00C041DE">
        <w:rPr>
          <w:rFonts w:ascii="Arial" w:hAnsi="Arial" w:cs="Arial"/>
          <w:sz w:val="24"/>
          <w:vertAlign w:val="superscript"/>
        </w:rPr>
        <w:t>3</w:t>
      </w:r>
    </w:p>
    <w:p w:rsidR="000F360B" w:rsidRDefault="000F360B" w:rsidP="007E1C58">
      <w:pPr>
        <w:spacing w:after="0" w:line="276" w:lineRule="auto"/>
        <w:ind w:left="708" w:firstLine="708"/>
        <w:rPr>
          <w:rFonts w:ascii="Arial" w:hAnsi="Arial" w:cs="Arial"/>
          <w:sz w:val="24"/>
        </w:rPr>
      </w:pPr>
      <w:r w:rsidRPr="00C041DE">
        <w:rPr>
          <w:rFonts w:ascii="Arial" w:hAnsi="Arial" w:cs="Arial"/>
          <w:sz w:val="24"/>
        </w:rPr>
        <w:t>Peso bolsa</w:t>
      </w:r>
      <w:r w:rsidR="00730C44" w:rsidRPr="00C041DE">
        <w:rPr>
          <w:rFonts w:ascii="Arial" w:hAnsi="Arial" w:cs="Arial"/>
          <w:sz w:val="24"/>
        </w:rPr>
        <w:tab/>
      </w:r>
      <w:r w:rsidR="00730C44" w:rsidRPr="00C041DE">
        <w:rPr>
          <w:rFonts w:ascii="Arial" w:hAnsi="Arial" w:cs="Arial"/>
          <w:sz w:val="24"/>
        </w:rPr>
        <w:tab/>
      </w:r>
      <w:r w:rsidRPr="00C041DE">
        <w:rPr>
          <w:rFonts w:ascii="Arial" w:hAnsi="Arial" w:cs="Arial"/>
          <w:sz w:val="24"/>
        </w:rPr>
        <w:t>:</w:t>
      </w:r>
      <w:r w:rsidR="00730C44" w:rsidRPr="00C041DE">
        <w:rPr>
          <w:rFonts w:ascii="Arial" w:hAnsi="Arial" w:cs="Arial"/>
          <w:sz w:val="24"/>
        </w:rPr>
        <w:t xml:space="preserve"> 42.50 Kg</w:t>
      </w:r>
    </w:p>
    <w:p w:rsidR="00C041DE" w:rsidRPr="00C041DE" w:rsidRDefault="00C041DE" w:rsidP="007E1C58">
      <w:pPr>
        <w:spacing w:after="0" w:line="276" w:lineRule="auto"/>
        <w:ind w:left="708" w:firstLine="708"/>
        <w:rPr>
          <w:rFonts w:ascii="Arial" w:hAnsi="Arial" w:cs="Arial"/>
          <w:sz w:val="24"/>
        </w:rPr>
      </w:pPr>
    </w:p>
    <w:p w:rsidR="00730C44" w:rsidRPr="00C041DE" w:rsidRDefault="00730C44" w:rsidP="007E1C58">
      <w:pPr>
        <w:spacing w:after="0" w:line="276" w:lineRule="auto"/>
        <w:ind w:left="708" w:firstLine="708"/>
        <w:rPr>
          <w:rFonts w:ascii="Arial" w:hAnsi="Arial" w:cs="Arial"/>
          <w:b/>
          <w:sz w:val="24"/>
          <w:u w:val="single"/>
        </w:rPr>
      </w:pPr>
      <w:r w:rsidRPr="00C041DE">
        <w:rPr>
          <w:rFonts w:ascii="Arial" w:hAnsi="Arial" w:cs="Arial"/>
          <w:b/>
          <w:sz w:val="24"/>
          <w:u w:val="single"/>
        </w:rPr>
        <w:t>Agua.</w:t>
      </w:r>
    </w:p>
    <w:p w:rsidR="000F360B" w:rsidRPr="00C041DE" w:rsidRDefault="000F360B" w:rsidP="007E1C58">
      <w:pPr>
        <w:spacing w:after="0" w:line="276" w:lineRule="auto"/>
        <w:ind w:left="708" w:firstLine="708"/>
        <w:rPr>
          <w:rFonts w:ascii="Arial" w:hAnsi="Arial" w:cs="Arial"/>
          <w:sz w:val="24"/>
        </w:rPr>
      </w:pPr>
      <w:r w:rsidRPr="00C041DE">
        <w:rPr>
          <w:rFonts w:ascii="Arial" w:hAnsi="Arial" w:cs="Arial"/>
          <w:sz w:val="24"/>
        </w:rPr>
        <w:t>Agua potable de la red pública de la ciudad universitaria</w:t>
      </w:r>
    </w:p>
    <w:p w:rsidR="000F360B" w:rsidRDefault="000F360B" w:rsidP="007E1C58">
      <w:pPr>
        <w:spacing w:after="0" w:line="276" w:lineRule="auto"/>
        <w:ind w:left="708" w:firstLine="708"/>
        <w:rPr>
          <w:rFonts w:ascii="Arial" w:hAnsi="Arial" w:cs="Arial"/>
          <w:sz w:val="24"/>
        </w:rPr>
      </w:pPr>
      <w:r w:rsidRPr="00C041DE">
        <w:rPr>
          <w:rFonts w:ascii="Arial" w:hAnsi="Arial" w:cs="Arial"/>
          <w:sz w:val="24"/>
        </w:rPr>
        <w:t xml:space="preserve">Peso </w:t>
      </w:r>
      <w:r w:rsidR="00730C44" w:rsidRPr="00C041DE">
        <w:rPr>
          <w:rFonts w:ascii="Arial" w:hAnsi="Arial" w:cs="Arial"/>
          <w:sz w:val="24"/>
        </w:rPr>
        <w:t>específico</w:t>
      </w:r>
      <w:r w:rsidR="00730C44" w:rsidRPr="00C041DE">
        <w:rPr>
          <w:rFonts w:ascii="Arial" w:hAnsi="Arial" w:cs="Arial"/>
          <w:sz w:val="24"/>
        </w:rPr>
        <w:tab/>
      </w:r>
      <w:r w:rsidR="00730C44" w:rsidRPr="00C041DE">
        <w:rPr>
          <w:rFonts w:ascii="Arial" w:hAnsi="Arial" w:cs="Arial"/>
          <w:sz w:val="24"/>
        </w:rPr>
        <w:tab/>
        <w:t>:</w:t>
      </w:r>
      <w:r w:rsidR="00762AB3">
        <w:rPr>
          <w:rFonts w:ascii="Arial" w:hAnsi="Arial" w:cs="Arial"/>
          <w:sz w:val="24"/>
        </w:rPr>
        <w:t xml:space="preserve"> 1000</w:t>
      </w:r>
      <w:r w:rsidRPr="00C041DE">
        <w:rPr>
          <w:rFonts w:ascii="Arial" w:hAnsi="Arial" w:cs="Arial"/>
          <w:sz w:val="24"/>
        </w:rPr>
        <w:t xml:space="preserve"> </w:t>
      </w:r>
      <w:r w:rsidR="00762AB3">
        <w:rPr>
          <w:rFonts w:ascii="Arial" w:hAnsi="Arial" w:cs="Arial"/>
          <w:sz w:val="24"/>
        </w:rPr>
        <w:t>Kg/</w:t>
      </w:r>
      <w:r w:rsidRPr="00C041DE">
        <w:rPr>
          <w:rFonts w:ascii="Arial" w:hAnsi="Arial" w:cs="Arial"/>
          <w:sz w:val="24"/>
        </w:rPr>
        <w:t>m3</w:t>
      </w:r>
    </w:p>
    <w:p w:rsidR="00C041DE" w:rsidRPr="00C041DE" w:rsidRDefault="00C041DE" w:rsidP="007E1C58">
      <w:pPr>
        <w:spacing w:after="0" w:line="276" w:lineRule="auto"/>
        <w:ind w:left="708" w:firstLine="708"/>
        <w:rPr>
          <w:rFonts w:ascii="Arial" w:hAnsi="Arial" w:cs="Arial"/>
          <w:sz w:val="24"/>
        </w:rPr>
      </w:pPr>
    </w:p>
    <w:p w:rsidR="000F360B" w:rsidRPr="00C041DE" w:rsidRDefault="000F360B" w:rsidP="007E1C58">
      <w:pPr>
        <w:spacing w:after="0" w:line="276" w:lineRule="auto"/>
        <w:ind w:left="708" w:firstLine="708"/>
        <w:rPr>
          <w:rFonts w:ascii="Arial" w:hAnsi="Arial" w:cs="Arial"/>
          <w:b/>
          <w:sz w:val="24"/>
          <w:u w:val="single"/>
        </w:rPr>
      </w:pPr>
      <w:r w:rsidRPr="00C041DE">
        <w:rPr>
          <w:rFonts w:ascii="Arial" w:hAnsi="Arial" w:cs="Arial"/>
          <w:b/>
          <w:sz w:val="24"/>
          <w:u w:val="single"/>
        </w:rPr>
        <w:t>Agregado fino</w:t>
      </w:r>
    </w:p>
    <w:p w:rsidR="000F360B" w:rsidRPr="00C041DE" w:rsidRDefault="000F360B" w:rsidP="007E1C58">
      <w:pPr>
        <w:spacing w:after="0" w:line="276" w:lineRule="auto"/>
        <w:ind w:left="708" w:firstLine="708"/>
        <w:rPr>
          <w:rFonts w:ascii="Arial" w:hAnsi="Arial" w:cs="Arial"/>
          <w:sz w:val="24"/>
        </w:rPr>
      </w:pPr>
      <w:r w:rsidRPr="00C041DE">
        <w:rPr>
          <w:rFonts w:ascii="Arial" w:hAnsi="Arial" w:cs="Arial"/>
          <w:sz w:val="24"/>
        </w:rPr>
        <w:t xml:space="preserve">Cantera </w:t>
      </w:r>
      <w:r w:rsidR="00730C44" w:rsidRPr="00C041DE">
        <w:rPr>
          <w:rFonts w:ascii="Arial" w:hAnsi="Arial" w:cs="Arial"/>
          <w:sz w:val="24"/>
        </w:rPr>
        <w:tab/>
      </w:r>
      <w:r w:rsidR="00730C44" w:rsidRPr="00C041DE">
        <w:rPr>
          <w:rFonts w:ascii="Arial" w:hAnsi="Arial" w:cs="Arial"/>
          <w:sz w:val="24"/>
        </w:rPr>
        <w:tab/>
      </w:r>
      <w:r w:rsidR="00C041DE" w:rsidRPr="00C041DE">
        <w:rPr>
          <w:rFonts w:ascii="Arial" w:hAnsi="Arial" w:cs="Arial"/>
          <w:sz w:val="24"/>
        </w:rPr>
        <w:tab/>
      </w:r>
      <w:r w:rsidR="00C041DE" w:rsidRPr="00C041DE">
        <w:rPr>
          <w:rFonts w:ascii="Arial" w:hAnsi="Arial" w:cs="Arial"/>
          <w:sz w:val="24"/>
        </w:rPr>
        <w:tab/>
      </w:r>
      <w:r w:rsidR="00C041DE">
        <w:rPr>
          <w:rFonts w:ascii="Arial" w:hAnsi="Arial" w:cs="Arial"/>
          <w:sz w:val="24"/>
        </w:rPr>
        <w:tab/>
      </w:r>
      <w:r w:rsidR="00730C44" w:rsidRPr="00C041DE">
        <w:rPr>
          <w:rFonts w:ascii="Arial" w:hAnsi="Arial" w:cs="Arial"/>
          <w:sz w:val="24"/>
        </w:rPr>
        <w:t>: "Río Chonta</w:t>
      </w:r>
      <w:r w:rsidRPr="00C041DE">
        <w:rPr>
          <w:rFonts w:ascii="Arial" w:hAnsi="Arial" w:cs="Arial"/>
          <w:sz w:val="24"/>
        </w:rPr>
        <w:t>"</w:t>
      </w:r>
    </w:p>
    <w:p w:rsidR="000F360B" w:rsidRPr="00C041DE" w:rsidRDefault="000F360B" w:rsidP="007E1C58">
      <w:pPr>
        <w:spacing w:after="0" w:line="276" w:lineRule="auto"/>
        <w:ind w:left="708" w:firstLine="708"/>
        <w:rPr>
          <w:rFonts w:ascii="Arial" w:hAnsi="Arial" w:cs="Arial"/>
          <w:sz w:val="24"/>
        </w:rPr>
      </w:pPr>
      <w:r w:rsidRPr="00C041DE">
        <w:rPr>
          <w:rFonts w:ascii="Arial" w:hAnsi="Arial" w:cs="Arial"/>
          <w:sz w:val="24"/>
        </w:rPr>
        <w:t xml:space="preserve">Peso unitario suelto (kg/m3) </w:t>
      </w:r>
      <w:r w:rsidR="00730C44" w:rsidRPr="00C041DE">
        <w:rPr>
          <w:rFonts w:ascii="Arial" w:hAnsi="Arial" w:cs="Arial"/>
          <w:sz w:val="24"/>
        </w:rPr>
        <w:tab/>
      </w:r>
      <w:r w:rsidR="00730C44" w:rsidRPr="00C041DE">
        <w:rPr>
          <w:rFonts w:ascii="Arial" w:hAnsi="Arial" w:cs="Arial"/>
          <w:sz w:val="24"/>
        </w:rPr>
        <w:tab/>
      </w:r>
      <w:r w:rsidRPr="00C041DE">
        <w:rPr>
          <w:rFonts w:ascii="Arial" w:hAnsi="Arial" w:cs="Arial"/>
          <w:sz w:val="24"/>
        </w:rPr>
        <w:t>:</w:t>
      </w:r>
      <w:r w:rsidR="00C041DE" w:rsidRPr="00C041DE">
        <w:rPr>
          <w:rFonts w:ascii="Arial" w:hAnsi="Arial" w:cs="Arial"/>
          <w:sz w:val="24"/>
        </w:rPr>
        <w:t xml:space="preserve"> </w:t>
      </w:r>
      <w:r w:rsidR="002D2C83">
        <w:rPr>
          <w:rFonts w:ascii="Arial" w:hAnsi="Arial" w:cs="Arial"/>
          <w:sz w:val="24"/>
        </w:rPr>
        <w:t>1455.28</w:t>
      </w:r>
    </w:p>
    <w:p w:rsidR="000F360B" w:rsidRPr="00C041DE" w:rsidRDefault="000F360B" w:rsidP="007E1C58">
      <w:pPr>
        <w:spacing w:after="0" w:line="276" w:lineRule="auto"/>
        <w:ind w:left="708" w:firstLine="708"/>
        <w:rPr>
          <w:rFonts w:ascii="Arial" w:hAnsi="Arial" w:cs="Arial"/>
          <w:sz w:val="24"/>
        </w:rPr>
      </w:pPr>
      <w:r w:rsidRPr="00C041DE">
        <w:rPr>
          <w:rFonts w:ascii="Arial" w:hAnsi="Arial" w:cs="Arial"/>
          <w:sz w:val="24"/>
        </w:rPr>
        <w:t xml:space="preserve">Peso unitario compactado (kg/m3) </w:t>
      </w:r>
      <w:r w:rsidR="00730C44" w:rsidRPr="00C041DE">
        <w:rPr>
          <w:rFonts w:ascii="Arial" w:hAnsi="Arial" w:cs="Arial"/>
          <w:sz w:val="24"/>
        </w:rPr>
        <w:tab/>
      </w:r>
      <w:r w:rsidRPr="00C041DE">
        <w:rPr>
          <w:rFonts w:ascii="Arial" w:hAnsi="Arial" w:cs="Arial"/>
          <w:sz w:val="24"/>
        </w:rPr>
        <w:t>:</w:t>
      </w:r>
      <w:r w:rsidR="00C041DE" w:rsidRPr="00C041DE">
        <w:rPr>
          <w:rFonts w:ascii="Arial" w:hAnsi="Arial" w:cs="Arial"/>
          <w:sz w:val="24"/>
        </w:rPr>
        <w:t xml:space="preserve"> </w:t>
      </w:r>
      <w:r w:rsidR="002D2C83">
        <w:rPr>
          <w:rFonts w:ascii="Arial" w:hAnsi="Arial" w:cs="Arial"/>
          <w:sz w:val="24"/>
        </w:rPr>
        <w:t>1595.47</w:t>
      </w:r>
    </w:p>
    <w:p w:rsidR="000F360B" w:rsidRPr="00C041DE" w:rsidRDefault="000F360B" w:rsidP="007E1C58">
      <w:pPr>
        <w:spacing w:after="0" w:line="276" w:lineRule="auto"/>
        <w:ind w:left="708" w:firstLine="708"/>
        <w:rPr>
          <w:rFonts w:ascii="Arial" w:hAnsi="Arial" w:cs="Arial"/>
          <w:sz w:val="24"/>
        </w:rPr>
      </w:pPr>
      <w:r w:rsidRPr="00C041DE">
        <w:rPr>
          <w:rFonts w:ascii="Arial" w:hAnsi="Arial" w:cs="Arial"/>
          <w:sz w:val="24"/>
        </w:rPr>
        <w:t>Peso específico seco (g/cm3)</w:t>
      </w:r>
      <w:r w:rsidR="00730C44" w:rsidRPr="00C041DE">
        <w:rPr>
          <w:rFonts w:ascii="Arial" w:hAnsi="Arial" w:cs="Arial"/>
          <w:sz w:val="24"/>
        </w:rPr>
        <w:tab/>
      </w:r>
      <w:r w:rsidR="00730C44" w:rsidRPr="00C041DE">
        <w:rPr>
          <w:rFonts w:ascii="Arial" w:hAnsi="Arial" w:cs="Arial"/>
          <w:sz w:val="24"/>
        </w:rPr>
        <w:tab/>
      </w:r>
      <w:r w:rsidRPr="00C041DE">
        <w:rPr>
          <w:rFonts w:ascii="Arial" w:hAnsi="Arial" w:cs="Arial"/>
          <w:sz w:val="24"/>
        </w:rPr>
        <w:t>:</w:t>
      </w:r>
      <w:r w:rsidR="002D2C83">
        <w:rPr>
          <w:rFonts w:ascii="Arial" w:hAnsi="Arial" w:cs="Arial"/>
          <w:sz w:val="24"/>
        </w:rPr>
        <w:t xml:space="preserve"> 2.56</w:t>
      </w:r>
    </w:p>
    <w:p w:rsidR="000F360B" w:rsidRPr="00C041DE" w:rsidRDefault="000F360B" w:rsidP="007E1C58">
      <w:pPr>
        <w:spacing w:after="0" w:line="276" w:lineRule="auto"/>
        <w:ind w:left="708" w:firstLine="708"/>
        <w:rPr>
          <w:rFonts w:ascii="Arial" w:hAnsi="Arial" w:cs="Arial"/>
          <w:sz w:val="24"/>
        </w:rPr>
      </w:pPr>
      <w:r w:rsidRPr="00C041DE">
        <w:rPr>
          <w:rFonts w:ascii="Arial" w:hAnsi="Arial" w:cs="Arial"/>
          <w:sz w:val="24"/>
        </w:rPr>
        <w:t xml:space="preserve">Módulo de finura </w:t>
      </w:r>
      <w:r w:rsidR="00730C44" w:rsidRPr="00C041DE">
        <w:rPr>
          <w:rFonts w:ascii="Arial" w:hAnsi="Arial" w:cs="Arial"/>
          <w:sz w:val="24"/>
        </w:rPr>
        <w:tab/>
      </w:r>
      <w:r w:rsidR="00730C44" w:rsidRPr="00C041DE">
        <w:rPr>
          <w:rFonts w:ascii="Arial" w:hAnsi="Arial" w:cs="Arial"/>
          <w:sz w:val="24"/>
        </w:rPr>
        <w:tab/>
      </w:r>
      <w:r w:rsidR="00730C44" w:rsidRPr="00C041DE">
        <w:rPr>
          <w:rFonts w:ascii="Arial" w:hAnsi="Arial" w:cs="Arial"/>
          <w:sz w:val="24"/>
        </w:rPr>
        <w:tab/>
      </w:r>
      <w:r w:rsidR="00C041DE">
        <w:rPr>
          <w:rFonts w:ascii="Arial" w:hAnsi="Arial" w:cs="Arial"/>
          <w:sz w:val="24"/>
        </w:rPr>
        <w:tab/>
      </w:r>
      <w:r w:rsidRPr="00C041DE">
        <w:rPr>
          <w:rFonts w:ascii="Arial" w:hAnsi="Arial" w:cs="Arial"/>
          <w:sz w:val="24"/>
        </w:rPr>
        <w:t>:</w:t>
      </w:r>
      <w:r w:rsidR="00C041DE" w:rsidRPr="00C041DE">
        <w:rPr>
          <w:rFonts w:ascii="Arial" w:hAnsi="Arial" w:cs="Arial"/>
          <w:sz w:val="24"/>
        </w:rPr>
        <w:t xml:space="preserve"> </w:t>
      </w:r>
      <w:r w:rsidR="00E16F27">
        <w:rPr>
          <w:rFonts w:ascii="Arial" w:hAnsi="Arial" w:cs="Arial"/>
          <w:sz w:val="24"/>
        </w:rPr>
        <w:t>2.</w:t>
      </w:r>
      <w:r w:rsidR="002D2C83">
        <w:rPr>
          <w:rFonts w:ascii="Arial" w:hAnsi="Arial" w:cs="Arial"/>
          <w:sz w:val="24"/>
        </w:rPr>
        <w:t>34</w:t>
      </w:r>
    </w:p>
    <w:p w:rsidR="000F360B" w:rsidRPr="00C041DE" w:rsidRDefault="000F360B" w:rsidP="007E1C58">
      <w:pPr>
        <w:spacing w:after="0" w:line="276" w:lineRule="auto"/>
        <w:ind w:left="708" w:firstLine="708"/>
        <w:rPr>
          <w:rFonts w:ascii="Arial" w:hAnsi="Arial" w:cs="Arial"/>
          <w:sz w:val="24"/>
        </w:rPr>
      </w:pPr>
      <w:r w:rsidRPr="00C041DE">
        <w:rPr>
          <w:rFonts w:ascii="Arial" w:hAnsi="Arial" w:cs="Arial"/>
          <w:sz w:val="24"/>
        </w:rPr>
        <w:t xml:space="preserve">Porcentaje de absorción </w:t>
      </w:r>
      <w:r w:rsidR="00730C44" w:rsidRPr="00C041DE">
        <w:rPr>
          <w:rFonts w:ascii="Arial" w:hAnsi="Arial" w:cs="Arial"/>
          <w:sz w:val="24"/>
        </w:rPr>
        <w:tab/>
      </w:r>
      <w:r w:rsidR="00730C44" w:rsidRPr="00C041DE">
        <w:rPr>
          <w:rFonts w:ascii="Arial" w:hAnsi="Arial" w:cs="Arial"/>
          <w:sz w:val="24"/>
        </w:rPr>
        <w:tab/>
      </w:r>
      <w:r w:rsidR="00C041DE">
        <w:rPr>
          <w:rFonts w:ascii="Arial" w:hAnsi="Arial" w:cs="Arial"/>
          <w:sz w:val="24"/>
        </w:rPr>
        <w:tab/>
      </w:r>
      <w:r w:rsidRPr="00C041DE">
        <w:rPr>
          <w:rFonts w:ascii="Arial" w:hAnsi="Arial" w:cs="Arial"/>
          <w:sz w:val="24"/>
        </w:rPr>
        <w:t>:</w:t>
      </w:r>
      <w:r w:rsidR="00C041DE" w:rsidRPr="00C041DE">
        <w:rPr>
          <w:rFonts w:ascii="Arial" w:hAnsi="Arial" w:cs="Arial"/>
          <w:sz w:val="24"/>
        </w:rPr>
        <w:t xml:space="preserve"> 1.</w:t>
      </w:r>
      <w:r w:rsidR="002D2C83">
        <w:rPr>
          <w:rFonts w:ascii="Arial" w:hAnsi="Arial" w:cs="Arial"/>
          <w:sz w:val="24"/>
        </w:rPr>
        <w:t>70</w:t>
      </w:r>
      <w:r w:rsidR="00C041DE" w:rsidRPr="00C041DE">
        <w:rPr>
          <w:rFonts w:ascii="Arial" w:hAnsi="Arial" w:cs="Arial"/>
          <w:sz w:val="24"/>
        </w:rPr>
        <w:t xml:space="preserve"> %</w:t>
      </w:r>
    </w:p>
    <w:p w:rsidR="000F360B" w:rsidRDefault="000F360B" w:rsidP="007E1C58">
      <w:pPr>
        <w:spacing w:after="0" w:line="276" w:lineRule="auto"/>
        <w:ind w:left="708" w:firstLine="708"/>
        <w:rPr>
          <w:rFonts w:ascii="Arial" w:hAnsi="Arial" w:cs="Arial"/>
          <w:sz w:val="24"/>
        </w:rPr>
      </w:pPr>
      <w:r w:rsidRPr="00C041DE">
        <w:rPr>
          <w:rFonts w:ascii="Arial" w:hAnsi="Arial" w:cs="Arial"/>
          <w:sz w:val="24"/>
        </w:rPr>
        <w:t>Contenido de humedad</w:t>
      </w:r>
      <w:r w:rsidR="00730C44" w:rsidRPr="00C041DE">
        <w:rPr>
          <w:rFonts w:ascii="Arial" w:hAnsi="Arial" w:cs="Arial"/>
          <w:sz w:val="24"/>
        </w:rPr>
        <w:tab/>
      </w:r>
      <w:r w:rsidR="00730C44" w:rsidRPr="00C041DE">
        <w:rPr>
          <w:rFonts w:ascii="Arial" w:hAnsi="Arial" w:cs="Arial"/>
          <w:sz w:val="24"/>
        </w:rPr>
        <w:tab/>
      </w:r>
      <w:r w:rsidR="00730C44" w:rsidRPr="00C041DE">
        <w:rPr>
          <w:rFonts w:ascii="Arial" w:hAnsi="Arial" w:cs="Arial"/>
          <w:sz w:val="24"/>
        </w:rPr>
        <w:tab/>
      </w:r>
      <w:r w:rsidRPr="00C041DE">
        <w:rPr>
          <w:rFonts w:ascii="Arial" w:hAnsi="Arial" w:cs="Arial"/>
          <w:sz w:val="24"/>
        </w:rPr>
        <w:t>:</w:t>
      </w:r>
      <w:r w:rsidR="00E16F27">
        <w:rPr>
          <w:rFonts w:ascii="Arial" w:hAnsi="Arial" w:cs="Arial"/>
          <w:sz w:val="24"/>
        </w:rPr>
        <w:t xml:space="preserve"> </w:t>
      </w:r>
      <w:r w:rsidR="00351A30">
        <w:rPr>
          <w:rFonts w:ascii="Arial" w:hAnsi="Arial" w:cs="Arial"/>
          <w:sz w:val="24"/>
        </w:rPr>
        <w:t>2.</w:t>
      </w:r>
      <w:r w:rsidR="002D2C83">
        <w:rPr>
          <w:rFonts w:ascii="Arial" w:hAnsi="Arial" w:cs="Arial"/>
          <w:sz w:val="24"/>
        </w:rPr>
        <w:t>45</w:t>
      </w:r>
      <w:r w:rsidR="00C041DE" w:rsidRPr="00C041DE">
        <w:rPr>
          <w:rFonts w:ascii="Arial" w:hAnsi="Arial" w:cs="Arial"/>
          <w:sz w:val="24"/>
        </w:rPr>
        <w:t xml:space="preserve"> %</w:t>
      </w:r>
    </w:p>
    <w:p w:rsidR="00C041DE" w:rsidRPr="00C041DE" w:rsidRDefault="00C041DE" w:rsidP="007E1C58">
      <w:pPr>
        <w:spacing w:after="0" w:line="276" w:lineRule="auto"/>
        <w:ind w:left="708" w:firstLine="708"/>
        <w:rPr>
          <w:rFonts w:ascii="Arial" w:hAnsi="Arial" w:cs="Arial"/>
          <w:sz w:val="24"/>
        </w:rPr>
      </w:pPr>
    </w:p>
    <w:p w:rsidR="00000CC2" w:rsidRPr="00C041DE" w:rsidRDefault="00C041DE" w:rsidP="007E1C58">
      <w:pPr>
        <w:spacing w:after="0" w:line="276" w:lineRule="auto"/>
        <w:ind w:left="708" w:firstLine="708"/>
        <w:rPr>
          <w:rFonts w:ascii="Arial" w:hAnsi="Arial" w:cs="Arial"/>
          <w:b/>
          <w:sz w:val="24"/>
          <w:u w:val="single"/>
        </w:rPr>
      </w:pPr>
      <w:r w:rsidRPr="00C041DE">
        <w:rPr>
          <w:rFonts w:ascii="Arial" w:hAnsi="Arial" w:cs="Arial"/>
          <w:b/>
          <w:sz w:val="24"/>
          <w:u w:val="single"/>
        </w:rPr>
        <w:lastRenderedPageBreak/>
        <w:t xml:space="preserve">Características del </w:t>
      </w:r>
      <w:r w:rsidR="003A0356">
        <w:rPr>
          <w:rFonts w:ascii="Arial" w:hAnsi="Arial" w:cs="Arial"/>
          <w:b/>
          <w:sz w:val="24"/>
          <w:u w:val="single"/>
        </w:rPr>
        <w:t>m</w:t>
      </w:r>
      <w:r w:rsidR="00351A30">
        <w:rPr>
          <w:rFonts w:ascii="Arial" w:hAnsi="Arial" w:cs="Arial"/>
          <w:b/>
          <w:sz w:val="24"/>
          <w:u w:val="single"/>
        </w:rPr>
        <w:t>ortero</w:t>
      </w:r>
    </w:p>
    <w:p w:rsidR="00C041DE" w:rsidRPr="00C041DE" w:rsidRDefault="00C041DE" w:rsidP="007E1C58">
      <w:pPr>
        <w:spacing w:after="0" w:line="276" w:lineRule="auto"/>
        <w:ind w:left="708" w:firstLine="708"/>
        <w:rPr>
          <w:rFonts w:ascii="Arial" w:hAnsi="Arial" w:cs="Arial"/>
          <w:sz w:val="24"/>
        </w:rPr>
      </w:pPr>
      <w:r w:rsidRPr="00C041DE">
        <w:rPr>
          <w:rFonts w:ascii="Arial" w:hAnsi="Arial" w:cs="Arial"/>
          <w:sz w:val="24"/>
        </w:rPr>
        <w:t>Resistencia a co</w:t>
      </w:r>
      <w:r w:rsidR="00113103">
        <w:rPr>
          <w:rFonts w:ascii="Arial" w:hAnsi="Arial" w:cs="Arial"/>
          <w:sz w:val="24"/>
        </w:rPr>
        <w:t xml:space="preserve">mpresión proyectada </w:t>
      </w:r>
      <w:r w:rsidR="00113103">
        <w:rPr>
          <w:rFonts w:ascii="Arial" w:hAnsi="Arial" w:cs="Arial"/>
          <w:sz w:val="24"/>
        </w:rPr>
        <w:tab/>
      </w:r>
      <w:r w:rsidR="00113103">
        <w:rPr>
          <w:rFonts w:ascii="Arial" w:hAnsi="Arial" w:cs="Arial"/>
          <w:sz w:val="24"/>
        </w:rPr>
        <w:tab/>
        <w:t>: 11</w:t>
      </w:r>
      <w:r w:rsidRPr="00C041DE">
        <w:rPr>
          <w:rFonts w:ascii="Arial" w:hAnsi="Arial" w:cs="Arial"/>
          <w:sz w:val="24"/>
        </w:rPr>
        <w:t>0</w:t>
      </w:r>
      <w:r w:rsidR="006D6F76">
        <w:rPr>
          <w:rFonts w:ascii="Arial" w:hAnsi="Arial" w:cs="Arial"/>
          <w:sz w:val="24"/>
        </w:rPr>
        <w:t xml:space="preserve"> </w:t>
      </w:r>
      <w:r w:rsidRPr="00C041DE">
        <w:rPr>
          <w:rFonts w:ascii="Arial" w:hAnsi="Arial" w:cs="Arial"/>
          <w:sz w:val="24"/>
        </w:rPr>
        <w:t>kg/cm2</w:t>
      </w:r>
    </w:p>
    <w:p w:rsidR="00C041DE" w:rsidRPr="00C041DE" w:rsidRDefault="006D6F76" w:rsidP="007E1C58">
      <w:pPr>
        <w:spacing w:after="0" w:line="276" w:lineRule="auto"/>
        <w:ind w:left="708" w:firstLine="708"/>
        <w:rPr>
          <w:rFonts w:ascii="Arial" w:hAnsi="Arial" w:cs="Arial"/>
          <w:sz w:val="24"/>
        </w:rPr>
      </w:pPr>
      <w:r>
        <w:rPr>
          <w:rFonts w:ascii="Arial" w:hAnsi="Arial" w:cs="Arial"/>
          <w:sz w:val="24"/>
        </w:rPr>
        <w:t>Proporción en volumen (NTP E-</w:t>
      </w:r>
      <w:r w:rsidR="00C041DE" w:rsidRPr="00C041DE">
        <w:rPr>
          <w:rFonts w:ascii="Arial" w:hAnsi="Arial" w:cs="Arial"/>
          <w:sz w:val="24"/>
        </w:rPr>
        <w:t xml:space="preserve">070) </w:t>
      </w:r>
      <w:r>
        <w:rPr>
          <w:rFonts w:ascii="Arial" w:hAnsi="Arial" w:cs="Arial"/>
          <w:sz w:val="24"/>
        </w:rPr>
        <w:tab/>
      </w:r>
      <w:r>
        <w:rPr>
          <w:rFonts w:ascii="Arial" w:hAnsi="Arial" w:cs="Arial"/>
          <w:sz w:val="24"/>
        </w:rPr>
        <w:tab/>
      </w:r>
      <w:r w:rsidR="00C041DE" w:rsidRPr="00C041DE">
        <w:rPr>
          <w:rFonts w:ascii="Arial" w:hAnsi="Arial" w:cs="Arial"/>
          <w:sz w:val="24"/>
        </w:rPr>
        <w:t>:</w:t>
      </w:r>
      <w:r>
        <w:rPr>
          <w:rFonts w:ascii="Arial" w:hAnsi="Arial" w:cs="Arial"/>
          <w:sz w:val="24"/>
        </w:rPr>
        <w:t xml:space="preserve"> 1:5:0.85 Lts</w:t>
      </w:r>
    </w:p>
    <w:p w:rsidR="0058751B" w:rsidRPr="00C041DE" w:rsidRDefault="0058751B" w:rsidP="007E1C58">
      <w:pPr>
        <w:spacing w:after="0" w:line="276" w:lineRule="auto"/>
        <w:ind w:left="708" w:firstLine="708"/>
        <w:rPr>
          <w:rFonts w:ascii="Arial" w:hAnsi="Arial" w:cs="Arial"/>
          <w:sz w:val="24"/>
        </w:rPr>
      </w:pPr>
    </w:p>
    <w:p w:rsidR="0058751B" w:rsidRDefault="0058751B" w:rsidP="007E1C58">
      <w:pPr>
        <w:spacing w:after="0" w:line="276" w:lineRule="auto"/>
        <w:ind w:left="708" w:firstLine="1"/>
        <w:rPr>
          <w:rFonts w:ascii="Arial" w:hAnsi="Arial" w:cs="Arial"/>
          <w:b/>
          <w:sz w:val="24"/>
          <w:u w:val="single"/>
        </w:rPr>
      </w:pPr>
      <w:r>
        <w:tab/>
      </w:r>
      <w:r w:rsidR="00351A30">
        <w:rPr>
          <w:rFonts w:ascii="Arial" w:hAnsi="Arial" w:cs="Arial"/>
          <w:b/>
          <w:sz w:val="24"/>
          <w:u w:val="single"/>
        </w:rPr>
        <w:t>Diseño analítico del mortero.</w:t>
      </w:r>
    </w:p>
    <w:p w:rsidR="0058751B" w:rsidRDefault="0058751B" w:rsidP="007E1C58">
      <w:pPr>
        <w:spacing w:after="0" w:line="276" w:lineRule="auto"/>
        <w:ind w:left="708" w:firstLine="1"/>
        <w:rPr>
          <w:rFonts w:ascii="Arial" w:hAnsi="Arial" w:cs="Arial"/>
          <w:b/>
          <w:sz w:val="24"/>
          <w:u w:val="single"/>
        </w:rPr>
      </w:pPr>
    </w:p>
    <w:p w:rsidR="0058751B" w:rsidRPr="0058751B" w:rsidRDefault="0058751B" w:rsidP="007E1C58">
      <w:pPr>
        <w:pStyle w:val="Prrafodelista"/>
        <w:spacing w:after="0" w:line="276" w:lineRule="auto"/>
        <w:ind w:left="567"/>
        <w:jc w:val="center"/>
        <w:rPr>
          <w:rFonts w:ascii="Arial" w:hAnsi="Arial" w:cs="Arial"/>
          <w:sz w:val="24"/>
        </w:rPr>
      </w:pPr>
      <w:bookmarkStart w:id="275" w:name="_Toc7035222"/>
      <w:r w:rsidRPr="00E94255">
        <w:rPr>
          <w:rFonts w:ascii="Arial" w:hAnsi="Arial" w:cs="Arial"/>
          <w:sz w:val="24"/>
          <w:szCs w:val="24"/>
        </w:rPr>
        <w:t xml:space="preserve">Tabla </w:t>
      </w:r>
      <w:r w:rsidRPr="00E94255">
        <w:rPr>
          <w:rFonts w:ascii="Arial" w:hAnsi="Arial" w:cs="Arial"/>
          <w:sz w:val="24"/>
          <w:szCs w:val="24"/>
        </w:rPr>
        <w:fldChar w:fldCharType="begin"/>
      </w:r>
      <w:r w:rsidRPr="00E94255">
        <w:rPr>
          <w:rFonts w:ascii="Arial" w:hAnsi="Arial" w:cs="Arial"/>
          <w:sz w:val="24"/>
          <w:szCs w:val="24"/>
        </w:rPr>
        <w:instrText xml:space="preserve"> SEQ Tabla \* ARABIC </w:instrText>
      </w:r>
      <w:r w:rsidRPr="00E94255">
        <w:rPr>
          <w:rFonts w:ascii="Arial" w:hAnsi="Arial" w:cs="Arial"/>
          <w:sz w:val="24"/>
          <w:szCs w:val="24"/>
        </w:rPr>
        <w:fldChar w:fldCharType="separate"/>
      </w:r>
      <w:r w:rsidR="007E4E10">
        <w:rPr>
          <w:rFonts w:ascii="Arial" w:hAnsi="Arial" w:cs="Arial"/>
          <w:noProof/>
          <w:sz w:val="24"/>
          <w:szCs w:val="24"/>
        </w:rPr>
        <w:t>60</w:t>
      </w:r>
      <w:r w:rsidRPr="00E94255">
        <w:rPr>
          <w:rFonts w:ascii="Arial" w:hAnsi="Arial" w:cs="Arial"/>
          <w:sz w:val="24"/>
          <w:szCs w:val="24"/>
        </w:rPr>
        <w:fldChar w:fldCharType="end"/>
      </w:r>
      <w:r w:rsidRPr="00E94255">
        <w:rPr>
          <w:rFonts w:ascii="Arial" w:hAnsi="Arial" w:cs="Arial"/>
          <w:sz w:val="24"/>
          <w:szCs w:val="24"/>
        </w:rPr>
        <w:t xml:space="preserve">: </w:t>
      </w:r>
      <w:r>
        <w:rPr>
          <w:rFonts w:ascii="Arial" w:hAnsi="Arial" w:cs="Arial"/>
          <w:sz w:val="24"/>
        </w:rPr>
        <w:t>Diseño del mortero</w:t>
      </w:r>
      <w:bookmarkEnd w:id="275"/>
    </w:p>
    <w:tbl>
      <w:tblPr>
        <w:tblW w:w="7216" w:type="dxa"/>
        <w:tblInd w:w="921" w:type="dxa"/>
        <w:tblCellMar>
          <w:left w:w="70" w:type="dxa"/>
          <w:right w:w="70" w:type="dxa"/>
        </w:tblCellMar>
        <w:tblLook w:val="04A0" w:firstRow="1" w:lastRow="0" w:firstColumn="1" w:lastColumn="0" w:noHBand="0" w:noVBand="1"/>
      </w:tblPr>
      <w:tblGrid>
        <w:gridCol w:w="2540"/>
        <w:gridCol w:w="1312"/>
        <w:gridCol w:w="1784"/>
        <w:gridCol w:w="1580"/>
      </w:tblGrid>
      <w:tr w:rsidR="002D2C83" w:rsidRPr="002D2C83" w:rsidTr="002D2C83">
        <w:trPr>
          <w:trHeight w:val="300"/>
        </w:trPr>
        <w:tc>
          <w:tcPr>
            <w:tcW w:w="2540" w:type="dxa"/>
            <w:tcBorders>
              <w:top w:val="single" w:sz="4" w:space="0" w:color="auto"/>
              <w:left w:val="nil"/>
              <w:bottom w:val="single" w:sz="4" w:space="0" w:color="auto"/>
              <w:right w:val="nil"/>
            </w:tcBorders>
            <w:shd w:val="clear" w:color="auto" w:fill="auto"/>
            <w:noWrap/>
            <w:vAlign w:val="bottom"/>
            <w:hideMark/>
          </w:tcPr>
          <w:p w:rsidR="002D2C83" w:rsidRPr="002D2C83" w:rsidRDefault="002D2C83" w:rsidP="002D2C83">
            <w:pPr>
              <w:spacing w:after="0" w:line="240" w:lineRule="auto"/>
              <w:rPr>
                <w:rFonts w:ascii="Calibri" w:eastAsia="Times New Roman" w:hAnsi="Calibri" w:cs="Calibri"/>
                <w:color w:val="000000"/>
                <w:lang w:eastAsia="es-PE"/>
              </w:rPr>
            </w:pPr>
            <w:r w:rsidRPr="002D2C83">
              <w:rPr>
                <w:rFonts w:ascii="Calibri" w:eastAsia="Times New Roman" w:hAnsi="Calibri" w:cs="Calibri"/>
                <w:color w:val="000000"/>
                <w:lang w:eastAsia="es-PE"/>
              </w:rPr>
              <w:t>MORTERO TIPO P2</w:t>
            </w:r>
          </w:p>
        </w:tc>
        <w:tc>
          <w:tcPr>
            <w:tcW w:w="1312" w:type="dxa"/>
            <w:tcBorders>
              <w:top w:val="single" w:sz="4" w:space="0" w:color="auto"/>
              <w:left w:val="nil"/>
              <w:bottom w:val="single" w:sz="4" w:space="0" w:color="auto"/>
              <w:right w:val="nil"/>
            </w:tcBorders>
            <w:shd w:val="clear" w:color="auto" w:fill="auto"/>
            <w:noWrap/>
            <w:vAlign w:val="bottom"/>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CEMENTO</w:t>
            </w:r>
          </w:p>
        </w:tc>
        <w:tc>
          <w:tcPr>
            <w:tcW w:w="1784" w:type="dxa"/>
            <w:tcBorders>
              <w:top w:val="single" w:sz="4" w:space="0" w:color="auto"/>
              <w:left w:val="nil"/>
              <w:bottom w:val="single" w:sz="4" w:space="0" w:color="auto"/>
              <w:right w:val="nil"/>
            </w:tcBorders>
            <w:shd w:val="clear" w:color="auto" w:fill="auto"/>
            <w:noWrap/>
            <w:vAlign w:val="bottom"/>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AGREGADO FINO</w:t>
            </w:r>
          </w:p>
        </w:tc>
        <w:tc>
          <w:tcPr>
            <w:tcW w:w="1580" w:type="dxa"/>
            <w:tcBorders>
              <w:top w:val="single" w:sz="4" w:space="0" w:color="auto"/>
              <w:left w:val="nil"/>
              <w:bottom w:val="single" w:sz="4" w:space="0" w:color="auto"/>
              <w:right w:val="nil"/>
            </w:tcBorders>
            <w:shd w:val="clear" w:color="auto" w:fill="auto"/>
            <w:noWrap/>
            <w:vAlign w:val="bottom"/>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AGUA Aprox.</w:t>
            </w:r>
          </w:p>
        </w:tc>
      </w:tr>
      <w:tr w:rsidR="002D2C83" w:rsidRPr="002D2C83" w:rsidTr="002D2C83">
        <w:trPr>
          <w:trHeight w:val="300"/>
        </w:trPr>
        <w:tc>
          <w:tcPr>
            <w:tcW w:w="2540" w:type="dxa"/>
            <w:tcBorders>
              <w:top w:val="nil"/>
              <w:left w:val="nil"/>
              <w:bottom w:val="single" w:sz="4" w:space="0" w:color="auto"/>
              <w:right w:val="nil"/>
            </w:tcBorders>
            <w:shd w:val="clear" w:color="auto" w:fill="auto"/>
            <w:noWrap/>
            <w:vAlign w:val="bottom"/>
            <w:hideMark/>
          </w:tcPr>
          <w:p w:rsidR="002D2C83" w:rsidRPr="002D2C83" w:rsidRDefault="002D2C83" w:rsidP="002D2C83">
            <w:pPr>
              <w:spacing w:after="0" w:line="240" w:lineRule="auto"/>
              <w:rPr>
                <w:rFonts w:ascii="Calibri" w:eastAsia="Times New Roman" w:hAnsi="Calibri" w:cs="Calibri"/>
                <w:color w:val="000000"/>
                <w:lang w:eastAsia="es-PE"/>
              </w:rPr>
            </w:pPr>
            <w:r w:rsidRPr="002D2C83">
              <w:rPr>
                <w:rFonts w:ascii="Calibri" w:eastAsia="Times New Roman" w:hAnsi="Calibri" w:cs="Calibri"/>
                <w:color w:val="000000"/>
                <w:lang w:eastAsia="es-PE"/>
              </w:rPr>
              <w:t>Proporción en Volumen</w:t>
            </w:r>
          </w:p>
        </w:tc>
        <w:tc>
          <w:tcPr>
            <w:tcW w:w="1312" w:type="dxa"/>
            <w:tcBorders>
              <w:top w:val="nil"/>
              <w:left w:val="nil"/>
              <w:bottom w:val="single" w:sz="4" w:space="0" w:color="auto"/>
              <w:right w:val="nil"/>
            </w:tcBorders>
            <w:shd w:val="clear" w:color="auto" w:fill="auto"/>
            <w:noWrap/>
            <w:vAlign w:val="bottom"/>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1</w:t>
            </w:r>
          </w:p>
        </w:tc>
        <w:tc>
          <w:tcPr>
            <w:tcW w:w="1784" w:type="dxa"/>
            <w:tcBorders>
              <w:top w:val="nil"/>
              <w:left w:val="nil"/>
              <w:bottom w:val="single" w:sz="4" w:space="0" w:color="auto"/>
              <w:right w:val="nil"/>
            </w:tcBorders>
            <w:shd w:val="clear" w:color="auto" w:fill="auto"/>
            <w:noWrap/>
            <w:vAlign w:val="bottom"/>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5</w:t>
            </w:r>
          </w:p>
        </w:tc>
        <w:tc>
          <w:tcPr>
            <w:tcW w:w="1580" w:type="dxa"/>
            <w:tcBorders>
              <w:top w:val="nil"/>
              <w:left w:val="nil"/>
              <w:bottom w:val="single" w:sz="4" w:space="0" w:color="auto"/>
              <w:right w:val="nil"/>
            </w:tcBorders>
            <w:shd w:val="clear" w:color="auto" w:fill="auto"/>
            <w:noWrap/>
            <w:vAlign w:val="bottom"/>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0.85 lts</w:t>
            </w:r>
          </w:p>
        </w:tc>
      </w:tr>
      <w:tr w:rsidR="002D2C83" w:rsidRPr="002D2C83" w:rsidTr="002D2C83">
        <w:trPr>
          <w:trHeight w:val="300"/>
        </w:trPr>
        <w:tc>
          <w:tcPr>
            <w:tcW w:w="2540" w:type="dxa"/>
            <w:tcBorders>
              <w:top w:val="nil"/>
              <w:left w:val="nil"/>
              <w:bottom w:val="nil"/>
              <w:right w:val="nil"/>
            </w:tcBorders>
            <w:shd w:val="clear" w:color="auto" w:fill="auto"/>
            <w:noWrap/>
            <w:vAlign w:val="bottom"/>
            <w:hideMark/>
          </w:tcPr>
          <w:p w:rsidR="002D2C83" w:rsidRPr="002D2C83" w:rsidRDefault="002D2C83" w:rsidP="002D2C83">
            <w:pPr>
              <w:spacing w:after="0" w:line="240" w:lineRule="auto"/>
              <w:rPr>
                <w:rFonts w:ascii="Calibri" w:eastAsia="Times New Roman" w:hAnsi="Calibri" w:cs="Calibri"/>
                <w:color w:val="000000"/>
                <w:lang w:eastAsia="es-PE"/>
              </w:rPr>
            </w:pPr>
            <w:r w:rsidRPr="002D2C83">
              <w:rPr>
                <w:rFonts w:ascii="Calibri" w:eastAsia="Times New Roman" w:hAnsi="Calibri" w:cs="Calibri"/>
                <w:color w:val="000000"/>
                <w:lang w:eastAsia="es-PE"/>
              </w:rPr>
              <w:t>Volumen Aparente</w:t>
            </w:r>
          </w:p>
        </w:tc>
        <w:tc>
          <w:tcPr>
            <w:tcW w:w="1312" w:type="dxa"/>
            <w:tcBorders>
              <w:top w:val="nil"/>
              <w:left w:val="nil"/>
              <w:bottom w:val="nil"/>
              <w:right w:val="nil"/>
            </w:tcBorders>
            <w:shd w:val="clear" w:color="auto" w:fill="auto"/>
            <w:noWrap/>
            <w:vAlign w:val="bottom"/>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1.000 pie3</w:t>
            </w:r>
          </w:p>
        </w:tc>
        <w:tc>
          <w:tcPr>
            <w:tcW w:w="1784" w:type="dxa"/>
            <w:tcBorders>
              <w:top w:val="nil"/>
              <w:left w:val="nil"/>
              <w:bottom w:val="nil"/>
              <w:right w:val="nil"/>
            </w:tcBorders>
            <w:shd w:val="clear" w:color="auto" w:fill="auto"/>
            <w:noWrap/>
            <w:vAlign w:val="bottom"/>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5.000 pie3</w:t>
            </w:r>
          </w:p>
        </w:tc>
        <w:tc>
          <w:tcPr>
            <w:tcW w:w="1580" w:type="dxa"/>
            <w:tcBorders>
              <w:top w:val="nil"/>
              <w:left w:val="nil"/>
              <w:bottom w:val="nil"/>
              <w:right w:val="nil"/>
            </w:tcBorders>
            <w:shd w:val="clear" w:color="auto" w:fill="auto"/>
            <w:noWrap/>
            <w:vAlign w:val="bottom"/>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0.850 pie3</w:t>
            </w:r>
          </w:p>
        </w:tc>
      </w:tr>
      <w:tr w:rsidR="002D2C83" w:rsidRPr="002D2C83" w:rsidTr="002D2C83">
        <w:trPr>
          <w:trHeight w:val="300"/>
        </w:trPr>
        <w:tc>
          <w:tcPr>
            <w:tcW w:w="2540" w:type="dxa"/>
            <w:tcBorders>
              <w:top w:val="nil"/>
              <w:left w:val="nil"/>
              <w:bottom w:val="nil"/>
              <w:right w:val="nil"/>
            </w:tcBorders>
            <w:shd w:val="clear" w:color="auto" w:fill="auto"/>
            <w:noWrap/>
            <w:vAlign w:val="bottom"/>
            <w:hideMark/>
          </w:tcPr>
          <w:p w:rsidR="002D2C83" w:rsidRPr="002D2C83" w:rsidRDefault="002D2C83" w:rsidP="002D2C83">
            <w:pPr>
              <w:spacing w:after="0" w:line="240" w:lineRule="auto"/>
              <w:rPr>
                <w:rFonts w:ascii="Calibri" w:eastAsia="Times New Roman" w:hAnsi="Calibri" w:cs="Calibri"/>
                <w:color w:val="000000"/>
                <w:lang w:eastAsia="es-PE"/>
              </w:rPr>
            </w:pPr>
            <w:r w:rsidRPr="002D2C83">
              <w:rPr>
                <w:rFonts w:ascii="Calibri" w:eastAsia="Times New Roman" w:hAnsi="Calibri" w:cs="Calibri"/>
                <w:color w:val="000000"/>
                <w:lang w:eastAsia="es-PE"/>
              </w:rPr>
              <w:t>Peso Muestra seca</w:t>
            </w:r>
          </w:p>
        </w:tc>
        <w:tc>
          <w:tcPr>
            <w:tcW w:w="1312" w:type="dxa"/>
            <w:tcBorders>
              <w:top w:val="nil"/>
              <w:left w:val="nil"/>
              <w:bottom w:val="nil"/>
              <w:right w:val="nil"/>
            </w:tcBorders>
            <w:shd w:val="clear" w:color="auto" w:fill="auto"/>
            <w:noWrap/>
            <w:vAlign w:val="bottom"/>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42.500 Kg</w:t>
            </w:r>
          </w:p>
        </w:tc>
        <w:tc>
          <w:tcPr>
            <w:tcW w:w="1784" w:type="dxa"/>
            <w:tcBorders>
              <w:top w:val="nil"/>
              <w:left w:val="nil"/>
              <w:bottom w:val="nil"/>
              <w:right w:val="nil"/>
            </w:tcBorders>
            <w:shd w:val="clear" w:color="auto" w:fill="auto"/>
            <w:noWrap/>
            <w:vAlign w:val="bottom"/>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206.043 Kg</w:t>
            </w:r>
          </w:p>
        </w:tc>
        <w:tc>
          <w:tcPr>
            <w:tcW w:w="1580" w:type="dxa"/>
            <w:tcBorders>
              <w:top w:val="nil"/>
              <w:left w:val="nil"/>
              <w:bottom w:val="nil"/>
              <w:right w:val="nil"/>
            </w:tcBorders>
            <w:shd w:val="clear" w:color="auto" w:fill="auto"/>
            <w:noWrap/>
            <w:vAlign w:val="bottom"/>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36.125 Lts/bolsa</w:t>
            </w:r>
          </w:p>
        </w:tc>
      </w:tr>
      <w:tr w:rsidR="002D2C83" w:rsidRPr="002D2C83" w:rsidTr="002D2C83">
        <w:trPr>
          <w:trHeight w:val="300"/>
        </w:trPr>
        <w:tc>
          <w:tcPr>
            <w:tcW w:w="2540" w:type="dxa"/>
            <w:tcBorders>
              <w:top w:val="nil"/>
              <w:left w:val="nil"/>
              <w:bottom w:val="nil"/>
              <w:right w:val="nil"/>
            </w:tcBorders>
            <w:shd w:val="clear" w:color="auto" w:fill="auto"/>
            <w:noWrap/>
            <w:vAlign w:val="bottom"/>
            <w:hideMark/>
          </w:tcPr>
          <w:p w:rsidR="002D2C83" w:rsidRPr="002D2C83" w:rsidRDefault="002D2C83" w:rsidP="002D2C83">
            <w:pPr>
              <w:spacing w:after="0" w:line="240" w:lineRule="auto"/>
              <w:rPr>
                <w:rFonts w:ascii="Calibri" w:eastAsia="Times New Roman" w:hAnsi="Calibri" w:cs="Calibri"/>
                <w:color w:val="000000"/>
                <w:lang w:eastAsia="es-PE"/>
              </w:rPr>
            </w:pPr>
            <w:r w:rsidRPr="002D2C83">
              <w:rPr>
                <w:rFonts w:ascii="Calibri" w:eastAsia="Times New Roman" w:hAnsi="Calibri" w:cs="Calibri"/>
                <w:color w:val="000000"/>
                <w:lang w:eastAsia="es-PE"/>
              </w:rPr>
              <w:t>Volumen Absoluto</w:t>
            </w:r>
          </w:p>
        </w:tc>
        <w:tc>
          <w:tcPr>
            <w:tcW w:w="1312" w:type="dxa"/>
            <w:tcBorders>
              <w:top w:val="nil"/>
              <w:left w:val="nil"/>
              <w:bottom w:val="nil"/>
              <w:right w:val="nil"/>
            </w:tcBorders>
            <w:shd w:val="clear" w:color="auto" w:fill="auto"/>
            <w:noWrap/>
            <w:vAlign w:val="bottom"/>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0.01362 m3</w:t>
            </w:r>
          </w:p>
        </w:tc>
        <w:tc>
          <w:tcPr>
            <w:tcW w:w="1784" w:type="dxa"/>
            <w:tcBorders>
              <w:top w:val="nil"/>
              <w:left w:val="nil"/>
              <w:bottom w:val="nil"/>
              <w:right w:val="nil"/>
            </w:tcBorders>
            <w:shd w:val="clear" w:color="auto" w:fill="auto"/>
            <w:noWrap/>
            <w:vAlign w:val="bottom"/>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0.08041 m3</w:t>
            </w:r>
          </w:p>
        </w:tc>
        <w:tc>
          <w:tcPr>
            <w:tcW w:w="1580" w:type="dxa"/>
            <w:tcBorders>
              <w:top w:val="nil"/>
              <w:left w:val="nil"/>
              <w:bottom w:val="nil"/>
              <w:right w:val="nil"/>
            </w:tcBorders>
            <w:shd w:val="clear" w:color="auto" w:fill="auto"/>
            <w:noWrap/>
            <w:vAlign w:val="bottom"/>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0.03613 m3</w:t>
            </w:r>
          </w:p>
        </w:tc>
      </w:tr>
      <w:tr w:rsidR="002D2C83" w:rsidRPr="002D2C83" w:rsidTr="002D2C83">
        <w:trPr>
          <w:trHeight w:val="300"/>
        </w:trPr>
        <w:tc>
          <w:tcPr>
            <w:tcW w:w="2540" w:type="dxa"/>
            <w:tcBorders>
              <w:top w:val="nil"/>
              <w:left w:val="nil"/>
              <w:bottom w:val="nil"/>
              <w:right w:val="nil"/>
            </w:tcBorders>
            <w:shd w:val="clear" w:color="auto" w:fill="auto"/>
            <w:noWrap/>
            <w:vAlign w:val="bottom"/>
            <w:hideMark/>
          </w:tcPr>
          <w:p w:rsidR="002D2C83" w:rsidRPr="002D2C83" w:rsidRDefault="002D2C83" w:rsidP="002D2C83">
            <w:pPr>
              <w:spacing w:after="0" w:line="240" w:lineRule="auto"/>
              <w:rPr>
                <w:rFonts w:ascii="Calibri" w:eastAsia="Times New Roman" w:hAnsi="Calibri" w:cs="Calibri"/>
                <w:color w:val="000000"/>
                <w:lang w:eastAsia="es-PE"/>
              </w:rPr>
            </w:pPr>
            <w:r w:rsidRPr="002D2C83">
              <w:rPr>
                <w:rFonts w:ascii="Calibri" w:eastAsia="Times New Roman" w:hAnsi="Calibri" w:cs="Calibri"/>
                <w:color w:val="000000"/>
                <w:lang w:eastAsia="es-PE"/>
              </w:rPr>
              <w:t>Sumatoria</w:t>
            </w:r>
          </w:p>
        </w:tc>
        <w:tc>
          <w:tcPr>
            <w:tcW w:w="4676" w:type="dxa"/>
            <w:gridSpan w:val="3"/>
            <w:tcBorders>
              <w:top w:val="nil"/>
              <w:left w:val="nil"/>
              <w:bottom w:val="nil"/>
              <w:right w:val="nil"/>
            </w:tcBorders>
            <w:shd w:val="clear" w:color="auto" w:fill="auto"/>
            <w:noWrap/>
            <w:vAlign w:val="bottom"/>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0.13016 m3</w:t>
            </w:r>
          </w:p>
        </w:tc>
      </w:tr>
      <w:tr w:rsidR="002D2C83" w:rsidRPr="002D2C83" w:rsidTr="002D2C83">
        <w:trPr>
          <w:trHeight w:val="300"/>
        </w:trPr>
        <w:tc>
          <w:tcPr>
            <w:tcW w:w="2540" w:type="dxa"/>
            <w:tcBorders>
              <w:top w:val="nil"/>
              <w:left w:val="nil"/>
              <w:bottom w:val="nil"/>
              <w:right w:val="nil"/>
            </w:tcBorders>
            <w:shd w:val="clear" w:color="auto" w:fill="auto"/>
            <w:noWrap/>
            <w:vAlign w:val="bottom"/>
            <w:hideMark/>
          </w:tcPr>
          <w:p w:rsidR="002D2C83" w:rsidRPr="002D2C83" w:rsidRDefault="002D2C83" w:rsidP="002D2C83">
            <w:pPr>
              <w:spacing w:after="0" w:line="240" w:lineRule="auto"/>
              <w:rPr>
                <w:rFonts w:ascii="Calibri" w:eastAsia="Times New Roman" w:hAnsi="Calibri" w:cs="Calibri"/>
                <w:color w:val="000000"/>
                <w:lang w:eastAsia="es-PE"/>
              </w:rPr>
            </w:pPr>
            <w:r w:rsidRPr="002D2C83">
              <w:rPr>
                <w:rFonts w:ascii="Calibri" w:eastAsia="Times New Roman" w:hAnsi="Calibri" w:cs="Calibri"/>
                <w:color w:val="000000"/>
                <w:lang w:eastAsia="es-PE"/>
              </w:rPr>
              <w:t>Aire Diseño</w:t>
            </w:r>
          </w:p>
        </w:tc>
        <w:tc>
          <w:tcPr>
            <w:tcW w:w="1312" w:type="dxa"/>
            <w:tcBorders>
              <w:top w:val="nil"/>
              <w:left w:val="nil"/>
              <w:bottom w:val="nil"/>
              <w:right w:val="nil"/>
            </w:tcBorders>
            <w:shd w:val="clear" w:color="auto" w:fill="auto"/>
            <w:noWrap/>
            <w:vAlign w:val="bottom"/>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1.000 %</w:t>
            </w:r>
          </w:p>
        </w:tc>
        <w:tc>
          <w:tcPr>
            <w:tcW w:w="1784" w:type="dxa"/>
            <w:tcBorders>
              <w:top w:val="nil"/>
              <w:left w:val="nil"/>
              <w:bottom w:val="nil"/>
              <w:right w:val="nil"/>
            </w:tcBorders>
            <w:shd w:val="clear" w:color="auto" w:fill="auto"/>
            <w:noWrap/>
            <w:vAlign w:val="bottom"/>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0.010 m3</w:t>
            </w:r>
          </w:p>
        </w:tc>
        <w:tc>
          <w:tcPr>
            <w:tcW w:w="1580" w:type="dxa"/>
            <w:tcBorders>
              <w:top w:val="nil"/>
              <w:left w:val="nil"/>
              <w:bottom w:val="nil"/>
              <w:right w:val="nil"/>
            </w:tcBorders>
            <w:shd w:val="clear" w:color="auto" w:fill="auto"/>
            <w:noWrap/>
            <w:vAlign w:val="bottom"/>
            <w:hideMark/>
          </w:tcPr>
          <w:p w:rsidR="002D2C83" w:rsidRPr="002D2C83" w:rsidRDefault="002D2C83" w:rsidP="002D2C83">
            <w:pPr>
              <w:spacing w:after="0" w:line="240" w:lineRule="auto"/>
              <w:jc w:val="center"/>
              <w:rPr>
                <w:rFonts w:ascii="Calibri" w:eastAsia="Times New Roman" w:hAnsi="Calibri" w:cs="Calibri"/>
                <w:color w:val="000000"/>
                <w:lang w:eastAsia="es-PE"/>
              </w:rPr>
            </w:pPr>
          </w:p>
        </w:tc>
      </w:tr>
      <w:tr w:rsidR="002D2C83" w:rsidRPr="002D2C83" w:rsidTr="002D2C83">
        <w:trPr>
          <w:trHeight w:val="300"/>
        </w:trPr>
        <w:tc>
          <w:tcPr>
            <w:tcW w:w="2540" w:type="dxa"/>
            <w:tcBorders>
              <w:top w:val="nil"/>
              <w:left w:val="nil"/>
              <w:bottom w:val="nil"/>
              <w:right w:val="nil"/>
            </w:tcBorders>
            <w:shd w:val="clear" w:color="auto" w:fill="auto"/>
            <w:noWrap/>
            <w:vAlign w:val="bottom"/>
            <w:hideMark/>
          </w:tcPr>
          <w:p w:rsidR="002D2C83" w:rsidRPr="002D2C83" w:rsidRDefault="002D2C83" w:rsidP="002D2C83">
            <w:pPr>
              <w:spacing w:after="0" w:line="240" w:lineRule="auto"/>
              <w:rPr>
                <w:rFonts w:ascii="Calibri" w:eastAsia="Times New Roman" w:hAnsi="Calibri" w:cs="Calibri"/>
                <w:color w:val="000000"/>
                <w:lang w:eastAsia="es-PE"/>
              </w:rPr>
            </w:pPr>
            <w:r w:rsidRPr="002D2C83">
              <w:rPr>
                <w:rFonts w:ascii="Calibri" w:eastAsia="Times New Roman" w:hAnsi="Calibri" w:cs="Calibri"/>
                <w:color w:val="000000"/>
                <w:lang w:eastAsia="es-PE"/>
              </w:rPr>
              <w:t>Total</w:t>
            </w:r>
          </w:p>
        </w:tc>
        <w:tc>
          <w:tcPr>
            <w:tcW w:w="4676" w:type="dxa"/>
            <w:gridSpan w:val="3"/>
            <w:tcBorders>
              <w:top w:val="nil"/>
              <w:left w:val="nil"/>
              <w:bottom w:val="nil"/>
              <w:right w:val="nil"/>
            </w:tcBorders>
            <w:shd w:val="clear" w:color="auto" w:fill="auto"/>
            <w:noWrap/>
            <w:vAlign w:val="bottom"/>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0.14016 m3</w:t>
            </w:r>
          </w:p>
        </w:tc>
      </w:tr>
      <w:tr w:rsidR="002D2C83" w:rsidRPr="002D2C83" w:rsidTr="002D2C83">
        <w:trPr>
          <w:trHeight w:val="300"/>
        </w:trPr>
        <w:tc>
          <w:tcPr>
            <w:tcW w:w="2540" w:type="dxa"/>
            <w:tcBorders>
              <w:top w:val="nil"/>
              <w:left w:val="nil"/>
              <w:bottom w:val="single" w:sz="4" w:space="0" w:color="auto"/>
              <w:right w:val="nil"/>
            </w:tcBorders>
            <w:shd w:val="clear" w:color="auto" w:fill="auto"/>
            <w:noWrap/>
            <w:vAlign w:val="bottom"/>
            <w:hideMark/>
          </w:tcPr>
          <w:p w:rsidR="002D2C83" w:rsidRPr="002D2C83" w:rsidRDefault="002D2C83" w:rsidP="002D2C83">
            <w:pPr>
              <w:spacing w:after="0" w:line="240" w:lineRule="auto"/>
              <w:rPr>
                <w:rFonts w:ascii="Calibri" w:eastAsia="Times New Roman" w:hAnsi="Calibri" w:cs="Calibri"/>
                <w:color w:val="000000"/>
                <w:lang w:eastAsia="es-PE"/>
              </w:rPr>
            </w:pPr>
            <w:r w:rsidRPr="002D2C83">
              <w:rPr>
                <w:rFonts w:ascii="Calibri" w:eastAsia="Times New Roman" w:hAnsi="Calibri" w:cs="Calibri"/>
                <w:color w:val="000000"/>
                <w:lang w:eastAsia="es-PE"/>
              </w:rPr>
              <w:t>Bolsas por m3</w:t>
            </w:r>
          </w:p>
        </w:tc>
        <w:tc>
          <w:tcPr>
            <w:tcW w:w="4676" w:type="dxa"/>
            <w:gridSpan w:val="3"/>
            <w:tcBorders>
              <w:top w:val="nil"/>
              <w:left w:val="nil"/>
              <w:bottom w:val="single" w:sz="4" w:space="0" w:color="auto"/>
              <w:right w:val="nil"/>
            </w:tcBorders>
            <w:shd w:val="clear" w:color="auto" w:fill="auto"/>
            <w:noWrap/>
            <w:vAlign w:val="bottom"/>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7.13470 bolsas/m3</w:t>
            </w:r>
          </w:p>
        </w:tc>
      </w:tr>
      <w:tr w:rsidR="002D2C83" w:rsidRPr="002D2C83" w:rsidTr="002D2C83">
        <w:trPr>
          <w:trHeight w:val="300"/>
        </w:trPr>
        <w:tc>
          <w:tcPr>
            <w:tcW w:w="2540" w:type="dxa"/>
            <w:tcBorders>
              <w:top w:val="nil"/>
              <w:left w:val="nil"/>
              <w:bottom w:val="nil"/>
              <w:right w:val="nil"/>
            </w:tcBorders>
            <w:shd w:val="clear" w:color="auto" w:fill="auto"/>
            <w:noWrap/>
            <w:vAlign w:val="bottom"/>
            <w:hideMark/>
          </w:tcPr>
          <w:p w:rsidR="002D2C83" w:rsidRPr="002D2C83" w:rsidRDefault="002D2C83" w:rsidP="002D2C83">
            <w:pPr>
              <w:spacing w:after="0" w:line="240" w:lineRule="auto"/>
              <w:rPr>
                <w:rFonts w:ascii="Calibri" w:eastAsia="Times New Roman" w:hAnsi="Calibri" w:cs="Calibri"/>
                <w:color w:val="000000"/>
                <w:lang w:eastAsia="es-PE"/>
              </w:rPr>
            </w:pPr>
            <w:r w:rsidRPr="002D2C83">
              <w:rPr>
                <w:rFonts w:ascii="Calibri" w:eastAsia="Times New Roman" w:hAnsi="Calibri" w:cs="Calibri"/>
                <w:color w:val="000000"/>
                <w:lang w:eastAsia="es-PE"/>
              </w:rPr>
              <w:t>Material por m3 Secos</w:t>
            </w:r>
          </w:p>
        </w:tc>
        <w:tc>
          <w:tcPr>
            <w:tcW w:w="1312" w:type="dxa"/>
            <w:tcBorders>
              <w:top w:val="nil"/>
              <w:left w:val="nil"/>
              <w:bottom w:val="nil"/>
              <w:right w:val="nil"/>
            </w:tcBorders>
            <w:shd w:val="clear" w:color="auto" w:fill="auto"/>
            <w:noWrap/>
            <w:vAlign w:val="bottom"/>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303.22 Kg</w:t>
            </w:r>
          </w:p>
        </w:tc>
        <w:tc>
          <w:tcPr>
            <w:tcW w:w="1784" w:type="dxa"/>
            <w:tcBorders>
              <w:top w:val="nil"/>
              <w:left w:val="nil"/>
              <w:bottom w:val="nil"/>
              <w:right w:val="nil"/>
            </w:tcBorders>
            <w:shd w:val="clear" w:color="auto" w:fill="auto"/>
            <w:noWrap/>
            <w:vAlign w:val="bottom"/>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1470.05 Kg</w:t>
            </w:r>
          </w:p>
        </w:tc>
        <w:tc>
          <w:tcPr>
            <w:tcW w:w="1580" w:type="dxa"/>
            <w:tcBorders>
              <w:top w:val="nil"/>
              <w:left w:val="nil"/>
              <w:bottom w:val="nil"/>
              <w:right w:val="nil"/>
            </w:tcBorders>
            <w:shd w:val="clear" w:color="auto" w:fill="auto"/>
            <w:noWrap/>
            <w:vAlign w:val="bottom"/>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257.74 Kg</w:t>
            </w:r>
          </w:p>
        </w:tc>
      </w:tr>
      <w:tr w:rsidR="002D2C83" w:rsidRPr="002D2C83" w:rsidTr="002D2C83">
        <w:trPr>
          <w:trHeight w:val="300"/>
        </w:trPr>
        <w:tc>
          <w:tcPr>
            <w:tcW w:w="2540" w:type="dxa"/>
            <w:tcBorders>
              <w:top w:val="nil"/>
              <w:left w:val="nil"/>
              <w:bottom w:val="single" w:sz="4" w:space="0" w:color="auto"/>
              <w:right w:val="nil"/>
            </w:tcBorders>
            <w:shd w:val="clear" w:color="auto" w:fill="auto"/>
            <w:noWrap/>
            <w:vAlign w:val="bottom"/>
            <w:hideMark/>
          </w:tcPr>
          <w:p w:rsidR="002D2C83" w:rsidRPr="002D2C83" w:rsidRDefault="002D2C83" w:rsidP="002D2C83">
            <w:pPr>
              <w:spacing w:after="0" w:line="240" w:lineRule="auto"/>
              <w:rPr>
                <w:rFonts w:ascii="Calibri" w:eastAsia="Times New Roman" w:hAnsi="Calibri" w:cs="Calibri"/>
                <w:color w:val="000000"/>
                <w:lang w:eastAsia="es-PE"/>
              </w:rPr>
            </w:pPr>
            <w:r w:rsidRPr="002D2C83">
              <w:rPr>
                <w:rFonts w:ascii="Calibri" w:eastAsia="Times New Roman" w:hAnsi="Calibri" w:cs="Calibri"/>
                <w:color w:val="000000"/>
                <w:lang w:eastAsia="es-PE"/>
              </w:rPr>
              <w:t>Material por m3 Húmedos</w:t>
            </w:r>
          </w:p>
        </w:tc>
        <w:tc>
          <w:tcPr>
            <w:tcW w:w="1312" w:type="dxa"/>
            <w:tcBorders>
              <w:top w:val="nil"/>
              <w:left w:val="nil"/>
              <w:bottom w:val="single" w:sz="4" w:space="0" w:color="auto"/>
              <w:right w:val="nil"/>
            </w:tcBorders>
            <w:shd w:val="clear" w:color="auto" w:fill="auto"/>
            <w:noWrap/>
            <w:vAlign w:val="bottom"/>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303.22 Kg</w:t>
            </w:r>
          </w:p>
        </w:tc>
        <w:tc>
          <w:tcPr>
            <w:tcW w:w="1784" w:type="dxa"/>
            <w:tcBorders>
              <w:top w:val="nil"/>
              <w:left w:val="nil"/>
              <w:bottom w:val="single" w:sz="4" w:space="0" w:color="auto"/>
              <w:right w:val="nil"/>
            </w:tcBorders>
            <w:shd w:val="clear" w:color="auto" w:fill="auto"/>
            <w:noWrap/>
            <w:vAlign w:val="bottom"/>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1506.09 Kg</w:t>
            </w:r>
          </w:p>
        </w:tc>
        <w:tc>
          <w:tcPr>
            <w:tcW w:w="1580" w:type="dxa"/>
            <w:tcBorders>
              <w:top w:val="nil"/>
              <w:left w:val="nil"/>
              <w:bottom w:val="single" w:sz="4" w:space="0" w:color="auto"/>
              <w:right w:val="nil"/>
            </w:tcBorders>
            <w:shd w:val="clear" w:color="auto" w:fill="auto"/>
            <w:noWrap/>
            <w:vAlign w:val="bottom"/>
            <w:hideMark/>
          </w:tcPr>
          <w:p w:rsidR="002D2C83" w:rsidRPr="002D2C83" w:rsidRDefault="002D2C83" w:rsidP="002D2C83">
            <w:pPr>
              <w:spacing w:after="0" w:line="240" w:lineRule="auto"/>
              <w:jc w:val="center"/>
              <w:rPr>
                <w:rFonts w:ascii="Calibri" w:eastAsia="Times New Roman" w:hAnsi="Calibri" w:cs="Calibri"/>
                <w:color w:val="000000"/>
                <w:lang w:eastAsia="es-PE"/>
              </w:rPr>
            </w:pPr>
            <w:r w:rsidRPr="002D2C83">
              <w:rPr>
                <w:rFonts w:ascii="Calibri" w:eastAsia="Times New Roman" w:hAnsi="Calibri" w:cs="Calibri"/>
                <w:color w:val="000000"/>
                <w:lang w:eastAsia="es-PE"/>
              </w:rPr>
              <w:t>246.72 Kg</w:t>
            </w:r>
          </w:p>
        </w:tc>
      </w:tr>
      <w:tr w:rsidR="002D2C83" w:rsidRPr="002D2C83" w:rsidTr="002D2C83">
        <w:trPr>
          <w:trHeight w:val="600"/>
        </w:trPr>
        <w:tc>
          <w:tcPr>
            <w:tcW w:w="2540" w:type="dxa"/>
            <w:tcBorders>
              <w:top w:val="nil"/>
              <w:left w:val="nil"/>
              <w:bottom w:val="nil"/>
              <w:right w:val="nil"/>
            </w:tcBorders>
            <w:shd w:val="clear" w:color="auto" w:fill="auto"/>
            <w:vAlign w:val="bottom"/>
            <w:hideMark/>
          </w:tcPr>
          <w:p w:rsidR="002D2C83" w:rsidRPr="002D2C83" w:rsidRDefault="002D2C83" w:rsidP="002D2C83">
            <w:pPr>
              <w:spacing w:after="0" w:line="240" w:lineRule="auto"/>
              <w:rPr>
                <w:rFonts w:ascii="Calibri" w:eastAsia="Times New Roman" w:hAnsi="Calibri" w:cs="Calibri"/>
                <w:color w:val="000000"/>
                <w:lang w:eastAsia="es-PE"/>
              </w:rPr>
            </w:pPr>
            <w:r w:rsidRPr="002D2C83">
              <w:rPr>
                <w:rFonts w:ascii="Calibri" w:eastAsia="Times New Roman" w:hAnsi="Calibri" w:cs="Calibri"/>
                <w:color w:val="000000"/>
                <w:lang w:eastAsia="es-PE"/>
              </w:rPr>
              <w:t>Proporción en Peso (Materiales Secos)</w:t>
            </w:r>
          </w:p>
        </w:tc>
        <w:tc>
          <w:tcPr>
            <w:tcW w:w="1312" w:type="dxa"/>
            <w:tcBorders>
              <w:top w:val="nil"/>
              <w:left w:val="nil"/>
              <w:bottom w:val="nil"/>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b/>
                <w:bCs/>
                <w:color w:val="000000"/>
                <w:lang w:eastAsia="es-PE"/>
              </w:rPr>
            </w:pPr>
            <w:r w:rsidRPr="002D2C83">
              <w:rPr>
                <w:rFonts w:ascii="Calibri" w:eastAsia="Times New Roman" w:hAnsi="Calibri" w:cs="Calibri"/>
                <w:b/>
                <w:bCs/>
                <w:color w:val="000000"/>
                <w:lang w:eastAsia="es-PE"/>
              </w:rPr>
              <w:t>1.00</w:t>
            </w:r>
          </w:p>
        </w:tc>
        <w:tc>
          <w:tcPr>
            <w:tcW w:w="1784" w:type="dxa"/>
            <w:tcBorders>
              <w:top w:val="nil"/>
              <w:left w:val="nil"/>
              <w:bottom w:val="nil"/>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b/>
                <w:bCs/>
                <w:color w:val="000000"/>
                <w:lang w:eastAsia="es-PE"/>
              </w:rPr>
            </w:pPr>
            <w:r w:rsidRPr="002D2C83">
              <w:rPr>
                <w:rFonts w:ascii="Calibri" w:eastAsia="Times New Roman" w:hAnsi="Calibri" w:cs="Calibri"/>
                <w:b/>
                <w:bCs/>
                <w:color w:val="000000"/>
                <w:lang w:eastAsia="es-PE"/>
              </w:rPr>
              <w:t>4.85</w:t>
            </w:r>
          </w:p>
        </w:tc>
        <w:tc>
          <w:tcPr>
            <w:tcW w:w="1580" w:type="dxa"/>
            <w:tcBorders>
              <w:top w:val="nil"/>
              <w:left w:val="nil"/>
              <w:bottom w:val="nil"/>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b/>
                <w:bCs/>
                <w:color w:val="000000"/>
                <w:lang w:eastAsia="es-PE"/>
              </w:rPr>
            </w:pPr>
            <w:r w:rsidRPr="002D2C83">
              <w:rPr>
                <w:rFonts w:ascii="Calibri" w:eastAsia="Times New Roman" w:hAnsi="Calibri" w:cs="Calibri"/>
                <w:b/>
                <w:bCs/>
                <w:color w:val="000000"/>
                <w:lang w:eastAsia="es-PE"/>
              </w:rPr>
              <w:t>36.13 Lts/bolsa</w:t>
            </w:r>
          </w:p>
        </w:tc>
      </w:tr>
      <w:tr w:rsidR="002D2C83" w:rsidRPr="002D2C83" w:rsidTr="002D2C83">
        <w:trPr>
          <w:trHeight w:val="600"/>
        </w:trPr>
        <w:tc>
          <w:tcPr>
            <w:tcW w:w="2540" w:type="dxa"/>
            <w:tcBorders>
              <w:top w:val="nil"/>
              <w:left w:val="nil"/>
              <w:bottom w:val="single" w:sz="4" w:space="0" w:color="auto"/>
              <w:right w:val="nil"/>
            </w:tcBorders>
            <w:shd w:val="clear" w:color="auto" w:fill="auto"/>
            <w:vAlign w:val="bottom"/>
            <w:hideMark/>
          </w:tcPr>
          <w:p w:rsidR="002D2C83" w:rsidRPr="002D2C83" w:rsidRDefault="002D2C83" w:rsidP="002D2C83">
            <w:pPr>
              <w:spacing w:after="0" w:line="240" w:lineRule="auto"/>
              <w:rPr>
                <w:rFonts w:ascii="Calibri" w:eastAsia="Times New Roman" w:hAnsi="Calibri" w:cs="Calibri"/>
                <w:color w:val="000000"/>
                <w:lang w:eastAsia="es-PE"/>
              </w:rPr>
            </w:pPr>
            <w:r w:rsidRPr="002D2C83">
              <w:rPr>
                <w:rFonts w:ascii="Calibri" w:eastAsia="Times New Roman" w:hAnsi="Calibri" w:cs="Calibri"/>
                <w:color w:val="000000"/>
                <w:lang w:eastAsia="es-PE"/>
              </w:rPr>
              <w:t>Proporción en Peso (Materiales Húmedos)</w:t>
            </w:r>
          </w:p>
        </w:tc>
        <w:tc>
          <w:tcPr>
            <w:tcW w:w="1312" w:type="dxa"/>
            <w:tcBorders>
              <w:top w:val="nil"/>
              <w:left w:val="nil"/>
              <w:bottom w:val="single" w:sz="4" w:space="0" w:color="auto"/>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b/>
                <w:bCs/>
                <w:color w:val="000000"/>
                <w:lang w:eastAsia="es-PE"/>
              </w:rPr>
            </w:pPr>
            <w:r w:rsidRPr="002D2C83">
              <w:rPr>
                <w:rFonts w:ascii="Calibri" w:eastAsia="Times New Roman" w:hAnsi="Calibri" w:cs="Calibri"/>
                <w:b/>
                <w:bCs/>
                <w:color w:val="000000"/>
                <w:lang w:eastAsia="es-PE"/>
              </w:rPr>
              <w:t>1.00</w:t>
            </w:r>
          </w:p>
        </w:tc>
        <w:tc>
          <w:tcPr>
            <w:tcW w:w="1784" w:type="dxa"/>
            <w:tcBorders>
              <w:top w:val="nil"/>
              <w:left w:val="nil"/>
              <w:bottom w:val="single" w:sz="4" w:space="0" w:color="auto"/>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b/>
                <w:bCs/>
                <w:color w:val="000000"/>
                <w:lang w:eastAsia="es-PE"/>
              </w:rPr>
            </w:pPr>
            <w:r w:rsidRPr="002D2C83">
              <w:rPr>
                <w:rFonts w:ascii="Calibri" w:eastAsia="Times New Roman" w:hAnsi="Calibri" w:cs="Calibri"/>
                <w:b/>
                <w:bCs/>
                <w:color w:val="000000"/>
                <w:lang w:eastAsia="es-PE"/>
              </w:rPr>
              <w:t>4.97</w:t>
            </w:r>
          </w:p>
        </w:tc>
        <w:tc>
          <w:tcPr>
            <w:tcW w:w="1580" w:type="dxa"/>
            <w:tcBorders>
              <w:top w:val="nil"/>
              <w:left w:val="nil"/>
              <w:bottom w:val="single" w:sz="4" w:space="0" w:color="auto"/>
              <w:right w:val="nil"/>
            </w:tcBorders>
            <w:shd w:val="clear" w:color="auto" w:fill="auto"/>
            <w:noWrap/>
            <w:vAlign w:val="center"/>
            <w:hideMark/>
          </w:tcPr>
          <w:p w:rsidR="002D2C83" w:rsidRPr="002D2C83" w:rsidRDefault="002D2C83" w:rsidP="002D2C83">
            <w:pPr>
              <w:spacing w:after="0" w:line="240" w:lineRule="auto"/>
              <w:jc w:val="center"/>
              <w:rPr>
                <w:rFonts w:ascii="Calibri" w:eastAsia="Times New Roman" w:hAnsi="Calibri" w:cs="Calibri"/>
                <w:b/>
                <w:bCs/>
                <w:color w:val="000000"/>
                <w:lang w:eastAsia="es-PE"/>
              </w:rPr>
            </w:pPr>
            <w:r w:rsidRPr="002D2C83">
              <w:rPr>
                <w:rFonts w:ascii="Calibri" w:eastAsia="Times New Roman" w:hAnsi="Calibri" w:cs="Calibri"/>
                <w:b/>
                <w:bCs/>
                <w:color w:val="000000"/>
                <w:lang w:eastAsia="es-PE"/>
              </w:rPr>
              <w:t>34.58 Lts/bolsa</w:t>
            </w:r>
          </w:p>
        </w:tc>
      </w:tr>
    </w:tbl>
    <w:p w:rsidR="00000CC2" w:rsidRDefault="00000CC2" w:rsidP="007E1C58">
      <w:pPr>
        <w:tabs>
          <w:tab w:val="left" w:pos="2130"/>
        </w:tabs>
        <w:spacing w:after="0" w:line="276" w:lineRule="auto"/>
      </w:pPr>
    </w:p>
    <w:p w:rsidR="00000CC2" w:rsidRDefault="00000CC2" w:rsidP="007E1C58">
      <w:pPr>
        <w:spacing w:after="0" w:line="276" w:lineRule="auto"/>
      </w:pPr>
    </w:p>
    <w:p w:rsidR="00E16F27" w:rsidRDefault="00E16F27" w:rsidP="007E1C58">
      <w:pPr>
        <w:spacing w:after="0" w:line="276" w:lineRule="auto"/>
      </w:pPr>
    </w:p>
    <w:p w:rsidR="0058751B" w:rsidRDefault="0058751B" w:rsidP="0044679C">
      <w:pPr>
        <w:pStyle w:val="Prrafodelista"/>
        <w:numPr>
          <w:ilvl w:val="0"/>
          <w:numId w:val="25"/>
        </w:numPr>
        <w:spacing w:after="0" w:line="276" w:lineRule="auto"/>
        <w:rPr>
          <w:rFonts w:ascii="Arial" w:hAnsi="Arial" w:cs="Arial"/>
          <w:b/>
          <w:sz w:val="24"/>
        </w:rPr>
      </w:pPr>
      <w:r>
        <w:rPr>
          <w:rFonts w:ascii="Arial" w:hAnsi="Arial" w:cs="Arial"/>
          <w:b/>
          <w:sz w:val="24"/>
        </w:rPr>
        <w:t>PROPIEDADES DEL MORTERO.</w:t>
      </w:r>
    </w:p>
    <w:p w:rsidR="0058751B" w:rsidRDefault="0058751B" w:rsidP="007E1C58">
      <w:pPr>
        <w:pStyle w:val="Prrafodelista"/>
        <w:spacing w:after="0" w:line="276" w:lineRule="auto"/>
        <w:rPr>
          <w:rFonts w:ascii="Arial" w:hAnsi="Arial" w:cs="Arial"/>
          <w:b/>
          <w:sz w:val="24"/>
        </w:rPr>
      </w:pPr>
    </w:p>
    <w:p w:rsidR="0058751B" w:rsidRPr="0058751B" w:rsidRDefault="0058751B" w:rsidP="0044679C">
      <w:pPr>
        <w:pStyle w:val="Prrafodelista"/>
        <w:numPr>
          <w:ilvl w:val="0"/>
          <w:numId w:val="26"/>
        </w:numPr>
        <w:spacing w:after="0" w:line="276" w:lineRule="auto"/>
        <w:rPr>
          <w:rFonts w:ascii="Arial" w:hAnsi="Arial" w:cs="Arial"/>
          <w:b/>
          <w:sz w:val="24"/>
        </w:rPr>
      </w:pPr>
      <w:r w:rsidRPr="0058751B">
        <w:rPr>
          <w:rFonts w:ascii="Arial" w:hAnsi="Arial" w:cs="Arial"/>
          <w:sz w:val="24"/>
        </w:rPr>
        <w:t>RESISTENCIA A LA COMPRESIÓN.</w:t>
      </w:r>
    </w:p>
    <w:p w:rsidR="0058751B" w:rsidRDefault="0058751B" w:rsidP="007E1C58">
      <w:pPr>
        <w:pStyle w:val="Prrafodelista"/>
        <w:spacing w:after="0" w:line="276" w:lineRule="auto"/>
        <w:ind w:left="1429"/>
        <w:rPr>
          <w:rFonts w:ascii="Arial" w:hAnsi="Arial" w:cs="Arial"/>
          <w:sz w:val="24"/>
        </w:rPr>
      </w:pPr>
    </w:p>
    <w:p w:rsidR="0058751B" w:rsidRPr="000855DC" w:rsidRDefault="0058751B" w:rsidP="007E1C58">
      <w:pPr>
        <w:pStyle w:val="Prrafodelista"/>
        <w:spacing w:after="0" w:line="276" w:lineRule="auto"/>
        <w:ind w:left="0"/>
        <w:jc w:val="center"/>
        <w:rPr>
          <w:rFonts w:ascii="Arial" w:hAnsi="Arial" w:cs="Arial"/>
          <w:sz w:val="24"/>
        </w:rPr>
      </w:pPr>
      <w:bookmarkStart w:id="276" w:name="_Toc7035223"/>
      <w:r w:rsidRPr="00E94255">
        <w:rPr>
          <w:rFonts w:ascii="Arial" w:hAnsi="Arial" w:cs="Arial"/>
          <w:sz w:val="24"/>
          <w:szCs w:val="24"/>
        </w:rPr>
        <w:t xml:space="preserve">Tabla </w:t>
      </w:r>
      <w:r w:rsidRPr="00E94255">
        <w:rPr>
          <w:rFonts w:ascii="Arial" w:hAnsi="Arial" w:cs="Arial"/>
          <w:sz w:val="24"/>
          <w:szCs w:val="24"/>
        </w:rPr>
        <w:fldChar w:fldCharType="begin"/>
      </w:r>
      <w:r w:rsidRPr="00E94255">
        <w:rPr>
          <w:rFonts w:ascii="Arial" w:hAnsi="Arial" w:cs="Arial"/>
          <w:sz w:val="24"/>
          <w:szCs w:val="24"/>
        </w:rPr>
        <w:instrText xml:space="preserve"> SEQ Tabla \* ARABIC </w:instrText>
      </w:r>
      <w:r w:rsidRPr="00E94255">
        <w:rPr>
          <w:rFonts w:ascii="Arial" w:hAnsi="Arial" w:cs="Arial"/>
          <w:sz w:val="24"/>
          <w:szCs w:val="24"/>
        </w:rPr>
        <w:fldChar w:fldCharType="separate"/>
      </w:r>
      <w:r w:rsidR="007E4E10">
        <w:rPr>
          <w:rFonts w:ascii="Arial" w:hAnsi="Arial" w:cs="Arial"/>
          <w:noProof/>
          <w:sz w:val="24"/>
          <w:szCs w:val="24"/>
        </w:rPr>
        <w:t>61</w:t>
      </w:r>
      <w:r w:rsidRPr="00E94255">
        <w:rPr>
          <w:rFonts w:ascii="Arial" w:hAnsi="Arial" w:cs="Arial"/>
          <w:sz w:val="24"/>
          <w:szCs w:val="24"/>
        </w:rPr>
        <w:fldChar w:fldCharType="end"/>
      </w:r>
      <w:r w:rsidRPr="00E94255">
        <w:rPr>
          <w:rFonts w:ascii="Arial" w:hAnsi="Arial" w:cs="Arial"/>
          <w:sz w:val="24"/>
          <w:szCs w:val="24"/>
        </w:rPr>
        <w:t xml:space="preserve">: </w:t>
      </w:r>
      <w:r>
        <w:rPr>
          <w:rFonts w:ascii="Arial" w:hAnsi="Arial" w:cs="Arial"/>
          <w:sz w:val="24"/>
          <w:szCs w:val="24"/>
        </w:rPr>
        <w:t>Resultados de r</w:t>
      </w:r>
      <w:r>
        <w:rPr>
          <w:rFonts w:ascii="Arial" w:hAnsi="Arial" w:cs="Arial"/>
          <w:sz w:val="24"/>
        </w:rPr>
        <w:t xml:space="preserve">esistencia a compresión de mortero </w:t>
      </w:r>
      <w:r w:rsidR="00CB0EB5">
        <w:rPr>
          <w:rFonts w:ascii="Arial" w:hAnsi="Arial" w:cs="Arial"/>
          <w:sz w:val="24"/>
        </w:rPr>
        <w:t>t</w:t>
      </w:r>
      <w:r>
        <w:rPr>
          <w:rFonts w:ascii="Arial" w:hAnsi="Arial" w:cs="Arial"/>
          <w:sz w:val="24"/>
        </w:rPr>
        <w:t>ipo P2</w:t>
      </w:r>
      <w:bookmarkEnd w:id="276"/>
    </w:p>
    <w:tbl>
      <w:tblPr>
        <w:tblW w:w="9600" w:type="dxa"/>
        <w:tblInd w:w="-639" w:type="dxa"/>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gridCol w:w="1200"/>
      </w:tblGrid>
      <w:tr w:rsidR="00351A30" w:rsidRPr="00351A30" w:rsidTr="003A0356">
        <w:trPr>
          <w:trHeight w:val="300"/>
        </w:trPr>
        <w:tc>
          <w:tcPr>
            <w:tcW w:w="1200" w:type="dxa"/>
            <w:vMerge w:val="restart"/>
            <w:tcBorders>
              <w:top w:val="single" w:sz="4" w:space="0" w:color="auto"/>
            </w:tcBorders>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Espécimen</w:t>
            </w:r>
          </w:p>
        </w:tc>
        <w:tc>
          <w:tcPr>
            <w:tcW w:w="3600" w:type="dxa"/>
            <w:gridSpan w:val="3"/>
            <w:tcBorders>
              <w:top w:val="single" w:sz="4" w:space="0" w:color="auto"/>
            </w:tcBorders>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 xml:space="preserve">Dimensiones </w:t>
            </w:r>
          </w:p>
        </w:tc>
        <w:tc>
          <w:tcPr>
            <w:tcW w:w="1200" w:type="dxa"/>
            <w:tcBorders>
              <w:top w:val="single" w:sz="4" w:space="0" w:color="auto"/>
            </w:tcBorders>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P. Max</w:t>
            </w:r>
          </w:p>
        </w:tc>
        <w:tc>
          <w:tcPr>
            <w:tcW w:w="1200" w:type="dxa"/>
            <w:tcBorders>
              <w:top w:val="single" w:sz="4" w:space="0" w:color="auto"/>
            </w:tcBorders>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Área</w:t>
            </w:r>
          </w:p>
        </w:tc>
        <w:tc>
          <w:tcPr>
            <w:tcW w:w="1200" w:type="dxa"/>
            <w:tcBorders>
              <w:top w:val="single" w:sz="4" w:space="0" w:color="auto"/>
            </w:tcBorders>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fm</w:t>
            </w:r>
          </w:p>
        </w:tc>
        <w:tc>
          <w:tcPr>
            <w:tcW w:w="1200" w:type="dxa"/>
            <w:tcBorders>
              <w:top w:val="single" w:sz="4" w:space="0" w:color="auto"/>
            </w:tcBorders>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fm</w:t>
            </w:r>
          </w:p>
        </w:tc>
      </w:tr>
      <w:tr w:rsidR="00351A30" w:rsidRPr="00351A30" w:rsidTr="003A0356">
        <w:trPr>
          <w:trHeight w:val="300"/>
        </w:trPr>
        <w:tc>
          <w:tcPr>
            <w:tcW w:w="1200" w:type="dxa"/>
            <w:vMerge/>
            <w:vAlign w:val="center"/>
            <w:hideMark/>
          </w:tcPr>
          <w:p w:rsidR="00351A30" w:rsidRPr="00351A30" w:rsidRDefault="00351A30" w:rsidP="007E1C58">
            <w:pPr>
              <w:spacing w:after="0" w:line="276" w:lineRule="auto"/>
              <w:rPr>
                <w:rFonts w:ascii="Calibri" w:eastAsia="Times New Roman" w:hAnsi="Calibri" w:cs="Calibri"/>
                <w:color w:val="000000"/>
                <w:lang w:eastAsia="es-PE"/>
              </w:rPr>
            </w:pPr>
          </w:p>
        </w:tc>
        <w:tc>
          <w:tcPr>
            <w:tcW w:w="1200" w:type="dxa"/>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L</w:t>
            </w:r>
          </w:p>
        </w:tc>
        <w:tc>
          <w:tcPr>
            <w:tcW w:w="1200" w:type="dxa"/>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A</w:t>
            </w:r>
          </w:p>
        </w:tc>
        <w:tc>
          <w:tcPr>
            <w:tcW w:w="1200" w:type="dxa"/>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H</w:t>
            </w:r>
          </w:p>
        </w:tc>
        <w:tc>
          <w:tcPr>
            <w:tcW w:w="1200" w:type="dxa"/>
            <w:vMerge w:val="restart"/>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Kg</w:t>
            </w:r>
          </w:p>
        </w:tc>
        <w:tc>
          <w:tcPr>
            <w:tcW w:w="1200" w:type="dxa"/>
            <w:vMerge w:val="restart"/>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cm²</w:t>
            </w:r>
          </w:p>
        </w:tc>
        <w:tc>
          <w:tcPr>
            <w:tcW w:w="1200" w:type="dxa"/>
            <w:vMerge w:val="restart"/>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kg/cm²</w:t>
            </w:r>
          </w:p>
        </w:tc>
        <w:tc>
          <w:tcPr>
            <w:tcW w:w="1200" w:type="dxa"/>
            <w:vMerge w:val="restart"/>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Mpa</w:t>
            </w:r>
          </w:p>
        </w:tc>
      </w:tr>
      <w:tr w:rsidR="00351A30" w:rsidRPr="00351A30" w:rsidTr="003A0356">
        <w:trPr>
          <w:trHeight w:val="300"/>
        </w:trPr>
        <w:tc>
          <w:tcPr>
            <w:tcW w:w="1200" w:type="dxa"/>
            <w:vMerge/>
            <w:tcBorders>
              <w:bottom w:val="single" w:sz="4" w:space="0" w:color="auto"/>
            </w:tcBorders>
            <w:vAlign w:val="center"/>
            <w:hideMark/>
          </w:tcPr>
          <w:p w:rsidR="00351A30" w:rsidRPr="00351A30" w:rsidRDefault="00351A30" w:rsidP="007E1C58">
            <w:pPr>
              <w:spacing w:after="0" w:line="276" w:lineRule="auto"/>
              <w:rPr>
                <w:rFonts w:ascii="Calibri" w:eastAsia="Times New Roman" w:hAnsi="Calibri" w:cs="Calibri"/>
                <w:color w:val="000000"/>
                <w:lang w:eastAsia="es-PE"/>
              </w:rPr>
            </w:pPr>
          </w:p>
        </w:tc>
        <w:tc>
          <w:tcPr>
            <w:tcW w:w="1200" w:type="dxa"/>
            <w:tcBorders>
              <w:bottom w:val="single" w:sz="4" w:space="0" w:color="auto"/>
            </w:tcBorders>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mm</w:t>
            </w:r>
          </w:p>
        </w:tc>
        <w:tc>
          <w:tcPr>
            <w:tcW w:w="1200" w:type="dxa"/>
            <w:tcBorders>
              <w:bottom w:val="single" w:sz="4" w:space="0" w:color="auto"/>
            </w:tcBorders>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mm</w:t>
            </w:r>
          </w:p>
        </w:tc>
        <w:tc>
          <w:tcPr>
            <w:tcW w:w="1200" w:type="dxa"/>
            <w:tcBorders>
              <w:bottom w:val="single" w:sz="4" w:space="0" w:color="auto"/>
            </w:tcBorders>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mm</w:t>
            </w:r>
          </w:p>
        </w:tc>
        <w:tc>
          <w:tcPr>
            <w:tcW w:w="1200" w:type="dxa"/>
            <w:vMerge/>
            <w:tcBorders>
              <w:bottom w:val="single" w:sz="4" w:space="0" w:color="auto"/>
            </w:tcBorders>
            <w:vAlign w:val="center"/>
            <w:hideMark/>
          </w:tcPr>
          <w:p w:rsidR="00351A30" w:rsidRPr="00351A30" w:rsidRDefault="00351A30" w:rsidP="007E1C58">
            <w:pPr>
              <w:spacing w:after="0" w:line="276" w:lineRule="auto"/>
              <w:rPr>
                <w:rFonts w:ascii="Calibri" w:eastAsia="Times New Roman" w:hAnsi="Calibri" w:cs="Calibri"/>
                <w:color w:val="000000"/>
                <w:lang w:eastAsia="es-PE"/>
              </w:rPr>
            </w:pPr>
          </w:p>
        </w:tc>
        <w:tc>
          <w:tcPr>
            <w:tcW w:w="1200" w:type="dxa"/>
            <w:vMerge/>
            <w:tcBorders>
              <w:bottom w:val="single" w:sz="4" w:space="0" w:color="auto"/>
            </w:tcBorders>
            <w:vAlign w:val="center"/>
            <w:hideMark/>
          </w:tcPr>
          <w:p w:rsidR="00351A30" w:rsidRPr="00351A30" w:rsidRDefault="00351A30" w:rsidP="007E1C58">
            <w:pPr>
              <w:spacing w:after="0" w:line="276" w:lineRule="auto"/>
              <w:rPr>
                <w:rFonts w:ascii="Calibri" w:eastAsia="Times New Roman" w:hAnsi="Calibri" w:cs="Calibri"/>
                <w:color w:val="000000"/>
                <w:lang w:eastAsia="es-PE"/>
              </w:rPr>
            </w:pPr>
          </w:p>
        </w:tc>
        <w:tc>
          <w:tcPr>
            <w:tcW w:w="1200" w:type="dxa"/>
            <w:vMerge/>
            <w:tcBorders>
              <w:bottom w:val="single" w:sz="4" w:space="0" w:color="auto"/>
            </w:tcBorders>
            <w:vAlign w:val="center"/>
            <w:hideMark/>
          </w:tcPr>
          <w:p w:rsidR="00351A30" w:rsidRPr="00351A30" w:rsidRDefault="00351A30" w:rsidP="007E1C58">
            <w:pPr>
              <w:spacing w:after="0" w:line="276" w:lineRule="auto"/>
              <w:rPr>
                <w:rFonts w:ascii="Calibri" w:eastAsia="Times New Roman" w:hAnsi="Calibri" w:cs="Calibri"/>
                <w:color w:val="000000"/>
                <w:lang w:eastAsia="es-PE"/>
              </w:rPr>
            </w:pPr>
          </w:p>
        </w:tc>
        <w:tc>
          <w:tcPr>
            <w:tcW w:w="1200" w:type="dxa"/>
            <w:vMerge/>
            <w:tcBorders>
              <w:bottom w:val="single" w:sz="4" w:space="0" w:color="auto"/>
            </w:tcBorders>
            <w:vAlign w:val="center"/>
            <w:hideMark/>
          </w:tcPr>
          <w:p w:rsidR="00351A30" w:rsidRPr="00351A30" w:rsidRDefault="00351A30" w:rsidP="007E1C58">
            <w:pPr>
              <w:spacing w:after="0" w:line="276" w:lineRule="auto"/>
              <w:rPr>
                <w:rFonts w:ascii="Calibri" w:eastAsia="Times New Roman" w:hAnsi="Calibri" w:cs="Calibri"/>
                <w:color w:val="000000"/>
                <w:lang w:eastAsia="es-PE"/>
              </w:rPr>
            </w:pPr>
          </w:p>
        </w:tc>
      </w:tr>
      <w:tr w:rsidR="00351A30" w:rsidRPr="00351A30" w:rsidTr="003A0356">
        <w:trPr>
          <w:trHeight w:val="300"/>
        </w:trPr>
        <w:tc>
          <w:tcPr>
            <w:tcW w:w="1200" w:type="dxa"/>
            <w:tcBorders>
              <w:top w:val="single" w:sz="4" w:space="0" w:color="auto"/>
            </w:tcBorders>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M-01</w:t>
            </w:r>
          </w:p>
        </w:tc>
        <w:tc>
          <w:tcPr>
            <w:tcW w:w="1200" w:type="dxa"/>
            <w:tcBorders>
              <w:top w:val="single" w:sz="4" w:space="0" w:color="auto"/>
            </w:tcBorders>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51</w:t>
            </w:r>
          </w:p>
        </w:tc>
        <w:tc>
          <w:tcPr>
            <w:tcW w:w="1200" w:type="dxa"/>
            <w:tcBorders>
              <w:top w:val="single" w:sz="4" w:space="0" w:color="auto"/>
            </w:tcBorders>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48</w:t>
            </w:r>
          </w:p>
        </w:tc>
        <w:tc>
          <w:tcPr>
            <w:tcW w:w="1200" w:type="dxa"/>
            <w:tcBorders>
              <w:top w:val="single" w:sz="4" w:space="0" w:color="auto"/>
            </w:tcBorders>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46</w:t>
            </w:r>
          </w:p>
        </w:tc>
        <w:tc>
          <w:tcPr>
            <w:tcW w:w="1200" w:type="dxa"/>
            <w:tcBorders>
              <w:top w:val="single" w:sz="4" w:space="0" w:color="auto"/>
            </w:tcBorders>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3046</w:t>
            </w:r>
          </w:p>
        </w:tc>
        <w:tc>
          <w:tcPr>
            <w:tcW w:w="1200" w:type="dxa"/>
            <w:tcBorders>
              <w:top w:val="single" w:sz="4" w:space="0" w:color="auto"/>
            </w:tcBorders>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24.48</w:t>
            </w:r>
          </w:p>
        </w:tc>
        <w:tc>
          <w:tcPr>
            <w:tcW w:w="1200" w:type="dxa"/>
            <w:tcBorders>
              <w:top w:val="single" w:sz="4" w:space="0" w:color="auto"/>
            </w:tcBorders>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124.43</w:t>
            </w:r>
          </w:p>
        </w:tc>
        <w:tc>
          <w:tcPr>
            <w:tcW w:w="1200" w:type="dxa"/>
            <w:tcBorders>
              <w:top w:val="single" w:sz="4" w:space="0" w:color="auto"/>
            </w:tcBorders>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12.20</w:t>
            </w:r>
          </w:p>
        </w:tc>
      </w:tr>
      <w:tr w:rsidR="00351A30" w:rsidRPr="00351A30" w:rsidTr="003A0356">
        <w:trPr>
          <w:trHeight w:val="300"/>
        </w:trPr>
        <w:tc>
          <w:tcPr>
            <w:tcW w:w="1200" w:type="dxa"/>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M-02</w:t>
            </w:r>
          </w:p>
        </w:tc>
        <w:tc>
          <w:tcPr>
            <w:tcW w:w="1200" w:type="dxa"/>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48</w:t>
            </w:r>
          </w:p>
        </w:tc>
        <w:tc>
          <w:tcPr>
            <w:tcW w:w="1200" w:type="dxa"/>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47</w:t>
            </w:r>
          </w:p>
        </w:tc>
        <w:tc>
          <w:tcPr>
            <w:tcW w:w="1200" w:type="dxa"/>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47</w:t>
            </w:r>
          </w:p>
        </w:tc>
        <w:tc>
          <w:tcPr>
            <w:tcW w:w="1200" w:type="dxa"/>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2882</w:t>
            </w:r>
          </w:p>
        </w:tc>
        <w:tc>
          <w:tcPr>
            <w:tcW w:w="1200" w:type="dxa"/>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22.56</w:t>
            </w:r>
          </w:p>
        </w:tc>
        <w:tc>
          <w:tcPr>
            <w:tcW w:w="1200" w:type="dxa"/>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127.75</w:t>
            </w:r>
          </w:p>
        </w:tc>
        <w:tc>
          <w:tcPr>
            <w:tcW w:w="1200" w:type="dxa"/>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12.52</w:t>
            </w:r>
          </w:p>
        </w:tc>
      </w:tr>
      <w:tr w:rsidR="00351A30" w:rsidRPr="00351A30" w:rsidTr="003A0356">
        <w:trPr>
          <w:trHeight w:val="300"/>
        </w:trPr>
        <w:tc>
          <w:tcPr>
            <w:tcW w:w="1200" w:type="dxa"/>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M-03</w:t>
            </w:r>
          </w:p>
        </w:tc>
        <w:tc>
          <w:tcPr>
            <w:tcW w:w="1200" w:type="dxa"/>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46</w:t>
            </w:r>
          </w:p>
        </w:tc>
        <w:tc>
          <w:tcPr>
            <w:tcW w:w="1200" w:type="dxa"/>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48</w:t>
            </w:r>
          </w:p>
        </w:tc>
        <w:tc>
          <w:tcPr>
            <w:tcW w:w="1200" w:type="dxa"/>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46</w:t>
            </w:r>
          </w:p>
        </w:tc>
        <w:tc>
          <w:tcPr>
            <w:tcW w:w="1200" w:type="dxa"/>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2819</w:t>
            </w:r>
          </w:p>
        </w:tc>
        <w:tc>
          <w:tcPr>
            <w:tcW w:w="1200" w:type="dxa"/>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22.08</w:t>
            </w:r>
          </w:p>
        </w:tc>
        <w:tc>
          <w:tcPr>
            <w:tcW w:w="1200" w:type="dxa"/>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127.67</w:t>
            </w:r>
          </w:p>
        </w:tc>
        <w:tc>
          <w:tcPr>
            <w:tcW w:w="1200" w:type="dxa"/>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12.52</w:t>
            </w:r>
          </w:p>
        </w:tc>
      </w:tr>
      <w:tr w:rsidR="00351A30" w:rsidRPr="00351A30" w:rsidTr="003A0356">
        <w:trPr>
          <w:trHeight w:val="300"/>
        </w:trPr>
        <w:tc>
          <w:tcPr>
            <w:tcW w:w="1200" w:type="dxa"/>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M-04</w:t>
            </w:r>
          </w:p>
        </w:tc>
        <w:tc>
          <w:tcPr>
            <w:tcW w:w="1200" w:type="dxa"/>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47</w:t>
            </w:r>
          </w:p>
        </w:tc>
        <w:tc>
          <w:tcPr>
            <w:tcW w:w="1200" w:type="dxa"/>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48</w:t>
            </w:r>
          </w:p>
        </w:tc>
        <w:tc>
          <w:tcPr>
            <w:tcW w:w="1200" w:type="dxa"/>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46</w:t>
            </w:r>
          </w:p>
        </w:tc>
        <w:tc>
          <w:tcPr>
            <w:tcW w:w="1200" w:type="dxa"/>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2766</w:t>
            </w:r>
          </w:p>
        </w:tc>
        <w:tc>
          <w:tcPr>
            <w:tcW w:w="1200" w:type="dxa"/>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22.56</w:t>
            </w:r>
          </w:p>
        </w:tc>
        <w:tc>
          <w:tcPr>
            <w:tcW w:w="1200" w:type="dxa"/>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122.61</w:t>
            </w:r>
          </w:p>
        </w:tc>
        <w:tc>
          <w:tcPr>
            <w:tcW w:w="1200" w:type="dxa"/>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12.02</w:t>
            </w:r>
          </w:p>
        </w:tc>
      </w:tr>
      <w:tr w:rsidR="00351A30" w:rsidRPr="00351A30" w:rsidTr="003A0356">
        <w:trPr>
          <w:trHeight w:val="300"/>
        </w:trPr>
        <w:tc>
          <w:tcPr>
            <w:tcW w:w="1200" w:type="dxa"/>
            <w:tcBorders>
              <w:bottom w:val="single" w:sz="4" w:space="0" w:color="auto"/>
            </w:tcBorders>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M-05</w:t>
            </w:r>
          </w:p>
        </w:tc>
        <w:tc>
          <w:tcPr>
            <w:tcW w:w="1200" w:type="dxa"/>
            <w:tcBorders>
              <w:bottom w:val="single" w:sz="4" w:space="0" w:color="auto"/>
            </w:tcBorders>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49</w:t>
            </w:r>
          </w:p>
        </w:tc>
        <w:tc>
          <w:tcPr>
            <w:tcW w:w="1200" w:type="dxa"/>
            <w:tcBorders>
              <w:bottom w:val="single" w:sz="4" w:space="0" w:color="auto"/>
            </w:tcBorders>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47</w:t>
            </w:r>
          </w:p>
        </w:tc>
        <w:tc>
          <w:tcPr>
            <w:tcW w:w="1200" w:type="dxa"/>
            <w:tcBorders>
              <w:bottom w:val="single" w:sz="4" w:space="0" w:color="auto"/>
            </w:tcBorders>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46</w:t>
            </w:r>
          </w:p>
        </w:tc>
        <w:tc>
          <w:tcPr>
            <w:tcW w:w="1200" w:type="dxa"/>
            <w:tcBorders>
              <w:bottom w:val="single" w:sz="4" w:space="0" w:color="auto"/>
            </w:tcBorders>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3089</w:t>
            </w:r>
          </w:p>
        </w:tc>
        <w:tc>
          <w:tcPr>
            <w:tcW w:w="1200" w:type="dxa"/>
            <w:tcBorders>
              <w:bottom w:val="single" w:sz="4" w:space="0" w:color="auto"/>
            </w:tcBorders>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23.03</w:t>
            </w:r>
          </w:p>
        </w:tc>
        <w:tc>
          <w:tcPr>
            <w:tcW w:w="1200" w:type="dxa"/>
            <w:tcBorders>
              <w:bottom w:val="single" w:sz="4" w:space="0" w:color="auto"/>
            </w:tcBorders>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134.13</w:t>
            </w:r>
          </w:p>
        </w:tc>
        <w:tc>
          <w:tcPr>
            <w:tcW w:w="1200" w:type="dxa"/>
            <w:tcBorders>
              <w:bottom w:val="single" w:sz="4" w:space="0" w:color="auto"/>
            </w:tcBorders>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13.15</w:t>
            </w:r>
          </w:p>
        </w:tc>
      </w:tr>
      <w:tr w:rsidR="00351A30" w:rsidRPr="00351A30" w:rsidTr="003A0356">
        <w:trPr>
          <w:trHeight w:val="300"/>
        </w:trPr>
        <w:tc>
          <w:tcPr>
            <w:tcW w:w="1200" w:type="dxa"/>
            <w:tcBorders>
              <w:top w:val="single" w:sz="4" w:space="0" w:color="auto"/>
            </w:tcBorders>
            <w:shd w:val="clear" w:color="auto" w:fill="auto"/>
            <w:noWrap/>
            <w:vAlign w:val="bottom"/>
            <w:hideMark/>
          </w:tcPr>
          <w:p w:rsidR="00351A30" w:rsidRPr="00351A30" w:rsidRDefault="00351A30" w:rsidP="007E1C58">
            <w:pPr>
              <w:spacing w:after="0" w:line="276" w:lineRule="auto"/>
              <w:rPr>
                <w:rFonts w:ascii="Calibri" w:eastAsia="Times New Roman" w:hAnsi="Calibri" w:cs="Calibri"/>
                <w:color w:val="000000"/>
                <w:lang w:eastAsia="es-PE"/>
              </w:rPr>
            </w:pPr>
          </w:p>
        </w:tc>
        <w:tc>
          <w:tcPr>
            <w:tcW w:w="4800" w:type="dxa"/>
            <w:gridSpan w:val="4"/>
            <w:tcBorders>
              <w:top w:val="single" w:sz="4" w:space="0" w:color="auto"/>
            </w:tcBorders>
            <w:shd w:val="clear" w:color="auto" w:fill="auto"/>
            <w:noWrap/>
            <w:vAlign w:val="bottom"/>
            <w:hideMark/>
          </w:tcPr>
          <w:p w:rsidR="00351A30" w:rsidRPr="00351A30" w:rsidRDefault="00351A30" w:rsidP="007E1C58">
            <w:pPr>
              <w:spacing w:after="0" w:line="276" w:lineRule="auto"/>
              <w:rPr>
                <w:rFonts w:ascii="Calibri" w:eastAsia="Times New Roman" w:hAnsi="Calibri" w:cs="Calibri"/>
                <w:color w:val="000000"/>
                <w:lang w:eastAsia="es-PE"/>
              </w:rPr>
            </w:pPr>
            <w:r w:rsidRPr="00351A30">
              <w:rPr>
                <w:rFonts w:ascii="Calibri" w:eastAsia="Times New Roman" w:hAnsi="Calibri" w:cs="Calibri"/>
                <w:color w:val="000000"/>
                <w:lang w:eastAsia="es-PE"/>
              </w:rPr>
              <w:t>Resistencia a la compresión promedio (fc)</w:t>
            </w:r>
          </w:p>
        </w:tc>
        <w:tc>
          <w:tcPr>
            <w:tcW w:w="1200" w:type="dxa"/>
            <w:tcBorders>
              <w:top w:val="single" w:sz="4" w:space="0" w:color="auto"/>
            </w:tcBorders>
            <w:shd w:val="clear" w:color="auto" w:fill="auto"/>
            <w:noWrap/>
            <w:vAlign w:val="bottom"/>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fm</w:t>
            </w:r>
          </w:p>
        </w:tc>
        <w:tc>
          <w:tcPr>
            <w:tcW w:w="1200" w:type="dxa"/>
            <w:tcBorders>
              <w:top w:val="single" w:sz="4" w:space="0" w:color="auto"/>
            </w:tcBorders>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127.32</w:t>
            </w:r>
          </w:p>
        </w:tc>
        <w:tc>
          <w:tcPr>
            <w:tcW w:w="1200" w:type="dxa"/>
            <w:tcBorders>
              <w:top w:val="single" w:sz="4" w:space="0" w:color="auto"/>
            </w:tcBorders>
            <w:shd w:val="clear" w:color="auto" w:fill="auto"/>
            <w:noWrap/>
            <w:vAlign w:val="center"/>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12.48</w:t>
            </w:r>
          </w:p>
        </w:tc>
      </w:tr>
      <w:tr w:rsidR="00351A30" w:rsidRPr="00351A30" w:rsidTr="003A0356">
        <w:trPr>
          <w:trHeight w:val="300"/>
        </w:trPr>
        <w:tc>
          <w:tcPr>
            <w:tcW w:w="1200" w:type="dxa"/>
            <w:shd w:val="clear" w:color="auto" w:fill="auto"/>
            <w:noWrap/>
            <w:vAlign w:val="bottom"/>
            <w:hideMark/>
          </w:tcPr>
          <w:p w:rsidR="00351A30" w:rsidRPr="00351A30" w:rsidRDefault="00351A30" w:rsidP="007E1C58">
            <w:pPr>
              <w:spacing w:after="0" w:line="276" w:lineRule="auto"/>
              <w:rPr>
                <w:rFonts w:ascii="Calibri" w:eastAsia="Times New Roman" w:hAnsi="Calibri" w:cs="Calibri"/>
                <w:color w:val="000000"/>
                <w:lang w:eastAsia="es-PE"/>
              </w:rPr>
            </w:pPr>
          </w:p>
        </w:tc>
        <w:tc>
          <w:tcPr>
            <w:tcW w:w="4800" w:type="dxa"/>
            <w:gridSpan w:val="4"/>
            <w:shd w:val="clear" w:color="auto" w:fill="auto"/>
            <w:noWrap/>
            <w:vAlign w:val="bottom"/>
            <w:hideMark/>
          </w:tcPr>
          <w:p w:rsidR="00351A30" w:rsidRPr="00351A30" w:rsidRDefault="00351A30" w:rsidP="007E1C58">
            <w:pPr>
              <w:spacing w:after="0" w:line="276" w:lineRule="auto"/>
              <w:rPr>
                <w:rFonts w:ascii="Calibri" w:eastAsia="Times New Roman" w:hAnsi="Calibri" w:cs="Calibri"/>
                <w:color w:val="000000"/>
                <w:lang w:eastAsia="es-PE"/>
              </w:rPr>
            </w:pPr>
            <w:r w:rsidRPr="00351A30">
              <w:rPr>
                <w:rFonts w:ascii="Calibri" w:eastAsia="Times New Roman" w:hAnsi="Calibri" w:cs="Calibri"/>
                <w:color w:val="000000"/>
                <w:lang w:eastAsia="es-PE"/>
              </w:rPr>
              <w:t>Desviación estándar (σ)</w:t>
            </w:r>
          </w:p>
        </w:tc>
        <w:tc>
          <w:tcPr>
            <w:tcW w:w="1200" w:type="dxa"/>
            <w:shd w:val="clear" w:color="auto" w:fill="auto"/>
            <w:noWrap/>
            <w:vAlign w:val="bottom"/>
            <w:hideMark/>
          </w:tcPr>
          <w:p w:rsidR="00351A30" w:rsidRPr="00351A30" w:rsidRDefault="00351A30" w:rsidP="007E1C58">
            <w:pPr>
              <w:spacing w:after="0" w:line="276" w:lineRule="auto"/>
              <w:jc w:val="center"/>
              <w:rPr>
                <w:rFonts w:ascii="Symbol" w:eastAsia="Times New Roman" w:hAnsi="Symbol" w:cs="Calibri"/>
                <w:color w:val="000000"/>
                <w:lang w:eastAsia="es-PE"/>
              </w:rPr>
            </w:pPr>
            <w:r w:rsidRPr="00351A30">
              <w:rPr>
                <w:rFonts w:ascii="Symbol" w:eastAsia="Times New Roman" w:hAnsi="Symbol" w:cs="Calibri"/>
                <w:color w:val="000000"/>
                <w:lang w:eastAsia="es-PE"/>
              </w:rPr>
              <w:t></w:t>
            </w:r>
          </w:p>
        </w:tc>
        <w:tc>
          <w:tcPr>
            <w:tcW w:w="1200" w:type="dxa"/>
            <w:shd w:val="clear" w:color="auto" w:fill="auto"/>
            <w:noWrap/>
            <w:vAlign w:val="bottom"/>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4.39</w:t>
            </w:r>
          </w:p>
        </w:tc>
        <w:tc>
          <w:tcPr>
            <w:tcW w:w="1200" w:type="dxa"/>
            <w:shd w:val="clear" w:color="auto" w:fill="auto"/>
            <w:noWrap/>
            <w:vAlign w:val="bottom"/>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0.43</w:t>
            </w:r>
          </w:p>
        </w:tc>
      </w:tr>
      <w:tr w:rsidR="00351A30" w:rsidRPr="00351A30" w:rsidTr="003A0356">
        <w:trPr>
          <w:trHeight w:val="300"/>
        </w:trPr>
        <w:tc>
          <w:tcPr>
            <w:tcW w:w="1200" w:type="dxa"/>
            <w:shd w:val="clear" w:color="auto" w:fill="auto"/>
            <w:noWrap/>
            <w:vAlign w:val="bottom"/>
            <w:hideMark/>
          </w:tcPr>
          <w:p w:rsidR="00351A30" w:rsidRPr="00351A30" w:rsidRDefault="00351A30" w:rsidP="007E1C58">
            <w:pPr>
              <w:spacing w:after="0" w:line="276" w:lineRule="auto"/>
              <w:rPr>
                <w:rFonts w:ascii="Calibri" w:eastAsia="Times New Roman" w:hAnsi="Calibri" w:cs="Calibri"/>
                <w:color w:val="000000"/>
                <w:lang w:eastAsia="es-PE"/>
              </w:rPr>
            </w:pPr>
          </w:p>
        </w:tc>
        <w:tc>
          <w:tcPr>
            <w:tcW w:w="4800" w:type="dxa"/>
            <w:gridSpan w:val="4"/>
            <w:shd w:val="clear" w:color="auto" w:fill="auto"/>
            <w:noWrap/>
            <w:vAlign w:val="bottom"/>
            <w:hideMark/>
          </w:tcPr>
          <w:p w:rsidR="00351A30" w:rsidRPr="00351A30" w:rsidRDefault="00351A30" w:rsidP="007E1C58">
            <w:pPr>
              <w:spacing w:after="0" w:line="276" w:lineRule="auto"/>
              <w:rPr>
                <w:rFonts w:ascii="Calibri" w:eastAsia="Times New Roman" w:hAnsi="Calibri" w:cs="Calibri"/>
                <w:color w:val="000000"/>
                <w:lang w:eastAsia="es-PE"/>
              </w:rPr>
            </w:pPr>
            <w:r w:rsidRPr="00351A30">
              <w:rPr>
                <w:rFonts w:ascii="Calibri" w:eastAsia="Times New Roman" w:hAnsi="Calibri" w:cs="Calibri"/>
                <w:color w:val="000000"/>
                <w:lang w:eastAsia="es-PE"/>
              </w:rPr>
              <w:t>Resistencia a la compresión característica (f'c)</w:t>
            </w:r>
          </w:p>
        </w:tc>
        <w:tc>
          <w:tcPr>
            <w:tcW w:w="1200" w:type="dxa"/>
            <w:shd w:val="clear" w:color="auto" w:fill="auto"/>
            <w:noWrap/>
            <w:vAlign w:val="bottom"/>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f'm</w:t>
            </w:r>
          </w:p>
        </w:tc>
        <w:tc>
          <w:tcPr>
            <w:tcW w:w="1200" w:type="dxa"/>
            <w:shd w:val="clear" w:color="auto" w:fill="auto"/>
            <w:noWrap/>
            <w:vAlign w:val="bottom"/>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122.92</w:t>
            </w:r>
          </w:p>
        </w:tc>
        <w:tc>
          <w:tcPr>
            <w:tcW w:w="1200" w:type="dxa"/>
            <w:shd w:val="clear" w:color="auto" w:fill="auto"/>
            <w:noWrap/>
            <w:vAlign w:val="bottom"/>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12.05</w:t>
            </w:r>
          </w:p>
        </w:tc>
      </w:tr>
      <w:tr w:rsidR="00351A30" w:rsidRPr="00351A30" w:rsidTr="003A0356">
        <w:trPr>
          <w:trHeight w:val="300"/>
        </w:trPr>
        <w:tc>
          <w:tcPr>
            <w:tcW w:w="1200" w:type="dxa"/>
            <w:shd w:val="clear" w:color="auto" w:fill="auto"/>
            <w:noWrap/>
            <w:vAlign w:val="bottom"/>
            <w:hideMark/>
          </w:tcPr>
          <w:p w:rsidR="00351A30" w:rsidRPr="00351A30" w:rsidRDefault="00351A30" w:rsidP="007E1C58">
            <w:pPr>
              <w:spacing w:after="0" w:line="276" w:lineRule="auto"/>
              <w:rPr>
                <w:rFonts w:ascii="Calibri" w:eastAsia="Times New Roman" w:hAnsi="Calibri" w:cs="Calibri"/>
                <w:color w:val="000000"/>
                <w:lang w:eastAsia="es-PE"/>
              </w:rPr>
            </w:pPr>
          </w:p>
        </w:tc>
        <w:tc>
          <w:tcPr>
            <w:tcW w:w="4800" w:type="dxa"/>
            <w:gridSpan w:val="4"/>
            <w:tcBorders>
              <w:bottom w:val="single" w:sz="4" w:space="0" w:color="auto"/>
            </w:tcBorders>
            <w:shd w:val="clear" w:color="auto" w:fill="auto"/>
            <w:noWrap/>
            <w:vAlign w:val="bottom"/>
            <w:hideMark/>
          </w:tcPr>
          <w:p w:rsidR="00351A30" w:rsidRPr="00351A30" w:rsidRDefault="00351A30" w:rsidP="007E1C58">
            <w:pPr>
              <w:spacing w:after="0" w:line="276" w:lineRule="auto"/>
              <w:rPr>
                <w:rFonts w:ascii="Calibri" w:eastAsia="Times New Roman" w:hAnsi="Calibri" w:cs="Calibri"/>
                <w:color w:val="000000"/>
                <w:lang w:eastAsia="es-PE"/>
              </w:rPr>
            </w:pPr>
            <w:r w:rsidRPr="00351A30">
              <w:rPr>
                <w:rFonts w:ascii="Calibri" w:eastAsia="Times New Roman" w:hAnsi="Calibri" w:cs="Calibri"/>
                <w:color w:val="000000"/>
                <w:lang w:eastAsia="es-PE"/>
              </w:rPr>
              <w:t>Coeficiente de variación c.v (%)</w:t>
            </w:r>
          </w:p>
        </w:tc>
        <w:tc>
          <w:tcPr>
            <w:tcW w:w="1200" w:type="dxa"/>
            <w:tcBorders>
              <w:bottom w:val="single" w:sz="4" w:space="0" w:color="auto"/>
            </w:tcBorders>
            <w:shd w:val="clear" w:color="auto" w:fill="auto"/>
            <w:noWrap/>
            <w:vAlign w:val="bottom"/>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c.v</w:t>
            </w:r>
          </w:p>
        </w:tc>
        <w:tc>
          <w:tcPr>
            <w:tcW w:w="1200" w:type="dxa"/>
            <w:tcBorders>
              <w:bottom w:val="single" w:sz="4" w:space="0" w:color="auto"/>
            </w:tcBorders>
            <w:shd w:val="clear" w:color="auto" w:fill="auto"/>
            <w:noWrap/>
            <w:vAlign w:val="bottom"/>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3.45%</w:t>
            </w:r>
          </w:p>
        </w:tc>
        <w:tc>
          <w:tcPr>
            <w:tcW w:w="1200" w:type="dxa"/>
            <w:tcBorders>
              <w:bottom w:val="single" w:sz="4" w:space="0" w:color="auto"/>
            </w:tcBorders>
            <w:shd w:val="clear" w:color="auto" w:fill="auto"/>
            <w:noWrap/>
            <w:vAlign w:val="bottom"/>
            <w:hideMark/>
          </w:tcPr>
          <w:p w:rsidR="00351A30" w:rsidRPr="00351A30" w:rsidRDefault="00351A30" w:rsidP="007E1C58">
            <w:pPr>
              <w:spacing w:after="0" w:line="276" w:lineRule="auto"/>
              <w:jc w:val="center"/>
              <w:rPr>
                <w:rFonts w:ascii="Calibri" w:eastAsia="Times New Roman" w:hAnsi="Calibri" w:cs="Calibri"/>
                <w:color w:val="000000"/>
                <w:lang w:eastAsia="es-PE"/>
              </w:rPr>
            </w:pPr>
            <w:r w:rsidRPr="00351A30">
              <w:rPr>
                <w:rFonts w:ascii="Calibri" w:eastAsia="Times New Roman" w:hAnsi="Calibri" w:cs="Calibri"/>
                <w:color w:val="000000"/>
                <w:lang w:eastAsia="es-PE"/>
              </w:rPr>
              <w:t>3.45%</w:t>
            </w:r>
          </w:p>
        </w:tc>
      </w:tr>
    </w:tbl>
    <w:p w:rsidR="0058751B" w:rsidRDefault="0058751B" w:rsidP="007E1C58">
      <w:pPr>
        <w:spacing w:after="0" w:line="276" w:lineRule="auto"/>
      </w:pPr>
    </w:p>
    <w:p w:rsidR="00000CC2" w:rsidRDefault="00E94255" w:rsidP="007E1C58">
      <w:pPr>
        <w:pStyle w:val="Ttulo2"/>
        <w:spacing w:before="0" w:line="276" w:lineRule="auto"/>
        <w:rPr>
          <w:rFonts w:ascii="Arial" w:hAnsi="Arial" w:cs="Arial"/>
          <w:b/>
          <w:color w:val="auto"/>
          <w:sz w:val="24"/>
          <w:szCs w:val="24"/>
        </w:rPr>
      </w:pPr>
      <w:bookmarkStart w:id="277" w:name="_Toc7035924"/>
      <w:r>
        <w:rPr>
          <w:rFonts w:ascii="Arial" w:hAnsi="Arial" w:cs="Arial"/>
          <w:b/>
          <w:color w:val="auto"/>
          <w:sz w:val="24"/>
          <w:szCs w:val="24"/>
        </w:rPr>
        <w:lastRenderedPageBreak/>
        <w:t>ANEXO 5</w:t>
      </w:r>
      <w:r w:rsidR="00000CC2" w:rsidRPr="007A648D">
        <w:rPr>
          <w:rFonts w:ascii="Arial" w:hAnsi="Arial" w:cs="Arial"/>
          <w:b/>
          <w:color w:val="auto"/>
          <w:sz w:val="24"/>
          <w:szCs w:val="24"/>
        </w:rPr>
        <w:t xml:space="preserve">.0. </w:t>
      </w:r>
      <w:r w:rsidR="00000CC2">
        <w:rPr>
          <w:rFonts w:ascii="Arial" w:hAnsi="Arial" w:cs="Arial"/>
          <w:b/>
          <w:color w:val="auto"/>
          <w:sz w:val="24"/>
          <w:szCs w:val="24"/>
        </w:rPr>
        <w:t>PANEL FOTOGRÁFICO</w:t>
      </w:r>
      <w:bookmarkEnd w:id="277"/>
    </w:p>
    <w:p w:rsidR="00000CC2" w:rsidRDefault="00000CC2" w:rsidP="007E1C58">
      <w:pPr>
        <w:spacing w:after="0" w:line="276" w:lineRule="auto"/>
      </w:pPr>
    </w:p>
    <w:tbl>
      <w:tblPr>
        <w:tblStyle w:val="Tablaconcuadrcula"/>
        <w:tblW w:w="962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19"/>
      </w:tblGrid>
      <w:tr w:rsidR="00474CA8" w:rsidTr="00347BF3">
        <w:tc>
          <w:tcPr>
            <w:tcW w:w="4806" w:type="dxa"/>
          </w:tcPr>
          <w:p w:rsidR="00474CA8" w:rsidRPr="00474CA8" w:rsidRDefault="00474CA8" w:rsidP="007E1C58">
            <w:pPr>
              <w:spacing w:line="276" w:lineRule="auto"/>
            </w:pPr>
            <w:bookmarkStart w:id="278" w:name="_Toc7035540"/>
            <w:r>
              <w:rPr>
                <w:noProof/>
                <w:lang w:eastAsia="es-PE"/>
              </w:rPr>
              <w:drawing>
                <wp:inline distT="0" distB="0" distL="0" distR="0" wp14:anchorId="3A5AA224" wp14:editId="420B17A5">
                  <wp:extent cx="2812774" cy="1935787"/>
                  <wp:effectExtent l="0" t="0" r="6985" b="7620"/>
                  <wp:docPr id="47" name="Imagen 47" descr="D:\TESIS\FOTOGRAFIAS\20180221_17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ESIS\FOTOGRAFIAS\20180221_171318.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18225"/>
                          <a:stretch/>
                        </pic:blipFill>
                        <pic:spPr bwMode="auto">
                          <a:xfrm>
                            <a:off x="0" y="0"/>
                            <a:ext cx="2814364" cy="1936882"/>
                          </a:xfrm>
                          <a:prstGeom prst="rect">
                            <a:avLst/>
                          </a:prstGeom>
                          <a:noFill/>
                          <a:ln>
                            <a:noFill/>
                          </a:ln>
                          <a:extLst>
                            <a:ext uri="{53640926-AAD7-44D8-BBD7-CCE9431645EC}">
                              <a14:shadowObscured xmlns:a14="http://schemas.microsoft.com/office/drawing/2010/main"/>
                            </a:ext>
                          </a:extLst>
                        </pic:spPr>
                      </pic:pic>
                    </a:graphicData>
                  </a:graphic>
                </wp:inline>
              </w:drawing>
            </w:r>
            <w:r w:rsidRPr="00EB0E55">
              <w:rPr>
                <w:rFonts w:ascii="Arial" w:hAnsi="Arial" w:cs="Arial"/>
                <w:i/>
                <w:sz w:val="24"/>
                <w:szCs w:val="24"/>
              </w:rPr>
              <w:t xml:space="preserve">Figura </w:t>
            </w:r>
            <w:r w:rsidRPr="00EB0E55">
              <w:rPr>
                <w:rFonts w:ascii="Arial" w:hAnsi="Arial" w:cs="Arial"/>
                <w:i/>
                <w:sz w:val="24"/>
                <w:szCs w:val="24"/>
              </w:rPr>
              <w:fldChar w:fldCharType="begin"/>
            </w:r>
            <w:r w:rsidRPr="00EB0E55">
              <w:rPr>
                <w:rFonts w:ascii="Arial" w:hAnsi="Arial" w:cs="Arial"/>
                <w:i/>
                <w:sz w:val="24"/>
                <w:szCs w:val="24"/>
              </w:rPr>
              <w:instrText xml:space="preserve"> SEQ Figura \* ARABIC </w:instrText>
            </w:r>
            <w:r w:rsidRPr="00EB0E55">
              <w:rPr>
                <w:rFonts w:ascii="Arial" w:hAnsi="Arial" w:cs="Arial"/>
                <w:i/>
                <w:sz w:val="24"/>
                <w:szCs w:val="24"/>
              </w:rPr>
              <w:fldChar w:fldCharType="separate"/>
            </w:r>
            <w:r w:rsidR="007E4E10">
              <w:rPr>
                <w:rFonts w:ascii="Arial" w:hAnsi="Arial" w:cs="Arial"/>
                <w:i/>
                <w:noProof/>
                <w:sz w:val="24"/>
                <w:szCs w:val="24"/>
              </w:rPr>
              <w:t>30</w:t>
            </w:r>
            <w:r w:rsidRPr="00EB0E55">
              <w:rPr>
                <w:rFonts w:ascii="Arial" w:hAnsi="Arial" w:cs="Arial"/>
                <w:i/>
                <w:sz w:val="24"/>
                <w:szCs w:val="24"/>
              </w:rPr>
              <w:fldChar w:fldCharType="end"/>
            </w:r>
            <w:r w:rsidRPr="00EB0E55">
              <w:rPr>
                <w:rFonts w:ascii="Arial" w:hAnsi="Arial" w:cs="Arial"/>
                <w:i/>
                <w:sz w:val="24"/>
                <w:szCs w:val="24"/>
              </w:rPr>
              <w:t xml:space="preserve">: </w:t>
            </w:r>
            <w:r>
              <w:rPr>
                <w:rFonts w:ascii="Arial" w:hAnsi="Arial" w:cs="Arial"/>
                <w:i/>
                <w:sz w:val="24"/>
                <w:szCs w:val="24"/>
              </w:rPr>
              <w:t>Asentado de ladrillos para murete.</w:t>
            </w:r>
            <w:bookmarkEnd w:id="278"/>
          </w:p>
          <w:p w:rsidR="00474CA8" w:rsidRDefault="00474CA8" w:rsidP="007E1C58">
            <w:pPr>
              <w:spacing w:line="276" w:lineRule="auto"/>
              <w:jc w:val="center"/>
            </w:pPr>
          </w:p>
        </w:tc>
        <w:tc>
          <w:tcPr>
            <w:tcW w:w="4819" w:type="dxa"/>
          </w:tcPr>
          <w:p w:rsidR="00474CA8" w:rsidRDefault="00474CA8" w:rsidP="007E1C58">
            <w:pPr>
              <w:spacing w:line="276" w:lineRule="auto"/>
              <w:jc w:val="center"/>
            </w:pPr>
            <w:bookmarkStart w:id="279" w:name="_Toc7035541"/>
            <w:r>
              <w:rPr>
                <w:noProof/>
                <w:lang w:eastAsia="es-PE"/>
              </w:rPr>
              <w:drawing>
                <wp:inline distT="0" distB="0" distL="0" distR="0" wp14:anchorId="63B16682" wp14:editId="27B66A69">
                  <wp:extent cx="2923257" cy="1938131"/>
                  <wp:effectExtent l="0" t="0" r="0" b="5080"/>
                  <wp:docPr id="48" name="Imagen 48" descr="D:\TESIS\FOTOGRAFIAS\20180221_15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ESIS\FOTOGRAFIAS\20180221_15074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24910" cy="1939227"/>
                          </a:xfrm>
                          <a:prstGeom prst="rect">
                            <a:avLst/>
                          </a:prstGeom>
                          <a:noFill/>
                          <a:ln>
                            <a:noFill/>
                          </a:ln>
                        </pic:spPr>
                      </pic:pic>
                    </a:graphicData>
                  </a:graphic>
                </wp:inline>
              </w:drawing>
            </w:r>
            <w:r w:rsidRPr="00EB0E55">
              <w:rPr>
                <w:rFonts w:ascii="Arial" w:hAnsi="Arial" w:cs="Arial"/>
                <w:i/>
                <w:sz w:val="24"/>
                <w:szCs w:val="24"/>
              </w:rPr>
              <w:t xml:space="preserve">Figura </w:t>
            </w:r>
            <w:r w:rsidRPr="00EB0E55">
              <w:rPr>
                <w:rFonts w:ascii="Arial" w:hAnsi="Arial" w:cs="Arial"/>
                <w:i/>
                <w:sz w:val="24"/>
                <w:szCs w:val="24"/>
              </w:rPr>
              <w:fldChar w:fldCharType="begin"/>
            </w:r>
            <w:r w:rsidRPr="00EB0E55">
              <w:rPr>
                <w:rFonts w:ascii="Arial" w:hAnsi="Arial" w:cs="Arial"/>
                <w:i/>
                <w:sz w:val="24"/>
                <w:szCs w:val="24"/>
              </w:rPr>
              <w:instrText xml:space="preserve"> SEQ Figura \* ARABIC </w:instrText>
            </w:r>
            <w:r w:rsidRPr="00EB0E55">
              <w:rPr>
                <w:rFonts w:ascii="Arial" w:hAnsi="Arial" w:cs="Arial"/>
                <w:i/>
                <w:sz w:val="24"/>
                <w:szCs w:val="24"/>
              </w:rPr>
              <w:fldChar w:fldCharType="separate"/>
            </w:r>
            <w:r w:rsidR="007E4E10">
              <w:rPr>
                <w:rFonts w:ascii="Arial" w:hAnsi="Arial" w:cs="Arial"/>
                <w:i/>
                <w:noProof/>
                <w:sz w:val="24"/>
                <w:szCs w:val="24"/>
              </w:rPr>
              <w:t>31</w:t>
            </w:r>
            <w:r w:rsidRPr="00EB0E55">
              <w:rPr>
                <w:rFonts w:ascii="Arial" w:hAnsi="Arial" w:cs="Arial"/>
                <w:i/>
                <w:sz w:val="24"/>
                <w:szCs w:val="24"/>
              </w:rPr>
              <w:fldChar w:fldCharType="end"/>
            </w:r>
            <w:r w:rsidRPr="00EB0E55">
              <w:rPr>
                <w:rFonts w:ascii="Arial" w:hAnsi="Arial" w:cs="Arial"/>
                <w:i/>
                <w:sz w:val="24"/>
                <w:szCs w:val="24"/>
              </w:rPr>
              <w:t xml:space="preserve">: </w:t>
            </w:r>
            <w:r>
              <w:rPr>
                <w:rFonts w:ascii="Arial" w:hAnsi="Arial" w:cs="Arial"/>
                <w:i/>
                <w:sz w:val="24"/>
                <w:szCs w:val="24"/>
              </w:rPr>
              <w:t>Construcción de pilas y muretes</w:t>
            </w:r>
            <w:bookmarkEnd w:id="279"/>
          </w:p>
        </w:tc>
      </w:tr>
      <w:tr w:rsidR="00474CA8" w:rsidTr="00347BF3">
        <w:tc>
          <w:tcPr>
            <w:tcW w:w="4806" w:type="dxa"/>
          </w:tcPr>
          <w:p w:rsidR="00474CA8" w:rsidRDefault="00E443CE" w:rsidP="007E1C58">
            <w:pPr>
              <w:spacing w:line="276" w:lineRule="auto"/>
              <w:jc w:val="center"/>
            </w:pPr>
            <w:r>
              <w:rPr>
                <w:noProof/>
                <w:lang w:eastAsia="es-PE"/>
              </w:rPr>
              <w:drawing>
                <wp:inline distT="0" distB="0" distL="0" distR="0" wp14:anchorId="7C12A5C3" wp14:editId="726E1429">
                  <wp:extent cx="2723322" cy="2118140"/>
                  <wp:effectExtent l="0" t="0" r="1270" b="0"/>
                  <wp:docPr id="22" name="Imagen 22" descr="D:\TESIS\FOTOGRAFIAS\IMG-20180404-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SIS\FOTOGRAFIAS\IMG-20180404-WA0021.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0507" r="14909" b="22340"/>
                          <a:stretch/>
                        </pic:blipFill>
                        <pic:spPr bwMode="auto">
                          <a:xfrm>
                            <a:off x="0" y="0"/>
                            <a:ext cx="2724860" cy="2119336"/>
                          </a:xfrm>
                          <a:prstGeom prst="rect">
                            <a:avLst/>
                          </a:prstGeom>
                          <a:noFill/>
                          <a:ln>
                            <a:noFill/>
                          </a:ln>
                          <a:extLst>
                            <a:ext uri="{53640926-AAD7-44D8-BBD7-CCE9431645EC}">
                              <a14:shadowObscured xmlns:a14="http://schemas.microsoft.com/office/drawing/2010/main"/>
                            </a:ext>
                          </a:extLst>
                        </pic:spPr>
                      </pic:pic>
                    </a:graphicData>
                  </a:graphic>
                </wp:inline>
              </w:drawing>
            </w:r>
          </w:p>
          <w:p w:rsidR="00E443CE" w:rsidRDefault="00E443CE" w:rsidP="007E1C58">
            <w:pPr>
              <w:spacing w:line="276" w:lineRule="auto"/>
              <w:jc w:val="center"/>
            </w:pPr>
            <w:bookmarkStart w:id="280" w:name="_Toc7035542"/>
            <w:r w:rsidRPr="00EB0E55">
              <w:rPr>
                <w:rFonts w:ascii="Arial" w:hAnsi="Arial" w:cs="Arial"/>
                <w:i/>
                <w:sz w:val="24"/>
                <w:szCs w:val="24"/>
              </w:rPr>
              <w:t xml:space="preserve">Figura </w:t>
            </w:r>
            <w:r w:rsidRPr="00EB0E55">
              <w:rPr>
                <w:rFonts w:ascii="Arial" w:hAnsi="Arial" w:cs="Arial"/>
                <w:i/>
                <w:sz w:val="24"/>
                <w:szCs w:val="24"/>
              </w:rPr>
              <w:fldChar w:fldCharType="begin"/>
            </w:r>
            <w:r w:rsidRPr="00EB0E55">
              <w:rPr>
                <w:rFonts w:ascii="Arial" w:hAnsi="Arial" w:cs="Arial"/>
                <w:i/>
                <w:sz w:val="24"/>
                <w:szCs w:val="24"/>
              </w:rPr>
              <w:instrText xml:space="preserve"> SEQ Figura \* ARABIC </w:instrText>
            </w:r>
            <w:r w:rsidRPr="00EB0E55">
              <w:rPr>
                <w:rFonts w:ascii="Arial" w:hAnsi="Arial" w:cs="Arial"/>
                <w:i/>
                <w:sz w:val="24"/>
                <w:szCs w:val="24"/>
              </w:rPr>
              <w:fldChar w:fldCharType="separate"/>
            </w:r>
            <w:r w:rsidR="007E4E10">
              <w:rPr>
                <w:rFonts w:ascii="Arial" w:hAnsi="Arial" w:cs="Arial"/>
                <w:i/>
                <w:noProof/>
                <w:sz w:val="24"/>
                <w:szCs w:val="24"/>
              </w:rPr>
              <w:t>32</w:t>
            </w:r>
            <w:r w:rsidRPr="00EB0E55">
              <w:rPr>
                <w:rFonts w:ascii="Arial" w:hAnsi="Arial" w:cs="Arial"/>
                <w:i/>
                <w:sz w:val="24"/>
                <w:szCs w:val="24"/>
              </w:rPr>
              <w:fldChar w:fldCharType="end"/>
            </w:r>
            <w:r w:rsidRPr="00EB0E55">
              <w:rPr>
                <w:rFonts w:ascii="Arial" w:hAnsi="Arial" w:cs="Arial"/>
                <w:i/>
                <w:sz w:val="24"/>
                <w:szCs w:val="24"/>
              </w:rPr>
              <w:t xml:space="preserve">: </w:t>
            </w:r>
            <w:r w:rsidR="000A45A1">
              <w:rPr>
                <w:rFonts w:ascii="Arial" w:hAnsi="Arial" w:cs="Arial"/>
                <w:i/>
                <w:sz w:val="24"/>
                <w:szCs w:val="24"/>
              </w:rPr>
              <w:t>Medición del a</w:t>
            </w:r>
            <w:r>
              <w:rPr>
                <w:rFonts w:ascii="Arial" w:hAnsi="Arial" w:cs="Arial"/>
                <w:i/>
                <w:sz w:val="24"/>
                <w:szCs w:val="24"/>
              </w:rPr>
              <w:t>labeo en ladrillos de concreto</w:t>
            </w:r>
            <w:bookmarkEnd w:id="280"/>
          </w:p>
        </w:tc>
        <w:tc>
          <w:tcPr>
            <w:tcW w:w="4819" w:type="dxa"/>
          </w:tcPr>
          <w:p w:rsidR="00474CA8" w:rsidRDefault="00E443CE" w:rsidP="007E1C58">
            <w:pPr>
              <w:spacing w:line="276" w:lineRule="auto"/>
              <w:jc w:val="center"/>
            </w:pPr>
            <w:r>
              <w:rPr>
                <w:noProof/>
                <w:lang w:eastAsia="es-PE"/>
              </w:rPr>
              <w:drawing>
                <wp:inline distT="0" distB="0" distL="0" distR="0" wp14:anchorId="04085F83" wp14:editId="5044C662">
                  <wp:extent cx="1898374" cy="2143772"/>
                  <wp:effectExtent l="0" t="0" r="6985" b="8890"/>
                  <wp:docPr id="25" name="Imagen 25" descr="D:\TESIS\FOTOGRAFIAS\IMG-20180404-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SIS\FOTOGRAFIAS\IMG-20180404-WA0025.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6832" t="7182" b="12707"/>
                          <a:stretch/>
                        </pic:blipFill>
                        <pic:spPr bwMode="auto">
                          <a:xfrm>
                            <a:off x="0" y="0"/>
                            <a:ext cx="1899447" cy="2144983"/>
                          </a:xfrm>
                          <a:prstGeom prst="rect">
                            <a:avLst/>
                          </a:prstGeom>
                          <a:noFill/>
                          <a:ln>
                            <a:noFill/>
                          </a:ln>
                          <a:extLst>
                            <a:ext uri="{53640926-AAD7-44D8-BBD7-CCE9431645EC}">
                              <a14:shadowObscured xmlns:a14="http://schemas.microsoft.com/office/drawing/2010/main"/>
                            </a:ext>
                          </a:extLst>
                        </pic:spPr>
                      </pic:pic>
                    </a:graphicData>
                  </a:graphic>
                </wp:inline>
              </w:drawing>
            </w:r>
          </w:p>
          <w:p w:rsidR="00E443CE" w:rsidRDefault="00E443CE" w:rsidP="007E1C58">
            <w:pPr>
              <w:spacing w:line="276" w:lineRule="auto"/>
              <w:jc w:val="center"/>
            </w:pPr>
            <w:bookmarkStart w:id="281" w:name="_Toc7035543"/>
            <w:r w:rsidRPr="00EB0E55">
              <w:rPr>
                <w:rFonts w:ascii="Arial" w:hAnsi="Arial" w:cs="Arial"/>
                <w:i/>
                <w:sz w:val="24"/>
                <w:szCs w:val="24"/>
              </w:rPr>
              <w:t xml:space="preserve">Figura </w:t>
            </w:r>
            <w:r w:rsidRPr="00EB0E55">
              <w:rPr>
                <w:rFonts w:ascii="Arial" w:hAnsi="Arial" w:cs="Arial"/>
                <w:i/>
                <w:sz w:val="24"/>
                <w:szCs w:val="24"/>
              </w:rPr>
              <w:fldChar w:fldCharType="begin"/>
            </w:r>
            <w:r w:rsidRPr="00EB0E55">
              <w:rPr>
                <w:rFonts w:ascii="Arial" w:hAnsi="Arial" w:cs="Arial"/>
                <w:i/>
                <w:sz w:val="24"/>
                <w:szCs w:val="24"/>
              </w:rPr>
              <w:instrText xml:space="preserve"> SEQ Figura \* ARABIC </w:instrText>
            </w:r>
            <w:r w:rsidRPr="00EB0E55">
              <w:rPr>
                <w:rFonts w:ascii="Arial" w:hAnsi="Arial" w:cs="Arial"/>
                <w:i/>
                <w:sz w:val="24"/>
                <w:szCs w:val="24"/>
              </w:rPr>
              <w:fldChar w:fldCharType="separate"/>
            </w:r>
            <w:r w:rsidR="007E4E10">
              <w:rPr>
                <w:rFonts w:ascii="Arial" w:hAnsi="Arial" w:cs="Arial"/>
                <w:i/>
                <w:noProof/>
                <w:sz w:val="24"/>
                <w:szCs w:val="24"/>
              </w:rPr>
              <w:t>33</w:t>
            </w:r>
            <w:r w:rsidRPr="00EB0E55">
              <w:rPr>
                <w:rFonts w:ascii="Arial" w:hAnsi="Arial" w:cs="Arial"/>
                <w:i/>
                <w:sz w:val="24"/>
                <w:szCs w:val="24"/>
              </w:rPr>
              <w:fldChar w:fldCharType="end"/>
            </w:r>
            <w:r w:rsidRPr="00EB0E55">
              <w:rPr>
                <w:rFonts w:ascii="Arial" w:hAnsi="Arial" w:cs="Arial"/>
                <w:i/>
                <w:sz w:val="24"/>
                <w:szCs w:val="24"/>
              </w:rPr>
              <w:t xml:space="preserve">: </w:t>
            </w:r>
            <w:r w:rsidR="000A45A1">
              <w:rPr>
                <w:rFonts w:ascii="Arial" w:hAnsi="Arial" w:cs="Arial"/>
                <w:i/>
                <w:sz w:val="24"/>
                <w:szCs w:val="24"/>
              </w:rPr>
              <w:t>Medición del a</w:t>
            </w:r>
            <w:r>
              <w:rPr>
                <w:rFonts w:ascii="Arial" w:hAnsi="Arial" w:cs="Arial"/>
                <w:i/>
                <w:sz w:val="24"/>
                <w:szCs w:val="24"/>
              </w:rPr>
              <w:t>labeo en ladrillos de arcilla</w:t>
            </w:r>
            <w:bookmarkEnd w:id="281"/>
          </w:p>
        </w:tc>
      </w:tr>
      <w:tr w:rsidR="00474CA8" w:rsidTr="00347BF3">
        <w:tc>
          <w:tcPr>
            <w:tcW w:w="4806" w:type="dxa"/>
          </w:tcPr>
          <w:p w:rsidR="00474CA8" w:rsidRDefault="00E443CE" w:rsidP="007E1C58">
            <w:pPr>
              <w:spacing w:line="276" w:lineRule="auto"/>
              <w:jc w:val="center"/>
            </w:pPr>
            <w:r>
              <w:rPr>
                <w:noProof/>
                <w:lang w:eastAsia="es-PE"/>
              </w:rPr>
              <w:drawing>
                <wp:inline distT="0" distB="0" distL="0" distR="0" wp14:anchorId="797B745E" wp14:editId="102C2107">
                  <wp:extent cx="2912165" cy="2047461"/>
                  <wp:effectExtent l="0" t="0" r="2540" b="0"/>
                  <wp:docPr id="26" name="Imagen 26" descr="D:\TESIS\FOTOGRAFIAS\20180318_125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SIS\FOTOGRAFIAS\20180318_125427.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108" r="5808"/>
                          <a:stretch/>
                        </pic:blipFill>
                        <pic:spPr bwMode="auto">
                          <a:xfrm>
                            <a:off x="0" y="0"/>
                            <a:ext cx="2913811" cy="2048618"/>
                          </a:xfrm>
                          <a:prstGeom prst="rect">
                            <a:avLst/>
                          </a:prstGeom>
                          <a:noFill/>
                          <a:ln>
                            <a:noFill/>
                          </a:ln>
                          <a:extLst>
                            <a:ext uri="{53640926-AAD7-44D8-BBD7-CCE9431645EC}">
                              <a14:shadowObscured xmlns:a14="http://schemas.microsoft.com/office/drawing/2010/main"/>
                            </a:ext>
                          </a:extLst>
                        </pic:spPr>
                      </pic:pic>
                    </a:graphicData>
                  </a:graphic>
                </wp:inline>
              </w:drawing>
            </w:r>
          </w:p>
          <w:p w:rsidR="00E443CE" w:rsidRDefault="004E6119" w:rsidP="007E1C58">
            <w:pPr>
              <w:spacing w:line="276" w:lineRule="auto"/>
              <w:jc w:val="center"/>
            </w:pPr>
            <w:bookmarkStart w:id="282" w:name="_Toc7035544"/>
            <w:r w:rsidRPr="00EB0E55">
              <w:rPr>
                <w:rFonts w:ascii="Arial" w:hAnsi="Arial" w:cs="Arial"/>
                <w:i/>
                <w:sz w:val="24"/>
                <w:szCs w:val="24"/>
              </w:rPr>
              <w:t xml:space="preserve">Figura </w:t>
            </w:r>
            <w:r w:rsidRPr="00EB0E55">
              <w:rPr>
                <w:rFonts w:ascii="Arial" w:hAnsi="Arial" w:cs="Arial"/>
                <w:i/>
                <w:sz w:val="24"/>
                <w:szCs w:val="24"/>
              </w:rPr>
              <w:fldChar w:fldCharType="begin"/>
            </w:r>
            <w:r w:rsidRPr="00EB0E55">
              <w:rPr>
                <w:rFonts w:ascii="Arial" w:hAnsi="Arial" w:cs="Arial"/>
                <w:i/>
                <w:sz w:val="24"/>
                <w:szCs w:val="24"/>
              </w:rPr>
              <w:instrText xml:space="preserve"> SEQ Figura \* ARABIC </w:instrText>
            </w:r>
            <w:r w:rsidRPr="00EB0E55">
              <w:rPr>
                <w:rFonts w:ascii="Arial" w:hAnsi="Arial" w:cs="Arial"/>
                <w:i/>
                <w:sz w:val="24"/>
                <w:szCs w:val="24"/>
              </w:rPr>
              <w:fldChar w:fldCharType="separate"/>
            </w:r>
            <w:r w:rsidR="007E4E10">
              <w:rPr>
                <w:rFonts w:ascii="Arial" w:hAnsi="Arial" w:cs="Arial"/>
                <w:i/>
                <w:noProof/>
                <w:sz w:val="24"/>
                <w:szCs w:val="24"/>
              </w:rPr>
              <w:t>34</w:t>
            </w:r>
            <w:r w:rsidRPr="00EB0E55">
              <w:rPr>
                <w:rFonts w:ascii="Arial" w:hAnsi="Arial" w:cs="Arial"/>
                <w:i/>
                <w:sz w:val="24"/>
                <w:szCs w:val="24"/>
              </w:rPr>
              <w:fldChar w:fldCharType="end"/>
            </w:r>
            <w:r w:rsidRPr="00EB0E55">
              <w:rPr>
                <w:rFonts w:ascii="Arial" w:hAnsi="Arial" w:cs="Arial"/>
                <w:i/>
                <w:sz w:val="24"/>
                <w:szCs w:val="24"/>
              </w:rPr>
              <w:t>:</w:t>
            </w:r>
            <w:r>
              <w:rPr>
                <w:rFonts w:ascii="Arial" w:hAnsi="Arial" w:cs="Arial"/>
                <w:i/>
                <w:sz w:val="24"/>
                <w:szCs w:val="24"/>
              </w:rPr>
              <w:t xml:space="preserve"> Peso de las unidades de albañilería de arcilla.</w:t>
            </w:r>
            <w:bookmarkEnd w:id="282"/>
          </w:p>
          <w:p w:rsidR="00E443CE" w:rsidRDefault="00E443CE" w:rsidP="007E1C58">
            <w:pPr>
              <w:spacing w:line="276" w:lineRule="auto"/>
              <w:jc w:val="center"/>
            </w:pPr>
          </w:p>
        </w:tc>
        <w:tc>
          <w:tcPr>
            <w:tcW w:w="4819" w:type="dxa"/>
          </w:tcPr>
          <w:p w:rsidR="00474CA8" w:rsidRDefault="004E6119" w:rsidP="007E1C58">
            <w:pPr>
              <w:spacing w:line="276" w:lineRule="auto"/>
              <w:jc w:val="center"/>
            </w:pPr>
            <w:r>
              <w:rPr>
                <w:noProof/>
                <w:lang w:eastAsia="es-PE"/>
              </w:rPr>
              <w:drawing>
                <wp:inline distT="0" distB="0" distL="0" distR="0" wp14:anchorId="07FBCC28" wp14:editId="61D3E05D">
                  <wp:extent cx="2812774" cy="2047461"/>
                  <wp:effectExtent l="0" t="0" r="6985" b="0"/>
                  <wp:docPr id="37" name="Imagen 37" descr="D:\TESIS\FOTOGRAFIAS\20180318_125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SIS\FOTOGRAFIAS\20180318_125349.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7771" r="4254"/>
                          <a:stretch/>
                        </pic:blipFill>
                        <pic:spPr bwMode="auto">
                          <a:xfrm>
                            <a:off x="0" y="0"/>
                            <a:ext cx="2814364" cy="2048618"/>
                          </a:xfrm>
                          <a:prstGeom prst="rect">
                            <a:avLst/>
                          </a:prstGeom>
                          <a:noFill/>
                          <a:ln>
                            <a:noFill/>
                          </a:ln>
                          <a:extLst>
                            <a:ext uri="{53640926-AAD7-44D8-BBD7-CCE9431645EC}">
                              <a14:shadowObscured xmlns:a14="http://schemas.microsoft.com/office/drawing/2010/main"/>
                            </a:ext>
                          </a:extLst>
                        </pic:spPr>
                      </pic:pic>
                    </a:graphicData>
                  </a:graphic>
                </wp:inline>
              </w:drawing>
            </w:r>
          </w:p>
          <w:p w:rsidR="004E6119" w:rsidRDefault="004E6119" w:rsidP="007E1C58">
            <w:pPr>
              <w:spacing w:line="276" w:lineRule="auto"/>
              <w:jc w:val="center"/>
            </w:pPr>
            <w:bookmarkStart w:id="283" w:name="_Toc7035545"/>
            <w:r w:rsidRPr="00EB0E55">
              <w:rPr>
                <w:rFonts w:ascii="Arial" w:hAnsi="Arial" w:cs="Arial"/>
                <w:i/>
                <w:sz w:val="24"/>
                <w:szCs w:val="24"/>
              </w:rPr>
              <w:t xml:space="preserve">Figura </w:t>
            </w:r>
            <w:r w:rsidRPr="00EB0E55">
              <w:rPr>
                <w:rFonts w:ascii="Arial" w:hAnsi="Arial" w:cs="Arial"/>
                <w:i/>
                <w:sz w:val="24"/>
                <w:szCs w:val="24"/>
              </w:rPr>
              <w:fldChar w:fldCharType="begin"/>
            </w:r>
            <w:r w:rsidRPr="00EB0E55">
              <w:rPr>
                <w:rFonts w:ascii="Arial" w:hAnsi="Arial" w:cs="Arial"/>
                <w:i/>
                <w:sz w:val="24"/>
                <w:szCs w:val="24"/>
              </w:rPr>
              <w:instrText xml:space="preserve"> SEQ Figura \* ARABIC </w:instrText>
            </w:r>
            <w:r w:rsidRPr="00EB0E55">
              <w:rPr>
                <w:rFonts w:ascii="Arial" w:hAnsi="Arial" w:cs="Arial"/>
                <w:i/>
                <w:sz w:val="24"/>
                <w:szCs w:val="24"/>
              </w:rPr>
              <w:fldChar w:fldCharType="separate"/>
            </w:r>
            <w:r w:rsidR="007E4E10">
              <w:rPr>
                <w:rFonts w:ascii="Arial" w:hAnsi="Arial" w:cs="Arial"/>
                <w:i/>
                <w:noProof/>
                <w:sz w:val="24"/>
                <w:szCs w:val="24"/>
              </w:rPr>
              <w:t>35</w:t>
            </w:r>
            <w:r w:rsidRPr="00EB0E55">
              <w:rPr>
                <w:rFonts w:ascii="Arial" w:hAnsi="Arial" w:cs="Arial"/>
                <w:i/>
                <w:sz w:val="24"/>
                <w:szCs w:val="24"/>
              </w:rPr>
              <w:fldChar w:fldCharType="end"/>
            </w:r>
            <w:r w:rsidRPr="00EB0E55">
              <w:rPr>
                <w:rFonts w:ascii="Arial" w:hAnsi="Arial" w:cs="Arial"/>
                <w:i/>
                <w:sz w:val="24"/>
                <w:szCs w:val="24"/>
              </w:rPr>
              <w:t>:</w:t>
            </w:r>
            <w:r>
              <w:rPr>
                <w:rFonts w:ascii="Arial" w:hAnsi="Arial" w:cs="Arial"/>
                <w:i/>
                <w:sz w:val="24"/>
                <w:szCs w:val="24"/>
              </w:rPr>
              <w:t xml:space="preserve"> Peso de las unidades de albañilería de concreto.</w:t>
            </w:r>
            <w:bookmarkEnd w:id="283"/>
          </w:p>
          <w:p w:rsidR="004E6119" w:rsidRDefault="004E6119" w:rsidP="007E1C58">
            <w:pPr>
              <w:spacing w:line="276" w:lineRule="auto"/>
              <w:jc w:val="center"/>
            </w:pPr>
          </w:p>
        </w:tc>
      </w:tr>
    </w:tbl>
    <w:p w:rsidR="00000CC2" w:rsidRPr="007D75E8" w:rsidRDefault="00000CC2" w:rsidP="007E1C58">
      <w:pPr>
        <w:spacing w:after="0" w:line="276" w:lineRule="auto"/>
      </w:pPr>
    </w:p>
    <w:p w:rsidR="007D75E8" w:rsidRDefault="007D75E8" w:rsidP="007E1C58">
      <w:pPr>
        <w:spacing w:after="0" w:line="276" w:lineRule="auto"/>
      </w:pPr>
    </w:p>
    <w:p w:rsidR="00002D4A" w:rsidRDefault="000A45A1" w:rsidP="007E1C58">
      <w:pPr>
        <w:spacing w:after="0" w:line="276" w:lineRule="auto"/>
        <w:jc w:val="center"/>
        <w:rPr>
          <w:rFonts w:ascii="Arial" w:hAnsi="Arial" w:cs="Arial"/>
          <w:i/>
          <w:sz w:val="24"/>
          <w:szCs w:val="24"/>
        </w:rPr>
      </w:pPr>
      <w:bookmarkStart w:id="284" w:name="_Toc7035546"/>
      <w:r>
        <w:rPr>
          <w:rFonts w:ascii="Arial" w:hAnsi="Arial" w:cs="Arial"/>
          <w:i/>
          <w:noProof/>
          <w:sz w:val="24"/>
          <w:szCs w:val="24"/>
          <w:lang w:eastAsia="es-PE"/>
        </w:rPr>
        <w:lastRenderedPageBreak/>
        <w:drawing>
          <wp:anchor distT="0" distB="0" distL="114300" distR="114300" simplePos="0" relativeHeight="251685888" behindDoc="0" locked="0" layoutInCell="1" allowOverlap="1" wp14:anchorId="07658BFE" wp14:editId="5DB83676">
            <wp:simplePos x="0" y="0"/>
            <wp:positionH relativeFrom="column">
              <wp:posOffset>-356235</wp:posOffset>
            </wp:positionH>
            <wp:positionV relativeFrom="paragraph">
              <wp:posOffset>3483610</wp:posOffset>
            </wp:positionV>
            <wp:extent cx="3000375" cy="4248150"/>
            <wp:effectExtent l="0" t="0" r="9525" b="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ESIS\FOTOGRAFIAS\IMG-20180318-WA0002.jp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000375" cy="424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945FE">
        <w:rPr>
          <w:noProof/>
          <w:lang w:eastAsia="es-PE"/>
        </w:rPr>
        <w:drawing>
          <wp:anchor distT="0" distB="0" distL="114300" distR="114300" simplePos="0" relativeHeight="251683840" behindDoc="0" locked="0" layoutInCell="1" allowOverlap="1" wp14:anchorId="2CAB2574" wp14:editId="3CC89228">
            <wp:simplePos x="0" y="0"/>
            <wp:positionH relativeFrom="column">
              <wp:posOffset>-424180</wp:posOffset>
            </wp:positionH>
            <wp:positionV relativeFrom="paragraph">
              <wp:posOffset>-145415</wp:posOffset>
            </wp:positionV>
            <wp:extent cx="3239770" cy="2861945"/>
            <wp:effectExtent l="0" t="0" r="0" b="0"/>
            <wp:wrapSquare wrapText="bothSides"/>
            <wp:docPr id="63" name="Imagen 63" descr="D:\TESIS\FOTOGRAFIAS\IMG-20180404-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ESIS\FOTOGRAFIAS\IMG-20180404-WA0015.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18398"/>
                    <a:stretch/>
                  </pic:blipFill>
                  <pic:spPr bwMode="auto">
                    <a:xfrm>
                      <a:off x="0" y="0"/>
                      <a:ext cx="3239770" cy="2861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45FE">
        <w:rPr>
          <w:noProof/>
          <w:lang w:eastAsia="es-PE"/>
        </w:rPr>
        <w:drawing>
          <wp:anchor distT="0" distB="0" distL="114300" distR="114300" simplePos="0" relativeHeight="251684864" behindDoc="0" locked="0" layoutInCell="1" allowOverlap="1" wp14:anchorId="759BD927" wp14:editId="76E69816">
            <wp:simplePos x="0" y="0"/>
            <wp:positionH relativeFrom="column">
              <wp:posOffset>2815590</wp:posOffset>
            </wp:positionH>
            <wp:positionV relativeFrom="paragraph">
              <wp:posOffset>-145415</wp:posOffset>
            </wp:positionV>
            <wp:extent cx="3220085" cy="2861945"/>
            <wp:effectExtent l="0" t="0" r="0" b="0"/>
            <wp:wrapSquare wrapText="bothSides"/>
            <wp:docPr id="64" name="Imagen 64" descr="D:\TESIS\FOTOGRAFIAS\IMG-2018040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ESIS\FOTOGRAFIAS\IMG-20180404-WA0005.jpg"/>
                    <pic:cNvPicPr>
                      <a:picLocks noChangeAspect="1" noChangeArrowheads="1"/>
                    </pic:cNvPicPr>
                  </pic:nvPicPr>
                  <pic:blipFill rotWithShape="1">
                    <a:blip r:embed="rId52">
                      <a:extLst>
                        <a:ext uri="{28A0092B-C50C-407E-A947-70E740481C1C}">
                          <a14:useLocalDpi xmlns:a14="http://schemas.microsoft.com/office/drawing/2010/main" val="0"/>
                        </a:ext>
                      </a:extLst>
                    </a:blip>
                    <a:srcRect r="6897" b="16653"/>
                    <a:stretch/>
                  </pic:blipFill>
                  <pic:spPr bwMode="auto">
                    <a:xfrm>
                      <a:off x="0" y="0"/>
                      <a:ext cx="3220085" cy="2861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2D4A" w:rsidRPr="00EB0E55">
        <w:rPr>
          <w:rFonts w:ascii="Arial" w:hAnsi="Arial" w:cs="Arial"/>
          <w:i/>
          <w:sz w:val="24"/>
          <w:szCs w:val="24"/>
        </w:rPr>
        <w:t xml:space="preserve">Figura </w:t>
      </w:r>
      <w:r w:rsidR="00002D4A" w:rsidRPr="00EB0E55">
        <w:rPr>
          <w:rFonts w:ascii="Arial" w:hAnsi="Arial" w:cs="Arial"/>
          <w:i/>
          <w:sz w:val="24"/>
          <w:szCs w:val="24"/>
        </w:rPr>
        <w:fldChar w:fldCharType="begin"/>
      </w:r>
      <w:r w:rsidR="00002D4A" w:rsidRPr="00EB0E55">
        <w:rPr>
          <w:rFonts w:ascii="Arial" w:hAnsi="Arial" w:cs="Arial"/>
          <w:i/>
          <w:sz w:val="24"/>
          <w:szCs w:val="24"/>
        </w:rPr>
        <w:instrText xml:space="preserve"> SEQ Figura \* ARABIC </w:instrText>
      </w:r>
      <w:r w:rsidR="00002D4A" w:rsidRPr="00EB0E55">
        <w:rPr>
          <w:rFonts w:ascii="Arial" w:hAnsi="Arial" w:cs="Arial"/>
          <w:i/>
          <w:sz w:val="24"/>
          <w:szCs w:val="24"/>
        </w:rPr>
        <w:fldChar w:fldCharType="separate"/>
      </w:r>
      <w:r w:rsidR="007E4E10">
        <w:rPr>
          <w:rFonts w:ascii="Arial" w:hAnsi="Arial" w:cs="Arial"/>
          <w:i/>
          <w:noProof/>
          <w:sz w:val="24"/>
          <w:szCs w:val="24"/>
        </w:rPr>
        <w:t>36</w:t>
      </w:r>
      <w:r w:rsidR="00002D4A" w:rsidRPr="00EB0E55">
        <w:rPr>
          <w:rFonts w:ascii="Arial" w:hAnsi="Arial" w:cs="Arial"/>
          <w:i/>
          <w:sz w:val="24"/>
          <w:szCs w:val="24"/>
        </w:rPr>
        <w:fldChar w:fldCharType="end"/>
      </w:r>
      <w:r w:rsidR="00002D4A" w:rsidRPr="00EB0E55">
        <w:rPr>
          <w:rFonts w:ascii="Arial" w:hAnsi="Arial" w:cs="Arial"/>
          <w:i/>
          <w:sz w:val="24"/>
          <w:szCs w:val="24"/>
        </w:rPr>
        <w:t xml:space="preserve">: </w:t>
      </w:r>
      <w:r w:rsidR="0028465A">
        <w:rPr>
          <w:rFonts w:ascii="Arial" w:hAnsi="Arial" w:cs="Arial"/>
          <w:i/>
          <w:sz w:val="24"/>
          <w:szCs w:val="24"/>
        </w:rPr>
        <w:t xml:space="preserve">Falla típica </w:t>
      </w:r>
      <w:r w:rsidR="00002D4A">
        <w:rPr>
          <w:rFonts w:ascii="Arial" w:hAnsi="Arial" w:cs="Arial"/>
          <w:i/>
          <w:sz w:val="24"/>
          <w:szCs w:val="24"/>
        </w:rPr>
        <w:t xml:space="preserve">del ladrillo artesanal de arcilla </w:t>
      </w:r>
      <w:r w:rsidR="00F945FE">
        <w:rPr>
          <w:rFonts w:ascii="Arial" w:hAnsi="Arial" w:cs="Arial"/>
          <w:i/>
          <w:sz w:val="24"/>
          <w:szCs w:val="24"/>
        </w:rPr>
        <w:t xml:space="preserve">y de concreto </w:t>
      </w:r>
      <w:r w:rsidR="00002D4A">
        <w:rPr>
          <w:rFonts w:ascii="Arial" w:hAnsi="Arial" w:cs="Arial"/>
          <w:i/>
          <w:sz w:val="24"/>
          <w:szCs w:val="24"/>
        </w:rPr>
        <w:t>a la compresión</w:t>
      </w:r>
      <w:bookmarkEnd w:id="284"/>
    </w:p>
    <w:p w:rsidR="000A45A1" w:rsidRDefault="000A45A1" w:rsidP="007E1C58">
      <w:pPr>
        <w:spacing w:after="0" w:line="276" w:lineRule="auto"/>
        <w:jc w:val="center"/>
        <w:rPr>
          <w:rFonts w:ascii="Arial" w:hAnsi="Arial" w:cs="Arial"/>
          <w:i/>
          <w:sz w:val="24"/>
          <w:szCs w:val="24"/>
        </w:rPr>
      </w:pPr>
      <w:r>
        <w:rPr>
          <w:noProof/>
          <w:lang w:eastAsia="es-PE"/>
        </w:rPr>
        <w:drawing>
          <wp:anchor distT="0" distB="0" distL="114300" distR="114300" simplePos="0" relativeHeight="251686912" behindDoc="0" locked="0" layoutInCell="1" allowOverlap="1" wp14:anchorId="2F2B9757" wp14:editId="3659A27F">
            <wp:simplePos x="0" y="0"/>
            <wp:positionH relativeFrom="column">
              <wp:posOffset>2018030</wp:posOffset>
            </wp:positionH>
            <wp:positionV relativeFrom="paragraph">
              <wp:posOffset>1063625</wp:posOffset>
            </wp:positionV>
            <wp:extent cx="4171315" cy="2922905"/>
            <wp:effectExtent l="0" t="4445" r="0" b="0"/>
            <wp:wrapSquare wrapText="bothSides"/>
            <wp:docPr id="66" name="Imagen 66" descr="D:\TESIS\FOTOGRAFIAS\20180317_16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ESIS\FOTOGRAFIAS\20180317_16335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4171315" cy="2922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5A1" w:rsidRDefault="000A45A1" w:rsidP="007E1C58">
      <w:pPr>
        <w:spacing w:after="0" w:line="276" w:lineRule="auto"/>
        <w:jc w:val="center"/>
        <w:rPr>
          <w:rFonts w:ascii="Arial" w:hAnsi="Arial" w:cs="Arial"/>
          <w:i/>
          <w:sz w:val="24"/>
          <w:szCs w:val="24"/>
        </w:rPr>
      </w:pPr>
    </w:p>
    <w:p w:rsidR="00F945FE" w:rsidRDefault="00F945FE" w:rsidP="007E1C58">
      <w:pPr>
        <w:spacing w:after="0" w:line="276" w:lineRule="auto"/>
        <w:jc w:val="center"/>
        <w:rPr>
          <w:rFonts w:ascii="Arial" w:hAnsi="Arial" w:cs="Arial"/>
          <w:i/>
          <w:sz w:val="24"/>
          <w:szCs w:val="24"/>
        </w:rPr>
      </w:pPr>
    </w:p>
    <w:p w:rsidR="0028465A" w:rsidRDefault="0028465A" w:rsidP="007E1C58">
      <w:pPr>
        <w:spacing w:after="0" w:line="276" w:lineRule="auto"/>
        <w:jc w:val="center"/>
        <w:rPr>
          <w:rFonts w:ascii="Arial" w:hAnsi="Arial" w:cs="Arial"/>
          <w:i/>
          <w:sz w:val="24"/>
          <w:szCs w:val="24"/>
        </w:rPr>
      </w:pPr>
      <w:bookmarkStart w:id="285" w:name="_Toc7035547"/>
      <w:r>
        <w:rPr>
          <w:rFonts w:ascii="Arial" w:hAnsi="Arial" w:cs="Arial"/>
          <w:i/>
          <w:sz w:val="24"/>
          <w:szCs w:val="24"/>
        </w:rPr>
        <w:t>F</w:t>
      </w:r>
      <w:r w:rsidRPr="00EB0E55">
        <w:rPr>
          <w:rFonts w:ascii="Arial" w:hAnsi="Arial" w:cs="Arial"/>
          <w:i/>
          <w:sz w:val="24"/>
          <w:szCs w:val="24"/>
        </w:rPr>
        <w:t xml:space="preserve">igura </w:t>
      </w:r>
      <w:r w:rsidRPr="00EB0E55">
        <w:rPr>
          <w:rFonts w:ascii="Arial" w:hAnsi="Arial" w:cs="Arial"/>
          <w:i/>
          <w:sz w:val="24"/>
          <w:szCs w:val="24"/>
        </w:rPr>
        <w:fldChar w:fldCharType="begin"/>
      </w:r>
      <w:r w:rsidRPr="00EB0E55">
        <w:rPr>
          <w:rFonts w:ascii="Arial" w:hAnsi="Arial" w:cs="Arial"/>
          <w:i/>
          <w:sz w:val="24"/>
          <w:szCs w:val="24"/>
        </w:rPr>
        <w:instrText xml:space="preserve"> SEQ Figura \* ARABIC </w:instrText>
      </w:r>
      <w:r w:rsidRPr="00EB0E55">
        <w:rPr>
          <w:rFonts w:ascii="Arial" w:hAnsi="Arial" w:cs="Arial"/>
          <w:i/>
          <w:sz w:val="24"/>
          <w:szCs w:val="24"/>
        </w:rPr>
        <w:fldChar w:fldCharType="separate"/>
      </w:r>
      <w:r w:rsidR="007E4E10">
        <w:rPr>
          <w:rFonts w:ascii="Arial" w:hAnsi="Arial" w:cs="Arial"/>
          <w:i/>
          <w:noProof/>
          <w:sz w:val="24"/>
          <w:szCs w:val="24"/>
        </w:rPr>
        <w:t>37</w:t>
      </w:r>
      <w:r w:rsidRPr="00EB0E55">
        <w:rPr>
          <w:rFonts w:ascii="Arial" w:hAnsi="Arial" w:cs="Arial"/>
          <w:i/>
          <w:sz w:val="24"/>
          <w:szCs w:val="24"/>
        </w:rPr>
        <w:fldChar w:fldCharType="end"/>
      </w:r>
      <w:r w:rsidRPr="00EB0E55">
        <w:rPr>
          <w:rFonts w:ascii="Arial" w:hAnsi="Arial" w:cs="Arial"/>
          <w:i/>
          <w:sz w:val="24"/>
          <w:szCs w:val="24"/>
        </w:rPr>
        <w:t xml:space="preserve">: </w:t>
      </w:r>
      <w:r>
        <w:rPr>
          <w:rFonts w:ascii="Arial" w:hAnsi="Arial" w:cs="Arial"/>
          <w:i/>
          <w:sz w:val="24"/>
          <w:szCs w:val="24"/>
        </w:rPr>
        <w:t>Falla típica de las pilas ensayadas a compresión construidas de ladrillo artesanal de arcilla y artesanal de concreto.</w:t>
      </w:r>
      <w:bookmarkEnd w:id="285"/>
    </w:p>
    <w:p w:rsidR="0028465A" w:rsidRDefault="0028465A" w:rsidP="007E1C58">
      <w:pPr>
        <w:spacing w:after="0" w:line="276" w:lineRule="auto"/>
        <w:jc w:val="center"/>
        <w:rPr>
          <w:rFonts w:ascii="Arial" w:hAnsi="Arial" w:cs="Arial"/>
          <w:i/>
          <w:sz w:val="24"/>
          <w:szCs w:val="24"/>
        </w:rPr>
      </w:pPr>
    </w:p>
    <w:tbl>
      <w:tblPr>
        <w:tblStyle w:val="Tablaconcuadrcula"/>
        <w:tblW w:w="962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19"/>
      </w:tblGrid>
      <w:tr w:rsidR="004E6119" w:rsidTr="00347BF3">
        <w:trPr>
          <w:trHeight w:val="3969"/>
        </w:trPr>
        <w:tc>
          <w:tcPr>
            <w:tcW w:w="4806" w:type="dxa"/>
          </w:tcPr>
          <w:p w:rsidR="004E6119" w:rsidRDefault="004E6119" w:rsidP="007E1C58">
            <w:pPr>
              <w:spacing w:line="276" w:lineRule="auto"/>
              <w:jc w:val="center"/>
            </w:pPr>
            <w:bookmarkStart w:id="286" w:name="_Toc7035548"/>
            <w:r>
              <w:rPr>
                <w:noProof/>
                <w:lang w:eastAsia="es-PE"/>
              </w:rPr>
              <w:lastRenderedPageBreak/>
              <w:drawing>
                <wp:inline distT="0" distB="0" distL="0" distR="0" wp14:anchorId="57181C54" wp14:editId="5303B588">
                  <wp:extent cx="2809463" cy="1938130"/>
                  <wp:effectExtent l="0" t="0" r="0" b="508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ESIS\FOTOGRAFIAS\20180221_171318.jpg"/>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814364" cy="1941511"/>
                          </a:xfrm>
                          <a:prstGeom prst="rect">
                            <a:avLst/>
                          </a:prstGeom>
                          <a:noFill/>
                          <a:ln>
                            <a:noFill/>
                          </a:ln>
                          <a:extLst>
                            <a:ext uri="{53640926-AAD7-44D8-BBD7-CCE9431645EC}">
                              <a14:shadowObscured xmlns:a14="http://schemas.microsoft.com/office/drawing/2010/main"/>
                            </a:ext>
                          </a:extLst>
                        </pic:spPr>
                      </pic:pic>
                    </a:graphicData>
                  </a:graphic>
                </wp:inline>
              </w:drawing>
            </w:r>
            <w:r w:rsidRPr="00EB0E55">
              <w:rPr>
                <w:rFonts w:ascii="Arial" w:hAnsi="Arial" w:cs="Arial"/>
                <w:i/>
                <w:sz w:val="24"/>
                <w:szCs w:val="24"/>
              </w:rPr>
              <w:t xml:space="preserve">Figura </w:t>
            </w:r>
            <w:r w:rsidRPr="00EB0E55">
              <w:rPr>
                <w:rFonts w:ascii="Arial" w:hAnsi="Arial" w:cs="Arial"/>
                <w:i/>
                <w:sz w:val="24"/>
                <w:szCs w:val="24"/>
              </w:rPr>
              <w:fldChar w:fldCharType="begin"/>
            </w:r>
            <w:r w:rsidRPr="00EB0E55">
              <w:rPr>
                <w:rFonts w:ascii="Arial" w:hAnsi="Arial" w:cs="Arial"/>
                <w:i/>
                <w:sz w:val="24"/>
                <w:szCs w:val="24"/>
              </w:rPr>
              <w:instrText xml:space="preserve"> SEQ Figura \* ARABIC </w:instrText>
            </w:r>
            <w:r w:rsidRPr="00EB0E55">
              <w:rPr>
                <w:rFonts w:ascii="Arial" w:hAnsi="Arial" w:cs="Arial"/>
                <w:i/>
                <w:sz w:val="24"/>
                <w:szCs w:val="24"/>
              </w:rPr>
              <w:fldChar w:fldCharType="separate"/>
            </w:r>
            <w:r w:rsidR="007E4E10">
              <w:rPr>
                <w:rFonts w:ascii="Arial" w:hAnsi="Arial" w:cs="Arial"/>
                <w:i/>
                <w:noProof/>
                <w:sz w:val="24"/>
                <w:szCs w:val="24"/>
              </w:rPr>
              <w:t>38</w:t>
            </w:r>
            <w:r w:rsidRPr="00EB0E55">
              <w:rPr>
                <w:rFonts w:ascii="Arial" w:hAnsi="Arial" w:cs="Arial"/>
                <w:i/>
                <w:sz w:val="24"/>
                <w:szCs w:val="24"/>
              </w:rPr>
              <w:fldChar w:fldCharType="end"/>
            </w:r>
            <w:r w:rsidRPr="00EB0E55">
              <w:rPr>
                <w:rFonts w:ascii="Arial" w:hAnsi="Arial" w:cs="Arial"/>
                <w:i/>
                <w:sz w:val="24"/>
                <w:szCs w:val="24"/>
              </w:rPr>
              <w:t xml:space="preserve">: </w:t>
            </w:r>
            <w:r w:rsidR="00A356D5">
              <w:rPr>
                <w:rFonts w:ascii="Arial" w:hAnsi="Arial" w:cs="Arial"/>
                <w:i/>
                <w:sz w:val="24"/>
                <w:szCs w:val="24"/>
              </w:rPr>
              <w:t>Secado de ladrillos artesanales en horno.</w:t>
            </w:r>
            <w:bookmarkEnd w:id="286"/>
          </w:p>
        </w:tc>
        <w:tc>
          <w:tcPr>
            <w:tcW w:w="4819" w:type="dxa"/>
          </w:tcPr>
          <w:p w:rsidR="004E6119" w:rsidRDefault="004E6119" w:rsidP="007E1C58">
            <w:pPr>
              <w:spacing w:line="276" w:lineRule="auto"/>
              <w:jc w:val="center"/>
            </w:pPr>
            <w:r>
              <w:rPr>
                <w:noProof/>
                <w:lang w:eastAsia="es-PE"/>
              </w:rPr>
              <w:drawing>
                <wp:inline distT="0" distB="0" distL="0" distR="0" wp14:anchorId="5057F547" wp14:editId="59697A96">
                  <wp:extent cx="2915479" cy="1938130"/>
                  <wp:effectExtent l="0" t="0" r="0" b="508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ESIS\FOTOGRAFIAS\20180221_150744.jpg"/>
                          <pic:cNvPicPr>
                            <a:picLocks noChangeAspect="1" noChangeArrowheads="1"/>
                          </pic:cNvPicPr>
                        </pic:nvPicPr>
                        <pic:blipFill>
                          <a:blip r:embed="rId55" cstate="print">
                            <a:extLst>
                              <a:ext uri="{BEBA8EAE-BF5A-486C-A8C5-ECC9F3942E4B}">
                                <a14:imgProps xmlns:a14="http://schemas.microsoft.com/office/drawing/2010/main">
                                  <a14:imgLayer r:embed="rId56">
                                    <a14:imgEffect>
                                      <a14:brightnessContrast contrast="40000"/>
                                    </a14:imgEffect>
                                  </a14:imgLayer>
                                </a14:imgProps>
                              </a:ext>
                              <a:ext uri="{28A0092B-C50C-407E-A947-70E740481C1C}">
                                <a14:useLocalDpi xmlns:a14="http://schemas.microsoft.com/office/drawing/2010/main" val="0"/>
                              </a:ext>
                            </a:extLst>
                          </a:blip>
                          <a:stretch>
                            <a:fillRect/>
                          </a:stretch>
                        </pic:blipFill>
                        <pic:spPr bwMode="auto">
                          <a:xfrm>
                            <a:off x="0" y="0"/>
                            <a:ext cx="2924910" cy="1944400"/>
                          </a:xfrm>
                          <a:prstGeom prst="rect">
                            <a:avLst/>
                          </a:prstGeom>
                          <a:noFill/>
                          <a:ln>
                            <a:noFill/>
                          </a:ln>
                        </pic:spPr>
                      </pic:pic>
                    </a:graphicData>
                  </a:graphic>
                </wp:inline>
              </w:drawing>
            </w:r>
          </w:p>
          <w:p w:rsidR="004E6119" w:rsidRDefault="004E6119" w:rsidP="007E1C58">
            <w:pPr>
              <w:spacing w:line="276" w:lineRule="auto"/>
              <w:jc w:val="center"/>
            </w:pPr>
            <w:bookmarkStart w:id="287" w:name="_Toc7035549"/>
            <w:r w:rsidRPr="00EB0E55">
              <w:rPr>
                <w:rFonts w:ascii="Arial" w:hAnsi="Arial" w:cs="Arial"/>
                <w:i/>
                <w:sz w:val="24"/>
                <w:szCs w:val="24"/>
              </w:rPr>
              <w:t xml:space="preserve">Figura </w:t>
            </w:r>
            <w:r w:rsidRPr="00EB0E55">
              <w:rPr>
                <w:rFonts w:ascii="Arial" w:hAnsi="Arial" w:cs="Arial"/>
                <w:i/>
                <w:sz w:val="24"/>
                <w:szCs w:val="24"/>
              </w:rPr>
              <w:fldChar w:fldCharType="begin"/>
            </w:r>
            <w:r w:rsidRPr="00EB0E55">
              <w:rPr>
                <w:rFonts w:ascii="Arial" w:hAnsi="Arial" w:cs="Arial"/>
                <w:i/>
                <w:sz w:val="24"/>
                <w:szCs w:val="24"/>
              </w:rPr>
              <w:instrText xml:space="preserve"> SEQ Figura \* ARABIC </w:instrText>
            </w:r>
            <w:r w:rsidRPr="00EB0E55">
              <w:rPr>
                <w:rFonts w:ascii="Arial" w:hAnsi="Arial" w:cs="Arial"/>
                <w:i/>
                <w:sz w:val="24"/>
                <w:szCs w:val="24"/>
              </w:rPr>
              <w:fldChar w:fldCharType="separate"/>
            </w:r>
            <w:r w:rsidR="007E4E10">
              <w:rPr>
                <w:rFonts w:ascii="Arial" w:hAnsi="Arial" w:cs="Arial"/>
                <w:i/>
                <w:noProof/>
                <w:sz w:val="24"/>
                <w:szCs w:val="24"/>
              </w:rPr>
              <w:t>39</w:t>
            </w:r>
            <w:r w:rsidRPr="00EB0E55">
              <w:rPr>
                <w:rFonts w:ascii="Arial" w:hAnsi="Arial" w:cs="Arial"/>
                <w:i/>
                <w:sz w:val="24"/>
                <w:szCs w:val="24"/>
              </w:rPr>
              <w:fldChar w:fldCharType="end"/>
            </w:r>
            <w:r w:rsidRPr="00EB0E55">
              <w:rPr>
                <w:rFonts w:ascii="Arial" w:hAnsi="Arial" w:cs="Arial"/>
                <w:i/>
                <w:sz w:val="24"/>
                <w:szCs w:val="24"/>
              </w:rPr>
              <w:t xml:space="preserve">: </w:t>
            </w:r>
            <w:r w:rsidR="00A356D5">
              <w:rPr>
                <w:rFonts w:ascii="Arial" w:hAnsi="Arial" w:cs="Arial"/>
                <w:i/>
                <w:sz w:val="24"/>
                <w:szCs w:val="24"/>
              </w:rPr>
              <w:t>Ladrillos sumergidos en agua para ensayo de absorción.</w:t>
            </w:r>
            <w:bookmarkEnd w:id="287"/>
          </w:p>
        </w:tc>
      </w:tr>
      <w:tr w:rsidR="004E6119" w:rsidTr="004E6119">
        <w:tc>
          <w:tcPr>
            <w:tcW w:w="4806" w:type="dxa"/>
          </w:tcPr>
          <w:p w:rsidR="004E6119" w:rsidRDefault="004E6119" w:rsidP="007E1C58">
            <w:pPr>
              <w:spacing w:line="276" w:lineRule="auto"/>
              <w:jc w:val="center"/>
            </w:pPr>
            <w:r>
              <w:rPr>
                <w:noProof/>
                <w:lang w:eastAsia="es-PE"/>
              </w:rPr>
              <w:drawing>
                <wp:inline distT="0" distB="0" distL="0" distR="0" wp14:anchorId="3E90A582" wp14:editId="4E2A3DF9">
                  <wp:extent cx="2564295" cy="2067339"/>
                  <wp:effectExtent l="0" t="0" r="7620"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SIS\FOTOGRAFIAS\IMG-20180404-WA0021.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6431" b="15493"/>
                          <a:stretch/>
                        </pic:blipFill>
                        <pic:spPr bwMode="auto">
                          <a:xfrm>
                            <a:off x="0" y="0"/>
                            <a:ext cx="2567083" cy="2069587"/>
                          </a:xfrm>
                          <a:prstGeom prst="rect">
                            <a:avLst/>
                          </a:prstGeom>
                          <a:noFill/>
                          <a:ln>
                            <a:noFill/>
                          </a:ln>
                          <a:extLst>
                            <a:ext uri="{53640926-AAD7-44D8-BBD7-CCE9431645EC}">
                              <a14:shadowObscured xmlns:a14="http://schemas.microsoft.com/office/drawing/2010/main"/>
                            </a:ext>
                          </a:extLst>
                        </pic:spPr>
                      </pic:pic>
                    </a:graphicData>
                  </a:graphic>
                </wp:inline>
              </w:drawing>
            </w:r>
          </w:p>
          <w:p w:rsidR="004E6119" w:rsidRDefault="004E6119" w:rsidP="007E1C58">
            <w:pPr>
              <w:spacing w:line="276" w:lineRule="auto"/>
              <w:jc w:val="center"/>
            </w:pPr>
            <w:bookmarkStart w:id="288" w:name="_Toc7035550"/>
            <w:r w:rsidRPr="00EB0E55">
              <w:rPr>
                <w:rFonts w:ascii="Arial" w:hAnsi="Arial" w:cs="Arial"/>
                <w:i/>
                <w:sz w:val="24"/>
                <w:szCs w:val="24"/>
              </w:rPr>
              <w:t xml:space="preserve">Figura </w:t>
            </w:r>
            <w:r w:rsidRPr="00EB0E55">
              <w:rPr>
                <w:rFonts w:ascii="Arial" w:hAnsi="Arial" w:cs="Arial"/>
                <w:i/>
                <w:sz w:val="24"/>
                <w:szCs w:val="24"/>
              </w:rPr>
              <w:fldChar w:fldCharType="begin"/>
            </w:r>
            <w:r w:rsidRPr="00EB0E55">
              <w:rPr>
                <w:rFonts w:ascii="Arial" w:hAnsi="Arial" w:cs="Arial"/>
                <w:i/>
                <w:sz w:val="24"/>
                <w:szCs w:val="24"/>
              </w:rPr>
              <w:instrText xml:space="preserve"> SEQ Figura \* ARABIC </w:instrText>
            </w:r>
            <w:r w:rsidRPr="00EB0E55">
              <w:rPr>
                <w:rFonts w:ascii="Arial" w:hAnsi="Arial" w:cs="Arial"/>
                <w:i/>
                <w:sz w:val="24"/>
                <w:szCs w:val="24"/>
              </w:rPr>
              <w:fldChar w:fldCharType="separate"/>
            </w:r>
            <w:r w:rsidR="007E4E10">
              <w:rPr>
                <w:rFonts w:ascii="Arial" w:hAnsi="Arial" w:cs="Arial"/>
                <w:i/>
                <w:noProof/>
                <w:sz w:val="24"/>
                <w:szCs w:val="24"/>
              </w:rPr>
              <w:t>40</w:t>
            </w:r>
            <w:r w:rsidRPr="00EB0E55">
              <w:rPr>
                <w:rFonts w:ascii="Arial" w:hAnsi="Arial" w:cs="Arial"/>
                <w:i/>
                <w:sz w:val="24"/>
                <w:szCs w:val="24"/>
              </w:rPr>
              <w:fldChar w:fldCharType="end"/>
            </w:r>
            <w:r w:rsidRPr="00EB0E55">
              <w:rPr>
                <w:rFonts w:ascii="Arial" w:hAnsi="Arial" w:cs="Arial"/>
                <w:i/>
                <w:sz w:val="24"/>
                <w:szCs w:val="24"/>
              </w:rPr>
              <w:t xml:space="preserve">: </w:t>
            </w:r>
            <w:r w:rsidR="00344876">
              <w:rPr>
                <w:rFonts w:ascii="Arial" w:hAnsi="Arial" w:cs="Arial"/>
                <w:i/>
                <w:sz w:val="24"/>
                <w:szCs w:val="24"/>
              </w:rPr>
              <w:t>Resistencia a la compresión de pilas de ladrillos de arcilla.</w:t>
            </w:r>
            <w:bookmarkEnd w:id="288"/>
          </w:p>
        </w:tc>
        <w:tc>
          <w:tcPr>
            <w:tcW w:w="4819" w:type="dxa"/>
          </w:tcPr>
          <w:p w:rsidR="004E6119" w:rsidRDefault="004E6119" w:rsidP="007E1C58">
            <w:pPr>
              <w:spacing w:line="276" w:lineRule="auto"/>
              <w:jc w:val="center"/>
            </w:pPr>
            <w:r>
              <w:rPr>
                <w:noProof/>
                <w:lang w:eastAsia="es-PE"/>
              </w:rPr>
              <w:drawing>
                <wp:inline distT="0" distB="0" distL="0" distR="0" wp14:anchorId="459859D1" wp14:editId="00BA7109">
                  <wp:extent cx="2057401" cy="2554356"/>
                  <wp:effectExtent l="0" t="635"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SIS\FOTOGRAFIAS\IMG-20180404-WA0025.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4063" r="20833"/>
                          <a:stretch/>
                        </pic:blipFill>
                        <pic:spPr bwMode="auto">
                          <a:xfrm rot="5400000">
                            <a:off x="0" y="0"/>
                            <a:ext cx="2047843" cy="2542489"/>
                          </a:xfrm>
                          <a:prstGeom prst="rect">
                            <a:avLst/>
                          </a:prstGeom>
                          <a:noFill/>
                          <a:ln>
                            <a:noFill/>
                          </a:ln>
                          <a:extLst>
                            <a:ext uri="{53640926-AAD7-44D8-BBD7-CCE9431645EC}">
                              <a14:shadowObscured xmlns:a14="http://schemas.microsoft.com/office/drawing/2010/main"/>
                            </a:ext>
                          </a:extLst>
                        </pic:spPr>
                      </pic:pic>
                    </a:graphicData>
                  </a:graphic>
                </wp:inline>
              </w:drawing>
            </w:r>
          </w:p>
          <w:p w:rsidR="00344876" w:rsidRDefault="004E6119" w:rsidP="007E1C58">
            <w:pPr>
              <w:spacing w:line="276" w:lineRule="auto"/>
              <w:jc w:val="center"/>
              <w:rPr>
                <w:rFonts w:ascii="Arial" w:hAnsi="Arial" w:cs="Arial"/>
                <w:i/>
                <w:sz w:val="24"/>
                <w:szCs w:val="24"/>
              </w:rPr>
            </w:pPr>
            <w:bookmarkStart w:id="289" w:name="_Toc7035551"/>
            <w:r w:rsidRPr="00EB0E55">
              <w:rPr>
                <w:rFonts w:ascii="Arial" w:hAnsi="Arial" w:cs="Arial"/>
                <w:i/>
                <w:sz w:val="24"/>
                <w:szCs w:val="24"/>
              </w:rPr>
              <w:t xml:space="preserve">Figura </w:t>
            </w:r>
            <w:r w:rsidRPr="00EB0E55">
              <w:rPr>
                <w:rFonts w:ascii="Arial" w:hAnsi="Arial" w:cs="Arial"/>
                <w:i/>
                <w:sz w:val="24"/>
                <w:szCs w:val="24"/>
              </w:rPr>
              <w:fldChar w:fldCharType="begin"/>
            </w:r>
            <w:r w:rsidRPr="00EB0E55">
              <w:rPr>
                <w:rFonts w:ascii="Arial" w:hAnsi="Arial" w:cs="Arial"/>
                <w:i/>
                <w:sz w:val="24"/>
                <w:szCs w:val="24"/>
              </w:rPr>
              <w:instrText xml:space="preserve"> SEQ Figura \* ARABIC </w:instrText>
            </w:r>
            <w:r w:rsidRPr="00EB0E55">
              <w:rPr>
                <w:rFonts w:ascii="Arial" w:hAnsi="Arial" w:cs="Arial"/>
                <w:i/>
                <w:sz w:val="24"/>
                <w:szCs w:val="24"/>
              </w:rPr>
              <w:fldChar w:fldCharType="separate"/>
            </w:r>
            <w:r w:rsidR="007E4E10">
              <w:rPr>
                <w:rFonts w:ascii="Arial" w:hAnsi="Arial" w:cs="Arial"/>
                <w:i/>
                <w:noProof/>
                <w:sz w:val="24"/>
                <w:szCs w:val="24"/>
              </w:rPr>
              <w:t>41</w:t>
            </w:r>
            <w:r w:rsidRPr="00EB0E55">
              <w:rPr>
                <w:rFonts w:ascii="Arial" w:hAnsi="Arial" w:cs="Arial"/>
                <w:i/>
                <w:sz w:val="24"/>
                <w:szCs w:val="24"/>
              </w:rPr>
              <w:fldChar w:fldCharType="end"/>
            </w:r>
            <w:r w:rsidRPr="00EB0E55">
              <w:rPr>
                <w:rFonts w:ascii="Arial" w:hAnsi="Arial" w:cs="Arial"/>
                <w:i/>
                <w:sz w:val="24"/>
                <w:szCs w:val="24"/>
              </w:rPr>
              <w:t xml:space="preserve">: </w:t>
            </w:r>
            <w:r w:rsidR="00344876" w:rsidRPr="00344876">
              <w:rPr>
                <w:rFonts w:ascii="Arial" w:hAnsi="Arial" w:cs="Arial"/>
                <w:i/>
                <w:sz w:val="24"/>
                <w:szCs w:val="24"/>
              </w:rPr>
              <w:t>Resistencia a la compr</w:t>
            </w:r>
            <w:r w:rsidR="00344876">
              <w:rPr>
                <w:rFonts w:ascii="Arial" w:hAnsi="Arial" w:cs="Arial"/>
                <w:i/>
                <w:sz w:val="24"/>
                <w:szCs w:val="24"/>
              </w:rPr>
              <w:t>esión de pilas de ladrillos de concreto</w:t>
            </w:r>
            <w:bookmarkEnd w:id="289"/>
          </w:p>
          <w:p w:rsidR="004E6119" w:rsidRDefault="00344876" w:rsidP="007E1C58">
            <w:pPr>
              <w:spacing w:line="276" w:lineRule="auto"/>
              <w:jc w:val="center"/>
            </w:pPr>
            <w:r w:rsidRPr="00344876">
              <w:rPr>
                <w:rFonts w:ascii="Arial" w:hAnsi="Arial" w:cs="Arial"/>
                <w:i/>
                <w:sz w:val="24"/>
                <w:szCs w:val="24"/>
              </w:rPr>
              <w:t>.</w:t>
            </w:r>
          </w:p>
        </w:tc>
      </w:tr>
      <w:tr w:rsidR="00FC3485" w:rsidTr="00002D4A">
        <w:tc>
          <w:tcPr>
            <w:tcW w:w="9625" w:type="dxa"/>
            <w:gridSpan w:val="2"/>
          </w:tcPr>
          <w:p w:rsidR="00FC3485" w:rsidRDefault="00FC3485" w:rsidP="007E1C58">
            <w:pPr>
              <w:spacing w:line="276" w:lineRule="auto"/>
              <w:jc w:val="center"/>
            </w:pPr>
            <w:r>
              <w:rPr>
                <w:noProof/>
                <w:lang w:eastAsia="es-PE"/>
              </w:rPr>
              <w:drawing>
                <wp:inline distT="0" distB="0" distL="0" distR="0" wp14:anchorId="0B8F0C09" wp14:editId="09CD7DBB">
                  <wp:extent cx="4123384" cy="3101009"/>
                  <wp:effectExtent l="0" t="0" r="0" b="444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SIS\FOTOGRAFIAS\20180318_125427.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0264" t="10937" r="8505" b="4997"/>
                          <a:stretch/>
                        </pic:blipFill>
                        <pic:spPr bwMode="auto">
                          <a:xfrm>
                            <a:off x="0" y="0"/>
                            <a:ext cx="4138761" cy="3112573"/>
                          </a:xfrm>
                          <a:prstGeom prst="rect">
                            <a:avLst/>
                          </a:prstGeom>
                          <a:noFill/>
                          <a:ln>
                            <a:noFill/>
                          </a:ln>
                          <a:extLst>
                            <a:ext uri="{53640926-AAD7-44D8-BBD7-CCE9431645EC}">
                              <a14:shadowObscured xmlns:a14="http://schemas.microsoft.com/office/drawing/2010/main"/>
                            </a:ext>
                          </a:extLst>
                        </pic:spPr>
                      </pic:pic>
                    </a:graphicData>
                  </a:graphic>
                </wp:inline>
              </w:drawing>
            </w:r>
          </w:p>
          <w:p w:rsidR="00FC3485" w:rsidRDefault="00FC3485" w:rsidP="007E1C58">
            <w:pPr>
              <w:spacing w:line="276" w:lineRule="auto"/>
              <w:jc w:val="center"/>
            </w:pPr>
            <w:bookmarkStart w:id="290" w:name="_Toc7035552"/>
            <w:r w:rsidRPr="00EB0E55">
              <w:rPr>
                <w:rFonts w:ascii="Arial" w:hAnsi="Arial" w:cs="Arial"/>
                <w:i/>
                <w:sz w:val="24"/>
                <w:szCs w:val="24"/>
              </w:rPr>
              <w:t xml:space="preserve">Figura </w:t>
            </w:r>
            <w:r w:rsidRPr="00EB0E55">
              <w:rPr>
                <w:rFonts w:ascii="Arial" w:hAnsi="Arial" w:cs="Arial"/>
                <w:i/>
                <w:sz w:val="24"/>
                <w:szCs w:val="24"/>
              </w:rPr>
              <w:fldChar w:fldCharType="begin"/>
            </w:r>
            <w:r w:rsidRPr="00EB0E55">
              <w:rPr>
                <w:rFonts w:ascii="Arial" w:hAnsi="Arial" w:cs="Arial"/>
                <w:i/>
                <w:sz w:val="24"/>
                <w:szCs w:val="24"/>
              </w:rPr>
              <w:instrText xml:space="preserve"> SEQ Figura \* ARABIC </w:instrText>
            </w:r>
            <w:r w:rsidRPr="00EB0E55">
              <w:rPr>
                <w:rFonts w:ascii="Arial" w:hAnsi="Arial" w:cs="Arial"/>
                <w:i/>
                <w:sz w:val="24"/>
                <w:szCs w:val="24"/>
              </w:rPr>
              <w:fldChar w:fldCharType="separate"/>
            </w:r>
            <w:r w:rsidR="007E4E10">
              <w:rPr>
                <w:rFonts w:ascii="Arial" w:hAnsi="Arial" w:cs="Arial"/>
                <w:i/>
                <w:noProof/>
                <w:sz w:val="24"/>
                <w:szCs w:val="24"/>
              </w:rPr>
              <w:t>42</w:t>
            </w:r>
            <w:r w:rsidRPr="00EB0E55">
              <w:rPr>
                <w:rFonts w:ascii="Arial" w:hAnsi="Arial" w:cs="Arial"/>
                <w:i/>
                <w:sz w:val="24"/>
                <w:szCs w:val="24"/>
              </w:rPr>
              <w:fldChar w:fldCharType="end"/>
            </w:r>
            <w:r w:rsidRPr="00EB0E55">
              <w:rPr>
                <w:rFonts w:ascii="Arial" w:hAnsi="Arial" w:cs="Arial"/>
                <w:i/>
                <w:sz w:val="24"/>
                <w:szCs w:val="24"/>
              </w:rPr>
              <w:t>:</w:t>
            </w:r>
            <w:r>
              <w:rPr>
                <w:rFonts w:ascii="Arial" w:hAnsi="Arial" w:cs="Arial"/>
                <w:i/>
                <w:sz w:val="24"/>
                <w:szCs w:val="24"/>
              </w:rPr>
              <w:t xml:space="preserve"> </w:t>
            </w:r>
            <w:r w:rsidR="00F96617">
              <w:rPr>
                <w:rFonts w:ascii="Arial" w:hAnsi="Arial" w:cs="Arial"/>
                <w:i/>
                <w:sz w:val="24"/>
                <w:szCs w:val="24"/>
              </w:rPr>
              <w:t>Pilas de arcilla y concreto ensayadas en laboratorio UNC.</w:t>
            </w:r>
            <w:bookmarkEnd w:id="290"/>
          </w:p>
        </w:tc>
      </w:tr>
    </w:tbl>
    <w:p w:rsidR="00AF6AA4" w:rsidRDefault="00AF6AA4" w:rsidP="007E1C58">
      <w:pPr>
        <w:spacing w:after="0" w:line="276" w:lineRule="auto"/>
        <w:rPr>
          <w:rFonts w:ascii="Arial" w:hAnsi="Arial" w:cs="Arial"/>
          <w:i/>
          <w:sz w:val="24"/>
          <w:szCs w:val="24"/>
        </w:rPr>
      </w:pPr>
    </w:p>
    <w:p w:rsidR="00AF6AA4" w:rsidRDefault="00AF6AA4" w:rsidP="007E1C58">
      <w:pPr>
        <w:spacing w:after="0" w:line="276" w:lineRule="auto"/>
        <w:rPr>
          <w:rFonts w:ascii="Arial" w:hAnsi="Arial" w:cs="Arial"/>
          <w:i/>
          <w:sz w:val="24"/>
          <w:szCs w:val="24"/>
        </w:rPr>
      </w:pPr>
      <w:r>
        <w:rPr>
          <w:noProof/>
          <w:lang w:eastAsia="es-PE"/>
        </w:rPr>
        <w:lastRenderedPageBreak/>
        <w:drawing>
          <wp:anchor distT="0" distB="0" distL="114300" distR="114300" simplePos="0" relativeHeight="251679744" behindDoc="0" locked="0" layoutInCell="1" allowOverlap="1" wp14:anchorId="2B5D205A" wp14:editId="2EAEDB60">
            <wp:simplePos x="0" y="0"/>
            <wp:positionH relativeFrom="column">
              <wp:posOffset>2794635</wp:posOffset>
            </wp:positionH>
            <wp:positionV relativeFrom="paragraph">
              <wp:posOffset>39370</wp:posOffset>
            </wp:positionV>
            <wp:extent cx="3001010" cy="2782570"/>
            <wp:effectExtent l="0" t="0" r="8890" b="0"/>
            <wp:wrapSquare wrapText="bothSides"/>
            <wp:docPr id="57" name="Imagen 57" descr="D:\TESIS\FOTOGRAFIAS\20180317_13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SIS\FOTOGRAFIAS\20180317_133152.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r="19489"/>
                    <a:stretch/>
                  </pic:blipFill>
                  <pic:spPr bwMode="auto">
                    <a:xfrm>
                      <a:off x="0" y="0"/>
                      <a:ext cx="3001010" cy="2782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PE"/>
        </w:rPr>
        <w:drawing>
          <wp:anchor distT="0" distB="0" distL="114300" distR="114300" simplePos="0" relativeHeight="251680768" behindDoc="0" locked="0" layoutInCell="1" allowOverlap="1" wp14:anchorId="0522B653" wp14:editId="1FB95214">
            <wp:simplePos x="0" y="0"/>
            <wp:positionH relativeFrom="column">
              <wp:posOffset>-335280</wp:posOffset>
            </wp:positionH>
            <wp:positionV relativeFrom="paragraph">
              <wp:posOffset>53975</wp:posOffset>
            </wp:positionV>
            <wp:extent cx="3130550" cy="2772410"/>
            <wp:effectExtent l="0" t="0" r="0" b="8890"/>
            <wp:wrapSquare wrapText="bothSides"/>
            <wp:docPr id="56" name="Imagen 56" descr="D:\TESIS\FOTOGRAFIAS\IMG-20180317-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SIS\FOTOGRAFIAS\IMG-20180317-WA0068.jpg"/>
                    <pic:cNvPicPr>
                      <a:picLocks noChangeAspect="1" noChangeArrowheads="1"/>
                    </pic:cNvPicPr>
                  </pic:nvPicPr>
                  <pic:blipFill rotWithShape="1">
                    <a:blip r:embed="rId61">
                      <a:extLst>
                        <a:ext uri="{28A0092B-C50C-407E-A947-70E740481C1C}">
                          <a14:useLocalDpi xmlns:a14="http://schemas.microsoft.com/office/drawing/2010/main" val="0"/>
                        </a:ext>
                      </a:extLst>
                    </a:blip>
                    <a:srcRect l="6709" r="16614"/>
                    <a:stretch/>
                  </pic:blipFill>
                  <pic:spPr bwMode="auto">
                    <a:xfrm>
                      <a:off x="0" y="0"/>
                      <a:ext cx="3130550" cy="2772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6617" w:rsidRDefault="00F96617" w:rsidP="007E1C58">
      <w:pPr>
        <w:spacing w:after="0" w:line="276" w:lineRule="auto"/>
        <w:rPr>
          <w:rFonts w:ascii="Arial" w:hAnsi="Arial" w:cs="Arial"/>
          <w:i/>
          <w:sz w:val="24"/>
          <w:szCs w:val="24"/>
        </w:rPr>
      </w:pPr>
      <w:bookmarkStart w:id="291" w:name="_Toc7035553"/>
      <w:r w:rsidRPr="00EB0E55">
        <w:rPr>
          <w:rFonts w:ascii="Arial" w:hAnsi="Arial" w:cs="Arial"/>
          <w:i/>
          <w:sz w:val="24"/>
          <w:szCs w:val="24"/>
        </w:rPr>
        <w:t xml:space="preserve">Figura </w:t>
      </w:r>
      <w:r w:rsidRPr="00EB0E55">
        <w:rPr>
          <w:rFonts w:ascii="Arial" w:hAnsi="Arial" w:cs="Arial"/>
          <w:i/>
          <w:sz w:val="24"/>
          <w:szCs w:val="24"/>
        </w:rPr>
        <w:fldChar w:fldCharType="begin"/>
      </w:r>
      <w:r w:rsidRPr="00EB0E55">
        <w:rPr>
          <w:rFonts w:ascii="Arial" w:hAnsi="Arial" w:cs="Arial"/>
          <w:i/>
          <w:sz w:val="24"/>
          <w:szCs w:val="24"/>
        </w:rPr>
        <w:instrText xml:space="preserve"> SEQ Figura \* ARABIC </w:instrText>
      </w:r>
      <w:r w:rsidRPr="00EB0E55">
        <w:rPr>
          <w:rFonts w:ascii="Arial" w:hAnsi="Arial" w:cs="Arial"/>
          <w:i/>
          <w:sz w:val="24"/>
          <w:szCs w:val="24"/>
        </w:rPr>
        <w:fldChar w:fldCharType="separate"/>
      </w:r>
      <w:r w:rsidR="007E4E10">
        <w:rPr>
          <w:rFonts w:ascii="Arial" w:hAnsi="Arial" w:cs="Arial"/>
          <w:i/>
          <w:noProof/>
          <w:sz w:val="24"/>
          <w:szCs w:val="24"/>
        </w:rPr>
        <w:t>43</w:t>
      </w:r>
      <w:r w:rsidRPr="00EB0E55">
        <w:rPr>
          <w:rFonts w:ascii="Arial" w:hAnsi="Arial" w:cs="Arial"/>
          <w:i/>
          <w:sz w:val="24"/>
          <w:szCs w:val="24"/>
        </w:rPr>
        <w:fldChar w:fldCharType="end"/>
      </w:r>
      <w:r w:rsidRPr="00EB0E55">
        <w:rPr>
          <w:rFonts w:ascii="Arial" w:hAnsi="Arial" w:cs="Arial"/>
          <w:i/>
          <w:sz w:val="24"/>
          <w:szCs w:val="24"/>
        </w:rPr>
        <w:t>:</w:t>
      </w:r>
      <w:r>
        <w:rPr>
          <w:rFonts w:ascii="Arial" w:hAnsi="Arial" w:cs="Arial"/>
          <w:i/>
          <w:sz w:val="24"/>
          <w:szCs w:val="24"/>
        </w:rPr>
        <w:t xml:space="preserve"> </w:t>
      </w:r>
      <w:r w:rsidR="00AF6AA4" w:rsidRPr="00AF6AA4">
        <w:rPr>
          <w:rFonts w:ascii="Arial" w:hAnsi="Arial" w:cs="Arial"/>
          <w:i/>
          <w:sz w:val="24"/>
          <w:szCs w:val="24"/>
        </w:rPr>
        <w:t xml:space="preserve">Muretes, listos para ser ensayados </w:t>
      </w:r>
      <w:r w:rsidR="00AF6AA4">
        <w:rPr>
          <w:rFonts w:ascii="Arial" w:hAnsi="Arial" w:cs="Arial"/>
          <w:i/>
          <w:sz w:val="24"/>
          <w:szCs w:val="24"/>
        </w:rPr>
        <w:t xml:space="preserve">a compresión diagonal </w:t>
      </w:r>
      <w:r w:rsidR="00AF6AA4" w:rsidRPr="00AF6AA4">
        <w:rPr>
          <w:rFonts w:ascii="Arial" w:hAnsi="Arial" w:cs="Arial"/>
          <w:i/>
          <w:sz w:val="24"/>
          <w:szCs w:val="24"/>
        </w:rPr>
        <w:t>en la m</w:t>
      </w:r>
      <w:r w:rsidR="00AF6AA4">
        <w:rPr>
          <w:rFonts w:ascii="Arial" w:hAnsi="Arial" w:cs="Arial"/>
          <w:i/>
          <w:sz w:val="24"/>
          <w:szCs w:val="24"/>
        </w:rPr>
        <w:t>áquina universal de péndulo del laboratorio de la UNC.</w:t>
      </w:r>
      <w:bookmarkEnd w:id="291"/>
    </w:p>
    <w:p w:rsidR="00AF6AA4" w:rsidRDefault="00AF6AA4" w:rsidP="007E1C58">
      <w:pPr>
        <w:spacing w:after="0" w:line="276" w:lineRule="auto"/>
        <w:rPr>
          <w:rFonts w:ascii="Arial" w:hAnsi="Arial" w:cs="Arial"/>
          <w:i/>
          <w:sz w:val="24"/>
          <w:szCs w:val="24"/>
        </w:rPr>
      </w:pPr>
    </w:p>
    <w:p w:rsidR="00AF6AA4" w:rsidRDefault="00AF6AA4" w:rsidP="007E1C58">
      <w:pPr>
        <w:spacing w:after="0" w:line="276" w:lineRule="auto"/>
      </w:pPr>
      <w:r>
        <w:rPr>
          <w:noProof/>
          <w:lang w:eastAsia="es-PE"/>
        </w:rPr>
        <w:drawing>
          <wp:anchor distT="0" distB="0" distL="114300" distR="114300" simplePos="0" relativeHeight="251681792" behindDoc="0" locked="0" layoutInCell="1" allowOverlap="1" wp14:anchorId="238E82C6" wp14:editId="2D3BBC49">
            <wp:simplePos x="0" y="0"/>
            <wp:positionH relativeFrom="column">
              <wp:posOffset>-242570</wp:posOffset>
            </wp:positionH>
            <wp:positionV relativeFrom="paragraph">
              <wp:posOffset>8890</wp:posOffset>
            </wp:positionV>
            <wp:extent cx="4429125" cy="2494280"/>
            <wp:effectExtent l="0" t="0" r="9525" b="1270"/>
            <wp:wrapSquare wrapText="bothSides"/>
            <wp:docPr id="58" name="Imagen 58" descr="D:\TESIS\FOTOGRAFIAS\IMG-20180317-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ESIS\FOTOGRAFIAS\IMG-20180317-WA007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29125" cy="2494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6AA4" w:rsidRDefault="00AF6AA4" w:rsidP="007E1C58">
      <w:pPr>
        <w:spacing w:after="0" w:line="276" w:lineRule="auto"/>
        <w:rPr>
          <w:rFonts w:ascii="Arial" w:hAnsi="Arial" w:cs="Arial"/>
          <w:i/>
          <w:sz w:val="24"/>
          <w:szCs w:val="24"/>
        </w:rPr>
      </w:pPr>
      <w:bookmarkStart w:id="292" w:name="_Toc7035554"/>
      <w:r w:rsidRPr="00EB0E55">
        <w:rPr>
          <w:rFonts w:ascii="Arial" w:hAnsi="Arial" w:cs="Arial"/>
          <w:i/>
          <w:sz w:val="24"/>
          <w:szCs w:val="24"/>
        </w:rPr>
        <w:t xml:space="preserve">Figura </w:t>
      </w:r>
      <w:r w:rsidRPr="00EB0E55">
        <w:rPr>
          <w:rFonts w:ascii="Arial" w:hAnsi="Arial" w:cs="Arial"/>
          <w:i/>
          <w:sz w:val="24"/>
          <w:szCs w:val="24"/>
        </w:rPr>
        <w:fldChar w:fldCharType="begin"/>
      </w:r>
      <w:r w:rsidRPr="00EB0E55">
        <w:rPr>
          <w:rFonts w:ascii="Arial" w:hAnsi="Arial" w:cs="Arial"/>
          <w:i/>
          <w:sz w:val="24"/>
          <w:szCs w:val="24"/>
        </w:rPr>
        <w:instrText xml:space="preserve"> SEQ Figura \* ARABIC </w:instrText>
      </w:r>
      <w:r w:rsidRPr="00EB0E55">
        <w:rPr>
          <w:rFonts w:ascii="Arial" w:hAnsi="Arial" w:cs="Arial"/>
          <w:i/>
          <w:sz w:val="24"/>
          <w:szCs w:val="24"/>
        </w:rPr>
        <w:fldChar w:fldCharType="separate"/>
      </w:r>
      <w:r w:rsidR="007E4E10">
        <w:rPr>
          <w:rFonts w:ascii="Arial" w:hAnsi="Arial" w:cs="Arial"/>
          <w:i/>
          <w:noProof/>
          <w:sz w:val="24"/>
          <w:szCs w:val="24"/>
        </w:rPr>
        <w:t>44</w:t>
      </w:r>
      <w:r w:rsidRPr="00EB0E55">
        <w:rPr>
          <w:rFonts w:ascii="Arial" w:hAnsi="Arial" w:cs="Arial"/>
          <w:i/>
          <w:sz w:val="24"/>
          <w:szCs w:val="24"/>
        </w:rPr>
        <w:fldChar w:fldCharType="end"/>
      </w:r>
      <w:r w:rsidRPr="00EB0E55">
        <w:rPr>
          <w:rFonts w:ascii="Arial" w:hAnsi="Arial" w:cs="Arial"/>
          <w:i/>
          <w:sz w:val="24"/>
          <w:szCs w:val="24"/>
        </w:rPr>
        <w:t>:</w:t>
      </w:r>
      <w:r>
        <w:rPr>
          <w:rFonts w:ascii="Arial" w:hAnsi="Arial" w:cs="Arial"/>
          <w:i/>
          <w:sz w:val="24"/>
          <w:szCs w:val="24"/>
        </w:rPr>
        <w:t xml:space="preserve"> Falla típica de muretes de concreto</w:t>
      </w:r>
      <w:r w:rsidRPr="00AF6AA4">
        <w:rPr>
          <w:rFonts w:ascii="Arial" w:hAnsi="Arial" w:cs="Arial"/>
          <w:i/>
          <w:sz w:val="24"/>
          <w:szCs w:val="24"/>
        </w:rPr>
        <w:t xml:space="preserve"> ensayados </w:t>
      </w:r>
      <w:r>
        <w:rPr>
          <w:rFonts w:ascii="Arial" w:hAnsi="Arial" w:cs="Arial"/>
          <w:i/>
          <w:sz w:val="24"/>
          <w:szCs w:val="24"/>
        </w:rPr>
        <w:t>a compresión diagonal</w:t>
      </w:r>
      <w:r w:rsidR="00002D4A">
        <w:rPr>
          <w:rFonts w:ascii="Arial" w:hAnsi="Arial" w:cs="Arial"/>
          <w:i/>
          <w:sz w:val="24"/>
          <w:szCs w:val="24"/>
        </w:rPr>
        <w:t>.</w:t>
      </w:r>
      <w:bookmarkEnd w:id="292"/>
    </w:p>
    <w:p w:rsidR="00002D4A" w:rsidRDefault="00002D4A" w:rsidP="007E1C58">
      <w:pPr>
        <w:spacing w:after="0" w:line="276" w:lineRule="auto"/>
        <w:rPr>
          <w:rFonts w:ascii="Arial" w:hAnsi="Arial" w:cs="Arial"/>
          <w:i/>
          <w:sz w:val="24"/>
          <w:szCs w:val="24"/>
        </w:rPr>
      </w:pPr>
    </w:p>
    <w:p w:rsidR="00002D4A" w:rsidRDefault="00002D4A" w:rsidP="007E1C58">
      <w:pPr>
        <w:spacing w:after="0" w:line="276" w:lineRule="auto"/>
        <w:rPr>
          <w:rFonts w:ascii="Arial" w:hAnsi="Arial" w:cs="Arial"/>
          <w:i/>
          <w:sz w:val="24"/>
          <w:szCs w:val="24"/>
        </w:rPr>
      </w:pPr>
    </w:p>
    <w:p w:rsidR="00AF6AA4" w:rsidRDefault="00AF6AA4" w:rsidP="007E1C58">
      <w:pPr>
        <w:spacing w:after="0" w:line="276" w:lineRule="auto"/>
      </w:pPr>
    </w:p>
    <w:p w:rsidR="00002D4A" w:rsidRDefault="00002D4A" w:rsidP="007E1C58">
      <w:pPr>
        <w:spacing w:after="0" w:line="276" w:lineRule="auto"/>
      </w:pPr>
      <w:r>
        <w:rPr>
          <w:noProof/>
          <w:lang w:eastAsia="es-PE"/>
        </w:rPr>
        <w:drawing>
          <wp:anchor distT="0" distB="0" distL="114300" distR="114300" simplePos="0" relativeHeight="251682816" behindDoc="0" locked="0" layoutInCell="1" allowOverlap="1" wp14:anchorId="67B31040" wp14:editId="5B8353A2">
            <wp:simplePos x="0" y="0"/>
            <wp:positionH relativeFrom="column">
              <wp:posOffset>-245745</wp:posOffset>
            </wp:positionH>
            <wp:positionV relativeFrom="paragraph">
              <wp:posOffset>112395</wp:posOffset>
            </wp:positionV>
            <wp:extent cx="4034790" cy="2404745"/>
            <wp:effectExtent l="0" t="0" r="3810" b="0"/>
            <wp:wrapSquare wrapText="bothSides"/>
            <wp:docPr id="59" name="Imagen 59" descr="D:\TESIS\FOTOGRAFIAS\IMG-20180317-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ESIS\FOTOGRAFIAS\IMG-20180317-WA0016.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7596" r="27288" b="9272"/>
                    <a:stretch/>
                  </pic:blipFill>
                  <pic:spPr bwMode="auto">
                    <a:xfrm>
                      <a:off x="0" y="0"/>
                      <a:ext cx="4034790" cy="2404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2D4A" w:rsidRDefault="00002D4A" w:rsidP="007E1C58">
      <w:pPr>
        <w:spacing w:after="0" w:line="276" w:lineRule="auto"/>
        <w:rPr>
          <w:rFonts w:ascii="Arial" w:hAnsi="Arial" w:cs="Arial"/>
          <w:i/>
          <w:sz w:val="24"/>
          <w:szCs w:val="24"/>
        </w:rPr>
      </w:pPr>
    </w:p>
    <w:p w:rsidR="00AF6AA4" w:rsidRDefault="00AF6AA4" w:rsidP="007E1C58">
      <w:pPr>
        <w:spacing w:after="0" w:line="276" w:lineRule="auto"/>
        <w:rPr>
          <w:rFonts w:ascii="Arial" w:hAnsi="Arial" w:cs="Arial"/>
          <w:i/>
          <w:sz w:val="24"/>
          <w:szCs w:val="24"/>
        </w:rPr>
      </w:pPr>
      <w:bookmarkStart w:id="293" w:name="_Toc7035555"/>
      <w:r w:rsidRPr="00EB0E55">
        <w:rPr>
          <w:rFonts w:ascii="Arial" w:hAnsi="Arial" w:cs="Arial"/>
          <w:i/>
          <w:sz w:val="24"/>
          <w:szCs w:val="24"/>
        </w:rPr>
        <w:t xml:space="preserve">Figura </w:t>
      </w:r>
      <w:r w:rsidRPr="00EB0E55">
        <w:rPr>
          <w:rFonts w:ascii="Arial" w:hAnsi="Arial" w:cs="Arial"/>
          <w:i/>
          <w:sz w:val="24"/>
          <w:szCs w:val="24"/>
        </w:rPr>
        <w:fldChar w:fldCharType="begin"/>
      </w:r>
      <w:r w:rsidRPr="00EB0E55">
        <w:rPr>
          <w:rFonts w:ascii="Arial" w:hAnsi="Arial" w:cs="Arial"/>
          <w:i/>
          <w:sz w:val="24"/>
          <w:szCs w:val="24"/>
        </w:rPr>
        <w:instrText xml:space="preserve"> SEQ Figura \* ARABIC </w:instrText>
      </w:r>
      <w:r w:rsidRPr="00EB0E55">
        <w:rPr>
          <w:rFonts w:ascii="Arial" w:hAnsi="Arial" w:cs="Arial"/>
          <w:i/>
          <w:sz w:val="24"/>
          <w:szCs w:val="24"/>
        </w:rPr>
        <w:fldChar w:fldCharType="separate"/>
      </w:r>
      <w:r w:rsidR="007E4E10">
        <w:rPr>
          <w:rFonts w:ascii="Arial" w:hAnsi="Arial" w:cs="Arial"/>
          <w:i/>
          <w:noProof/>
          <w:sz w:val="24"/>
          <w:szCs w:val="24"/>
        </w:rPr>
        <w:t>45</w:t>
      </w:r>
      <w:r w:rsidRPr="00EB0E55">
        <w:rPr>
          <w:rFonts w:ascii="Arial" w:hAnsi="Arial" w:cs="Arial"/>
          <w:i/>
          <w:sz w:val="24"/>
          <w:szCs w:val="24"/>
        </w:rPr>
        <w:fldChar w:fldCharType="end"/>
      </w:r>
      <w:r w:rsidRPr="00EB0E55">
        <w:rPr>
          <w:rFonts w:ascii="Arial" w:hAnsi="Arial" w:cs="Arial"/>
          <w:i/>
          <w:sz w:val="24"/>
          <w:szCs w:val="24"/>
        </w:rPr>
        <w:t>:</w:t>
      </w:r>
      <w:r>
        <w:rPr>
          <w:rFonts w:ascii="Arial" w:hAnsi="Arial" w:cs="Arial"/>
          <w:i/>
          <w:sz w:val="24"/>
          <w:szCs w:val="24"/>
        </w:rPr>
        <w:t xml:space="preserve"> </w:t>
      </w:r>
      <w:r w:rsidR="00002D4A">
        <w:rPr>
          <w:rFonts w:ascii="Arial" w:hAnsi="Arial" w:cs="Arial"/>
          <w:i/>
          <w:sz w:val="24"/>
          <w:szCs w:val="24"/>
        </w:rPr>
        <w:t>Falla típica de muretes de ladrillo de arcilla</w:t>
      </w:r>
      <w:r w:rsidR="00002D4A" w:rsidRPr="00002D4A">
        <w:rPr>
          <w:rFonts w:ascii="Arial" w:hAnsi="Arial" w:cs="Arial"/>
          <w:i/>
          <w:sz w:val="24"/>
          <w:szCs w:val="24"/>
        </w:rPr>
        <w:t xml:space="preserve"> ensayados a compresión diagonal.</w:t>
      </w:r>
      <w:bookmarkEnd w:id="293"/>
    </w:p>
    <w:p w:rsidR="00AF6AA4" w:rsidRDefault="00AF6AA4" w:rsidP="007E1C58">
      <w:pPr>
        <w:spacing w:after="0" w:line="276" w:lineRule="auto"/>
      </w:pPr>
    </w:p>
    <w:p w:rsidR="007E1C58" w:rsidRDefault="007E1C58" w:rsidP="007E1C58">
      <w:pPr>
        <w:spacing w:after="0" w:line="276" w:lineRule="auto"/>
      </w:pPr>
    </w:p>
    <w:p w:rsidR="007E1C58" w:rsidRDefault="007E1C58" w:rsidP="007E1C58">
      <w:pPr>
        <w:spacing w:after="0" w:line="276" w:lineRule="auto"/>
      </w:pPr>
    </w:p>
    <w:p w:rsidR="007E1C58" w:rsidRDefault="007E1C58" w:rsidP="007E1C58">
      <w:pPr>
        <w:spacing w:after="0" w:line="276" w:lineRule="auto"/>
      </w:pPr>
    </w:p>
    <w:p w:rsidR="007E1C58" w:rsidRDefault="007E1C58" w:rsidP="007E1C58">
      <w:pPr>
        <w:spacing w:after="0" w:line="276" w:lineRule="auto"/>
      </w:pPr>
    </w:p>
    <w:p w:rsidR="007E1C58" w:rsidRDefault="007E1C58" w:rsidP="007E1C58">
      <w:pPr>
        <w:spacing w:after="0" w:line="276" w:lineRule="auto"/>
      </w:pPr>
    </w:p>
    <w:p w:rsidR="007E1C58" w:rsidRDefault="007E1C58" w:rsidP="007E1C58">
      <w:pPr>
        <w:spacing w:after="0" w:line="276" w:lineRule="auto"/>
      </w:pPr>
    </w:p>
    <w:p w:rsidR="007E1C58" w:rsidRDefault="007E1C58" w:rsidP="007E1C58">
      <w:pPr>
        <w:spacing w:after="0" w:line="276" w:lineRule="auto"/>
      </w:pPr>
    </w:p>
    <w:p w:rsidR="007E1C58" w:rsidRDefault="007E1C58" w:rsidP="007E1C58">
      <w:pPr>
        <w:spacing w:after="0" w:line="276" w:lineRule="auto"/>
      </w:pPr>
    </w:p>
    <w:p w:rsidR="007E1C58" w:rsidRDefault="007E1C58" w:rsidP="007E1C58">
      <w:pPr>
        <w:spacing w:after="0" w:line="276" w:lineRule="auto"/>
      </w:pPr>
      <w:r w:rsidRPr="000E345E">
        <w:rPr>
          <w:noProof/>
          <w:sz w:val="2"/>
          <w:lang w:eastAsia="es-PE"/>
        </w:rPr>
        <w:lastRenderedPageBreak/>
        <w:drawing>
          <wp:anchor distT="0" distB="0" distL="114300" distR="114300" simplePos="0" relativeHeight="251688960" behindDoc="0" locked="0" layoutInCell="1" allowOverlap="1" wp14:anchorId="107916F8" wp14:editId="1072F007">
            <wp:simplePos x="0" y="0"/>
            <wp:positionH relativeFrom="column">
              <wp:posOffset>2555875</wp:posOffset>
            </wp:positionH>
            <wp:positionV relativeFrom="paragraph">
              <wp:posOffset>34925</wp:posOffset>
            </wp:positionV>
            <wp:extent cx="2581275" cy="1914525"/>
            <wp:effectExtent l="0" t="0" r="9525" b="9525"/>
            <wp:wrapSquare wrapText="bothSides"/>
            <wp:docPr id="68" name="Imagen 68" descr="D:\TESIS\FOTOGRAFIAS\20180318_133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TESIS\FOTOGRAFIAS\20180318_133803.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r="26246"/>
                    <a:stretch/>
                  </pic:blipFill>
                  <pic:spPr bwMode="auto">
                    <a:xfrm>
                      <a:off x="0" y="0"/>
                      <a:ext cx="2581275"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345E">
        <w:rPr>
          <w:noProof/>
          <w:sz w:val="2"/>
          <w:lang w:eastAsia="es-PE"/>
        </w:rPr>
        <w:drawing>
          <wp:anchor distT="0" distB="0" distL="114300" distR="114300" simplePos="0" relativeHeight="251687936" behindDoc="0" locked="0" layoutInCell="1" allowOverlap="1" wp14:anchorId="14D8FA8D" wp14:editId="6310A439">
            <wp:simplePos x="0" y="0"/>
            <wp:positionH relativeFrom="column">
              <wp:posOffset>-176530</wp:posOffset>
            </wp:positionH>
            <wp:positionV relativeFrom="paragraph">
              <wp:posOffset>36195</wp:posOffset>
            </wp:positionV>
            <wp:extent cx="2729230" cy="1964690"/>
            <wp:effectExtent l="0" t="0" r="0" b="0"/>
            <wp:wrapSquare wrapText="bothSides"/>
            <wp:docPr id="67" name="Imagen 67" descr="D:\TESIS\FOTOGRAFIAS\20180318_13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ESIS\FOTOGRAFIAS\20180318_13204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29230" cy="1964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345E" w:rsidRPr="000E345E" w:rsidRDefault="000E345E" w:rsidP="007E1C58">
      <w:pPr>
        <w:spacing w:after="0" w:line="276" w:lineRule="auto"/>
        <w:rPr>
          <w:rFonts w:ascii="Arial" w:hAnsi="Arial" w:cs="Arial"/>
          <w:i/>
          <w:sz w:val="2"/>
          <w:szCs w:val="24"/>
        </w:rPr>
      </w:pPr>
    </w:p>
    <w:p w:rsidR="000E345E" w:rsidRDefault="000E345E" w:rsidP="007E1C58">
      <w:pPr>
        <w:spacing w:after="0" w:line="276" w:lineRule="auto"/>
        <w:jc w:val="center"/>
        <w:rPr>
          <w:rFonts w:ascii="Arial" w:hAnsi="Arial" w:cs="Arial"/>
          <w:i/>
          <w:sz w:val="24"/>
          <w:szCs w:val="24"/>
        </w:rPr>
      </w:pPr>
      <w:bookmarkStart w:id="294" w:name="_Toc7035556"/>
      <w:r>
        <w:rPr>
          <w:noProof/>
          <w:lang w:eastAsia="es-PE"/>
        </w:rPr>
        <w:drawing>
          <wp:anchor distT="0" distB="0" distL="114300" distR="114300" simplePos="0" relativeHeight="251689984" behindDoc="0" locked="0" layoutInCell="1" allowOverlap="1" wp14:anchorId="5ED6FBA8" wp14:editId="78814E12">
            <wp:simplePos x="0" y="0"/>
            <wp:positionH relativeFrom="column">
              <wp:posOffset>-635</wp:posOffset>
            </wp:positionH>
            <wp:positionV relativeFrom="paragraph">
              <wp:posOffset>387985</wp:posOffset>
            </wp:positionV>
            <wp:extent cx="2694305" cy="2849880"/>
            <wp:effectExtent l="0" t="0" r="0" b="7620"/>
            <wp:wrapSquare wrapText="bothSides"/>
            <wp:docPr id="69" name="Imagen 69" descr="D:\TESIS\FOTOGRAFIAS\IMG-20180404-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TESIS\FOTOGRAFIAS\IMG-20180404-WA0027.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b="20700"/>
                    <a:stretch/>
                  </pic:blipFill>
                  <pic:spPr bwMode="auto">
                    <a:xfrm>
                      <a:off x="0" y="0"/>
                      <a:ext cx="2694305" cy="2849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0E55">
        <w:rPr>
          <w:rFonts w:ascii="Arial" w:hAnsi="Arial" w:cs="Arial"/>
          <w:i/>
          <w:sz w:val="24"/>
          <w:szCs w:val="24"/>
        </w:rPr>
        <w:t xml:space="preserve">Figura </w:t>
      </w:r>
      <w:r w:rsidRPr="00EB0E55">
        <w:rPr>
          <w:rFonts w:ascii="Arial" w:hAnsi="Arial" w:cs="Arial"/>
          <w:i/>
          <w:sz w:val="24"/>
          <w:szCs w:val="24"/>
        </w:rPr>
        <w:fldChar w:fldCharType="begin"/>
      </w:r>
      <w:r w:rsidRPr="00EB0E55">
        <w:rPr>
          <w:rFonts w:ascii="Arial" w:hAnsi="Arial" w:cs="Arial"/>
          <w:i/>
          <w:sz w:val="24"/>
          <w:szCs w:val="24"/>
        </w:rPr>
        <w:instrText xml:space="preserve"> SEQ Figura \* ARABIC </w:instrText>
      </w:r>
      <w:r w:rsidRPr="00EB0E55">
        <w:rPr>
          <w:rFonts w:ascii="Arial" w:hAnsi="Arial" w:cs="Arial"/>
          <w:i/>
          <w:sz w:val="24"/>
          <w:szCs w:val="24"/>
        </w:rPr>
        <w:fldChar w:fldCharType="separate"/>
      </w:r>
      <w:r w:rsidR="007E4E10">
        <w:rPr>
          <w:rFonts w:ascii="Arial" w:hAnsi="Arial" w:cs="Arial"/>
          <w:i/>
          <w:noProof/>
          <w:sz w:val="24"/>
          <w:szCs w:val="24"/>
        </w:rPr>
        <w:t>46</w:t>
      </w:r>
      <w:r w:rsidRPr="00EB0E55">
        <w:rPr>
          <w:rFonts w:ascii="Arial" w:hAnsi="Arial" w:cs="Arial"/>
          <w:i/>
          <w:sz w:val="24"/>
          <w:szCs w:val="24"/>
        </w:rPr>
        <w:fldChar w:fldCharType="end"/>
      </w:r>
      <w:r w:rsidRPr="00EB0E55">
        <w:rPr>
          <w:rFonts w:ascii="Arial" w:hAnsi="Arial" w:cs="Arial"/>
          <w:i/>
          <w:sz w:val="24"/>
          <w:szCs w:val="24"/>
        </w:rPr>
        <w:t>:</w:t>
      </w:r>
      <w:r>
        <w:rPr>
          <w:rFonts w:ascii="Arial" w:hAnsi="Arial" w:cs="Arial"/>
          <w:i/>
          <w:sz w:val="24"/>
          <w:szCs w:val="24"/>
        </w:rPr>
        <w:t xml:space="preserve"> Ensayo a compresión del mortero y tipo de falla.</w:t>
      </w:r>
      <w:bookmarkEnd w:id="294"/>
    </w:p>
    <w:p w:rsidR="007E1C58" w:rsidRDefault="007E1C58" w:rsidP="007E1C58">
      <w:pPr>
        <w:spacing w:after="0" w:line="276" w:lineRule="auto"/>
        <w:jc w:val="center"/>
        <w:rPr>
          <w:rFonts w:ascii="Arial" w:hAnsi="Arial" w:cs="Arial"/>
          <w:i/>
          <w:sz w:val="24"/>
          <w:szCs w:val="24"/>
        </w:rPr>
      </w:pPr>
      <w:r>
        <w:rPr>
          <w:noProof/>
          <w:lang w:eastAsia="es-PE"/>
        </w:rPr>
        <w:drawing>
          <wp:anchor distT="0" distB="0" distL="114300" distR="114300" simplePos="0" relativeHeight="251691008" behindDoc="0" locked="0" layoutInCell="1" allowOverlap="1" wp14:anchorId="749CC73A" wp14:editId="3D93FC6C">
            <wp:simplePos x="0" y="0"/>
            <wp:positionH relativeFrom="column">
              <wp:posOffset>-114300</wp:posOffset>
            </wp:positionH>
            <wp:positionV relativeFrom="paragraph">
              <wp:posOffset>194310</wp:posOffset>
            </wp:positionV>
            <wp:extent cx="2694305" cy="2849880"/>
            <wp:effectExtent l="0" t="0" r="0" b="7620"/>
            <wp:wrapSquare wrapText="bothSides"/>
            <wp:docPr id="70" name="Imagen 70" descr="D:\TESIS\FOTOGRAFIAS\IMG-20180404-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TESIS\FOTOGRAFIAS\IMG-20180404-WA0043.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b="20700"/>
                    <a:stretch/>
                  </pic:blipFill>
                  <pic:spPr bwMode="auto">
                    <a:xfrm>
                      <a:off x="0" y="0"/>
                      <a:ext cx="2694305" cy="2849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345E" w:rsidRPr="000E345E" w:rsidRDefault="000E345E" w:rsidP="007E1C58">
      <w:pPr>
        <w:spacing w:after="0" w:line="276" w:lineRule="auto"/>
        <w:jc w:val="center"/>
        <w:rPr>
          <w:rFonts w:ascii="Arial" w:hAnsi="Arial" w:cs="Arial"/>
          <w:i/>
          <w:sz w:val="4"/>
          <w:szCs w:val="24"/>
        </w:rPr>
      </w:pPr>
      <w:r w:rsidRPr="000E345E">
        <w:rPr>
          <w:rFonts w:ascii="Arial" w:hAnsi="Arial" w:cs="Arial"/>
          <w:i/>
          <w:sz w:val="4"/>
          <w:szCs w:val="24"/>
        </w:rPr>
        <w:t>.</w:t>
      </w:r>
    </w:p>
    <w:p w:rsidR="000E345E" w:rsidRDefault="000E345E" w:rsidP="007E1C58">
      <w:pPr>
        <w:spacing w:after="0" w:line="276" w:lineRule="auto"/>
        <w:jc w:val="center"/>
        <w:rPr>
          <w:rFonts w:ascii="Arial" w:hAnsi="Arial" w:cs="Arial"/>
          <w:i/>
          <w:sz w:val="24"/>
          <w:szCs w:val="24"/>
        </w:rPr>
      </w:pPr>
      <w:bookmarkStart w:id="295" w:name="_Toc7035557"/>
      <w:r w:rsidRPr="00EB0E55">
        <w:rPr>
          <w:rFonts w:ascii="Arial" w:hAnsi="Arial" w:cs="Arial"/>
          <w:i/>
          <w:sz w:val="24"/>
          <w:szCs w:val="24"/>
        </w:rPr>
        <w:t xml:space="preserve">Figura </w:t>
      </w:r>
      <w:r w:rsidRPr="00EB0E55">
        <w:rPr>
          <w:rFonts w:ascii="Arial" w:hAnsi="Arial" w:cs="Arial"/>
          <w:i/>
          <w:sz w:val="24"/>
          <w:szCs w:val="24"/>
        </w:rPr>
        <w:fldChar w:fldCharType="begin"/>
      </w:r>
      <w:r w:rsidRPr="00EB0E55">
        <w:rPr>
          <w:rFonts w:ascii="Arial" w:hAnsi="Arial" w:cs="Arial"/>
          <w:i/>
          <w:sz w:val="24"/>
          <w:szCs w:val="24"/>
        </w:rPr>
        <w:instrText xml:space="preserve"> SEQ Figura \* ARABIC </w:instrText>
      </w:r>
      <w:r w:rsidRPr="00EB0E55">
        <w:rPr>
          <w:rFonts w:ascii="Arial" w:hAnsi="Arial" w:cs="Arial"/>
          <w:i/>
          <w:sz w:val="24"/>
          <w:szCs w:val="24"/>
        </w:rPr>
        <w:fldChar w:fldCharType="separate"/>
      </w:r>
      <w:r w:rsidR="007E4E10">
        <w:rPr>
          <w:rFonts w:ascii="Arial" w:hAnsi="Arial" w:cs="Arial"/>
          <w:i/>
          <w:noProof/>
          <w:sz w:val="24"/>
          <w:szCs w:val="24"/>
        </w:rPr>
        <w:t>47</w:t>
      </w:r>
      <w:r w:rsidRPr="00EB0E55">
        <w:rPr>
          <w:rFonts w:ascii="Arial" w:hAnsi="Arial" w:cs="Arial"/>
          <w:i/>
          <w:sz w:val="24"/>
          <w:szCs w:val="24"/>
        </w:rPr>
        <w:fldChar w:fldCharType="end"/>
      </w:r>
      <w:r w:rsidRPr="00EB0E55">
        <w:rPr>
          <w:rFonts w:ascii="Arial" w:hAnsi="Arial" w:cs="Arial"/>
          <w:i/>
          <w:sz w:val="24"/>
          <w:szCs w:val="24"/>
        </w:rPr>
        <w:t>:</w:t>
      </w:r>
      <w:r>
        <w:rPr>
          <w:rFonts w:ascii="Arial" w:hAnsi="Arial" w:cs="Arial"/>
          <w:i/>
          <w:sz w:val="24"/>
          <w:szCs w:val="24"/>
        </w:rPr>
        <w:t xml:space="preserve"> Análisis granulométrico de la arena gruesa y ensayo de peso específico.</w:t>
      </w:r>
      <w:bookmarkEnd w:id="295"/>
    </w:p>
    <w:p w:rsidR="00C31FCA" w:rsidRDefault="00C31FCA" w:rsidP="007E1C58">
      <w:pPr>
        <w:spacing w:after="0" w:line="276" w:lineRule="auto"/>
        <w:jc w:val="center"/>
        <w:rPr>
          <w:rFonts w:ascii="Arial" w:hAnsi="Arial" w:cs="Arial"/>
          <w:i/>
          <w:sz w:val="24"/>
          <w:szCs w:val="24"/>
        </w:rPr>
      </w:pPr>
    </w:p>
    <w:p w:rsidR="00AF6AA4" w:rsidRDefault="00C31FCA" w:rsidP="007E1C58">
      <w:pPr>
        <w:spacing w:after="0" w:line="276" w:lineRule="auto"/>
      </w:pPr>
      <w:r>
        <w:rPr>
          <w:noProof/>
          <w:lang w:eastAsia="es-PE"/>
        </w:rPr>
        <w:drawing>
          <wp:anchor distT="0" distB="0" distL="114300" distR="114300" simplePos="0" relativeHeight="251692032" behindDoc="0" locked="0" layoutInCell="1" allowOverlap="1" wp14:anchorId="7F466777" wp14:editId="4AFC4587">
            <wp:simplePos x="0" y="0"/>
            <wp:positionH relativeFrom="column">
              <wp:posOffset>-292735</wp:posOffset>
            </wp:positionH>
            <wp:positionV relativeFrom="paragraph">
              <wp:posOffset>31750</wp:posOffset>
            </wp:positionV>
            <wp:extent cx="4406265" cy="2597150"/>
            <wp:effectExtent l="0" t="0" r="0" b="0"/>
            <wp:wrapSquare wrapText="bothSides"/>
            <wp:docPr id="71" name="Imagen 71" descr="D:\TESIS\FOTOGRAFIAS\20171130_11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TESIS\FOTOGRAFIAS\20171130_112518.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406265" cy="2597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1FCA" w:rsidRDefault="00C31FCA" w:rsidP="007E1C58">
      <w:pPr>
        <w:spacing w:after="0" w:line="276" w:lineRule="auto"/>
        <w:rPr>
          <w:rFonts w:ascii="Arial" w:hAnsi="Arial" w:cs="Arial"/>
          <w:i/>
          <w:sz w:val="24"/>
          <w:szCs w:val="24"/>
        </w:rPr>
      </w:pPr>
    </w:p>
    <w:p w:rsidR="000E345E" w:rsidRPr="00201A5C" w:rsidRDefault="00C31FCA" w:rsidP="007E1C58">
      <w:pPr>
        <w:spacing w:after="0" w:line="276" w:lineRule="auto"/>
      </w:pPr>
      <w:bookmarkStart w:id="296" w:name="_Toc7035558"/>
      <w:r w:rsidRPr="00EB0E55">
        <w:rPr>
          <w:rFonts w:ascii="Arial" w:hAnsi="Arial" w:cs="Arial"/>
          <w:i/>
          <w:sz w:val="24"/>
          <w:szCs w:val="24"/>
        </w:rPr>
        <w:t xml:space="preserve">Figura </w:t>
      </w:r>
      <w:r w:rsidRPr="00EB0E55">
        <w:rPr>
          <w:rFonts w:ascii="Arial" w:hAnsi="Arial" w:cs="Arial"/>
          <w:i/>
          <w:sz w:val="24"/>
          <w:szCs w:val="24"/>
        </w:rPr>
        <w:fldChar w:fldCharType="begin"/>
      </w:r>
      <w:r w:rsidRPr="00EB0E55">
        <w:rPr>
          <w:rFonts w:ascii="Arial" w:hAnsi="Arial" w:cs="Arial"/>
          <w:i/>
          <w:sz w:val="24"/>
          <w:szCs w:val="24"/>
        </w:rPr>
        <w:instrText xml:space="preserve"> SEQ Figura \* ARABIC </w:instrText>
      </w:r>
      <w:r w:rsidRPr="00EB0E55">
        <w:rPr>
          <w:rFonts w:ascii="Arial" w:hAnsi="Arial" w:cs="Arial"/>
          <w:i/>
          <w:sz w:val="24"/>
          <w:szCs w:val="24"/>
        </w:rPr>
        <w:fldChar w:fldCharType="separate"/>
      </w:r>
      <w:r w:rsidR="007E4E10">
        <w:rPr>
          <w:rFonts w:ascii="Arial" w:hAnsi="Arial" w:cs="Arial"/>
          <w:i/>
          <w:noProof/>
          <w:sz w:val="24"/>
          <w:szCs w:val="24"/>
        </w:rPr>
        <w:t>48</w:t>
      </w:r>
      <w:r w:rsidRPr="00EB0E55">
        <w:rPr>
          <w:rFonts w:ascii="Arial" w:hAnsi="Arial" w:cs="Arial"/>
          <w:i/>
          <w:sz w:val="24"/>
          <w:szCs w:val="24"/>
        </w:rPr>
        <w:fldChar w:fldCharType="end"/>
      </w:r>
      <w:r w:rsidRPr="00EB0E55">
        <w:rPr>
          <w:rFonts w:ascii="Arial" w:hAnsi="Arial" w:cs="Arial"/>
          <w:i/>
          <w:sz w:val="24"/>
          <w:szCs w:val="24"/>
        </w:rPr>
        <w:t>:</w:t>
      </w:r>
      <w:r>
        <w:rPr>
          <w:rFonts w:ascii="Arial" w:hAnsi="Arial" w:cs="Arial"/>
          <w:i/>
          <w:sz w:val="24"/>
          <w:szCs w:val="24"/>
        </w:rPr>
        <w:t xml:space="preserve"> Proceso constructivo del ladrillo artesanal de concreto (mesa vibratoria)</w:t>
      </w:r>
      <w:bookmarkEnd w:id="296"/>
    </w:p>
    <w:sectPr w:rsidR="000E345E" w:rsidRPr="00201A5C" w:rsidSect="007D75E8">
      <w:pgSz w:w="11907" w:h="16839"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6DBA" w:rsidRDefault="008F6DBA" w:rsidP="00680EBB">
      <w:pPr>
        <w:spacing w:after="0" w:line="240" w:lineRule="auto"/>
      </w:pPr>
      <w:r>
        <w:separator/>
      </w:r>
    </w:p>
  </w:endnote>
  <w:endnote w:type="continuationSeparator" w:id="0">
    <w:p w:rsidR="008F6DBA" w:rsidRDefault="008F6DBA" w:rsidP="00680E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7969888"/>
      <w:docPartObj>
        <w:docPartGallery w:val="Page Numbers (Bottom of Page)"/>
        <w:docPartUnique/>
      </w:docPartObj>
    </w:sdtPr>
    <w:sdtEndPr/>
    <w:sdtContent>
      <w:p w:rsidR="008569E6" w:rsidRDefault="008569E6">
        <w:pPr>
          <w:pStyle w:val="Piedepgina"/>
          <w:jc w:val="right"/>
        </w:pPr>
        <w:r>
          <w:fldChar w:fldCharType="begin"/>
        </w:r>
        <w:r>
          <w:instrText>PAGE   \* MERGEFORMAT</w:instrText>
        </w:r>
        <w:r>
          <w:fldChar w:fldCharType="separate"/>
        </w:r>
        <w:r w:rsidR="007E4E10" w:rsidRPr="007E4E10">
          <w:rPr>
            <w:noProof/>
            <w:lang w:val="es-ES"/>
          </w:rPr>
          <w:t>xi</w:t>
        </w:r>
        <w:r>
          <w:fldChar w:fldCharType="end"/>
        </w:r>
      </w:p>
    </w:sdtContent>
  </w:sdt>
  <w:p w:rsidR="008569E6" w:rsidRDefault="008569E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2800981"/>
      <w:docPartObj>
        <w:docPartGallery w:val="Page Numbers (Bottom of Page)"/>
        <w:docPartUnique/>
      </w:docPartObj>
    </w:sdtPr>
    <w:sdtEndPr/>
    <w:sdtContent>
      <w:p w:rsidR="008569E6" w:rsidRDefault="008569E6">
        <w:pPr>
          <w:pStyle w:val="Piedepgina"/>
          <w:jc w:val="right"/>
        </w:pPr>
        <w:r>
          <w:fldChar w:fldCharType="begin"/>
        </w:r>
        <w:r>
          <w:instrText>PAGE   \* MERGEFORMAT</w:instrText>
        </w:r>
        <w:r>
          <w:fldChar w:fldCharType="separate"/>
        </w:r>
        <w:r w:rsidR="007E4E10" w:rsidRPr="007E4E10">
          <w:rPr>
            <w:noProof/>
            <w:lang w:val="es-ES"/>
          </w:rPr>
          <w:t>122</w:t>
        </w:r>
        <w:r>
          <w:fldChar w:fldCharType="end"/>
        </w:r>
      </w:p>
    </w:sdtContent>
  </w:sdt>
  <w:p w:rsidR="008569E6" w:rsidRDefault="008569E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6DBA" w:rsidRDefault="008F6DBA" w:rsidP="00680EBB">
      <w:pPr>
        <w:spacing w:after="0" w:line="240" w:lineRule="auto"/>
      </w:pPr>
      <w:r>
        <w:separator/>
      </w:r>
    </w:p>
  </w:footnote>
  <w:footnote w:type="continuationSeparator" w:id="0">
    <w:p w:rsidR="008F6DBA" w:rsidRDefault="008F6DBA" w:rsidP="00680E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4773F"/>
    <w:multiLevelType w:val="hybridMultilevel"/>
    <w:tmpl w:val="DCE49C76"/>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4723120"/>
    <w:multiLevelType w:val="hybridMultilevel"/>
    <w:tmpl w:val="73B8D5EE"/>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nsid w:val="081C4C3C"/>
    <w:multiLevelType w:val="hybridMultilevel"/>
    <w:tmpl w:val="B9FED8D0"/>
    <w:lvl w:ilvl="0" w:tplc="280A0009">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
    <w:nsid w:val="0A562962"/>
    <w:multiLevelType w:val="hybridMultilevel"/>
    <w:tmpl w:val="A104C8B6"/>
    <w:lvl w:ilvl="0" w:tplc="280A000B">
      <w:start w:val="1"/>
      <w:numFmt w:val="bullet"/>
      <w:lvlText w:val=""/>
      <w:lvlJc w:val="left"/>
      <w:pPr>
        <w:ind w:left="2138" w:hanging="360"/>
      </w:pPr>
      <w:rPr>
        <w:rFonts w:ascii="Wingdings" w:hAnsi="Wingdings"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4">
    <w:nsid w:val="0C4C6AF0"/>
    <w:multiLevelType w:val="hybridMultilevel"/>
    <w:tmpl w:val="81F633C6"/>
    <w:lvl w:ilvl="0" w:tplc="72E65788">
      <w:start w:val="1"/>
      <w:numFmt w:val="bullet"/>
      <w:lvlText w:val="-"/>
      <w:lvlJc w:val="left"/>
      <w:pPr>
        <w:ind w:left="1429" w:hanging="360"/>
      </w:pPr>
      <w:rPr>
        <w:rFonts w:ascii="Arial" w:eastAsiaTheme="minorHAnsi" w:hAnsi="Arial" w:cs="Aria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
    <w:nsid w:val="0C681601"/>
    <w:multiLevelType w:val="hybridMultilevel"/>
    <w:tmpl w:val="3B800974"/>
    <w:lvl w:ilvl="0" w:tplc="8EE4579A">
      <w:start w:val="1"/>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0F793E88"/>
    <w:multiLevelType w:val="hybridMultilevel"/>
    <w:tmpl w:val="1046A80E"/>
    <w:lvl w:ilvl="0" w:tplc="72E65788">
      <w:start w:val="1"/>
      <w:numFmt w:val="bullet"/>
      <w:lvlText w:val="-"/>
      <w:lvlJc w:val="left"/>
      <w:pPr>
        <w:ind w:left="1920" w:hanging="360"/>
      </w:pPr>
      <w:rPr>
        <w:rFonts w:ascii="Arial" w:eastAsiaTheme="minorHAnsi" w:hAnsi="Arial" w:cs="Arial" w:hint="default"/>
      </w:rPr>
    </w:lvl>
    <w:lvl w:ilvl="1" w:tplc="280A0003">
      <w:start w:val="1"/>
      <w:numFmt w:val="bullet"/>
      <w:lvlText w:val="o"/>
      <w:lvlJc w:val="left"/>
      <w:pPr>
        <w:ind w:left="2640" w:hanging="360"/>
      </w:pPr>
      <w:rPr>
        <w:rFonts w:ascii="Courier New" w:hAnsi="Courier New" w:cs="Courier New" w:hint="default"/>
      </w:rPr>
    </w:lvl>
    <w:lvl w:ilvl="2" w:tplc="280A0005" w:tentative="1">
      <w:start w:val="1"/>
      <w:numFmt w:val="bullet"/>
      <w:lvlText w:val=""/>
      <w:lvlJc w:val="left"/>
      <w:pPr>
        <w:ind w:left="3360" w:hanging="360"/>
      </w:pPr>
      <w:rPr>
        <w:rFonts w:ascii="Wingdings" w:hAnsi="Wingdings" w:hint="default"/>
      </w:rPr>
    </w:lvl>
    <w:lvl w:ilvl="3" w:tplc="280A0001" w:tentative="1">
      <w:start w:val="1"/>
      <w:numFmt w:val="bullet"/>
      <w:lvlText w:val=""/>
      <w:lvlJc w:val="left"/>
      <w:pPr>
        <w:ind w:left="4080" w:hanging="360"/>
      </w:pPr>
      <w:rPr>
        <w:rFonts w:ascii="Symbol" w:hAnsi="Symbol" w:hint="default"/>
      </w:rPr>
    </w:lvl>
    <w:lvl w:ilvl="4" w:tplc="280A0003" w:tentative="1">
      <w:start w:val="1"/>
      <w:numFmt w:val="bullet"/>
      <w:lvlText w:val="o"/>
      <w:lvlJc w:val="left"/>
      <w:pPr>
        <w:ind w:left="4800" w:hanging="360"/>
      </w:pPr>
      <w:rPr>
        <w:rFonts w:ascii="Courier New" w:hAnsi="Courier New" w:cs="Courier New" w:hint="default"/>
      </w:rPr>
    </w:lvl>
    <w:lvl w:ilvl="5" w:tplc="280A0005" w:tentative="1">
      <w:start w:val="1"/>
      <w:numFmt w:val="bullet"/>
      <w:lvlText w:val=""/>
      <w:lvlJc w:val="left"/>
      <w:pPr>
        <w:ind w:left="5520" w:hanging="360"/>
      </w:pPr>
      <w:rPr>
        <w:rFonts w:ascii="Wingdings" w:hAnsi="Wingdings" w:hint="default"/>
      </w:rPr>
    </w:lvl>
    <w:lvl w:ilvl="6" w:tplc="280A0001" w:tentative="1">
      <w:start w:val="1"/>
      <w:numFmt w:val="bullet"/>
      <w:lvlText w:val=""/>
      <w:lvlJc w:val="left"/>
      <w:pPr>
        <w:ind w:left="6240" w:hanging="360"/>
      </w:pPr>
      <w:rPr>
        <w:rFonts w:ascii="Symbol" w:hAnsi="Symbol" w:hint="default"/>
      </w:rPr>
    </w:lvl>
    <w:lvl w:ilvl="7" w:tplc="280A0003" w:tentative="1">
      <w:start w:val="1"/>
      <w:numFmt w:val="bullet"/>
      <w:lvlText w:val="o"/>
      <w:lvlJc w:val="left"/>
      <w:pPr>
        <w:ind w:left="6960" w:hanging="360"/>
      </w:pPr>
      <w:rPr>
        <w:rFonts w:ascii="Courier New" w:hAnsi="Courier New" w:cs="Courier New" w:hint="default"/>
      </w:rPr>
    </w:lvl>
    <w:lvl w:ilvl="8" w:tplc="280A0005" w:tentative="1">
      <w:start w:val="1"/>
      <w:numFmt w:val="bullet"/>
      <w:lvlText w:val=""/>
      <w:lvlJc w:val="left"/>
      <w:pPr>
        <w:ind w:left="7680" w:hanging="360"/>
      </w:pPr>
      <w:rPr>
        <w:rFonts w:ascii="Wingdings" w:hAnsi="Wingdings" w:hint="default"/>
      </w:rPr>
    </w:lvl>
  </w:abstractNum>
  <w:abstractNum w:abstractNumId="7">
    <w:nsid w:val="14A83599"/>
    <w:multiLevelType w:val="hybridMultilevel"/>
    <w:tmpl w:val="BF080F24"/>
    <w:lvl w:ilvl="0" w:tplc="71BCCD12">
      <w:start w:val="1"/>
      <w:numFmt w:val="bullet"/>
      <w:lvlText w:val=""/>
      <w:lvlJc w:val="left"/>
      <w:pPr>
        <w:ind w:left="578" w:hanging="360"/>
      </w:pPr>
      <w:rPr>
        <w:rFonts w:ascii="Symbol" w:hAnsi="Symbol" w:hint="default"/>
      </w:rPr>
    </w:lvl>
    <w:lvl w:ilvl="1" w:tplc="280A0003" w:tentative="1">
      <w:start w:val="1"/>
      <w:numFmt w:val="bullet"/>
      <w:lvlText w:val="o"/>
      <w:lvlJc w:val="left"/>
      <w:pPr>
        <w:ind w:left="1298" w:hanging="360"/>
      </w:pPr>
      <w:rPr>
        <w:rFonts w:ascii="Courier New" w:hAnsi="Courier New" w:cs="Courier New" w:hint="default"/>
      </w:rPr>
    </w:lvl>
    <w:lvl w:ilvl="2" w:tplc="280A0005" w:tentative="1">
      <w:start w:val="1"/>
      <w:numFmt w:val="bullet"/>
      <w:lvlText w:val=""/>
      <w:lvlJc w:val="left"/>
      <w:pPr>
        <w:ind w:left="2018" w:hanging="360"/>
      </w:pPr>
      <w:rPr>
        <w:rFonts w:ascii="Wingdings" w:hAnsi="Wingdings" w:hint="default"/>
      </w:rPr>
    </w:lvl>
    <w:lvl w:ilvl="3" w:tplc="280A0001" w:tentative="1">
      <w:start w:val="1"/>
      <w:numFmt w:val="bullet"/>
      <w:lvlText w:val=""/>
      <w:lvlJc w:val="left"/>
      <w:pPr>
        <w:ind w:left="2738" w:hanging="360"/>
      </w:pPr>
      <w:rPr>
        <w:rFonts w:ascii="Symbol" w:hAnsi="Symbol" w:hint="default"/>
      </w:rPr>
    </w:lvl>
    <w:lvl w:ilvl="4" w:tplc="280A0003" w:tentative="1">
      <w:start w:val="1"/>
      <w:numFmt w:val="bullet"/>
      <w:lvlText w:val="o"/>
      <w:lvlJc w:val="left"/>
      <w:pPr>
        <w:ind w:left="3458" w:hanging="360"/>
      </w:pPr>
      <w:rPr>
        <w:rFonts w:ascii="Courier New" w:hAnsi="Courier New" w:cs="Courier New" w:hint="default"/>
      </w:rPr>
    </w:lvl>
    <w:lvl w:ilvl="5" w:tplc="280A0005" w:tentative="1">
      <w:start w:val="1"/>
      <w:numFmt w:val="bullet"/>
      <w:lvlText w:val=""/>
      <w:lvlJc w:val="left"/>
      <w:pPr>
        <w:ind w:left="4178" w:hanging="360"/>
      </w:pPr>
      <w:rPr>
        <w:rFonts w:ascii="Wingdings" w:hAnsi="Wingdings" w:hint="default"/>
      </w:rPr>
    </w:lvl>
    <w:lvl w:ilvl="6" w:tplc="280A0001" w:tentative="1">
      <w:start w:val="1"/>
      <w:numFmt w:val="bullet"/>
      <w:lvlText w:val=""/>
      <w:lvlJc w:val="left"/>
      <w:pPr>
        <w:ind w:left="4898" w:hanging="360"/>
      </w:pPr>
      <w:rPr>
        <w:rFonts w:ascii="Symbol" w:hAnsi="Symbol" w:hint="default"/>
      </w:rPr>
    </w:lvl>
    <w:lvl w:ilvl="7" w:tplc="280A0003" w:tentative="1">
      <w:start w:val="1"/>
      <w:numFmt w:val="bullet"/>
      <w:lvlText w:val="o"/>
      <w:lvlJc w:val="left"/>
      <w:pPr>
        <w:ind w:left="5618" w:hanging="360"/>
      </w:pPr>
      <w:rPr>
        <w:rFonts w:ascii="Courier New" w:hAnsi="Courier New" w:cs="Courier New" w:hint="default"/>
      </w:rPr>
    </w:lvl>
    <w:lvl w:ilvl="8" w:tplc="280A0005" w:tentative="1">
      <w:start w:val="1"/>
      <w:numFmt w:val="bullet"/>
      <w:lvlText w:val=""/>
      <w:lvlJc w:val="left"/>
      <w:pPr>
        <w:ind w:left="6338" w:hanging="360"/>
      </w:pPr>
      <w:rPr>
        <w:rFonts w:ascii="Wingdings" w:hAnsi="Wingdings" w:hint="default"/>
      </w:rPr>
    </w:lvl>
  </w:abstractNum>
  <w:abstractNum w:abstractNumId="8">
    <w:nsid w:val="150A616A"/>
    <w:multiLevelType w:val="hybridMultilevel"/>
    <w:tmpl w:val="3B800974"/>
    <w:lvl w:ilvl="0" w:tplc="8EE4579A">
      <w:start w:val="1"/>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nsid w:val="18942221"/>
    <w:multiLevelType w:val="multilevel"/>
    <w:tmpl w:val="E0CC6FAA"/>
    <w:lvl w:ilvl="0">
      <w:start w:val="4"/>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9A3314D"/>
    <w:multiLevelType w:val="multilevel"/>
    <w:tmpl w:val="0846E1F2"/>
    <w:lvl w:ilvl="0">
      <w:start w:val="3"/>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1AC2390C"/>
    <w:multiLevelType w:val="hybridMultilevel"/>
    <w:tmpl w:val="7B3C0E5A"/>
    <w:lvl w:ilvl="0" w:tplc="280A000B">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2">
    <w:nsid w:val="21700C6C"/>
    <w:multiLevelType w:val="hybridMultilevel"/>
    <w:tmpl w:val="88745D12"/>
    <w:lvl w:ilvl="0" w:tplc="280A000F">
      <w:start w:val="1"/>
      <w:numFmt w:val="decimal"/>
      <w:lvlText w:val="%1."/>
      <w:lvlJc w:val="left"/>
      <w:pPr>
        <w:ind w:left="107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nsid w:val="2FD25642"/>
    <w:multiLevelType w:val="hybridMultilevel"/>
    <w:tmpl w:val="5D2CF432"/>
    <w:lvl w:ilvl="0" w:tplc="9C12CEF0">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nsid w:val="33382418"/>
    <w:multiLevelType w:val="hybridMultilevel"/>
    <w:tmpl w:val="3B800974"/>
    <w:lvl w:ilvl="0" w:tplc="8EE4579A">
      <w:start w:val="1"/>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nsid w:val="35DB50E1"/>
    <w:multiLevelType w:val="multilevel"/>
    <w:tmpl w:val="0922A408"/>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6AA55EC"/>
    <w:multiLevelType w:val="multilevel"/>
    <w:tmpl w:val="0922A408"/>
    <w:lvl w:ilvl="0">
      <w:start w:val="3"/>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807321E"/>
    <w:multiLevelType w:val="multilevel"/>
    <w:tmpl w:val="ACD4BAE6"/>
    <w:lvl w:ilvl="0">
      <w:start w:val="3"/>
      <w:numFmt w:val="decimal"/>
      <w:lvlText w:val="%1."/>
      <w:lvlJc w:val="left"/>
      <w:pPr>
        <w:ind w:left="780" w:hanging="780"/>
      </w:pPr>
      <w:rPr>
        <w:rFonts w:hint="default"/>
      </w:rPr>
    </w:lvl>
    <w:lvl w:ilvl="1">
      <w:start w:val="5"/>
      <w:numFmt w:val="decimal"/>
      <w:lvlText w:val="%1.%2."/>
      <w:lvlJc w:val="left"/>
      <w:pPr>
        <w:ind w:left="780" w:hanging="780"/>
      </w:pPr>
      <w:rPr>
        <w:rFonts w:hint="default"/>
      </w:rPr>
    </w:lvl>
    <w:lvl w:ilvl="2">
      <w:start w:val="7"/>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8570EC0"/>
    <w:multiLevelType w:val="hybridMultilevel"/>
    <w:tmpl w:val="73B8D5EE"/>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nsid w:val="390B10FE"/>
    <w:multiLevelType w:val="hybridMultilevel"/>
    <w:tmpl w:val="D13A53E8"/>
    <w:lvl w:ilvl="0" w:tplc="C3AE633E">
      <w:start w:val="1"/>
      <w:numFmt w:val="bullet"/>
      <w:lvlText w:val="-"/>
      <w:lvlJc w:val="left"/>
      <w:pPr>
        <w:ind w:left="1080" w:hanging="360"/>
      </w:pPr>
      <w:rPr>
        <w:rFonts w:ascii="Arial" w:eastAsia="Calibri" w:hAnsi="Arial" w:cs="Aria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0">
    <w:nsid w:val="3B5C0267"/>
    <w:multiLevelType w:val="hybridMultilevel"/>
    <w:tmpl w:val="73B8D5EE"/>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nsid w:val="3C0F41F6"/>
    <w:multiLevelType w:val="hybridMultilevel"/>
    <w:tmpl w:val="69823C6E"/>
    <w:lvl w:ilvl="0" w:tplc="280A0017">
      <w:start w:val="1"/>
      <w:numFmt w:val="lowerLetter"/>
      <w:lvlText w:val="%1)"/>
      <w:lvlJc w:val="left"/>
      <w:pPr>
        <w:ind w:left="1571" w:hanging="360"/>
      </w:p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22">
    <w:nsid w:val="3E5876C7"/>
    <w:multiLevelType w:val="hybridMultilevel"/>
    <w:tmpl w:val="631EFBC6"/>
    <w:lvl w:ilvl="0" w:tplc="0D06055E">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nsid w:val="430270FC"/>
    <w:multiLevelType w:val="hybridMultilevel"/>
    <w:tmpl w:val="ACA0EF4A"/>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476062B0"/>
    <w:multiLevelType w:val="hybridMultilevel"/>
    <w:tmpl w:val="9A680D62"/>
    <w:lvl w:ilvl="0" w:tplc="280A000B">
      <w:start w:val="1"/>
      <w:numFmt w:val="bullet"/>
      <w:lvlText w:val=""/>
      <w:lvlJc w:val="left"/>
      <w:pPr>
        <w:ind w:left="2160" w:hanging="360"/>
      </w:pPr>
      <w:rPr>
        <w:rFonts w:ascii="Wingdings" w:hAnsi="Wingdings" w:hint="default"/>
      </w:rPr>
    </w:lvl>
    <w:lvl w:ilvl="1" w:tplc="280A0003">
      <w:start w:val="1"/>
      <w:numFmt w:val="bullet"/>
      <w:lvlText w:val="o"/>
      <w:lvlJc w:val="left"/>
      <w:pPr>
        <w:ind w:left="2880" w:hanging="360"/>
      </w:pPr>
      <w:rPr>
        <w:rFonts w:ascii="Courier New" w:hAnsi="Courier New" w:cs="Courier New" w:hint="default"/>
      </w:rPr>
    </w:lvl>
    <w:lvl w:ilvl="2" w:tplc="280A0005">
      <w:start w:val="1"/>
      <w:numFmt w:val="bullet"/>
      <w:lvlText w:val=""/>
      <w:lvlJc w:val="left"/>
      <w:pPr>
        <w:ind w:left="3600" w:hanging="360"/>
      </w:pPr>
      <w:rPr>
        <w:rFonts w:ascii="Wingdings" w:hAnsi="Wingdings" w:hint="default"/>
      </w:rPr>
    </w:lvl>
    <w:lvl w:ilvl="3" w:tplc="280A0001">
      <w:start w:val="1"/>
      <w:numFmt w:val="bullet"/>
      <w:lvlText w:val=""/>
      <w:lvlJc w:val="left"/>
      <w:pPr>
        <w:ind w:left="4320" w:hanging="360"/>
      </w:pPr>
      <w:rPr>
        <w:rFonts w:ascii="Symbol" w:hAnsi="Symbol" w:hint="default"/>
        <w:b/>
      </w:rPr>
    </w:lvl>
    <w:lvl w:ilvl="4" w:tplc="280A0003">
      <w:start w:val="1"/>
      <w:numFmt w:val="bullet"/>
      <w:lvlText w:val="o"/>
      <w:lvlJc w:val="left"/>
      <w:pPr>
        <w:ind w:left="5040" w:hanging="360"/>
      </w:pPr>
      <w:rPr>
        <w:rFonts w:ascii="Courier New" w:hAnsi="Courier New" w:cs="Courier New" w:hint="default"/>
      </w:rPr>
    </w:lvl>
    <w:lvl w:ilvl="5" w:tplc="280A0005">
      <w:start w:val="1"/>
      <w:numFmt w:val="bullet"/>
      <w:lvlText w:val=""/>
      <w:lvlJc w:val="left"/>
      <w:pPr>
        <w:ind w:left="5760" w:hanging="360"/>
      </w:pPr>
      <w:rPr>
        <w:rFonts w:ascii="Wingdings" w:hAnsi="Wingdings" w:hint="default"/>
      </w:rPr>
    </w:lvl>
    <w:lvl w:ilvl="6" w:tplc="280A0001">
      <w:start w:val="1"/>
      <w:numFmt w:val="bullet"/>
      <w:lvlText w:val=""/>
      <w:lvlJc w:val="left"/>
      <w:pPr>
        <w:ind w:left="6480" w:hanging="360"/>
      </w:pPr>
      <w:rPr>
        <w:rFonts w:ascii="Symbol" w:hAnsi="Symbol" w:hint="default"/>
      </w:rPr>
    </w:lvl>
    <w:lvl w:ilvl="7" w:tplc="280A0003">
      <w:start w:val="1"/>
      <w:numFmt w:val="bullet"/>
      <w:lvlText w:val="o"/>
      <w:lvlJc w:val="left"/>
      <w:pPr>
        <w:ind w:left="7200" w:hanging="360"/>
      </w:pPr>
      <w:rPr>
        <w:rFonts w:ascii="Courier New" w:hAnsi="Courier New" w:cs="Courier New" w:hint="default"/>
      </w:rPr>
    </w:lvl>
    <w:lvl w:ilvl="8" w:tplc="280A0005">
      <w:start w:val="1"/>
      <w:numFmt w:val="bullet"/>
      <w:lvlText w:val=""/>
      <w:lvlJc w:val="left"/>
      <w:pPr>
        <w:ind w:left="7920" w:hanging="360"/>
      </w:pPr>
      <w:rPr>
        <w:rFonts w:ascii="Wingdings" w:hAnsi="Wingdings" w:hint="default"/>
      </w:rPr>
    </w:lvl>
  </w:abstractNum>
  <w:abstractNum w:abstractNumId="25">
    <w:nsid w:val="4B0F499F"/>
    <w:multiLevelType w:val="hybridMultilevel"/>
    <w:tmpl w:val="5D2CF432"/>
    <w:lvl w:ilvl="0" w:tplc="9C12CEF0">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nsid w:val="5017468D"/>
    <w:multiLevelType w:val="multilevel"/>
    <w:tmpl w:val="23167DE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50DA7F21"/>
    <w:multiLevelType w:val="multilevel"/>
    <w:tmpl w:val="AEE28958"/>
    <w:lvl w:ilvl="0">
      <w:start w:val="4"/>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5"/>
      <w:numFmt w:val="decimal"/>
      <w:lvlText w:val="%1.%2.%3."/>
      <w:lvlJc w:val="left"/>
      <w:pPr>
        <w:ind w:left="780" w:hanging="78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6356FCB"/>
    <w:multiLevelType w:val="hybridMultilevel"/>
    <w:tmpl w:val="B986D52E"/>
    <w:lvl w:ilvl="0" w:tplc="280A000D">
      <w:start w:val="1"/>
      <w:numFmt w:val="bullet"/>
      <w:lvlText w:val=""/>
      <w:lvlJc w:val="left"/>
      <w:pPr>
        <w:ind w:left="2280" w:hanging="360"/>
      </w:pPr>
      <w:rPr>
        <w:rFonts w:ascii="Wingdings" w:hAnsi="Wingdings"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29">
    <w:nsid w:val="5AA71151"/>
    <w:multiLevelType w:val="hybridMultilevel"/>
    <w:tmpl w:val="73B8D5EE"/>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5BAA514A"/>
    <w:multiLevelType w:val="multilevel"/>
    <w:tmpl w:val="DFB0EAFA"/>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6131724E"/>
    <w:multiLevelType w:val="hybridMultilevel"/>
    <w:tmpl w:val="F4088172"/>
    <w:lvl w:ilvl="0" w:tplc="280A000B">
      <w:start w:val="1"/>
      <w:numFmt w:val="bullet"/>
      <w:lvlText w:val=""/>
      <w:lvlJc w:val="left"/>
      <w:pPr>
        <w:ind w:left="1571" w:hanging="360"/>
      </w:pPr>
      <w:rPr>
        <w:rFonts w:ascii="Wingdings" w:hAnsi="Wingdings"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2">
    <w:nsid w:val="6477777C"/>
    <w:multiLevelType w:val="multilevel"/>
    <w:tmpl w:val="697E72C8"/>
    <w:lvl w:ilvl="0">
      <w:start w:val="4"/>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65BB7FDE"/>
    <w:multiLevelType w:val="hybridMultilevel"/>
    <w:tmpl w:val="5024E0F6"/>
    <w:lvl w:ilvl="0" w:tplc="E8245842">
      <w:start w:val="11"/>
      <w:numFmt w:val="bullet"/>
      <w:lvlText w:val="-"/>
      <w:lvlJc w:val="left"/>
      <w:pPr>
        <w:ind w:left="1080" w:hanging="360"/>
      </w:pPr>
      <w:rPr>
        <w:rFonts w:ascii="Arial" w:eastAsia="Calibri" w:hAnsi="Arial" w:cs="Aria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4">
    <w:nsid w:val="6E352DCD"/>
    <w:multiLevelType w:val="multilevel"/>
    <w:tmpl w:val="94642BC0"/>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71ED6DD3"/>
    <w:multiLevelType w:val="hybridMultilevel"/>
    <w:tmpl w:val="3B800974"/>
    <w:lvl w:ilvl="0" w:tplc="8EE4579A">
      <w:start w:val="1"/>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nsid w:val="72BB2EB6"/>
    <w:multiLevelType w:val="multilevel"/>
    <w:tmpl w:val="6FD6C5E4"/>
    <w:lvl w:ilvl="0">
      <w:start w:val="3"/>
      <w:numFmt w:val="decimal"/>
      <w:lvlText w:val="%1."/>
      <w:lvlJc w:val="left"/>
      <w:pPr>
        <w:ind w:left="585" w:hanging="58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77553DAB"/>
    <w:multiLevelType w:val="multilevel"/>
    <w:tmpl w:val="1F2651A8"/>
    <w:lvl w:ilvl="0">
      <w:start w:val="4"/>
      <w:numFmt w:val="decimal"/>
      <w:lvlText w:val="%1."/>
      <w:lvlJc w:val="left"/>
      <w:pPr>
        <w:ind w:left="390" w:hanging="390"/>
      </w:pPr>
      <w:rPr>
        <w:rFonts w:hint="default"/>
      </w:rPr>
    </w:lvl>
    <w:lvl w:ilvl="1">
      <w:start w:val="7"/>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79C268BB"/>
    <w:multiLevelType w:val="hybridMultilevel"/>
    <w:tmpl w:val="73B8D5EE"/>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nsid w:val="7AE16408"/>
    <w:multiLevelType w:val="hybridMultilevel"/>
    <w:tmpl w:val="BC0CCEB4"/>
    <w:lvl w:ilvl="0" w:tplc="280A000B">
      <w:start w:val="1"/>
      <w:numFmt w:val="bullet"/>
      <w:lvlText w:val=""/>
      <w:lvlJc w:val="left"/>
      <w:pPr>
        <w:ind w:left="1571" w:hanging="360"/>
      </w:pPr>
      <w:rPr>
        <w:rFonts w:ascii="Wingdings" w:hAnsi="Wingdings"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40">
    <w:nsid w:val="7C727D1D"/>
    <w:multiLevelType w:val="hybridMultilevel"/>
    <w:tmpl w:val="73B8D5EE"/>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30"/>
  </w:num>
  <w:num w:numId="2">
    <w:abstractNumId w:val="24"/>
  </w:num>
  <w:num w:numId="3">
    <w:abstractNumId w:val="3"/>
  </w:num>
  <w:num w:numId="4">
    <w:abstractNumId w:val="31"/>
  </w:num>
  <w:num w:numId="5">
    <w:abstractNumId w:val="20"/>
  </w:num>
  <w:num w:numId="6">
    <w:abstractNumId w:val="18"/>
  </w:num>
  <w:num w:numId="7">
    <w:abstractNumId w:val="40"/>
  </w:num>
  <w:num w:numId="8">
    <w:abstractNumId w:val="5"/>
  </w:num>
  <w:num w:numId="9">
    <w:abstractNumId w:val="14"/>
  </w:num>
  <w:num w:numId="10">
    <w:abstractNumId w:val="29"/>
  </w:num>
  <w:num w:numId="11">
    <w:abstractNumId w:val="35"/>
  </w:num>
  <w:num w:numId="12">
    <w:abstractNumId w:val="8"/>
  </w:num>
  <w:num w:numId="13">
    <w:abstractNumId w:val="38"/>
  </w:num>
  <w:num w:numId="14">
    <w:abstractNumId w:val="11"/>
  </w:num>
  <w:num w:numId="15">
    <w:abstractNumId w:val="22"/>
  </w:num>
  <w:num w:numId="16">
    <w:abstractNumId w:val="39"/>
  </w:num>
  <w:num w:numId="17">
    <w:abstractNumId w:val="1"/>
  </w:num>
  <w:num w:numId="18">
    <w:abstractNumId w:val="28"/>
  </w:num>
  <w:num w:numId="19">
    <w:abstractNumId w:val="6"/>
  </w:num>
  <w:num w:numId="20">
    <w:abstractNumId w:val="21"/>
  </w:num>
  <w:num w:numId="21">
    <w:abstractNumId w:val="36"/>
  </w:num>
  <w:num w:numId="22">
    <w:abstractNumId w:val="16"/>
  </w:num>
  <w:num w:numId="23">
    <w:abstractNumId w:val="4"/>
  </w:num>
  <w:num w:numId="24">
    <w:abstractNumId w:val="12"/>
  </w:num>
  <w:num w:numId="25">
    <w:abstractNumId w:val="0"/>
  </w:num>
  <w:num w:numId="26">
    <w:abstractNumId w:val="2"/>
  </w:num>
  <w:num w:numId="27">
    <w:abstractNumId w:val="26"/>
  </w:num>
  <w:num w:numId="28">
    <w:abstractNumId w:val="23"/>
  </w:num>
  <w:num w:numId="29">
    <w:abstractNumId w:val="19"/>
  </w:num>
  <w:num w:numId="30">
    <w:abstractNumId w:val="33"/>
  </w:num>
  <w:num w:numId="31">
    <w:abstractNumId w:val="17"/>
  </w:num>
  <w:num w:numId="32">
    <w:abstractNumId w:val="34"/>
  </w:num>
  <w:num w:numId="33">
    <w:abstractNumId w:val="37"/>
  </w:num>
  <w:num w:numId="34">
    <w:abstractNumId w:val="25"/>
  </w:num>
  <w:num w:numId="35">
    <w:abstractNumId w:val="13"/>
  </w:num>
  <w:num w:numId="36">
    <w:abstractNumId w:val="9"/>
  </w:num>
  <w:num w:numId="37">
    <w:abstractNumId w:val="32"/>
  </w:num>
  <w:num w:numId="38">
    <w:abstractNumId w:val="15"/>
  </w:num>
  <w:num w:numId="39">
    <w:abstractNumId w:val="27"/>
  </w:num>
  <w:num w:numId="40">
    <w:abstractNumId w:val="7"/>
  </w:num>
  <w:num w:numId="41">
    <w:abstractNumId w:val="1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7CB"/>
    <w:rsid w:val="0000096A"/>
    <w:rsid w:val="00000CC2"/>
    <w:rsid w:val="00002250"/>
    <w:rsid w:val="00002D4A"/>
    <w:rsid w:val="00011D98"/>
    <w:rsid w:val="00015450"/>
    <w:rsid w:val="0002337E"/>
    <w:rsid w:val="00025864"/>
    <w:rsid w:val="000336E5"/>
    <w:rsid w:val="00036935"/>
    <w:rsid w:val="00040F98"/>
    <w:rsid w:val="00041FFE"/>
    <w:rsid w:val="00043166"/>
    <w:rsid w:val="00052D20"/>
    <w:rsid w:val="00053F44"/>
    <w:rsid w:val="000626F7"/>
    <w:rsid w:val="00063A9F"/>
    <w:rsid w:val="00066269"/>
    <w:rsid w:val="00073E59"/>
    <w:rsid w:val="00076A2C"/>
    <w:rsid w:val="00076E64"/>
    <w:rsid w:val="00082A85"/>
    <w:rsid w:val="00082C79"/>
    <w:rsid w:val="000855DC"/>
    <w:rsid w:val="00085837"/>
    <w:rsid w:val="00087439"/>
    <w:rsid w:val="00087859"/>
    <w:rsid w:val="0009126F"/>
    <w:rsid w:val="00093540"/>
    <w:rsid w:val="000A2369"/>
    <w:rsid w:val="000A3262"/>
    <w:rsid w:val="000A45A1"/>
    <w:rsid w:val="000A4A1F"/>
    <w:rsid w:val="000A5B52"/>
    <w:rsid w:val="000B1862"/>
    <w:rsid w:val="000B2255"/>
    <w:rsid w:val="000C3C44"/>
    <w:rsid w:val="000C6254"/>
    <w:rsid w:val="000D02C7"/>
    <w:rsid w:val="000D2242"/>
    <w:rsid w:val="000E22D8"/>
    <w:rsid w:val="000E26EE"/>
    <w:rsid w:val="000E298E"/>
    <w:rsid w:val="000E3427"/>
    <w:rsid w:val="000E345E"/>
    <w:rsid w:val="000E57F3"/>
    <w:rsid w:val="000F0B89"/>
    <w:rsid w:val="000F23A0"/>
    <w:rsid w:val="000F360B"/>
    <w:rsid w:val="000F3A1A"/>
    <w:rsid w:val="00100B71"/>
    <w:rsid w:val="001059B2"/>
    <w:rsid w:val="00106EC0"/>
    <w:rsid w:val="00113103"/>
    <w:rsid w:val="00113A5C"/>
    <w:rsid w:val="00114D1A"/>
    <w:rsid w:val="00115089"/>
    <w:rsid w:val="0011695F"/>
    <w:rsid w:val="00117C96"/>
    <w:rsid w:val="0012354D"/>
    <w:rsid w:val="00130094"/>
    <w:rsid w:val="00130629"/>
    <w:rsid w:val="00130E2C"/>
    <w:rsid w:val="00131153"/>
    <w:rsid w:val="00132705"/>
    <w:rsid w:val="00134485"/>
    <w:rsid w:val="00135CD9"/>
    <w:rsid w:val="00137483"/>
    <w:rsid w:val="00137E32"/>
    <w:rsid w:val="001406CE"/>
    <w:rsid w:val="00142F01"/>
    <w:rsid w:val="0015042F"/>
    <w:rsid w:val="00154513"/>
    <w:rsid w:val="00157EFB"/>
    <w:rsid w:val="0016137E"/>
    <w:rsid w:val="0016637F"/>
    <w:rsid w:val="00166EAF"/>
    <w:rsid w:val="0017122E"/>
    <w:rsid w:val="00173C7D"/>
    <w:rsid w:val="00175019"/>
    <w:rsid w:val="0018010F"/>
    <w:rsid w:val="00180FCA"/>
    <w:rsid w:val="001844AE"/>
    <w:rsid w:val="001861C3"/>
    <w:rsid w:val="0018664A"/>
    <w:rsid w:val="0019042C"/>
    <w:rsid w:val="00196172"/>
    <w:rsid w:val="001A1AC3"/>
    <w:rsid w:val="001B2E27"/>
    <w:rsid w:val="001B46BA"/>
    <w:rsid w:val="001B596A"/>
    <w:rsid w:val="001B5F58"/>
    <w:rsid w:val="001D10F1"/>
    <w:rsid w:val="001D157F"/>
    <w:rsid w:val="001D2061"/>
    <w:rsid w:val="001D7850"/>
    <w:rsid w:val="001E2B89"/>
    <w:rsid w:val="001E5961"/>
    <w:rsid w:val="00201A5C"/>
    <w:rsid w:val="00201A89"/>
    <w:rsid w:val="00201F7D"/>
    <w:rsid w:val="0020713A"/>
    <w:rsid w:val="00210587"/>
    <w:rsid w:val="00216643"/>
    <w:rsid w:val="00225F4B"/>
    <w:rsid w:val="002337E0"/>
    <w:rsid w:val="00235B59"/>
    <w:rsid w:val="00236AC3"/>
    <w:rsid w:val="00237AD5"/>
    <w:rsid w:val="00241453"/>
    <w:rsid w:val="00244876"/>
    <w:rsid w:val="00244FE5"/>
    <w:rsid w:val="002450A5"/>
    <w:rsid w:val="00245A36"/>
    <w:rsid w:val="00252179"/>
    <w:rsid w:val="002527C6"/>
    <w:rsid w:val="0025396C"/>
    <w:rsid w:val="00253D11"/>
    <w:rsid w:val="00257ACD"/>
    <w:rsid w:val="00263291"/>
    <w:rsid w:val="00264250"/>
    <w:rsid w:val="002667D0"/>
    <w:rsid w:val="00275D9E"/>
    <w:rsid w:val="00280396"/>
    <w:rsid w:val="0028465A"/>
    <w:rsid w:val="00290ADA"/>
    <w:rsid w:val="00296F41"/>
    <w:rsid w:val="002979E2"/>
    <w:rsid w:val="002A5A4C"/>
    <w:rsid w:val="002B30CD"/>
    <w:rsid w:val="002B313C"/>
    <w:rsid w:val="002B45A2"/>
    <w:rsid w:val="002C1321"/>
    <w:rsid w:val="002C14DB"/>
    <w:rsid w:val="002C6BAA"/>
    <w:rsid w:val="002C7E5A"/>
    <w:rsid w:val="002D28E0"/>
    <w:rsid w:val="002D2C83"/>
    <w:rsid w:val="002E2224"/>
    <w:rsid w:val="002E352E"/>
    <w:rsid w:val="002E5BA3"/>
    <w:rsid w:val="002E5C7A"/>
    <w:rsid w:val="002E6143"/>
    <w:rsid w:val="002F0738"/>
    <w:rsid w:val="002F1550"/>
    <w:rsid w:val="002F3D7C"/>
    <w:rsid w:val="002F7171"/>
    <w:rsid w:val="003060DC"/>
    <w:rsid w:val="0030694F"/>
    <w:rsid w:val="003102F7"/>
    <w:rsid w:val="003112B5"/>
    <w:rsid w:val="00311FC7"/>
    <w:rsid w:val="00312071"/>
    <w:rsid w:val="00312384"/>
    <w:rsid w:val="00313EC3"/>
    <w:rsid w:val="0031458D"/>
    <w:rsid w:val="00314A1F"/>
    <w:rsid w:val="00320CCD"/>
    <w:rsid w:val="00320D68"/>
    <w:rsid w:val="0032204E"/>
    <w:rsid w:val="00322FD2"/>
    <w:rsid w:val="00323019"/>
    <w:rsid w:val="0032492D"/>
    <w:rsid w:val="00324BD2"/>
    <w:rsid w:val="0032550D"/>
    <w:rsid w:val="0033072F"/>
    <w:rsid w:val="0033249C"/>
    <w:rsid w:val="00334694"/>
    <w:rsid w:val="00335283"/>
    <w:rsid w:val="00336849"/>
    <w:rsid w:val="003437CD"/>
    <w:rsid w:val="00344876"/>
    <w:rsid w:val="00347BF3"/>
    <w:rsid w:val="00351A30"/>
    <w:rsid w:val="00354BFD"/>
    <w:rsid w:val="003614E3"/>
    <w:rsid w:val="00362C69"/>
    <w:rsid w:val="00365C02"/>
    <w:rsid w:val="00375619"/>
    <w:rsid w:val="00376C5C"/>
    <w:rsid w:val="0037768A"/>
    <w:rsid w:val="003811A0"/>
    <w:rsid w:val="00383FE1"/>
    <w:rsid w:val="003845AA"/>
    <w:rsid w:val="00391EA7"/>
    <w:rsid w:val="003959FD"/>
    <w:rsid w:val="003970EE"/>
    <w:rsid w:val="003979E4"/>
    <w:rsid w:val="003A0356"/>
    <w:rsid w:val="003A0DB0"/>
    <w:rsid w:val="003A52F3"/>
    <w:rsid w:val="003A5C5C"/>
    <w:rsid w:val="003B3542"/>
    <w:rsid w:val="003B3D8F"/>
    <w:rsid w:val="003B49F7"/>
    <w:rsid w:val="003B4C84"/>
    <w:rsid w:val="003B531E"/>
    <w:rsid w:val="003C0DB1"/>
    <w:rsid w:val="003E228F"/>
    <w:rsid w:val="003E3125"/>
    <w:rsid w:val="003E6508"/>
    <w:rsid w:val="003F2075"/>
    <w:rsid w:val="003F2409"/>
    <w:rsid w:val="00400A44"/>
    <w:rsid w:val="004108DF"/>
    <w:rsid w:val="004139F1"/>
    <w:rsid w:val="00415660"/>
    <w:rsid w:val="00420B5F"/>
    <w:rsid w:val="00422C2E"/>
    <w:rsid w:val="004247A1"/>
    <w:rsid w:val="0042678F"/>
    <w:rsid w:val="00433A4D"/>
    <w:rsid w:val="00436B00"/>
    <w:rsid w:val="004450D6"/>
    <w:rsid w:val="0044679C"/>
    <w:rsid w:val="00457E8F"/>
    <w:rsid w:val="00460D98"/>
    <w:rsid w:val="00463450"/>
    <w:rsid w:val="00474CA8"/>
    <w:rsid w:val="00475FAB"/>
    <w:rsid w:val="0047639C"/>
    <w:rsid w:val="00476A75"/>
    <w:rsid w:val="00490129"/>
    <w:rsid w:val="004A449A"/>
    <w:rsid w:val="004A7274"/>
    <w:rsid w:val="004B5ACE"/>
    <w:rsid w:val="004B5DBB"/>
    <w:rsid w:val="004B7383"/>
    <w:rsid w:val="004C0ABA"/>
    <w:rsid w:val="004D5EF2"/>
    <w:rsid w:val="004D7C87"/>
    <w:rsid w:val="004E2F3C"/>
    <w:rsid w:val="004E3ACF"/>
    <w:rsid w:val="004E6119"/>
    <w:rsid w:val="00507784"/>
    <w:rsid w:val="00511D96"/>
    <w:rsid w:val="005151DA"/>
    <w:rsid w:val="0052375C"/>
    <w:rsid w:val="00527BD0"/>
    <w:rsid w:val="005327A7"/>
    <w:rsid w:val="00534D57"/>
    <w:rsid w:val="005364E6"/>
    <w:rsid w:val="005371E4"/>
    <w:rsid w:val="00540283"/>
    <w:rsid w:val="00541149"/>
    <w:rsid w:val="00561737"/>
    <w:rsid w:val="0056693F"/>
    <w:rsid w:val="00567661"/>
    <w:rsid w:val="00572DAD"/>
    <w:rsid w:val="00582224"/>
    <w:rsid w:val="00586C93"/>
    <w:rsid w:val="0058751B"/>
    <w:rsid w:val="00591C70"/>
    <w:rsid w:val="0059531E"/>
    <w:rsid w:val="00596651"/>
    <w:rsid w:val="005977A1"/>
    <w:rsid w:val="005A3B0D"/>
    <w:rsid w:val="005B1FAE"/>
    <w:rsid w:val="005B3987"/>
    <w:rsid w:val="005B4608"/>
    <w:rsid w:val="005B5C51"/>
    <w:rsid w:val="005B7B47"/>
    <w:rsid w:val="005C12FD"/>
    <w:rsid w:val="005C47A9"/>
    <w:rsid w:val="005C5B82"/>
    <w:rsid w:val="005D2EC6"/>
    <w:rsid w:val="005D2EF3"/>
    <w:rsid w:val="005D3F82"/>
    <w:rsid w:val="005D5900"/>
    <w:rsid w:val="005E0B69"/>
    <w:rsid w:val="005E22D3"/>
    <w:rsid w:val="005E668D"/>
    <w:rsid w:val="005E67A0"/>
    <w:rsid w:val="005F369B"/>
    <w:rsid w:val="005F622C"/>
    <w:rsid w:val="00606710"/>
    <w:rsid w:val="0061157D"/>
    <w:rsid w:val="00617DB1"/>
    <w:rsid w:val="00622ED5"/>
    <w:rsid w:val="0062372E"/>
    <w:rsid w:val="00624520"/>
    <w:rsid w:val="00632FF6"/>
    <w:rsid w:val="00637C28"/>
    <w:rsid w:val="00647482"/>
    <w:rsid w:val="006521F7"/>
    <w:rsid w:val="00666A19"/>
    <w:rsid w:val="00671660"/>
    <w:rsid w:val="00680673"/>
    <w:rsid w:val="00680D45"/>
    <w:rsid w:val="00680EBB"/>
    <w:rsid w:val="00684AF1"/>
    <w:rsid w:val="006851DE"/>
    <w:rsid w:val="006871DA"/>
    <w:rsid w:val="00691476"/>
    <w:rsid w:val="00693024"/>
    <w:rsid w:val="00694DB0"/>
    <w:rsid w:val="00696661"/>
    <w:rsid w:val="0069773A"/>
    <w:rsid w:val="00697774"/>
    <w:rsid w:val="006A7886"/>
    <w:rsid w:val="006A7A2E"/>
    <w:rsid w:val="006B46E8"/>
    <w:rsid w:val="006B736C"/>
    <w:rsid w:val="006B772D"/>
    <w:rsid w:val="006C1C3A"/>
    <w:rsid w:val="006D6BC1"/>
    <w:rsid w:val="006D6F76"/>
    <w:rsid w:val="006E6154"/>
    <w:rsid w:val="006E71AC"/>
    <w:rsid w:val="006F3510"/>
    <w:rsid w:val="006F3A74"/>
    <w:rsid w:val="00703498"/>
    <w:rsid w:val="00710295"/>
    <w:rsid w:val="00713AD0"/>
    <w:rsid w:val="00715790"/>
    <w:rsid w:val="00722060"/>
    <w:rsid w:val="007269E8"/>
    <w:rsid w:val="0073021A"/>
    <w:rsid w:val="00730C44"/>
    <w:rsid w:val="00735248"/>
    <w:rsid w:val="007365D1"/>
    <w:rsid w:val="00741D02"/>
    <w:rsid w:val="0074571A"/>
    <w:rsid w:val="00745EF7"/>
    <w:rsid w:val="007524F6"/>
    <w:rsid w:val="00762AB3"/>
    <w:rsid w:val="00762DE8"/>
    <w:rsid w:val="00765AC8"/>
    <w:rsid w:val="00771520"/>
    <w:rsid w:val="0077212A"/>
    <w:rsid w:val="00772B22"/>
    <w:rsid w:val="00772D9D"/>
    <w:rsid w:val="00773EBD"/>
    <w:rsid w:val="00776134"/>
    <w:rsid w:val="0078797D"/>
    <w:rsid w:val="00793D1F"/>
    <w:rsid w:val="007A0F9F"/>
    <w:rsid w:val="007A3368"/>
    <w:rsid w:val="007A4370"/>
    <w:rsid w:val="007A55A7"/>
    <w:rsid w:val="007A648D"/>
    <w:rsid w:val="007B1A94"/>
    <w:rsid w:val="007B2843"/>
    <w:rsid w:val="007C4126"/>
    <w:rsid w:val="007C58FB"/>
    <w:rsid w:val="007D416E"/>
    <w:rsid w:val="007D75E8"/>
    <w:rsid w:val="007E1C58"/>
    <w:rsid w:val="007E3B27"/>
    <w:rsid w:val="007E40E4"/>
    <w:rsid w:val="007E4E10"/>
    <w:rsid w:val="007E644B"/>
    <w:rsid w:val="007E675D"/>
    <w:rsid w:val="007E6890"/>
    <w:rsid w:val="007F160E"/>
    <w:rsid w:val="007F751F"/>
    <w:rsid w:val="00804A5B"/>
    <w:rsid w:val="00821147"/>
    <w:rsid w:val="00822330"/>
    <w:rsid w:val="0082634B"/>
    <w:rsid w:val="00826F24"/>
    <w:rsid w:val="00832CA3"/>
    <w:rsid w:val="008412EB"/>
    <w:rsid w:val="008414A6"/>
    <w:rsid w:val="00841CF0"/>
    <w:rsid w:val="008432AA"/>
    <w:rsid w:val="00850A4F"/>
    <w:rsid w:val="00851FEE"/>
    <w:rsid w:val="00854C41"/>
    <w:rsid w:val="008569E6"/>
    <w:rsid w:val="00857EF4"/>
    <w:rsid w:val="00861DB7"/>
    <w:rsid w:val="00864A61"/>
    <w:rsid w:val="008651A1"/>
    <w:rsid w:val="00872D0B"/>
    <w:rsid w:val="00873ED4"/>
    <w:rsid w:val="00876647"/>
    <w:rsid w:val="00890BDD"/>
    <w:rsid w:val="00896F5E"/>
    <w:rsid w:val="00897494"/>
    <w:rsid w:val="00897E91"/>
    <w:rsid w:val="008A3C4B"/>
    <w:rsid w:val="008A5387"/>
    <w:rsid w:val="008A588F"/>
    <w:rsid w:val="008B1748"/>
    <w:rsid w:val="008B2F28"/>
    <w:rsid w:val="008B60E9"/>
    <w:rsid w:val="008B6F83"/>
    <w:rsid w:val="008C115E"/>
    <w:rsid w:val="008C2E33"/>
    <w:rsid w:val="008D34D4"/>
    <w:rsid w:val="008D4851"/>
    <w:rsid w:val="008E69F8"/>
    <w:rsid w:val="008E6EA8"/>
    <w:rsid w:val="008F20C4"/>
    <w:rsid w:val="008F60D3"/>
    <w:rsid w:val="008F6DBA"/>
    <w:rsid w:val="008F73A4"/>
    <w:rsid w:val="00902E03"/>
    <w:rsid w:val="00911852"/>
    <w:rsid w:val="00911C12"/>
    <w:rsid w:val="00913E05"/>
    <w:rsid w:val="009169E4"/>
    <w:rsid w:val="00921C51"/>
    <w:rsid w:val="00923D23"/>
    <w:rsid w:val="009246B3"/>
    <w:rsid w:val="00927B42"/>
    <w:rsid w:val="00930111"/>
    <w:rsid w:val="00930F85"/>
    <w:rsid w:val="009324AB"/>
    <w:rsid w:val="00946D12"/>
    <w:rsid w:val="00956C8B"/>
    <w:rsid w:val="009614B4"/>
    <w:rsid w:val="00973410"/>
    <w:rsid w:val="009742B9"/>
    <w:rsid w:val="00976E37"/>
    <w:rsid w:val="00980FE1"/>
    <w:rsid w:val="00984B3F"/>
    <w:rsid w:val="00984D1D"/>
    <w:rsid w:val="009863E6"/>
    <w:rsid w:val="0099019F"/>
    <w:rsid w:val="0099348E"/>
    <w:rsid w:val="00993AEA"/>
    <w:rsid w:val="00994954"/>
    <w:rsid w:val="009A5FAC"/>
    <w:rsid w:val="009B4565"/>
    <w:rsid w:val="009C1B30"/>
    <w:rsid w:val="009C3C61"/>
    <w:rsid w:val="009D171F"/>
    <w:rsid w:val="009D39BF"/>
    <w:rsid w:val="009D6780"/>
    <w:rsid w:val="009D7013"/>
    <w:rsid w:val="009E2BC6"/>
    <w:rsid w:val="009E5935"/>
    <w:rsid w:val="009F14DD"/>
    <w:rsid w:val="009F364C"/>
    <w:rsid w:val="009F4ABE"/>
    <w:rsid w:val="009F5492"/>
    <w:rsid w:val="00A00D75"/>
    <w:rsid w:val="00A01AA6"/>
    <w:rsid w:val="00A02713"/>
    <w:rsid w:val="00A1097C"/>
    <w:rsid w:val="00A173FE"/>
    <w:rsid w:val="00A2211A"/>
    <w:rsid w:val="00A2434D"/>
    <w:rsid w:val="00A24AAB"/>
    <w:rsid w:val="00A27CB9"/>
    <w:rsid w:val="00A302D9"/>
    <w:rsid w:val="00A30887"/>
    <w:rsid w:val="00A32941"/>
    <w:rsid w:val="00A35149"/>
    <w:rsid w:val="00A356D5"/>
    <w:rsid w:val="00A4555D"/>
    <w:rsid w:val="00A50D60"/>
    <w:rsid w:val="00A52B73"/>
    <w:rsid w:val="00A559FA"/>
    <w:rsid w:val="00A61110"/>
    <w:rsid w:val="00A61BE9"/>
    <w:rsid w:val="00A642C1"/>
    <w:rsid w:val="00A72768"/>
    <w:rsid w:val="00A731E5"/>
    <w:rsid w:val="00A85B00"/>
    <w:rsid w:val="00A916E7"/>
    <w:rsid w:val="00A9174F"/>
    <w:rsid w:val="00A9296A"/>
    <w:rsid w:val="00A95AD1"/>
    <w:rsid w:val="00AA0B08"/>
    <w:rsid w:val="00AA28EA"/>
    <w:rsid w:val="00AA4929"/>
    <w:rsid w:val="00AB073E"/>
    <w:rsid w:val="00AB10AC"/>
    <w:rsid w:val="00AB289A"/>
    <w:rsid w:val="00AB311D"/>
    <w:rsid w:val="00AB3452"/>
    <w:rsid w:val="00AC004A"/>
    <w:rsid w:val="00AC4327"/>
    <w:rsid w:val="00AC62A6"/>
    <w:rsid w:val="00AC7318"/>
    <w:rsid w:val="00AE22DB"/>
    <w:rsid w:val="00AE4338"/>
    <w:rsid w:val="00AE6104"/>
    <w:rsid w:val="00AE76F1"/>
    <w:rsid w:val="00AF114C"/>
    <w:rsid w:val="00AF225D"/>
    <w:rsid w:val="00AF43C3"/>
    <w:rsid w:val="00AF6AA4"/>
    <w:rsid w:val="00AF7E05"/>
    <w:rsid w:val="00B032D0"/>
    <w:rsid w:val="00B03768"/>
    <w:rsid w:val="00B047CB"/>
    <w:rsid w:val="00B07626"/>
    <w:rsid w:val="00B10F31"/>
    <w:rsid w:val="00B1232B"/>
    <w:rsid w:val="00B13CF4"/>
    <w:rsid w:val="00B200BE"/>
    <w:rsid w:val="00B30376"/>
    <w:rsid w:val="00B32F5E"/>
    <w:rsid w:val="00B33943"/>
    <w:rsid w:val="00B41ADD"/>
    <w:rsid w:val="00B5241A"/>
    <w:rsid w:val="00B56CF0"/>
    <w:rsid w:val="00B6124C"/>
    <w:rsid w:val="00B65E1C"/>
    <w:rsid w:val="00B74FA2"/>
    <w:rsid w:val="00B80984"/>
    <w:rsid w:val="00B84491"/>
    <w:rsid w:val="00B86637"/>
    <w:rsid w:val="00B94D77"/>
    <w:rsid w:val="00BA57A3"/>
    <w:rsid w:val="00BA7E27"/>
    <w:rsid w:val="00BB15F6"/>
    <w:rsid w:val="00BC589E"/>
    <w:rsid w:val="00BC75FE"/>
    <w:rsid w:val="00BE3167"/>
    <w:rsid w:val="00BF16A8"/>
    <w:rsid w:val="00BF442D"/>
    <w:rsid w:val="00C041DE"/>
    <w:rsid w:val="00C12AA1"/>
    <w:rsid w:val="00C13EDF"/>
    <w:rsid w:val="00C1584E"/>
    <w:rsid w:val="00C15DCD"/>
    <w:rsid w:val="00C1671B"/>
    <w:rsid w:val="00C23ECA"/>
    <w:rsid w:val="00C25598"/>
    <w:rsid w:val="00C3180F"/>
    <w:rsid w:val="00C31FCA"/>
    <w:rsid w:val="00C32541"/>
    <w:rsid w:val="00C42477"/>
    <w:rsid w:val="00C52D1C"/>
    <w:rsid w:val="00C54343"/>
    <w:rsid w:val="00C55132"/>
    <w:rsid w:val="00C5606F"/>
    <w:rsid w:val="00C5610C"/>
    <w:rsid w:val="00C66FD8"/>
    <w:rsid w:val="00C670C8"/>
    <w:rsid w:val="00C67C9B"/>
    <w:rsid w:val="00C750E2"/>
    <w:rsid w:val="00C80296"/>
    <w:rsid w:val="00C80857"/>
    <w:rsid w:val="00C86039"/>
    <w:rsid w:val="00C8694D"/>
    <w:rsid w:val="00C962F5"/>
    <w:rsid w:val="00CA4A7F"/>
    <w:rsid w:val="00CB0EB5"/>
    <w:rsid w:val="00CB2448"/>
    <w:rsid w:val="00CB354B"/>
    <w:rsid w:val="00CB3EB7"/>
    <w:rsid w:val="00CB7607"/>
    <w:rsid w:val="00CC1829"/>
    <w:rsid w:val="00CC67B8"/>
    <w:rsid w:val="00CD2A40"/>
    <w:rsid w:val="00CD4486"/>
    <w:rsid w:val="00CD63F8"/>
    <w:rsid w:val="00CE1302"/>
    <w:rsid w:val="00CE7219"/>
    <w:rsid w:val="00CF578D"/>
    <w:rsid w:val="00D07BF8"/>
    <w:rsid w:val="00D108DC"/>
    <w:rsid w:val="00D16C99"/>
    <w:rsid w:val="00D24788"/>
    <w:rsid w:val="00D25800"/>
    <w:rsid w:val="00D30C91"/>
    <w:rsid w:val="00D3164C"/>
    <w:rsid w:val="00D32D9F"/>
    <w:rsid w:val="00D47486"/>
    <w:rsid w:val="00D47ED5"/>
    <w:rsid w:val="00D515D4"/>
    <w:rsid w:val="00D51C27"/>
    <w:rsid w:val="00D547F4"/>
    <w:rsid w:val="00D6293A"/>
    <w:rsid w:val="00D6401F"/>
    <w:rsid w:val="00D706BE"/>
    <w:rsid w:val="00D748DD"/>
    <w:rsid w:val="00D7508C"/>
    <w:rsid w:val="00D81FC7"/>
    <w:rsid w:val="00D8235E"/>
    <w:rsid w:val="00D9068B"/>
    <w:rsid w:val="00D9778E"/>
    <w:rsid w:val="00DA2F4F"/>
    <w:rsid w:val="00DA3194"/>
    <w:rsid w:val="00DA7A6D"/>
    <w:rsid w:val="00DB0F60"/>
    <w:rsid w:val="00DB68D9"/>
    <w:rsid w:val="00DB7ECA"/>
    <w:rsid w:val="00DC1FA6"/>
    <w:rsid w:val="00DC3694"/>
    <w:rsid w:val="00DC60C6"/>
    <w:rsid w:val="00DE13DB"/>
    <w:rsid w:val="00DE500D"/>
    <w:rsid w:val="00DF43E3"/>
    <w:rsid w:val="00DF64AA"/>
    <w:rsid w:val="00DF70BA"/>
    <w:rsid w:val="00DF76BC"/>
    <w:rsid w:val="00E0071A"/>
    <w:rsid w:val="00E03F05"/>
    <w:rsid w:val="00E16F27"/>
    <w:rsid w:val="00E1715B"/>
    <w:rsid w:val="00E23CDC"/>
    <w:rsid w:val="00E32738"/>
    <w:rsid w:val="00E332B2"/>
    <w:rsid w:val="00E379F5"/>
    <w:rsid w:val="00E42D13"/>
    <w:rsid w:val="00E43741"/>
    <w:rsid w:val="00E443CE"/>
    <w:rsid w:val="00E4619D"/>
    <w:rsid w:val="00E563B6"/>
    <w:rsid w:val="00E62037"/>
    <w:rsid w:val="00E645B0"/>
    <w:rsid w:val="00E65255"/>
    <w:rsid w:val="00E66E41"/>
    <w:rsid w:val="00E7237D"/>
    <w:rsid w:val="00E80721"/>
    <w:rsid w:val="00E83596"/>
    <w:rsid w:val="00E85DA7"/>
    <w:rsid w:val="00E94255"/>
    <w:rsid w:val="00EB0E55"/>
    <w:rsid w:val="00EB4901"/>
    <w:rsid w:val="00EC59B8"/>
    <w:rsid w:val="00ED0D6D"/>
    <w:rsid w:val="00ED35E8"/>
    <w:rsid w:val="00ED560C"/>
    <w:rsid w:val="00ED71E6"/>
    <w:rsid w:val="00ED7F0E"/>
    <w:rsid w:val="00EE48CF"/>
    <w:rsid w:val="00EE7350"/>
    <w:rsid w:val="00EF497A"/>
    <w:rsid w:val="00F14B3B"/>
    <w:rsid w:val="00F21954"/>
    <w:rsid w:val="00F2349E"/>
    <w:rsid w:val="00F236C3"/>
    <w:rsid w:val="00F24A18"/>
    <w:rsid w:val="00F26221"/>
    <w:rsid w:val="00F274BC"/>
    <w:rsid w:val="00F3620E"/>
    <w:rsid w:val="00F40A3D"/>
    <w:rsid w:val="00F414BD"/>
    <w:rsid w:val="00F422C1"/>
    <w:rsid w:val="00F4377A"/>
    <w:rsid w:val="00F43BCD"/>
    <w:rsid w:val="00F4441D"/>
    <w:rsid w:val="00F44821"/>
    <w:rsid w:val="00F51332"/>
    <w:rsid w:val="00F53125"/>
    <w:rsid w:val="00F53AB1"/>
    <w:rsid w:val="00F57016"/>
    <w:rsid w:val="00F612F0"/>
    <w:rsid w:val="00F61E9E"/>
    <w:rsid w:val="00F6220D"/>
    <w:rsid w:val="00F62D35"/>
    <w:rsid w:val="00F661CC"/>
    <w:rsid w:val="00F7309E"/>
    <w:rsid w:val="00F82D96"/>
    <w:rsid w:val="00F83C59"/>
    <w:rsid w:val="00F91FC5"/>
    <w:rsid w:val="00F945FE"/>
    <w:rsid w:val="00F95A46"/>
    <w:rsid w:val="00F96617"/>
    <w:rsid w:val="00F9714A"/>
    <w:rsid w:val="00F97CA1"/>
    <w:rsid w:val="00FA0897"/>
    <w:rsid w:val="00FA4E05"/>
    <w:rsid w:val="00FB3AD2"/>
    <w:rsid w:val="00FB3D44"/>
    <w:rsid w:val="00FB5E6C"/>
    <w:rsid w:val="00FB7990"/>
    <w:rsid w:val="00FC3485"/>
    <w:rsid w:val="00FC3E3A"/>
    <w:rsid w:val="00FE3702"/>
    <w:rsid w:val="00FE5E77"/>
    <w:rsid w:val="00FF01C3"/>
    <w:rsid w:val="00FF18E1"/>
    <w:rsid w:val="00FF3657"/>
    <w:rsid w:val="00FF4FAF"/>
    <w:rsid w:val="00FF6BF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477"/>
  </w:style>
  <w:style w:type="paragraph" w:styleId="Ttulo1">
    <w:name w:val="heading 1"/>
    <w:basedOn w:val="Normal"/>
    <w:next w:val="Normal"/>
    <w:link w:val="Ttulo1Car"/>
    <w:uiPriority w:val="9"/>
    <w:qFormat/>
    <w:rsid w:val="009E2BC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4028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54028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54028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CD63F8"/>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25396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1232B"/>
    <w:pPr>
      <w:ind w:left="720"/>
      <w:contextualSpacing/>
    </w:pPr>
  </w:style>
  <w:style w:type="character" w:styleId="Textodelmarcadordeposicin">
    <w:name w:val="Placeholder Text"/>
    <w:basedOn w:val="Fuentedeprrafopredeter"/>
    <w:uiPriority w:val="99"/>
    <w:semiHidden/>
    <w:rsid w:val="000F23A0"/>
    <w:rPr>
      <w:color w:val="808080"/>
    </w:rPr>
  </w:style>
  <w:style w:type="character" w:customStyle="1" w:styleId="Ttulo1Car">
    <w:name w:val="Título 1 Car"/>
    <w:basedOn w:val="Fuentedeprrafopredeter"/>
    <w:link w:val="Ttulo1"/>
    <w:uiPriority w:val="9"/>
    <w:rsid w:val="009E2BC6"/>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9E2BC6"/>
    <w:pPr>
      <w:outlineLvl w:val="9"/>
    </w:pPr>
    <w:rPr>
      <w:lang w:eastAsia="es-PE"/>
    </w:rPr>
  </w:style>
  <w:style w:type="paragraph" w:styleId="TDC2">
    <w:name w:val="toc 2"/>
    <w:basedOn w:val="Normal"/>
    <w:next w:val="Normal"/>
    <w:autoRedefine/>
    <w:uiPriority w:val="39"/>
    <w:unhideWhenUsed/>
    <w:rsid w:val="009E2BC6"/>
    <w:pPr>
      <w:spacing w:after="100"/>
      <w:ind w:left="220"/>
    </w:pPr>
    <w:rPr>
      <w:rFonts w:eastAsiaTheme="minorEastAsia" w:cs="Times New Roman"/>
      <w:lang w:eastAsia="es-PE"/>
    </w:rPr>
  </w:style>
  <w:style w:type="paragraph" w:styleId="TDC1">
    <w:name w:val="toc 1"/>
    <w:basedOn w:val="Normal"/>
    <w:next w:val="Normal"/>
    <w:autoRedefine/>
    <w:uiPriority w:val="39"/>
    <w:unhideWhenUsed/>
    <w:rsid w:val="009E2BC6"/>
    <w:pPr>
      <w:spacing w:after="100"/>
    </w:pPr>
    <w:rPr>
      <w:rFonts w:eastAsiaTheme="minorEastAsia" w:cs="Times New Roman"/>
      <w:lang w:eastAsia="es-PE"/>
    </w:rPr>
  </w:style>
  <w:style w:type="paragraph" w:styleId="TDC3">
    <w:name w:val="toc 3"/>
    <w:basedOn w:val="Normal"/>
    <w:next w:val="Normal"/>
    <w:autoRedefine/>
    <w:uiPriority w:val="39"/>
    <w:unhideWhenUsed/>
    <w:rsid w:val="009E2BC6"/>
    <w:pPr>
      <w:spacing w:after="100"/>
      <w:ind w:left="440"/>
    </w:pPr>
    <w:rPr>
      <w:rFonts w:eastAsiaTheme="minorEastAsia" w:cs="Times New Roman"/>
      <w:lang w:eastAsia="es-PE"/>
    </w:rPr>
  </w:style>
  <w:style w:type="character" w:styleId="Hipervnculo">
    <w:name w:val="Hyperlink"/>
    <w:basedOn w:val="Fuentedeprrafopredeter"/>
    <w:uiPriority w:val="99"/>
    <w:unhideWhenUsed/>
    <w:rsid w:val="009E2BC6"/>
    <w:rPr>
      <w:color w:val="0563C1" w:themeColor="hyperlink"/>
      <w:u w:val="single"/>
    </w:rPr>
  </w:style>
  <w:style w:type="table" w:styleId="Tablaconcuadrcula">
    <w:name w:val="Table Grid"/>
    <w:basedOn w:val="Tablanormal"/>
    <w:uiPriority w:val="39"/>
    <w:rsid w:val="0082114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680EB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0EBB"/>
  </w:style>
  <w:style w:type="paragraph" w:styleId="Piedepgina">
    <w:name w:val="footer"/>
    <w:basedOn w:val="Normal"/>
    <w:link w:val="PiedepginaCar"/>
    <w:uiPriority w:val="99"/>
    <w:unhideWhenUsed/>
    <w:rsid w:val="00680E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0EBB"/>
  </w:style>
  <w:style w:type="character" w:customStyle="1" w:styleId="Ttulo2Car">
    <w:name w:val="Título 2 Car"/>
    <w:basedOn w:val="Fuentedeprrafopredeter"/>
    <w:link w:val="Ttulo2"/>
    <w:uiPriority w:val="9"/>
    <w:rsid w:val="00540283"/>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540283"/>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540283"/>
    <w:rPr>
      <w:rFonts w:asciiTheme="majorHAnsi" w:eastAsiaTheme="majorEastAsia" w:hAnsiTheme="majorHAnsi" w:cstheme="majorBidi"/>
      <w:i/>
      <w:iCs/>
      <w:color w:val="2E74B5" w:themeColor="accent1" w:themeShade="BF"/>
    </w:rPr>
  </w:style>
  <w:style w:type="paragraph" w:styleId="TDC4">
    <w:name w:val="toc 4"/>
    <w:basedOn w:val="Normal"/>
    <w:next w:val="Normal"/>
    <w:autoRedefine/>
    <w:uiPriority w:val="39"/>
    <w:unhideWhenUsed/>
    <w:rsid w:val="00CD63F8"/>
    <w:pPr>
      <w:spacing w:after="100"/>
      <w:ind w:left="660"/>
    </w:pPr>
  </w:style>
  <w:style w:type="character" w:customStyle="1" w:styleId="Ttulo5Car">
    <w:name w:val="Título 5 Car"/>
    <w:basedOn w:val="Fuentedeprrafopredeter"/>
    <w:link w:val="Ttulo5"/>
    <w:uiPriority w:val="9"/>
    <w:rsid w:val="00CD63F8"/>
    <w:rPr>
      <w:rFonts w:asciiTheme="majorHAnsi" w:eastAsiaTheme="majorEastAsia" w:hAnsiTheme="majorHAnsi" w:cstheme="majorBidi"/>
      <w:color w:val="2E74B5" w:themeColor="accent1" w:themeShade="BF"/>
    </w:rPr>
  </w:style>
  <w:style w:type="paragraph" w:styleId="TDC5">
    <w:name w:val="toc 5"/>
    <w:basedOn w:val="Normal"/>
    <w:next w:val="Normal"/>
    <w:autoRedefine/>
    <w:uiPriority w:val="39"/>
    <w:unhideWhenUsed/>
    <w:rsid w:val="00CD63F8"/>
    <w:pPr>
      <w:spacing w:after="100"/>
      <w:ind w:left="880"/>
    </w:pPr>
  </w:style>
  <w:style w:type="character" w:customStyle="1" w:styleId="Ttulo6Car">
    <w:name w:val="Título 6 Car"/>
    <w:basedOn w:val="Fuentedeprrafopredeter"/>
    <w:link w:val="Ttulo6"/>
    <w:uiPriority w:val="9"/>
    <w:semiHidden/>
    <w:rsid w:val="0025396C"/>
    <w:rPr>
      <w:rFonts w:asciiTheme="majorHAnsi" w:eastAsiaTheme="majorEastAsia" w:hAnsiTheme="majorHAnsi" w:cstheme="majorBidi"/>
      <w:color w:val="1F4D78" w:themeColor="accent1" w:themeShade="7F"/>
    </w:rPr>
  </w:style>
  <w:style w:type="paragraph" w:styleId="TDC6">
    <w:name w:val="toc 6"/>
    <w:basedOn w:val="Normal"/>
    <w:next w:val="Normal"/>
    <w:autoRedefine/>
    <w:uiPriority w:val="39"/>
    <w:unhideWhenUsed/>
    <w:rsid w:val="000C6254"/>
    <w:pPr>
      <w:spacing w:after="100"/>
      <w:ind w:left="1100"/>
    </w:pPr>
  </w:style>
  <w:style w:type="paragraph" w:styleId="Epgrafe">
    <w:name w:val="caption"/>
    <w:basedOn w:val="Normal"/>
    <w:next w:val="Normal"/>
    <w:uiPriority w:val="35"/>
    <w:unhideWhenUsed/>
    <w:qFormat/>
    <w:rsid w:val="00A72768"/>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A72768"/>
    <w:pPr>
      <w:spacing w:after="0"/>
    </w:pPr>
  </w:style>
  <w:style w:type="paragraph" w:customStyle="1" w:styleId="Default">
    <w:name w:val="Default"/>
    <w:rsid w:val="004B5DBB"/>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9F4A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4ABE"/>
    <w:rPr>
      <w:rFonts w:ascii="Tahoma" w:hAnsi="Tahoma" w:cs="Tahoma"/>
      <w:sz w:val="16"/>
      <w:szCs w:val="16"/>
    </w:rPr>
  </w:style>
  <w:style w:type="character" w:styleId="Hipervnculovisitado">
    <w:name w:val="FollowedHyperlink"/>
    <w:basedOn w:val="Fuentedeprrafopredeter"/>
    <w:uiPriority w:val="99"/>
    <w:semiHidden/>
    <w:unhideWhenUsed/>
    <w:rsid w:val="00C3180F"/>
    <w:rPr>
      <w:color w:val="954F72" w:themeColor="followedHyperlink"/>
      <w:u w:val="single"/>
    </w:rPr>
  </w:style>
  <w:style w:type="paragraph" w:styleId="NormalWeb">
    <w:name w:val="Normal (Web)"/>
    <w:basedOn w:val="Normal"/>
    <w:uiPriority w:val="99"/>
    <w:semiHidden/>
    <w:unhideWhenUsed/>
    <w:rsid w:val="007A648D"/>
    <w:pPr>
      <w:spacing w:before="100" w:beforeAutospacing="1" w:after="100" w:afterAutospacing="1" w:line="240" w:lineRule="auto"/>
    </w:pPr>
    <w:rPr>
      <w:rFonts w:ascii="Times New Roman" w:eastAsiaTheme="minorEastAsia" w:hAnsi="Times New Roman" w:cs="Times New Roman"/>
      <w:sz w:val="24"/>
      <w:szCs w:val="24"/>
      <w:lang w:eastAsia="es-PE"/>
    </w:rPr>
  </w:style>
  <w:style w:type="paragraph" w:styleId="HTMLconformatoprevio">
    <w:name w:val="HTML Preformatted"/>
    <w:basedOn w:val="Normal"/>
    <w:link w:val="HTMLconformatoprevioCar"/>
    <w:uiPriority w:val="99"/>
    <w:semiHidden/>
    <w:unhideWhenUsed/>
    <w:rsid w:val="004A7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PE"/>
    </w:rPr>
  </w:style>
  <w:style w:type="character" w:customStyle="1" w:styleId="HTMLconformatoprevioCar">
    <w:name w:val="HTML con formato previo Car"/>
    <w:basedOn w:val="Fuentedeprrafopredeter"/>
    <w:link w:val="HTMLconformatoprevio"/>
    <w:uiPriority w:val="99"/>
    <w:semiHidden/>
    <w:rsid w:val="004A7274"/>
    <w:rPr>
      <w:rFonts w:ascii="Courier New" w:eastAsia="Times New Roman" w:hAnsi="Courier New" w:cs="Courier New"/>
      <w:sz w:val="20"/>
      <w:szCs w:val="20"/>
      <w:lang w:eastAsia="es-P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477"/>
  </w:style>
  <w:style w:type="paragraph" w:styleId="Ttulo1">
    <w:name w:val="heading 1"/>
    <w:basedOn w:val="Normal"/>
    <w:next w:val="Normal"/>
    <w:link w:val="Ttulo1Car"/>
    <w:uiPriority w:val="9"/>
    <w:qFormat/>
    <w:rsid w:val="009E2BC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4028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54028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54028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CD63F8"/>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25396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1232B"/>
    <w:pPr>
      <w:ind w:left="720"/>
      <w:contextualSpacing/>
    </w:pPr>
  </w:style>
  <w:style w:type="character" w:styleId="Textodelmarcadordeposicin">
    <w:name w:val="Placeholder Text"/>
    <w:basedOn w:val="Fuentedeprrafopredeter"/>
    <w:uiPriority w:val="99"/>
    <w:semiHidden/>
    <w:rsid w:val="000F23A0"/>
    <w:rPr>
      <w:color w:val="808080"/>
    </w:rPr>
  </w:style>
  <w:style w:type="character" w:customStyle="1" w:styleId="Ttulo1Car">
    <w:name w:val="Título 1 Car"/>
    <w:basedOn w:val="Fuentedeprrafopredeter"/>
    <w:link w:val="Ttulo1"/>
    <w:uiPriority w:val="9"/>
    <w:rsid w:val="009E2BC6"/>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9E2BC6"/>
    <w:pPr>
      <w:outlineLvl w:val="9"/>
    </w:pPr>
    <w:rPr>
      <w:lang w:eastAsia="es-PE"/>
    </w:rPr>
  </w:style>
  <w:style w:type="paragraph" w:styleId="TDC2">
    <w:name w:val="toc 2"/>
    <w:basedOn w:val="Normal"/>
    <w:next w:val="Normal"/>
    <w:autoRedefine/>
    <w:uiPriority w:val="39"/>
    <w:unhideWhenUsed/>
    <w:rsid w:val="009E2BC6"/>
    <w:pPr>
      <w:spacing w:after="100"/>
      <w:ind w:left="220"/>
    </w:pPr>
    <w:rPr>
      <w:rFonts w:eastAsiaTheme="minorEastAsia" w:cs="Times New Roman"/>
      <w:lang w:eastAsia="es-PE"/>
    </w:rPr>
  </w:style>
  <w:style w:type="paragraph" w:styleId="TDC1">
    <w:name w:val="toc 1"/>
    <w:basedOn w:val="Normal"/>
    <w:next w:val="Normal"/>
    <w:autoRedefine/>
    <w:uiPriority w:val="39"/>
    <w:unhideWhenUsed/>
    <w:rsid w:val="009E2BC6"/>
    <w:pPr>
      <w:spacing w:after="100"/>
    </w:pPr>
    <w:rPr>
      <w:rFonts w:eastAsiaTheme="minorEastAsia" w:cs="Times New Roman"/>
      <w:lang w:eastAsia="es-PE"/>
    </w:rPr>
  </w:style>
  <w:style w:type="paragraph" w:styleId="TDC3">
    <w:name w:val="toc 3"/>
    <w:basedOn w:val="Normal"/>
    <w:next w:val="Normal"/>
    <w:autoRedefine/>
    <w:uiPriority w:val="39"/>
    <w:unhideWhenUsed/>
    <w:rsid w:val="009E2BC6"/>
    <w:pPr>
      <w:spacing w:after="100"/>
      <w:ind w:left="440"/>
    </w:pPr>
    <w:rPr>
      <w:rFonts w:eastAsiaTheme="minorEastAsia" w:cs="Times New Roman"/>
      <w:lang w:eastAsia="es-PE"/>
    </w:rPr>
  </w:style>
  <w:style w:type="character" w:styleId="Hipervnculo">
    <w:name w:val="Hyperlink"/>
    <w:basedOn w:val="Fuentedeprrafopredeter"/>
    <w:uiPriority w:val="99"/>
    <w:unhideWhenUsed/>
    <w:rsid w:val="009E2BC6"/>
    <w:rPr>
      <w:color w:val="0563C1" w:themeColor="hyperlink"/>
      <w:u w:val="single"/>
    </w:rPr>
  </w:style>
  <w:style w:type="table" w:styleId="Tablaconcuadrcula">
    <w:name w:val="Table Grid"/>
    <w:basedOn w:val="Tablanormal"/>
    <w:uiPriority w:val="39"/>
    <w:rsid w:val="0082114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680EB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0EBB"/>
  </w:style>
  <w:style w:type="paragraph" w:styleId="Piedepgina">
    <w:name w:val="footer"/>
    <w:basedOn w:val="Normal"/>
    <w:link w:val="PiedepginaCar"/>
    <w:uiPriority w:val="99"/>
    <w:unhideWhenUsed/>
    <w:rsid w:val="00680E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0EBB"/>
  </w:style>
  <w:style w:type="character" w:customStyle="1" w:styleId="Ttulo2Car">
    <w:name w:val="Título 2 Car"/>
    <w:basedOn w:val="Fuentedeprrafopredeter"/>
    <w:link w:val="Ttulo2"/>
    <w:uiPriority w:val="9"/>
    <w:rsid w:val="00540283"/>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540283"/>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540283"/>
    <w:rPr>
      <w:rFonts w:asciiTheme="majorHAnsi" w:eastAsiaTheme="majorEastAsia" w:hAnsiTheme="majorHAnsi" w:cstheme="majorBidi"/>
      <w:i/>
      <w:iCs/>
      <w:color w:val="2E74B5" w:themeColor="accent1" w:themeShade="BF"/>
    </w:rPr>
  </w:style>
  <w:style w:type="paragraph" w:styleId="TDC4">
    <w:name w:val="toc 4"/>
    <w:basedOn w:val="Normal"/>
    <w:next w:val="Normal"/>
    <w:autoRedefine/>
    <w:uiPriority w:val="39"/>
    <w:unhideWhenUsed/>
    <w:rsid w:val="00CD63F8"/>
    <w:pPr>
      <w:spacing w:after="100"/>
      <w:ind w:left="660"/>
    </w:pPr>
  </w:style>
  <w:style w:type="character" w:customStyle="1" w:styleId="Ttulo5Car">
    <w:name w:val="Título 5 Car"/>
    <w:basedOn w:val="Fuentedeprrafopredeter"/>
    <w:link w:val="Ttulo5"/>
    <w:uiPriority w:val="9"/>
    <w:rsid w:val="00CD63F8"/>
    <w:rPr>
      <w:rFonts w:asciiTheme="majorHAnsi" w:eastAsiaTheme="majorEastAsia" w:hAnsiTheme="majorHAnsi" w:cstheme="majorBidi"/>
      <w:color w:val="2E74B5" w:themeColor="accent1" w:themeShade="BF"/>
    </w:rPr>
  </w:style>
  <w:style w:type="paragraph" w:styleId="TDC5">
    <w:name w:val="toc 5"/>
    <w:basedOn w:val="Normal"/>
    <w:next w:val="Normal"/>
    <w:autoRedefine/>
    <w:uiPriority w:val="39"/>
    <w:unhideWhenUsed/>
    <w:rsid w:val="00CD63F8"/>
    <w:pPr>
      <w:spacing w:after="100"/>
      <w:ind w:left="880"/>
    </w:pPr>
  </w:style>
  <w:style w:type="character" w:customStyle="1" w:styleId="Ttulo6Car">
    <w:name w:val="Título 6 Car"/>
    <w:basedOn w:val="Fuentedeprrafopredeter"/>
    <w:link w:val="Ttulo6"/>
    <w:uiPriority w:val="9"/>
    <w:semiHidden/>
    <w:rsid w:val="0025396C"/>
    <w:rPr>
      <w:rFonts w:asciiTheme="majorHAnsi" w:eastAsiaTheme="majorEastAsia" w:hAnsiTheme="majorHAnsi" w:cstheme="majorBidi"/>
      <w:color w:val="1F4D78" w:themeColor="accent1" w:themeShade="7F"/>
    </w:rPr>
  </w:style>
  <w:style w:type="paragraph" w:styleId="TDC6">
    <w:name w:val="toc 6"/>
    <w:basedOn w:val="Normal"/>
    <w:next w:val="Normal"/>
    <w:autoRedefine/>
    <w:uiPriority w:val="39"/>
    <w:unhideWhenUsed/>
    <w:rsid w:val="000C6254"/>
    <w:pPr>
      <w:spacing w:after="100"/>
      <w:ind w:left="1100"/>
    </w:pPr>
  </w:style>
  <w:style w:type="paragraph" w:styleId="Epgrafe">
    <w:name w:val="caption"/>
    <w:basedOn w:val="Normal"/>
    <w:next w:val="Normal"/>
    <w:uiPriority w:val="35"/>
    <w:unhideWhenUsed/>
    <w:qFormat/>
    <w:rsid w:val="00A72768"/>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A72768"/>
    <w:pPr>
      <w:spacing w:after="0"/>
    </w:pPr>
  </w:style>
  <w:style w:type="paragraph" w:customStyle="1" w:styleId="Default">
    <w:name w:val="Default"/>
    <w:rsid w:val="004B5DBB"/>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9F4A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4ABE"/>
    <w:rPr>
      <w:rFonts w:ascii="Tahoma" w:hAnsi="Tahoma" w:cs="Tahoma"/>
      <w:sz w:val="16"/>
      <w:szCs w:val="16"/>
    </w:rPr>
  </w:style>
  <w:style w:type="character" w:styleId="Hipervnculovisitado">
    <w:name w:val="FollowedHyperlink"/>
    <w:basedOn w:val="Fuentedeprrafopredeter"/>
    <w:uiPriority w:val="99"/>
    <w:semiHidden/>
    <w:unhideWhenUsed/>
    <w:rsid w:val="00C3180F"/>
    <w:rPr>
      <w:color w:val="954F72" w:themeColor="followedHyperlink"/>
      <w:u w:val="single"/>
    </w:rPr>
  </w:style>
  <w:style w:type="paragraph" w:styleId="NormalWeb">
    <w:name w:val="Normal (Web)"/>
    <w:basedOn w:val="Normal"/>
    <w:uiPriority w:val="99"/>
    <w:semiHidden/>
    <w:unhideWhenUsed/>
    <w:rsid w:val="007A648D"/>
    <w:pPr>
      <w:spacing w:before="100" w:beforeAutospacing="1" w:after="100" w:afterAutospacing="1" w:line="240" w:lineRule="auto"/>
    </w:pPr>
    <w:rPr>
      <w:rFonts w:ascii="Times New Roman" w:eastAsiaTheme="minorEastAsia" w:hAnsi="Times New Roman" w:cs="Times New Roman"/>
      <w:sz w:val="24"/>
      <w:szCs w:val="24"/>
      <w:lang w:eastAsia="es-PE"/>
    </w:rPr>
  </w:style>
  <w:style w:type="paragraph" w:styleId="HTMLconformatoprevio">
    <w:name w:val="HTML Preformatted"/>
    <w:basedOn w:val="Normal"/>
    <w:link w:val="HTMLconformatoprevioCar"/>
    <w:uiPriority w:val="99"/>
    <w:semiHidden/>
    <w:unhideWhenUsed/>
    <w:rsid w:val="004A7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PE"/>
    </w:rPr>
  </w:style>
  <w:style w:type="character" w:customStyle="1" w:styleId="HTMLconformatoprevioCar">
    <w:name w:val="HTML con formato previo Car"/>
    <w:basedOn w:val="Fuentedeprrafopredeter"/>
    <w:link w:val="HTMLconformatoprevio"/>
    <w:uiPriority w:val="99"/>
    <w:semiHidden/>
    <w:rsid w:val="004A7274"/>
    <w:rPr>
      <w:rFonts w:ascii="Courier New" w:eastAsia="Times New Roman" w:hAnsi="Courier New" w:cs="Courier New"/>
      <w:sz w:val="20"/>
      <w:szCs w:val="20"/>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5676">
      <w:bodyDiv w:val="1"/>
      <w:marLeft w:val="0"/>
      <w:marRight w:val="0"/>
      <w:marTop w:val="0"/>
      <w:marBottom w:val="0"/>
      <w:divBdr>
        <w:top w:val="none" w:sz="0" w:space="0" w:color="auto"/>
        <w:left w:val="none" w:sz="0" w:space="0" w:color="auto"/>
        <w:bottom w:val="none" w:sz="0" w:space="0" w:color="auto"/>
        <w:right w:val="none" w:sz="0" w:space="0" w:color="auto"/>
      </w:divBdr>
    </w:div>
    <w:div w:id="4017110">
      <w:bodyDiv w:val="1"/>
      <w:marLeft w:val="0"/>
      <w:marRight w:val="0"/>
      <w:marTop w:val="0"/>
      <w:marBottom w:val="0"/>
      <w:divBdr>
        <w:top w:val="none" w:sz="0" w:space="0" w:color="auto"/>
        <w:left w:val="none" w:sz="0" w:space="0" w:color="auto"/>
        <w:bottom w:val="none" w:sz="0" w:space="0" w:color="auto"/>
        <w:right w:val="none" w:sz="0" w:space="0" w:color="auto"/>
      </w:divBdr>
    </w:div>
    <w:div w:id="55473442">
      <w:bodyDiv w:val="1"/>
      <w:marLeft w:val="0"/>
      <w:marRight w:val="0"/>
      <w:marTop w:val="0"/>
      <w:marBottom w:val="0"/>
      <w:divBdr>
        <w:top w:val="none" w:sz="0" w:space="0" w:color="auto"/>
        <w:left w:val="none" w:sz="0" w:space="0" w:color="auto"/>
        <w:bottom w:val="none" w:sz="0" w:space="0" w:color="auto"/>
        <w:right w:val="none" w:sz="0" w:space="0" w:color="auto"/>
      </w:divBdr>
    </w:div>
    <w:div w:id="68354080">
      <w:bodyDiv w:val="1"/>
      <w:marLeft w:val="0"/>
      <w:marRight w:val="0"/>
      <w:marTop w:val="0"/>
      <w:marBottom w:val="0"/>
      <w:divBdr>
        <w:top w:val="none" w:sz="0" w:space="0" w:color="auto"/>
        <w:left w:val="none" w:sz="0" w:space="0" w:color="auto"/>
        <w:bottom w:val="none" w:sz="0" w:space="0" w:color="auto"/>
        <w:right w:val="none" w:sz="0" w:space="0" w:color="auto"/>
      </w:divBdr>
    </w:div>
    <w:div w:id="70666513">
      <w:bodyDiv w:val="1"/>
      <w:marLeft w:val="0"/>
      <w:marRight w:val="0"/>
      <w:marTop w:val="0"/>
      <w:marBottom w:val="0"/>
      <w:divBdr>
        <w:top w:val="none" w:sz="0" w:space="0" w:color="auto"/>
        <w:left w:val="none" w:sz="0" w:space="0" w:color="auto"/>
        <w:bottom w:val="none" w:sz="0" w:space="0" w:color="auto"/>
        <w:right w:val="none" w:sz="0" w:space="0" w:color="auto"/>
      </w:divBdr>
    </w:div>
    <w:div w:id="74279436">
      <w:bodyDiv w:val="1"/>
      <w:marLeft w:val="0"/>
      <w:marRight w:val="0"/>
      <w:marTop w:val="0"/>
      <w:marBottom w:val="0"/>
      <w:divBdr>
        <w:top w:val="none" w:sz="0" w:space="0" w:color="auto"/>
        <w:left w:val="none" w:sz="0" w:space="0" w:color="auto"/>
        <w:bottom w:val="none" w:sz="0" w:space="0" w:color="auto"/>
        <w:right w:val="none" w:sz="0" w:space="0" w:color="auto"/>
      </w:divBdr>
    </w:div>
    <w:div w:id="83301699">
      <w:bodyDiv w:val="1"/>
      <w:marLeft w:val="0"/>
      <w:marRight w:val="0"/>
      <w:marTop w:val="0"/>
      <w:marBottom w:val="0"/>
      <w:divBdr>
        <w:top w:val="none" w:sz="0" w:space="0" w:color="auto"/>
        <w:left w:val="none" w:sz="0" w:space="0" w:color="auto"/>
        <w:bottom w:val="none" w:sz="0" w:space="0" w:color="auto"/>
        <w:right w:val="none" w:sz="0" w:space="0" w:color="auto"/>
      </w:divBdr>
    </w:div>
    <w:div w:id="92675856">
      <w:bodyDiv w:val="1"/>
      <w:marLeft w:val="0"/>
      <w:marRight w:val="0"/>
      <w:marTop w:val="0"/>
      <w:marBottom w:val="0"/>
      <w:divBdr>
        <w:top w:val="none" w:sz="0" w:space="0" w:color="auto"/>
        <w:left w:val="none" w:sz="0" w:space="0" w:color="auto"/>
        <w:bottom w:val="none" w:sz="0" w:space="0" w:color="auto"/>
        <w:right w:val="none" w:sz="0" w:space="0" w:color="auto"/>
      </w:divBdr>
    </w:div>
    <w:div w:id="106194175">
      <w:bodyDiv w:val="1"/>
      <w:marLeft w:val="0"/>
      <w:marRight w:val="0"/>
      <w:marTop w:val="0"/>
      <w:marBottom w:val="0"/>
      <w:divBdr>
        <w:top w:val="none" w:sz="0" w:space="0" w:color="auto"/>
        <w:left w:val="none" w:sz="0" w:space="0" w:color="auto"/>
        <w:bottom w:val="none" w:sz="0" w:space="0" w:color="auto"/>
        <w:right w:val="none" w:sz="0" w:space="0" w:color="auto"/>
      </w:divBdr>
    </w:div>
    <w:div w:id="165486302">
      <w:bodyDiv w:val="1"/>
      <w:marLeft w:val="0"/>
      <w:marRight w:val="0"/>
      <w:marTop w:val="0"/>
      <w:marBottom w:val="0"/>
      <w:divBdr>
        <w:top w:val="none" w:sz="0" w:space="0" w:color="auto"/>
        <w:left w:val="none" w:sz="0" w:space="0" w:color="auto"/>
        <w:bottom w:val="none" w:sz="0" w:space="0" w:color="auto"/>
        <w:right w:val="none" w:sz="0" w:space="0" w:color="auto"/>
      </w:divBdr>
    </w:div>
    <w:div w:id="177429474">
      <w:bodyDiv w:val="1"/>
      <w:marLeft w:val="0"/>
      <w:marRight w:val="0"/>
      <w:marTop w:val="0"/>
      <w:marBottom w:val="0"/>
      <w:divBdr>
        <w:top w:val="none" w:sz="0" w:space="0" w:color="auto"/>
        <w:left w:val="none" w:sz="0" w:space="0" w:color="auto"/>
        <w:bottom w:val="none" w:sz="0" w:space="0" w:color="auto"/>
        <w:right w:val="none" w:sz="0" w:space="0" w:color="auto"/>
      </w:divBdr>
    </w:div>
    <w:div w:id="178201756">
      <w:bodyDiv w:val="1"/>
      <w:marLeft w:val="0"/>
      <w:marRight w:val="0"/>
      <w:marTop w:val="0"/>
      <w:marBottom w:val="0"/>
      <w:divBdr>
        <w:top w:val="none" w:sz="0" w:space="0" w:color="auto"/>
        <w:left w:val="none" w:sz="0" w:space="0" w:color="auto"/>
        <w:bottom w:val="none" w:sz="0" w:space="0" w:color="auto"/>
        <w:right w:val="none" w:sz="0" w:space="0" w:color="auto"/>
      </w:divBdr>
    </w:div>
    <w:div w:id="179198635">
      <w:bodyDiv w:val="1"/>
      <w:marLeft w:val="0"/>
      <w:marRight w:val="0"/>
      <w:marTop w:val="0"/>
      <w:marBottom w:val="0"/>
      <w:divBdr>
        <w:top w:val="none" w:sz="0" w:space="0" w:color="auto"/>
        <w:left w:val="none" w:sz="0" w:space="0" w:color="auto"/>
        <w:bottom w:val="none" w:sz="0" w:space="0" w:color="auto"/>
        <w:right w:val="none" w:sz="0" w:space="0" w:color="auto"/>
      </w:divBdr>
    </w:div>
    <w:div w:id="185019794">
      <w:bodyDiv w:val="1"/>
      <w:marLeft w:val="0"/>
      <w:marRight w:val="0"/>
      <w:marTop w:val="0"/>
      <w:marBottom w:val="0"/>
      <w:divBdr>
        <w:top w:val="none" w:sz="0" w:space="0" w:color="auto"/>
        <w:left w:val="none" w:sz="0" w:space="0" w:color="auto"/>
        <w:bottom w:val="none" w:sz="0" w:space="0" w:color="auto"/>
        <w:right w:val="none" w:sz="0" w:space="0" w:color="auto"/>
      </w:divBdr>
    </w:div>
    <w:div w:id="185145684">
      <w:bodyDiv w:val="1"/>
      <w:marLeft w:val="0"/>
      <w:marRight w:val="0"/>
      <w:marTop w:val="0"/>
      <w:marBottom w:val="0"/>
      <w:divBdr>
        <w:top w:val="none" w:sz="0" w:space="0" w:color="auto"/>
        <w:left w:val="none" w:sz="0" w:space="0" w:color="auto"/>
        <w:bottom w:val="none" w:sz="0" w:space="0" w:color="auto"/>
        <w:right w:val="none" w:sz="0" w:space="0" w:color="auto"/>
      </w:divBdr>
    </w:div>
    <w:div w:id="206264641">
      <w:bodyDiv w:val="1"/>
      <w:marLeft w:val="0"/>
      <w:marRight w:val="0"/>
      <w:marTop w:val="0"/>
      <w:marBottom w:val="0"/>
      <w:divBdr>
        <w:top w:val="none" w:sz="0" w:space="0" w:color="auto"/>
        <w:left w:val="none" w:sz="0" w:space="0" w:color="auto"/>
        <w:bottom w:val="none" w:sz="0" w:space="0" w:color="auto"/>
        <w:right w:val="none" w:sz="0" w:space="0" w:color="auto"/>
      </w:divBdr>
    </w:div>
    <w:div w:id="268044865">
      <w:bodyDiv w:val="1"/>
      <w:marLeft w:val="0"/>
      <w:marRight w:val="0"/>
      <w:marTop w:val="0"/>
      <w:marBottom w:val="0"/>
      <w:divBdr>
        <w:top w:val="none" w:sz="0" w:space="0" w:color="auto"/>
        <w:left w:val="none" w:sz="0" w:space="0" w:color="auto"/>
        <w:bottom w:val="none" w:sz="0" w:space="0" w:color="auto"/>
        <w:right w:val="none" w:sz="0" w:space="0" w:color="auto"/>
      </w:divBdr>
    </w:div>
    <w:div w:id="269093227">
      <w:bodyDiv w:val="1"/>
      <w:marLeft w:val="0"/>
      <w:marRight w:val="0"/>
      <w:marTop w:val="0"/>
      <w:marBottom w:val="0"/>
      <w:divBdr>
        <w:top w:val="none" w:sz="0" w:space="0" w:color="auto"/>
        <w:left w:val="none" w:sz="0" w:space="0" w:color="auto"/>
        <w:bottom w:val="none" w:sz="0" w:space="0" w:color="auto"/>
        <w:right w:val="none" w:sz="0" w:space="0" w:color="auto"/>
      </w:divBdr>
    </w:div>
    <w:div w:id="270892094">
      <w:bodyDiv w:val="1"/>
      <w:marLeft w:val="0"/>
      <w:marRight w:val="0"/>
      <w:marTop w:val="0"/>
      <w:marBottom w:val="0"/>
      <w:divBdr>
        <w:top w:val="none" w:sz="0" w:space="0" w:color="auto"/>
        <w:left w:val="none" w:sz="0" w:space="0" w:color="auto"/>
        <w:bottom w:val="none" w:sz="0" w:space="0" w:color="auto"/>
        <w:right w:val="none" w:sz="0" w:space="0" w:color="auto"/>
      </w:divBdr>
    </w:div>
    <w:div w:id="281033745">
      <w:bodyDiv w:val="1"/>
      <w:marLeft w:val="0"/>
      <w:marRight w:val="0"/>
      <w:marTop w:val="0"/>
      <w:marBottom w:val="0"/>
      <w:divBdr>
        <w:top w:val="none" w:sz="0" w:space="0" w:color="auto"/>
        <w:left w:val="none" w:sz="0" w:space="0" w:color="auto"/>
        <w:bottom w:val="none" w:sz="0" w:space="0" w:color="auto"/>
        <w:right w:val="none" w:sz="0" w:space="0" w:color="auto"/>
      </w:divBdr>
    </w:div>
    <w:div w:id="288241210">
      <w:bodyDiv w:val="1"/>
      <w:marLeft w:val="0"/>
      <w:marRight w:val="0"/>
      <w:marTop w:val="0"/>
      <w:marBottom w:val="0"/>
      <w:divBdr>
        <w:top w:val="none" w:sz="0" w:space="0" w:color="auto"/>
        <w:left w:val="none" w:sz="0" w:space="0" w:color="auto"/>
        <w:bottom w:val="none" w:sz="0" w:space="0" w:color="auto"/>
        <w:right w:val="none" w:sz="0" w:space="0" w:color="auto"/>
      </w:divBdr>
    </w:div>
    <w:div w:id="300892345">
      <w:bodyDiv w:val="1"/>
      <w:marLeft w:val="0"/>
      <w:marRight w:val="0"/>
      <w:marTop w:val="0"/>
      <w:marBottom w:val="0"/>
      <w:divBdr>
        <w:top w:val="none" w:sz="0" w:space="0" w:color="auto"/>
        <w:left w:val="none" w:sz="0" w:space="0" w:color="auto"/>
        <w:bottom w:val="none" w:sz="0" w:space="0" w:color="auto"/>
        <w:right w:val="none" w:sz="0" w:space="0" w:color="auto"/>
      </w:divBdr>
    </w:div>
    <w:div w:id="356084398">
      <w:bodyDiv w:val="1"/>
      <w:marLeft w:val="0"/>
      <w:marRight w:val="0"/>
      <w:marTop w:val="0"/>
      <w:marBottom w:val="0"/>
      <w:divBdr>
        <w:top w:val="none" w:sz="0" w:space="0" w:color="auto"/>
        <w:left w:val="none" w:sz="0" w:space="0" w:color="auto"/>
        <w:bottom w:val="none" w:sz="0" w:space="0" w:color="auto"/>
        <w:right w:val="none" w:sz="0" w:space="0" w:color="auto"/>
      </w:divBdr>
    </w:div>
    <w:div w:id="367947176">
      <w:bodyDiv w:val="1"/>
      <w:marLeft w:val="0"/>
      <w:marRight w:val="0"/>
      <w:marTop w:val="0"/>
      <w:marBottom w:val="0"/>
      <w:divBdr>
        <w:top w:val="none" w:sz="0" w:space="0" w:color="auto"/>
        <w:left w:val="none" w:sz="0" w:space="0" w:color="auto"/>
        <w:bottom w:val="none" w:sz="0" w:space="0" w:color="auto"/>
        <w:right w:val="none" w:sz="0" w:space="0" w:color="auto"/>
      </w:divBdr>
    </w:div>
    <w:div w:id="376778922">
      <w:bodyDiv w:val="1"/>
      <w:marLeft w:val="0"/>
      <w:marRight w:val="0"/>
      <w:marTop w:val="0"/>
      <w:marBottom w:val="0"/>
      <w:divBdr>
        <w:top w:val="none" w:sz="0" w:space="0" w:color="auto"/>
        <w:left w:val="none" w:sz="0" w:space="0" w:color="auto"/>
        <w:bottom w:val="none" w:sz="0" w:space="0" w:color="auto"/>
        <w:right w:val="none" w:sz="0" w:space="0" w:color="auto"/>
      </w:divBdr>
    </w:div>
    <w:div w:id="397632813">
      <w:bodyDiv w:val="1"/>
      <w:marLeft w:val="0"/>
      <w:marRight w:val="0"/>
      <w:marTop w:val="0"/>
      <w:marBottom w:val="0"/>
      <w:divBdr>
        <w:top w:val="none" w:sz="0" w:space="0" w:color="auto"/>
        <w:left w:val="none" w:sz="0" w:space="0" w:color="auto"/>
        <w:bottom w:val="none" w:sz="0" w:space="0" w:color="auto"/>
        <w:right w:val="none" w:sz="0" w:space="0" w:color="auto"/>
      </w:divBdr>
    </w:div>
    <w:div w:id="412358573">
      <w:bodyDiv w:val="1"/>
      <w:marLeft w:val="0"/>
      <w:marRight w:val="0"/>
      <w:marTop w:val="0"/>
      <w:marBottom w:val="0"/>
      <w:divBdr>
        <w:top w:val="none" w:sz="0" w:space="0" w:color="auto"/>
        <w:left w:val="none" w:sz="0" w:space="0" w:color="auto"/>
        <w:bottom w:val="none" w:sz="0" w:space="0" w:color="auto"/>
        <w:right w:val="none" w:sz="0" w:space="0" w:color="auto"/>
      </w:divBdr>
    </w:div>
    <w:div w:id="435447785">
      <w:bodyDiv w:val="1"/>
      <w:marLeft w:val="0"/>
      <w:marRight w:val="0"/>
      <w:marTop w:val="0"/>
      <w:marBottom w:val="0"/>
      <w:divBdr>
        <w:top w:val="none" w:sz="0" w:space="0" w:color="auto"/>
        <w:left w:val="none" w:sz="0" w:space="0" w:color="auto"/>
        <w:bottom w:val="none" w:sz="0" w:space="0" w:color="auto"/>
        <w:right w:val="none" w:sz="0" w:space="0" w:color="auto"/>
      </w:divBdr>
    </w:div>
    <w:div w:id="438256294">
      <w:bodyDiv w:val="1"/>
      <w:marLeft w:val="0"/>
      <w:marRight w:val="0"/>
      <w:marTop w:val="0"/>
      <w:marBottom w:val="0"/>
      <w:divBdr>
        <w:top w:val="none" w:sz="0" w:space="0" w:color="auto"/>
        <w:left w:val="none" w:sz="0" w:space="0" w:color="auto"/>
        <w:bottom w:val="none" w:sz="0" w:space="0" w:color="auto"/>
        <w:right w:val="none" w:sz="0" w:space="0" w:color="auto"/>
      </w:divBdr>
    </w:div>
    <w:div w:id="462621134">
      <w:bodyDiv w:val="1"/>
      <w:marLeft w:val="0"/>
      <w:marRight w:val="0"/>
      <w:marTop w:val="0"/>
      <w:marBottom w:val="0"/>
      <w:divBdr>
        <w:top w:val="none" w:sz="0" w:space="0" w:color="auto"/>
        <w:left w:val="none" w:sz="0" w:space="0" w:color="auto"/>
        <w:bottom w:val="none" w:sz="0" w:space="0" w:color="auto"/>
        <w:right w:val="none" w:sz="0" w:space="0" w:color="auto"/>
      </w:divBdr>
    </w:div>
    <w:div w:id="476840758">
      <w:bodyDiv w:val="1"/>
      <w:marLeft w:val="0"/>
      <w:marRight w:val="0"/>
      <w:marTop w:val="0"/>
      <w:marBottom w:val="0"/>
      <w:divBdr>
        <w:top w:val="none" w:sz="0" w:space="0" w:color="auto"/>
        <w:left w:val="none" w:sz="0" w:space="0" w:color="auto"/>
        <w:bottom w:val="none" w:sz="0" w:space="0" w:color="auto"/>
        <w:right w:val="none" w:sz="0" w:space="0" w:color="auto"/>
      </w:divBdr>
    </w:div>
    <w:div w:id="478301464">
      <w:bodyDiv w:val="1"/>
      <w:marLeft w:val="0"/>
      <w:marRight w:val="0"/>
      <w:marTop w:val="0"/>
      <w:marBottom w:val="0"/>
      <w:divBdr>
        <w:top w:val="none" w:sz="0" w:space="0" w:color="auto"/>
        <w:left w:val="none" w:sz="0" w:space="0" w:color="auto"/>
        <w:bottom w:val="none" w:sz="0" w:space="0" w:color="auto"/>
        <w:right w:val="none" w:sz="0" w:space="0" w:color="auto"/>
      </w:divBdr>
    </w:div>
    <w:div w:id="481310360">
      <w:bodyDiv w:val="1"/>
      <w:marLeft w:val="0"/>
      <w:marRight w:val="0"/>
      <w:marTop w:val="0"/>
      <w:marBottom w:val="0"/>
      <w:divBdr>
        <w:top w:val="none" w:sz="0" w:space="0" w:color="auto"/>
        <w:left w:val="none" w:sz="0" w:space="0" w:color="auto"/>
        <w:bottom w:val="none" w:sz="0" w:space="0" w:color="auto"/>
        <w:right w:val="none" w:sz="0" w:space="0" w:color="auto"/>
      </w:divBdr>
    </w:div>
    <w:div w:id="486244063">
      <w:bodyDiv w:val="1"/>
      <w:marLeft w:val="0"/>
      <w:marRight w:val="0"/>
      <w:marTop w:val="0"/>
      <w:marBottom w:val="0"/>
      <w:divBdr>
        <w:top w:val="none" w:sz="0" w:space="0" w:color="auto"/>
        <w:left w:val="none" w:sz="0" w:space="0" w:color="auto"/>
        <w:bottom w:val="none" w:sz="0" w:space="0" w:color="auto"/>
        <w:right w:val="none" w:sz="0" w:space="0" w:color="auto"/>
      </w:divBdr>
    </w:div>
    <w:div w:id="501431169">
      <w:bodyDiv w:val="1"/>
      <w:marLeft w:val="0"/>
      <w:marRight w:val="0"/>
      <w:marTop w:val="0"/>
      <w:marBottom w:val="0"/>
      <w:divBdr>
        <w:top w:val="none" w:sz="0" w:space="0" w:color="auto"/>
        <w:left w:val="none" w:sz="0" w:space="0" w:color="auto"/>
        <w:bottom w:val="none" w:sz="0" w:space="0" w:color="auto"/>
        <w:right w:val="none" w:sz="0" w:space="0" w:color="auto"/>
      </w:divBdr>
    </w:div>
    <w:div w:id="514461898">
      <w:bodyDiv w:val="1"/>
      <w:marLeft w:val="0"/>
      <w:marRight w:val="0"/>
      <w:marTop w:val="0"/>
      <w:marBottom w:val="0"/>
      <w:divBdr>
        <w:top w:val="none" w:sz="0" w:space="0" w:color="auto"/>
        <w:left w:val="none" w:sz="0" w:space="0" w:color="auto"/>
        <w:bottom w:val="none" w:sz="0" w:space="0" w:color="auto"/>
        <w:right w:val="none" w:sz="0" w:space="0" w:color="auto"/>
      </w:divBdr>
    </w:div>
    <w:div w:id="554316707">
      <w:bodyDiv w:val="1"/>
      <w:marLeft w:val="0"/>
      <w:marRight w:val="0"/>
      <w:marTop w:val="0"/>
      <w:marBottom w:val="0"/>
      <w:divBdr>
        <w:top w:val="none" w:sz="0" w:space="0" w:color="auto"/>
        <w:left w:val="none" w:sz="0" w:space="0" w:color="auto"/>
        <w:bottom w:val="none" w:sz="0" w:space="0" w:color="auto"/>
        <w:right w:val="none" w:sz="0" w:space="0" w:color="auto"/>
      </w:divBdr>
    </w:div>
    <w:div w:id="578102669">
      <w:bodyDiv w:val="1"/>
      <w:marLeft w:val="0"/>
      <w:marRight w:val="0"/>
      <w:marTop w:val="0"/>
      <w:marBottom w:val="0"/>
      <w:divBdr>
        <w:top w:val="none" w:sz="0" w:space="0" w:color="auto"/>
        <w:left w:val="none" w:sz="0" w:space="0" w:color="auto"/>
        <w:bottom w:val="none" w:sz="0" w:space="0" w:color="auto"/>
        <w:right w:val="none" w:sz="0" w:space="0" w:color="auto"/>
      </w:divBdr>
    </w:div>
    <w:div w:id="582881896">
      <w:bodyDiv w:val="1"/>
      <w:marLeft w:val="0"/>
      <w:marRight w:val="0"/>
      <w:marTop w:val="0"/>
      <w:marBottom w:val="0"/>
      <w:divBdr>
        <w:top w:val="none" w:sz="0" w:space="0" w:color="auto"/>
        <w:left w:val="none" w:sz="0" w:space="0" w:color="auto"/>
        <w:bottom w:val="none" w:sz="0" w:space="0" w:color="auto"/>
        <w:right w:val="none" w:sz="0" w:space="0" w:color="auto"/>
      </w:divBdr>
    </w:div>
    <w:div w:id="589700424">
      <w:bodyDiv w:val="1"/>
      <w:marLeft w:val="0"/>
      <w:marRight w:val="0"/>
      <w:marTop w:val="0"/>
      <w:marBottom w:val="0"/>
      <w:divBdr>
        <w:top w:val="none" w:sz="0" w:space="0" w:color="auto"/>
        <w:left w:val="none" w:sz="0" w:space="0" w:color="auto"/>
        <w:bottom w:val="none" w:sz="0" w:space="0" w:color="auto"/>
        <w:right w:val="none" w:sz="0" w:space="0" w:color="auto"/>
      </w:divBdr>
    </w:div>
    <w:div w:id="599066841">
      <w:bodyDiv w:val="1"/>
      <w:marLeft w:val="0"/>
      <w:marRight w:val="0"/>
      <w:marTop w:val="0"/>
      <w:marBottom w:val="0"/>
      <w:divBdr>
        <w:top w:val="none" w:sz="0" w:space="0" w:color="auto"/>
        <w:left w:val="none" w:sz="0" w:space="0" w:color="auto"/>
        <w:bottom w:val="none" w:sz="0" w:space="0" w:color="auto"/>
        <w:right w:val="none" w:sz="0" w:space="0" w:color="auto"/>
      </w:divBdr>
    </w:div>
    <w:div w:id="612982380">
      <w:bodyDiv w:val="1"/>
      <w:marLeft w:val="0"/>
      <w:marRight w:val="0"/>
      <w:marTop w:val="0"/>
      <w:marBottom w:val="0"/>
      <w:divBdr>
        <w:top w:val="none" w:sz="0" w:space="0" w:color="auto"/>
        <w:left w:val="none" w:sz="0" w:space="0" w:color="auto"/>
        <w:bottom w:val="none" w:sz="0" w:space="0" w:color="auto"/>
        <w:right w:val="none" w:sz="0" w:space="0" w:color="auto"/>
      </w:divBdr>
    </w:div>
    <w:div w:id="613906415">
      <w:bodyDiv w:val="1"/>
      <w:marLeft w:val="0"/>
      <w:marRight w:val="0"/>
      <w:marTop w:val="0"/>
      <w:marBottom w:val="0"/>
      <w:divBdr>
        <w:top w:val="none" w:sz="0" w:space="0" w:color="auto"/>
        <w:left w:val="none" w:sz="0" w:space="0" w:color="auto"/>
        <w:bottom w:val="none" w:sz="0" w:space="0" w:color="auto"/>
        <w:right w:val="none" w:sz="0" w:space="0" w:color="auto"/>
      </w:divBdr>
    </w:div>
    <w:div w:id="638875515">
      <w:bodyDiv w:val="1"/>
      <w:marLeft w:val="0"/>
      <w:marRight w:val="0"/>
      <w:marTop w:val="0"/>
      <w:marBottom w:val="0"/>
      <w:divBdr>
        <w:top w:val="none" w:sz="0" w:space="0" w:color="auto"/>
        <w:left w:val="none" w:sz="0" w:space="0" w:color="auto"/>
        <w:bottom w:val="none" w:sz="0" w:space="0" w:color="auto"/>
        <w:right w:val="none" w:sz="0" w:space="0" w:color="auto"/>
      </w:divBdr>
    </w:div>
    <w:div w:id="669985900">
      <w:bodyDiv w:val="1"/>
      <w:marLeft w:val="0"/>
      <w:marRight w:val="0"/>
      <w:marTop w:val="0"/>
      <w:marBottom w:val="0"/>
      <w:divBdr>
        <w:top w:val="none" w:sz="0" w:space="0" w:color="auto"/>
        <w:left w:val="none" w:sz="0" w:space="0" w:color="auto"/>
        <w:bottom w:val="none" w:sz="0" w:space="0" w:color="auto"/>
        <w:right w:val="none" w:sz="0" w:space="0" w:color="auto"/>
      </w:divBdr>
    </w:div>
    <w:div w:id="671416361">
      <w:bodyDiv w:val="1"/>
      <w:marLeft w:val="0"/>
      <w:marRight w:val="0"/>
      <w:marTop w:val="0"/>
      <w:marBottom w:val="0"/>
      <w:divBdr>
        <w:top w:val="none" w:sz="0" w:space="0" w:color="auto"/>
        <w:left w:val="none" w:sz="0" w:space="0" w:color="auto"/>
        <w:bottom w:val="none" w:sz="0" w:space="0" w:color="auto"/>
        <w:right w:val="none" w:sz="0" w:space="0" w:color="auto"/>
      </w:divBdr>
    </w:div>
    <w:div w:id="671907680">
      <w:bodyDiv w:val="1"/>
      <w:marLeft w:val="0"/>
      <w:marRight w:val="0"/>
      <w:marTop w:val="0"/>
      <w:marBottom w:val="0"/>
      <w:divBdr>
        <w:top w:val="none" w:sz="0" w:space="0" w:color="auto"/>
        <w:left w:val="none" w:sz="0" w:space="0" w:color="auto"/>
        <w:bottom w:val="none" w:sz="0" w:space="0" w:color="auto"/>
        <w:right w:val="none" w:sz="0" w:space="0" w:color="auto"/>
      </w:divBdr>
    </w:div>
    <w:div w:id="674309284">
      <w:bodyDiv w:val="1"/>
      <w:marLeft w:val="0"/>
      <w:marRight w:val="0"/>
      <w:marTop w:val="0"/>
      <w:marBottom w:val="0"/>
      <w:divBdr>
        <w:top w:val="none" w:sz="0" w:space="0" w:color="auto"/>
        <w:left w:val="none" w:sz="0" w:space="0" w:color="auto"/>
        <w:bottom w:val="none" w:sz="0" w:space="0" w:color="auto"/>
        <w:right w:val="none" w:sz="0" w:space="0" w:color="auto"/>
      </w:divBdr>
    </w:div>
    <w:div w:id="681319944">
      <w:bodyDiv w:val="1"/>
      <w:marLeft w:val="0"/>
      <w:marRight w:val="0"/>
      <w:marTop w:val="0"/>
      <w:marBottom w:val="0"/>
      <w:divBdr>
        <w:top w:val="none" w:sz="0" w:space="0" w:color="auto"/>
        <w:left w:val="none" w:sz="0" w:space="0" w:color="auto"/>
        <w:bottom w:val="none" w:sz="0" w:space="0" w:color="auto"/>
        <w:right w:val="none" w:sz="0" w:space="0" w:color="auto"/>
      </w:divBdr>
    </w:div>
    <w:div w:id="688918309">
      <w:bodyDiv w:val="1"/>
      <w:marLeft w:val="0"/>
      <w:marRight w:val="0"/>
      <w:marTop w:val="0"/>
      <w:marBottom w:val="0"/>
      <w:divBdr>
        <w:top w:val="none" w:sz="0" w:space="0" w:color="auto"/>
        <w:left w:val="none" w:sz="0" w:space="0" w:color="auto"/>
        <w:bottom w:val="none" w:sz="0" w:space="0" w:color="auto"/>
        <w:right w:val="none" w:sz="0" w:space="0" w:color="auto"/>
      </w:divBdr>
    </w:div>
    <w:div w:id="692000203">
      <w:bodyDiv w:val="1"/>
      <w:marLeft w:val="0"/>
      <w:marRight w:val="0"/>
      <w:marTop w:val="0"/>
      <w:marBottom w:val="0"/>
      <w:divBdr>
        <w:top w:val="none" w:sz="0" w:space="0" w:color="auto"/>
        <w:left w:val="none" w:sz="0" w:space="0" w:color="auto"/>
        <w:bottom w:val="none" w:sz="0" w:space="0" w:color="auto"/>
        <w:right w:val="none" w:sz="0" w:space="0" w:color="auto"/>
      </w:divBdr>
    </w:div>
    <w:div w:id="699933785">
      <w:bodyDiv w:val="1"/>
      <w:marLeft w:val="0"/>
      <w:marRight w:val="0"/>
      <w:marTop w:val="0"/>
      <w:marBottom w:val="0"/>
      <w:divBdr>
        <w:top w:val="none" w:sz="0" w:space="0" w:color="auto"/>
        <w:left w:val="none" w:sz="0" w:space="0" w:color="auto"/>
        <w:bottom w:val="none" w:sz="0" w:space="0" w:color="auto"/>
        <w:right w:val="none" w:sz="0" w:space="0" w:color="auto"/>
      </w:divBdr>
    </w:div>
    <w:div w:id="718238567">
      <w:bodyDiv w:val="1"/>
      <w:marLeft w:val="0"/>
      <w:marRight w:val="0"/>
      <w:marTop w:val="0"/>
      <w:marBottom w:val="0"/>
      <w:divBdr>
        <w:top w:val="none" w:sz="0" w:space="0" w:color="auto"/>
        <w:left w:val="none" w:sz="0" w:space="0" w:color="auto"/>
        <w:bottom w:val="none" w:sz="0" w:space="0" w:color="auto"/>
        <w:right w:val="none" w:sz="0" w:space="0" w:color="auto"/>
      </w:divBdr>
    </w:div>
    <w:div w:id="722674398">
      <w:bodyDiv w:val="1"/>
      <w:marLeft w:val="0"/>
      <w:marRight w:val="0"/>
      <w:marTop w:val="0"/>
      <w:marBottom w:val="0"/>
      <w:divBdr>
        <w:top w:val="none" w:sz="0" w:space="0" w:color="auto"/>
        <w:left w:val="none" w:sz="0" w:space="0" w:color="auto"/>
        <w:bottom w:val="none" w:sz="0" w:space="0" w:color="auto"/>
        <w:right w:val="none" w:sz="0" w:space="0" w:color="auto"/>
      </w:divBdr>
    </w:div>
    <w:div w:id="739520826">
      <w:bodyDiv w:val="1"/>
      <w:marLeft w:val="0"/>
      <w:marRight w:val="0"/>
      <w:marTop w:val="0"/>
      <w:marBottom w:val="0"/>
      <w:divBdr>
        <w:top w:val="none" w:sz="0" w:space="0" w:color="auto"/>
        <w:left w:val="none" w:sz="0" w:space="0" w:color="auto"/>
        <w:bottom w:val="none" w:sz="0" w:space="0" w:color="auto"/>
        <w:right w:val="none" w:sz="0" w:space="0" w:color="auto"/>
      </w:divBdr>
    </w:div>
    <w:div w:id="745615751">
      <w:bodyDiv w:val="1"/>
      <w:marLeft w:val="0"/>
      <w:marRight w:val="0"/>
      <w:marTop w:val="0"/>
      <w:marBottom w:val="0"/>
      <w:divBdr>
        <w:top w:val="none" w:sz="0" w:space="0" w:color="auto"/>
        <w:left w:val="none" w:sz="0" w:space="0" w:color="auto"/>
        <w:bottom w:val="none" w:sz="0" w:space="0" w:color="auto"/>
        <w:right w:val="none" w:sz="0" w:space="0" w:color="auto"/>
      </w:divBdr>
    </w:div>
    <w:div w:id="771165349">
      <w:bodyDiv w:val="1"/>
      <w:marLeft w:val="0"/>
      <w:marRight w:val="0"/>
      <w:marTop w:val="0"/>
      <w:marBottom w:val="0"/>
      <w:divBdr>
        <w:top w:val="none" w:sz="0" w:space="0" w:color="auto"/>
        <w:left w:val="none" w:sz="0" w:space="0" w:color="auto"/>
        <w:bottom w:val="none" w:sz="0" w:space="0" w:color="auto"/>
        <w:right w:val="none" w:sz="0" w:space="0" w:color="auto"/>
      </w:divBdr>
    </w:div>
    <w:div w:id="777335974">
      <w:bodyDiv w:val="1"/>
      <w:marLeft w:val="0"/>
      <w:marRight w:val="0"/>
      <w:marTop w:val="0"/>
      <w:marBottom w:val="0"/>
      <w:divBdr>
        <w:top w:val="none" w:sz="0" w:space="0" w:color="auto"/>
        <w:left w:val="none" w:sz="0" w:space="0" w:color="auto"/>
        <w:bottom w:val="none" w:sz="0" w:space="0" w:color="auto"/>
        <w:right w:val="none" w:sz="0" w:space="0" w:color="auto"/>
      </w:divBdr>
    </w:div>
    <w:div w:id="780226307">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4199382">
      <w:bodyDiv w:val="1"/>
      <w:marLeft w:val="0"/>
      <w:marRight w:val="0"/>
      <w:marTop w:val="0"/>
      <w:marBottom w:val="0"/>
      <w:divBdr>
        <w:top w:val="none" w:sz="0" w:space="0" w:color="auto"/>
        <w:left w:val="none" w:sz="0" w:space="0" w:color="auto"/>
        <w:bottom w:val="none" w:sz="0" w:space="0" w:color="auto"/>
        <w:right w:val="none" w:sz="0" w:space="0" w:color="auto"/>
      </w:divBdr>
    </w:div>
    <w:div w:id="807014881">
      <w:bodyDiv w:val="1"/>
      <w:marLeft w:val="0"/>
      <w:marRight w:val="0"/>
      <w:marTop w:val="0"/>
      <w:marBottom w:val="0"/>
      <w:divBdr>
        <w:top w:val="none" w:sz="0" w:space="0" w:color="auto"/>
        <w:left w:val="none" w:sz="0" w:space="0" w:color="auto"/>
        <w:bottom w:val="none" w:sz="0" w:space="0" w:color="auto"/>
        <w:right w:val="none" w:sz="0" w:space="0" w:color="auto"/>
      </w:divBdr>
    </w:div>
    <w:div w:id="813913266">
      <w:bodyDiv w:val="1"/>
      <w:marLeft w:val="0"/>
      <w:marRight w:val="0"/>
      <w:marTop w:val="0"/>
      <w:marBottom w:val="0"/>
      <w:divBdr>
        <w:top w:val="none" w:sz="0" w:space="0" w:color="auto"/>
        <w:left w:val="none" w:sz="0" w:space="0" w:color="auto"/>
        <w:bottom w:val="none" w:sz="0" w:space="0" w:color="auto"/>
        <w:right w:val="none" w:sz="0" w:space="0" w:color="auto"/>
      </w:divBdr>
    </w:div>
    <w:div w:id="839655869">
      <w:bodyDiv w:val="1"/>
      <w:marLeft w:val="0"/>
      <w:marRight w:val="0"/>
      <w:marTop w:val="0"/>
      <w:marBottom w:val="0"/>
      <w:divBdr>
        <w:top w:val="none" w:sz="0" w:space="0" w:color="auto"/>
        <w:left w:val="none" w:sz="0" w:space="0" w:color="auto"/>
        <w:bottom w:val="none" w:sz="0" w:space="0" w:color="auto"/>
        <w:right w:val="none" w:sz="0" w:space="0" w:color="auto"/>
      </w:divBdr>
    </w:div>
    <w:div w:id="856235923">
      <w:bodyDiv w:val="1"/>
      <w:marLeft w:val="0"/>
      <w:marRight w:val="0"/>
      <w:marTop w:val="0"/>
      <w:marBottom w:val="0"/>
      <w:divBdr>
        <w:top w:val="none" w:sz="0" w:space="0" w:color="auto"/>
        <w:left w:val="none" w:sz="0" w:space="0" w:color="auto"/>
        <w:bottom w:val="none" w:sz="0" w:space="0" w:color="auto"/>
        <w:right w:val="none" w:sz="0" w:space="0" w:color="auto"/>
      </w:divBdr>
    </w:div>
    <w:div w:id="859701310">
      <w:bodyDiv w:val="1"/>
      <w:marLeft w:val="0"/>
      <w:marRight w:val="0"/>
      <w:marTop w:val="0"/>
      <w:marBottom w:val="0"/>
      <w:divBdr>
        <w:top w:val="none" w:sz="0" w:space="0" w:color="auto"/>
        <w:left w:val="none" w:sz="0" w:space="0" w:color="auto"/>
        <w:bottom w:val="none" w:sz="0" w:space="0" w:color="auto"/>
        <w:right w:val="none" w:sz="0" w:space="0" w:color="auto"/>
      </w:divBdr>
    </w:div>
    <w:div w:id="885681349">
      <w:bodyDiv w:val="1"/>
      <w:marLeft w:val="0"/>
      <w:marRight w:val="0"/>
      <w:marTop w:val="0"/>
      <w:marBottom w:val="0"/>
      <w:divBdr>
        <w:top w:val="none" w:sz="0" w:space="0" w:color="auto"/>
        <w:left w:val="none" w:sz="0" w:space="0" w:color="auto"/>
        <w:bottom w:val="none" w:sz="0" w:space="0" w:color="auto"/>
        <w:right w:val="none" w:sz="0" w:space="0" w:color="auto"/>
      </w:divBdr>
    </w:div>
    <w:div w:id="890114365">
      <w:bodyDiv w:val="1"/>
      <w:marLeft w:val="0"/>
      <w:marRight w:val="0"/>
      <w:marTop w:val="0"/>
      <w:marBottom w:val="0"/>
      <w:divBdr>
        <w:top w:val="none" w:sz="0" w:space="0" w:color="auto"/>
        <w:left w:val="none" w:sz="0" w:space="0" w:color="auto"/>
        <w:bottom w:val="none" w:sz="0" w:space="0" w:color="auto"/>
        <w:right w:val="none" w:sz="0" w:space="0" w:color="auto"/>
      </w:divBdr>
    </w:div>
    <w:div w:id="910433016">
      <w:bodyDiv w:val="1"/>
      <w:marLeft w:val="0"/>
      <w:marRight w:val="0"/>
      <w:marTop w:val="0"/>
      <w:marBottom w:val="0"/>
      <w:divBdr>
        <w:top w:val="none" w:sz="0" w:space="0" w:color="auto"/>
        <w:left w:val="none" w:sz="0" w:space="0" w:color="auto"/>
        <w:bottom w:val="none" w:sz="0" w:space="0" w:color="auto"/>
        <w:right w:val="none" w:sz="0" w:space="0" w:color="auto"/>
      </w:divBdr>
    </w:div>
    <w:div w:id="976102415">
      <w:bodyDiv w:val="1"/>
      <w:marLeft w:val="0"/>
      <w:marRight w:val="0"/>
      <w:marTop w:val="0"/>
      <w:marBottom w:val="0"/>
      <w:divBdr>
        <w:top w:val="none" w:sz="0" w:space="0" w:color="auto"/>
        <w:left w:val="none" w:sz="0" w:space="0" w:color="auto"/>
        <w:bottom w:val="none" w:sz="0" w:space="0" w:color="auto"/>
        <w:right w:val="none" w:sz="0" w:space="0" w:color="auto"/>
      </w:divBdr>
    </w:div>
    <w:div w:id="1013801009">
      <w:bodyDiv w:val="1"/>
      <w:marLeft w:val="0"/>
      <w:marRight w:val="0"/>
      <w:marTop w:val="0"/>
      <w:marBottom w:val="0"/>
      <w:divBdr>
        <w:top w:val="none" w:sz="0" w:space="0" w:color="auto"/>
        <w:left w:val="none" w:sz="0" w:space="0" w:color="auto"/>
        <w:bottom w:val="none" w:sz="0" w:space="0" w:color="auto"/>
        <w:right w:val="none" w:sz="0" w:space="0" w:color="auto"/>
      </w:divBdr>
    </w:div>
    <w:div w:id="1019354514">
      <w:bodyDiv w:val="1"/>
      <w:marLeft w:val="0"/>
      <w:marRight w:val="0"/>
      <w:marTop w:val="0"/>
      <w:marBottom w:val="0"/>
      <w:divBdr>
        <w:top w:val="none" w:sz="0" w:space="0" w:color="auto"/>
        <w:left w:val="none" w:sz="0" w:space="0" w:color="auto"/>
        <w:bottom w:val="none" w:sz="0" w:space="0" w:color="auto"/>
        <w:right w:val="none" w:sz="0" w:space="0" w:color="auto"/>
      </w:divBdr>
    </w:div>
    <w:div w:id="1027870072">
      <w:bodyDiv w:val="1"/>
      <w:marLeft w:val="0"/>
      <w:marRight w:val="0"/>
      <w:marTop w:val="0"/>
      <w:marBottom w:val="0"/>
      <w:divBdr>
        <w:top w:val="none" w:sz="0" w:space="0" w:color="auto"/>
        <w:left w:val="none" w:sz="0" w:space="0" w:color="auto"/>
        <w:bottom w:val="none" w:sz="0" w:space="0" w:color="auto"/>
        <w:right w:val="none" w:sz="0" w:space="0" w:color="auto"/>
      </w:divBdr>
    </w:div>
    <w:div w:id="1028333692">
      <w:bodyDiv w:val="1"/>
      <w:marLeft w:val="0"/>
      <w:marRight w:val="0"/>
      <w:marTop w:val="0"/>
      <w:marBottom w:val="0"/>
      <w:divBdr>
        <w:top w:val="none" w:sz="0" w:space="0" w:color="auto"/>
        <w:left w:val="none" w:sz="0" w:space="0" w:color="auto"/>
        <w:bottom w:val="none" w:sz="0" w:space="0" w:color="auto"/>
        <w:right w:val="none" w:sz="0" w:space="0" w:color="auto"/>
      </w:divBdr>
    </w:div>
    <w:div w:id="1073621037">
      <w:bodyDiv w:val="1"/>
      <w:marLeft w:val="0"/>
      <w:marRight w:val="0"/>
      <w:marTop w:val="0"/>
      <w:marBottom w:val="0"/>
      <w:divBdr>
        <w:top w:val="none" w:sz="0" w:space="0" w:color="auto"/>
        <w:left w:val="none" w:sz="0" w:space="0" w:color="auto"/>
        <w:bottom w:val="none" w:sz="0" w:space="0" w:color="auto"/>
        <w:right w:val="none" w:sz="0" w:space="0" w:color="auto"/>
      </w:divBdr>
    </w:div>
    <w:div w:id="1113550067">
      <w:bodyDiv w:val="1"/>
      <w:marLeft w:val="0"/>
      <w:marRight w:val="0"/>
      <w:marTop w:val="0"/>
      <w:marBottom w:val="0"/>
      <w:divBdr>
        <w:top w:val="none" w:sz="0" w:space="0" w:color="auto"/>
        <w:left w:val="none" w:sz="0" w:space="0" w:color="auto"/>
        <w:bottom w:val="none" w:sz="0" w:space="0" w:color="auto"/>
        <w:right w:val="none" w:sz="0" w:space="0" w:color="auto"/>
      </w:divBdr>
    </w:div>
    <w:div w:id="1129204257">
      <w:bodyDiv w:val="1"/>
      <w:marLeft w:val="0"/>
      <w:marRight w:val="0"/>
      <w:marTop w:val="0"/>
      <w:marBottom w:val="0"/>
      <w:divBdr>
        <w:top w:val="none" w:sz="0" w:space="0" w:color="auto"/>
        <w:left w:val="none" w:sz="0" w:space="0" w:color="auto"/>
        <w:bottom w:val="none" w:sz="0" w:space="0" w:color="auto"/>
        <w:right w:val="none" w:sz="0" w:space="0" w:color="auto"/>
      </w:divBdr>
    </w:div>
    <w:div w:id="1150177345">
      <w:bodyDiv w:val="1"/>
      <w:marLeft w:val="0"/>
      <w:marRight w:val="0"/>
      <w:marTop w:val="0"/>
      <w:marBottom w:val="0"/>
      <w:divBdr>
        <w:top w:val="none" w:sz="0" w:space="0" w:color="auto"/>
        <w:left w:val="none" w:sz="0" w:space="0" w:color="auto"/>
        <w:bottom w:val="none" w:sz="0" w:space="0" w:color="auto"/>
        <w:right w:val="none" w:sz="0" w:space="0" w:color="auto"/>
      </w:divBdr>
    </w:div>
    <w:div w:id="1151681319">
      <w:bodyDiv w:val="1"/>
      <w:marLeft w:val="0"/>
      <w:marRight w:val="0"/>
      <w:marTop w:val="0"/>
      <w:marBottom w:val="0"/>
      <w:divBdr>
        <w:top w:val="none" w:sz="0" w:space="0" w:color="auto"/>
        <w:left w:val="none" w:sz="0" w:space="0" w:color="auto"/>
        <w:bottom w:val="none" w:sz="0" w:space="0" w:color="auto"/>
        <w:right w:val="none" w:sz="0" w:space="0" w:color="auto"/>
      </w:divBdr>
    </w:div>
    <w:div w:id="1176504802">
      <w:bodyDiv w:val="1"/>
      <w:marLeft w:val="0"/>
      <w:marRight w:val="0"/>
      <w:marTop w:val="0"/>
      <w:marBottom w:val="0"/>
      <w:divBdr>
        <w:top w:val="none" w:sz="0" w:space="0" w:color="auto"/>
        <w:left w:val="none" w:sz="0" w:space="0" w:color="auto"/>
        <w:bottom w:val="none" w:sz="0" w:space="0" w:color="auto"/>
        <w:right w:val="none" w:sz="0" w:space="0" w:color="auto"/>
      </w:divBdr>
    </w:div>
    <w:div w:id="1200390138">
      <w:bodyDiv w:val="1"/>
      <w:marLeft w:val="0"/>
      <w:marRight w:val="0"/>
      <w:marTop w:val="0"/>
      <w:marBottom w:val="0"/>
      <w:divBdr>
        <w:top w:val="none" w:sz="0" w:space="0" w:color="auto"/>
        <w:left w:val="none" w:sz="0" w:space="0" w:color="auto"/>
        <w:bottom w:val="none" w:sz="0" w:space="0" w:color="auto"/>
        <w:right w:val="none" w:sz="0" w:space="0" w:color="auto"/>
      </w:divBdr>
    </w:div>
    <w:div w:id="1225605131">
      <w:bodyDiv w:val="1"/>
      <w:marLeft w:val="0"/>
      <w:marRight w:val="0"/>
      <w:marTop w:val="0"/>
      <w:marBottom w:val="0"/>
      <w:divBdr>
        <w:top w:val="none" w:sz="0" w:space="0" w:color="auto"/>
        <w:left w:val="none" w:sz="0" w:space="0" w:color="auto"/>
        <w:bottom w:val="none" w:sz="0" w:space="0" w:color="auto"/>
        <w:right w:val="none" w:sz="0" w:space="0" w:color="auto"/>
      </w:divBdr>
    </w:div>
    <w:div w:id="1243754012">
      <w:bodyDiv w:val="1"/>
      <w:marLeft w:val="0"/>
      <w:marRight w:val="0"/>
      <w:marTop w:val="0"/>
      <w:marBottom w:val="0"/>
      <w:divBdr>
        <w:top w:val="none" w:sz="0" w:space="0" w:color="auto"/>
        <w:left w:val="none" w:sz="0" w:space="0" w:color="auto"/>
        <w:bottom w:val="none" w:sz="0" w:space="0" w:color="auto"/>
        <w:right w:val="none" w:sz="0" w:space="0" w:color="auto"/>
      </w:divBdr>
    </w:div>
    <w:div w:id="1261524204">
      <w:bodyDiv w:val="1"/>
      <w:marLeft w:val="0"/>
      <w:marRight w:val="0"/>
      <w:marTop w:val="0"/>
      <w:marBottom w:val="0"/>
      <w:divBdr>
        <w:top w:val="none" w:sz="0" w:space="0" w:color="auto"/>
        <w:left w:val="none" w:sz="0" w:space="0" w:color="auto"/>
        <w:bottom w:val="none" w:sz="0" w:space="0" w:color="auto"/>
        <w:right w:val="none" w:sz="0" w:space="0" w:color="auto"/>
      </w:divBdr>
    </w:div>
    <w:div w:id="1297490185">
      <w:bodyDiv w:val="1"/>
      <w:marLeft w:val="0"/>
      <w:marRight w:val="0"/>
      <w:marTop w:val="0"/>
      <w:marBottom w:val="0"/>
      <w:divBdr>
        <w:top w:val="none" w:sz="0" w:space="0" w:color="auto"/>
        <w:left w:val="none" w:sz="0" w:space="0" w:color="auto"/>
        <w:bottom w:val="none" w:sz="0" w:space="0" w:color="auto"/>
        <w:right w:val="none" w:sz="0" w:space="0" w:color="auto"/>
      </w:divBdr>
    </w:div>
    <w:div w:id="1322387749">
      <w:bodyDiv w:val="1"/>
      <w:marLeft w:val="0"/>
      <w:marRight w:val="0"/>
      <w:marTop w:val="0"/>
      <w:marBottom w:val="0"/>
      <w:divBdr>
        <w:top w:val="none" w:sz="0" w:space="0" w:color="auto"/>
        <w:left w:val="none" w:sz="0" w:space="0" w:color="auto"/>
        <w:bottom w:val="none" w:sz="0" w:space="0" w:color="auto"/>
        <w:right w:val="none" w:sz="0" w:space="0" w:color="auto"/>
      </w:divBdr>
    </w:div>
    <w:div w:id="1338075966">
      <w:bodyDiv w:val="1"/>
      <w:marLeft w:val="0"/>
      <w:marRight w:val="0"/>
      <w:marTop w:val="0"/>
      <w:marBottom w:val="0"/>
      <w:divBdr>
        <w:top w:val="none" w:sz="0" w:space="0" w:color="auto"/>
        <w:left w:val="none" w:sz="0" w:space="0" w:color="auto"/>
        <w:bottom w:val="none" w:sz="0" w:space="0" w:color="auto"/>
        <w:right w:val="none" w:sz="0" w:space="0" w:color="auto"/>
      </w:divBdr>
    </w:div>
    <w:div w:id="1372655948">
      <w:bodyDiv w:val="1"/>
      <w:marLeft w:val="0"/>
      <w:marRight w:val="0"/>
      <w:marTop w:val="0"/>
      <w:marBottom w:val="0"/>
      <w:divBdr>
        <w:top w:val="none" w:sz="0" w:space="0" w:color="auto"/>
        <w:left w:val="none" w:sz="0" w:space="0" w:color="auto"/>
        <w:bottom w:val="none" w:sz="0" w:space="0" w:color="auto"/>
        <w:right w:val="none" w:sz="0" w:space="0" w:color="auto"/>
      </w:divBdr>
    </w:div>
    <w:div w:id="1383747264">
      <w:bodyDiv w:val="1"/>
      <w:marLeft w:val="0"/>
      <w:marRight w:val="0"/>
      <w:marTop w:val="0"/>
      <w:marBottom w:val="0"/>
      <w:divBdr>
        <w:top w:val="none" w:sz="0" w:space="0" w:color="auto"/>
        <w:left w:val="none" w:sz="0" w:space="0" w:color="auto"/>
        <w:bottom w:val="none" w:sz="0" w:space="0" w:color="auto"/>
        <w:right w:val="none" w:sz="0" w:space="0" w:color="auto"/>
      </w:divBdr>
    </w:div>
    <w:div w:id="1388912497">
      <w:bodyDiv w:val="1"/>
      <w:marLeft w:val="0"/>
      <w:marRight w:val="0"/>
      <w:marTop w:val="0"/>
      <w:marBottom w:val="0"/>
      <w:divBdr>
        <w:top w:val="none" w:sz="0" w:space="0" w:color="auto"/>
        <w:left w:val="none" w:sz="0" w:space="0" w:color="auto"/>
        <w:bottom w:val="none" w:sz="0" w:space="0" w:color="auto"/>
        <w:right w:val="none" w:sz="0" w:space="0" w:color="auto"/>
      </w:divBdr>
    </w:div>
    <w:div w:id="1411658278">
      <w:bodyDiv w:val="1"/>
      <w:marLeft w:val="0"/>
      <w:marRight w:val="0"/>
      <w:marTop w:val="0"/>
      <w:marBottom w:val="0"/>
      <w:divBdr>
        <w:top w:val="none" w:sz="0" w:space="0" w:color="auto"/>
        <w:left w:val="none" w:sz="0" w:space="0" w:color="auto"/>
        <w:bottom w:val="none" w:sz="0" w:space="0" w:color="auto"/>
        <w:right w:val="none" w:sz="0" w:space="0" w:color="auto"/>
      </w:divBdr>
    </w:div>
    <w:div w:id="1422606082">
      <w:bodyDiv w:val="1"/>
      <w:marLeft w:val="0"/>
      <w:marRight w:val="0"/>
      <w:marTop w:val="0"/>
      <w:marBottom w:val="0"/>
      <w:divBdr>
        <w:top w:val="none" w:sz="0" w:space="0" w:color="auto"/>
        <w:left w:val="none" w:sz="0" w:space="0" w:color="auto"/>
        <w:bottom w:val="none" w:sz="0" w:space="0" w:color="auto"/>
        <w:right w:val="none" w:sz="0" w:space="0" w:color="auto"/>
      </w:divBdr>
    </w:div>
    <w:div w:id="1428885188">
      <w:bodyDiv w:val="1"/>
      <w:marLeft w:val="0"/>
      <w:marRight w:val="0"/>
      <w:marTop w:val="0"/>
      <w:marBottom w:val="0"/>
      <w:divBdr>
        <w:top w:val="none" w:sz="0" w:space="0" w:color="auto"/>
        <w:left w:val="none" w:sz="0" w:space="0" w:color="auto"/>
        <w:bottom w:val="none" w:sz="0" w:space="0" w:color="auto"/>
        <w:right w:val="none" w:sz="0" w:space="0" w:color="auto"/>
      </w:divBdr>
    </w:div>
    <w:div w:id="1439375671">
      <w:bodyDiv w:val="1"/>
      <w:marLeft w:val="0"/>
      <w:marRight w:val="0"/>
      <w:marTop w:val="0"/>
      <w:marBottom w:val="0"/>
      <w:divBdr>
        <w:top w:val="none" w:sz="0" w:space="0" w:color="auto"/>
        <w:left w:val="none" w:sz="0" w:space="0" w:color="auto"/>
        <w:bottom w:val="none" w:sz="0" w:space="0" w:color="auto"/>
        <w:right w:val="none" w:sz="0" w:space="0" w:color="auto"/>
      </w:divBdr>
    </w:div>
    <w:div w:id="1441489858">
      <w:bodyDiv w:val="1"/>
      <w:marLeft w:val="0"/>
      <w:marRight w:val="0"/>
      <w:marTop w:val="0"/>
      <w:marBottom w:val="0"/>
      <w:divBdr>
        <w:top w:val="none" w:sz="0" w:space="0" w:color="auto"/>
        <w:left w:val="none" w:sz="0" w:space="0" w:color="auto"/>
        <w:bottom w:val="none" w:sz="0" w:space="0" w:color="auto"/>
        <w:right w:val="none" w:sz="0" w:space="0" w:color="auto"/>
      </w:divBdr>
    </w:div>
    <w:div w:id="1442190090">
      <w:bodyDiv w:val="1"/>
      <w:marLeft w:val="0"/>
      <w:marRight w:val="0"/>
      <w:marTop w:val="0"/>
      <w:marBottom w:val="0"/>
      <w:divBdr>
        <w:top w:val="none" w:sz="0" w:space="0" w:color="auto"/>
        <w:left w:val="none" w:sz="0" w:space="0" w:color="auto"/>
        <w:bottom w:val="none" w:sz="0" w:space="0" w:color="auto"/>
        <w:right w:val="none" w:sz="0" w:space="0" w:color="auto"/>
      </w:divBdr>
    </w:div>
    <w:div w:id="1449591396">
      <w:bodyDiv w:val="1"/>
      <w:marLeft w:val="0"/>
      <w:marRight w:val="0"/>
      <w:marTop w:val="0"/>
      <w:marBottom w:val="0"/>
      <w:divBdr>
        <w:top w:val="none" w:sz="0" w:space="0" w:color="auto"/>
        <w:left w:val="none" w:sz="0" w:space="0" w:color="auto"/>
        <w:bottom w:val="none" w:sz="0" w:space="0" w:color="auto"/>
        <w:right w:val="none" w:sz="0" w:space="0" w:color="auto"/>
      </w:divBdr>
    </w:div>
    <w:div w:id="1453599989">
      <w:bodyDiv w:val="1"/>
      <w:marLeft w:val="0"/>
      <w:marRight w:val="0"/>
      <w:marTop w:val="0"/>
      <w:marBottom w:val="0"/>
      <w:divBdr>
        <w:top w:val="none" w:sz="0" w:space="0" w:color="auto"/>
        <w:left w:val="none" w:sz="0" w:space="0" w:color="auto"/>
        <w:bottom w:val="none" w:sz="0" w:space="0" w:color="auto"/>
        <w:right w:val="none" w:sz="0" w:space="0" w:color="auto"/>
      </w:divBdr>
    </w:div>
    <w:div w:id="1475950577">
      <w:bodyDiv w:val="1"/>
      <w:marLeft w:val="0"/>
      <w:marRight w:val="0"/>
      <w:marTop w:val="0"/>
      <w:marBottom w:val="0"/>
      <w:divBdr>
        <w:top w:val="none" w:sz="0" w:space="0" w:color="auto"/>
        <w:left w:val="none" w:sz="0" w:space="0" w:color="auto"/>
        <w:bottom w:val="none" w:sz="0" w:space="0" w:color="auto"/>
        <w:right w:val="none" w:sz="0" w:space="0" w:color="auto"/>
      </w:divBdr>
    </w:div>
    <w:div w:id="1480146164">
      <w:bodyDiv w:val="1"/>
      <w:marLeft w:val="0"/>
      <w:marRight w:val="0"/>
      <w:marTop w:val="0"/>
      <w:marBottom w:val="0"/>
      <w:divBdr>
        <w:top w:val="none" w:sz="0" w:space="0" w:color="auto"/>
        <w:left w:val="none" w:sz="0" w:space="0" w:color="auto"/>
        <w:bottom w:val="none" w:sz="0" w:space="0" w:color="auto"/>
        <w:right w:val="none" w:sz="0" w:space="0" w:color="auto"/>
      </w:divBdr>
    </w:div>
    <w:div w:id="1498420832">
      <w:bodyDiv w:val="1"/>
      <w:marLeft w:val="0"/>
      <w:marRight w:val="0"/>
      <w:marTop w:val="0"/>
      <w:marBottom w:val="0"/>
      <w:divBdr>
        <w:top w:val="none" w:sz="0" w:space="0" w:color="auto"/>
        <w:left w:val="none" w:sz="0" w:space="0" w:color="auto"/>
        <w:bottom w:val="none" w:sz="0" w:space="0" w:color="auto"/>
        <w:right w:val="none" w:sz="0" w:space="0" w:color="auto"/>
      </w:divBdr>
    </w:div>
    <w:div w:id="1498955064">
      <w:bodyDiv w:val="1"/>
      <w:marLeft w:val="0"/>
      <w:marRight w:val="0"/>
      <w:marTop w:val="0"/>
      <w:marBottom w:val="0"/>
      <w:divBdr>
        <w:top w:val="none" w:sz="0" w:space="0" w:color="auto"/>
        <w:left w:val="none" w:sz="0" w:space="0" w:color="auto"/>
        <w:bottom w:val="none" w:sz="0" w:space="0" w:color="auto"/>
        <w:right w:val="none" w:sz="0" w:space="0" w:color="auto"/>
      </w:divBdr>
    </w:div>
    <w:div w:id="1527794155">
      <w:bodyDiv w:val="1"/>
      <w:marLeft w:val="0"/>
      <w:marRight w:val="0"/>
      <w:marTop w:val="0"/>
      <w:marBottom w:val="0"/>
      <w:divBdr>
        <w:top w:val="none" w:sz="0" w:space="0" w:color="auto"/>
        <w:left w:val="none" w:sz="0" w:space="0" w:color="auto"/>
        <w:bottom w:val="none" w:sz="0" w:space="0" w:color="auto"/>
        <w:right w:val="none" w:sz="0" w:space="0" w:color="auto"/>
      </w:divBdr>
    </w:div>
    <w:div w:id="1563324605">
      <w:bodyDiv w:val="1"/>
      <w:marLeft w:val="0"/>
      <w:marRight w:val="0"/>
      <w:marTop w:val="0"/>
      <w:marBottom w:val="0"/>
      <w:divBdr>
        <w:top w:val="none" w:sz="0" w:space="0" w:color="auto"/>
        <w:left w:val="none" w:sz="0" w:space="0" w:color="auto"/>
        <w:bottom w:val="none" w:sz="0" w:space="0" w:color="auto"/>
        <w:right w:val="none" w:sz="0" w:space="0" w:color="auto"/>
      </w:divBdr>
    </w:div>
    <w:div w:id="1564179228">
      <w:bodyDiv w:val="1"/>
      <w:marLeft w:val="0"/>
      <w:marRight w:val="0"/>
      <w:marTop w:val="0"/>
      <w:marBottom w:val="0"/>
      <w:divBdr>
        <w:top w:val="none" w:sz="0" w:space="0" w:color="auto"/>
        <w:left w:val="none" w:sz="0" w:space="0" w:color="auto"/>
        <w:bottom w:val="none" w:sz="0" w:space="0" w:color="auto"/>
        <w:right w:val="none" w:sz="0" w:space="0" w:color="auto"/>
      </w:divBdr>
    </w:div>
    <w:div w:id="1580406687">
      <w:bodyDiv w:val="1"/>
      <w:marLeft w:val="0"/>
      <w:marRight w:val="0"/>
      <w:marTop w:val="0"/>
      <w:marBottom w:val="0"/>
      <w:divBdr>
        <w:top w:val="none" w:sz="0" w:space="0" w:color="auto"/>
        <w:left w:val="none" w:sz="0" w:space="0" w:color="auto"/>
        <w:bottom w:val="none" w:sz="0" w:space="0" w:color="auto"/>
        <w:right w:val="none" w:sz="0" w:space="0" w:color="auto"/>
      </w:divBdr>
    </w:div>
    <w:div w:id="1580476743">
      <w:bodyDiv w:val="1"/>
      <w:marLeft w:val="0"/>
      <w:marRight w:val="0"/>
      <w:marTop w:val="0"/>
      <w:marBottom w:val="0"/>
      <w:divBdr>
        <w:top w:val="none" w:sz="0" w:space="0" w:color="auto"/>
        <w:left w:val="none" w:sz="0" w:space="0" w:color="auto"/>
        <w:bottom w:val="none" w:sz="0" w:space="0" w:color="auto"/>
        <w:right w:val="none" w:sz="0" w:space="0" w:color="auto"/>
      </w:divBdr>
    </w:div>
    <w:div w:id="1595161433">
      <w:bodyDiv w:val="1"/>
      <w:marLeft w:val="0"/>
      <w:marRight w:val="0"/>
      <w:marTop w:val="0"/>
      <w:marBottom w:val="0"/>
      <w:divBdr>
        <w:top w:val="none" w:sz="0" w:space="0" w:color="auto"/>
        <w:left w:val="none" w:sz="0" w:space="0" w:color="auto"/>
        <w:bottom w:val="none" w:sz="0" w:space="0" w:color="auto"/>
        <w:right w:val="none" w:sz="0" w:space="0" w:color="auto"/>
      </w:divBdr>
    </w:div>
    <w:div w:id="1596749450">
      <w:bodyDiv w:val="1"/>
      <w:marLeft w:val="0"/>
      <w:marRight w:val="0"/>
      <w:marTop w:val="0"/>
      <w:marBottom w:val="0"/>
      <w:divBdr>
        <w:top w:val="none" w:sz="0" w:space="0" w:color="auto"/>
        <w:left w:val="none" w:sz="0" w:space="0" w:color="auto"/>
        <w:bottom w:val="none" w:sz="0" w:space="0" w:color="auto"/>
        <w:right w:val="none" w:sz="0" w:space="0" w:color="auto"/>
      </w:divBdr>
    </w:div>
    <w:div w:id="1623807615">
      <w:bodyDiv w:val="1"/>
      <w:marLeft w:val="0"/>
      <w:marRight w:val="0"/>
      <w:marTop w:val="0"/>
      <w:marBottom w:val="0"/>
      <w:divBdr>
        <w:top w:val="none" w:sz="0" w:space="0" w:color="auto"/>
        <w:left w:val="none" w:sz="0" w:space="0" w:color="auto"/>
        <w:bottom w:val="none" w:sz="0" w:space="0" w:color="auto"/>
        <w:right w:val="none" w:sz="0" w:space="0" w:color="auto"/>
      </w:divBdr>
    </w:div>
    <w:div w:id="1625497294">
      <w:bodyDiv w:val="1"/>
      <w:marLeft w:val="0"/>
      <w:marRight w:val="0"/>
      <w:marTop w:val="0"/>
      <w:marBottom w:val="0"/>
      <w:divBdr>
        <w:top w:val="none" w:sz="0" w:space="0" w:color="auto"/>
        <w:left w:val="none" w:sz="0" w:space="0" w:color="auto"/>
        <w:bottom w:val="none" w:sz="0" w:space="0" w:color="auto"/>
        <w:right w:val="none" w:sz="0" w:space="0" w:color="auto"/>
      </w:divBdr>
    </w:div>
    <w:div w:id="1640186068">
      <w:bodyDiv w:val="1"/>
      <w:marLeft w:val="0"/>
      <w:marRight w:val="0"/>
      <w:marTop w:val="0"/>
      <w:marBottom w:val="0"/>
      <w:divBdr>
        <w:top w:val="none" w:sz="0" w:space="0" w:color="auto"/>
        <w:left w:val="none" w:sz="0" w:space="0" w:color="auto"/>
        <w:bottom w:val="none" w:sz="0" w:space="0" w:color="auto"/>
        <w:right w:val="none" w:sz="0" w:space="0" w:color="auto"/>
      </w:divBdr>
    </w:div>
    <w:div w:id="1641767211">
      <w:bodyDiv w:val="1"/>
      <w:marLeft w:val="0"/>
      <w:marRight w:val="0"/>
      <w:marTop w:val="0"/>
      <w:marBottom w:val="0"/>
      <w:divBdr>
        <w:top w:val="none" w:sz="0" w:space="0" w:color="auto"/>
        <w:left w:val="none" w:sz="0" w:space="0" w:color="auto"/>
        <w:bottom w:val="none" w:sz="0" w:space="0" w:color="auto"/>
        <w:right w:val="none" w:sz="0" w:space="0" w:color="auto"/>
      </w:divBdr>
    </w:div>
    <w:div w:id="1643341119">
      <w:bodyDiv w:val="1"/>
      <w:marLeft w:val="0"/>
      <w:marRight w:val="0"/>
      <w:marTop w:val="0"/>
      <w:marBottom w:val="0"/>
      <w:divBdr>
        <w:top w:val="none" w:sz="0" w:space="0" w:color="auto"/>
        <w:left w:val="none" w:sz="0" w:space="0" w:color="auto"/>
        <w:bottom w:val="none" w:sz="0" w:space="0" w:color="auto"/>
        <w:right w:val="none" w:sz="0" w:space="0" w:color="auto"/>
      </w:divBdr>
    </w:div>
    <w:div w:id="1652979338">
      <w:bodyDiv w:val="1"/>
      <w:marLeft w:val="0"/>
      <w:marRight w:val="0"/>
      <w:marTop w:val="0"/>
      <w:marBottom w:val="0"/>
      <w:divBdr>
        <w:top w:val="none" w:sz="0" w:space="0" w:color="auto"/>
        <w:left w:val="none" w:sz="0" w:space="0" w:color="auto"/>
        <w:bottom w:val="none" w:sz="0" w:space="0" w:color="auto"/>
        <w:right w:val="none" w:sz="0" w:space="0" w:color="auto"/>
      </w:divBdr>
    </w:div>
    <w:div w:id="1659116913">
      <w:bodyDiv w:val="1"/>
      <w:marLeft w:val="0"/>
      <w:marRight w:val="0"/>
      <w:marTop w:val="0"/>
      <w:marBottom w:val="0"/>
      <w:divBdr>
        <w:top w:val="none" w:sz="0" w:space="0" w:color="auto"/>
        <w:left w:val="none" w:sz="0" w:space="0" w:color="auto"/>
        <w:bottom w:val="none" w:sz="0" w:space="0" w:color="auto"/>
        <w:right w:val="none" w:sz="0" w:space="0" w:color="auto"/>
      </w:divBdr>
    </w:div>
    <w:div w:id="1664117180">
      <w:bodyDiv w:val="1"/>
      <w:marLeft w:val="0"/>
      <w:marRight w:val="0"/>
      <w:marTop w:val="0"/>
      <w:marBottom w:val="0"/>
      <w:divBdr>
        <w:top w:val="none" w:sz="0" w:space="0" w:color="auto"/>
        <w:left w:val="none" w:sz="0" w:space="0" w:color="auto"/>
        <w:bottom w:val="none" w:sz="0" w:space="0" w:color="auto"/>
        <w:right w:val="none" w:sz="0" w:space="0" w:color="auto"/>
      </w:divBdr>
    </w:div>
    <w:div w:id="1670256753">
      <w:bodyDiv w:val="1"/>
      <w:marLeft w:val="0"/>
      <w:marRight w:val="0"/>
      <w:marTop w:val="0"/>
      <w:marBottom w:val="0"/>
      <w:divBdr>
        <w:top w:val="none" w:sz="0" w:space="0" w:color="auto"/>
        <w:left w:val="none" w:sz="0" w:space="0" w:color="auto"/>
        <w:bottom w:val="none" w:sz="0" w:space="0" w:color="auto"/>
        <w:right w:val="none" w:sz="0" w:space="0" w:color="auto"/>
      </w:divBdr>
    </w:div>
    <w:div w:id="1690988368">
      <w:bodyDiv w:val="1"/>
      <w:marLeft w:val="0"/>
      <w:marRight w:val="0"/>
      <w:marTop w:val="0"/>
      <w:marBottom w:val="0"/>
      <w:divBdr>
        <w:top w:val="none" w:sz="0" w:space="0" w:color="auto"/>
        <w:left w:val="none" w:sz="0" w:space="0" w:color="auto"/>
        <w:bottom w:val="none" w:sz="0" w:space="0" w:color="auto"/>
        <w:right w:val="none" w:sz="0" w:space="0" w:color="auto"/>
      </w:divBdr>
    </w:div>
    <w:div w:id="1710950647">
      <w:bodyDiv w:val="1"/>
      <w:marLeft w:val="0"/>
      <w:marRight w:val="0"/>
      <w:marTop w:val="0"/>
      <w:marBottom w:val="0"/>
      <w:divBdr>
        <w:top w:val="none" w:sz="0" w:space="0" w:color="auto"/>
        <w:left w:val="none" w:sz="0" w:space="0" w:color="auto"/>
        <w:bottom w:val="none" w:sz="0" w:space="0" w:color="auto"/>
        <w:right w:val="none" w:sz="0" w:space="0" w:color="auto"/>
      </w:divBdr>
    </w:div>
    <w:div w:id="1726416855">
      <w:bodyDiv w:val="1"/>
      <w:marLeft w:val="0"/>
      <w:marRight w:val="0"/>
      <w:marTop w:val="0"/>
      <w:marBottom w:val="0"/>
      <w:divBdr>
        <w:top w:val="none" w:sz="0" w:space="0" w:color="auto"/>
        <w:left w:val="none" w:sz="0" w:space="0" w:color="auto"/>
        <w:bottom w:val="none" w:sz="0" w:space="0" w:color="auto"/>
        <w:right w:val="none" w:sz="0" w:space="0" w:color="auto"/>
      </w:divBdr>
    </w:div>
    <w:div w:id="1740977289">
      <w:bodyDiv w:val="1"/>
      <w:marLeft w:val="0"/>
      <w:marRight w:val="0"/>
      <w:marTop w:val="0"/>
      <w:marBottom w:val="0"/>
      <w:divBdr>
        <w:top w:val="none" w:sz="0" w:space="0" w:color="auto"/>
        <w:left w:val="none" w:sz="0" w:space="0" w:color="auto"/>
        <w:bottom w:val="none" w:sz="0" w:space="0" w:color="auto"/>
        <w:right w:val="none" w:sz="0" w:space="0" w:color="auto"/>
      </w:divBdr>
    </w:div>
    <w:div w:id="1746947673">
      <w:bodyDiv w:val="1"/>
      <w:marLeft w:val="0"/>
      <w:marRight w:val="0"/>
      <w:marTop w:val="0"/>
      <w:marBottom w:val="0"/>
      <w:divBdr>
        <w:top w:val="none" w:sz="0" w:space="0" w:color="auto"/>
        <w:left w:val="none" w:sz="0" w:space="0" w:color="auto"/>
        <w:bottom w:val="none" w:sz="0" w:space="0" w:color="auto"/>
        <w:right w:val="none" w:sz="0" w:space="0" w:color="auto"/>
      </w:divBdr>
    </w:div>
    <w:div w:id="1762527623">
      <w:bodyDiv w:val="1"/>
      <w:marLeft w:val="0"/>
      <w:marRight w:val="0"/>
      <w:marTop w:val="0"/>
      <w:marBottom w:val="0"/>
      <w:divBdr>
        <w:top w:val="none" w:sz="0" w:space="0" w:color="auto"/>
        <w:left w:val="none" w:sz="0" w:space="0" w:color="auto"/>
        <w:bottom w:val="none" w:sz="0" w:space="0" w:color="auto"/>
        <w:right w:val="none" w:sz="0" w:space="0" w:color="auto"/>
      </w:divBdr>
    </w:div>
    <w:div w:id="1766729321">
      <w:bodyDiv w:val="1"/>
      <w:marLeft w:val="0"/>
      <w:marRight w:val="0"/>
      <w:marTop w:val="0"/>
      <w:marBottom w:val="0"/>
      <w:divBdr>
        <w:top w:val="none" w:sz="0" w:space="0" w:color="auto"/>
        <w:left w:val="none" w:sz="0" w:space="0" w:color="auto"/>
        <w:bottom w:val="none" w:sz="0" w:space="0" w:color="auto"/>
        <w:right w:val="none" w:sz="0" w:space="0" w:color="auto"/>
      </w:divBdr>
    </w:div>
    <w:div w:id="1777169776">
      <w:bodyDiv w:val="1"/>
      <w:marLeft w:val="0"/>
      <w:marRight w:val="0"/>
      <w:marTop w:val="0"/>
      <w:marBottom w:val="0"/>
      <w:divBdr>
        <w:top w:val="none" w:sz="0" w:space="0" w:color="auto"/>
        <w:left w:val="none" w:sz="0" w:space="0" w:color="auto"/>
        <w:bottom w:val="none" w:sz="0" w:space="0" w:color="auto"/>
        <w:right w:val="none" w:sz="0" w:space="0" w:color="auto"/>
      </w:divBdr>
    </w:div>
    <w:div w:id="1783770050">
      <w:bodyDiv w:val="1"/>
      <w:marLeft w:val="0"/>
      <w:marRight w:val="0"/>
      <w:marTop w:val="0"/>
      <w:marBottom w:val="0"/>
      <w:divBdr>
        <w:top w:val="none" w:sz="0" w:space="0" w:color="auto"/>
        <w:left w:val="none" w:sz="0" w:space="0" w:color="auto"/>
        <w:bottom w:val="none" w:sz="0" w:space="0" w:color="auto"/>
        <w:right w:val="none" w:sz="0" w:space="0" w:color="auto"/>
      </w:divBdr>
    </w:div>
    <w:div w:id="1793551928">
      <w:bodyDiv w:val="1"/>
      <w:marLeft w:val="0"/>
      <w:marRight w:val="0"/>
      <w:marTop w:val="0"/>
      <w:marBottom w:val="0"/>
      <w:divBdr>
        <w:top w:val="none" w:sz="0" w:space="0" w:color="auto"/>
        <w:left w:val="none" w:sz="0" w:space="0" w:color="auto"/>
        <w:bottom w:val="none" w:sz="0" w:space="0" w:color="auto"/>
        <w:right w:val="none" w:sz="0" w:space="0" w:color="auto"/>
      </w:divBdr>
    </w:div>
    <w:div w:id="1818262866">
      <w:bodyDiv w:val="1"/>
      <w:marLeft w:val="0"/>
      <w:marRight w:val="0"/>
      <w:marTop w:val="0"/>
      <w:marBottom w:val="0"/>
      <w:divBdr>
        <w:top w:val="none" w:sz="0" w:space="0" w:color="auto"/>
        <w:left w:val="none" w:sz="0" w:space="0" w:color="auto"/>
        <w:bottom w:val="none" w:sz="0" w:space="0" w:color="auto"/>
        <w:right w:val="none" w:sz="0" w:space="0" w:color="auto"/>
      </w:divBdr>
    </w:div>
    <w:div w:id="1820001167">
      <w:bodyDiv w:val="1"/>
      <w:marLeft w:val="0"/>
      <w:marRight w:val="0"/>
      <w:marTop w:val="0"/>
      <w:marBottom w:val="0"/>
      <w:divBdr>
        <w:top w:val="none" w:sz="0" w:space="0" w:color="auto"/>
        <w:left w:val="none" w:sz="0" w:space="0" w:color="auto"/>
        <w:bottom w:val="none" w:sz="0" w:space="0" w:color="auto"/>
        <w:right w:val="none" w:sz="0" w:space="0" w:color="auto"/>
      </w:divBdr>
    </w:div>
    <w:div w:id="1824468190">
      <w:bodyDiv w:val="1"/>
      <w:marLeft w:val="0"/>
      <w:marRight w:val="0"/>
      <w:marTop w:val="0"/>
      <w:marBottom w:val="0"/>
      <w:divBdr>
        <w:top w:val="none" w:sz="0" w:space="0" w:color="auto"/>
        <w:left w:val="none" w:sz="0" w:space="0" w:color="auto"/>
        <w:bottom w:val="none" w:sz="0" w:space="0" w:color="auto"/>
        <w:right w:val="none" w:sz="0" w:space="0" w:color="auto"/>
      </w:divBdr>
    </w:div>
    <w:div w:id="1834838121">
      <w:bodyDiv w:val="1"/>
      <w:marLeft w:val="0"/>
      <w:marRight w:val="0"/>
      <w:marTop w:val="0"/>
      <w:marBottom w:val="0"/>
      <w:divBdr>
        <w:top w:val="none" w:sz="0" w:space="0" w:color="auto"/>
        <w:left w:val="none" w:sz="0" w:space="0" w:color="auto"/>
        <w:bottom w:val="none" w:sz="0" w:space="0" w:color="auto"/>
        <w:right w:val="none" w:sz="0" w:space="0" w:color="auto"/>
      </w:divBdr>
    </w:div>
    <w:div w:id="1834948254">
      <w:bodyDiv w:val="1"/>
      <w:marLeft w:val="0"/>
      <w:marRight w:val="0"/>
      <w:marTop w:val="0"/>
      <w:marBottom w:val="0"/>
      <w:divBdr>
        <w:top w:val="none" w:sz="0" w:space="0" w:color="auto"/>
        <w:left w:val="none" w:sz="0" w:space="0" w:color="auto"/>
        <w:bottom w:val="none" w:sz="0" w:space="0" w:color="auto"/>
        <w:right w:val="none" w:sz="0" w:space="0" w:color="auto"/>
      </w:divBdr>
    </w:div>
    <w:div w:id="1837725581">
      <w:bodyDiv w:val="1"/>
      <w:marLeft w:val="0"/>
      <w:marRight w:val="0"/>
      <w:marTop w:val="0"/>
      <w:marBottom w:val="0"/>
      <w:divBdr>
        <w:top w:val="none" w:sz="0" w:space="0" w:color="auto"/>
        <w:left w:val="none" w:sz="0" w:space="0" w:color="auto"/>
        <w:bottom w:val="none" w:sz="0" w:space="0" w:color="auto"/>
        <w:right w:val="none" w:sz="0" w:space="0" w:color="auto"/>
      </w:divBdr>
    </w:div>
    <w:div w:id="1862817734">
      <w:bodyDiv w:val="1"/>
      <w:marLeft w:val="0"/>
      <w:marRight w:val="0"/>
      <w:marTop w:val="0"/>
      <w:marBottom w:val="0"/>
      <w:divBdr>
        <w:top w:val="none" w:sz="0" w:space="0" w:color="auto"/>
        <w:left w:val="none" w:sz="0" w:space="0" w:color="auto"/>
        <w:bottom w:val="none" w:sz="0" w:space="0" w:color="auto"/>
        <w:right w:val="none" w:sz="0" w:space="0" w:color="auto"/>
      </w:divBdr>
    </w:div>
    <w:div w:id="1877082172">
      <w:bodyDiv w:val="1"/>
      <w:marLeft w:val="0"/>
      <w:marRight w:val="0"/>
      <w:marTop w:val="0"/>
      <w:marBottom w:val="0"/>
      <w:divBdr>
        <w:top w:val="none" w:sz="0" w:space="0" w:color="auto"/>
        <w:left w:val="none" w:sz="0" w:space="0" w:color="auto"/>
        <w:bottom w:val="none" w:sz="0" w:space="0" w:color="auto"/>
        <w:right w:val="none" w:sz="0" w:space="0" w:color="auto"/>
      </w:divBdr>
    </w:div>
    <w:div w:id="1900435020">
      <w:bodyDiv w:val="1"/>
      <w:marLeft w:val="0"/>
      <w:marRight w:val="0"/>
      <w:marTop w:val="0"/>
      <w:marBottom w:val="0"/>
      <w:divBdr>
        <w:top w:val="none" w:sz="0" w:space="0" w:color="auto"/>
        <w:left w:val="none" w:sz="0" w:space="0" w:color="auto"/>
        <w:bottom w:val="none" w:sz="0" w:space="0" w:color="auto"/>
        <w:right w:val="none" w:sz="0" w:space="0" w:color="auto"/>
      </w:divBdr>
    </w:div>
    <w:div w:id="1905725306">
      <w:bodyDiv w:val="1"/>
      <w:marLeft w:val="0"/>
      <w:marRight w:val="0"/>
      <w:marTop w:val="0"/>
      <w:marBottom w:val="0"/>
      <w:divBdr>
        <w:top w:val="none" w:sz="0" w:space="0" w:color="auto"/>
        <w:left w:val="none" w:sz="0" w:space="0" w:color="auto"/>
        <w:bottom w:val="none" w:sz="0" w:space="0" w:color="auto"/>
        <w:right w:val="none" w:sz="0" w:space="0" w:color="auto"/>
      </w:divBdr>
    </w:div>
    <w:div w:id="1916477525">
      <w:bodyDiv w:val="1"/>
      <w:marLeft w:val="0"/>
      <w:marRight w:val="0"/>
      <w:marTop w:val="0"/>
      <w:marBottom w:val="0"/>
      <w:divBdr>
        <w:top w:val="none" w:sz="0" w:space="0" w:color="auto"/>
        <w:left w:val="none" w:sz="0" w:space="0" w:color="auto"/>
        <w:bottom w:val="none" w:sz="0" w:space="0" w:color="auto"/>
        <w:right w:val="none" w:sz="0" w:space="0" w:color="auto"/>
      </w:divBdr>
    </w:div>
    <w:div w:id="1937400521">
      <w:bodyDiv w:val="1"/>
      <w:marLeft w:val="0"/>
      <w:marRight w:val="0"/>
      <w:marTop w:val="0"/>
      <w:marBottom w:val="0"/>
      <w:divBdr>
        <w:top w:val="none" w:sz="0" w:space="0" w:color="auto"/>
        <w:left w:val="none" w:sz="0" w:space="0" w:color="auto"/>
        <w:bottom w:val="none" w:sz="0" w:space="0" w:color="auto"/>
        <w:right w:val="none" w:sz="0" w:space="0" w:color="auto"/>
      </w:divBdr>
    </w:div>
    <w:div w:id="1953440059">
      <w:bodyDiv w:val="1"/>
      <w:marLeft w:val="0"/>
      <w:marRight w:val="0"/>
      <w:marTop w:val="0"/>
      <w:marBottom w:val="0"/>
      <w:divBdr>
        <w:top w:val="none" w:sz="0" w:space="0" w:color="auto"/>
        <w:left w:val="none" w:sz="0" w:space="0" w:color="auto"/>
        <w:bottom w:val="none" w:sz="0" w:space="0" w:color="auto"/>
        <w:right w:val="none" w:sz="0" w:space="0" w:color="auto"/>
      </w:divBdr>
    </w:div>
    <w:div w:id="1960523637">
      <w:bodyDiv w:val="1"/>
      <w:marLeft w:val="0"/>
      <w:marRight w:val="0"/>
      <w:marTop w:val="0"/>
      <w:marBottom w:val="0"/>
      <w:divBdr>
        <w:top w:val="none" w:sz="0" w:space="0" w:color="auto"/>
        <w:left w:val="none" w:sz="0" w:space="0" w:color="auto"/>
        <w:bottom w:val="none" w:sz="0" w:space="0" w:color="auto"/>
        <w:right w:val="none" w:sz="0" w:space="0" w:color="auto"/>
      </w:divBdr>
    </w:div>
    <w:div w:id="1991522945">
      <w:bodyDiv w:val="1"/>
      <w:marLeft w:val="0"/>
      <w:marRight w:val="0"/>
      <w:marTop w:val="0"/>
      <w:marBottom w:val="0"/>
      <w:divBdr>
        <w:top w:val="none" w:sz="0" w:space="0" w:color="auto"/>
        <w:left w:val="none" w:sz="0" w:space="0" w:color="auto"/>
        <w:bottom w:val="none" w:sz="0" w:space="0" w:color="auto"/>
        <w:right w:val="none" w:sz="0" w:space="0" w:color="auto"/>
      </w:divBdr>
    </w:div>
    <w:div w:id="2010138909">
      <w:bodyDiv w:val="1"/>
      <w:marLeft w:val="0"/>
      <w:marRight w:val="0"/>
      <w:marTop w:val="0"/>
      <w:marBottom w:val="0"/>
      <w:divBdr>
        <w:top w:val="none" w:sz="0" w:space="0" w:color="auto"/>
        <w:left w:val="none" w:sz="0" w:space="0" w:color="auto"/>
        <w:bottom w:val="none" w:sz="0" w:space="0" w:color="auto"/>
        <w:right w:val="none" w:sz="0" w:space="0" w:color="auto"/>
      </w:divBdr>
    </w:div>
    <w:div w:id="2021279187">
      <w:bodyDiv w:val="1"/>
      <w:marLeft w:val="0"/>
      <w:marRight w:val="0"/>
      <w:marTop w:val="0"/>
      <w:marBottom w:val="0"/>
      <w:divBdr>
        <w:top w:val="none" w:sz="0" w:space="0" w:color="auto"/>
        <w:left w:val="none" w:sz="0" w:space="0" w:color="auto"/>
        <w:bottom w:val="none" w:sz="0" w:space="0" w:color="auto"/>
        <w:right w:val="none" w:sz="0" w:space="0" w:color="auto"/>
      </w:divBdr>
    </w:div>
    <w:div w:id="2038267502">
      <w:bodyDiv w:val="1"/>
      <w:marLeft w:val="0"/>
      <w:marRight w:val="0"/>
      <w:marTop w:val="0"/>
      <w:marBottom w:val="0"/>
      <w:divBdr>
        <w:top w:val="none" w:sz="0" w:space="0" w:color="auto"/>
        <w:left w:val="none" w:sz="0" w:space="0" w:color="auto"/>
        <w:bottom w:val="none" w:sz="0" w:space="0" w:color="auto"/>
        <w:right w:val="none" w:sz="0" w:space="0" w:color="auto"/>
      </w:divBdr>
    </w:div>
    <w:div w:id="2062248048">
      <w:bodyDiv w:val="1"/>
      <w:marLeft w:val="0"/>
      <w:marRight w:val="0"/>
      <w:marTop w:val="0"/>
      <w:marBottom w:val="0"/>
      <w:divBdr>
        <w:top w:val="none" w:sz="0" w:space="0" w:color="auto"/>
        <w:left w:val="none" w:sz="0" w:space="0" w:color="auto"/>
        <w:bottom w:val="none" w:sz="0" w:space="0" w:color="auto"/>
        <w:right w:val="none" w:sz="0" w:space="0" w:color="auto"/>
      </w:divBdr>
    </w:div>
    <w:div w:id="2083334362">
      <w:bodyDiv w:val="1"/>
      <w:marLeft w:val="0"/>
      <w:marRight w:val="0"/>
      <w:marTop w:val="0"/>
      <w:marBottom w:val="0"/>
      <w:divBdr>
        <w:top w:val="none" w:sz="0" w:space="0" w:color="auto"/>
        <w:left w:val="none" w:sz="0" w:space="0" w:color="auto"/>
        <w:bottom w:val="none" w:sz="0" w:space="0" w:color="auto"/>
        <w:right w:val="none" w:sz="0" w:space="0" w:color="auto"/>
      </w:divBdr>
    </w:div>
    <w:div w:id="2110274971">
      <w:bodyDiv w:val="1"/>
      <w:marLeft w:val="0"/>
      <w:marRight w:val="0"/>
      <w:marTop w:val="0"/>
      <w:marBottom w:val="0"/>
      <w:divBdr>
        <w:top w:val="none" w:sz="0" w:space="0" w:color="auto"/>
        <w:left w:val="none" w:sz="0" w:space="0" w:color="auto"/>
        <w:bottom w:val="none" w:sz="0" w:space="0" w:color="auto"/>
        <w:right w:val="none" w:sz="0" w:space="0" w:color="auto"/>
      </w:divBdr>
    </w:div>
    <w:div w:id="2125609812">
      <w:bodyDiv w:val="1"/>
      <w:marLeft w:val="0"/>
      <w:marRight w:val="0"/>
      <w:marTop w:val="0"/>
      <w:marBottom w:val="0"/>
      <w:divBdr>
        <w:top w:val="none" w:sz="0" w:space="0" w:color="auto"/>
        <w:left w:val="none" w:sz="0" w:space="0" w:color="auto"/>
        <w:bottom w:val="none" w:sz="0" w:space="0" w:color="auto"/>
        <w:right w:val="none" w:sz="0" w:space="0" w:color="auto"/>
      </w:divBdr>
    </w:div>
    <w:div w:id="2138402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image" Target="media/image31.png"/><Relationship Id="rId47" Type="http://schemas.openxmlformats.org/officeDocument/2006/relationships/image" Target="media/image36.jpeg"/><Relationship Id="rId63" Type="http://schemas.openxmlformats.org/officeDocument/2006/relationships/image" Target="media/image51.jpeg"/><Relationship Id="rId68" Type="http://schemas.openxmlformats.org/officeDocument/2006/relationships/image" Target="media/image56.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emf"/><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footer" Target="footer2.xm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6.jpeg"/><Relationship Id="rId66" Type="http://schemas.openxmlformats.org/officeDocument/2006/relationships/image" Target="media/image54.jpeg"/><Relationship Id="rId5" Type="http://schemas.openxmlformats.org/officeDocument/2006/relationships/settings" Target="settings.xml"/><Relationship Id="rId61" Type="http://schemas.openxmlformats.org/officeDocument/2006/relationships/image" Target="media/image49.jpeg"/><Relationship Id="rId19" Type="http://schemas.openxmlformats.org/officeDocument/2006/relationships/image" Target="media/image9.emf"/><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jpeg"/><Relationship Id="rId56" Type="http://schemas.microsoft.com/office/2007/relationships/hdphoto" Target="media/hdphoto2.wdp"/><Relationship Id="rId64" Type="http://schemas.openxmlformats.org/officeDocument/2006/relationships/image" Target="media/image52.jpe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10.emf"/><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image" Target="media/image50.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emf"/><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5.jpe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8.jpeg"/><Relationship Id="rId65" Type="http://schemas.openxmlformats.org/officeDocument/2006/relationships/image" Target="media/image53.jpeg"/><Relationship Id="rId4" Type="http://schemas.microsoft.com/office/2007/relationships/stylesWithEffects" Target="stylesWithEffects.xml"/><Relationship Id="rId9"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8.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jpg"/><Relationship Id="rId55" Type="http://schemas.openxmlformats.org/officeDocument/2006/relationships/image" Target="media/image4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C6096-EF27-4BBE-8B34-75DF1AF4B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11407</TotalTime>
  <Pages>133</Pages>
  <Words>28106</Words>
  <Characters>148122</Characters>
  <Application>Microsoft Office Word</Application>
  <DocSecurity>0</DocSecurity>
  <Lines>5107</Lines>
  <Paragraphs>2591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Benedito</dc:creator>
  <cp:lastModifiedBy>Beni</cp:lastModifiedBy>
  <cp:revision>32</cp:revision>
  <cp:lastPrinted>2019-04-30T21:24:00Z</cp:lastPrinted>
  <dcterms:created xsi:type="dcterms:W3CDTF">2019-04-16T22:23:00Z</dcterms:created>
  <dcterms:modified xsi:type="dcterms:W3CDTF">2019-04-30T21:26:00Z</dcterms:modified>
</cp:coreProperties>
</file>