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3.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4.xml" ContentType="application/vnd.openxmlformats-officedocument.drawingml.chart+xml"/>
  <Override PartName="/word/charts/chart5.xml" ContentType="application/vnd.openxmlformats-officedocument.drawingml.chart+xml"/>
  <Override PartName="/word/drawings/drawing1.xml" ContentType="application/vnd.openxmlformats-officedocument.drawingml.chartshapes+xml"/>
  <Override PartName="/word/charts/chart6.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138A9" w:rsidRPr="00C87D11" w:rsidRDefault="005138A9" w:rsidP="005138A9">
      <w:pPr>
        <w:spacing w:line="360" w:lineRule="auto"/>
        <w:jc w:val="center"/>
        <w:rPr>
          <w:rFonts w:ascii="Times New Roman" w:hAnsi="Times New Roman" w:cs="Times New Roman"/>
          <w:b/>
          <w:sz w:val="28"/>
          <w:szCs w:val="28"/>
        </w:rPr>
      </w:pPr>
      <w:r w:rsidRPr="00C87D11">
        <w:rPr>
          <w:rFonts w:ascii="Times New Roman" w:hAnsi="Times New Roman" w:cs="Times New Roman"/>
          <w:b/>
          <w:sz w:val="28"/>
          <w:szCs w:val="28"/>
        </w:rPr>
        <w:t>UNIVERSIDAD NACIONAL DE CAJAMARCA</w:t>
      </w:r>
    </w:p>
    <w:p w:rsidR="005138A9" w:rsidRPr="00C87D11" w:rsidRDefault="005138A9" w:rsidP="005138A9">
      <w:pPr>
        <w:spacing w:line="360" w:lineRule="auto"/>
        <w:jc w:val="center"/>
        <w:rPr>
          <w:rFonts w:ascii="Times New Roman" w:hAnsi="Times New Roman" w:cs="Times New Roman"/>
          <w:b/>
          <w:sz w:val="26"/>
          <w:szCs w:val="26"/>
        </w:rPr>
      </w:pPr>
      <w:r w:rsidRPr="00C87D11">
        <w:rPr>
          <w:rFonts w:ascii="Times New Roman" w:hAnsi="Times New Roman" w:cs="Times New Roman"/>
          <w:b/>
          <w:sz w:val="26"/>
          <w:szCs w:val="26"/>
        </w:rPr>
        <w:t>FACULTAD DE INGENIERÍA</w:t>
      </w:r>
    </w:p>
    <w:p w:rsidR="005138A9" w:rsidRPr="00C87D11" w:rsidRDefault="005138A9" w:rsidP="005138A9">
      <w:pPr>
        <w:spacing w:after="600" w:line="360" w:lineRule="auto"/>
        <w:jc w:val="center"/>
        <w:rPr>
          <w:rFonts w:ascii="Times New Roman" w:hAnsi="Times New Roman" w:cs="Times New Roman"/>
          <w:sz w:val="24"/>
          <w:szCs w:val="24"/>
        </w:rPr>
      </w:pPr>
      <w:r w:rsidRPr="00C87D11">
        <w:rPr>
          <w:rFonts w:ascii="Times New Roman" w:hAnsi="Times New Roman" w:cs="Times New Roman"/>
          <w:b/>
          <w:sz w:val="24"/>
          <w:szCs w:val="24"/>
        </w:rPr>
        <w:t>ESCUELA ACADEMICO PROFESIONAL DE INGENIERIA HIDRAULICA</w:t>
      </w:r>
    </w:p>
    <w:p w:rsidR="005138A9" w:rsidRDefault="005138A9" w:rsidP="005138A9">
      <w:pPr>
        <w:spacing w:after="360" w:line="360" w:lineRule="auto"/>
        <w:jc w:val="center"/>
        <w:rPr>
          <w:rFonts w:ascii="Times New Roman" w:hAnsi="Times New Roman" w:cs="Times New Roman"/>
          <w:sz w:val="24"/>
          <w:szCs w:val="24"/>
        </w:rPr>
      </w:pPr>
      <w:r w:rsidRPr="000C4726">
        <w:rPr>
          <w:rFonts w:ascii="Times New Roman" w:hAnsi="Times New Roman" w:cs="Times New Roman"/>
          <w:noProof/>
          <w:sz w:val="24"/>
          <w:szCs w:val="24"/>
          <w:lang w:val="es-ES" w:eastAsia="es-ES"/>
        </w:rPr>
        <w:drawing>
          <wp:inline distT="0" distB="0" distL="0" distR="0" wp14:anchorId="5CE476F0" wp14:editId="43B3B8FE">
            <wp:extent cx="1052624" cy="1432167"/>
            <wp:effectExtent l="0" t="0" r="0" b="0"/>
            <wp:docPr id="4" name="Imagen 4" descr="http://2.bp.blogspot.com/-nRhv0zWyo0w/Uy7iuJFb0OI/AAAAAAAAEfU/FMewba4eVSU/s1600/u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http://2.bp.blogspot.com/-nRhv0zWyo0w/Uy7iuJFb0OI/AAAAAAAAEfU/FMewba4eVSU/s1600/unc.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052580" cy="1432107"/>
                    </a:xfrm>
                    <a:prstGeom prst="rect">
                      <a:avLst/>
                    </a:prstGeom>
                    <a:noFill/>
                    <a:ln>
                      <a:noFill/>
                    </a:ln>
                  </pic:spPr>
                </pic:pic>
              </a:graphicData>
            </a:graphic>
          </wp:inline>
        </w:drawing>
      </w:r>
    </w:p>
    <w:p w:rsidR="005138A9" w:rsidRPr="00C87D11" w:rsidRDefault="005138A9" w:rsidP="005138A9">
      <w:pPr>
        <w:spacing w:after="120" w:line="360" w:lineRule="auto"/>
        <w:jc w:val="center"/>
        <w:rPr>
          <w:rFonts w:ascii="Times New Roman" w:hAnsi="Times New Roman" w:cs="Times New Roman"/>
          <w:sz w:val="28"/>
          <w:szCs w:val="28"/>
        </w:rPr>
      </w:pPr>
      <w:r w:rsidRPr="00C87D11">
        <w:rPr>
          <w:rFonts w:ascii="Times New Roman" w:hAnsi="Times New Roman" w:cs="Times New Roman"/>
          <w:sz w:val="28"/>
          <w:szCs w:val="28"/>
        </w:rPr>
        <w:t>TESIS</w:t>
      </w:r>
    </w:p>
    <w:p w:rsidR="005138A9" w:rsidRDefault="005138A9" w:rsidP="005138A9">
      <w:pPr>
        <w:spacing w:after="600" w:line="360" w:lineRule="auto"/>
        <w:ind w:left="851" w:right="899"/>
        <w:jc w:val="center"/>
        <w:rPr>
          <w:rFonts w:ascii="Times New Roman" w:hAnsi="Times New Roman" w:cs="Times New Roman"/>
          <w:b/>
          <w:sz w:val="24"/>
          <w:szCs w:val="24"/>
        </w:rPr>
      </w:pPr>
      <w:r w:rsidRPr="000C4726">
        <w:rPr>
          <w:rFonts w:ascii="Times New Roman" w:hAnsi="Times New Roman" w:cs="Times New Roman"/>
          <w:b/>
          <w:sz w:val="24"/>
          <w:szCs w:val="24"/>
        </w:rPr>
        <w:t>“</w:t>
      </w:r>
      <w:r>
        <w:rPr>
          <w:rFonts w:ascii="Times New Roman" w:hAnsi="Times New Roman" w:cs="Times New Roman"/>
          <w:b/>
          <w:sz w:val="24"/>
          <w:szCs w:val="24"/>
        </w:rPr>
        <w:t>ESTRUCTURA DISIPADORA DE ENERGIA AGUAS ABAJO DE LA CAPTACION TRES MOLINOS-CAJAMARCA”</w:t>
      </w:r>
    </w:p>
    <w:p w:rsidR="005138A9" w:rsidRDefault="005138A9" w:rsidP="005138A9">
      <w:pPr>
        <w:spacing w:after="120" w:line="360" w:lineRule="auto"/>
        <w:jc w:val="center"/>
        <w:rPr>
          <w:rFonts w:ascii="Times New Roman" w:hAnsi="Times New Roman" w:cs="Times New Roman"/>
          <w:sz w:val="24"/>
          <w:szCs w:val="24"/>
        </w:rPr>
      </w:pPr>
      <w:r w:rsidRPr="000C4726">
        <w:rPr>
          <w:rFonts w:ascii="Times New Roman" w:hAnsi="Times New Roman" w:cs="Times New Roman"/>
          <w:sz w:val="24"/>
          <w:szCs w:val="24"/>
        </w:rPr>
        <w:t xml:space="preserve">Para optar el </w:t>
      </w:r>
      <w:r>
        <w:rPr>
          <w:rFonts w:ascii="Times New Roman" w:hAnsi="Times New Roman" w:cs="Times New Roman"/>
          <w:sz w:val="24"/>
          <w:szCs w:val="24"/>
        </w:rPr>
        <w:t>título profesional</w:t>
      </w:r>
      <w:r w:rsidRPr="000C4726">
        <w:rPr>
          <w:rFonts w:ascii="Times New Roman" w:hAnsi="Times New Roman" w:cs="Times New Roman"/>
          <w:sz w:val="24"/>
          <w:szCs w:val="24"/>
        </w:rPr>
        <w:t xml:space="preserve"> de: </w:t>
      </w:r>
    </w:p>
    <w:p w:rsidR="005138A9" w:rsidRPr="00C87D11" w:rsidRDefault="005138A9" w:rsidP="005138A9">
      <w:pPr>
        <w:spacing w:after="360" w:line="360" w:lineRule="auto"/>
        <w:jc w:val="center"/>
        <w:rPr>
          <w:rFonts w:ascii="Times New Roman" w:hAnsi="Times New Roman" w:cs="Times New Roman"/>
          <w:b/>
          <w:sz w:val="24"/>
          <w:szCs w:val="24"/>
        </w:rPr>
      </w:pPr>
      <w:r w:rsidRPr="00C87D11">
        <w:rPr>
          <w:rFonts w:ascii="Times New Roman" w:hAnsi="Times New Roman" w:cs="Times New Roman"/>
          <w:b/>
          <w:sz w:val="24"/>
          <w:szCs w:val="24"/>
        </w:rPr>
        <w:t>INGENIERO HIDRÁULICO</w:t>
      </w:r>
    </w:p>
    <w:p w:rsidR="005138A9" w:rsidRPr="00C87D11" w:rsidRDefault="005138A9" w:rsidP="005138A9">
      <w:pPr>
        <w:spacing w:after="120" w:line="360" w:lineRule="auto"/>
        <w:jc w:val="center"/>
        <w:rPr>
          <w:rFonts w:ascii="Times New Roman" w:hAnsi="Times New Roman" w:cs="Times New Roman"/>
          <w:sz w:val="24"/>
          <w:szCs w:val="24"/>
        </w:rPr>
      </w:pPr>
      <w:r w:rsidRPr="00C87D11">
        <w:rPr>
          <w:rFonts w:ascii="Times New Roman" w:hAnsi="Times New Roman" w:cs="Times New Roman"/>
          <w:sz w:val="24"/>
          <w:szCs w:val="24"/>
        </w:rPr>
        <w:t>Presentado por:</w:t>
      </w:r>
    </w:p>
    <w:p w:rsidR="005138A9" w:rsidRPr="000C4726" w:rsidRDefault="005138A9" w:rsidP="005138A9">
      <w:pPr>
        <w:spacing w:after="480" w:line="360" w:lineRule="auto"/>
        <w:jc w:val="center"/>
        <w:rPr>
          <w:rFonts w:ascii="Times New Roman" w:hAnsi="Times New Roman" w:cs="Times New Roman"/>
          <w:b/>
          <w:sz w:val="24"/>
          <w:szCs w:val="24"/>
        </w:rPr>
      </w:pPr>
      <w:r w:rsidRPr="001F59C1">
        <w:rPr>
          <w:rFonts w:ascii="Times New Roman" w:hAnsi="Times New Roman" w:cs="Times New Roman"/>
          <w:b/>
          <w:sz w:val="24"/>
          <w:szCs w:val="24"/>
        </w:rPr>
        <w:t>Bach</w:t>
      </w:r>
      <w:r>
        <w:rPr>
          <w:rFonts w:ascii="Times New Roman" w:hAnsi="Times New Roman" w:cs="Times New Roman"/>
          <w:b/>
          <w:sz w:val="24"/>
          <w:szCs w:val="24"/>
        </w:rPr>
        <w:t>.</w:t>
      </w:r>
      <w:r w:rsidRPr="001F59C1">
        <w:rPr>
          <w:rFonts w:ascii="Times New Roman" w:hAnsi="Times New Roman" w:cs="Times New Roman"/>
          <w:b/>
          <w:sz w:val="24"/>
          <w:szCs w:val="24"/>
        </w:rPr>
        <w:t xml:space="preserve"> </w:t>
      </w:r>
      <w:r>
        <w:rPr>
          <w:rFonts w:ascii="Times New Roman" w:hAnsi="Times New Roman" w:cs="Times New Roman"/>
          <w:b/>
          <w:sz w:val="24"/>
          <w:szCs w:val="24"/>
        </w:rPr>
        <w:t>ORLANDO ALEXANDER HERRERA VALDIVIA</w:t>
      </w:r>
    </w:p>
    <w:p w:rsidR="005138A9" w:rsidRPr="000C4726" w:rsidRDefault="005138A9" w:rsidP="005138A9">
      <w:pPr>
        <w:spacing w:after="120" w:line="360" w:lineRule="auto"/>
        <w:jc w:val="center"/>
        <w:rPr>
          <w:rFonts w:ascii="Times New Roman" w:hAnsi="Times New Roman" w:cs="Times New Roman"/>
          <w:sz w:val="24"/>
          <w:szCs w:val="24"/>
        </w:rPr>
      </w:pPr>
      <w:r w:rsidRPr="000C4726">
        <w:rPr>
          <w:rFonts w:ascii="Times New Roman" w:hAnsi="Times New Roman" w:cs="Times New Roman"/>
          <w:sz w:val="24"/>
          <w:szCs w:val="24"/>
        </w:rPr>
        <w:t>Asesorado por:</w:t>
      </w:r>
    </w:p>
    <w:p w:rsidR="005138A9" w:rsidRPr="000C4726" w:rsidRDefault="005138A9" w:rsidP="005138A9">
      <w:pPr>
        <w:spacing w:after="720" w:line="360" w:lineRule="auto"/>
        <w:jc w:val="center"/>
        <w:rPr>
          <w:rFonts w:ascii="Times New Roman" w:hAnsi="Times New Roman" w:cs="Times New Roman"/>
          <w:b/>
          <w:sz w:val="24"/>
          <w:szCs w:val="24"/>
        </w:rPr>
      </w:pPr>
      <w:r>
        <w:rPr>
          <w:rFonts w:ascii="Times New Roman" w:hAnsi="Times New Roman" w:cs="Times New Roman"/>
          <w:b/>
          <w:sz w:val="24"/>
          <w:szCs w:val="24"/>
        </w:rPr>
        <w:t>Dr. Ing</w:t>
      </w:r>
      <w:r w:rsidRPr="000C4726">
        <w:rPr>
          <w:rFonts w:ascii="Times New Roman" w:hAnsi="Times New Roman" w:cs="Times New Roman"/>
          <w:b/>
          <w:sz w:val="24"/>
          <w:szCs w:val="24"/>
        </w:rPr>
        <w:t xml:space="preserve">. </w:t>
      </w:r>
      <w:r w:rsidR="001D7124">
        <w:rPr>
          <w:rFonts w:ascii="Times New Roman" w:hAnsi="Times New Roman" w:cs="Times New Roman"/>
          <w:b/>
          <w:sz w:val="24"/>
          <w:szCs w:val="24"/>
        </w:rPr>
        <w:t xml:space="preserve">JOSÉ </w:t>
      </w:r>
      <w:r w:rsidRPr="000C4726">
        <w:rPr>
          <w:rFonts w:ascii="Times New Roman" w:hAnsi="Times New Roman" w:cs="Times New Roman"/>
          <w:b/>
          <w:sz w:val="24"/>
          <w:szCs w:val="24"/>
        </w:rPr>
        <w:t>FRANCISCO HUAMÁN VIDAURRE</w:t>
      </w:r>
    </w:p>
    <w:p w:rsidR="005138A9" w:rsidRPr="000C4726" w:rsidRDefault="005138A9" w:rsidP="005138A9">
      <w:pPr>
        <w:spacing w:line="360" w:lineRule="auto"/>
        <w:jc w:val="center"/>
        <w:rPr>
          <w:rFonts w:ascii="Times New Roman" w:hAnsi="Times New Roman" w:cs="Times New Roman"/>
          <w:sz w:val="24"/>
          <w:szCs w:val="24"/>
        </w:rPr>
      </w:pPr>
      <w:r w:rsidRPr="000C4726">
        <w:rPr>
          <w:rFonts w:ascii="Times New Roman" w:hAnsi="Times New Roman" w:cs="Times New Roman"/>
          <w:sz w:val="24"/>
          <w:szCs w:val="24"/>
        </w:rPr>
        <w:t>CAJAMARCA-PERU</w:t>
      </w:r>
    </w:p>
    <w:p w:rsidR="00987BAC" w:rsidRDefault="005138A9" w:rsidP="005138A9">
      <w:pPr>
        <w:spacing w:line="360" w:lineRule="auto"/>
        <w:jc w:val="center"/>
        <w:rPr>
          <w:rFonts w:ascii="Times New Roman" w:hAnsi="Times New Roman" w:cs="Times New Roman"/>
          <w:sz w:val="24"/>
          <w:szCs w:val="24"/>
        </w:rPr>
      </w:pPr>
      <w:r>
        <w:rPr>
          <w:rFonts w:ascii="Times New Roman" w:hAnsi="Times New Roman" w:cs="Times New Roman"/>
          <w:sz w:val="24"/>
          <w:szCs w:val="24"/>
        </w:rPr>
        <w:t>2019</w:t>
      </w:r>
    </w:p>
    <w:p w:rsidR="00987BAC" w:rsidRDefault="00987BAC" w:rsidP="00987BAC">
      <w:pPr>
        <w:spacing w:line="360" w:lineRule="auto"/>
        <w:jc w:val="center"/>
        <w:rPr>
          <w:rFonts w:ascii="Times New Roman" w:hAnsi="Times New Roman" w:cs="Times New Roman"/>
          <w:sz w:val="24"/>
          <w:szCs w:val="24"/>
        </w:rPr>
      </w:pPr>
    </w:p>
    <w:p w:rsidR="00987BAC" w:rsidRDefault="00987BAC" w:rsidP="002D3F88">
      <w:pPr>
        <w:spacing w:line="360" w:lineRule="auto"/>
        <w:rPr>
          <w:rFonts w:ascii="Times New Roman" w:hAnsi="Times New Roman" w:cs="Times New Roman"/>
          <w:b/>
          <w:sz w:val="24"/>
          <w:szCs w:val="24"/>
        </w:rPr>
      </w:pPr>
    </w:p>
    <w:p w:rsidR="001A6C2E" w:rsidRPr="001A6C2E" w:rsidRDefault="001A6C2E" w:rsidP="001A6C2E">
      <w:pPr>
        <w:pStyle w:val="Prrafodelista"/>
        <w:spacing w:line="360" w:lineRule="auto"/>
        <w:ind w:left="0"/>
        <w:jc w:val="center"/>
        <w:outlineLvl w:val="0"/>
        <w:rPr>
          <w:rFonts w:ascii="Times New Roman" w:hAnsi="Times New Roman" w:cs="Times New Roman"/>
          <w:sz w:val="32"/>
          <w:szCs w:val="36"/>
        </w:rPr>
      </w:pPr>
      <w:bookmarkStart w:id="0" w:name="_Toc10679625"/>
      <w:r>
        <w:rPr>
          <w:rFonts w:ascii="Times New Roman" w:hAnsi="Times New Roman" w:cs="Times New Roman"/>
          <w:b/>
          <w:sz w:val="24"/>
          <w:szCs w:val="28"/>
        </w:rPr>
        <w:t>AGRADECIMIENTO</w:t>
      </w:r>
      <w:bookmarkEnd w:id="0"/>
    </w:p>
    <w:p w:rsidR="00987BAC" w:rsidRPr="000C4726" w:rsidRDefault="00987BAC" w:rsidP="00987BAC">
      <w:pPr>
        <w:spacing w:line="360" w:lineRule="auto"/>
        <w:jc w:val="center"/>
        <w:rPr>
          <w:rFonts w:ascii="Times New Roman" w:hAnsi="Times New Roman" w:cs="Times New Roman"/>
          <w:b/>
          <w:sz w:val="24"/>
          <w:szCs w:val="24"/>
        </w:rPr>
      </w:pPr>
    </w:p>
    <w:p w:rsidR="00987BAC" w:rsidRPr="00000349" w:rsidRDefault="00987BAC" w:rsidP="00000349">
      <w:pPr>
        <w:spacing w:line="360" w:lineRule="auto"/>
        <w:ind w:left="2835"/>
        <w:jc w:val="both"/>
        <w:rPr>
          <w:rFonts w:ascii="Times New Roman" w:hAnsi="Times New Roman" w:cs="Times New Roman"/>
          <w:i/>
          <w:sz w:val="24"/>
          <w:szCs w:val="24"/>
        </w:rPr>
      </w:pPr>
      <w:r w:rsidRPr="00000349">
        <w:rPr>
          <w:rFonts w:ascii="Times New Roman" w:hAnsi="Times New Roman" w:cs="Times New Roman"/>
          <w:i/>
          <w:sz w:val="24"/>
          <w:szCs w:val="24"/>
        </w:rPr>
        <w:t>A mi familia, las personas que más me apoyaron a desarrollar el presente trabajo, por la confianza que tuvieron hacia mí.</w:t>
      </w:r>
    </w:p>
    <w:p w:rsidR="00987BAC" w:rsidRPr="00000349" w:rsidRDefault="00987BAC" w:rsidP="00000349">
      <w:pPr>
        <w:spacing w:line="360" w:lineRule="auto"/>
        <w:ind w:left="2835"/>
        <w:jc w:val="both"/>
        <w:rPr>
          <w:rFonts w:ascii="Times New Roman" w:hAnsi="Times New Roman" w:cs="Times New Roman"/>
          <w:i/>
          <w:sz w:val="24"/>
          <w:szCs w:val="24"/>
        </w:rPr>
      </w:pPr>
      <w:r w:rsidRPr="00000349">
        <w:rPr>
          <w:rFonts w:ascii="Times New Roman" w:hAnsi="Times New Roman" w:cs="Times New Roman"/>
          <w:i/>
          <w:sz w:val="24"/>
          <w:szCs w:val="24"/>
        </w:rPr>
        <w:t xml:space="preserve">A </w:t>
      </w:r>
      <w:r w:rsidR="00515034" w:rsidRPr="00000349">
        <w:rPr>
          <w:rFonts w:ascii="Times New Roman" w:hAnsi="Times New Roman" w:cs="Times New Roman"/>
          <w:i/>
          <w:sz w:val="24"/>
          <w:szCs w:val="24"/>
        </w:rPr>
        <w:t xml:space="preserve">Dr. Ing. </w:t>
      </w:r>
      <w:r w:rsidRPr="00000349">
        <w:rPr>
          <w:rFonts w:ascii="Times New Roman" w:hAnsi="Times New Roman" w:cs="Times New Roman"/>
          <w:i/>
          <w:sz w:val="24"/>
          <w:szCs w:val="24"/>
        </w:rPr>
        <w:t>Francisco Huamán Vidaurre</w:t>
      </w:r>
      <w:r w:rsidR="00515034" w:rsidRPr="00000349">
        <w:rPr>
          <w:rFonts w:ascii="Times New Roman" w:hAnsi="Times New Roman" w:cs="Times New Roman"/>
          <w:i/>
          <w:sz w:val="24"/>
          <w:szCs w:val="24"/>
        </w:rPr>
        <w:t>, asesor</w:t>
      </w:r>
      <w:r w:rsidRPr="00000349">
        <w:rPr>
          <w:rFonts w:ascii="Times New Roman" w:hAnsi="Times New Roman" w:cs="Times New Roman"/>
          <w:i/>
          <w:sz w:val="24"/>
          <w:szCs w:val="24"/>
        </w:rPr>
        <w:t xml:space="preserve"> de </w:t>
      </w:r>
      <w:r w:rsidR="00EB121A" w:rsidRPr="00000349">
        <w:rPr>
          <w:rFonts w:ascii="Times New Roman" w:hAnsi="Times New Roman" w:cs="Times New Roman"/>
          <w:i/>
          <w:sz w:val="24"/>
          <w:szCs w:val="24"/>
        </w:rPr>
        <w:t>tesis</w:t>
      </w:r>
      <w:r w:rsidRPr="00000349">
        <w:rPr>
          <w:rFonts w:ascii="Times New Roman" w:hAnsi="Times New Roman" w:cs="Times New Roman"/>
          <w:i/>
          <w:sz w:val="24"/>
          <w:szCs w:val="24"/>
        </w:rPr>
        <w:t>, por su apoyo</w:t>
      </w:r>
      <w:r w:rsidR="00EB121A" w:rsidRPr="00000349">
        <w:rPr>
          <w:rFonts w:ascii="Times New Roman" w:hAnsi="Times New Roman" w:cs="Times New Roman"/>
          <w:i/>
          <w:sz w:val="24"/>
          <w:szCs w:val="24"/>
        </w:rPr>
        <w:t xml:space="preserve"> incondicional</w:t>
      </w:r>
      <w:r w:rsidR="00E6058B" w:rsidRPr="00000349">
        <w:rPr>
          <w:rFonts w:ascii="Times New Roman" w:hAnsi="Times New Roman" w:cs="Times New Roman"/>
          <w:i/>
          <w:sz w:val="24"/>
          <w:szCs w:val="24"/>
        </w:rPr>
        <w:t xml:space="preserve"> en consejos e información </w:t>
      </w:r>
      <w:r w:rsidR="00EB121A" w:rsidRPr="00000349">
        <w:rPr>
          <w:rFonts w:ascii="Times New Roman" w:hAnsi="Times New Roman" w:cs="Times New Roman"/>
          <w:i/>
          <w:sz w:val="24"/>
          <w:szCs w:val="24"/>
        </w:rPr>
        <w:t>los cuales permitieron realizar esta investigación</w:t>
      </w:r>
      <w:r w:rsidRPr="00000349">
        <w:rPr>
          <w:rFonts w:ascii="Times New Roman" w:hAnsi="Times New Roman" w:cs="Times New Roman"/>
          <w:i/>
          <w:sz w:val="24"/>
          <w:szCs w:val="24"/>
        </w:rPr>
        <w:t>.</w:t>
      </w:r>
    </w:p>
    <w:p w:rsidR="00987BAC" w:rsidRPr="00000349" w:rsidRDefault="00987BAC" w:rsidP="00000349">
      <w:pPr>
        <w:spacing w:line="360" w:lineRule="auto"/>
        <w:ind w:left="2835"/>
        <w:jc w:val="both"/>
        <w:rPr>
          <w:rFonts w:ascii="Times New Roman" w:hAnsi="Times New Roman" w:cs="Times New Roman"/>
          <w:i/>
          <w:sz w:val="24"/>
          <w:szCs w:val="24"/>
        </w:rPr>
      </w:pPr>
      <w:r w:rsidRPr="00000349">
        <w:rPr>
          <w:rFonts w:ascii="Times New Roman" w:hAnsi="Times New Roman" w:cs="Times New Roman"/>
          <w:i/>
          <w:sz w:val="24"/>
          <w:szCs w:val="24"/>
        </w:rPr>
        <w:t xml:space="preserve">A </w:t>
      </w:r>
      <w:r w:rsidR="00515034" w:rsidRPr="00000349">
        <w:rPr>
          <w:rFonts w:ascii="Times New Roman" w:hAnsi="Times New Roman" w:cs="Times New Roman"/>
          <w:i/>
          <w:sz w:val="24"/>
          <w:szCs w:val="24"/>
        </w:rPr>
        <w:t xml:space="preserve">M.Sc. </w:t>
      </w:r>
      <w:r w:rsidR="002D3F88" w:rsidRPr="00000349">
        <w:rPr>
          <w:rFonts w:ascii="Times New Roman" w:hAnsi="Times New Roman" w:cs="Times New Roman"/>
          <w:i/>
          <w:sz w:val="24"/>
          <w:szCs w:val="24"/>
        </w:rPr>
        <w:t>Marco Silva Silva</w:t>
      </w:r>
      <w:r w:rsidR="00515034" w:rsidRPr="00000349">
        <w:rPr>
          <w:rFonts w:ascii="Times New Roman" w:hAnsi="Times New Roman" w:cs="Times New Roman"/>
          <w:i/>
          <w:sz w:val="24"/>
          <w:szCs w:val="24"/>
        </w:rPr>
        <w:t>,</w:t>
      </w:r>
      <w:r w:rsidR="00EB121A" w:rsidRPr="00000349">
        <w:rPr>
          <w:rFonts w:ascii="Times New Roman" w:hAnsi="Times New Roman" w:cs="Times New Roman"/>
          <w:i/>
          <w:sz w:val="24"/>
          <w:szCs w:val="24"/>
        </w:rPr>
        <w:t xml:space="preserve"> </w:t>
      </w:r>
      <w:r w:rsidRPr="00000349">
        <w:rPr>
          <w:rFonts w:ascii="Times New Roman" w:hAnsi="Times New Roman" w:cs="Times New Roman"/>
          <w:i/>
          <w:sz w:val="24"/>
          <w:szCs w:val="24"/>
        </w:rPr>
        <w:t xml:space="preserve">jurado de tesis, </w:t>
      </w:r>
      <w:r w:rsidR="00EB121A" w:rsidRPr="00000349">
        <w:rPr>
          <w:rFonts w:ascii="Times New Roman" w:hAnsi="Times New Roman" w:cs="Times New Roman"/>
          <w:i/>
          <w:sz w:val="24"/>
          <w:szCs w:val="24"/>
        </w:rPr>
        <w:t xml:space="preserve">por su apoyo y consejos en </w:t>
      </w:r>
      <w:r w:rsidR="002D3F88" w:rsidRPr="00000349">
        <w:rPr>
          <w:rFonts w:ascii="Times New Roman" w:hAnsi="Times New Roman" w:cs="Times New Roman"/>
          <w:i/>
          <w:sz w:val="24"/>
          <w:szCs w:val="24"/>
        </w:rPr>
        <w:t xml:space="preserve">la presente </w:t>
      </w:r>
      <w:r w:rsidR="00515034" w:rsidRPr="00000349">
        <w:rPr>
          <w:rFonts w:ascii="Times New Roman" w:hAnsi="Times New Roman" w:cs="Times New Roman"/>
          <w:i/>
          <w:sz w:val="24"/>
          <w:szCs w:val="24"/>
        </w:rPr>
        <w:t>investigación</w:t>
      </w:r>
      <w:r w:rsidRPr="00000349">
        <w:rPr>
          <w:rFonts w:ascii="Times New Roman" w:hAnsi="Times New Roman" w:cs="Times New Roman"/>
          <w:i/>
          <w:sz w:val="24"/>
          <w:szCs w:val="24"/>
        </w:rPr>
        <w:t>.</w:t>
      </w:r>
    </w:p>
    <w:p w:rsidR="00EB121A" w:rsidRPr="00000349" w:rsidRDefault="00EB121A" w:rsidP="00000349">
      <w:pPr>
        <w:spacing w:line="360" w:lineRule="auto"/>
        <w:ind w:left="2835"/>
        <w:jc w:val="both"/>
        <w:rPr>
          <w:rFonts w:ascii="Times New Roman" w:hAnsi="Times New Roman" w:cs="Times New Roman"/>
          <w:i/>
          <w:sz w:val="24"/>
          <w:szCs w:val="24"/>
        </w:rPr>
      </w:pPr>
      <w:r w:rsidRPr="00000349">
        <w:rPr>
          <w:rFonts w:ascii="Times New Roman" w:hAnsi="Times New Roman" w:cs="Times New Roman"/>
          <w:i/>
          <w:sz w:val="24"/>
          <w:szCs w:val="24"/>
        </w:rPr>
        <w:t>A</w:t>
      </w:r>
      <w:r w:rsidR="00515034" w:rsidRPr="00000349">
        <w:rPr>
          <w:rFonts w:ascii="Times New Roman" w:hAnsi="Times New Roman" w:cs="Times New Roman"/>
          <w:i/>
          <w:sz w:val="24"/>
          <w:szCs w:val="24"/>
        </w:rPr>
        <w:t xml:space="preserve"> M.Sc.</w:t>
      </w:r>
      <w:r w:rsidRPr="00000349">
        <w:rPr>
          <w:rFonts w:ascii="Times New Roman" w:hAnsi="Times New Roman" w:cs="Times New Roman"/>
          <w:i/>
          <w:sz w:val="24"/>
          <w:szCs w:val="24"/>
        </w:rPr>
        <w:t xml:space="preserve"> Luis Vásquez Ramírez</w:t>
      </w:r>
      <w:r w:rsidR="00515034" w:rsidRPr="00000349">
        <w:rPr>
          <w:rFonts w:ascii="Times New Roman" w:hAnsi="Times New Roman" w:cs="Times New Roman"/>
          <w:i/>
          <w:sz w:val="24"/>
          <w:szCs w:val="24"/>
        </w:rPr>
        <w:t xml:space="preserve">, </w:t>
      </w:r>
      <w:r w:rsidRPr="00000349">
        <w:rPr>
          <w:rFonts w:ascii="Times New Roman" w:hAnsi="Times New Roman" w:cs="Times New Roman"/>
          <w:i/>
          <w:sz w:val="24"/>
          <w:szCs w:val="24"/>
        </w:rPr>
        <w:t xml:space="preserve">jurado, por sus consejos cuando los requerí </w:t>
      </w:r>
      <w:r w:rsidR="002D3F88" w:rsidRPr="00000349">
        <w:rPr>
          <w:rFonts w:ascii="Times New Roman" w:hAnsi="Times New Roman" w:cs="Times New Roman"/>
          <w:i/>
          <w:sz w:val="24"/>
          <w:szCs w:val="24"/>
        </w:rPr>
        <w:t xml:space="preserve">y su voluntad para aportármelos </w:t>
      </w:r>
      <w:r w:rsidRPr="00000349">
        <w:rPr>
          <w:rFonts w:ascii="Times New Roman" w:hAnsi="Times New Roman" w:cs="Times New Roman"/>
          <w:i/>
          <w:sz w:val="24"/>
          <w:szCs w:val="24"/>
        </w:rPr>
        <w:t>los cuales sirvieron para</w:t>
      </w:r>
      <w:r w:rsidR="002D3F88" w:rsidRPr="00000349">
        <w:rPr>
          <w:rFonts w:ascii="Times New Roman" w:hAnsi="Times New Roman" w:cs="Times New Roman"/>
          <w:i/>
          <w:sz w:val="24"/>
          <w:szCs w:val="24"/>
        </w:rPr>
        <w:t xml:space="preserve"> concluir</w:t>
      </w:r>
      <w:r w:rsidRPr="00000349">
        <w:rPr>
          <w:rFonts w:ascii="Times New Roman" w:hAnsi="Times New Roman" w:cs="Times New Roman"/>
          <w:i/>
          <w:sz w:val="24"/>
          <w:szCs w:val="24"/>
        </w:rPr>
        <w:t xml:space="preserve"> el desarrollo de este trabajo.</w:t>
      </w:r>
    </w:p>
    <w:p w:rsidR="00987BAC" w:rsidRPr="00000349" w:rsidRDefault="00987BAC" w:rsidP="00000349">
      <w:pPr>
        <w:spacing w:line="360" w:lineRule="auto"/>
        <w:ind w:left="2835"/>
        <w:jc w:val="both"/>
        <w:rPr>
          <w:rFonts w:ascii="Times New Roman" w:hAnsi="Times New Roman" w:cs="Times New Roman"/>
          <w:i/>
          <w:sz w:val="24"/>
          <w:szCs w:val="24"/>
        </w:rPr>
      </w:pPr>
      <w:r w:rsidRPr="00000349">
        <w:rPr>
          <w:rFonts w:ascii="Times New Roman" w:hAnsi="Times New Roman" w:cs="Times New Roman"/>
          <w:i/>
          <w:sz w:val="24"/>
          <w:szCs w:val="24"/>
        </w:rPr>
        <w:t xml:space="preserve">A </w:t>
      </w:r>
      <w:r w:rsidR="00515034" w:rsidRPr="00000349">
        <w:rPr>
          <w:rFonts w:ascii="Times New Roman" w:hAnsi="Times New Roman" w:cs="Times New Roman"/>
          <w:i/>
          <w:sz w:val="24"/>
          <w:szCs w:val="24"/>
        </w:rPr>
        <w:t xml:space="preserve">Dr. Ing. </w:t>
      </w:r>
      <w:r w:rsidR="00D83B59" w:rsidRPr="00000349">
        <w:rPr>
          <w:rFonts w:ascii="Times New Roman" w:hAnsi="Times New Roman" w:cs="Times New Roman"/>
          <w:i/>
          <w:sz w:val="24"/>
          <w:szCs w:val="24"/>
        </w:rPr>
        <w:t>Gaspar Méndez Cruz</w:t>
      </w:r>
      <w:r w:rsidR="00515034" w:rsidRPr="00000349">
        <w:rPr>
          <w:rFonts w:ascii="Times New Roman" w:hAnsi="Times New Roman" w:cs="Times New Roman"/>
          <w:i/>
          <w:sz w:val="24"/>
          <w:szCs w:val="24"/>
        </w:rPr>
        <w:t>, jurado de tesi</w:t>
      </w:r>
      <w:r w:rsidR="002D3F88" w:rsidRPr="00000349">
        <w:rPr>
          <w:rFonts w:ascii="Times New Roman" w:hAnsi="Times New Roman" w:cs="Times New Roman"/>
          <w:i/>
          <w:sz w:val="24"/>
          <w:szCs w:val="24"/>
        </w:rPr>
        <w:t>s</w:t>
      </w:r>
      <w:r w:rsidRPr="00000349">
        <w:rPr>
          <w:rFonts w:ascii="Times New Roman" w:hAnsi="Times New Roman" w:cs="Times New Roman"/>
          <w:i/>
          <w:sz w:val="24"/>
          <w:szCs w:val="24"/>
        </w:rPr>
        <w:t xml:space="preserve">, por su apoyo y </w:t>
      </w:r>
      <w:r w:rsidR="00D83B59" w:rsidRPr="00000349">
        <w:rPr>
          <w:rFonts w:ascii="Times New Roman" w:hAnsi="Times New Roman" w:cs="Times New Roman"/>
          <w:i/>
          <w:sz w:val="24"/>
          <w:szCs w:val="24"/>
        </w:rPr>
        <w:t>comentarios</w:t>
      </w:r>
      <w:r w:rsidRPr="00000349">
        <w:rPr>
          <w:rFonts w:ascii="Times New Roman" w:hAnsi="Times New Roman" w:cs="Times New Roman"/>
          <w:i/>
          <w:sz w:val="24"/>
          <w:szCs w:val="24"/>
        </w:rPr>
        <w:t xml:space="preserve"> </w:t>
      </w:r>
      <w:r w:rsidR="00EB121A" w:rsidRPr="00000349">
        <w:rPr>
          <w:rFonts w:ascii="Times New Roman" w:hAnsi="Times New Roman" w:cs="Times New Roman"/>
          <w:i/>
          <w:sz w:val="24"/>
          <w:szCs w:val="24"/>
        </w:rPr>
        <w:t>en la presente investigación</w:t>
      </w:r>
      <w:r w:rsidRPr="00000349">
        <w:rPr>
          <w:rFonts w:ascii="Times New Roman" w:hAnsi="Times New Roman" w:cs="Times New Roman"/>
          <w:i/>
          <w:sz w:val="24"/>
          <w:szCs w:val="24"/>
        </w:rPr>
        <w:t>.</w:t>
      </w:r>
    </w:p>
    <w:p w:rsidR="00987BAC" w:rsidRPr="00000349" w:rsidRDefault="00EB121A" w:rsidP="00000349">
      <w:pPr>
        <w:spacing w:line="360" w:lineRule="auto"/>
        <w:ind w:left="2835"/>
        <w:jc w:val="both"/>
        <w:rPr>
          <w:rFonts w:ascii="Times New Roman" w:hAnsi="Times New Roman" w:cs="Times New Roman"/>
          <w:i/>
          <w:sz w:val="24"/>
          <w:szCs w:val="24"/>
        </w:rPr>
      </w:pPr>
      <w:r w:rsidRPr="00000349">
        <w:rPr>
          <w:rFonts w:ascii="Times New Roman" w:hAnsi="Times New Roman" w:cs="Times New Roman"/>
          <w:i/>
          <w:sz w:val="24"/>
          <w:szCs w:val="24"/>
        </w:rPr>
        <w:t xml:space="preserve">A mis amigos, los cuales me apoyaron de manera incondicional </w:t>
      </w:r>
      <w:r w:rsidR="00D83B59" w:rsidRPr="00000349">
        <w:rPr>
          <w:rFonts w:ascii="Times New Roman" w:hAnsi="Times New Roman" w:cs="Times New Roman"/>
          <w:i/>
          <w:sz w:val="24"/>
          <w:szCs w:val="24"/>
        </w:rPr>
        <w:t xml:space="preserve">y </w:t>
      </w:r>
      <w:r w:rsidR="00921F6D" w:rsidRPr="00000349">
        <w:rPr>
          <w:rFonts w:ascii="Times New Roman" w:hAnsi="Times New Roman" w:cs="Times New Roman"/>
          <w:i/>
          <w:sz w:val="24"/>
          <w:szCs w:val="24"/>
        </w:rPr>
        <w:t>des</w:t>
      </w:r>
      <w:r w:rsidRPr="00000349">
        <w:rPr>
          <w:rFonts w:ascii="Times New Roman" w:hAnsi="Times New Roman" w:cs="Times New Roman"/>
          <w:i/>
          <w:sz w:val="24"/>
          <w:szCs w:val="24"/>
        </w:rPr>
        <w:t>interesada en el desarrollo de este trabajo de investigación.</w:t>
      </w:r>
    </w:p>
    <w:p w:rsidR="00987BAC" w:rsidRPr="000C4726" w:rsidRDefault="00987BAC" w:rsidP="00987BAC">
      <w:pPr>
        <w:spacing w:line="360" w:lineRule="auto"/>
        <w:jc w:val="center"/>
        <w:rPr>
          <w:rFonts w:ascii="Times New Roman" w:hAnsi="Times New Roman" w:cs="Times New Roman"/>
          <w:b/>
          <w:sz w:val="24"/>
          <w:szCs w:val="24"/>
        </w:rPr>
      </w:pPr>
    </w:p>
    <w:p w:rsidR="00987BAC" w:rsidRPr="000C4726" w:rsidRDefault="00987BAC" w:rsidP="00987BAC">
      <w:pPr>
        <w:spacing w:line="360" w:lineRule="auto"/>
        <w:jc w:val="center"/>
        <w:rPr>
          <w:rFonts w:ascii="Times New Roman" w:hAnsi="Times New Roman" w:cs="Times New Roman"/>
          <w:b/>
          <w:sz w:val="24"/>
          <w:szCs w:val="24"/>
        </w:rPr>
      </w:pPr>
    </w:p>
    <w:p w:rsidR="00987BAC" w:rsidRPr="000C4726" w:rsidRDefault="00987BAC" w:rsidP="00987BAC">
      <w:pPr>
        <w:spacing w:line="360" w:lineRule="auto"/>
        <w:jc w:val="center"/>
        <w:rPr>
          <w:rFonts w:ascii="Times New Roman" w:hAnsi="Times New Roman" w:cs="Times New Roman"/>
          <w:b/>
          <w:sz w:val="24"/>
          <w:szCs w:val="24"/>
        </w:rPr>
      </w:pPr>
    </w:p>
    <w:p w:rsidR="00987BAC" w:rsidRPr="000C4726" w:rsidRDefault="00987BAC" w:rsidP="00987BAC">
      <w:pPr>
        <w:spacing w:line="360" w:lineRule="auto"/>
        <w:rPr>
          <w:rFonts w:ascii="Times New Roman" w:hAnsi="Times New Roman" w:cs="Times New Roman"/>
          <w:b/>
          <w:sz w:val="24"/>
          <w:szCs w:val="24"/>
        </w:rPr>
      </w:pPr>
    </w:p>
    <w:p w:rsidR="00987BAC" w:rsidRDefault="00987BAC" w:rsidP="00987BAC">
      <w:pPr>
        <w:spacing w:line="360" w:lineRule="auto"/>
        <w:rPr>
          <w:rFonts w:ascii="Times New Roman" w:hAnsi="Times New Roman" w:cs="Times New Roman"/>
          <w:b/>
          <w:sz w:val="24"/>
          <w:szCs w:val="24"/>
        </w:rPr>
      </w:pPr>
    </w:p>
    <w:p w:rsidR="00987BAC" w:rsidRDefault="00987BAC" w:rsidP="00987BAC">
      <w:pPr>
        <w:spacing w:line="360" w:lineRule="auto"/>
        <w:rPr>
          <w:rFonts w:ascii="Times New Roman" w:hAnsi="Times New Roman" w:cs="Times New Roman"/>
          <w:b/>
          <w:sz w:val="24"/>
          <w:szCs w:val="24"/>
        </w:rPr>
      </w:pPr>
    </w:p>
    <w:p w:rsidR="002D3F88" w:rsidRDefault="002D3F88" w:rsidP="00987BAC">
      <w:pPr>
        <w:spacing w:line="360" w:lineRule="auto"/>
        <w:rPr>
          <w:rFonts w:ascii="Times New Roman" w:hAnsi="Times New Roman" w:cs="Times New Roman"/>
          <w:b/>
          <w:sz w:val="24"/>
          <w:szCs w:val="24"/>
        </w:rPr>
      </w:pPr>
    </w:p>
    <w:p w:rsidR="00000349" w:rsidRDefault="00000349" w:rsidP="00987BAC">
      <w:pPr>
        <w:spacing w:line="360" w:lineRule="auto"/>
        <w:rPr>
          <w:rFonts w:ascii="Times New Roman" w:hAnsi="Times New Roman" w:cs="Times New Roman"/>
          <w:b/>
          <w:sz w:val="24"/>
          <w:szCs w:val="24"/>
        </w:rPr>
      </w:pPr>
    </w:p>
    <w:p w:rsidR="00987BAC" w:rsidRPr="001A6C2E" w:rsidRDefault="001A6C2E" w:rsidP="001A6C2E">
      <w:pPr>
        <w:pStyle w:val="Prrafodelista"/>
        <w:spacing w:line="360" w:lineRule="auto"/>
        <w:ind w:left="0"/>
        <w:jc w:val="center"/>
        <w:outlineLvl w:val="0"/>
        <w:rPr>
          <w:rFonts w:ascii="Times New Roman" w:hAnsi="Times New Roman" w:cs="Times New Roman"/>
          <w:sz w:val="32"/>
          <w:szCs w:val="36"/>
        </w:rPr>
      </w:pPr>
      <w:bookmarkStart w:id="1" w:name="_Toc10679626"/>
      <w:r>
        <w:rPr>
          <w:rFonts w:ascii="Times New Roman" w:hAnsi="Times New Roman" w:cs="Times New Roman"/>
          <w:b/>
          <w:sz w:val="24"/>
          <w:szCs w:val="28"/>
        </w:rPr>
        <w:t>DEDICATORIA</w:t>
      </w:r>
      <w:bookmarkEnd w:id="1"/>
    </w:p>
    <w:p w:rsidR="00987BAC" w:rsidRPr="00000349" w:rsidRDefault="00987BAC" w:rsidP="00000349">
      <w:pPr>
        <w:spacing w:line="360" w:lineRule="auto"/>
        <w:ind w:left="3119"/>
        <w:jc w:val="both"/>
        <w:rPr>
          <w:rFonts w:ascii="Times New Roman" w:hAnsi="Times New Roman" w:cs="Times New Roman"/>
          <w:i/>
          <w:sz w:val="24"/>
          <w:szCs w:val="24"/>
        </w:rPr>
      </w:pPr>
      <w:r w:rsidRPr="00000349">
        <w:rPr>
          <w:rFonts w:ascii="Times New Roman" w:hAnsi="Times New Roman" w:cs="Times New Roman"/>
          <w:i/>
          <w:sz w:val="24"/>
          <w:szCs w:val="24"/>
        </w:rPr>
        <w:t xml:space="preserve">A Dios, </w:t>
      </w:r>
      <w:r w:rsidR="00EB121A" w:rsidRPr="00000349">
        <w:rPr>
          <w:rFonts w:ascii="Times New Roman" w:hAnsi="Times New Roman" w:cs="Times New Roman"/>
          <w:i/>
          <w:sz w:val="24"/>
          <w:szCs w:val="24"/>
        </w:rPr>
        <w:t>que me ha dado a las personas que me han permitido realizar esta investigación y la determinación para culminarla</w:t>
      </w:r>
      <w:r w:rsidRPr="00000349">
        <w:rPr>
          <w:rFonts w:ascii="Times New Roman" w:hAnsi="Times New Roman" w:cs="Times New Roman"/>
          <w:i/>
          <w:sz w:val="24"/>
          <w:szCs w:val="24"/>
        </w:rPr>
        <w:t>.</w:t>
      </w:r>
    </w:p>
    <w:p w:rsidR="00987BAC" w:rsidRPr="00000349" w:rsidRDefault="00000349" w:rsidP="00000349">
      <w:pPr>
        <w:spacing w:line="360" w:lineRule="auto"/>
        <w:ind w:left="3119"/>
        <w:jc w:val="both"/>
        <w:rPr>
          <w:rFonts w:ascii="Times New Roman" w:hAnsi="Times New Roman" w:cs="Times New Roman"/>
          <w:i/>
          <w:sz w:val="24"/>
          <w:szCs w:val="24"/>
        </w:rPr>
      </w:pPr>
      <w:r>
        <w:rPr>
          <w:rFonts w:ascii="Times New Roman" w:hAnsi="Times New Roman" w:cs="Times New Roman"/>
          <w:i/>
          <w:sz w:val="24"/>
          <w:szCs w:val="24"/>
        </w:rPr>
        <w:t>A mi</w:t>
      </w:r>
      <w:r w:rsidR="00987BAC" w:rsidRPr="00000349">
        <w:rPr>
          <w:rFonts w:ascii="Times New Roman" w:hAnsi="Times New Roman" w:cs="Times New Roman"/>
          <w:i/>
          <w:sz w:val="24"/>
          <w:szCs w:val="24"/>
        </w:rPr>
        <w:t xml:space="preserve"> padre</w:t>
      </w:r>
      <w:r w:rsidR="00EB121A" w:rsidRPr="00000349">
        <w:rPr>
          <w:rFonts w:ascii="Times New Roman" w:hAnsi="Times New Roman" w:cs="Times New Roman"/>
          <w:i/>
          <w:sz w:val="24"/>
          <w:szCs w:val="24"/>
        </w:rPr>
        <w:t xml:space="preserve"> que está en el cielo</w:t>
      </w:r>
      <w:r>
        <w:rPr>
          <w:rFonts w:ascii="Times New Roman" w:hAnsi="Times New Roman" w:cs="Times New Roman"/>
          <w:i/>
          <w:sz w:val="24"/>
          <w:szCs w:val="24"/>
        </w:rPr>
        <w:t>,</w:t>
      </w:r>
      <w:r w:rsidR="00EB121A" w:rsidRPr="00000349">
        <w:rPr>
          <w:rFonts w:ascii="Times New Roman" w:hAnsi="Times New Roman" w:cs="Times New Roman"/>
          <w:i/>
          <w:sz w:val="24"/>
          <w:szCs w:val="24"/>
        </w:rPr>
        <w:t xml:space="preserve"> Víctor Orlando Herrera Valqui, el cual me educo para nunca bajar los brazos y siempre perseguir mis objetivos</w:t>
      </w:r>
      <w:r w:rsidR="00987BAC" w:rsidRPr="00000349">
        <w:rPr>
          <w:rFonts w:ascii="Times New Roman" w:hAnsi="Times New Roman" w:cs="Times New Roman"/>
          <w:i/>
          <w:sz w:val="24"/>
          <w:szCs w:val="24"/>
        </w:rPr>
        <w:t>.</w:t>
      </w:r>
    </w:p>
    <w:p w:rsidR="00EB121A" w:rsidRPr="00000349" w:rsidRDefault="00EB121A" w:rsidP="00000349">
      <w:pPr>
        <w:spacing w:line="360" w:lineRule="auto"/>
        <w:ind w:left="3119"/>
        <w:jc w:val="both"/>
        <w:rPr>
          <w:rFonts w:ascii="Times New Roman" w:hAnsi="Times New Roman" w:cs="Times New Roman"/>
          <w:i/>
          <w:sz w:val="24"/>
          <w:szCs w:val="24"/>
        </w:rPr>
      </w:pPr>
      <w:r w:rsidRPr="00000349">
        <w:rPr>
          <w:rFonts w:ascii="Times New Roman" w:hAnsi="Times New Roman" w:cs="Times New Roman"/>
          <w:i/>
          <w:sz w:val="24"/>
          <w:szCs w:val="24"/>
        </w:rPr>
        <w:t>A mi madre Ena Maribel Valdivia Clavijo, la cual me guio por buen camino con su amor incondicional.</w:t>
      </w:r>
    </w:p>
    <w:p w:rsidR="00987BAC" w:rsidRPr="00000349" w:rsidRDefault="00AA5BFD" w:rsidP="00000349">
      <w:pPr>
        <w:spacing w:line="360" w:lineRule="auto"/>
        <w:ind w:left="3119"/>
        <w:jc w:val="both"/>
        <w:rPr>
          <w:rFonts w:ascii="Times New Roman" w:hAnsi="Times New Roman" w:cs="Times New Roman"/>
          <w:i/>
          <w:sz w:val="24"/>
          <w:szCs w:val="24"/>
        </w:rPr>
      </w:pPr>
      <w:r w:rsidRPr="00000349">
        <w:rPr>
          <w:rFonts w:ascii="Times New Roman" w:hAnsi="Times New Roman" w:cs="Times New Roman"/>
          <w:i/>
          <w:sz w:val="24"/>
          <w:szCs w:val="24"/>
        </w:rPr>
        <w:t>A mi hermano</w:t>
      </w:r>
      <w:r w:rsidR="00987BAC" w:rsidRPr="00000349">
        <w:rPr>
          <w:rFonts w:ascii="Times New Roman" w:hAnsi="Times New Roman" w:cs="Times New Roman"/>
          <w:i/>
          <w:sz w:val="24"/>
          <w:szCs w:val="24"/>
        </w:rPr>
        <w:t xml:space="preserve"> </w:t>
      </w:r>
      <w:r w:rsidR="00EB121A" w:rsidRPr="00000349">
        <w:rPr>
          <w:rFonts w:ascii="Times New Roman" w:hAnsi="Times New Roman" w:cs="Times New Roman"/>
          <w:i/>
          <w:sz w:val="24"/>
          <w:szCs w:val="24"/>
        </w:rPr>
        <w:t>Adrián</w:t>
      </w:r>
      <w:r w:rsidR="00000349">
        <w:rPr>
          <w:rFonts w:ascii="Times New Roman" w:hAnsi="Times New Roman" w:cs="Times New Roman"/>
          <w:i/>
          <w:sz w:val="24"/>
          <w:szCs w:val="24"/>
        </w:rPr>
        <w:t xml:space="preserve"> Gustavo</w:t>
      </w:r>
      <w:r w:rsidR="00EB121A" w:rsidRPr="00000349">
        <w:rPr>
          <w:rFonts w:ascii="Times New Roman" w:hAnsi="Times New Roman" w:cs="Times New Roman"/>
          <w:i/>
          <w:sz w:val="24"/>
          <w:szCs w:val="24"/>
        </w:rPr>
        <w:t xml:space="preserve"> Herrera Valdivia, por ser un ejemplo a seguir en el camino de mi vida</w:t>
      </w:r>
      <w:r w:rsidR="00987BAC" w:rsidRPr="00000349">
        <w:rPr>
          <w:rFonts w:ascii="Times New Roman" w:hAnsi="Times New Roman" w:cs="Times New Roman"/>
          <w:i/>
          <w:sz w:val="24"/>
          <w:szCs w:val="24"/>
        </w:rPr>
        <w:t>.</w:t>
      </w:r>
    </w:p>
    <w:p w:rsidR="00987BAC" w:rsidRPr="00000349" w:rsidRDefault="00987BAC" w:rsidP="00000349">
      <w:pPr>
        <w:spacing w:line="360" w:lineRule="auto"/>
        <w:ind w:left="3119"/>
        <w:jc w:val="center"/>
        <w:rPr>
          <w:rFonts w:ascii="Times New Roman" w:hAnsi="Times New Roman" w:cs="Times New Roman"/>
          <w:i/>
          <w:sz w:val="24"/>
          <w:szCs w:val="24"/>
        </w:rPr>
      </w:pPr>
    </w:p>
    <w:p w:rsidR="00F8552C" w:rsidRPr="00000349" w:rsidRDefault="000C497F" w:rsidP="00000349">
      <w:pPr>
        <w:ind w:left="3119"/>
        <w:jc w:val="right"/>
        <w:rPr>
          <w:b/>
          <w:i/>
          <w:sz w:val="24"/>
        </w:rPr>
      </w:pPr>
      <w:r w:rsidRPr="00000349">
        <w:rPr>
          <w:b/>
          <w:i/>
          <w:sz w:val="24"/>
        </w:rPr>
        <w:t>Orlando Alexander Herrera Valdivia.</w:t>
      </w:r>
    </w:p>
    <w:p w:rsidR="00502FB3" w:rsidRDefault="00502FB3"/>
    <w:p w:rsidR="002D3F88" w:rsidRDefault="002D3F88"/>
    <w:p w:rsidR="00000349" w:rsidRDefault="00000349"/>
    <w:p w:rsidR="001A6C2E" w:rsidRDefault="001A6C2E"/>
    <w:p w:rsidR="005138A9" w:rsidRDefault="005138A9"/>
    <w:p w:rsidR="005138A9" w:rsidRDefault="005138A9"/>
    <w:p w:rsidR="005138A9" w:rsidRDefault="005138A9"/>
    <w:p w:rsidR="005138A9" w:rsidRDefault="005138A9"/>
    <w:p w:rsidR="00515034" w:rsidRDefault="00515034"/>
    <w:p w:rsidR="00F824A7" w:rsidRPr="002809B0" w:rsidRDefault="00F824A7" w:rsidP="00F824A7">
      <w:pPr>
        <w:jc w:val="center"/>
        <w:rPr>
          <w:rFonts w:ascii="Times New Roman" w:hAnsi="Times New Roman" w:cs="Times New Roman"/>
          <w:b/>
          <w:sz w:val="24"/>
          <w:szCs w:val="24"/>
        </w:rPr>
      </w:pPr>
      <w:r w:rsidRPr="002809B0">
        <w:rPr>
          <w:rFonts w:ascii="Times New Roman" w:hAnsi="Times New Roman" w:cs="Times New Roman"/>
          <w:b/>
          <w:sz w:val="24"/>
          <w:szCs w:val="24"/>
        </w:rPr>
        <w:lastRenderedPageBreak/>
        <w:t>INDICE</w:t>
      </w:r>
    </w:p>
    <w:p w:rsidR="00170C19" w:rsidRDefault="007978D3">
      <w:pPr>
        <w:pStyle w:val="TDC1"/>
        <w:tabs>
          <w:tab w:val="right" w:pos="8828"/>
        </w:tabs>
        <w:rPr>
          <w:rFonts w:eastAsiaTheme="minorEastAsia"/>
          <w:noProof/>
          <w:lang w:eastAsia="es-PE"/>
        </w:rPr>
      </w:pPr>
      <w:r>
        <w:rPr>
          <w:rFonts w:ascii="Times New Roman" w:hAnsi="Times New Roman" w:cs="Times New Roman"/>
          <w:sz w:val="24"/>
          <w:szCs w:val="24"/>
        </w:rPr>
        <w:fldChar w:fldCharType="begin"/>
      </w:r>
      <w:r>
        <w:rPr>
          <w:rFonts w:ascii="Times New Roman" w:hAnsi="Times New Roman" w:cs="Times New Roman"/>
          <w:sz w:val="24"/>
          <w:szCs w:val="24"/>
        </w:rPr>
        <w:instrText xml:space="preserve"> TOC \o "1-2" \h \z \u </w:instrText>
      </w:r>
      <w:r>
        <w:rPr>
          <w:rFonts w:ascii="Times New Roman" w:hAnsi="Times New Roman" w:cs="Times New Roman"/>
          <w:sz w:val="24"/>
          <w:szCs w:val="24"/>
        </w:rPr>
        <w:fldChar w:fldCharType="separate"/>
      </w:r>
      <w:hyperlink w:anchor="_Toc10679625" w:history="1">
        <w:r w:rsidR="00170C19" w:rsidRPr="005C07A1">
          <w:rPr>
            <w:rStyle w:val="Hipervnculo"/>
            <w:rFonts w:ascii="Times New Roman" w:hAnsi="Times New Roman" w:cs="Times New Roman"/>
            <w:b/>
            <w:noProof/>
          </w:rPr>
          <w:t>AGRADECIMIENTO</w:t>
        </w:r>
        <w:r w:rsidR="00170C19">
          <w:rPr>
            <w:noProof/>
            <w:webHidden/>
          </w:rPr>
          <w:tab/>
        </w:r>
        <w:r w:rsidR="00170C19">
          <w:rPr>
            <w:noProof/>
            <w:webHidden/>
          </w:rPr>
          <w:fldChar w:fldCharType="begin"/>
        </w:r>
        <w:r w:rsidR="00170C19">
          <w:rPr>
            <w:noProof/>
            <w:webHidden/>
          </w:rPr>
          <w:instrText xml:space="preserve"> PAGEREF _Toc10679625 \h </w:instrText>
        </w:r>
        <w:r w:rsidR="00170C19">
          <w:rPr>
            <w:noProof/>
            <w:webHidden/>
          </w:rPr>
        </w:r>
        <w:r w:rsidR="00170C19">
          <w:rPr>
            <w:noProof/>
            <w:webHidden/>
          </w:rPr>
          <w:fldChar w:fldCharType="separate"/>
        </w:r>
        <w:r w:rsidR="00170C19">
          <w:rPr>
            <w:noProof/>
            <w:webHidden/>
          </w:rPr>
          <w:t>2</w:t>
        </w:r>
        <w:r w:rsidR="00170C19">
          <w:rPr>
            <w:noProof/>
            <w:webHidden/>
          </w:rPr>
          <w:fldChar w:fldCharType="end"/>
        </w:r>
      </w:hyperlink>
    </w:p>
    <w:p w:rsidR="00170C19" w:rsidRDefault="00BA31AE">
      <w:pPr>
        <w:pStyle w:val="TDC1"/>
        <w:tabs>
          <w:tab w:val="right" w:pos="8828"/>
        </w:tabs>
        <w:rPr>
          <w:rFonts w:eastAsiaTheme="minorEastAsia"/>
          <w:noProof/>
          <w:lang w:eastAsia="es-PE"/>
        </w:rPr>
      </w:pPr>
      <w:hyperlink w:anchor="_Toc10679626" w:history="1">
        <w:r w:rsidR="00170C19" w:rsidRPr="005C07A1">
          <w:rPr>
            <w:rStyle w:val="Hipervnculo"/>
            <w:rFonts w:ascii="Times New Roman" w:hAnsi="Times New Roman" w:cs="Times New Roman"/>
            <w:b/>
            <w:noProof/>
          </w:rPr>
          <w:t>DEDICATORIA</w:t>
        </w:r>
        <w:r w:rsidR="00170C19">
          <w:rPr>
            <w:noProof/>
            <w:webHidden/>
          </w:rPr>
          <w:tab/>
        </w:r>
        <w:r w:rsidR="00170C19">
          <w:rPr>
            <w:noProof/>
            <w:webHidden/>
          </w:rPr>
          <w:fldChar w:fldCharType="begin"/>
        </w:r>
        <w:r w:rsidR="00170C19">
          <w:rPr>
            <w:noProof/>
            <w:webHidden/>
          </w:rPr>
          <w:instrText xml:space="preserve"> PAGEREF _Toc10679626 \h </w:instrText>
        </w:r>
        <w:r w:rsidR="00170C19">
          <w:rPr>
            <w:noProof/>
            <w:webHidden/>
          </w:rPr>
        </w:r>
        <w:r w:rsidR="00170C19">
          <w:rPr>
            <w:noProof/>
            <w:webHidden/>
          </w:rPr>
          <w:fldChar w:fldCharType="separate"/>
        </w:r>
        <w:r w:rsidR="00170C19">
          <w:rPr>
            <w:noProof/>
            <w:webHidden/>
          </w:rPr>
          <w:t>3</w:t>
        </w:r>
        <w:r w:rsidR="00170C19">
          <w:rPr>
            <w:noProof/>
            <w:webHidden/>
          </w:rPr>
          <w:fldChar w:fldCharType="end"/>
        </w:r>
      </w:hyperlink>
    </w:p>
    <w:p w:rsidR="00170C19" w:rsidRDefault="00BA31AE">
      <w:pPr>
        <w:pStyle w:val="TDC1"/>
        <w:tabs>
          <w:tab w:val="right" w:pos="8828"/>
        </w:tabs>
        <w:rPr>
          <w:rFonts w:eastAsiaTheme="minorEastAsia"/>
          <w:noProof/>
          <w:lang w:eastAsia="es-PE"/>
        </w:rPr>
      </w:pPr>
      <w:hyperlink w:anchor="_Toc10679627" w:history="1">
        <w:r w:rsidR="00170C19" w:rsidRPr="005C07A1">
          <w:rPr>
            <w:rStyle w:val="Hipervnculo"/>
            <w:rFonts w:ascii="Times New Roman" w:hAnsi="Times New Roman" w:cs="Times New Roman"/>
            <w:b/>
            <w:noProof/>
          </w:rPr>
          <w:t>INDICE DE TABLAS</w:t>
        </w:r>
        <w:r w:rsidR="00170C19">
          <w:rPr>
            <w:noProof/>
            <w:webHidden/>
          </w:rPr>
          <w:tab/>
        </w:r>
        <w:r w:rsidR="00170C19">
          <w:rPr>
            <w:noProof/>
            <w:webHidden/>
          </w:rPr>
          <w:fldChar w:fldCharType="begin"/>
        </w:r>
        <w:r w:rsidR="00170C19">
          <w:rPr>
            <w:noProof/>
            <w:webHidden/>
          </w:rPr>
          <w:instrText xml:space="preserve"> PAGEREF _Toc10679627 \h </w:instrText>
        </w:r>
        <w:r w:rsidR="00170C19">
          <w:rPr>
            <w:noProof/>
            <w:webHidden/>
          </w:rPr>
        </w:r>
        <w:r w:rsidR="00170C19">
          <w:rPr>
            <w:noProof/>
            <w:webHidden/>
          </w:rPr>
          <w:fldChar w:fldCharType="separate"/>
        </w:r>
        <w:r w:rsidR="00170C19">
          <w:rPr>
            <w:noProof/>
            <w:webHidden/>
          </w:rPr>
          <w:t>5</w:t>
        </w:r>
        <w:r w:rsidR="00170C19">
          <w:rPr>
            <w:noProof/>
            <w:webHidden/>
          </w:rPr>
          <w:fldChar w:fldCharType="end"/>
        </w:r>
      </w:hyperlink>
    </w:p>
    <w:p w:rsidR="00170C19" w:rsidRDefault="00BA31AE">
      <w:pPr>
        <w:pStyle w:val="TDC1"/>
        <w:tabs>
          <w:tab w:val="right" w:pos="8828"/>
        </w:tabs>
        <w:rPr>
          <w:rFonts w:eastAsiaTheme="minorEastAsia"/>
          <w:noProof/>
          <w:lang w:eastAsia="es-PE"/>
        </w:rPr>
      </w:pPr>
      <w:hyperlink w:anchor="_Toc10679628" w:history="1">
        <w:r w:rsidR="00170C19" w:rsidRPr="005C07A1">
          <w:rPr>
            <w:rStyle w:val="Hipervnculo"/>
            <w:rFonts w:ascii="Times New Roman" w:hAnsi="Times New Roman" w:cs="Times New Roman"/>
            <w:b/>
            <w:noProof/>
          </w:rPr>
          <w:t>INDICE DE FIGURAS</w:t>
        </w:r>
        <w:r w:rsidR="00170C19">
          <w:rPr>
            <w:noProof/>
            <w:webHidden/>
          </w:rPr>
          <w:tab/>
        </w:r>
        <w:r w:rsidR="00170C19">
          <w:rPr>
            <w:noProof/>
            <w:webHidden/>
          </w:rPr>
          <w:fldChar w:fldCharType="begin"/>
        </w:r>
        <w:r w:rsidR="00170C19">
          <w:rPr>
            <w:noProof/>
            <w:webHidden/>
          </w:rPr>
          <w:instrText xml:space="preserve"> PAGEREF _Toc10679628 \h </w:instrText>
        </w:r>
        <w:r w:rsidR="00170C19">
          <w:rPr>
            <w:noProof/>
            <w:webHidden/>
          </w:rPr>
        </w:r>
        <w:r w:rsidR="00170C19">
          <w:rPr>
            <w:noProof/>
            <w:webHidden/>
          </w:rPr>
          <w:fldChar w:fldCharType="separate"/>
        </w:r>
        <w:r w:rsidR="00170C19">
          <w:rPr>
            <w:noProof/>
            <w:webHidden/>
          </w:rPr>
          <w:t>6</w:t>
        </w:r>
        <w:r w:rsidR="00170C19">
          <w:rPr>
            <w:noProof/>
            <w:webHidden/>
          </w:rPr>
          <w:fldChar w:fldCharType="end"/>
        </w:r>
      </w:hyperlink>
    </w:p>
    <w:p w:rsidR="00170C19" w:rsidRDefault="00BA31AE">
      <w:pPr>
        <w:pStyle w:val="TDC1"/>
        <w:tabs>
          <w:tab w:val="right" w:pos="8828"/>
        </w:tabs>
        <w:rPr>
          <w:rFonts w:eastAsiaTheme="minorEastAsia"/>
          <w:noProof/>
          <w:lang w:eastAsia="es-PE"/>
        </w:rPr>
      </w:pPr>
      <w:hyperlink w:anchor="_Toc10679629" w:history="1">
        <w:r w:rsidR="00170C19" w:rsidRPr="005C07A1">
          <w:rPr>
            <w:rStyle w:val="Hipervnculo"/>
            <w:rFonts w:ascii="Times New Roman" w:hAnsi="Times New Roman" w:cs="Times New Roman"/>
            <w:b/>
            <w:noProof/>
          </w:rPr>
          <w:t>RESUMEN</w:t>
        </w:r>
        <w:r w:rsidR="00170C19">
          <w:rPr>
            <w:noProof/>
            <w:webHidden/>
          </w:rPr>
          <w:tab/>
        </w:r>
        <w:r w:rsidR="00170C19">
          <w:rPr>
            <w:noProof/>
            <w:webHidden/>
          </w:rPr>
          <w:fldChar w:fldCharType="begin"/>
        </w:r>
        <w:r w:rsidR="00170C19">
          <w:rPr>
            <w:noProof/>
            <w:webHidden/>
          </w:rPr>
          <w:instrText xml:space="preserve"> PAGEREF _Toc10679629 \h </w:instrText>
        </w:r>
        <w:r w:rsidR="00170C19">
          <w:rPr>
            <w:noProof/>
            <w:webHidden/>
          </w:rPr>
        </w:r>
        <w:r w:rsidR="00170C19">
          <w:rPr>
            <w:noProof/>
            <w:webHidden/>
          </w:rPr>
          <w:fldChar w:fldCharType="separate"/>
        </w:r>
        <w:r w:rsidR="00170C19">
          <w:rPr>
            <w:noProof/>
            <w:webHidden/>
          </w:rPr>
          <w:t>8</w:t>
        </w:r>
        <w:r w:rsidR="00170C19">
          <w:rPr>
            <w:noProof/>
            <w:webHidden/>
          </w:rPr>
          <w:fldChar w:fldCharType="end"/>
        </w:r>
      </w:hyperlink>
    </w:p>
    <w:p w:rsidR="00170C19" w:rsidRDefault="00BA31AE">
      <w:pPr>
        <w:pStyle w:val="TDC1"/>
        <w:tabs>
          <w:tab w:val="right" w:pos="8828"/>
        </w:tabs>
        <w:rPr>
          <w:rFonts w:eastAsiaTheme="minorEastAsia"/>
          <w:noProof/>
          <w:lang w:eastAsia="es-PE"/>
        </w:rPr>
      </w:pPr>
      <w:hyperlink w:anchor="_Toc10679630" w:history="1">
        <w:r w:rsidR="00170C19" w:rsidRPr="005C07A1">
          <w:rPr>
            <w:rStyle w:val="Hipervnculo"/>
            <w:rFonts w:ascii="Times New Roman" w:hAnsi="Times New Roman" w:cs="Times New Roman"/>
            <w:b/>
            <w:noProof/>
            <w:lang w:val="en-US"/>
          </w:rPr>
          <w:t>ABSTRACT</w:t>
        </w:r>
        <w:r w:rsidR="00170C19">
          <w:rPr>
            <w:noProof/>
            <w:webHidden/>
          </w:rPr>
          <w:tab/>
        </w:r>
        <w:r w:rsidR="00170C19">
          <w:rPr>
            <w:noProof/>
            <w:webHidden/>
          </w:rPr>
          <w:fldChar w:fldCharType="begin"/>
        </w:r>
        <w:r w:rsidR="00170C19">
          <w:rPr>
            <w:noProof/>
            <w:webHidden/>
          </w:rPr>
          <w:instrText xml:space="preserve"> PAGEREF _Toc10679630 \h </w:instrText>
        </w:r>
        <w:r w:rsidR="00170C19">
          <w:rPr>
            <w:noProof/>
            <w:webHidden/>
          </w:rPr>
        </w:r>
        <w:r w:rsidR="00170C19">
          <w:rPr>
            <w:noProof/>
            <w:webHidden/>
          </w:rPr>
          <w:fldChar w:fldCharType="separate"/>
        </w:r>
        <w:r w:rsidR="00170C19">
          <w:rPr>
            <w:noProof/>
            <w:webHidden/>
          </w:rPr>
          <w:t>9</w:t>
        </w:r>
        <w:r w:rsidR="00170C19">
          <w:rPr>
            <w:noProof/>
            <w:webHidden/>
          </w:rPr>
          <w:fldChar w:fldCharType="end"/>
        </w:r>
      </w:hyperlink>
    </w:p>
    <w:p w:rsidR="00170C19" w:rsidRDefault="00BA31AE">
      <w:pPr>
        <w:pStyle w:val="TDC1"/>
        <w:tabs>
          <w:tab w:val="right" w:pos="8828"/>
        </w:tabs>
        <w:rPr>
          <w:rFonts w:eastAsiaTheme="minorEastAsia"/>
          <w:noProof/>
          <w:lang w:eastAsia="es-PE"/>
        </w:rPr>
      </w:pPr>
      <w:hyperlink w:anchor="_Toc10679631" w:history="1">
        <w:r w:rsidR="00170C19" w:rsidRPr="005C07A1">
          <w:rPr>
            <w:rStyle w:val="Hipervnculo"/>
            <w:rFonts w:ascii="Times New Roman" w:hAnsi="Times New Roman" w:cs="Times New Roman"/>
            <w:b/>
            <w:noProof/>
          </w:rPr>
          <w:t>CAPITULO I: INTRODUCCIÓN</w:t>
        </w:r>
        <w:r w:rsidR="00170C19">
          <w:rPr>
            <w:noProof/>
            <w:webHidden/>
          </w:rPr>
          <w:tab/>
        </w:r>
        <w:r w:rsidR="00170C19">
          <w:rPr>
            <w:noProof/>
            <w:webHidden/>
          </w:rPr>
          <w:fldChar w:fldCharType="begin"/>
        </w:r>
        <w:r w:rsidR="00170C19">
          <w:rPr>
            <w:noProof/>
            <w:webHidden/>
          </w:rPr>
          <w:instrText xml:space="preserve"> PAGEREF _Toc10679631 \h </w:instrText>
        </w:r>
        <w:r w:rsidR="00170C19">
          <w:rPr>
            <w:noProof/>
            <w:webHidden/>
          </w:rPr>
        </w:r>
        <w:r w:rsidR="00170C19">
          <w:rPr>
            <w:noProof/>
            <w:webHidden/>
          </w:rPr>
          <w:fldChar w:fldCharType="separate"/>
        </w:r>
        <w:r w:rsidR="00170C19">
          <w:rPr>
            <w:noProof/>
            <w:webHidden/>
          </w:rPr>
          <w:t>10</w:t>
        </w:r>
        <w:r w:rsidR="00170C19">
          <w:rPr>
            <w:noProof/>
            <w:webHidden/>
          </w:rPr>
          <w:fldChar w:fldCharType="end"/>
        </w:r>
      </w:hyperlink>
    </w:p>
    <w:p w:rsidR="00170C19" w:rsidRDefault="00BA31AE">
      <w:pPr>
        <w:pStyle w:val="TDC2"/>
        <w:tabs>
          <w:tab w:val="left" w:pos="880"/>
          <w:tab w:val="right" w:pos="8828"/>
        </w:tabs>
        <w:rPr>
          <w:rFonts w:eastAsiaTheme="minorEastAsia"/>
          <w:noProof/>
          <w:lang w:eastAsia="es-PE"/>
        </w:rPr>
      </w:pPr>
      <w:hyperlink w:anchor="_Toc10679632" w:history="1">
        <w:r w:rsidR="00170C19" w:rsidRPr="005C07A1">
          <w:rPr>
            <w:rStyle w:val="Hipervnculo"/>
            <w:rFonts w:ascii="Times New Roman" w:hAnsi="Times New Roman" w:cs="Times New Roman"/>
            <w:b/>
            <w:noProof/>
          </w:rPr>
          <w:t>1.1.</w:t>
        </w:r>
        <w:r w:rsidR="00170C19">
          <w:rPr>
            <w:rFonts w:eastAsiaTheme="minorEastAsia"/>
            <w:noProof/>
            <w:lang w:eastAsia="es-PE"/>
          </w:rPr>
          <w:tab/>
        </w:r>
        <w:r w:rsidR="00170C19" w:rsidRPr="005C07A1">
          <w:rPr>
            <w:rStyle w:val="Hipervnculo"/>
            <w:rFonts w:ascii="Times New Roman" w:hAnsi="Times New Roman" w:cs="Times New Roman"/>
            <w:b/>
            <w:noProof/>
          </w:rPr>
          <w:t>PLANTEAMIENTO DEL PROBLEMA</w:t>
        </w:r>
        <w:r w:rsidR="00170C19">
          <w:rPr>
            <w:noProof/>
            <w:webHidden/>
          </w:rPr>
          <w:tab/>
        </w:r>
        <w:r w:rsidR="00170C19">
          <w:rPr>
            <w:noProof/>
            <w:webHidden/>
          </w:rPr>
          <w:fldChar w:fldCharType="begin"/>
        </w:r>
        <w:r w:rsidR="00170C19">
          <w:rPr>
            <w:noProof/>
            <w:webHidden/>
          </w:rPr>
          <w:instrText xml:space="preserve"> PAGEREF _Toc10679632 \h </w:instrText>
        </w:r>
        <w:r w:rsidR="00170C19">
          <w:rPr>
            <w:noProof/>
            <w:webHidden/>
          </w:rPr>
        </w:r>
        <w:r w:rsidR="00170C19">
          <w:rPr>
            <w:noProof/>
            <w:webHidden/>
          </w:rPr>
          <w:fldChar w:fldCharType="separate"/>
        </w:r>
        <w:r w:rsidR="00170C19">
          <w:rPr>
            <w:noProof/>
            <w:webHidden/>
          </w:rPr>
          <w:t>11</w:t>
        </w:r>
        <w:r w:rsidR="00170C19">
          <w:rPr>
            <w:noProof/>
            <w:webHidden/>
          </w:rPr>
          <w:fldChar w:fldCharType="end"/>
        </w:r>
      </w:hyperlink>
    </w:p>
    <w:p w:rsidR="00170C19" w:rsidRDefault="00BA31AE">
      <w:pPr>
        <w:pStyle w:val="TDC2"/>
        <w:tabs>
          <w:tab w:val="left" w:pos="880"/>
          <w:tab w:val="right" w:pos="8828"/>
        </w:tabs>
        <w:rPr>
          <w:rFonts w:eastAsiaTheme="minorEastAsia"/>
          <w:noProof/>
          <w:lang w:eastAsia="es-PE"/>
        </w:rPr>
      </w:pPr>
      <w:hyperlink w:anchor="_Toc10679633" w:history="1">
        <w:r w:rsidR="00170C19" w:rsidRPr="005C07A1">
          <w:rPr>
            <w:rStyle w:val="Hipervnculo"/>
            <w:rFonts w:ascii="Times New Roman" w:hAnsi="Times New Roman" w:cs="Times New Roman"/>
            <w:b/>
            <w:noProof/>
          </w:rPr>
          <w:t>1.2.</w:t>
        </w:r>
        <w:r w:rsidR="00170C19">
          <w:rPr>
            <w:rFonts w:eastAsiaTheme="minorEastAsia"/>
            <w:noProof/>
            <w:lang w:eastAsia="es-PE"/>
          </w:rPr>
          <w:tab/>
        </w:r>
        <w:r w:rsidR="00170C19" w:rsidRPr="005C07A1">
          <w:rPr>
            <w:rStyle w:val="Hipervnculo"/>
            <w:rFonts w:ascii="Times New Roman" w:hAnsi="Times New Roman" w:cs="Times New Roman"/>
            <w:b/>
            <w:noProof/>
          </w:rPr>
          <w:t>FORMULACION DEL PROBLEMA</w:t>
        </w:r>
        <w:r w:rsidR="00170C19">
          <w:rPr>
            <w:noProof/>
            <w:webHidden/>
          </w:rPr>
          <w:tab/>
        </w:r>
        <w:r w:rsidR="00170C19">
          <w:rPr>
            <w:noProof/>
            <w:webHidden/>
          </w:rPr>
          <w:fldChar w:fldCharType="begin"/>
        </w:r>
        <w:r w:rsidR="00170C19">
          <w:rPr>
            <w:noProof/>
            <w:webHidden/>
          </w:rPr>
          <w:instrText xml:space="preserve"> PAGEREF _Toc10679633 \h </w:instrText>
        </w:r>
        <w:r w:rsidR="00170C19">
          <w:rPr>
            <w:noProof/>
            <w:webHidden/>
          </w:rPr>
        </w:r>
        <w:r w:rsidR="00170C19">
          <w:rPr>
            <w:noProof/>
            <w:webHidden/>
          </w:rPr>
          <w:fldChar w:fldCharType="separate"/>
        </w:r>
        <w:r w:rsidR="00170C19">
          <w:rPr>
            <w:noProof/>
            <w:webHidden/>
          </w:rPr>
          <w:t>12</w:t>
        </w:r>
        <w:r w:rsidR="00170C19">
          <w:rPr>
            <w:noProof/>
            <w:webHidden/>
          </w:rPr>
          <w:fldChar w:fldCharType="end"/>
        </w:r>
      </w:hyperlink>
    </w:p>
    <w:p w:rsidR="00170C19" w:rsidRDefault="00BA31AE">
      <w:pPr>
        <w:pStyle w:val="TDC2"/>
        <w:tabs>
          <w:tab w:val="left" w:pos="880"/>
          <w:tab w:val="right" w:pos="8828"/>
        </w:tabs>
        <w:rPr>
          <w:rFonts w:eastAsiaTheme="minorEastAsia"/>
          <w:noProof/>
          <w:lang w:eastAsia="es-PE"/>
        </w:rPr>
      </w:pPr>
      <w:hyperlink w:anchor="_Toc10679634" w:history="1">
        <w:r w:rsidR="00170C19" w:rsidRPr="005C07A1">
          <w:rPr>
            <w:rStyle w:val="Hipervnculo"/>
            <w:rFonts w:ascii="Times New Roman" w:hAnsi="Times New Roman" w:cs="Times New Roman"/>
            <w:b/>
            <w:noProof/>
          </w:rPr>
          <w:t>1.3.</w:t>
        </w:r>
        <w:r w:rsidR="00170C19">
          <w:rPr>
            <w:rFonts w:eastAsiaTheme="minorEastAsia"/>
            <w:noProof/>
            <w:lang w:eastAsia="es-PE"/>
          </w:rPr>
          <w:tab/>
        </w:r>
        <w:r w:rsidR="00170C19" w:rsidRPr="005C07A1">
          <w:rPr>
            <w:rStyle w:val="Hipervnculo"/>
            <w:rFonts w:ascii="Times New Roman" w:hAnsi="Times New Roman" w:cs="Times New Roman"/>
            <w:b/>
            <w:noProof/>
          </w:rPr>
          <w:t>JUSTIFICACION DE LA INVESTIGACION</w:t>
        </w:r>
        <w:r w:rsidR="00170C19">
          <w:rPr>
            <w:noProof/>
            <w:webHidden/>
          </w:rPr>
          <w:tab/>
        </w:r>
        <w:r w:rsidR="00170C19">
          <w:rPr>
            <w:noProof/>
            <w:webHidden/>
          </w:rPr>
          <w:fldChar w:fldCharType="begin"/>
        </w:r>
        <w:r w:rsidR="00170C19">
          <w:rPr>
            <w:noProof/>
            <w:webHidden/>
          </w:rPr>
          <w:instrText xml:space="preserve"> PAGEREF _Toc10679634 \h </w:instrText>
        </w:r>
        <w:r w:rsidR="00170C19">
          <w:rPr>
            <w:noProof/>
            <w:webHidden/>
          </w:rPr>
        </w:r>
        <w:r w:rsidR="00170C19">
          <w:rPr>
            <w:noProof/>
            <w:webHidden/>
          </w:rPr>
          <w:fldChar w:fldCharType="separate"/>
        </w:r>
        <w:r w:rsidR="00170C19">
          <w:rPr>
            <w:noProof/>
            <w:webHidden/>
          </w:rPr>
          <w:t>12</w:t>
        </w:r>
        <w:r w:rsidR="00170C19">
          <w:rPr>
            <w:noProof/>
            <w:webHidden/>
          </w:rPr>
          <w:fldChar w:fldCharType="end"/>
        </w:r>
      </w:hyperlink>
    </w:p>
    <w:p w:rsidR="00170C19" w:rsidRDefault="00BA31AE">
      <w:pPr>
        <w:pStyle w:val="TDC2"/>
        <w:tabs>
          <w:tab w:val="left" w:pos="880"/>
          <w:tab w:val="right" w:pos="8828"/>
        </w:tabs>
        <w:rPr>
          <w:rFonts w:eastAsiaTheme="minorEastAsia"/>
          <w:noProof/>
          <w:lang w:eastAsia="es-PE"/>
        </w:rPr>
      </w:pPr>
      <w:hyperlink w:anchor="_Toc10679635" w:history="1">
        <w:r w:rsidR="00170C19" w:rsidRPr="005C07A1">
          <w:rPr>
            <w:rStyle w:val="Hipervnculo"/>
            <w:rFonts w:ascii="Times New Roman" w:hAnsi="Times New Roman" w:cs="Times New Roman"/>
            <w:b/>
            <w:noProof/>
          </w:rPr>
          <w:t>1.4.</w:t>
        </w:r>
        <w:r w:rsidR="00170C19">
          <w:rPr>
            <w:rFonts w:eastAsiaTheme="minorEastAsia"/>
            <w:noProof/>
            <w:lang w:eastAsia="es-PE"/>
          </w:rPr>
          <w:tab/>
        </w:r>
        <w:r w:rsidR="00170C19" w:rsidRPr="005C07A1">
          <w:rPr>
            <w:rStyle w:val="Hipervnculo"/>
            <w:rFonts w:ascii="Times New Roman" w:hAnsi="Times New Roman" w:cs="Times New Roman"/>
            <w:b/>
            <w:noProof/>
          </w:rPr>
          <w:t>DELIMITACION DE LA INVESTIGACION</w:t>
        </w:r>
        <w:r w:rsidR="00170C19">
          <w:rPr>
            <w:noProof/>
            <w:webHidden/>
          </w:rPr>
          <w:tab/>
        </w:r>
        <w:r w:rsidR="00170C19">
          <w:rPr>
            <w:noProof/>
            <w:webHidden/>
          </w:rPr>
          <w:fldChar w:fldCharType="begin"/>
        </w:r>
        <w:r w:rsidR="00170C19">
          <w:rPr>
            <w:noProof/>
            <w:webHidden/>
          </w:rPr>
          <w:instrText xml:space="preserve"> PAGEREF _Toc10679635 \h </w:instrText>
        </w:r>
        <w:r w:rsidR="00170C19">
          <w:rPr>
            <w:noProof/>
            <w:webHidden/>
          </w:rPr>
        </w:r>
        <w:r w:rsidR="00170C19">
          <w:rPr>
            <w:noProof/>
            <w:webHidden/>
          </w:rPr>
          <w:fldChar w:fldCharType="separate"/>
        </w:r>
        <w:r w:rsidR="00170C19">
          <w:rPr>
            <w:noProof/>
            <w:webHidden/>
          </w:rPr>
          <w:t>13</w:t>
        </w:r>
        <w:r w:rsidR="00170C19">
          <w:rPr>
            <w:noProof/>
            <w:webHidden/>
          </w:rPr>
          <w:fldChar w:fldCharType="end"/>
        </w:r>
      </w:hyperlink>
    </w:p>
    <w:p w:rsidR="00170C19" w:rsidRDefault="00BA31AE">
      <w:pPr>
        <w:pStyle w:val="TDC2"/>
        <w:tabs>
          <w:tab w:val="left" w:pos="880"/>
          <w:tab w:val="right" w:pos="8828"/>
        </w:tabs>
        <w:rPr>
          <w:rFonts w:eastAsiaTheme="minorEastAsia"/>
          <w:noProof/>
          <w:lang w:eastAsia="es-PE"/>
        </w:rPr>
      </w:pPr>
      <w:hyperlink w:anchor="_Toc10679636" w:history="1">
        <w:r w:rsidR="00170C19" w:rsidRPr="005C07A1">
          <w:rPr>
            <w:rStyle w:val="Hipervnculo"/>
            <w:rFonts w:ascii="Times New Roman" w:hAnsi="Times New Roman" w:cs="Times New Roman"/>
            <w:b/>
            <w:noProof/>
          </w:rPr>
          <w:t>1.5.</w:t>
        </w:r>
        <w:r w:rsidR="00170C19">
          <w:rPr>
            <w:rFonts w:eastAsiaTheme="minorEastAsia"/>
            <w:noProof/>
            <w:lang w:eastAsia="es-PE"/>
          </w:rPr>
          <w:tab/>
        </w:r>
        <w:r w:rsidR="00170C19" w:rsidRPr="005C07A1">
          <w:rPr>
            <w:rStyle w:val="Hipervnculo"/>
            <w:rFonts w:ascii="Times New Roman" w:hAnsi="Times New Roman" w:cs="Times New Roman"/>
            <w:b/>
            <w:noProof/>
          </w:rPr>
          <w:t>LIMITACIONES DE LA INVESTIGACION</w:t>
        </w:r>
        <w:r w:rsidR="00170C19">
          <w:rPr>
            <w:noProof/>
            <w:webHidden/>
          </w:rPr>
          <w:tab/>
        </w:r>
        <w:r w:rsidR="00170C19">
          <w:rPr>
            <w:noProof/>
            <w:webHidden/>
          </w:rPr>
          <w:fldChar w:fldCharType="begin"/>
        </w:r>
        <w:r w:rsidR="00170C19">
          <w:rPr>
            <w:noProof/>
            <w:webHidden/>
          </w:rPr>
          <w:instrText xml:space="preserve"> PAGEREF _Toc10679636 \h </w:instrText>
        </w:r>
        <w:r w:rsidR="00170C19">
          <w:rPr>
            <w:noProof/>
            <w:webHidden/>
          </w:rPr>
        </w:r>
        <w:r w:rsidR="00170C19">
          <w:rPr>
            <w:noProof/>
            <w:webHidden/>
          </w:rPr>
          <w:fldChar w:fldCharType="separate"/>
        </w:r>
        <w:r w:rsidR="00170C19">
          <w:rPr>
            <w:noProof/>
            <w:webHidden/>
          </w:rPr>
          <w:t>13</w:t>
        </w:r>
        <w:r w:rsidR="00170C19">
          <w:rPr>
            <w:noProof/>
            <w:webHidden/>
          </w:rPr>
          <w:fldChar w:fldCharType="end"/>
        </w:r>
      </w:hyperlink>
    </w:p>
    <w:p w:rsidR="00170C19" w:rsidRDefault="00BA31AE">
      <w:pPr>
        <w:pStyle w:val="TDC2"/>
        <w:tabs>
          <w:tab w:val="left" w:pos="880"/>
          <w:tab w:val="right" w:pos="8828"/>
        </w:tabs>
        <w:rPr>
          <w:rFonts w:eastAsiaTheme="minorEastAsia"/>
          <w:noProof/>
          <w:lang w:eastAsia="es-PE"/>
        </w:rPr>
      </w:pPr>
      <w:hyperlink w:anchor="_Toc10679637" w:history="1">
        <w:r w:rsidR="00170C19" w:rsidRPr="005C07A1">
          <w:rPr>
            <w:rStyle w:val="Hipervnculo"/>
            <w:rFonts w:ascii="Times New Roman" w:hAnsi="Times New Roman" w:cs="Times New Roman"/>
            <w:b/>
            <w:noProof/>
          </w:rPr>
          <w:t>1.6.</w:t>
        </w:r>
        <w:r w:rsidR="00170C19">
          <w:rPr>
            <w:rFonts w:eastAsiaTheme="minorEastAsia"/>
            <w:noProof/>
            <w:lang w:eastAsia="es-PE"/>
          </w:rPr>
          <w:tab/>
        </w:r>
        <w:r w:rsidR="00170C19" w:rsidRPr="005C07A1">
          <w:rPr>
            <w:rStyle w:val="Hipervnculo"/>
            <w:rFonts w:ascii="Times New Roman" w:hAnsi="Times New Roman" w:cs="Times New Roman"/>
            <w:b/>
            <w:noProof/>
          </w:rPr>
          <w:t>OBJETIVOS</w:t>
        </w:r>
        <w:r w:rsidR="00170C19">
          <w:rPr>
            <w:noProof/>
            <w:webHidden/>
          </w:rPr>
          <w:tab/>
        </w:r>
        <w:r w:rsidR="00170C19">
          <w:rPr>
            <w:noProof/>
            <w:webHidden/>
          </w:rPr>
          <w:fldChar w:fldCharType="begin"/>
        </w:r>
        <w:r w:rsidR="00170C19">
          <w:rPr>
            <w:noProof/>
            <w:webHidden/>
          </w:rPr>
          <w:instrText xml:space="preserve"> PAGEREF _Toc10679637 \h </w:instrText>
        </w:r>
        <w:r w:rsidR="00170C19">
          <w:rPr>
            <w:noProof/>
            <w:webHidden/>
          </w:rPr>
        </w:r>
        <w:r w:rsidR="00170C19">
          <w:rPr>
            <w:noProof/>
            <w:webHidden/>
          </w:rPr>
          <w:fldChar w:fldCharType="separate"/>
        </w:r>
        <w:r w:rsidR="00170C19">
          <w:rPr>
            <w:noProof/>
            <w:webHidden/>
          </w:rPr>
          <w:t>13</w:t>
        </w:r>
        <w:r w:rsidR="00170C19">
          <w:rPr>
            <w:noProof/>
            <w:webHidden/>
          </w:rPr>
          <w:fldChar w:fldCharType="end"/>
        </w:r>
      </w:hyperlink>
    </w:p>
    <w:p w:rsidR="00170C19" w:rsidRDefault="00BA31AE">
      <w:pPr>
        <w:pStyle w:val="TDC2"/>
        <w:tabs>
          <w:tab w:val="left" w:pos="880"/>
          <w:tab w:val="right" w:pos="8828"/>
        </w:tabs>
        <w:rPr>
          <w:rFonts w:eastAsiaTheme="minorEastAsia"/>
          <w:noProof/>
          <w:lang w:eastAsia="es-PE"/>
        </w:rPr>
      </w:pPr>
      <w:hyperlink w:anchor="_Toc10679638" w:history="1">
        <w:r w:rsidR="00170C19" w:rsidRPr="005C07A1">
          <w:rPr>
            <w:rStyle w:val="Hipervnculo"/>
            <w:rFonts w:ascii="Times New Roman" w:hAnsi="Times New Roman" w:cs="Times New Roman"/>
            <w:b/>
            <w:noProof/>
          </w:rPr>
          <w:t>1.7.</w:t>
        </w:r>
        <w:r w:rsidR="00170C19">
          <w:rPr>
            <w:rFonts w:eastAsiaTheme="minorEastAsia"/>
            <w:noProof/>
            <w:lang w:eastAsia="es-PE"/>
          </w:rPr>
          <w:tab/>
        </w:r>
        <w:r w:rsidR="00170C19" w:rsidRPr="005C07A1">
          <w:rPr>
            <w:rStyle w:val="Hipervnculo"/>
            <w:rFonts w:ascii="Times New Roman" w:hAnsi="Times New Roman" w:cs="Times New Roman"/>
            <w:b/>
            <w:noProof/>
          </w:rPr>
          <w:t>DESCRIPCION DE CONTENIDOS</w:t>
        </w:r>
        <w:r w:rsidR="00170C19">
          <w:rPr>
            <w:noProof/>
            <w:webHidden/>
          </w:rPr>
          <w:tab/>
        </w:r>
        <w:r w:rsidR="00170C19">
          <w:rPr>
            <w:noProof/>
            <w:webHidden/>
          </w:rPr>
          <w:fldChar w:fldCharType="begin"/>
        </w:r>
        <w:r w:rsidR="00170C19">
          <w:rPr>
            <w:noProof/>
            <w:webHidden/>
          </w:rPr>
          <w:instrText xml:space="preserve"> PAGEREF _Toc10679638 \h </w:instrText>
        </w:r>
        <w:r w:rsidR="00170C19">
          <w:rPr>
            <w:noProof/>
            <w:webHidden/>
          </w:rPr>
        </w:r>
        <w:r w:rsidR="00170C19">
          <w:rPr>
            <w:noProof/>
            <w:webHidden/>
          </w:rPr>
          <w:fldChar w:fldCharType="separate"/>
        </w:r>
        <w:r w:rsidR="00170C19">
          <w:rPr>
            <w:noProof/>
            <w:webHidden/>
          </w:rPr>
          <w:t>14</w:t>
        </w:r>
        <w:r w:rsidR="00170C19">
          <w:rPr>
            <w:noProof/>
            <w:webHidden/>
          </w:rPr>
          <w:fldChar w:fldCharType="end"/>
        </w:r>
      </w:hyperlink>
    </w:p>
    <w:p w:rsidR="00170C19" w:rsidRDefault="00BA31AE">
      <w:pPr>
        <w:pStyle w:val="TDC1"/>
        <w:tabs>
          <w:tab w:val="right" w:pos="8828"/>
        </w:tabs>
        <w:rPr>
          <w:rFonts w:eastAsiaTheme="minorEastAsia"/>
          <w:noProof/>
          <w:lang w:eastAsia="es-PE"/>
        </w:rPr>
      </w:pPr>
      <w:hyperlink w:anchor="_Toc10679639" w:history="1">
        <w:r w:rsidR="00170C19" w:rsidRPr="005C07A1">
          <w:rPr>
            <w:rStyle w:val="Hipervnculo"/>
            <w:rFonts w:ascii="Times New Roman" w:hAnsi="Times New Roman" w:cs="Times New Roman"/>
            <w:b/>
            <w:noProof/>
          </w:rPr>
          <w:t>CAPITULO II: MARCO TEORICO</w:t>
        </w:r>
        <w:r w:rsidR="00170C19">
          <w:rPr>
            <w:noProof/>
            <w:webHidden/>
          </w:rPr>
          <w:tab/>
        </w:r>
        <w:r w:rsidR="00170C19">
          <w:rPr>
            <w:noProof/>
            <w:webHidden/>
          </w:rPr>
          <w:fldChar w:fldCharType="begin"/>
        </w:r>
        <w:r w:rsidR="00170C19">
          <w:rPr>
            <w:noProof/>
            <w:webHidden/>
          </w:rPr>
          <w:instrText xml:space="preserve"> PAGEREF _Toc10679639 \h </w:instrText>
        </w:r>
        <w:r w:rsidR="00170C19">
          <w:rPr>
            <w:noProof/>
            <w:webHidden/>
          </w:rPr>
        </w:r>
        <w:r w:rsidR="00170C19">
          <w:rPr>
            <w:noProof/>
            <w:webHidden/>
          </w:rPr>
          <w:fldChar w:fldCharType="separate"/>
        </w:r>
        <w:r w:rsidR="00170C19">
          <w:rPr>
            <w:noProof/>
            <w:webHidden/>
          </w:rPr>
          <w:t>15</w:t>
        </w:r>
        <w:r w:rsidR="00170C19">
          <w:rPr>
            <w:noProof/>
            <w:webHidden/>
          </w:rPr>
          <w:fldChar w:fldCharType="end"/>
        </w:r>
      </w:hyperlink>
    </w:p>
    <w:p w:rsidR="00170C19" w:rsidRDefault="00BA31AE">
      <w:pPr>
        <w:pStyle w:val="TDC2"/>
        <w:tabs>
          <w:tab w:val="left" w:pos="880"/>
          <w:tab w:val="right" w:pos="8828"/>
        </w:tabs>
        <w:rPr>
          <w:rFonts w:eastAsiaTheme="minorEastAsia"/>
          <w:noProof/>
          <w:lang w:eastAsia="es-PE"/>
        </w:rPr>
      </w:pPr>
      <w:hyperlink w:anchor="_Toc10679640" w:history="1">
        <w:r w:rsidR="00170C19" w:rsidRPr="005C07A1">
          <w:rPr>
            <w:rStyle w:val="Hipervnculo"/>
            <w:rFonts w:ascii="Times New Roman" w:hAnsi="Times New Roman" w:cs="Times New Roman"/>
            <w:b/>
            <w:noProof/>
          </w:rPr>
          <w:t>2.1.</w:t>
        </w:r>
        <w:r w:rsidR="00170C19">
          <w:rPr>
            <w:rFonts w:eastAsiaTheme="minorEastAsia"/>
            <w:noProof/>
            <w:lang w:eastAsia="es-PE"/>
          </w:rPr>
          <w:tab/>
        </w:r>
        <w:r w:rsidR="00170C19" w:rsidRPr="005C07A1">
          <w:rPr>
            <w:rStyle w:val="Hipervnculo"/>
            <w:rFonts w:ascii="Times New Roman" w:hAnsi="Times New Roman" w:cs="Times New Roman"/>
            <w:b/>
            <w:noProof/>
          </w:rPr>
          <w:t>ANTECEDENTES</w:t>
        </w:r>
        <w:r w:rsidR="00170C19">
          <w:rPr>
            <w:noProof/>
            <w:webHidden/>
          </w:rPr>
          <w:tab/>
        </w:r>
        <w:r w:rsidR="00170C19">
          <w:rPr>
            <w:noProof/>
            <w:webHidden/>
          </w:rPr>
          <w:fldChar w:fldCharType="begin"/>
        </w:r>
        <w:r w:rsidR="00170C19">
          <w:rPr>
            <w:noProof/>
            <w:webHidden/>
          </w:rPr>
          <w:instrText xml:space="preserve"> PAGEREF _Toc10679640 \h </w:instrText>
        </w:r>
        <w:r w:rsidR="00170C19">
          <w:rPr>
            <w:noProof/>
            <w:webHidden/>
          </w:rPr>
        </w:r>
        <w:r w:rsidR="00170C19">
          <w:rPr>
            <w:noProof/>
            <w:webHidden/>
          </w:rPr>
          <w:fldChar w:fldCharType="separate"/>
        </w:r>
        <w:r w:rsidR="00170C19">
          <w:rPr>
            <w:noProof/>
            <w:webHidden/>
          </w:rPr>
          <w:t>15</w:t>
        </w:r>
        <w:r w:rsidR="00170C19">
          <w:rPr>
            <w:noProof/>
            <w:webHidden/>
          </w:rPr>
          <w:fldChar w:fldCharType="end"/>
        </w:r>
      </w:hyperlink>
    </w:p>
    <w:p w:rsidR="00170C19" w:rsidRDefault="00BA31AE">
      <w:pPr>
        <w:pStyle w:val="TDC2"/>
        <w:tabs>
          <w:tab w:val="left" w:pos="880"/>
          <w:tab w:val="right" w:pos="8828"/>
        </w:tabs>
        <w:rPr>
          <w:rFonts w:eastAsiaTheme="minorEastAsia"/>
          <w:noProof/>
          <w:lang w:eastAsia="es-PE"/>
        </w:rPr>
      </w:pPr>
      <w:hyperlink w:anchor="_Toc10679641" w:history="1">
        <w:r w:rsidR="00170C19" w:rsidRPr="005C07A1">
          <w:rPr>
            <w:rStyle w:val="Hipervnculo"/>
            <w:rFonts w:ascii="Times New Roman" w:hAnsi="Times New Roman" w:cs="Times New Roman"/>
            <w:b/>
            <w:noProof/>
          </w:rPr>
          <w:t>2.2.</w:t>
        </w:r>
        <w:r w:rsidR="00170C19">
          <w:rPr>
            <w:rFonts w:eastAsiaTheme="minorEastAsia"/>
            <w:noProof/>
            <w:lang w:eastAsia="es-PE"/>
          </w:rPr>
          <w:tab/>
        </w:r>
        <w:r w:rsidR="00170C19" w:rsidRPr="005C07A1">
          <w:rPr>
            <w:rStyle w:val="Hipervnculo"/>
            <w:rFonts w:ascii="Times New Roman" w:hAnsi="Times New Roman" w:cs="Times New Roman"/>
            <w:b/>
            <w:noProof/>
          </w:rPr>
          <w:t>BASES TEORICAS</w:t>
        </w:r>
        <w:r w:rsidR="00170C19">
          <w:rPr>
            <w:noProof/>
            <w:webHidden/>
          </w:rPr>
          <w:tab/>
        </w:r>
        <w:r w:rsidR="00170C19">
          <w:rPr>
            <w:noProof/>
            <w:webHidden/>
          </w:rPr>
          <w:fldChar w:fldCharType="begin"/>
        </w:r>
        <w:r w:rsidR="00170C19">
          <w:rPr>
            <w:noProof/>
            <w:webHidden/>
          </w:rPr>
          <w:instrText xml:space="preserve"> PAGEREF _Toc10679641 \h </w:instrText>
        </w:r>
        <w:r w:rsidR="00170C19">
          <w:rPr>
            <w:noProof/>
            <w:webHidden/>
          </w:rPr>
        </w:r>
        <w:r w:rsidR="00170C19">
          <w:rPr>
            <w:noProof/>
            <w:webHidden/>
          </w:rPr>
          <w:fldChar w:fldCharType="separate"/>
        </w:r>
        <w:r w:rsidR="00170C19">
          <w:rPr>
            <w:noProof/>
            <w:webHidden/>
          </w:rPr>
          <w:t>16</w:t>
        </w:r>
        <w:r w:rsidR="00170C19">
          <w:rPr>
            <w:noProof/>
            <w:webHidden/>
          </w:rPr>
          <w:fldChar w:fldCharType="end"/>
        </w:r>
      </w:hyperlink>
    </w:p>
    <w:p w:rsidR="00170C19" w:rsidRDefault="00BA31AE">
      <w:pPr>
        <w:pStyle w:val="TDC2"/>
        <w:tabs>
          <w:tab w:val="left" w:pos="880"/>
          <w:tab w:val="right" w:pos="8828"/>
        </w:tabs>
        <w:rPr>
          <w:rFonts w:eastAsiaTheme="minorEastAsia"/>
          <w:noProof/>
          <w:lang w:eastAsia="es-PE"/>
        </w:rPr>
      </w:pPr>
      <w:hyperlink w:anchor="_Toc10679642" w:history="1">
        <w:r w:rsidR="00170C19" w:rsidRPr="005C07A1">
          <w:rPr>
            <w:rStyle w:val="Hipervnculo"/>
            <w:rFonts w:ascii="Times New Roman" w:hAnsi="Times New Roman" w:cs="Times New Roman"/>
            <w:b/>
            <w:noProof/>
          </w:rPr>
          <w:t>2.3.</w:t>
        </w:r>
        <w:r w:rsidR="00170C19">
          <w:rPr>
            <w:rFonts w:eastAsiaTheme="minorEastAsia"/>
            <w:noProof/>
            <w:lang w:eastAsia="es-PE"/>
          </w:rPr>
          <w:tab/>
        </w:r>
        <w:r w:rsidR="00170C19" w:rsidRPr="005C07A1">
          <w:rPr>
            <w:rStyle w:val="Hipervnculo"/>
            <w:rFonts w:ascii="Times New Roman" w:hAnsi="Times New Roman" w:cs="Times New Roman"/>
            <w:b/>
            <w:noProof/>
          </w:rPr>
          <w:t>DEFINICION DE TERMINOS BASICOS</w:t>
        </w:r>
        <w:r w:rsidR="00170C19">
          <w:rPr>
            <w:noProof/>
            <w:webHidden/>
          </w:rPr>
          <w:tab/>
        </w:r>
        <w:r w:rsidR="00170C19">
          <w:rPr>
            <w:noProof/>
            <w:webHidden/>
          </w:rPr>
          <w:fldChar w:fldCharType="begin"/>
        </w:r>
        <w:r w:rsidR="00170C19">
          <w:rPr>
            <w:noProof/>
            <w:webHidden/>
          </w:rPr>
          <w:instrText xml:space="preserve"> PAGEREF _Toc10679642 \h </w:instrText>
        </w:r>
        <w:r w:rsidR="00170C19">
          <w:rPr>
            <w:noProof/>
            <w:webHidden/>
          </w:rPr>
        </w:r>
        <w:r w:rsidR="00170C19">
          <w:rPr>
            <w:noProof/>
            <w:webHidden/>
          </w:rPr>
          <w:fldChar w:fldCharType="separate"/>
        </w:r>
        <w:r w:rsidR="00170C19">
          <w:rPr>
            <w:noProof/>
            <w:webHidden/>
          </w:rPr>
          <w:t>62</w:t>
        </w:r>
        <w:r w:rsidR="00170C19">
          <w:rPr>
            <w:noProof/>
            <w:webHidden/>
          </w:rPr>
          <w:fldChar w:fldCharType="end"/>
        </w:r>
      </w:hyperlink>
    </w:p>
    <w:p w:rsidR="00170C19" w:rsidRDefault="00BA31AE">
      <w:pPr>
        <w:pStyle w:val="TDC1"/>
        <w:tabs>
          <w:tab w:val="right" w:pos="8828"/>
        </w:tabs>
        <w:rPr>
          <w:rFonts w:eastAsiaTheme="minorEastAsia"/>
          <w:noProof/>
          <w:lang w:eastAsia="es-PE"/>
        </w:rPr>
      </w:pPr>
      <w:hyperlink w:anchor="_Toc10679643" w:history="1">
        <w:r w:rsidR="00170C19" w:rsidRPr="005C07A1">
          <w:rPr>
            <w:rStyle w:val="Hipervnculo"/>
            <w:rFonts w:ascii="Times New Roman" w:hAnsi="Times New Roman" w:cs="Times New Roman"/>
            <w:b/>
            <w:noProof/>
          </w:rPr>
          <w:t>CAPITULO III: MATERIALES Y METODOS</w:t>
        </w:r>
        <w:r w:rsidR="00170C19">
          <w:rPr>
            <w:noProof/>
            <w:webHidden/>
          </w:rPr>
          <w:tab/>
        </w:r>
        <w:r w:rsidR="00170C19">
          <w:rPr>
            <w:noProof/>
            <w:webHidden/>
          </w:rPr>
          <w:fldChar w:fldCharType="begin"/>
        </w:r>
        <w:r w:rsidR="00170C19">
          <w:rPr>
            <w:noProof/>
            <w:webHidden/>
          </w:rPr>
          <w:instrText xml:space="preserve"> PAGEREF _Toc10679643 \h </w:instrText>
        </w:r>
        <w:r w:rsidR="00170C19">
          <w:rPr>
            <w:noProof/>
            <w:webHidden/>
          </w:rPr>
        </w:r>
        <w:r w:rsidR="00170C19">
          <w:rPr>
            <w:noProof/>
            <w:webHidden/>
          </w:rPr>
          <w:fldChar w:fldCharType="separate"/>
        </w:r>
        <w:r w:rsidR="00170C19">
          <w:rPr>
            <w:noProof/>
            <w:webHidden/>
          </w:rPr>
          <w:t>63</w:t>
        </w:r>
        <w:r w:rsidR="00170C19">
          <w:rPr>
            <w:noProof/>
            <w:webHidden/>
          </w:rPr>
          <w:fldChar w:fldCharType="end"/>
        </w:r>
      </w:hyperlink>
    </w:p>
    <w:p w:rsidR="00170C19" w:rsidRDefault="00BA31AE">
      <w:pPr>
        <w:pStyle w:val="TDC2"/>
        <w:tabs>
          <w:tab w:val="left" w:pos="880"/>
          <w:tab w:val="right" w:pos="8828"/>
        </w:tabs>
        <w:rPr>
          <w:rFonts w:eastAsiaTheme="minorEastAsia"/>
          <w:noProof/>
          <w:lang w:eastAsia="es-PE"/>
        </w:rPr>
      </w:pPr>
      <w:hyperlink w:anchor="_Toc10679645" w:history="1">
        <w:r w:rsidR="00170C19" w:rsidRPr="005C07A1">
          <w:rPr>
            <w:rStyle w:val="Hipervnculo"/>
            <w:rFonts w:ascii="Times New Roman" w:hAnsi="Times New Roman" w:cs="Times New Roman"/>
            <w:b/>
            <w:noProof/>
          </w:rPr>
          <w:t>3.1.</w:t>
        </w:r>
        <w:r w:rsidR="00170C19">
          <w:rPr>
            <w:rFonts w:eastAsiaTheme="minorEastAsia"/>
            <w:noProof/>
            <w:lang w:eastAsia="es-PE"/>
          </w:rPr>
          <w:tab/>
        </w:r>
        <w:r w:rsidR="00170C19" w:rsidRPr="005C07A1">
          <w:rPr>
            <w:rStyle w:val="Hipervnculo"/>
            <w:rFonts w:ascii="Times New Roman" w:hAnsi="Times New Roman" w:cs="Times New Roman"/>
            <w:b/>
            <w:noProof/>
          </w:rPr>
          <w:t>Localización y Ubicación del Área de estudio</w:t>
        </w:r>
        <w:r w:rsidR="00170C19">
          <w:rPr>
            <w:noProof/>
            <w:webHidden/>
          </w:rPr>
          <w:tab/>
        </w:r>
        <w:r w:rsidR="00170C19">
          <w:rPr>
            <w:noProof/>
            <w:webHidden/>
          </w:rPr>
          <w:fldChar w:fldCharType="begin"/>
        </w:r>
        <w:r w:rsidR="00170C19">
          <w:rPr>
            <w:noProof/>
            <w:webHidden/>
          </w:rPr>
          <w:instrText xml:space="preserve"> PAGEREF _Toc10679645 \h </w:instrText>
        </w:r>
        <w:r w:rsidR="00170C19">
          <w:rPr>
            <w:noProof/>
            <w:webHidden/>
          </w:rPr>
        </w:r>
        <w:r w:rsidR="00170C19">
          <w:rPr>
            <w:noProof/>
            <w:webHidden/>
          </w:rPr>
          <w:fldChar w:fldCharType="separate"/>
        </w:r>
        <w:r w:rsidR="00170C19">
          <w:rPr>
            <w:noProof/>
            <w:webHidden/>
          </w:rPr>
          <w:t>63</w:t>
        </w:r>
        <w:r w:rsidR="00170C19">
          <w:rPr>
            <w:noProof/>
            <w:webHidden/>
          </w:rPr>
          <w:fldChar w:fldCharType="end"/>
        </w:r>
      </w:hyperlink>
    </w:p>
    <w:p w:rsidR="00170C19" w:rsidRDefault="00BA31AE">
      <w:pPr>
        <w:pStyle w:val="TDC2"/>
        <w:tabs>
          <w:tab w:val="left" w:pos="880"/>
          <w:tab w:val="right" w:pos="8828"/>
        </w:tabs>
        <w:rPr>
          <w:rFonts w:eastAsiaTheme="minorEastAsia"/>
          <w:noProof/>
          <w:lang w:eastAsia="es-PE"/>
        </w:rPr>
      </w:pPr>
      <w:hyperlink w:anchor="_Toc10679646" w:history="1">
        <w:r w:rsidR="00170C19" w:rsidRPr="005C07A1">
          <w:rPr>
            <w:rStyle w:val="Hipervnculo"/>
            <w:rFonts w:ascii="Times New Roman" w:hAnsi="Times New Roman" w:cs="Times New Roman"/>
            <w:b/>
            <w:noProof/>
          </w:rPr>
          <w:t>3.2.</w:t>
        </w:r>
        <w:r w:rsidR="00170C19">
          <w:rPr>
            <w:rFonts w:eastAsiaTheme="minorEastAsia"/>
            <w:noProof/>
            <w:lang w:eastAsia="es-PE"/>
          </w:rPr>
          <w:tab/>
        </w:r>
        <w:r w:rsidR="00170C19" w:rsidRPr="005C07A1">
          <w:rPr>
            <w:rStyle w:val="Hipervnculo"/>
            <w:rFonts w:ascii="Times New Roman" w:hAnsi="Times New Roman" w:cs="Times New Roman"/>
            <w:b/>
            <w:noProof/>
          </w:rPr>
          <w:t>Procedimiento</w:t>
        </w:r>
        <w:r w:rsidR="00170C19">
          <w:rPr>
            <w:noProof/>
            <w:webHidden/>
          </w:rPr>
          <w:tab/>
        </w:r>
        <w:r w:rsidR="00170C19">
          <w:rPr>
            <w:noProof/>
            <w:webHidden/>
          </w:rPr>
          <w:fldChar w:fldCharType="begin"/>
        </w:r>
        <w:r w:rsidR="00170C19">
          <w:rPr>
            <w:noProof/>
            <w:webHidden/>
          </w:rPr>
          <w:instrText xml:space="preserve"> PAGEREF _Toc10679646 \h </w:instrText>
        </w:r>
        <w:r w:rsidR="00170C19">
          <w:rPr>
            <w:noProof/>
            <w:webHidden/>
          </w:rPr>
        </w:r>
        <w:r w:rsidR="00170C19">
          <w:rPr>
            <w:noProof/>
            <w:webHidden/>
          </w:rPr>
          <w:fldChar w:fldCharType="separate"/>
        </w:r>
        <w:r w:rsidR="00170C19">
          <w:rPr>
            <w:noProof/>
            <w:webHidden/>
          </w:rPr>
          <w:t>65</w:t>
        </w:r>
        <w:r w:rsidR="00170C19">
          <w:rPr>
            <w:noProof/>
            <w:webHidden/>
          </w:rPr>
          <w:fldChar w:fldCharType="end"/>
        </w:r>
      </w:hyperlink>
    </w:p>
    <w:p w:rsidR="00170C19" w:rsidRDefault="00BA31AE">
      <w:pPr>
        <w:pStyle w:val="TDC2"/>
        <w:tabs>
          <w:tab w:val="left" w:pos="1100"/>
          <w:tab w:val="right" w:pos="8828"/>
        </w:tabs>
        <w:rPr>
          <w:rFonts w:eastAsiaTheme="minorEastAsia"/>
          <w:noProof/>
          <w:lang w:eastAsia="es-PE"/>
        </w:rPr>
      </w:pPr>
      <w:hyperlink w:anchor="_Toc10679647" w:history="1">
        <w:r w:rsidR="00170C19" w:rsidRPr="005C07A1">
          <w:rPr>
            <w:rStyle w:val="Hipervnculo"/>
            <w:rFonts w:ascii="Times New Roman" w:hAnsi="Times New Roman" w:cs="Times New Roman"/>
            <w:b/>
            <w:noProof/>
          </w:rPr>
          <w:t>3.2.1.</w:t>
        </w:r>
        <w:r w:rsidR="00170C19">
          <w:rPr>
            <w:rFonts w:eastAsiaTheme="minorEastAsia"/>
            <w:noProof/>
            <w:lang w:eastAsia="es-PE"/>
          </w:rPr>
          <w:tab/>
        </w:r>
        <w:r w:rsidR="00170C19" w:rsidRPr="005C07A1">
          <w:rPr>
            <w:rStyle w:val="Hipervnculo"/>
            <w:rFonts w:ascii="Times New Roman" w:hAnsi="Times New Roman" w:cs="Times New Roman"/>
            <w:b/>
            <w:noProof/>
          </w:rPr>
          <w:t>Topografía y toma de datos de campo</w:t>
        </w:r>
        <w:r w:rsidR="00170C19">
          <w:rPr>
            <w:noProof/>
            <w:webHidden/>
          </w:rPr>
          <w:tab/>
        </w:r>
        <w:r w:rsidR="00170C19">
          <w:rPr>
            <w:noProof/>
            <w:webHidden/>
          </w:rPr>
          <w:fldChar w:fldCharType="begin"/>
        </w:r>
        <w:r w:rsidR="00170C19">
          <w:rPr>
            <w:noProof/>
            <w:webHidden/>
          </w:rPr>
          <w:instrText xml:space="preserve"> PAGEREF _Toc10679647 \h </w:instrText>
        </w:r>
        <w:r w:rsidR="00170C19">
          <w:rPr>
            <w:noProof/>
            <w:webHidden/>
          </w:rPr>
        </w:r>
        <w:r w:rsidR="00170C19">
          <w:rPr>
            <w:noProof/>
            <w:webHidden/>
          </w:rPr>
          <w:fldChar w:fldCharType="separate"/>
        </w:r>
        <w:r w:rsidR="00170C19">
          <w:rPr>
            <w:noProof/>
            <w:webHidden/>
          </w:rPr>
          <w:t>65</w:t>
        </w:r>
        <w:r w:rsidR="00170C19">
          <w:rPr>
            <w:noProof/>
            <w:webHidden/>
          </w:rPr>
          <w:fldChar w:fldCharType="end"/>
        </w:r>
      </w:hyperlink>
    </w:p>
    <w:p w:rsidR="00170C19" w:rsidRDefault="00BA31AE">
      <w:pPr>
        <w:pStyle w:val="TDC2"/>
        <w:tabs>
          <w:tab w:val="left" w:pos="1100"/>
          <w:tab w:val="right" w:pos="8828"/>
        </w:tabs>
        <w:rPr>
          <w:rFonts w:eastAsiaTheme="minorEastAsia"/>
          <w:noProof/>
          <w:lang w:eastAsia="es-PE"/>
        </w:rPr>
      </w:pPr>
      <w:hyperlink w:anchor="_Toc10679648" w:history="1">
        <w:r w:rsidR="00170C19" w:rsidRPr="005C07A1">
          <w:rPr>
            <w:rStyle w:val="Hipervnculo"/>
            <w:rFonts w:ascii="Times New Roman" w:hAnsi="Times New Roman" w:cs="Times New Roman"/>
            <w:b/>
            <w:noProof/>
          </w:rPr>
          <w:t>3.2.2.</w:t>
        </w:r>
        <w:r w:rsidR="00170C19">
          <w:rPr>
            <w:rFonts w:eastAsiaTheme="minorEastAsia"/>
            <w:noProof/>
            <w:lang w:eastAsia="es-PE"/>
          </w:rPr>
          <w:tab/>
        </w:r>
        <w:r w:rsidR="00170C19" w:rsidRPr="005C07A1">
          <w:rPr>
            <w:rStyle w:val="Hipervnculo"/>
            <w:rFonts w:ascii="Times New Roman" w:hAnsi="Times New Roman" w:cs="Times New Roman"/>
            <w:b/>
            <w:noProof/>
          </w:rPr>
          <w:t>Análisis Hidrológico</w:t>
        </w:r>
        <w:r w:rsidR="00170C19">
          <w:rPr>
            <w:noProof/>
            <w:webHidden/>
          </w:rPr>
          <w:tab/>
        </w:r>
        <w:r w:rsidR="00170C19">
          <w:rPr>
            <w:noProof/>
            <w:webHidden/>
          </w:rPr>
          <w:fldChar w:fldCharType="begin"/>
        </w:r>
        <w:r w:rsidR="00170C19">
          <w:rPr>
            <w:noProof/>
            <w:webHidden/>
          </w:rPr>
          <w:instrText xml:space="preserve"> PAGEREF _Toc10679648 \h </w:instrText>
        </w:r>
        <w:r w:rsidR="00170C19">
          <w:rPr>
            <w:noProof/>
            <w:webHidden/>
          </w:rPr>
        </w:r>
        <w:r w:rsidR="00170C19">
          <w:rPr>
            <w:noProof/>
            <w:webHidden/>
          </w:rPr>
          <w:fldChar w:fldCharType="separate"/>
        </w:r>
        <w:r w:rsidR="00170C19">
          <w:rPr>
            <w:noProof/>
            <w:webHidden/>
          </w:rPr>
          <w:t>68</w:t>
        </w:r>
        <w:r w:rsidR="00170C19">
          <w:rPr>
            <w:noProof/>
            <w:webHidden/>
          </w:rPr>
          <w:fldChar w:fldCharType="end"/>
        </w:r>
      </w:hyperlink>
    </w:p>
    <w:p w:rsidR="00170C19" w:rsidRDefault="00BA31AE">
      <w:pPr>
        <w:pStyle w:val="TDC2"/>
        <w:tabs>
          <w:tab w:val="left" w:pos="1100"/>
          <w:tab w:val="right" w:pos="8828"/>
        </w:tabs>
        <w:rPr>
          <w:rFonts w:eastAsiaTheme="minorEastAsia"/>
          <w:noProof/>
          <w:lang w:eastAsia="es-PE"/>
        </w:rPr>
      </w:pPr>
      <w:hyperlink w:anchor="_Toc10679649" w:history="1">
        <w:r w:rsidR="00170C19" w:rsidRPr="005C07A1">
          <w:rPr>
            <w:rStyle w:val="Hipervnculo"/>
            <w:rFonts w:ascii="Times New Roman" w:hAnsi="Times New Roman" w:cs="Times New Roman"/>
            <w:b/>
            <w:noProof/>
          </w:rPr>
          <w:t>3.2.3.</w:t>
        </w:r>
        <w:r w:rsidR="00170C19">
          <w:rPr>
            <w:rFonts w:eastAsiaTheme="minorEastAsia"/>
            <w:noProof/>
            <w:lang w:eastAsia="es-PE"/>
          </w:rPr>
          <w:tab/>
        </w:r>
        <w:r w:rsidR="00170C19" w:rsidRPr="005C07A1">
          <w:rPr>
            <w:rStyle w:val="Hipervnculo"/>
            <w:rFonts w:ascii="Times New Roman" w:hAnsi="Times New Roman" w:cs="Times New Roman"/>
            <w:b/>
            <w:noProof/>
          </w:rPr>
          <w:t>Hidráulica Fluvial</w:t>
        </w:r>
        <w:r w:rsidR="00170C19">
          <w:rPr>
            <w:noProof/>
            <w:webHidden/>
          </w:rPr>
          <w:tab/>
        </w:r>
        <w:r w:rsidR="00170C19">
          <w:rPr>
            <w:noProof/>
            <w:webHidden/>
          </w:rPr>
          <w:fldChar w:fldCharType="begin"/>
        </w:r>
        <w:r w:rsidR="00170C19">
          <w:rPr>
            <w:noProof/>
            <w:webHidden/>
          </w:rPr>
          <w:instrText xml:space="preserve"> PAGEREF _Toc10679649 \h </w:instrText>
        </w:r>
        <w:r w:rsidR="00170C19">
          <w:rPr>
            <w:noProof/>
            <w:webHidden/>
          </w:rPr>
        </w:r>
        <w:r w:rsidR="00170C19">
          <w:rPr>
            <w:noProof/>
            <w:webHidden/>
          </w:rPr>
          <w:fldChar w:fldCharType="separate"/>
        </w:r>
        <w:r w:rsidR="00170C19">
          <w:rPr>
            <w:noProof/>
            <w:webHidden/>
          </w:rPr>
          <w:t>77</w:t>
        </w:r>
        <w:r w:rsidR="00170C19">
          <w:rPr>
            <w:noProof/>
            <w:webHidden/>
          </w:rPr>
          <w:fldChar w:fldCharType="end"/>
        </w:r>
      </w:hyperlink>
    </w:p>
    <w:p w:rsidR="00170C19" w:rsidRDefault="00BA31AE">
      <w:pPr>
        <w:pStyle w:val="TDC2"/>
        <w:tabs>
          <w:tab w:val="left" w:pos="1100"/>
          <w:tab w:val="right" w:pos="8828"/>
        </w:tabs>
        <w:rPr>
          <w:rFonts w:eastAsiaTheme="minorEastAsia"/>
          <w:noProof/>
          <w:lang w:eastAsia="es-PE"/>
        </w:rPr>
      </w:pPr>
      <w:hyperlink w:anchor="_Toc10679650" w:history="1">
        <w:r w:rsidR="00170C19" w:rsidRPr="005C07A1">
          <w:rPr>
            <w:rStyle w:val="Hipervnculo"/>
            <w:rFonts w:ascii="Times New Roman" w:hAnsi="Times New Roman" w:cs="Times New Roman"/>
            <w:b/>
            <w:noProof/>
          </w:rPr>
          <w:t>3.2.4.</w:t>
        </w:r>
        <w:r w:rsidR="00170C19">
          <w:rPr>
            <w:rFonts w:eastAsiaTheme="minorEastAsia"/>
            <w:noProof/>
            <w:lang w:eastAsia="es-PE"/>
          </w:rPr>
          <w:tab/>
        </w:r>
        <w:r w:rsidR="00170C19" w:rsidRPr="005C07A1">
          <w:rPr>
            <w:rStyle w:val="Hipervnculo"/>
            <w:rFonts w:ascii="Times New Roman" w:hAnsi="Times New Roman" w:cs="Times New Roman"/>
            <w:b/>
            <w:noProof/>
          </w:rPr>
          <w:t>Diseño de pozas disipadoras de energía</w:t>
        </w:r>
        <w:r w:rsidR="00170C19">
          <w:rPr>
            <w:noProof/>
            <w:webHidden/>
          </w:rPr>
          <w:tab/>
        </w:r>
        <w:r w:rsidR="00170C19">
          <w:rPr>
            <w:noProof/>
            <w:webHidden/>
          </w:rPr>
          <w:fldChar w:fldCharType="begin"/>
        </w:r>
        <w:r w:rsidR="00170C19">
          <w:rPr>
            <w:noProof/>
            <w:webHidden/>
          </w:rPr>
          <w:instrText xml:space="preserve"> PAGEREF _Toc10679650 \h </w:instrText>
        </w:r>
        <w:r w:rsidR="00170C19">
          <w:rPr>
            <w:noProof/>
            <w:webHidden/>
          </w:rPr>
        </w:r>
        <w:r w:rsidR="00170C19">
          <w:rPr>
            <w:noProof/>
            <w:webHidden/>
          </w:rPr>
          <w:fldChar w:fldCharType="separate"/>
        </w:r>
        <w:r w:rsidR="00170C19">
          <w:rPr>
            <w:noProof/>
            <w:webHidden/>
          </w:rPr>
          <w:t>79</w:t>
        </w:r>
        <w:r w:rsidR="00170C19">
          <w:rPr>
            <w:noProof/>
            <w:webHidden/>
          </w:rPr>
          <w:fldChar w:fldCharType="end"/>
        </w:r>
      </w:hyperlink>
    </w:p>
    <w:p w:rsidR="00170C19" w:rsidRDefault="00BA31AE">
      <w:pPr>
        <w:pStyle w:val="TDC2"/>
        <w:tabs>
          <w:tab w:val="left" w:pos="1100"/>
          <w:tab w:val="right" w:pos="8828"/>
        </w:tabs>
        <w:rPr>
          <w:rFonts w:eastAsiaTheme="minorEastAsia"/>
          <w:noProof/>
          <w:lang w:eastAsia="es-PE"/>
        </w:rPr>
      </w:pPr>
      <w:hyperlink w:anchor="_Toc10679651" w:history="1">
        <w:r w:rsidR="00170C19" w:rsidRPr="005C07A1">
          <w:rPr>
            <w:rStyle w:val="Hipervnculo"/>
            <w:rFonts w:ascii="Times New Roman" w:hAnsi="Times New Roman" w:cs="Times New Roman"/>
            <w:b/>
            <w:noProof/>
          </w:rPr>
          <w:t>3.2.5.</w:t>
        </w:r>
        <w:r w:rsidR="00170C19">
          <w:rPr>
            <w:rFonts w:eastAsiaTheme="minorEastAsia"/>
            <w:noProof/>
            <w:lang w:eastAsia="es-PE"/>
          </w:rPr>
          <w:tab/>
        </w:r>
        <w:r w:rsidR="00170C19" w:rsidRPr="005C07A1">
          <w:rPr>
            <w:rStyle w:val="Hipervnculo"/>
            <w:rFonts w:ascii="Times New Roman" w:hAnsi="Times New Roman" w:cs="Times New Roman"/>
            <w:b/>
            <w:noProof/>
          </w:rPr>
          <w:t>Modelamiento Hidráulico.</w:t>
        </w:r>
        <w:r w:rsidR="00170C19">
          <w:rPr>
            <w:noProof/>
            <w:webHidden/>
          </w:rPr>
          <w:tab/>
        </w:r>
        <w:r w:rsidR="00170C19">
          <w:rPr>
            <w:noProof/>
            <w:webHidden/>
          </w:rPr>
          <w:fldChar w:fldCharType="begin"/>
        </w:r>
        <w:r w:rsidR="00170C19">
          <w:rPr>
            <w:noProof/>
            <w:webHidden/>
          </w:rPr>
          <w:instrText xml:space="preserve"> PAGEREF _Toc10679651 \h </w:instrText>
        </w:r>
        <w:r w:rsidR="00170C19">
          <w:rPr>
            <w:noProof/>
            <w:webHidden/>
          </w:rPr>
        </w:r>
        <w:r w:rsidR="00170C19">
          <w:rPr>
            <w:noProof/>
            <w:webHidden/>
          </w:rPr>
          <w:fldChar w:fldCharType="separate"/>
        </w:r>
        <w:r w:rsidR="00170C19">
          <w:rPr>
            <w:noProof/>
            <w:webHidden/>
          </w:rPr>
          <w:t>80</w:t>
        </w:r>
        <w:r w:rsidR="00170C19">
          <w:rPr>
            <w:noProof/>
            <w:webHidden/>
          </w:rPr>
          <w:fldChar w:fldCharType="end"/>
        </w:r>
      </w:hyperlink>
    </w:p>
    <w:p w:rsidR="00170C19" w:rsidRDefault="00BA31AE">
      <w:pPr>
        <w:pStyle w:val="TDC2"/>
        <w:tabs>
          <w:tab w:val="left" w:pos="1100"/>
          <w:tab w:val="right" w:pos="8828"/>
        </w:tabs>
        <w:rPr>
          <w:rFonts w:eastAsiaTheme="minorEastAsia"/>
          <w:noProof/>
          <w:lang w:eastAsia="es-PE"/>
        </w:rPr>
      </w:pPr>
      <w:hyperlink w:anchor="_Toc10679652" w:history="1">
        <w:r w:rsidR="00170C19" w:rsidRPr="005C07A1">
          <w:rPr>
            <w:rStyle w:val="Hipervnculo"/>
            <w:rFonts w:ascii="Times New Roman" w:hAnsi="Times New Roman" w:cs="Times New Roman"/>
            <w:b/>
            <w:noProof/>
          </w:rPr>
          <w:t>3.2.6.</w:t>
        </w:r>
        <w:r w:rsidR="00170C19">
          <w:rPr>
            <w:rFonts w:eastAsiaTheme="minorEastAsia"/>
            <w:noProof/>
            <w:lang w:eastAsia="es-PE"/>
          </w:rPr>
          <w:tab/>
        </w:r>
        <w:r w:rsidR="00170C19" w:rsidRPr="005C07A1">
          <w:rPr>
            <w:rStyle w:val="Hipervnculo"/>
            <w:rFonts w:ascii="Times New Roman" w:hAnsi="Times New Roman" w:cs="Times New Roman"/>
            <w:b/>
            <w:noProof/>
          </w:rPr>
          <w:t>Instalación y Calibración del Modelo</w:t>
        </w:r>
        <w:r w:rsidR="00170C19">
          <w:rPr>
            <w:noProof/>
            <w:webHidden/>
          </w:rPr>
          <w:tab/>
        </w:r>
        <w:r w:rsidR="00170C19">
          <w:rPr>
            <w:noProof/>
            <w:webHidden/>
          </w:rPr>
          <w:fldChar w:fldCharType="begin"/>
        </w:r>
        <w:r w:rsidR="00170C19">
          <w:rPr>
            <w:noProof/>
            <w:webHidden/>
          </w:rPr>
          <w:instrText xml:space="preserve"> PAGEREF _Toc10679652 \h </w:instrText>
        </w:r>
        <w:r w:rsidR="00170C19">
          <w:rPr>
            <w:noProof/>
            <w:webHidden/>
          </w:rPr>
        </w:r>
        <w:r w:rsidR="00170C19">
          <w:rPr>
            <w:noProof/>
            <w:webHidden/>
          </w:rPr>
          <w:fldChar w:fldCharType="separate"/>
        </w:r>
        <w:r w:rsidR="00170C19">
          <w:rPr>
            <w:noProof/>
            <w:webHidden/>
          </w:rPr>
          <w:t>80</w:t>
        </w:r>
        <w:r w:rsidR="00170C19">
          <w:rPr>
            <w:noProof/>
            <w:webHidden/>
          </w:rPr>
          <w:fldChar w:fldCharType="end"/>
        </w:r>
      </w:hyperlink>
    </w:p>
    <w:p w:rsidR="00170C19" w:rsidRDefault="00BA31AE">
      <w:pPr>
        <w:pStyle w:val="TDC2"/>
        <w:tabs>
          <w:tab w:val="left" w:pos="1100"/>
          <w:tab w:val="right" w:pos="8828"/>
        </w:tabs>
        <w:rPr>
          <w:rFonts w:eastAsiaTheme="minorEastAsia"/>
          <w:noProof/>
          <w:lang w:eastAsia="es-PE"/>
        </w:rPr>
      </w:pPr>
      <w:hyperlink w:anchor="_Toc10679653" w:history="1">
        <w:r w:rsidR="00170C19" w:rsidRPr="005C07A1">
          <w:rPr>
            <w:rStyle w:val="Hipervnculo"/>
            <w:rFonts w:ascii="Times New Roman" w:hAnsi="Times New Roman" w:cs="Times New Roman"/>
            <w:b/>
            <w:noProof/>
          </w:rPr>
          <w:t>3.2.7.</w:t>
        </w:r>
        <w:r w:rsidR="00170C19">
          <w:rPr>
            <w:rFonts w:eastAsiaTheme="minorEastAsia"/>
            <w:noProof/>
            <w:lang w:eastAsia="es-PE"/>
          </w:rPr>
          <w:tab/>
        </w:r>
        <w:r w:rsidR="00170C19" w:rsidRPr="005C07A1">
          <w:rPr>
            <w:rStyle w:val="Hipervnculo"/>
            <w:rFonts w:ascii="Times New Roman" w:hAnsi="Times New Roman" w:cs="Times New Roman"/>
            <w:b/>
            <w:noProof/>
          </w:rPr>
          <w:t>Ensayos en el Modelo</w:t>
        </w:r>
        <w:r w:rsidR="00170C19">
          <w:rPr>
            <w:noProof/>
            <w:webHidden/>
          </w:rPr>
          <w:tab/>
        </w:r>
        <w:r w:rsidR="00170C19">
          <w:rPr>
            <w:noProof/>
            <w:webHidden/>
          </w:rPr>
          <w:fldChar w:fldCharType="begin"/>
        </w:r>
        <w:r w:rsidR="00170C19">
          <w:rPr>
            <w:noProof/>
            <w:webHidden/>
          </w:rPr>
          <w:instrText xml:space="preserve"> PAGEREF _Toc10679653 \h </w:instrText>
        </w:r>
        <w:r w:rsidR="00170C19">
          <w:rPr>
            <w:noProof/>
            <w:webHidden/>
          </w:rPr>
        </w:r>
        <w:r w:rsidR="00170C19">
          <w:rPr>
            <w:noProof/>
            <w:webHidden/>
          </w:rPr>
          <w:fldChar w:fldCharType="separate"/>
        </w:r>
        <w:r w:rsidR="00170C19">
          <w:rPr>
            <w:noProof/>
            <w:webHidden/>
          </w:rPr>
          <w:t>81</w:t>
        </w:r>
        <w:r w:rsidR="00170C19">
          <w:rPr>
            <w:noProof/>
            <w:webHidden/>
          </w:rPr>
          <w:fldChar w:fldCharType="end"/>
        </w:r>
      </w:hyperlink>
    </w:p>
    <w:p w:rsidR="00170C19" w:rsidRDefault="00BA31AE">
      <w:pPr>
        <w:pStyle w:val="TDC1"/>
        <w:tabs>
          <w:tab w:val="right" w:pos="8828"/>
        </w:tabs>
        <w:rPr>
          <w:rFonts w:eastAsiaTheme="minorEastAsia"/>
          <w:noProof/>
          <w:lang w:eastAsia="es-PE"/>
        </w:rPr>
      </w:pPr>
      <w:hyperlink w:anchor="_Toc10679654" w:history="1">
        <w:r w:rsidR="00170C19" w:rsidRPr="005C07A1">
          <w:rPr>
            <w:rStyle w:val="Hipervnculo"/>
            <w:rFonts w:ascii="Times New Roman" w:hAnsi="Times New Roman" w:cs="Times New Roman"/>
            <w:b/>
            <w:noProof/>
          </w:rPr>
          <w:t>CAPITULO IV: ANALISIS Y DISCUSIÓN DE RESULTADOS</w:t>
        </w:r>
        <w:r w:rsidR="00170C19">
          <w:rPr>
            <w:noProof/>
            <w:webHidden/>
          </w:rPr>
          <w:tab/>
        </w:r>
        <w:r w:rsidR="00170C19">
          <w:rPr>
            <w:noProof/>
            <w:webHidden/>
          </w:rPr>
          <w:fldChar w:fldCharType="begin"/>
        </w:r>
        <w:r w:rsidR="00170C19">
          <w:rPr>
            <w:noProof/>
            <w:webHidden/>
          </w:rPr>
          <w:instrText xml:space="preserve"> PAGEREF _Toc10679654 \h </w:instrText>
        </w:r>
        <w:r w:rsidR="00170C19">
          <w:rPr>
            <w:noProof/>
            <w:webHidden/>
          </w:rPr>
        </w:r>
        <w:r w:rsidR="00170C19">
          <w:rPr>
            <w:noProof/>
            <w:webHidden/>
          </w:rPr>
          <w:fldChar w:fldCharType="separate"/>
        </w:r>
        <w:r w:rsidR="00170C19">
          <w:rPr>
            <w:noProof/>
            <w:webHidden/>
          </w:rPr>
          <w:t>84</w:t>
        </w:r>
        <w:r w:rsidR="00170C19">
          <w:rPr>
            <w:noProof/>
            <w:webHidden/>
          </w:rPr>
          <w:fldChar w:fldCharType="end"/>
        </w:r>
      </w:hyperlink>
    </w:p>
    <w:p w:rsidR="00170C19" w:rsidRDefault="00BA31AE">
      <w:pPr>
        <w:pStyle w:val="TDC2"/>
        <w:tabs>
          <w:tab w:val="left" w:pos="880"/>
          <w:tab w:val="right" w:pos="8828"/>
        </w:tabs>
        <w:rPr>
          <w:rFonts w:eastAsiaTheme="minorEastAsia"/>
          <w:noProof/>
          <w:lang w:eastAsia="es-PE"/>
        </w:rPr>
      </w:pPr>
      <w:hyperlink w:anchor="_Toc10679656" w:history="1">
        <w:r w:rsidR="00170C19" w:rsidRPr="005C07A1">
          <w:rPr>
            <w:rStyle w:val="Hipervnculo"/>
            <w:rFonts w:ascii="Times New Roman" w:hAnsi="Times New Roman" w:cs="Times New Roman"/>
            <w:b/>
            <w:noProof/>
          </w:rPr>
          <w:t>4.1.</w:t>
        </w:r>
        <w:r w:rsidR="00170C19">
          <w:rPr>
            <w:rFonts w:eastAsiaTheme="minorEastAsia"/>
            <w:noProof/>
            <w:lang w:eastAsia="es-PE"/>
          </w:rPr>
          <w:tab/>
        </w:r>
        <w:r w:rsidR="00170C19" w:rsidRPr="005C07A1">
          <w:rPr>
            <w:rStyle w:val="Hipervnculo"/>
            <w:rFonts w:ascii="Times New Roman" w:hAnsi="Times New Roman" w:cs="Times New Roman"/>
            <w:b/>
            <w:noProof/>
          </w:rPr>
          <w:t>Topografía y Cartografía del área de estudio</w:t>
        </w:r>
        <w:r w:rsidR="00170C19">
          <w:rPr>
            <w:noProof/>
            <w:webHidden/>
          </w:rPr>
          <w:tab/>
        </w:r>
        <w:r w:rsidR="00170C19">
          <w:rPr>
            <w:noProof/>
            <w:webHidden/>
          </w:rPr>
          <w:fldChar w:fldCharType="begin"/>
        </w:r>
        <w:r w:rsidR="00170C19">
          <w:rPr>
            <w:noProof/>
            <w:webHidden/>
          </w:rPr>
          <w:instrText xml:space="preserve"> PAGEREF _Toc10679656 \h </w:instrText>
        </w:r>
        <w:r w:rsidR="00170C19">
          <w:rPr>
            <w:noProof/>
            <w:webHidden/>
          </w:rPr>
        </w:r>
        <w:r w:rsidR="00170C19">
          <w:rPr>
            <w:noProof/>
            <w:webHidden/>
          </w:rPr>
          <w:fldChar w:fldCharType="separate"/>
        </w:r>
        <w:r w:rsidR="00170C19">
          <w:rPr>
            <w:noProof/>
            <w:webHidden/>
          </w:rPr>
          <w:t>84</w:t>
        </w:r>
        <w:r w:rsidR="00170C19">
          <w:rPr>
            <w:noProof/>
            <w:webHidden/>
          </w:rPr>
          <w:fldChar w:fldCharType="end"/>
        </w:r>
      </w:hyperlink>
    </w:p>
    <w:p w:rsidR="00170C19" w:rsidRDefault="00BA31AE">
      <w:pPr>
        <w:pStyle w:val="TDC2"/>
        <w:tabs>
          <w:tab w:val="left" w:pos="880"/>
          <w:tab w:val="right" w:pos="8828"/>
        </w:tabs>
        <w:rPr>
          <w:rFonts w:eastAsiaTheme="minorEastAsia"/>
          <w:noProof/>
          <w:lang w:eastAsia="es-PE"/>
        </w:rPr>
      </w:pPr>
      <w:hyperlink w:anchor="_Toc10679657" w:history="1">
        <w:r w:rsidR="00170C19" w:rsidRPr="005C07A1">
          <w:rPr>
            <w:rStyle w:val="Hipervnculo"/>
            <w:rFonts w:ascii="Times New Roman" w:hAnsi="Times New Roman" w:cs="Times New Roman"/>
            <w:b/>
            <w:noProof/>
          </w:rPr>
          <w:t>4.2.</w:t>
        </w:r>
        <w:r w:rsidR="00170C19">
          <w:rPr>
            <w:rFonts w:eastAsiaTheme="minorEastAsia"/>
            <w:noProof/>
            <w:lang w:eastAsia="es-PE"/>
          </w:rPr>
          <w:tab/>
        </w:r>
        <w:r w:rsidR="00170C19" w:rsidRPr="005C07A1">
          <w:rPr>
            <w:rStyle w:val="Hipervnculo"/>
            <w:rFonts w:ascii="Times New Roman" w:hAnsi="Times New Roman" w:cs="Times New Roman"/>
            <w:b/>
            <w:noProof/>
          </w:rPr>
          <w:t>Información Hidrológica y Obtención del Caudal de diseño</w:t>
        </w:r>
        <w:r w:rsidR="00170C19">
          <w:rPr>
            <w:noProof/>
            <w:webHidden/>
          </w:rPr>
          <w:tab/>
        </w:r>
        <w:r w:rsidR="00170C19">
          <w:rPr>
            <w:noProof/>
            <w:webHidden/>
          </w:rPr>
          <w:fldChar w:fldCharType="begin"/>
        </w:r>
        <w:r w:rsidR="00170C19">
          <w:rPr>
            <w:noProof/>
            <w:webHidden/>
          </w:rPr>
          <w:instrText xml:space="preserve"> PAGEREF _Toc10679657 \h </w:instrText>
        </w:r>
        <w:r w:rsidR="00170C19">
          <w:rPr>
            <w:noProof/>
            <w:webHidden/>
          </w:rPr>
        </w:r>
        <w:r w:rsidR="00170C19">
          <w:rPr>
            <w:noProof/>
            <w:webHidden/>
          </w:rPr>
          <w:fldChar w:fldCharType="separate"/>
        </w:r>
        <w:r w:rsidR="00170C19">
          <w:rPr>
            <w:noProof/>
            <w:webHidden/>
          </w:rPr>
          <w:t>86</w:t>
        </w:r>
        <w:r w:rsidR="00170C19">
          <w:rPr>
            <w:noProof/>
            <w:webHidden/>
          </w:rPr>
          <w:fldChar w:fldCharType="end"/>
        </w:r>
      </w:hyperlink>
    </w:p>
    <w:p w:rsidR="00170C19" w:rsidRDefault="00BA31AE">
      <w:pPr>
        <w:pStyle w:val="TDC2"/>
        <w:tabs>
          <w:tab w:val="left" w:pos="880"/>
          <w:tab w:val="right" w:pos="8828"/>
        </w:tabs>
        <w:rPr>
          <w:rFonts w:eastAsiaTheme="minorEastAsia"/>
          <w:noProof/>
          <w:lang w:eastAsia="es-PE"/>
        </w:rPr>
      </w:pPr>
      <w:hyperlink w:anchor="_Toc10679658" w:history="1">
        <w:r w:rsidR="00170C19" w:rsidRPr="005C07A1">
          <w:rPr>
            <w:rStyle w:val="Hipervnculo"/>
            <w:rFonts w:ascii="Times New Roman" w:hAnsi="Times New Roman" w:cs="Times New Roman"/>
            <w:b/>
            <w:noProof/>
          </w:rPr>
          <w:t>4.3.</w:t>
        </w:r>
        <w:r w:rsidR="00170C19">
          <w:rPr>
            <w:rFonts w:eastAsiaTheme="minorEastAsia"/>
            <w:noProof/>
            <w:lang w:eastAsia="es-PE"/>
          </w:rPr>
          <w:tab/>
        </w:r>
        <w:r w:rsidR="00170C19" w:rsidRPr="005C07A1">
          <w:rPr>
            <w:rStyle w:val="Hipervnculo"/>
            <w:rFonts w:ascii="Times New Roman" w:hAnsi="Times New Roman" w:cs="Times New Roman"/>
            <w:b/>
            <w:noProof/>
          </w:rPr>
          <w:t>Información Granulométrica aguas abajo de la captación</w:t>
        </w:r>
        <w:r w:rsidR="00170C19">
          <w:rPr>
            <w:noProof/>
            <w:webHidden/>
          </w:rPr>
          <w:tab/>
        </w:r>
        <w:r w:rsidR="00170C19">
          <w:rPr>
            <w:noProof/>
            <w:webHidden/>
          </w:rPr>
          <w:fldChar w:fldCharType="begin"/>
        </w:r>
        <w:r w:rsidR="00170C19">
          <w:rPr>
            <w:noProof/>
            <w:webHidden/>
          </w:rPr>
          <w:instrText xml:space="preserve"> PAGEREF _Toc10679658 \h </w:instrText>
        </w:r>
        <w:r w:rsidR="00170C19">
          <w:rPr>
            <w:noProof/>
            <w:webHidden/>
          </w:rPr>
        </w:r>
        <w:r w:rsidR="00170C19">
          <w:rPr>
            <w:noProof/>
            <w:webHidden/>
          </w:rPr>
          <w:fldChar w:fldCharType="separate"/>
        </w:r>
        <w:r w:rsidR="00170C19">
          <w:rPr>
            <w:noProof/>
            <w:webHidden/>
          </w:rPr>
          <w:t>88</w:t>
        </w:r>
        <w:r w:rsidR="00170C19">
          <w:rPr>
            <w:noProof/>
            <w:webHidden/>
          </w:rPr>
          <w:fldChar w:fldCharType="end"/>
        </w:r>
      </w:hyperlink>
    </w:p>
    <w:p w:rsidR="00170C19" w:rsidRDefault="00BA31AE">
      <w:pPr>
        <w:pStyle w:val="TDC2"/>
        <w:tabs>
          <w:tab w:val="left" w:pos="880"/>
          <w:tab w:val="right" w:pos="8828"/>
        </w:tabs>
        <w:rPr>
          <w:rFonts w:eastAsiaTheme="minorEastAsia"/>
          <w:noProof/>
          <w:lang w:eastAsia="es-PE"/>
        </w:rPr>
      </w:pPr>
      <w:hyperlink w:anchor="_Toc10679659" w:history="1">
        <w:r w:rsidR="00170C19" w:rsidRPr="005C07A1">
          <w:rPr>
            <w:rStyle w:val="Hipervnculo"/>
            <w:rFonts w:ascii="Times New Roman" w:hAnsi="Times New Roman" w:cs="Times New Roman"/>
            <w:b/>
            <w:noProof/>
          </w:rPr>
          <w:t>4.4.</w:t>
        </w:r>
        <w:r w:rsidR="00170C19">
          <w:rPr>
            <w:rFonts w:eastAsiaTheme="minorEastAsia"/>
            <w:noProof/>
            <w:lang w:eastAsia="es-PE"/>
          </w:rPr>
          <w:tab/>
        </w:r>
        <w:r w:rsidR="00170C19" w:rsidRPr="005C07A1">
          <w:rPr>
            <w:rStyle w:val="Hipervnculo"/>
            <w:rFonts w:ascii="Times New Roman" w:hAnsi="Times New Roman" w:cs="Times New Roman"/>
            <w:b/>
            <w:noProof/>
          </w:rPr>
          <w:t>Dimensiones de los tres disipadores de energía diseñados</w:t>
        </w:r>
        <w:r w:rsidR="00170C19">
          <w:rPr>
            <w:noProof/>
            <w:webHidden/>
          </w:rPr>
          <w:tab/>
        </w:r>
        <w:r w:rsidR="00170C19">
          <w:rPr>
            <w:noProof/>
            <w:webHidden/>
          </w:rPr>
          <w:fldChar w:fldCharType="begin"/>
        </w:r>
        <w:r w:rsidR="00170C19">
          <w:rPr>
            <w:noProof/>
            <w:webHidden/>
          </w:rPr>
          <w:instrText xml:space="preserve"> PAGEREF _Toc10679659 \h </w:instrText>
        </w:r>
        <w:r w:rsidR="00170C19">
          <w:rPr>
            <w:noProof/>
            <w:webHidden/>
          </w:rPr>
        </w:r>
        <w:r w:rsidR="00170C19">
          <w:rPr>
            <w:noProof/>
            <w:webHidden/>
          </w:rPr>
          <w:fldChar w:fldCharType="separate"/>
        </w:r>
        <w:r w:rsidR="00170C19">
          <w:rPr>
            <w:noProof/>
            <w:webHidden/>
          </w:rPr>
          <w:t>89</w:t>
        </w:r>
        <w:r w:rsidR="00170C19">
          <w:rPr>
            <w:noProof/>
            <w:webHidden/>
          </w:rPr>
          <w:fldChar w:fldCharType="end"/>
        </w:r>
      </w:hyperlink>
    </w:p>
    <w:p w:rsidR="00170C19" w:rsidRDefault="00BA31AE">
      <w:pPr>
        <w:pStyle w:val="TDC2"/>
        <w:tabs>
          <w:tab w:val="left" w:pos="880"/>
          <w:tab w:val="right" w:pos="8828"/>
        </w:tabs>
        <w:rPr>
          <w:rFonts w:eastAsiaTheme="minorEastAsia"/>
          <w:noProof/>
          <w:lang w:eastAsia="es-PE"/>
        </w:rPr>
      </w:pPr>
      <w:hyperlink w:anchor="_Toc10679660" w:history="1">
        <w:r w:rsidR="00170C19" w:rsidRPr="005C07A1">
          <w:rPr>
            <w:rStyle w:val="Hipervnculo"/>
            <w:rFonts w:ascii="Times New Roman" w:hAnsi="Times New Roman" w:cs="Times New Roman"/>
            <w:b/>
            <w:noProof/>
          </w:rPr>
          <w:t>4.5.</w:t>
        </w:r>
        <w:r w:rsidR="00170C19">
          <w:rPr>
            <w:rFonts w:eastAsiaTheme="minorEastAsia"/>
            <w:noProof/>
            <w:lang w:eastAsia="es-PE"/>
          </w:rPr>
          <w:tab/>
        </w:r>
        <w:r w:rsidR="00170C19" w:rsidRPr="005C07A1">
          <w:rPr>
            <w:rStyle w:val="Hipervnculo"/>
            <w:rFonts w:ascii="Times New Roman" w:hAnsi="Times New Roman" w:cs="Times New Roman"/>
            <w:b/>
            <w:noProof/>
          </w:rPr>
          <w:t>Modelamiento Hidráulico</w:t>
        </w:r>
        <w:r w:rsidR="00170C19">
          <w:rPr>
            <w:noProof/>
            <w:webHidden/>
          </w:rPr>
          <w:tab/>
        </w:r>
        <w:r w:rsidR="00170C19">
          <w:rPr>
            <w:noProof/>
            <w:webHidden/>
          </w:rPr>
          <w:fldChar w:fldCharType="begin"/>
        </w:r>
        <w:r w:rsidR="00170C19">
          <w:rPr>
            <w:noProof/>
            <w:webHidden/>
          </w:rPr>
          <w:instrText xml:space="preserve"> PAGEREF _Toc10679660 \h </w:instrText>
        </w:r>
        <w:r w:rsidR="00170C19">
          <w:rPr>
            <w:noProof/>
            <w:webHidden/>
          </w:rPr>
        </w:r>
        <w:r w:rsidR="00170C19">
          <w:rPr>
            <w:noProof/>
            <w:webHidden/>
          </w:rPr>
          <w:fldChar w:fldCharType="separate"/>
        </w:r>
        <w:r w:rsidR="00170C19">
          <w:rPr>
            <w:noProof/>
            <w:webHidden/>
          </w:rPr>
          <w:t>90</w:t>
        </w:r>
        <w:r w:rsidR="00170C19">
          <w:rPr>
            <w:noProof/>
            <w:webHidden/>
          </w:rPr>
          <w:fldChar w:fldCharType="end"/>
        </w:r>
      </w:hyperlink>
    </w:p>
    <w:p w:rsidR="00170C19" w:rsidRDefault="00BA31AE">
      <w:pPr>
        <w:pStyle w:val="TDC2"/>
        <w:tabs>
          <w:tab w:val="left" w:pos="880"/>
          <w:tab w:val="right" w:pos="8828"/>
        </w:tabs>
        <w:rPr>
          <w:rFonts w:eastAsiaTheme="minorEastAsia"/>
          <w:noProof/>
          <w:lang w:eastAsia="es-PE"/>
        </w:rPr>
      </w:pPr>
      <w:hyperlink w:anchor="_Toc10679661" w:history="1">
        <w:r w:rsidR="00170C19" w:rsidRPr="005C07A1">
          <w:rPr>
            <w:rStyle w:val="Hipervnculo"/>
            <w:rFonts w:ascii="Times New Roman" w:hAnsi="Times New Roman" w:cs="Times New Roman"/>
            <w:b/>
            <w:noProof/>
          </w:rPr>
          <w:t>4.6.</w:t>
        </w:r>
        <w:r w:rsidR="00170C19">
          <w:rPr>
            <w:rFonts w:eastAsiaTheme="minorEastAsia"/>
            <w:noProof/>
            <w:lang w:eastAsia="es-PE"/>
          </w:rPr>
          <w:tab/>
        </w:r>
        <w:r w:rsidR="00170C19" w:rsidRPr="005C07A1">
          <w:rPr>
            <w:rStyle w:val="Hipervnculo"/>
            <w:rFonts w:ascii="Times New Roman" w:hAnsi="Times New Roman" w:cs="Times New Roman"/>
            <w:b/>
            <w:noProof/>
          </w:rPr>
          <w:t>Resultados obtenidos en el disipador de energía con Fondo Horizontal</w:t>
        </w:r>
        <w:r w:rsidR="00170C19">
          <w:rPr>
            <w:noProof/>
            <w:webHidden/>
          </w:rPr>
          <w:tab/>
        </w:r>
        <w:r w:rsidR="00170C19">
          <w:rPr>
            <w:noProof/>
            <w:webHidden/>
          </w:rPr>
          <w:fldChar w:fldCharType="begin"/>
        </w:r>
        <w:r w:rsidR="00170C19">
          <w:rPr>
            <w:noProof/>
            <w:webHidden/>
          </w:rPr>
          <w:instrText xml:space="preserve"> PAGEREF _Toc10679661 \h </w:instrText>
        </w:r>
        <w:r w:rsidR="00170C19">
          <w:rPr>
            <w:noProof/>
            <w:webHidden/>
          </w:rPr>
        </w:r>
        <w:r w:rsidR="00170C19">
          <w:rPr>
            <w:noProof/>
            <w:webHidden/>
          </w:rPr>
          <w:fldChar w:fldCharType="separate"/>
        </w:r>
        <w:r w:rsidR="00170C19">
          <w:rPr>
            <w:noProof/>
            <w:webHidden/>
          </w:rPr>
          <w:t>94</w:t>
        </w:r>
        <w:r w:rsidR="00170C19">
          <w:rPr>
            <w:noProof/>
            <w:webHidden/>
          </w:rPr>
          <w:fldChar w:fldCharType="end"/>
        </w:r>
      </w:hyperlink>
    </w:p>
    <w:p w:rsidR="00170C19" w:rsidRDefault="00BA31AE">
      <w:pPr>
        <w:pStyle w:val="TDC2"/>
        <w:tabs>
          <w:tab w:val="left" w:pos="880"/>
          <w:tab w:val="right" w:pos="8828"/>
        </w:tabs>
        <w:rPr>
          <w:rFonts w:eastAsiaTheme="minorEastAsia"/>
          <w:noProof/>
          <w:lang w:eastAsia="es-PE"/>
        </w:rPr>
      </w:pPr>
      <w:hyperlink w:anchor="_Toc10679662" w:history="1">
        <w:r w:rsidR="00170C19" w:rsidRPr="005C07A1">
          <w:rPr>
            <w:rStyle w:val="Hipervnculo"/>
            <w:rFonts w:ascii="Times New Roman" w:hAnsi="Times New Roman" w:cs="Times New Roman"/>
            <w:b/>
            <w:noProof/>
          </w:rPr>
          <w:t>4.7.</w:t>
        </w:r>
        <w:r w:rsidR="00170C19">
          <w:rPr>
            <w:rFonts w:eastAsiaTheme="minorEastAsia"/>
            <w:noProof/>
            <w:lang w:eastAsia="es-PE"/>
          </w:rPr>
          <w:tab/>
        </w:r>
        <w:r w:rsidR="00170C19" w:rsidRPr="005C07A1">
          <w:rPr>
            <w:rStyle w:val="Hipervnculo"/>
            <w:rFonts w:ascii="Times New Roman" w:hAnsi="Times New Roman" w:cs="Times New Roman"/>
            <w:b/>
            <w:noProof/>
          </w:rPr>
          <w:t>Resultados obtenidos en el disipador de energía con Fondo no Horizontal</w:t>
        </w:r>
        <w:r w:rsidR="00170C19">
          <w:rPr>
            <w:noProof/>
            <w:webHidden/>
          </w:rPr>
          <w:tab/>
        </w:r>
        <w:r w:rsidR="00170C19">
          <w:rPr>
            <w:noProof/>
            <w:webHidden/>
          </w:rPr>
          <w:fldChar w:fldCharType="begin"/>
        </w:r>
        <w:r w:rsidR="00170C19">
          <w:rPr>
            <w:noProof/>
            <w:webHidden/>
          </w:rPr>
          <w:instrText xml:space="preserve"> PAGEREF _Toc10679662 \h </w:instrText>
        </w:r>
        <w:r w:rsidR="00170C19">
          <w:rPr>
            <w:noProof/>
            <w:webHidden/>
          </w:rPr>
        </w:r>
        <w:r w:rsidR="00170C19">
          <w:rPr>
            <w:noProof/>
            <w:webHidden/>
          </w:rPr>
          <w:fldChar w:fldCharType="separate"/>
        </w:r>
        <w:r w:rsidR="00170C19">
          <w:rPr>
            <w:noProof/>
            <w:webHidden/>
          </w:rPr>
          <w:t>95</w:t>
        </w:r>
        <w:r w:rsidR="00170C19">
          <w:rPr>
            <w:noProof/>
            <w:webHidden/>
          </w:rPr>
          <w:fldChar w:fldCharType="end"/>
        </w:r>
      </w:hyperlink>
    </w:p>
    <w:p w:rsidR="00170C19" w:rsidRDefault="00BA31AE">
      <w:pPr>
        <w:pStyle w:val="TDC2"/>
        <w:tabs>
          <w:tab w:val="left" w:pos="880"/>
          <w:tab w:val="right" w:pos="8828"/>
        </w:tabs>
        <w:rPr>
          <w:rFonts w:eastAsiaTheme="minorEastAsia"/>
          <w:noProof/>
          <w:lang w:eastAsia="es-PE"/>
        </w:rPr>
      </w:pPr>
      <w:hyperlink w:anchor="_Toc10679663" w:history="1">
        <w:r w:rsidR="00170C19" w:rsidRPr="005C07A1">
          <w:rPr>
            <w:rStyle w:val="Hipervnculo"/>
            <w:rFonts w:ascii="Times New Roman" w:hAnsi="Times New Roman" w:cs="Times New Roman"/>
            <w:b/>
            <w:noProof/>
          </w:rPr>
          <w:t>4.8.</w:t>
        </w:r>
        <w:r w:rsidR="00170C19">
          <w:rPr>
            <w:rFonts w:eastAsiaTheme="minorEastAsia"/>
            <w:noProof/>
            <w:lang w:eastAsia="es-PE"/>
          </w:rPr>
          <w:tab/>
        </w:r>
        <w:r w:rsidR="00170C19" w:rsidRPr="005C07A1">
          <w:rPr>
            <w:rStyle w:val="Hipervnculo"/>
            <w:rFonts w:ascii="Times New Roman" w:hAnsi="Times New Roman" w:cs="Times New Roman"/>
            <w:b/>
            <w:noProof/>
          </w:rPr>
          <w:t>Resultados obtenidos en el disipador de energía tipo USBR IV</w:t>
        </w:r>
        <w:r w:rsidR="00170C19">
          <w:rPr>
            <w:noProof/>
            <w:webHidden/>
          </w:rPr>
          <w:tab/>
        </w:r>
        <w:r w:rsidR="00170C19">
          <w:rPr>
            <w:noProof/>
            <w:webHidden/>
          </w:rPr>
          <w:fldChar w:fldCharType="begin"/>
        </w:r>
        <w:r w:rsidR="00170C19">
          <w:rPr>
            <w:noProof/>
            <w:webHidden/>
          </w:rPr>
          <w:instrText xml:space="preserve"> PAGEREF _Toc10679663 \h </w:instrText>
        </w:r>
        <w:r w:rsidR="00170C19">
          <w:rPr>
            <w:noProof/>
            <w:webHidden/>
          </w:rPr>
        </w:r>
        <w:r w:rsidR="00170C19">
          <w:rPr>
            <w:noProof/>
            <w:webHidden/>
          </w:rPr>
          <w:fldChar w:fldCharType="separate"/>
        </w:r>
        <w:r w:rsidR="00170C19">
          <w:rPr>
            <w:noProof/>
            <w:webHidden/>
          </w:rPr>
          <w:t>96</w:t>
        </w:r>
        <w:r w:rsidR="00170C19">
          <w:rPr>
            <w:noProof/>
            <w:webHidden/>
          </w:rPr>
          <w:fldChar w:fldCharType="end"/>
        </w:r>
      </w:hyperlink>
    </w:p>
    <w:p w:rsidR="00170C19" w:rsidRDefault="00BA31AE">
      <w:pPr>
        <w:pStyle w:val="TDC2"/>
        <w:tabs>
          <w:tab w:val="left" w:pos="880"/>
          <w:tab w:val="right" w:pos="8828"/>
        </w:tabs>
        <w:rPr>
          <w:rFonts w:eastAsiaTheme="minorEastAsia"/>
          <w:noProof/>
          <w:lang w:eastAsia="es-PE"/>
        </w:rPr>
      </w:pPr>
      <w:hyperlink w:anchor="_Toc10679664" w:history="1">
        <w:r w:rsidR="00170C19" w:rsidRPr="005C07A1">
          <w:rPr>
            <w:rStyle w:val="Hipervnculo"/>
            <w:rFonts w:ascii="Times New Roman" w:hAnsi="Times New Roman" w:cs="Times New Roman"/>
            <w:b/>
            <w:noProof/>
          </w:rPr>
          <w:t>4.9.</w:t>
        </w:r>
        <w:r w:rsidR="00170C19">
          <w:rPr>
            <w:rFonts w:eastAsiaTheme="minorEastAsia"/>
            <w:noProof/>
            <w:lang w:eastAsia="es-PE"/>
          </w:rPr>
          <w:tab/>
        </w:r>
        <w:r w:rsidR="00170C19" w:rsidRPr="005C07A1">
          <w:rPr>
            <w:rStyle w:val="Hipervnculo"/>
            <w:rFonts w:ascii="Times New Roman" w:hAnsi="Times New Roman" w:cs="Times New Roman"/>
            <w:b/>
            <w:noProof/>
          </w:rPr>
          <w:t>Comparaciones del comportamiento de los disipadores</w:t>
        </w:r>
        <w:r w:rsidR="00170C19">
          <w:rPr>
            <w:noProof/>
            <w:webHidden/>
          </w:rPr>
          <w:tab/>
        </w:r>
        <w:r w:rsidR="00170C19">
          <w:rPr>
            <w:noProof/>
            <w:webHidden/>
          </w:rPr>
          <w:fldChar w:fldCharType="begin"/>
        </w:r>
        <w:r w:rsidR="00170C19">
          <w:rPr>
            <w:noProof/>
            <w:webHidden/>
          </w:rPr>
          <w:instrText xml:space="preserve"> PAGEREF _Toc10679664 \h </w:instrText>
        </w:r>
        <w:r w:rsidR="00170C19">
          <w:rPr>
            <w:noProof/>
            <w:webHidden/>
          </w:rPr>
        </w:r>
        <w:r w:rsidR="00170C19">
          <w:rPr>
            <w:noProof/>
            <w:webHidden/>
          </w:rPr>
          <w:fldChar w:fldCharType="separate"/>
        </w:r>
        <w:r w:rsidR="00170C19">
          <w:rPr>
            <w:noProof/>
            <w:webHidden/>
          </w:rPr>
          <w:t>97</w:t>
        </w:r>
        <w:r w:rsidR="00170C19">
          <w:rPr>
            <w:noProof/>
            <w:webHidden/>
          </w:rPr>
          <w:fldChar w:fldCharType="end"/>
        </w:r>
      </w:hyperlink>
    </w:p>
    <w:p w:rsidR="00170C19" w:rsidRDefault="00BA31AE">
      <w:pPr>
        <w:pStyle w:val="TDC2"/>
        <w:tabs>
          <w:tab w:val="left" w:pos="1100"/>
          <w:tab w:val="right" w:pos="8828"/>
        </w:tabs>
        <w:rPr>
          <w:rFonts w:eastAsiaTheme="minorEastAsia"/>
          <w:noProof/>
          <w:lang w:eastAsia="es-PE"/>
        </w:rPr>
      </w:pPr>
      <w:hyperlink w:anchor="_Toc10679665" w:history="1">
        <w:r w:rsidR="00170C19" w:rsidRPr="005C07A1">
          <w:rPr>
            <w:rStyle w:val="Hipervnculo"/>
            <w:rFonts w:ascii="Times New Roman" w:hAnsi="Times New Roman" w:cs="Times New Roman"/>
            <w:b/>
            <w:noProof/>
          </w:rPr>
          <w:t>4.10.</w:t>
        </w:r>
        <w:r w:rsidR="00170C19">
          <w:rPr>
            <w:rFonts w:eastAsiaTheme="minorEastAsia"/>
            <w:noProof/>
            <w:lang w:eastAsia="es-PE"/>
          </w:rPr>
          <w:tab/>
        </w:r>
        <w:r w:rsidR="00170C19" w:rsidRPr="005C07A1">
          <w:rPr>
            <w:rStyle w:val="Hipervnculo"/>
            <w:rFonts w:ascii="Times New Roman" w:hAnsi="Times New Roman" w:cs="Times New Roman"/>
            <w:b/>
            <w:noProof/>
          </w:rPr>
          <w:t>Interpretación de resultados de los ensayos</w:t>
        </w:r>
        <w:r w:rsidR="00170C19">
          <w:rPr>
            <w:noProof/>
            <w:webHidden/>
          </w:rPr>
          <w:tab/>
        </w:r>
        <w:r w:rsidR="00170C19">
          <w:rPr>
            <w:noProof/>
            <w:webHidden/>
          </w:rPr>
          <w:fldChar w:fldCharType="begin"/>
        </w:r>
        <w:r w:rsidR="00170C19">
          <w:rPr>
            <w:noProof/>
            <w:webHidden/>
          </w:rPr>
          <w:instrText xml:space="preserve"> PAGEREF _Toc10679665 \h </w:instrText>
        </w:r>
        <w:r w:rsidR="00170C19">
          <w:rPr>
            <w:noProof/>
            <w:webHidden/>
          </w:rPr>
        </w:r>
        <w:r w:rsidR="00170C19">
          <w:rPr>
            <w:noProof/>
            <w:webHidden/>
          </w:rPr>
          <w:fldChar w:fldCharType="separate"/>
        </w:r>
        <w:r w:rsidR="00170C19">
          <w:rPr>
            <w:noProof/>
            <w:webHidden/>
          </w:rPr>
          <w:t>100</w:t>
        </w:r>
        <w:r w:rsidR="00170C19">
          <w:rPr>
            <w:noProof/>
            <w:webHidden/>
          </w:rPr>
          <w:fldChar w:fldCharType="end"/>
        </w:r>
      </w:hyperlink>
    </w:p>
    <w:p w:rsidR="00170C19" w:rsidRDefault="00BA31AE">
      <w:pPr>
        <w:pStyle w:val="TDC1"/>
        <w:tabs>
          <w:tab w:val="right" w:pos="8828"/>
        </w:tabs>
        <w:rPr>
          <w:rFonts w:eastAsiaTheme="minorEastAsia"/>
          <w:noProof/>
          <w:lang w:eastAsia="es-PE"/>
        </w:rPr>
      </w:pPr>
      <w:hyperlink w:anchor="_Toc10679666" w:history="1">
        <w:r w:rsidR="00170C19" w:rsidRPr="005C07A1">
          <w:rPr>
            <w:rStyle w:val="Hipervnculo"/>
            <w:rFonts w:ascii="Times New Roman" w:hAnsi="Times New Roman" w:cs="Times New Roman"/>
            <w:b/>
            <w:noProof/>
          </w:rPr>
          <w:t>CAPITULO V: CONCLUSIONES Y RECOMENDACIONES</w:t>
        </w:r>
        <w:r w:rsidR="00170C19">
          <w:rPr>
            <w:noProof/>
            <w:webHidden/>
          </w:rPr>
          <w:tab/>
        </w:r>
        <w:r w:rsidR="00170C19">
          <w:rPr>
            <w:noProof/>
            <w:webHidden/>
          </w:rPr>
          <w:fldChar w:fldCharType="begin"/>
        </w:r>
        <w:r w:rsidR="00170C19">
          <w:rPr>
            <w:noProof/>
            <w:webHidden/>
          </w:rPr>
          <w:instrText xml:space="preserve"> PAGEREF _Toc10679666 \h </w:instrText>
        </w:r>
        <w:r w:rsidR="00170C19">
          <w:rPr>
            <w:noProof/>
            <w:webHidden/>
          </w:rPr>
        </w:r>
        <w:r w:rsidR="00170C19">
          <w:rPr>
            <w:noProof/>
            <w:webHidden/>
          </w:rPr>
          <w:fldChar w:fldCharType="separate"/>
        </w:r>
        <w:r w:rsidR="00170C19">
          <w:rPr>
            <w:noProof/>
            <w:webHidden/>
          </w:rPr>
          <w:t>103</w:t>
        </w:r>
        <w:r w:rsidR="00170C19">
          <w:rPr>
            <w:noProof/>
            <w:webHidden/>
          </w:rPr>
          <w:fldChar w:fldCharType="end"/>
        </w:r>
      </w:hyperlink>
    </w:p>
    <w:p w:rsidR="00170C19" w:rsidRDefault="00BA31AE">
      <w:pPr>
        <w:pStyle w:val="TDC2"/>
        <w:tabs>
          <w:tab w:val="right" w:pos="8828"/>
        </w:tabs>
        <w:rPr>
          <w:rFonts w:eastAsiaTheme="minorEastAsia"/>
          <w:noProof/>
          <w:lang w:eastAsia="es-PE"/>
        </w:rPr>
      </w:pPr>
      <w:hyperlink w:anchor="_Toc10679667" w:history="1">
        <w:r w:rsidR="00170C19" w:rsidRPr="005C07A1">
          <w:rPr>
            <w:rStyle w:val="Hipervnculo"/>
            <w:rFonts w:ascii="Times New Roman" w:hAnsi="Times New Roman" w:cs="Times New Roman"/>
            <w:b/>
            <w:noProof/>
          </w:rPr>
          <w:t>5.1. Conclusiones</w:t>
        </w:r>
        <w:r w:rsidR="00170C19">
          <w:rPr>
            <w:noProof/>
            <w:webHidden/>
          </w:rPr>
          <w:tab/>
        </w:r>
        <w:r w:rsidR="00170C19">
          <w:rPr>
            <w:noProof/>
            <w:webHidden/>
          </w:rPr>
          <w:fldChar w:fldCharType="begin"/>
        </w:r>
        <w:r w:rsidR="00170C19">
          <w:rPr>
            <w:noProof/>
            <w:webHidden/>
          </w:rPr>
          <w:instrText xml:space="preserve"> PAGEREF _Toc10679667 \h </w:instrText>
        </w:r>
        <w:r w:rsidR="00170C19">
          <w:rPr>
            <w:noProof/>
            <w:webHidden/>
          </w:rPr>
        </w:r>
        <w:r w:rsidR="00170C19">
          <w:rPr>
            <w:noProof/>
            <w:webHidden/>
          </w:rPr>
          <w:fldChar w:fldCharType="separate"/>
        </w:r>
        <w:r w:rsidR="00170C19">
          <w:rPr>
            <w:noProof/>
            <w:webHidden/>
          </w:rPr>
          <w:t>103</w:t>
        </w:r>
        <w:r w:rsidR="00170C19">
          <w:rPr>
            <w:noProof/>
            <w:webHidden/>
          </w:rPr>
          <w:fldChar w:fldCharType="end"/>
        </w:r>
      </w:hyperlink>
    </w:p>
    <w:p w:rsidR="00170C19" w:rsidRDefault="00BA31AE">
      <w:pPr>
        <w:pStyle w:val="TDC2"/>
        <w:tabs>
          <w:tab w:val="right" w:pos="8828"/>
        </w:tabs>
        <w:rPr>
          <w:rFonts w:eastAsiaTheme="minorEastAsia"/>
          <w:noProof/>
          <w:lang w:eastAsia="es-PE"/>
        </w:rPr>
      </w:pPr>
      <w:hyperlink w:anchor="_Toc10679668" w:history="1">
        <w:r w:rsidR="00170C19" w:rsidRPr="005C07A1">
          <w:rPr>
            <w:rStyle w:val="Hipervnculo"/>
            <w:rFonts w:ascii="Times New Roman" w:hAnsi="Times New Roman" w:cs="Times New Roman"/>
            <w:b/>
            <w:noProof/>
          </w:rPr>
          <w:t>5.2. Recomendaciones</w:t>
        </w:r>
        <w:r w:rsidR="00170C19">
          <w:rPr>
            <w:noProof/>
            <w:webHidden/>
          </w:rPr>
          <w:tab/>
        </w:r>
        <w:r w:rsidR="00170C19">
          <w:rPr>
            <w:noProof/>
            <w:webHidden/>
          </w:rPr>
          <w:fldChar w:fldCharType="begin"/>
        </w:r>
        <w:r w:rsidR="00170C19">
          <w:rPr>
            <w:noProof/>
            <w:webHidden/>
          </w:rPr>
          <w:instrText xml:space="preserve"> PAGEREF _Toc10679668 \h </w:instrText>
        </w:r>
        <w:r w:rsidR="00170C19">
          <w:rPr>
            <w:noProof/>
            <w:webHidden/>
          </w:rPr>
        </w:r>
        <w:r w:rsidR="00170C19">
          <w:rPr>
            <w:noProof/>
            <w:webHidden/>
          </w:rPr>
          <w:fldChar w:fldCharType="separate"/>
        </w:r>
        <w:r w:rsidR="00170C19">
          <w:rPr>
            <w:noProof/>
            <w:webHidden/>
          </w:rPr>
          <w:t>104</w:t>
        </w:r>
        <w:r w:rsidR="00170C19">
          <w:rPr>
            <w:noProof/>
            <w:webHidden/>
          </w:rPr>
          <w:fldChar w:fldCharType="end"/>
        </w:r>
      </w:hyperlink>
    </w:p>
    <w:p w:rsidR="00170C19" w:rsidRDefault="00BA31AE">
      <w:pPr>
        <w:pStyle w:val="TDC1"/>
        <w:tabs>
          <w:tab w:val="right" w:pos="8828"/>
        </w:tabs>
        <w:rPr>
          <w:rFonts w:eastAsiaTheme="minorEastAsia"/>
          <w:noProof/>
          <w:lang w:eastAsia="es-PE"/>
        </w:rPr>
      </w:pPr>
      <w:hyperlink w:anchor="_Toc10679669" w:history="1">
        <w:r w:rsidR="00170C19" w:rsidRPr="005C07A1">
          <w:rPr>
            <w:rStyle w:val="Hipervnculo"/>
            <w:rFonts w:ascii="Times New Roman" w:hAnsi="Times New Roman" w:cs="Times New Roman"/>
            <w:b/>
            <w:noProof/>
          </w:rPr>
          <w:t>REFERENCIAS BIBLIOGRÁFICAS.</w:t>
        </w:r>
        <w:r w:rsidR="00170C19">
          <w:rPr>
            <w:noProof/>
            <w:webHidden/>
          </w:rPr>
          <w:tab/>
        </w:r>
        <w:r w:rsidR="00170C19">
          <w:rPr>
            <w:noProof/>
            <w:webHidden/>
          </w:rPr>
          <w:fldChar w:fldCharType="begin"/>
        </w:r>
        <w:r w:rsidR="00170C19">
          <w:rPr>
            <w:noProof/>
            <w:webHidden/>
          </w:rPr>
          <w:instrText xml:space="preserve"> PAGEREF _Toc10679669 \h </w:instrText>
        </w:r>
        <w:r w:rsidR="00170C19">
          <w:rPr>
            <w:noProof/>
            <w:webHidden/>
          </w:rPr>
        </w:r>
        <w:r w:rsidR="00170C19">
          <w:rPr>
            <w:noProof/>
            <w:webHidden/>
          </w:rPr>
          <w:fldChar w:fldCharType="separate"/>
        </w:r>
        <w:r w:rsidR="00170C19">
          <w:rPr>
            <w:noProof/>
            <w:webHidden/>
          </w:rPr>
          <w:t>105</w:t>
        </w:r>
        <w:r w:rsidR="00170C19">
          <w:rPr>
            <w:noProof/>
            <w:webHidden/>
          </w:rPr>
          <w:fldChar w:fldCharType="end"/>
        </w:r>
      </w:hyperlink>
    </w:p>
    <w:p w:rsidR="00170C19" w:rsidRDefault="00BA31AE">
      <w:pPr>
        <w:pStyle w:val="TDC1"/>
        <w:tabs>
          <w:tab w:val="right" w:pos="8828"/>
        </w:tabs>
        <w:rPr>
          <w:rFonts w:eastAsiaTheme="minorEastAsia"/>
          <w:noProof/>
          <w:lang w:eastAsia="es-PE"/>
        </w:rPr>
      </w:pPr>
      <w:hyperlink w:anchor="_Toc10679670" w:history="1">
        <w:r w:rsidR="00170C19" w:rsidRPr="005C07A1">
          <w:rPr>
            <w:rStyle w:val="Hipervnculo"/>
            <w:rFonts w:ascii="Times New Roman" w:hAnsi="Times New Roman" w:cs="Times New Roman"/>
            <w:b/>
            <w:noProof/>
          </w:rPr>
          <w:t>ANEXOS</w:t>
        </w:r>
        <w:r w:rsidR="00170C19">
          <w:rPr>
            <w:noProof/>
            <w:webHidden/>
          </w:rPr>
          <w:tab/>
        </w:r>
        <w:r w:rsidR="00170C19">
          <w:rPr>
            <w:noProof/>
            <w:webHidden/>
          </w:rPr>
          <w:fldChar w:fldCharType="begin"/>
        </w:r>
        <w:r w:rsidR="00170C19">
          <w:rPr>
            <w:noProof/>
            <w:webHidden/>
          </w:rPr>
          <w:instrText xml:space="preserve"> PAGEREF _Toc10679670 \h </w:instrText>
        </w:r>
        <w:r w:rsidR="00170C19">
          <w:rPr>
            <w:noProof/>
            <w:webHidden/>
          </w:rPr>
        </w:r>
        <w:r w:rsidR="00170C19">
          <w:rPr>
            <w:noProof/>
            <w:webHidden/>
          </w:rPr>
          <w:fldChar w:fldCharType="separate"/>
        </w:r>
        <w:r w:rsidR="00170C19">
          <w:rPr>
            <w:noProof/>
            <w:webHidden/>
          </w:rPr>
          <w:t>106</w:t>
        </w:r>
        <w:r w:rsidR="00170C19">
          <w:rPr>
            <w:noProof/>
            <w:webHidden/>
          </w:rPr>
          <w:fldChar w:fldCharType="end"/>
        </w:r>
      </w:hyperlink>
    </w:p>
    <w:p w:rsidR="00F824A7" w:rsidRDefault="007978D3">
      <w:pPr>
        <w:rPr>
          <w:rFonts w:ascii="Times New Roman" w:hAnsi="Times New Roman" w:cs="Times New Roman"/>
          <w:sz w:val="24"/>
          <w:szCs w:val="24"/>
        </w:rPr>
      </w:pPr>
      <w:r>
        <w:rPr>
          <w:rFonts w:ascii="Times New Roman" w:hAnsi="Times New Roman" w:cs="Times New Roman"/>
          <w:sz w:val="24"/>
          <w:szCs w:val="24"/>
        </w:rPr>
        <w:fldChar w:fldCharType="end"/>
      </w:r>
    </w:p>
    <w:p w:rsidR="007354DF" w:rsidRDefault="007354DF">
      <w:pPr>
        <w:rPr>
          <w:rFonts w:ascii="Times New Roman" w:hAnsi="Times New Roman" w:cs="Times New Roman"/>
          <w:sz w:val="24"/>
          <w:szCs w:val="24"/>
        </w:rPr>
      </w:pPr>
    </w:p>
    <w:p w:rsidR="007354DF" w:rsidRDefault="007354DF">
      <w:pPr>
        <w:rPr>
          <w:rFonts w:ascii="Times New Roman" w:hAnsi="Times New Roman" w:cs="Times New Roman"/>
          <w:sz w:val="24"/>
          <w:szCs w:val="24"/>
        </w:rPr>
      </w:pPr>
    </w:p>
    <w:p w:rsidR="007354DF" w:rsidRDefault="007354DF">
      <w:pPr>
        <w:rPr>
          <w:rFonts w:ascii="Times New Roman" w:hAnsi="Times New Roman" w:cs="Times New Roman"/>
          <w:sz w:val="24"/>
          <w:szCs w:val="24"/>
        </w:rPr>
      </w:pPr>
    </w:p>
    <w:p w:rsidR="007354DF" w:rsidRDefault="007354DF">
      <w:pPr>
        <w:rPr>
          <w:rFonts w:ascii="Times New Roman" w:hAnsi="Times New Roman" w:cs="Times New Roman"/>
          <w:sz w:val="24"/>
          <w:szCs w:val="24"/>
        </w:rPr>
      </w:pPr>
    </w:p>
    <w:p w:rsidR="007354DF" w:rsidRDefault="007354DF">
      <w:pPr>
        <w:rPr>
          <w:rFonts w:ascii="Times New Roman" w:hAnsi="Times New Roman" w:cs="Times New Roman"/>
          <w:sz w:val="24"/>
          <w:szCs w:val="24"/>
        </w:rPr>
      </w:pPr>
    </w:p>
    <w:p w:rsidR="001A6C2E" w:rsidRDefault="001A6C2E">
      <w:pPr>
        <w:rPr>
          <w:rFonts w:ascii="Times New Roman" w:hAnsi="Times New Roman" w:cs="Times New Roman"/>
          <w:sz w:val="24"/>
          <w:szCs w:val="24"/>
        </w:rPr>
      </w:pPr>
    </w:p>
    <w:p w:rsidR="000B3E0B" w:rsidRDefault="000B3E0B">
      <w:pPr>
        <w:rPr>
          <w:rFonts w:ascii="Times New Roman" w:hAnsi="Times New Roman" w:cs="Times New Roman"/>
          <w:sz w:val="24"/>
          <w:szCs w:val="24"/>
        </w:rPr>
      </w:pPr>
    </w:p>
    <w:p w:rsidR="00B84260" w:rsidRDefault="00B84260">
      <w:pPr>
        <w:rPr>
          <w:rFonts w:ascii="Times New Roman" w:hAnsi="Times New Roman" w:cs="Times New Roman"/>
          <w:sz w:val="24"/>
          <w:szCs w:val="24"/>
        </w:rPr>
      </w:pPr>
    </w:p>
    <w:p w:rsidR="00B84260" w:rsidRDefault="00B84260">
      <w:pPr>
        <w:rPr>
          <w:rFonts w:ascii="Times New Roman" w:hAnsi="Times New Roman" w:cs="Times New Roman"/>
          <w:sz w:val="24"/>
          <w:szCs w:val="24"/>
        </w:rPr>
      </w:pPr>
    </w:p>
    <w:p w:rsidR="008643CC" w:rsidRDefault="008643CC">
      <w:pPr>
        <w:rPr>
          <w:rFonts w:ascii="Times New Roman" w:hAnsi="Times New Roman" w:cs="Times New Roman"/>
          <w:sz w:val="24"/>
          <w:szCs w:val="24"/>
        </w:rPr>
      </w:pPr>
    </w:p>
    <w:p w:rsidR="000A3FBD" w:rsidRDefault="000A3FBD">
      <w:pPr>
        <w:rPr>
          <w:rFonts w:ascii="Times New Roman" w:hAnsi="Times New Roman" w:cs="Times New Roman"/>
          <w:sz w:val="24"/>
          <w:szCs w:val="24"/>
        </w:rPr>
      </w:pPr>
    </w:p>
    <w:p w:rsidR="007354DF" w:rsidRDefault="007354DF">
      <w:pPr>
        <w:rPr>
          <w:rFonts w:ascii="Times New Roman" w:hAnsi="Times New Roman" w:cs="Times New Roman"/>
          <w:sz w:val="24"/>
          <w:szCs w:val="24"/>
        </w:rPr>
      </w:pPr>
    </w:p>
    <w:p w:rsidR="00000349" w:rsidRDefault="00000349">
      <w:pPr>
        <w:rPr>
          <w:rFonts w:ascii="Times New Roman" w:hAnsi="Times New Roman" w:cs="Times New Roman"/>
          <w:sz w:val="24"/>
          <w:szCs w:val="24"/>
        </w:rPr>
      </w:pPr>
    </w:p>
    <w:p w:rsidR="00D3761A" w:rsidRPr="00D3761A" w:rsidRDefault="00D3761A" w:rsidP="00D3761A">
      <w:pPr>
        <w:pStyle w:val="Prrafodelista"/>
        <w:spacing w:line="360" w:lineRule="auto"/>
        <w:ind w:left="0"/>
        <w:outlineLvl w:val="0"/>
        <w:rPr>
          <w:rFonts w:ascii="Times New Roman" w:hAnsi="Times New Roman" w:cs="Times New Roman"/>
          <w:sz w:val="32"/>
          <w:szCs w:val="36"/>
        </w:rPr>
      </w:pPr>
      <w:bookmarkStart w:id="2" w:name="_Toc10679627"/>
      <w:r w:rsidRPr="00D3761A">
        <w:rPr>
          <w:rFonts w:ascii="Times New Roman" w:hAnsi="Times New Roman" w:cs="Times New Roman"/>
          <w:b/>
          <w:sz w:val="24"/>
          <w:szCs w:val="28"/>
        </w:rPr>
        <w:lastRenderedPageBreak/>
        <w:t>INDICE DE TABLAS</w:t>
      </w:r>
      <w:bookmarkEnd w:id="2"/>
    </w:p>
    <w:p w:rsidR="00170C19" w:rsidRDefault="002809B0">
      <w:pPr>
        <w:pStyle w:val="Tabladeilustraciones"/>
        <w:tabs>
          <w:tab w:val="right" w:pos="8828"/>
        </w:tabs>
        <w:rPr>
          <w:rFonts w:eastAsiaTheme="minorEastAsia"/>
          <w:noProof/>
          <w:lang w:eastAsia="es-PE"/>
        </w:rPr>
      </w:pPr>
      <w:r>
        <w:rPr>
          <w:rFonts w:ascii="Times New Roman" w:hAnsi="Times New Roman" w:cs="Times New Roman"/>
          <w:sz w:val="24"/>
        </w:rPr>
        <w:fldChar w:fldCharType="begin"/>
      </w:r>
      <w:r>
        <w:rPr>
          <w:rFonts w:ascii="Times New Roman" w:hAnsi="Times New Roman" w:cs="Times New Roman"/>
          <w:sz w:val="24"/>
        </w:rPr>
        <w:instrText xml:space="preserve"> TOC \h \z \c "Tabla" </w:instrText>
      </w:r>
      <w:r>
        <w:rPr>
          <w:rFonts w:ascii="Times New Roman" w:hAnsi="Times New Roman" w:cs="Times New Roman"/>
          <w:sz w:val="24"/>
        </w:rPr>
        <w:fldChar w:fldCharType="separate"/>
      </w:r>
      <w:hyperlink w:anchor="_Toc10679671" w:history="1">
        <w:r w:rsidR="00170C19" w:rsidRPr="00861576">
          <w:rPr>
            <w:rStyle w:val="Hipervnculo"/>
            <w:rFonts w:ascii="Times New Roman" w:hAnsi="Times New Roman" w:cs="Times New Roman"/>
            <w:i/>
            <w:noProof/>
          </w:rPr>
          <w:t>Tabla 1: Período de Retorno para Obras Hidráulicas.</w:t>
        </w:r>
        <w:r w:rsidR="00170C19">
          <w:rPr>
            <w:noProof/>
            <w:webHidden/>
          </w:rPr>
          <w:tab/>
        </w:r>
        <w:r w:rsidR="00170C19">
          <w:rPr>
            <w:noProof/>
            <w:webHidden/>
          </w:rPr>
          <w:fldChar w:fldCharType="begin"/>
        </w:r>
        <w:r w:rsidR="00170C19">
          <w:rPr>
            <w:noProof/>
            <w:webHidden/>
          </w:rPr>
          <w:instrText xml:space="preserve"> PAGEREF _Toc10679671 \h </w:instrText>
        </w:r>
        <w:r w:rsidR="00170C19">
          <w:rPr>
            <w:noProof/>
            <w:webHidden/>
          </w:rPr>
        </w:r>
        <w:r w:rsidR="00170C19">
          <w:rPr>
            <w:noProof/>
            <w:webHidden/>
          </w:rPr>
          <w:fldChar w:fldCharType="separate"/>
        </w:r>
        <w:r w:rsidR="00170C19">
          <w:rPr>
            <w:noProof/>
            <w:webHidden/>
          </w:rPr>
          <w:t>22</w:t>
        </w:r>
        <w:r w:rsidR="00170C19">
          <w:rPr>
            <w:noProof/>
            <w:webHidden/>
          </w:rPr>
          <w:fldChar w:fldCharType="end"/>
        </w:r>
      </w:hyperlink>
    </w:p>
    <w:p w:rsidR="00170C19" w:rsidRDefault="00BA31AE">
      <w:pPr>
        <w:pStyle w:val="Tabladeilustraciones"/>
        <w:tabs>
          <w:tab w:val="right" w:pos="8828"/>
        </w:tabs>
        <w:rPr>
          <w:rFonts w:eastAsiaTheme="minorEastAsia"/>
          <w:noProof/>
          <w:lang w:eastAsia="es-PE"/>
        </w:rPr>
      </w:pPr>
      <w:hyperlink w:anchor="_Toc10679672" w:history="1">
        <w:r w:rsidR="00170C19" w:rsidRPr="00861576">
          <w:rPr>
            <w:rStyle w:val="Hipervnculo"/>
            <w:rFonts w:ascii="Times New Roman" w:hAnsi="Times New Roman" w:cs="Times New Roman"/>
            <w:i/>
            <w:noProof/>
          </w:rPr>
          <w:t>Tabla 2: Grupos Hidrológicos de suelos usados por el SCS.</w:t>
        </w:r>
        <w:r w:rsidR="00170C19">
          <w:rPr>
            <w:noProof/>
            <w:webHidden/>
          </w:rPr>
          <w:tab/>
        </w:r>
        <w:r w:rsidR="00170C19">
          <w:rPr>
            <w:noProof/>
            <w:webHidden/>
          </w:rPr>
          <w:fldChar w:fldCharType="begin"/>
        </w:r>
        <w:r w:rsidR="00170C19">
          <w:rPr>
            <w:noProof/>
            <w:webHidden/>
          </w:rPr>
          <w:instrText xml:space="preserve"> PAGEREF _Toc10679672 \h </w:instrText>
        </w:r>
        <w:r w:rsidR="00170C19">
          <w:rPr>
            <w:noProof/>
            <w:webHidden/>
          </w:rPr>
        </w:r>
        <w:r w:rsidR="00170C19">
          <w:rPr>
            <w:noProof/>
            <w:webHidden/>
          </w:rPr>
          <w:fldChar w:fldCharType="separate"/>
        </w:r>
        <w:r w:rsidR="00170C19">
          <w:rPr>
            <w:noProof/>
            <w:webHidden/>
          </w:rPr>
          <w:t>27</w:t>
        </w:r>
        <w:r w:rsidR="00170C19">
          <w:rPr>
            <w:noProof/>
            <w:webHidden/>
          </w:rPr>
          <w:fldChar w:fldCharType="end"/>
        </w:r>
      </w:hyperlink>
    </w:p>
    <w:p w:rsidR="00170C19" w:rsidRDefault="00BA31AE">
      <w:pPr>
        <w:pStyle w:val="Tabladeilustraciones"/>
        <w:tabs>
          <w:tab w:val="right" w:pos="8828"/>
        </w:tabs>
        <w:rPr>
          <w:rFonts w:eastAsiaTheme="minorEastAsia"/>
          <w:noProof/>
          <w:lang w:eastAsia="es-PE"/>
        </w:rPr>
      </w:pPr>
      <w:hyperlink w:anchor="_Toc10679673" w:history="1">
        <w:r w:rsidR="00170C19" w:rsidRPr="00861576">
          <w:rPr>
            <w:rStyle w:val="Hipervnculo"/>
            <w:rFonts w:ascii="Times New Roman" w:hAnsi="Times New Roman" w:cs="Times New Roman"/>
            <w:i/>
            <w:noProof/>
          </w:rPr>
          <w:t>Tabla 3: Condiciones Hidrológicas del área de drenaje según el SCS.</w:t>
        </w:r>
        <w:r w:rsidR="00170C19">
          <w:rPr>
            <w:noProof/>
            <w:webHidden/>
          </w:rPr>
          <w:tab/>
        </w:r>
        <w:r w:rsidR="00170C19">
          <w:rPr>
            <w:noProof/>
            <w:webHidden/>
          </w:rPr>
          <w:fldChar w:fldCharType="begin"/>
        </w:r>
        <w:r w:rsidR="00170C19">
          <w:rPr>
            <w:noProof/>
            <w:webHidden/>
          </w:rPr>
          <w:instrText xml:space="preserve"> PAGEREF _Toc10679673 \h </w:instrText>
        </w:r>
        <w:r w:rsidR="00170C19">
          <w:rPr>
            <w:noProof/>
            <w:webHidden/>
          </w:rPr>
        </w:r>
        <w:r w:rsidR="00170C19">
          <w:rPr>
            <w:noProof/>
            <w:webHidden/>
          </w:rPr>
          <w:fldChar w:fldCharType="separate"/>
        </w:r>
        <w:r w:rsidR="00170C19">
          <w:rPr>
            <w:noProof/>
            <w:webHidden/>
          </w:rPr>
          <w:t>27</w:t>
        </w:r>
        <w:r w:rsidR="00170C19">
          <w:rPr>
            <w:noProof/>
            <w:webHidden/>
          </w:rPr>
          <w:fldChar w:fldCharType="end"/>
        </w:r>
      </w:hyperlink>
    </w:p>
    <w:p w:rsidR="00170C19" w:rsidRDefault="00BA31AE">
      <w:pPr>
        <w:pStyle w:val="Tabladeilustraciones"/>
        <w:tabs>
          <w:tab w:val="right" w:pos="8828"/>
        </w:tabs>
        <w:rPr>
          <w:rFonts w:eastAsiaTheme="minorEastAsia"/>
          <w:noProof/>
          <w:lang w:eastAsia="es-PE"/>
        </w:rPr>
      </w:pPr>
      <w:hyperlink w:anchor="_Toc10679674" w:history="1">
        <w:r w:rsidR="00170C19" w:rsidRPr="00861576">
          <w:rPr>
            <w:rStyle w:val="Hipervnculo"/>
            <w:rFonts w:ascii="Times New Roman" w:hAnsi="Times New Roman" w:cs="Times New Roman"/>
            <w:i/>
            <w:noProof/>
          </w:rPr>
          <w:t>Tabla 4: Caracterización hidrológica para varios usos del suelo.</w:t>
        </w:r>
        <w:r w:rsidR="00170C19">
          <w:rPr>
            <w:noProof/>
            <w:webHidden/>
          </w:rPr>
          <w:tab/>
        </w:r>
        <w:r w:rsidR="00170C19">
          <w:rPr>
            <w:noProof/>
            <w:webHidden/>
          </w:rPr>
          <w:fldChar w:fldCharType="begin"/>
        </w:r>
        <w:r w:rsidR="00170C19">
          <w:rPr>
            <w:noProof/>
            <w:webHidden/>
          </w:rPr>
          <w:instrText xml:space="preserve"> PAGEREF _Toc10679674 \h </w:instrText>
        </w:r>
        <w:r w:rsidR="00170C19">
          <w:rPr>
            <w:noProof/>
            <w:webHidden/>
          </w:rPr>
        </w:r>
        <w:r w:rsidR="00170C19">
          <w:rPr>
            <w:noProof/>
            <w:webHidden/>
          </w:rPr>
          <w:fldChar w:fldCharType="separate"/>
        </w:r>
        <w:r w:rsidR="00170C19">
          <w:rPr>
            <w:noProof/>
            <w:webHidden/>
          </w:rPr>
          <w:t>27</w:t>
        </w:r>
        <w:r w:rsidR="00170C19">
          <w:rPr>
            <w:noProof/>
            <w:webHidden/>
          </w:rPr>
          <w:fldChar w:fldCharType="end"/>
        </w:r>
      </w:hyperlink>
    </w:p>
    <w:p w:rsidR="00170C19" w:rsidRDefault="00BA31AE">
      <w:pPr>
        <w:pStyle w:val="Tabladeilustraciones"/>
        <w:tabs>
          <w:tab w:val="right" w:pos="8828"/>
        </w:tabs>
        <w:rPr>
          <w:rFonts w:eastAsiaTheme="minorEastAsia"/>
          <w:noProof/>
          <w:lang w:eastAsia="es-PE"/>
        </w:rPr>
      </w:pPr>
      <w:hyperlink w:anchor="_Toc10679675" w:history="1">
        <w:r w:rsidR="00170C19" w:rsidRPr="00861576">
          <w:rPr>
            <w:rStyle w:val="Hipervnculo"/>
            <w:rFonts w:ascii="Times New Roman" w:hAnsi="Times New Roman" w:cs="Times New Roman"/>
            <w:i/>
            <w:noProof/>
          </w:rPr>
          <w:t>Tabla 5: Numero de Curva CN para diferentes tipos de suelos.</w:t>
        </w:r>
        <w:r w:rsidR="00170C19">
          <w:rPr>
            <w:noProof/>
            <w:webHidden/>
          </w:rPr>
          <w:tab/>
        </w:r>
        <w:r w:rsidR="00170C19">
          <w:rPr>
            <w:noProof/>
            <w:webHidden/>
          </w:rPr>
          <w:fldChar w:fldCharType="begin"/>
        </w:r>
        <w:r w:rsidR="00170C19">
          <w:rPr>
            <w:noProof/>
            <w:webHidden/>
          </w:rPr>
          <w:instrText xml:space="preserve"> PAGEREF _Toc10679675 \h </w:instrText>
        </w:r>
        <w:r w:rsidR="00170C19">
          <w:rPr>
            <w:noProof/>
            <w:webHidden/>
          </w:rPr>
        </w:r>
        <w:r w:rsidR="00170C19">
          <w:rPr>
            <w:noProof/>
            <w:webHidden/>
          </w:rPr>
          <w:fldChar w:fldCharType="separate"/>
        </w:r>
        <w:r w:rsidR="00170C19">
          <w:rPr>
            <w:noProof/>
            <w:webHidden/>
          </w:rPr>
          <w:t>28</w:t>
        </w:r>
        <w:r w:rsidR="00170C19">
          <w:rPr>
            <w:noProof/>
            <w:webHidden/>
          </w:rPr>
          <w:fldChar w:fldCharType="end"/>
        </w:r>
      </w:hyperlink>
    </w:p>
    <w:p w:rsidR="00170C19" w:rsidRDefault="00BA31AE">
      <w:pPr>
        <w:pStyle w:val="Tabladeilustraciones"/>
        <w:tabs>
          <w:tab w:val="right" w:pos="8828"/>
        </w:tabs>
        <w:rPr>
          <w:rFonts w:eastAsiaTheme="minorEastAsia"/>
          <w:noProof/>
          <w:lang w:eastAsia="es-PE"/>
        </w:rPr>
      </w:pPr>
      <w:hyperlink w:anchor="_Toc10679676" w:history="1">
        <w:r w:rsidR="00170C19" w:rsidRPr="00861576">
          <w:rPr>
            <w:rStyle w:val="Hipervnculo"/>
            <w:rFonts w:ascii="Times New Roman" w:hAnsi="Times New Roman" w:cs="Times New Roman"/>
            <w:i/>
            <w:noProof/>
          </w:rPr>
          <w:t>Tabla 6: Ejemplo de elaboración de Hietograma por bloques alternos.</w:t>
        </w:r>
        <w:r w:rsidR="00170C19">
          <w:rPr>
            <w:noProof/>
            <w:webHidden/>
          </w:rPr>
          <w:tab/>
        </w:r>
        <w:r w:rsidR="00170C19">
          <w:rPr>
            <w:noProof/>
            <w:webHidden/>
          </w:rPr>
          <w:fldChar w:fldCharType="begin"/>
        </w:r>
        <w:r w:rsidR="00170C19">
          <w:rPr>
            <w:noProof/>
            <w:webHidden/>
          </w:rPr>
          <w:instrText xml:space="preserve"> PAGEREF _Toc10679676 \h </w:instrText>
        </w:r>
        <w:r w:rsidR="00170C19">
          <w:rPr>
            <w:noProof/>
            <w:webHidden/>
          </w:rPr>
        </w:r>
        <w:r w:rsidR="00170C19">
          <w:rPr>
            <w:noProof/>
            <w:webHidden/>
          </w:rPr>
          <w:fldChar w:fldCharType="separate"/>
        </w:r>
        <w:r w:rsidR="00170C19">
          <w:rPr>
            <w:noProof/>
            <w:webHidden/>
          </w:rPr>
          <w:t>30</w:t>
        </w:r>
        <w:r w:rsidR="00170C19">
          <w:rPr>
            <w:noProof/>
            <w:webHidden/>
          </w:rPr>
          <w:fldChar w:fldCharType="end"/>
        </w:r>
      </w:hyperlink>
    </w:p>
    <w:p w:rsidR="00170C19" w:rsidRDefault="00BA31AE">
      <w:pPr>
        <w:pStyle w:val="Tabladeilustraciones"/>
        <w:tabs>
          <w:tab w:val="right" w:pos="8828"/>
        </w:tabs>
        <w:rPr>
          <w:rFonts w:eastAsiaTheme="minorEastAsia"/>
          <w:noProof/>
          <w:lang w:eastAsia="es-PE"/>
        </w:rPr>
      </w:pPr>
      <w:hyperlink w:anchor="_Toc10679677" w:history="1">
        <w:r w:rsidR="00170C19" w:rsidRPr="00861576">
          <w:rPr>
            <w:rStyle w:val="Hipervnculo"/>
            <w:rFonts w:ascii="Times New Roman" w:hAnsi="Times New Roman" w:cs="Times New Roman"/>
            <w:i/>
            <w:noProof/>
          </w:rPr>
          <w:t>Tabla 7: Tabla para Obtención del Hidrograma Unitario SCS.</w:t>
        </w:r>
        <w:r w:rsidR="00170C19">
          <w:rPr>
            <w:noProof/>
            <w:webHidden/>
          </w:rPr>
          <w:tab/>
        </w:r>
        <w:r w:rsidR="00170C19">
          <w:rPr>
            <w:noProof/>
            <w:webHidden/>
          </w:rPr>
          <w:fldChar w:fldCharType="begin"/>
        </w:r>
        <w:r w:rsidR="00170C19">
          <w:rPr>
            <w:noProof/>
            <w:webHidden/>
          </w:rPr>
          <w:instrText xml:space="preserve"> PAGEREF _Toc10679677 \h </w:instrText>
        </w:r>
        <w:r w:rsidR="00170C19">
          <w:rPr>
            <w:noProof/>
            <w:webHidden/>
          </w:rPr>
        </w:r>
        <w:r w:rsidR="00170C19">
          <w:rPr>
            <w:noProof/>
            <w:webHidden/>
          </w:rPr>
          <w:fldChar w:fldCharType="separate"/>
        </w:r>
        <w:r w:rsidR="00170C19">
          <w:rPr>
            <w:noProof/>
            <w:webHidden/>
          </w:rPr>
          <w:t>32</w:t>
        </w:r>
        <w:r w:rsidR="00170C19">
          <w:rPr>
            <w:noProof/>
            <w:webHidden/>
          </w:rPr>
          <w:fldChar w:fldCharType="end"/>
        </w:r>
      </w:hyperlink>
    </w:p>
    <w:p w:rsidR="00170C19" w:rsidRDefault="00BA31AE">
      <w:pPr>
        <w:pStyle w:val="Tabladeilustraciones"/>
        <w:tabs>
          <w:tab w:val="right" w:pos="8828"/>
        </w:tabs>
        <w:rPr>
          <w:rFonts w:eastAsiaTheme="minorEastAsia"/>
          <w:noProof/>
          <w:lang w:eastAsia="es-PE"/>
        </w:rPr>
      </w:pPr>
      <w:hyperlink w:anchor="_Toc10679678" w:history="1">
        <w:r w:rsidR="00170C19" w:rsidRPr="00861576">
          <w:rPr>
            <w:rStyle w:val="Hipervnculo"/>
            <w:rFonts w:ascii="Times New Roman" w:hAnsi="Times New Roman" w:cs="Times New Roman"/>
            <w:i/>
            <w:noProof/>
          </w:rPr>
          <w:t>Tabla 8: Nomenclatura granulométrica de Rouse.</w:t>
        </w:r>
        <w:r w:rsidR="00170C19">
          <w:rPr>
            <w:noProof/>
            <w:webHidden/>
          </w:rPr>
          <w:tab/>
        </w:r>
        <w:r w:rsidR="00170C19">
          <w:rPr>
            <w:noProof/>
            <w:webHidden/>
          </w:rPr>
          <w:fldChar w:fldCharType="begin"/>
        </w:r>
        <w:r w:rsidR="00170C19">
          <w:rPr>
            <w:noProof/>
            <w:webHidden/>
          </w:rPr>
          <w:instrText xml:space="preserve"> PAGEREF _Toc10679678 \h </w:instrText>
        </w:r>
        <w:r w:rsidR="00170C19">
          <w:rPr>
            <w:noProof/>
            <w:webHidden/>
          </w:rPr>
        </w:r>
        <w:r w:rsidR="00170C19">
          <w:rPr>
            <w:noProof/>
            <w:webHidden/>
          </w:rPr>
          <w:fldChar w:fldCharType="separate"/>
        </w:r>
        <w:r w:rsidR="00170C19">
          <w:rPr>
            <w:noProof/>
            <w:webHidden/>
          </w:rPr>
          <w:t>36</w:t>
        </w:r>
        <w:r w:rsidR="00170C19">
          <w:rPr>
            <w:noProof/>
            <w:webHidden/>
          </w:rPr>
          <w:fldChar w:fldCharType="end"/>
        </w:r>
      </w:hyperlink>
    </w:p>
    <w:p w:rsidR="00170C19" w:rsidRDefault="00BA31AE">
      <w:pPr>
        <w:pStyle w:val="Tabladeilustraciones"/>
        <w:tabs>
          <w:tab w:val="right" w:pos="8828"/>
        </w:tabs>
        <w:rPr>
          <w:rFonts w:eastAsiaTheme="minorEastAsia"/>
          <w:noProof/>
          <w:lang w:eastAsia="es-PE"/>
        </w:rPr>
      </w:pPr>
      <w:hyperlink w:anchor="_Toc10679679" w:history="1">
        <w:r w:rsidR="00170C19" w:rsidRPr="00861576">
          <w:rPr>
            <w:rStyle w:val="Hipervnculo"/>
            <w:rFonts w:ascii="Times New Roman" w:hAnsi="Times New Roman" w:cs="Times New Roman"/>
            <w:i/>
            <w:noProof/>
          </w:rPr>
          <w:t>Tabla 9. Coeficiente k.</w:t>
        </w:r>
        <w:r w:rsidR="00170C19">
          <w:rPr>
            <w:noProof/>
            <w:webHidden/>
          </w:rPr>
          <w:tab/>
        </w:r>
        <w:r w:rsidR="00170C19">
          <w:rPr>
            <w:noProof/>
            <w:webHidden/>
          </w:rPr>
          <w:fldChar w:fldCharType="begin"/>
        </w:r>
        <w:r w:rsidR="00170C19">
          <w:rPr>
            <w:noProof/>
            <w:webHidden/>
          </w:rPr>
          <w:instrText xml:space="preserve"> PAGEREF _Toc10679679 \h </w:instrText>
        </w:r>
        <w:r w:rsidR="00170C19">
          <w:rPr>
            <w:noProof/>
            <w:webHidden/>
          </w:rPr>
        </w:r>
        <w:r w:rsidR="00170C19">
          <w:rPr>
            <w:noProof/>
            <w:webHidden/>
          </w:rPr>
          <w:fldChar w:fldCharType="separate"/>
        </w:r>
        <w:r w:rsidR="00170C19">
          <w:rPr>
            <w:noProof/>
            <w:webHidden/>
          </w:rPr>
          <w:t>43</w:t>
        </w:r>
        <w:r w:rsidR="00170C19">
          <w:rPr>
            <w:noProof/>
            <w:webHidden/>
          </w:rPr>
          <w:fldChar w:fldCharType="end"/>
        </w:r>
      </w:hyperlink>
    </w:p>
    <w:p w:rsidR="00170C19" w:rsidRDefault="00BA31AE">
      <w:pPr>
        <w:pStyle w:val="Tabladeilustraciones"/>
        <w:tabs>
          <w:tab w:val="right" w:pos="8828"/>
        </w:tabs>
        <w:rPr>
          <w:rFonts w:eastAsiaTheme="minorEastAsia"/>
          <w:noProof/>
          <w:lang w:eastAsia="es-PE"/>
        </w:rPr>
      </w:pPr>
      <w:hyperlink w:anchor="_Toc10679680" w:history="1">
        <w:r w:rsidR="00170C19" w:rsidRPr="00861576">
          <w:rPr>
            <w:rStyle w:val="Hipervnculo"/>
            <w:rFonts w:ascii="Times New Roman" w:hAnsi="Times New Roman" w:cs="Times New Roman"/>
            <w:i/>
            <w:noProof/>
          </w:rPr>
          <w:t>Tabla 10. Coeficiente de velocidad ϕ.</w:t>
        </w:r>
        <w:r w:rsidR="00170C19">
          <w:rPr>
            <w:noProof/>
            <w:webHidden/>
          </w:rPr>
          <w:tab/>
        </w:r>
        <w:r w:rsidR="00170C19">
          <w:rPr>
            <w:noProof/>
            <w:webHidden/>
          </w:rPr>
          <w:fldChar w:fldCharType="begin"/>
        </w:r>
        <w:r w:rsidR="00170C19">
          <w:rPr>
            <w:noProof/>
            <w:webHidden/>
          </w:rPr>
          <w:instrText xml:space="preserve"> PAGEREF _Toc10679680 \h </w:instrText>
        </w:r>
        <w:r w:rsidR="00170C19">
          <w:rPr>
            <w:noProof/>
            <w:webHidden/>
          </w:rPr>
        </w:r>
        <w:r w:rsidR="00170C19">
          <w:rPr>
            <w:noProof/>
            <w:webHidden/>
          </w:rPr>
          <w:fldChar w:fldCharType="separate"/>
        </w:r>
        <w:r w:rsidR="00170C19">
          <w:rPr>
            <w:noProof/>
            <w:webHidden/>
          </w:rPr>
          <w:t>43</w:t>
        </w:r>
        <w:r w:rsidR="00170C19">
          <w:rPr>
            <w:noProof/>
            <w:webHidden/>
          </w:rPr>
          <w:fldChar w:fldCharType="end"/>
        </w:r>
      </w:hyperlink>
    </w:p>
    <w:p w:rsidR="00170C19" w:rsidRDefault="00BA31AE">
      <w:pPr>
        <w:pStyle w:val="Tabladeilustraciones"/>
        <w:tabs>
          <w:tab w:val="right" w:pos="8828"/>
        </w:tabs>
        <w:rPr>
          <w:rFonts w:eastAsiaTheme="minorEastAsia"/>
          <w:noProof/>
          <w:lang w:eastAsia="es-PE"/>
        </w:rPr>
      </w:pPr>
      <w:hyperlink w:anchor="_Toc10679681" w:history="1">
        <w:r w:rsidR="00170C19" w:rsidRPr="00861576">
          <w:rPr>
            <w:rStyle w:val="Hipervnculo"/>
            <w:rFonts w:ascii="Times New Roman" w:hAnsi="Times New Roman" w:cs="Times New Roman"/>
            <w:i/>
            <w:noProof/>
          </w:rPr>
          <w:t>Tabla 11. Escalas de Propiedades del Fluido.</w:t>
        </w:r>
        <w:r w:rsidR="00170C19">
          <w:rPr>
            <w:noProof/>
            <w:webHidden/>
          </w:rPr>
          <w:tab/>
        </w:r>
        <w:r w:rsidR="00170C19">
          <w:rPr>
            <w:noProof/>
            <w:webHidden/>
          </w:rPr>
          <w:fldChar w:fldCharType="begin"/>
        </w:r>
        <w:r w:rsidR="00170C19">
          <w:rPr>
            <w:noProof/>
            <w:webHidden/>
          </w:rPr>
          <w:instrText xml:space="preserve"> PAGEREF _Toc10679681 \h </w:instrText>
        </w:r>
        <w:r w:rsidR="00170C19">
          <w:rPr>
            <w:noProof/>
            <w:webHidden/>
          </w:rPr>
        </w:r>
        <w:r w:rsidR="00170C19">
          <w:rPr>
            <w:noProof/>
            <w:webHidden/>
          </w:rPr>
          <w:fldChar w:fldCharType="separate"/>
        </w:r>
        <w:r w:rsidR="00170C19">
          <w:rPr>
            <w:noProof/>
            <w:webHidden/>
          </w:rPr>
          <w:t>54</w:t>
        </w:r>
        <w:r w:rsidR="00170C19">
          <w:rPr>
            <w:noProof/>
            <w:webHidden/>
          </w:rPr>
          <w:fldChar w:fldCharType="end"/>
        </w:r>
      </w:hyperlink>
    </w:p>
    <w:p w:rsidR="00170C19" w:rsidRPr="00170C19" w:rsidRDefault="00BA31AE">
      <w:pPr>
        <w:pStyle w:val="Tabladeilustraciones"/>
        <w:tabs>
          <w:tab w:val="right" w:pos="8828"/>
        </w:tabs>
        <w:rPr>
          <w:rFonts w:eastAsiaTheme="minorEastAsia"/>
          <w:noProof/>
          <w:lang w:eastAsia="es-PE"/>
        </w:rPr>
      </w:pPr>
      <w:hyperlink w:anchor="_Toc10679682" w:history="1">
        <w:r w:rsidR="00170C19" w:rsidRPr="00170C19">
          <w:rPr>
            <w:rStyle w:val="Hipervnculo"/>
            <w:rFonts w:ascii="Times New Roman" w:hAnsi="Times New Roman" w:cs="Times New Roman"/>
            <w:i/>
            <w:noProof/>
          </w:rPr>
          <w:t>Tabla 12. Rugosidad de Manning para cauces.</w:t>
        </w:r>
        <w:r w:rsidR="00170C19" w:rsidRPr="00170C19">
          <w:rPr>
            <w:noProof/>
            <w:webHidden/>
          </w:rPr>
          <w:tab/>
        </w:r>
        <w:r w:rsidR="00170C19" w:rsidRPr="00170C19">
          <w:rPr>
            <w:noProof/>
            <w:webHidden/>
          </w:rPr>
          <w:fldChar w:fldCharType="begin"/>
        </w:r>
        <w:r w:rsidR="00170C19" w:rsidRPr="00170C19">
          <w:rPr>
            <w:noProof/>
            <w:webHidden/>
          </w:rPr>
          <w:instrText xml:space="preserve"> PAGEREF _Toc10679682 \h </w:instrText>
        </w:r>
        <w:r w:rsidR="00170C19" w:rsidRPr="00170C19">
          <w:rPr>
            <w:noProof/>
            <w:webHidden/>
          </w:rPr>
        </w:r>
        <w:r w:rsidR="00170C19" w:rsidRPr="00170C19">
          <w:rPr>
            <w:noProof/>
            <w:webHidden/>
          </w:rPr>
          <w:fldChar w:fldCharType="separate"/>
        </w:r>
        <w:r w:rsidR="00170C19" w:rsidRPr="00170C19">
          <w:rPr>
            <w:noProof/>
            <w:webHidden/>
          </w:rPr>
          <w:t>57</w:t>
        </w:r>
        <w:r w:rsidR="00170C19" w:rsidRPr="00170C19">
          <w:rPr>
            <w:noProof/>
            <w:webHidden/>
          </w:rPr>
          <w:fldChar w:fldCharType="end"/>
        </w:r>
      </w:hyperlink>
    </w:p>
    <w:p w:rsidR="00170C19" w:rsidRPr="00170C19" w:rsidRDefault="00BA31AE">
      <w:pPr>
        <w:pStyle w:val="Tabladeilustraciones"/>
        <w:tabs>
          <w:tab w:val="right" w:pos="8828"/>
        </w:tabs>
        <w:rPr>
          <w:rFonts w:eastAsiaTheme="minorEastAsia"/>
          <w:noProof/>
          <w:lang w:eastAsia="es-PE"/>
        </w:rPr>
      </w:pPr>
      <w:hyperlink w:anchor="_Toc10679683" w:history="1">
        <w:r w:rsidR="00170C19" w:rsidRPr="00170C19">
          <w:rPr>
            <w:rStyle w:val="Hipervnculo"/>
            <w:rFonts w:ascii="Times New Roman" w:hAnsi="Times New Roman" w:cs="Times New Roman"/>
            <w:i/>
            <w:noProof/>
          </w:rPr>
          <w:t>Tabla 13: Rugosidad de Manning para distintos materiales.</w:t>
        </w:r>
        <w:r w:rsidR="00170C19" w:rsidRPr="00170C19">
          <w:rPr>
            <w:noProof/>
            <w:webHidden/>
          </w:rPr>
          <w:tab/>
        </w:r>
        <w:r w:rsidR="00170C19" w:rsidRPr="00170C19">
          <w:rPr>
            <w:noProof/>
            <w:webHidden/>
          </w:rPr>
          <w:fldChar w:fldCharType="begin"/>
        </w:r>
        <w:r w:rsidR="00170C19" w:rsidRPr="00170C19">
          <w:rPr>
            <w:noProof/>
            <w:webHidden/>
          </w:rPr>
          <w:instrText xml:space="preserve"> PAGEREF _Toc10679683 \h </w:instrText>
        </w:r>
        <w:r w:rsidR="00170C19" w:rsidRPr="00170C19">
          <w:rPr>
            <w:noProof/>
            <w:webHidden/>
          </w:rPr>
        </w:r>
        <w:r w:rsidR="00170C19" w:rsidRPr="00170C19">
          <w:rPr>
            <w:noProof/>
            <w:webHidden/>
          </w:rPr>
          <w:fldChar w:fldCharType="separate"/>
        </w:r>
        <w:r w:rsidR="00170C19" w:rsidRPr="00170C19">
          <w:rPr>
            <w:noProof/>
            <w:webHidden/>
          </w:rPr>
          <w:t>58</w:t>
        </w:r>
        <w:r w:rsidR="00170C19" w:rsidRPr="00170C19">
          <w:rPr>
            <w:noProof/>
            <w:webHidden/>
          </w:rPr>
          <w:fldChar w:fldCharType="end"/>
        </w:r>
      </w:hyperlink>
    </w:p>
    <w:p w:rsidR="00170C19" w:rsidRDefault="00BA31AE">
      <w:pPr>
        <w:pStyle w:val="Tabladeilustraciones"/>
        <w:tabs>
          <w:tab w:val="right" w:pos="8828"/>
        </w:tabs>
        <w:rPr>
          <w:rFonts w:eastAsiaTheme="minorEastAsia"/>
          <w:noProof/>
          <w:lang w:eastAsia="es-PE"/>
        </w:rPr>
      </w:pPr>
      <w:hyperlink w:anchor="_Toc10679684" w:history="1">
        <w:r w:rsidR="00170C19" w:rsidRPr="00861576">
          <w:rPr>
            <w:rStyle w:val="Hipervnculo"/>
            <w:rFonts w:ascii="Times New Roman" w:hAnsi="Times New Roman" w:cs="Times New Roman"/>
            <w:i/>
            <w:noProof/>
          </w:rPr>
          <w:t>Tabla 14: Elección del periodo de retorno.</w:t>
        </w:r>
        <w:r w:rsidR="00170C19">
          <w:rPr>
            <w:noProof/>
            <w:webHidden/>
          </w:rPr>
          <w:tab/>
        </w:r>
        <w:r w:rsidR="00170C19">
          <w:rPr>
            <w:noProof/>
            <w:webHidden/>
          </w:rPr>
          <w:fldChar w:fldCharType="begin"/>
        </w:r>
        <w:r w:rsidR="00170C19">
          <w:rPr>
            <w:noProof/>
            <w:webHidden/>
          </w:rPr>
          <w:instrText xml:space="preserve"> PAGEREF _Toc10679684 \h </w:instrText>
        </w:r>
        <w:r w:rsidR="00170C19">
          <w:rPr>
            <w:noProof/>
            <w:webHidden/>
          </w:rPr>
        </w:r>
        <w:r w:rsidR="00170C19">
          <w:rPr>
            <w:noProof/>
            <w:webHidden/>
          </w:rPr>
          <w:fldChar w:fldCharType="separate"/>
        </w:r>
        <w:r w:rsidR="00170C19">
          <w:rPr>
            <w:noProof/>
            <w:webHidden/>
          </w:rPr>
          <w:t>69</w:t>
        </w:r>
        <w:r w:rsidR="00170C19">
          <w:rPr>
            <w:noProof/>
            <w:webHidden/>
          </w:rPr>
          <w:fldChar w:fldCharType="end"/>
        </w:r>
      </w:hyperlink>
    </w:p>
    <w:p w:rsidR="00170C19" w:rsidRDefault="00BA31AE">
      <w:pPr>
        <w:pStyle w:val="Tabladeilustraciones"/>
        <w:tabs>
          <w:tab w:val="right" w:pos="8828"/>
        </w:tabs>
        <w:rPr>
          <w:rFonts w:eastAsiaTheme="minorEastAsia"/>
          <w:noProof/>
          <w:lang w:eastAsia="es-PE"/>
        </w:rPr>
      </w:pPr>
      <w:hyperlink w:anchor="_Toc10679685" w:history="1">
        <w:r w:rsidR="00170C19" w:rsidRPr="00861576">
          <w:rPr>
            <w:rStyle w:val="Hipervnculo"/>
            <w:rFonts w:ascii="Times New Roman" w:hAnsi="Times New Roman" w:cs="Times New Roman"/>
            <w:i/>
            <w:noProof/>
          </w:rPr>
          <w:t>Tabla 15: Calculo de las Precipitaciones Máximas promedio en 24 horas</w:t>
        </w:r>
        <w:r w:rsidR="00170C19">
          <w:rPr>
            <w:noProof/>
            <w:webHidden/>
          </w:rPr>
          <w:tab/>
        </w:r>
        <w:r w:rsidR="00170C19">
          <w:rPr>
            <w:noProof/>
            <w:webHidden/>
          </w:rPr>
          <w:fldChar w:fldCharType="begin"/>
        </w:r>
        <w:r w:rsidR="00170C19">
          <w:rPr>
            <w:noProof/>
            <w:webHidden/>
          </w:rPr>
          <w:instrText xml:space="preserve"> PAGEREF _Toc10679685 \h </w:instrText>
        </w:r>
        <w:r w:rsidR="00170C19">
          <w:rPr>
            <w:noProof/>
            <w:webHidden/>
          </w:rPr>
        </w:r>
        <w:r w:rsidR="00170C19">
          <w:rPr>
            <w:noProof/>
            <w:webHidden/>
          </w:rPr>
          <w:fldChar w:fldCharType="separate"/>
        </w:r>
        <w:r w:rsidR="00170C19">
          <w:rPr>
            <w:noProof/>
            <w:webHidden/>
          </w:rPr>
          <w:t>70</w:t>
        </w:r>
        <w:r w:rsidR="00170C19">
          <w:rPr>
            <w:noProof/>
            <w:webHidden/>
          </w:rPr>
          <w:fldChar w:fldCharType="end"/>
        </w:r>
      </w:hyperlink>
    </w:p>
    <w:p w:rsidR="00170C19" w:rsidRDefault="00BA31AE">
      <w:pPr>
        <w:pStyle w:val="Tabladeilustraciones"/>
        <w:tabs>
          <w:tab w:val="right" w:pos="8828"/>
        </w:tabs>
        <w:rPr>
          <w:rFonts w:eastAsiaTheme="minorEastAsia"/>
          <w:noProof/>
          <w:lang w:eastAsia="es-PE"/>
        </w:rPr>
      </w:pPr>
      <w:hyperlink w:anchor="_Toc10679686" w:history="1">
        <w:r w:rsidR="00170C19" w:rsidRPr="00861576">
          <w:rPr>
            <w:rStyle w:val="Hipervnculo"/>
            <w:rFonts w:ascii="Times New Roman" w:hAnsi="Times New Roman" w:cs="Times New Roman"/>
            <w:i/>
            <w:noProof/>
          </w:rPr>
          <w:t>Tabla 16: Números de Curva para distintos usos de tierra en la cuenca.</w:t>
        </w:r>
        <w:r w:rsidR="00170C19">
          <w:rPr>
            <w:noProof/>
            <w:webHidden/>
          </w:rPr>
          <w:tab/>
        </w:r>
        <w:r w:rsidR="00170C19">
          <w:rPr>
            <w:noProof/>
            <w:webHidden/>
          </w:rPr>
          <w:fldChar w:fldCharType="begin"/>
        </w:r>
        <w:r w:rsidR="00170C19">
          <w:rPr>
            <w:noProof/>
            <w:webHidden/>
          </w:rPr>
          <w:instrText xml:space="preserve"> PAGEREF _Toc10679686 \h </w:instrText>
        </w:r>
        <w:r w:rsidR="00170C19">
          <w:rPr>
            <w:noProof/>
            <w:webHidden/>
          </w:rPr>
        </w:r>
        <w:r w:rsidR="00170C19">
          <w:rPr>
            <w:noProof/>
            <w:webHidden/>
          </w:rPr>
          <w:fldChar w:fldCharType="separate"/>
        </w:r>
        <w:r w:rsidR="00170C19">
          <w:rPr>
            <w:noProof/>
            <w:webHidden/>
          </w:rPr>
          <w:t>75</w:t>
        </w:r>
        <w:r w:rsidR="00170C19">
          <w:rPr>
            <w:noProof/>
            <w:webHidden/>
          </w:rPr>
          <w:fldChar w:fldCharType="end"/>
        </w:r>
      </w:hyperlink>
    </w:p>
    <w:p w:rsidR="00170C19" w:rsidRDefault="00BA31AE">
      <w:pPr>
        <w:pStyle w:val="Tabladeilustraciones"/>
        <w:tabs>
          <w:tab w:val="right" w:pos="8828"/>
        </w:tabs>
        <w:rPr>
          <w:rFonts w:eastAsiaTheme="minorEastAsia"/>
          <w:noProof/>
          <w:lang w:eastAsia="es-PE"/>
        </w:rPr>
      </w:pPr>
      <w:hyperlink w:anchor="_Toc10679687" w:history="1">
        <w:r w:rsidR="00170C19" w:rsidRPr="00861576">
          <w:rPr>
            <w:rStyle w:val="Hipervnculo"/>
            <w:rFonts w:ascii="Times New Roman" w:hAnsi="Times New Roman" w:cs="Times New Roman"/>
            <w:i/>
            <w:noProof/>
          </w:rPr>
          <w:t>Tabla 17: Datos de entrada para Hietograma de Diseño.</w:t>
        </w:r>
        <w:r w:rsidR="00170C19">
          <w:rPr>
            <w:noProof/>
            <w:webHidden/>
          </w:rPr>
          <w:tab/>
        </w:r>
        <w:r w:rsidR="00170C19">
          <w:rPr>
            <w:noProof/>
            <w:webHidden/>
          </w:rPr>
          <w:fldChar w:fldCharType="begin"/>
        </w:r>
        <w:r w:rsidR="00170C19">
          <w:rPr>
            <w:noProof/>
            <w:webHidden/>
          </w:rPr>
          <w:instrText xml:space="preserve"> PAGEREF _Toc10679687 \h </w:instrText>
        </w:r>
        <w:r w:rsidR="00170C19">
          <w:rPr>
            <w:noProof/>
            <w:webHidden/>
          </w:rPr>
        </w:r>
        <w:r w:rsidR="00170C19">
          <w:rPr>
            <w:noProof/>
            <w:webHidden/>
          </w:rPr>
          <w:fldChar w:fldCharType="separate"/>
        </w:r>
        <w:r w:rsidR="00170C19">
          <w:rPr>
            <w:noProof/>
            <w:webHidden/>
          </w:rPr>
          <w:t>76</w:t>
        </w:r>
        <w:r w:rsidR="00170C19">
          <w:rPr>
            <w:noProof/>
            <w:webHidden/>
          </w:rPr>
          <w:fldChar w:fldCharType="end"/>
        </w:r>
      </w:hyperlink>
    </w:p>
    <w:p w:rsidR="00170C19" w:rsidRDefault="00BA31AE">
      <w:pPr>
        <w:pStyle w:val="Tabladeilustraciones"/>
        <w:tabs>
          <w:tab w:val="right" w:pos="8828"/>
        </w:tabs>
        <w:rPr>
          <w:rFonts w:eastAsiaTheme="minorEastAsia"/>
          <w:noProof/>
          <w:lang w:eastAsia="es-PE"/>
        </w:rPr>
      </w:pPr>
      <w:hyperlink w:anchor="_Toc10679688" w:history="1">
        <w:r w:rsidR="00170C19" w:rsidRPr="00861576">
          <w:rPr>
            <w:rStyle w:val="Hipervnculo"/>
            <w:rFonts w:ascii="Times New Roman" w:hAnsi="Times New Roman" w:cs="Times New Roman"/>
            <w:i/>
            <w:noProof/>
          </w:rPr>
          <w:t>Tabla 18: Curva granulométrica aguas abajo de la captación Tres Molinos:</w:t>
        </w:r>
        <w:r w:rsidR="00170C19">
          <w:rPr>
            <w:noProof/>
            <w:webHidden/>
          </w:rPr>
          <w:tab/>
        </w:r>
        <w:r w:rsidR="00170C19">
          <w:rPr>
            <w:noProof/>
            <w:webHidden/>
          </w:rPr>
          <w:fldChar w:fldCharType="begin"/>
        </w:r>
        <w:r w:rsidR="00170C19">
          <w:rPr>
            <w:noProof/>
            <w:webHidden/>
          </w:rPr>
          <w:instrText xml:space="preserve"> PAGEREF _Toc10679688 \h </w:instrText>
        </w:r>
        <w:r w:rsidR="00170C19">
          <w:rPr>
            <w:noProof/>
            <w:webHidden/>
          </w:rPr>
        </w:r>
        <w:r w:rsidR="00170C19">
          <w:rPr>
            <w:noProof/>
            <w:webHidden/>
          </w:rPr>
          <w:fldChar w:fldCharType="separate"/>
        </w:r>
        <w:r w:rsidR="00170C19">
          <w:rPr>
            <w:noProof/>
            <w:webHidden/>
          </w:rPr>
          <w:t>77</w:t>
        </w:r>
        <w:r w:rsidR="00170C19">
          <w:rPr>
            <w:noProof/>
            <w:webHidden/>
          </w:rPr>
          <w:fldChar w:fldCharType="end"/>
        </w:r>
      </w:hyperlink>
    </w:p>
    <w:p w:rsidR="00170C19" w:rsidRDefault="00BA31AE">
      <w:pPr>
        <w:pStyle w:val="Tabladeilustraciones"/>
        <w:tabs>
          <w:tab w:val="right" w:pos="8828"/>
        </w:tabs>
        <w:rPr>
          <w:rFonts w:eastAsiaTheme="minorEastAsia"/>
          <w:noProof/>
          <w:lang w:eastAsia="es-PE"/>
        </w:rPr>
      </w:pPr>
      <w:hyperlink w:anchor="_Toc10679689" w:history="1">
        <w:r w:rsidR="00170C19" w:rsidRPr="00861576">
          <w:rPr>
            <w:rStyle w:val="Hipervnculo"/>
            <w:rFonts w:ascii="Times New Roman" w:hAnsi="Times New Roman" w:cs="Times New Roman"/>
            <w:i/>
            <w:noProof/>
          </w:rPr>
          <w:t>Tabla 19: Características Geomorfológicas de la Cuenca del Río Grande</w:t>
        </w:r>
        <w:r w:rsidR="00170C19">
          <w:rPr>
            <w:noProof/>
            <w:webHidden/>
          </w:rPr>
          <w:tab/>
        </w:r>
        <w:r w:rsidR="00170C19">
          <w:rPr>
            <w:noProof/>
            <w:webHidden/>
          </w:rPr>
          <w:fldChar w:fldCharType="begin"/>
        </w:r>
        <w:r w:rsidR="00170C19">
          <w:rPr>
            <w:noProof/>
            <w:webHidden/>
          </w:rPr>
          <w:instrText xml:space="preserve"> PAGEREF _Toc10679689 \h </w:instrText>
        </w:r>
        <w:r w:rsidR="00170C19">
          <w:rPr>
            <w:noProof/>
            <w:webHidden/>
          </w:rPr>
        </w:r>
        <w:r w:rsidR="00170C19">
          <w:rPr>
            <w:noProof/>
            <w:webHidden/>
          </w:rPr>
          <w:fldChar w:fldCharType="separate"/>
        </w:r>
        <w:r w:rsidR="00170C19">
          <w:rPr>
            <w:noProof/>
            <w:webHidden/>
          </w:rPr>
          <w:t>86</w:t>
        </w:r>
        <w:r w:rsidR="00170C19">
          <w:rPr>
            <w:noProof/>
            <w:webHidden/>
          </w:rPr>
          <w:fldChar w:fldCharType="end"/>
        </w:r>
      </w:hyperlink>
    </w:p>
    <w:p w:rsidR="00170C19" w:rsidRDefault="00BA31AE">
      <w:pPr>
        <w:pStyle w:val="Tabladeilustraciones"/>
        <w:tabs>
          <w:tab w:val="right" w:pos="8828"/>
        </w:tabs>
        <w:rPr>
          <w:rFonts w:eastAsiaTheme="minorEastAsia"/>
          <w:noProof/>
          <w:lang w:eastAsia="es-PE"/>
        </w:rPr>
      </w:pPr>
      <w:hyperlink w:anchor="_Toc10679690" w:history="1">
        <w:r w:rsidR="00170C19" w:rsidRPr="00861576">
          <w:rPr>
            <w:rStyle w:val="Hipervnculo"/>
            <w:rFonts w:ascii="Times New Roman" w:hAnsi="Times New Roman" w:cs="Times New Roman"/>
            <w:i/>
            <w:noProof/>
          </w:rPr>
          <w:t>Tabla 20: Diámetros efectivos de la muestra del lecho del río.</w:t>
        </w:r>
        <w:r w:rsidR="00170C19">
          <w:rPr>
            <w:noProof/>
            <w:webHidden/>
          </w:rPr>
          <w:tab/>
        </w:r>
        <w:r w:rsidR="00170C19">
          <w:rPr>
            <w:noProof/>
            <w:webHidden/>
          </w:rPr>
          <w:fldChar w:fldCharType="begin"/>
        </w:r>
        <w:r w:rsidR="00170C19">
          <w:rPr>
            <w:noProof/>
            <w:webHidden/>
          </w:rPr>
          <w:instrText xml:space="preserve"> PAGEREF _Toc10679690 \h </w:instrText>
        </w:r>
        <w:r w:rsidR="00170C19">
          <w:rPr>
            <w:noProof/>
            <w:webHidden/>
          </w:rPr>
        </w:r>
        <w:r w:rsidR="00170C19">
          <w:rPr>
            <w:noProof/>
            <w:webHidden/>
          </w:rPr>
          <w:fldChar w:fldCharType="separate"/>
        </w:r>
        <w:r w:rsidR="00170C19">
          <w:rPr>
            <w:noProof/>
            <w:webHidden/>
          </w:rPr>
          <w:t>89</w:t>
        </w:r>
        <w:r w:rsidR="00170C19">
          <w:rPr>
            <w:noProof/>
            <w:webHidden/>
          </w:rPr>
          <w:fldChar w:fldCharType="end"/>
        </w:r>
      </w:hyperlink>
    </w:p>
    <w:p w:rsidR="00170C19" w:rsidRDefault="00BA31AE">
      <w:pPr>
        <w:pStyle w:val="Tabladeilustraciones"/>
        <w:tabs>
          <w:tab w:val="right" w:pos="8828"/>
        </w:tabs>
        <w:rPr>
          <w:rFonts w:eastAsiaTheme="minorEastAsia"/>
          <w:noProof/>
          <w:lang w:eastAsia="es-PE"/>
        </w:rPr>
      </w:pPr>
      <w:hyperlink w:anchor="_Toc10679691" w:history="1">
        <w:r w:rsidR="00170C19" w:rsidRPr="00861576">
          <w:rPr>
            <w:rStyle w:val="Hipervnculo"/>
            <w:rFonts w:ascii="Times New Roman" w:hAnsi="Times New Roman" w:cs="Times New Roman"/>
            <w:i/>
            <w:noProof/>
          </w:rPr>
          <w:t>Tabla 21: Dimensiones de disipador de energía con fondo horizontal</w:t>
        </w:r>
        <w:r w:rsidR="00170C19">
          <w:rPr>
            <w:noProof/>
            <w:webHidden/>
          </w:rPr>
          <w:tab/>
        </w:r>
        <w:r w:rsidR="00170C19">
          <w:rPr>
            <w:noProof/>
            <w:webHidden/>
          </w:rPr>
          <w:fldChar w:fldCharType="begin"/>
        </w:r>
        <w:r w:rsidR="00170C19">
          <w:rPr>
            <w:noProof/>
            <w:webHidden/>
          </w:rPr>
          <w:instrText xml:space="preserve"> PAGEREF _Toc10679691 \h </w:instrText>
        </w:r>
        <w:r w:rsidR="00170C19">
          <w:rPr>
            <w:noProof/>
            <w:webHidden/>
          </w:rPr>
        </w:r>
        <w:r w:rsidR="00170C19">
          <w:rPr>
            <w:noProof/>
            <w:webHidden/>
          </w:rPr>
          <w:fldChar w:fldCharType="separate"/>
        </w:r>
        <w:r w:rsidR="00170C19">
          <w:rPr>
            <w:noProof/>
            <w:webHidden/>
          </w:rPr>
          <w:t>89</w:t>
        </w:r>
        <w:r w:rsidR="00170C19">
          <w:rPr>
            <w:noProof/>
            <w:webHidden/>
          </w:rPr>
          <w:fldChar w:fldCharType="end"/>
        </w:r>
      </w:hyperlink>
    </w:p>
    <w:p w:rsidR="00170C19" w:rsidRDefault="00BA31AE">
      <w:pPr>
        <w:pStyle w:val="Tabladeilustraciones"/>
        <w:tabs>
          <w:tab w:val="right" w:pos="8828"/>
        </w:tabs>
        <w:rPr>
          <w:rFonts w:eastAsiaTheme="minorEastAsia"/>
          <w:noProof/>
          <w:lang w:eastAsia="es-PE"/>
        </w:rPr>
      </w:pPr>
      <w:hyperlink w:anchor="_Toc10679692" w:history="1">
        <w:r w:rsidR="00170C19" w:rsidRPr="00861576">
          <w:rPr>
            <w:rStyle w:val="Hipervnculo"/>
            <w:rFonts w:ascii="Times New Roman" w:hAnsi="Times New Roman" w:cs="Times New Roman"/>
            <w:i/>
            <w:noProof/>
          </w:rPr>
          <w:t>Tabla 22: Dimensiones de disipador de energía con fondo no horizontal</w:t>
        </w:r>
        <w:r w:rsidR="00170C19">
          <w:rPr>
            <w:noProof/>
            <w:webHidden/>
          </w:rPr>
          <w:tab/>
        </w:r>
        <w:r w:rsidR="00170C19">
          <w:rPr>
            <w:noProof/>
            <w:webHidden/>
          </w:rPr>
          <w:fldChar w:fldCharType="begin"/>
        </w:r>
        <w:r w:rsidR="00170C19">
          <w:rPr>
            <w:noProof/>
            <w:webHidden/>
          </w:rPr>
          <w:instrText xml:space="preserve"> PAGEREF _Toc10679692 \h </w:instrText>
        </w:r>
        <w:r w:rsidR="00170C19">
          <w:rPr>
            <w:noProof/>
            <w:webHidden/>
          </w:rPr>
        </w:r>
        <w:r w:rsidR="00170C19">
          <w:rPr>
            <w:noProof/>
            <w:webHidden/>
          </w:rPr>
          <w:fldChar w:fldCharType="separate"/>
        </w:r>
        <w:r w:rsidR="00170C19">
          <w:rPr>
            <w:noProof/>
            <w:webHidden/>
          </w:rPr>
          <w:t>89</w:t>
        </w:r>
        <w:r w:rsidR="00170C19">
          <w:rPr>
            <w:noProof/>
            <w:webHidden/>
          </w:rPr>
          <w:fldChar w:fldCharType="end"/>
        </w:r>
      </w:hyperlink>
    </w:p>
    <w:p w:rsidR="00170C19" w:rsidRDefault="00BA31AE">
      <w:pPr>
        <w:pStyle w:val="Tabladeilustraciones"/>
        <w:tabs>
          <w:tab w:val="right" w:pos="8828"/>
        </w:tabs>
        <w:rPr>
          <w:rFonts w:eastAsiaTheme="minorEastAsia"/>
          <w:noProof/>
          <w:lang w:eastAsia="es-PE"/>
        </w:rPr>
      </w:pPr>
      <w:hyperlink w:anchor="_Toc10679693" w:history="1">
        <w:r w:rsidR="00170C19" w:rsidRPr="00861576">
          <w:rPr>
            <w:rStyle w:val="Hipervnculo"/>
            <w:rFonts w:ascii="Times New Roman" w:hAnsi="Times New Roman" w:cs="Times New Roman"/>
            <w:i/>
            <w:noProof/>
          </w:rPr>
          <w:t>Tabla 23: Disipador de energía USBR IV Bureaus of Reclamation.</w:t>
        </w:r>
        <w:r w:rsidR="00170C19">
          <w:rPr>
            <w:noProof/>
            <w:webHidden/>
          </w:rPr>
          <w:tab/>
        </w:r>
        <w:r w:rsidR="00170C19">
          <w:rPr>
            <w:noProof/>
            <w:webHidden/>
          </w:rPr>
          <w:fldChar w:fldCharType="begin"/>
        </w:r>
        <w:r w:rsidR="00170C19">
          <w:rPr>
            <w:noProof/>
            <w:webHidden/>
          </w:rPr>
          <w:instrText xml:space="preserve"> PAGEREF _Toc10679693 \h </w:instrText>
        </w:r>
        <w:r w:rsidR="00170C19">
          <w:rPr>
            <w:noProof/>
            <w:webHidden/>
          </w:rPr>
        </w:r>
        <w:r w:rsidR="00170C19">
          <w:rPr>
            <w:noProof/>
            <w:webHidden/>
          </w:rPr>
          <w:fldChar w:fldCharType="separate"/>
        </w:r>
        <w:r w:rsidR="00170C19">
          <w:rPr>
            <w:noProof/>
            <w:webHidden/>
          </w:rPr>
          <w:t>90</w:t>
        </w:r>
        <w:r w:rsidR="00170C19">
          <w:rPr>
            <w:noProof/>
            <w:webHidden/>
          </w:rPr>
          <w:fldChar w:fldCharType="end"/>
        </w:r>
      </w:hyperlink>
    </w:p>
    <w:p w:rsidR="00170C19" w:rsidRDefault="00BA31AE">
      <w:pPr>
        <w:pStyle w:val="Tabladeilustraciones"/>
        <w:tabs>
          <w:tab w:val="right" w:pos="8828"/>
        </w:tabs>
        <w:rPr>
          <w:rFonts w:eastAsiaTheme="minorEastAsia"/>
          <w:noProof/>
          <w:lang w:eastAsia="es-PE"/>
        </w:rPr>
      </w:pPr>
      <w:hyperlink w:anchor="_Toc10679694" w:history="1">
        <w:r w:rsidR="00170C19" w:rsidRPr="00861576">
          <w:rPr>
            <w:rStyle w:val="Hipervnculo"/>
            <w:rFonts w:ascii="Times New Roman" w:hAnsi="Times New Roman" w:cs="Times New Roman"/>
            <w:i/>
            <w:noProof/>
          </w:rPr>
          <w:t>Tabla 24: Dimensiones del modelo con fondo horizontal.</w:t>
        </w:r>
        <w:r w:rsidR="00170C19">
          <w:rPr>
            <w:noProof/>
            <w:webHidden/>
          </w:rPr>
          <w:tab/>
        </w:r>
        <w:r w:rsidR="00170C19">
          <w:rPr>
            <w:noProof/>
            <w:webHidden/>
          </w:rPr>
          <w:fldChar w:fldCharType="begin"/>
        </w:r>
        <w:r w:rsidR="00170C19">
          <w:rPr>
            <w:noProof/>
            <w:webHidden/>
          </w:rPr>
          <w:instrText xml:space="preserve"> PAGEREF _Toc10679694 \h </w:instrText>
        </w:r>
        <w:r w:rsidR="00170C19">
          <w:rPr>
            <w:noProof/>
            <w:webHidden/>
          </w:rPr>
        </w:r>
        <w:r w:rsidR="00170C19">
          <w:rPr>
            <w:noProof/>
            <w:webHidden/>
          </w:rPr>
          <w:fldChar w:fldCharType="separate"/>
        </w:r>
        <w:r w:rsidR="00170C19">
          <w:rPr>
            <w:noProof/>
            <w:webHidden/>
          </w:rPr>
          <w:t>90</w:t>
        </w:r>
        <w:r w:rsidR="00170C19">
          <w:rPr>
            <w:noProof/>
            <w:webHidden/>
          </w:rPr>
          <w:fldChar w:fldCharType="end"/>
        </w:r>
      </w:hyperlink>
    </w:p>
    <w:p w:rsidR="00170C19" w:rsidRDefault="00BA31AE">
      <w:pPr>
        <w:pStyle w:val="Tabladeilustraciones"/>
        <w:tabs>
          <w:tab w:val="right" w:pos="8828"/>
        </w:tabs>
        <w:rPr>
          <w:rFonts w:eastAsiaTheme="minorEastAsia"/>
          <w:noProof/>
          <w:lang w:eastAsia="es-PE"/>
        </w:rPr>
      </w:pPr>
      <w:hyperlink w:anchor="_Toc10679695" w:history="1">
        <w:r w:rsidR="00170C19" w:rsidRPr="00861576">
          <w:rPr>
            <w:rStyle w:val="Hipervnculo"/>
            <w:rFonts w:ascii="Times New Roman" w:hAnsi="Times New Roman" w:cs="Times New Roman"/>
            <w:i/>
            <w:noProof/>
          </w:rPr>
          <w:t>Tabla 25: Dimensiones del modelo con fondo no horizontal.</w:t>
        </w:r>
        <w:r w:rsidR="00170C19">
          <w:rPr>
            <w:noProof/>
            <w:webHidden/>
          </w:rPr>
          <w:tab/>
        </w:r>
        <w:r w:rsidR="00170C19">
          <w:rPr>
            <w:noProof/>
            <w:webHidden/>
          </w:rPr>
          <w:fldChar w:fldCharType="begin"/>
        </w:r>
        <w:r w:rsidR="00170C19">
          <w:rPr>
            <w:noProof/>
            <w:webHidden/>
          </w:rPr>
          <w:instrText xml:space="preserve"> PAGEREF _Toc10679695 \h </w:instrText>
        </w:r>
        <w:r w:rsidR="00170C19">
          <w:rPr>
            <w:noProof/>
            <w:webHidden/>
          </w:rPr>
        </w:r>
        <w:r w:rsidR="00170C19">
          <w:rPr>
            <w:noProof/>
            <w:webHidden/>
          </w:rPr>
          <w:fldChar w:fldCharType="separate"/>
        </w:r>
        <w:r w:rsidR="00170C19">
          <w:rPr>
            <w:noProof/>
            <w:webHidden/>
          </w:rPr>
          <w:t>91</w:t>
        </w:r>
        <w:r w:rsidR="00170C19">
          <w:rPr>
            <w:noProof/>
            <w:webHidden/>
          </w:rPr>
          <w:fldChar w:fldCharType="end"/>
        </w:r>
      </w:hyperlink>
    </w:p>
    <w:p w:rsidR="00170C19" w:rsidRDefault="00BA31AE">
      <w:pPr>
        <w:pStyle w:val="Tabladeilustraciones"/>
        <w:tabs>
          <w:tab w:val="right" w:pos="8828"/>
        </w:tabs>
        <w:rPr>
          <w:rFonts w:eastAsiaTheme="minorEastAsia"/>
          <w:noProof/>
          <w:lang w:eastAsia="es-PE"/>
        </w:rPr>
      </w:pPr>
      <w:hyperlink w:anchor="_Toc10679696" w:history="1">
        <w:r w:rsidR="00170C19" w:rsidRPr="00861576">
          <w:rPr>
            <w:rStyle w:val="Hipervnculo"/>
            <w:rFonts w:ascii="Times New Roman" w:hAnsi="Times New Roman" w:cs="Times New Roman"/>
            <w:i/>
            <w:noProof/>
          </w:rPr>
          <w:t>Tabla 26: Dimensiones del modelo USBR IV Bureaus of Reclamation.</w:t>
        </w:r>
        <w:r w:rsidR="00170C19">
          <w:rPr>
            <w:noProof/>
            <w:webHidden/>
          </w:rPr>
          <w:tab/>
        </w:r>
        <w:r w:rsidR="00170C19">
          <w:rPr>
            <w:noProof/>
            <w:webHidden/>
          </w:rPr>
          <w:fldChar w:fldCharType="begin"/>
        </w:r>
        <w:r w:rsidR="00170C19">
          <w:rPr>
            <w:noProof/>
            <w:webHidden/>
          </w:rPr>
          <w:instrText xml:space="preserve"> PAGEREF _Toc10679696 \h </w:instrText>
        </w:r>
        <w:r w:rsidR="00170C19">
          <w:rPr>
            <w:noProof/>
            <w:webHidden/>
          </w:rPr>
        </w:r>
        <w:r w:rsidR="00170C19">
          <w:rPr>
            <w:noProof/>
            <w:webHidden/>
          </w:rPr>
          <w:fldChar w:fldCharType="separate"/>
        </w:r>
        <w:r w:rsidR="00170C19">
          <w:rPr>
            <w:noProof/>
            <w:webHidden/>
          </w:rPr>
          <w:t>91</w:t>
        </w:r>
        <w:r w:rsidR="00170C19">
          <w:rPr>
            <w:noProof/>
            <w:webHidden/>
          </w:rPr>
          <w:fldChar w:fldCharType="end"/>
        </w:r>
      </w:hyperlink>
    </w:p>
    <w:p w:rsidR="00170C19" w:rsidRDefault="00BA31AE">
      <w:pPr>
        <w:pStyle w:val="Tabladeilustraciones"/>
        <w:tabs>
          <w:tab w:val="right" w:pos="8828"/>
        </w:tabs>
        <w:rPr>
          <w:rFonts w:eastAsiaTheme="minorEastAsia"/>
          <w:noProof/>
          <w:lang w:eastAsia="es-PE"/>
        </w:rPr>
      </w:pPr>
      <w:hyperlink w:anchor="_Toc10679697" w:history="1">
        <w:r w:rsidR="00170C19" w:rsidRPr="00861576">
          <w:rPr>
            <w:rStyle w:val="Hipervnculo"/>
            <w:rFonts w:ascii="Times New Roman" w:hAnsi="Times New Roman" w:cs="Times New Roman"/>
            <w:i/>
            <w:noProof/>
          </w:rPr>
          <w:t>Tabla 27: Porcentaje de reducción de la socavación en el eje izquierdo.</w:t>
        </w:r>
        <w:r w:rsidR="00170C19">
          <w:rPr>
            <w:noProof/>
            <w:webHidden/>
          </w:rPr>
          <w:tab/>
        </w:r>
        <w:r w:rsidR="00170C19">
          <w:rPr>
            <w:noProof/>
            <w:webHidden/>
          </w:rPr>
          <w:fldChar w:fldCharType="begin"/>
        </w:r>
        <w:r w:rsidR="00170C19">
          <w:rPr>
            <w:noProof/>
            <w:webHidden/>
          </w:rPr>
          <w:instrText xml:space="preserve"> PAGEREF _Toc10679697 \h </w:instrText>
        </w:r>
        <w:r w:rsidR="00170C19">
          <w:rPr>
            <w:noProof/>
            <w:webHidden/>
          </w:rPr>
        </w:r>
        <w:r w:rsidR="00170C19">
          <w:rPr>
            <w:noProof/>
            <w:webHidden/>
          </w:rPr>
          <w:fldChar w:fldCharType="separate"/>
        </w:r>
        <w:r w:rsidR="00170C19">
          <w:rPr>
            <w:noProof/>
            <w:webHidden/>
          </w:rPr>
          <w:t>100</w:t>
        </w:r>
        <w:r w:rsidR="00170C19">
          <w:rPr>
            <w:noProof/>
            <w:webHidden/>
          </w:rPr>
          <w:fldChar w:fldCharType="end"/>
        </w:r>
      </w:hyperlink>
    </w:p>
    <w:p w:rsidR="00170C19" w:rsidRDefault="00BA31AE">
      <w:pPr>
        <w:pStyle w:val="Tabladeilustraciones"/>
        <w:tabs>
          <w:tab w:val="right" w:pos="8828"/>
        </w:tabs>
        <w:rPr>
          <w:rFonts w:eastAsiaTheme="minorEastAsia"/>
          <w:noProof/>
          <w:lang w:eastAsia="es-PE"/>
        </w:rPr>
      </w:pPr>
      <w:hyperlink w:anchor="_Toc10679698" w:history="1">
        <w:r w:rsidR="00170C19" w:rsidRPr="00861576">
          <w:rPr>
            <w:rStyle w:val="Hipervnculo"/>
            <w:rFonts w:ascii="Times New Roman" w:hAnsi="Times New Roman" w:cs="Times New Roman"/>
            <w:i/>
            <w:noProof/>
          </w:rPr>
          <w:t>Tabla 28: Porcentaje de reducción de la socavación en el eje central.</w:t>
        </w:r>
        <w:r w:rsidR="00170C19">
          <w:rPr>
            <w:noProof/>
            <w:webHidden/>
          </w:rPr>
          <w:tab/>
        </w:r>
        <w:r w:rsidR="00170C19">
          <w:rPr>
            <w:noProof/>
            <w:webHidden/>
          </w:rPr>
          <w:fldChar w:fldCharType="begin"/>
        </w:r>
        <w:r w:rsidR="00170C19">
          <w:rPr>
            <w:noProof/>
            <w:webHidden/>
          </w:rPr>
          <w:instrText xml:space="preserve"> PAGEREF _Toc10679698 \h </w:instrText>
        </w:r>
        <w:r w:rsidR="00170C19">
          <w:rPr>
            <w:noProof/>
            <w:webHidden/>
          </w:rPr>
        </w:r>
        <w:r w:rsidR="00170C19">
          <w:rPr>
            <w:noProof/>
            <w:webHidden/>
          </w:rPr>
          <w:fldChar w:fldCharType="separate"/>
        </w:r>
        <w:r w:rsidR="00170C19">
          <w:rPr>
            <w:noProof/>
            <w:webHidden/>
          </w:rPr>
          <w:t>100</w:t>
        </w:r>
        <w:r w:rsidR="00170C19">
          <w:rPr>
            <w:noProof/>
            <w:webHidden/>
          </w:rPr>
          <w:fldChar w:fldCharType="end"/>
        </w:r>
      </w:hyperlink>
    </w:p>
    <w:p w:rsidR="00170C19" w:rsidRDefault="00BA31AE">
      <w:pPr>
        <w:pStyle w:val="Tabladeilustraciones"/>
        <w:tabs>
          <w:tab w:val="right" w:pos="8828"/>
        </w:tabs>
        <w:rPr>
          <w:rFonts w:eastAsiaTheme="minorEastAsia"/>
          <w:noProof/>
          <w:lang w:eastAsia="es-PE"/>
        </w:rPr>
      </w:pPr>
      <w:hyperlink w:anchor="_Toc10679699" w:history="1">
        <w:r w:rsidR="00170C19" w:rsidRPr="00861576">
          <w:rPr>
            <w:rStyle w:val="Hipervnculo"/>
            <w:rFonts w:ascii="Times New Roman" w:hAnsi="Times New Roman" w:cs="Times New Roman"/>
            <w:i/>
            <w:noProof/>
          </w:rPr>
          <w:t>Tabla 29: Porcentaje de reducción de la socavación en el eje derecho.</w:t>
        </w:r>
        <w:r w:rsidR="00170C19">
          <w:rPr>
            <w:noProof/>
            <w:webHidden/>
          </w:rPr>
          <w:tab/>
        </w:r>
        <w:r w:rsidR="00170C19">
          <w:rPr>
            <w:noProof/>
            <w:webHidden/>
          </w:rPr>
          <w:fldChar w:fldCharType="begin"/>
        </w:r>
        <w:r w:rsidR="00170C19">
          <w:rPr>
            <w:noProof/>
            <w:webHidden/>
          </w:rPr>
          <w:instrText xml:space="preserve"> PAGEREF _Toc10679699 \h </w:instrText>
        </w:r>
        <w:r w:rsidR="00170C19">
          <w:rPr>
            <w:noProof/>
            <w:webHidden/>
          </w:rPr>
        </w:r>
        <w:r w:rsidR="00170C19">
          <w:rPr>
            <w:noProof/>
            <w:webHidden/>
          </w:rPr>
          <w:fldChar w:fldCharType="separate"/>
        </w:r>
        <w:r w:rsidR="00170C19">
          <w:rPr>
            <w:noProof/>
            <w:webHidden/>
          </w:rPr>
          <w:t>100</w:t>
        </w:r>
        <w:r w:rsidR="00170C19">
          <w:rPr>
            <w:noProof/>
            <w:webHidden/>
          </w:rPr>
          <w:fldChar w:fldCharType="end"/>
        </w:r>
      </w:hyperlink>
    </w:p>
    <w:p w:rsidR="00170C19" w:rsidRDefault="00BA31AE">
      <w:pPr>
        <w:pStyle w:val="Tabladeilustraciones"/>
        <w:tabs>
          <w:tab w:val="right" w:pos="8828"/>
        </w:tabs>
        <w:rPr>
          <w:rFonts w:eastAsiaTheme="minorEastAsia"/>
          <w:noProof/>
          <w:lang w:eastAsia="es-PE"/>
        </w:rPr>
      </w:pPr>
      <w:hyperlink w:anchor="_Toc10679700" w:history="1">
        <w:r w:rsidR="00170C19" w:rsidRPr="00861576">
          <w:rPr>
            <w:rStyle w:val="Hipervnculo"/>
            <w:rFonts w:ascii="Times New Roman" w:hAnsi="Times New Roman" w:cs="Times New Roman"/>
            <w:i/>
            <w:noProof/>
          </w:rPr>
          <w:t>Tabla 30: Porcentaje promedio de reducción de la socavación.</w:t>
        </w:r>
        <w:r w:rsidR="00170C19">
          <w:rPr>
            <w:noProof/>
            <w:webHidden/>
          </w:rPr>
          <w:tab/>
        </w:r>
        <w:r w:rsidR="00170C19">
          <w:rPr>
            <w:noProof/>
            <w:webHidden/>
          </w:rPr>
          <w:fldChar w:fldCharType="begin"/>
        </w:r>
        <w:r w:rsidR="00170C19">
          <w:rPr>
            <w:noProof/>
            <w:webHidden/>
          </w:rPr>
          <w:instrText xml:space="preserve"> PAGEREF _Toc10679700 \h </w:instrText>
        </w:r>
        <w:r w:rsidR="00170C19">
          <w:rPr>
            <w:noProof/>
            <w:webHidden/>
          </w:rPr>
        </w:r>
        <w:r w:rsidR="00170C19">
          <w:rPr>
            <w:noProof/>
            <w:webHidden/>
          </w:rPr>
          <w:fldChar w:fldCharType="separate"/>
        </w:r>
        <w:r w:rsidR="00170C19">
          <w:rPr>
            <w:noProof/>
            <w:webHidden/>
          </w:rPr>
          <w:t>101</w:t>
        </w:r>
        <w:r w:rsidR="00170C19">
          <w:rPr>
            <w:noProof/>
            <w:webHidden/>
          </w:rPr>
          <w:fldChar w:fldCharType="end"/>
        </w:r>
      </w:hyperlink>
    </w:p>
    <w:p w:rsidR="00170C19" w:rsidRDefault="00BA31AE">
      <w:pPr>
        <w:pStyle w:val="Tabladeilustraciones"/>
        <w:tabs>
          <w:tab w:val="right" w:pos="8828"/>
        </w:tabs>
        <w:rPr>
          <w:rFonts w:eastAsiaTheme="minorEastAsia"/>
          <w:noProof/>
          <w:lang w:eastAsia="es-PE"/>
        </w:rPr>
      </w:pPr>
      <w:hyperlink w:anchor="_Toc10679701" w:history="1">
        <w:r w:rsidR="00170C19" w:rsidRPr="00861576">
          <w:rPr>
            <w:rStyle w:val="Hipervnculo"/>
            <w:rFonts w:ascii="Times New Roman" w:hAnsi="Times New Roman" w:cs="Times New Roman"/>
            <w:i/>
            <w:noProof/>
          </w:rPr>
          <w:t>Tabla 31: Porcentaje promedio de reducción de la socavación en base a la existente.</w:t>
        </w:r>
        <w:r w:rsidR="00170C19">
          <w:rPr>
            <w:noProof/>
            <w:webHidden/>
          </w:rPr>
          <w:tab/>
        </w:r>
        <w:r w:rsidR="00170C19">
          <w:rPr>
            <w:noProof/>
            <w:webHidden/>
          </w:rPr>
          <w:fldChar w:fldCharType="begin"/>
        </w:r>
        <w:r w:rsidR="00170C19">
          <w:rPr>
            <w:noProof/>
            <w:webHidden/>
          </w:rPr>
          <w:instrText xml:space="preserve"> PAGEREF _Toc10679701 \h </w:instrText>
        </w:r>
        <w:r w:rsidR="00170C19">
          <w:rPr>
            <w:noProof/>
            <w:webHidden/>
          </w:rPr>
        </w:r>
        <w:r w:rsidR="00170C19">
          <w:rPr>
            <w:noProof/>
            <w:webHidden/>
          </w:rPr>
          <w:fldChar w:fldCharType="separate"/>
        </w:r>
        <w:r w:rsidR="00170C19">
          <w:rPr>
            <w:noProof/>
            <w:webHidden/>
          </w:rPr>
          <w:t>101</w:t>
        </w:r>
        <w:r w:rsidR="00170C19">
          <w:rPr>
            <w:noProof/>
            <w:webHidden/>
          </w:rPr>
          <w:fldChar w:fldCharType="end"/>
        </w:r>
      </w:hyperlink>
    </w:p>
    <w:p w:rsidR="00B72F43" w:rsidRDefault="002809B0">
      <w:r>
        <w:rPr>
          <w:rFonts w:ascii="Times New Roman" w:hAnsi="Times New Roman" w:cs="Times New Roman"/>
          <w:sz w:val="24"/>
        </w:rPr>
        <w:fldChar w:fldCharType="end"/>
      </w:r>
    </w:p>
    <w:p w:rsidR="00771B94" w:rsidRDefault="00771B94" w:rsidP="00B72F43"/>
    <w:p w:rsidR="00053E3E" w:rsidRDefault="00053E3E" w:rsidP="00B72F43"/>
    <w:p w:rsidR="007905E9" w:rsidRDefault="007905E9" w:rsidP="00B72F43"/>
    <w:p w:rsidR="00C86896" w:rsidRDefault="00C86896" w:rsidP="00B72F43"/>
    <w:p w:rsidR="00C86896" w:rsidRDefault="00C86896" w:rsidP="00B72F43"/>
    <w:p w:rsidR="00D3761A" w:rsidRPr="00D3761A" w:rsidRDefault="00D3761A" w:rsidP="00D3761A">
      <w:pPr>
        <w:pStyle w:val="Prrafodelista"/>
        <w:spacing w:line="360" w:lineRule="auto"/>
        <w:ind w:left="0"/>
        <w:outlineLvl w:val="0"/>
        <w:rPr>
          <w:rFonts w:ascii="Times New Roman" w:hAnsi="Times New Roman" w:cs="Times New Roman"/>
          <w:sz w:val="32"/>
          <w:szCs w:val="36"/>
        </w:rPr>
      </w:pPr>
      <w:bookmarkStart w:id="3" w:name="_Toc10679628"/>
      <w:r w:rsidRPr="00D3761A">
        <w:rPr>
          <w:rFonts w:ascii="Times New Roman" w:hAnsi="Times New Roman" w:cs="Times New Roman"/>
          <w:b/>
          <w:sz w:val="24"/>
          <w:szCs w:val="28"/>
        </w:rPr>
        <w:lastRenderedPageBreak/>
        <w:t>INDICE DE FIGURAS</w:t>
      </w:r>
      <w:bookmarkEnd w:id="3"/>
    </w:p>
    <w:p w:rsidR="00170C19" w:rsidRDefault="00771B94">
      <w:pPr>
        <w:pStyle w:val="Tabladeilustraciones"/>
        <w:tabs>
          <w:tab w:val="right" w:pos="8828"/>
        </w:tabs>
        <w:rPr>
          <w:rFonts w:eastAsiaTheme="minorEastAsia"/>
          <w:noProof/>
          <w:lang w:eastAsia="es-PE"/>
        </w:rPr>
      </w:pPr>
      <w:r>
        <w:fldChar w:fldCharType="begin"/>
      </w:r>
      <w:r>
        <w:instrText xml:space="preserve"> TOC \h \z \c "Figura" </w:instrText>
      </w:r>
      <w:r>
        <w:fldChar w:fldCharType="separate"/>
      </w:r>
      <w:hyperlink w:anchor="_Toc10679702" w:history="1">
        <w:r w:rsidR="00170C19" w:rsidRPr="00631207">
          <w:rPr>
            <w:rStyle w:val="Hipervnculo"/>
            <w:rFonts w:ascii="Times New Roman" w:hAnsi="Times New Roman" w:cs="Times New Roman"/>
            <w:i/>
            <w:noProof/>
          </w:rPr>
          <w:t>Figura 1: Poza disipadora de la captación del rio grande.</w:t>
        </w:r>
        <w:r w:rsidR="00170C19">
          <w:rPr>
            <w:noProof/>
            <w:webHidden/>
          </w:rPr>
          <w:tab/>
        </w:r>
        <w:r w:rsidR="00170C19">
          <w:rPr>
            <w:noProof/>
            <w:webHidden/>
          </w:rPr>
          <w:fldChar w:fldCharType="begin"/>
        </w:r>
        <w:r w:rsidR="00170C19">
          <w:rPr>
            <w:noProof/>
            <w:webHidden/>
          </w:rPr>
          <w:instrText xml:space="preserve"> PAGEREF _Toc10679702 \h </w:instrText>
        </w:r>
        <w:r w:rsidR="00170C19">
          <w:rPr>
            <w:noProof/>
            <w:webHidden/>
          </w:rPr>
        </w:r>
        <w:r w:rsidR="00170C19">
          <w:rPr>
            <w:noProof/>
            <w:webHidden/>
          </w:rPr>
          <w:fldChar w:fldCharType="separate"/>
        </w:r>
        <w:r w:rsidR="00170C19">
          <w:rPr>
            <w:noProof/>
            <w:webHidden/>
          </w:rPr>
          <w:t>15</w:t>
        </w:r>
        <w:r w:rsidR="00170C19">
          <w:rPr>
            <w:noProof/>
            <w:webHidden/>
          </w:rPr>
          <w:fldChar w:fldCharType="end"/>
        </w:r>
      </w:hyperlink>
    </w:p>
    <w:p w:rsidR="00170C19" w:rsidRDefault="00BA31AE">
      <w:pPr>
        <w:pStyle w:val="Tabladeilustraciones"/>
        <w:tabs>
          <w:tab w:val="right" w:pos="8828"/>
        </w:tabs>
        <w:rPr>
          <w:rFonts w:eastAsiaTheme="minorEastAsia"/>
          <w:noProof/>
          <w:lang w:eastAsia="es-PE"/>
        </w:rPr>
      </w:pPr>
      <w:hyperlink w:anchor="_Toc10679703" w:history="1">
        <w:r w:rsidR="00170C19" w:rsidRPr="00631207">
          <w:rPr>
            <w:rStyle w:val="Hipervnculo"/>
            <w:rFonts w:ascii="Times New Roman" w:hAnsi="Times New Roman" w:cs="Times New Roman"/>
            <w:i/>
            <w:noProof/>
          </w:rPr>
          <w:t>Figura 2: Áreas y Perímetros en un plano topográfico.</w:t>
        </w:r>
        <w:r w:rsidR="00170C19">
          <w:rPr>
            <w:noProof/>
            <w:webHidden/>
          </w:rPr>
          <w:tab/>
        </w:r>
        <w:r w:rsidR="00170C19">
          <w:rPr>
            <w:noProof/>
            <w:webHidden/>
          </w:rPr>
          <w:fldChar w:fldCharType="begin"/>
        </w:r>
        <w:r w:rsidR="00170C19">
          <w:rPr>
            <w:noProof/>
            <w:webHidden/>
          </w:rPr>
          <w:instrText xml:space="preserve"> PAGEREF _Toc10679703 \h </w:instrText>
        </w:r>
        <w:r w:rsidR="00170C19">
          <w:rPr>
            <w:noProof/>
            <w:webHidden/>
          </w:rPr>
        </w:r>
        <w:r w:rsidR="00170C19">
          <w:rPr>
            <w:noProof/>
            <w:webHidden/>
          </w:rPr>
          <w:fldChar w:fldCharType="separate"/>
        </w:r>
        <w:r w:rsidR="00170C19">
          <w:rPr>
            <w:noProof/>
            <w:webHidden/>
          </w:rPr>
          <w:t>16</w:t>
        </w:r>
        <w:r w:rsidR="00170C19">
          <w:rPr>
            <w:noProof/>
            <w:webHidden/>
          </w:rPr>
          <w:fldChar w:fldCharType="end"/>
        </w:r>
      </w:hyperlink>
    </w:p>
    <w:p w:rsidR="00170C19" w:rsidRDefault="00BA31AE">
      <w:pPr>
        <w:pStyle w:val="Tabladeilustraciones"/>
        <w:tabs>
          <w:tab w:val="right" w:pos="8828"/>
        </w:tabs>
        <w:rPr>
          <w:rFonts w:eastAsiaTheme="minorEastAsia"/>
          <w:noProof/>
          <w:lang w:eastAsia="es-PE"/>
        </w:rPr>
      </w:pPr>
      <w:hyperlink w:anchor="_Toc10679704" w:history="1">
        <w:r w:rsidR="00170C19" w:rsidRPr="00631207">
          <w:rPr>
            <w:rStyle w:val="Hipervnculo"/>
            <w:rFonts w:ascii="Times New Roman" w:hAnsi="Times New Roman" w:cs="Times New Roman"/>
            <w:i/>
            <w:noProof/>
          </w:rPr>
          <w:t>Figura 3. Cotas para cálculo de pendiente.</w:t>
        </w:r>
        <w:r w:rsidR="00170C19">
          <w:rPr>
            <w:noProof/>
            <w:webHidden/>
          </w:rPr>
          <w:tab/>
        </w:r>
        <w:r w:rsidR="00170C19">
          <w:rPr>
            <w:noProof/>
            <w:webHidden/>
          </w:rPr>
          <w:fldChar w:fldCharType="begin"/>
        </w:r>
        <w:r w:rsidR="00170C19">
          <w:rPr>
            <w:noProof/>
            <w:webHidden/>
          </w:rPr>
          <w:instrText xml:space="preserve"> PAGEREF _Toc10679704 \h </w:instrText>
        </w:r>
        <w:r w:rsidR="00170C19">
          <w:rPr>
            <w:noProof/>
            <w:webHidden/>
          </w:rPr>
        </w:r>
        <w:r w:rsidR="00170C19">
          <w:rPr>
            <w:noProof/>
            <w:webHidden/>
          </w:rPr>
          <w:fldChar w:fldCharType="separate"/>
        </w:r>
        <w:r w:rsidR="00170C19">
          <w:rPr>
            <w:noProof/>
            <w:webHidden/>
          </w:rPr>
          <w:t>17</w:t>
        </w:r>
        <w:r w:rsidR="00170C19">
          <w:rPr>
            <w:noProof/>
            <w:webHidden/>
          </w:rPr>
          <w:fldChar w:fldCharType="end"/>
        </w:r>
      </w:hyperlink>
    </w:p>
    <w:p w:rsidR="00170C19" w:rsidRDefault="00BA31AE">
      <w:pPr>
        <w:pStyle w:val="Tabladeilustraciones"/>
        <w:tabs>
          <w:tab w:val="right" w:pos="8828"/>
        </w:tabs>
        <w:rPr>
          <w:rFonts w:eastAsiaTheme="minorEastAsia"/>
          <w:noProof/>
          <w:lang w:eastAsia="es-PE"/>
        </w:rPr>
      </w:pPr>
      <w:hyperlink w:anchor="_Toc10679705" w:history="1">
        <w:r w:rsidR="00170C19" w:rsidRPr="00631207">
          <w:rPr>
            <w:rStyle w:val="Hipervnculo"/>
            <w:rFonts w:ascii="Times New Roman" w:hAnsi="Times New Roman" w:cs="Times New Roman"/>
            <w:i/>
            <w:noProof/>
          </w:rPr>
          <w:t>Figura 4: Cálculo de Área de una cuenca mediante ArcGis.</w:t>
        </w:r>
        <w:r w:rsidR="00170C19">
          <w:rPr>
            <w:noProof/>
            <w:webHidden/>
          </w:rPr>
          <w:tab/>
        </w:r>
        <w:r w:rsidR="00170C19">
          <w:rPr>
            <w:noProof/>
            <w:webHidden/>
          </w:rPr>
          <w:fldChar w:fldCharType="begin"/>
        </w:r>
        <w:r w:rsidR="00170C19">
          <w:rPr>
            <w:noProof/>
            <w:webHidden/>
          </w:rPr>
          <w:instrText xml:space="preserve"> PAGEREF _Toc10679705 \h </w:instrText>
        </w:r>
        <w:r w:rsidR="00170C19">
          <w:rPr>
            <w:noProof/>
            <w:webHidden/>
          </w:rPr>
        </w:r>
        <w:r w:rsidR="00170C19">
          <w:rPr>
            <w:noProof/>
            <w:webHidden/>
          </w:rPr>
          <w:fldChar w:fldCharType="separate"/>
        </w:r>
        <w:r w:rsidR="00170C19">
          <w:rPr>
            <w:noProof/>
            <w:webHidden/>
          </w:rPr>
          <w:t>18</w:t>
        </w:r>
        <w:r w:rsidR="00170C19">
          <w:rPr>
            <w:noProof/>
            <w:webHidden/>
          </w:rPr>
          <w:fldChar w:fldCharType="end"/>
        </w:r>
      </w:hyperlink>
    </w:p>
    <w:p w:rsidR="00170C19" w:rsidRDefault="00BA31AE">
      <w:pPr>
        <w:pStyle w:val="Tabladeilustraciones"/>
        <w:tabs>
          <w:tab w:val="right" w:pos="8828"/>
        </w:tabs>
        <w:rPr>
          <w:rFonts w:eastAsiaTheme="minorEastAsia"/>
          <w:noProof/>
          <w:lang w:eastAsia="es-PE"/>
        </w:rPr>
      </w:pPr>
      <w:hyperlink w:anchor="_Toc10679706" w:history="1">
        <w:r w:rsidR="00170C19" w:rsidRPr="00631207">
          <w:rPr>
            <w:rStyle w:val="Hipervnculo"/>
            <w:rFonts w:ascii="Times New Roman" w:hAnsi="Times New Roman" w:cs="Times New Roman"/>
            <w:i/>
            <w:noProof/>
          </w:rPr>
          <w:t>Figura 5: Componentes de una cuenca.</w:t>
        </w:r>
        <w:r w:rsidR="00170C19">
          <w:rPr>
            <w:noProof/>
            <w:webHidden/>
          </w:rPr>
          <w:tab/>
        </w:r>
        <w:r w:rsidR="00170C19">
          <w:rPr>
            <w:noProof/>
            <w:webHidden/>
          </w:rPr>
          <w:fldChar w:fldCharType="begin"/>
        </w:r>
        <w:r w:rsidR="00170C19">
          <w:rPr>
            <w:noProof/>
            <w:webHidden/>
          </w:rPr>
          <w:instrText xml:space="preserve"> PAGEREF _Toc10679706 \h </w:instrText>
        </w:r>
        <w:r w:rsidR="00170C19">
          <w:rPr>
            <w:noProof/>
            <w:webHidden/>
          </w:rPr>
        </w:r>
        <w:r w:rsidR="00170C19">
          <w:rPr>
            <w:noProof/>
            <w:webHidden/>
          </w:rPr>
          <w:fldChar w:fldCharType="separate"/>
        </w:r>
        <w:r w:rsidR="00170C19">
          <w:rPr>
            <w:noProof/>
            <w:webHidden/>
          </w:rPr>
          <w:t>19</w:t>
        </w:r>
        <w:r w:rsidR="00170C19">
          <w:rPr>
            <w:noProof/>
            <w:webHidden/>
          </w:rPr>
          <w:fldChar w:fldCharType="end"/>
        </w:r>
      </w:hyperlink>
    </w:p>
    <w:p w:rsidR="00170C19" w:rsidRDefault="00BA31AE">
      <w:pPr>
        <w:pStyle w:val="Tabladeilustraciones"/>
        <w:tabs>
          <w:tab w:val="right" w:pos="8828"/>
        </w:tabs>
        <w:rPr>
          <w:rFonts w:eastAsiaTheme="minorEastAsia"/>
          <w:noProof/>
          <w:lang w:eastAsia="es-PE"/>
        </w:rPr>
      </w:pPr>
      <w:hyperlink w:anchor="_Toc10679707" w:history="1">
        <w:r w:rsidR="00170C19" w:rsidRPr="00631207">
          <w:rPr>
            <w:rStyle w:val="Hipervnculo"/>
            <w:rFonts w:ascii="Times New Roman" w:hAnsi="Times New Roman" w:cs="Times New Roman"/>
            <w:i/>
            <w:noProof/>
          </w:rPr>
          <w:t>Figura 6: Longitud y perímetro de una cuenca.</w:t>
        </w:r>
        <w:r w:rsidR="00170C19">
          <w:rPr>
            <w:noProof/>
            <w:webHidden/>
          </w:rPr>
          <w:tab/>
        </w:r>
        <w:r w:rsidR="00170C19">
          <w:rPr>
            <w:noProof/>
            <w:webHidden/>
          </w:rPr>
          <w:fldChar w:fldCharType="begin"/>
        </w:r>
        <w:r w:rsidR="00170C19">
          <w:rPr>
            <w:noProof/>
            <w:webHidden/>
          </w:rPr>
          <w:instrText xml:space="preserve"> PAGEREF _Toc10679707 \h </w:instrText>
        </w:r>
        <w:r w:rsidR="00170C19">
          <w:rPr>
            <w:noProof/>
            <w:webHidden/>
          </w:rPr>
        </w:r>
        <w:r w:rsidR="00170C19">
          <w:rPr>
            <w:noProof/>
            <w:webHidden/>
          </w:rPr>
          <w:fldChar w:fldCharType="separate"/>
        </w:r>
        <w:r w:rsidR="00170C19">
          <w:rPr>
            <w:noProof/>
            <w:webHidden/>
          </w:rPr>
          <w:t>20</w:t>
        </w:r>
        <w:r w:rsidR="00170C19">
          <w:rPr>
            <w:noProof/>
            <w:webHidden/>
          </w:rPr>
          <w:fldChar w:fldCharType="end"/>
        </w:r>
      </w:hyperlink>
    </w:p>
    <w:p w:rsidR="00170C19" w:rsidRDefault="00BA31AE">
      <w:pPr>
        <w:pStyle w:val="Tabladeilustraciones"/>
        <w:tabs>
          <w:tab w:val="right" w:pos="8828"/>
        </w:tabs>
        <w:rPr>
          <w:rFonts w:eastAsiaTheme="minorEastAsia"/>
          <w:noProof/>
          <w:lang w:eastAsia="es-PE"/>
        </w:rPr>
      </w:pPr>
      <w:hyperlink w:anchor="_Toc10679708" w:history="1">
        <w:r w:rsidR="00170C19" w:rsidRPr="00631207">
          <w:rPr>
            <w:rStyle w:val="Hipervnculo"/>
            <w:rFonts w:ascii="Times New Roman" w:hAnsi="Times New Roman" w:cs="Times New Roman"/>
            <w:i/>
            <w:noProof/>
          </w:rPr>
          <w:t>Figura 7: Área para cada estación en el método de Polígonos de Thiessen.</w:t>
        </w:r>
        <w:r w:rsidR="00170C19">
          <w:rPr>
            <w:noProof/>
            <w:webHidden/>
          </w:rPr>
          <w:tab/>
        </w:r>
        <w:r w:rsidR="00170C19">
          <w:rPr>
            <w:noProof/>
            <w:webHidden/>
          </w:rPr>
          <w:fldChar w:fldCharType="begin"/>
        </w:r>
        <w:r w:rsidR="00170C19">
          <w:rPr>
            <w:noProof/>
            <w:webHidden/>
          </w:rPr>
          <w:instrText xml:space="preserve"> PAGEREF _Toc10679708 \h </w:instrText>
        </w:r>
        <w:r w:rsidR="00170C19">
          <w:rPr>
            <w:noProof/>
            <w:webHidden/>
          </w:rPr>
        </w:r>
        <w:r w:rsidR="00170C19">
          <w:rPr>
            <w:noProof/>
            <w:webHidden/>
          </w:rPr>
          <w:fldChar w:fldCharType="separate"/>
        </w:r>
        <w:r w:rsidR="00170C19">
          <w:rPr>
            <w:noProof/>
            <w:webHidden/>
          </w:rPr>
          <w:t>24</w:t>
        </w:r>
        <w:r w:rsidR="00170C19">
          <w:rPr>
            <w:noProof/>
            <w:webHidden/>
          </w:rPr>
          <w:fldChar w:fldCharType="end"/>
        </w:r>
      </w:hyperlink>
    </w:p>
    <w:p w:rsidR="00170C19" w:rsidRDefault="00BA31AE">
      <w:pPr>
        <w:pStyle w:val="Tabladeilustraciones"/>
        <w:tabs>
          <w:tab w:val="right" w:pos="8828"/>
        </w:tabs>
        <w:rPr>
          <w:rFonts w:eastAsiaTheme="minorEastAsia"/>
          <w:noProof/>
          <w:lang w:eastAsia="es-PE"/>
        </w:rPr>
      </w:pPr>
      <w:hyperlink w:anchor="_Toc10679709" w:history="1">
        <w:r w:rsidR="00170C19" w:rsidRPr="00631207">
          <w:rPr>
            <w:rStyle w:val="Hipervnculo"/>
            <w:rFonts w:ascii="Times New Roman" w:hAnsi="Times New Roman" w:cs="Times New Roman"/>
            <w:i/>
            <w:noProof/>
          </w:rPr>
          <w:t>Figura 8: Curvas de intensidad-duración-frecuencia.</w:t>
        </w:r>
        <w:r w:rsidR="00170C19">
          <w:rPr>
            <w:noProof/>
            <w:webHidden/>
          </w:rPr>
          <w:tab/>
        </w:r>
        <w:r w:rsidR="00170C19">
          <w:rPr>
            <w:noProof/>
            <w:webHidden/>
          </w:rPr>
          <w:fldChar w:fldCharType="begin"/>
        </w:r>
        <w:r w:rsidR="00170C19">
          <w:rPr>
            <w:noProof/>
            <w:webHidden/>
          </w:rPr>
          <w:instrText xml:space="preserve"> PAGEREF _Toc10679709 \h </w:instrText>
        </w:r>
        <w:r w:rsidR="00170C19">
          <w:rPr>
            <w:noProof/>
            <w:webHidden/>
          </w:rPr>
        </w:r>
        <w:r w:rsidR="00170C19">
          <w:rPr>
            <w:noProof/>
            <w:webHidden/>
          </w:rPr>
          <w:fldChar w:fldCharType="separate"/>
        </w:r>
        <w:r w:rsidR="00170C19">
          <w:rPr>
            <w:noProof/>
            <w:webHidden/>
          </w:rPr>
          <w:t>25</w:t>
        </w:r>
        <w:r w:rsidR="00170C19">
          <w:rPr>
            <w:noProof/>
            <w:webHidden/>
          </w:rPr>
          <w:fldChar w:fldCharType="end"/>
        </w:r>
      </w:hyperlink>
    </w:p>
    <w:p w:rsidR="00170C19" w:rsidRDefault="00BA31AE">
      <w:pPr>
        <w:pStyle w:val="Tabladeilustraciones"/>
        <w:tabs>
          <w:tab w:val="right" w:pos="8828"/>
        </w:tabs>
        <w:rPr>
          <w:rFonts w:eastAsiaTheme="minorEastAsia"/>
          <w:noProof/>
          <w:lang w:eastAsia="es-PE"/>
        </w:rPr>
      </w:pPr>
      <w:hyperlink w:anchor="_Toc10679710" w:history="1">
        <w:r w:rsidR="00170C19" w:rsidRPr="00631207">
          <w:rPr>
            <w:rStyle w:val="Hipervnculo"/>
            <w:rFonts w:ascii="Times New Roman" w:hAnsi="Times New Roman" w:cs="Times New Roman"/>
            <w:i/>
            <w:noProof/>
          </w:rPr>
          <w:t>Figura 9: Variables del Método.</w:t>
        </w:r>
        <w:r w:rsidR="00170C19">
          <w:rPr>
            <w:noProof/>
            <w:webHidden/>
          </w:rPr>
          <w:tab/>
        </w:r>
        <w:r w:rsidR="00170C19">
          <w:rPr>
            <w:noProof/>
            <w:webHidden/>
          </w:rPr>
          <w:fldChar w:fldCharType="begin"/>
        </w:r>
        <w:r w:rsidR="00170C19">
          <w:rPr>
            <w:noProof/>
            <w:webHidden/>
          </w:rPr>
          <w:instrText xml:space="preserve"> PAGEREF _Toc10679710 \h </w:instrText>
        </w:r>
        <w:r w:rsidR="00170C19">
          <w:rPr>
            <w:noProof/>
            <w:webHidden/>
          </w:rPr>
        </w:r>
        <w:r w:rsidR="00170C19">
          <w:rPr>
            <w:noProof/>
            <w:webHidden/>
          </w:rPr>
          <w:fldChar w:fldCharType="separate"/>
        </w:r>
        <w:r w:rsidR="00170C19">
          <w:rPr>
            <w:noProof/>
            <w:webHidden/>
          </w:rPr>
          <w:t>26</w:t>
        </w:r>
        <w:r w:rsidR="00170C19">
          <w:rPr>
            <w:noProof/>
            <w:webHidden/>
          </w:rPr>
          <w:fldChar w:fldCharType="end"/>
        </w:r>
      </w:hyperlink>
    </w:p>
    <w:p w:rsidR="00170C19" w:rsidRDefault="00BA31AE">
      <w:pPr>
        <w:pStyle w:val="Tabladeilustraciones"/>
        <w:tabs>
          <w:tab w:val="right" w:pos="8828"/>
        </w:tabs>
        <w:rPr>
          <w:rFonts w:eastAsiaTheme="minorEastAsia"/>
          <w:noProof/>
          <w:lang w:eastAsia="es-PE"/>
        </w:rPr>
      </w:pPr>
      <w:hyperlink w:anchor="_Toc10679711" w:history="1">
        <w:r w:rsidR="00170C19" w:rsidRPr="00631207">
          <w:rPr>
            <w:rStyle w:val="Hipervnculo"/>
            <w:rFonts w:ascii="Times New Roman" w:hAnsi="Times New Roman" w:cs="Times New Roman"/>
            <w:i/>
            <w:noProof/>
          </w:rPr>
          <w:t>Figura 10: Forma del Hietograma de diseño.</w:t>
        </w:r>
        <w:r w:rsidR="00170C19">
          <w:rPr>
            <w:noProof/>
            <w:webHidden/>
          </w:rPr>
          <w:tab/>
        </w:r>
        <w:r w:rsidR="00170C19">
          <w:rPr>
            <w:noProof/>
            <w:webHidden/>
          </w:rPr>
          <w:fldChar w:fldCharType="begin"/>
        </w:r>
        <w:r w:rsidR="00170C19">
          <w:rPr>
            <w:noProof/>
            <w:webHidden/>
          </w:rPr>
          <w:instrText xml:space="preserve"> PAGEREF _Toc10679711 \h </w:instrText>
        </w:r>
        <w:r w:rsidR="00170C19">
          <w:rPr>
            <w:noProof/>
            <w:webHidden/>
          </w:rPr>
        </w:r>
        <w:r w:rsidR="00170C19">
          <w:rPr>
            <w:noProof/>
            <w:webHidden/>
          </w:rPr>
          <w:fldChar w:fldCharType="separate"/>
        </w:r>
        <w:r w:rsidR="00170C19">
          <w:rPr>
            <w:noProof/>
            <w:webHidden/>
          </w:rPr>
          <w:t>30</w:t>
        </w:r>
        <w:r w:rsidR="00170C19">
          <w:rPr>
            <w:noProof/>
            <w:webHidden/>
          </w:rPr>
          <w:fldChar w:fldCharType="end"/>
        </w:r>
      </w:hyperlink>
    </w:p>
    <w:p w:rsidR="00170C19" w:rsidRDefault="00BA31AE">
      <w:pPr>
        <w:pStyle w:val="Tabladeilustraciones"/>
        <w:tabs>
          <w:tab w:val="right" w:pos="8828"/>
        </w:tabs>
        <w:rPr>
          <w:rFonts w:eastAsiaTheme="minorEastAsia"/>
          <w:noProof/>
          <w:lang w:eastAsia="es-PE"/>
        </w:rPr>
      </w:pPr>
      <w:hyperlink w:anchor="_Toc10679712" w:history="1">
        <w:r w:rsidR="00170C19" w:rsidRPr="00631207">
          <w:rPr>
            <w:rStyle w:val="Hipervnculo"/>
            <w:rFonts w:ascii="Times New Roman" w:hAnsi="Times New Roman" w:cs="Times New Roman"/>
            <w:i/>
            <w:noProof/>
          </w:rPr>
          <w:t>Figura 11: Hidrograma Unitario.</w:t>
        </w:r>
        <w:r w:rsidR="00170C19">
          <w:rPr>
            <w:noProof/>
            <w:webHidden/>
          </w:rPr>
          <w:tab/>
        </w:r>
        <w:r w:rsidR="00170C19">
          <w:rPr>
            <w:noProof/>
            <w:webHidden/>
          </w:rPr>
          <w:fldChar w:fldCharType="begin"/>
        </w:r>
        <w:r w:rsidR="00170C19">
          <w:rPr>
            <w:noProof/>
            <w:webHidden/>
          </w:rPr>
          <w:instrText xml:space="preserve"> PAGEREF _Toc10679712 \h </w:instrText>
        </w:r>
        <w:r w:rsidR="00170C19">
          <w:rPr>
            <w:noProof/>
            <w:webHidden/>
          </w:rPr>
        </w:r>
        <w:r w:rsidR="00170C19">
          <w:rPr>
            <w:noProof/>
            <w:webHidden/>
          </w:rPr>
          <w:fldChar w:fldCharType="separate"/>
        </w:r>
        <w:r w:rsidR="00170C19">
          <w:rPr>
            <w:noProof/>
            <w:webHidden/>
          </w:rPr>
          <w:t>32</w:t>
        </w:r>
        <w:r w:rsidR="00170C19">
          <w:rPr>
            <w:noProof/>
            <w:webHidden/>
          </w:rPr>
          <w:fldChar w:fldCharType="end"/>
        </w:r>
      </w:hyperlink>
    </w:p>
    <w:p w:rsidR="00170C19" w:rsidRDefault="00BA31AE">
      <w:pPr>
        <w:pStyle w:val="Tabladeilustraciones"/>
        <w:tabs>
          <w:tab w:val="right" w:pos="8828"/>
        </w:tabs>
        <w:rPr>
          <w:rFonts w:eastAsiaTheme="minorEastAsia"/>
          <w:noProof/>
          <w:lang w:eastAsia="es-PE"/>
        </w:rPr>
      </w:pPr>
      <w:hyperlink w:anchor="_Toc10679713" w:history="1">
        <w:r w:rsidR="00170C19" w:rsidRPr="00631207">
          <w:rPr>
            <w:rStyle w:val="Hipervnculo"/>
            <w:rFonts w:ascii="Times New Roman" w:hAnsi="Times New Roman" w:cs="Times New Roman"/>
            <w:i/>
            <w:noProof/>
          </w:rPr>
          <w:t>Figura 12: Forma de una particula.</w:t>
        </w:r>
        <w:r w:rsidR="00170C19">
          <w:rPr>
            <w:noProof/>
            <w:webHidden/>
          </w:rPr>
          <w:tab/>
        </w:r>
        <w:r w:rsidR="00170C19">
          <w:rPr>
            <w:noProof/>
            <w:webHidden/>
          </w:rPr>
          <w:fldChar w:fldCharType="begin"/>
        </w:r>
        <w:r w:rsidR="00170C19">
          <w:rPr>
            <w:noProof/>
            <w:webHidden/>
          </w:rPr>
          <w:instrText xml:space="preserve"> PAGEREF _Toc10679713 \h </w:instrText>
        </w:r>
        <w:r w:rsidR="00170C19">
          <w:rPr>
            <w:noProof/>
            <w:webHidden/>
          </w:rPr>
        </w:r>
        <w:r w:rsidR="00170C19">
          <w:rPr>
            <w:noProof/>
            <w:webHidden/>
          </w:rPr>
          <w:fldChar w:fldCharType="separate"/>
        </w:r>
        <w:r w:rsidR="00170C19">
          <w:rPr>
            <w:noProof/>
            <w:webHidden/>
          </w:rPr>
          <w:t>35</w:t>
        </w:r>
        <w:r w:rsidR="00170C19">
          <w:rPr>
            <w:noProof/>
            <w:webHidden/>
          </w:rPr>
          <w:fldChar w:fldCharType="end"/>
        </w:r>
      </w:hyperlink>
    </w:p>
    <w:p w:rsidR="00170C19" w:rsidRDefault="00BA31AE">
      <w:pPr>
        <w:pStyle w:val="Tabladeilustraciones"/>
        <w:tabs>
          <w:tab w:val="right" w:pos="8828"/>
        </w:tabs>
        <w:rPr>
          <w:rFonts w:eastAsiaTheme="minorEastAsia"/>
          <w:noProof/>
          <w:lang w:eastAsia="es-PE"/>
        </w:rPr>
      </w:pPr>
      <w:hyperlink w:anchor="_Toc10679714" w:history="1">
        <w:r w:rsidR="00170C19" w:rsidRPr="00631207">
          <w:rPr>
            <w:rStyle w:val="Hipervnculo"/>
            <w:rFonts w:ascii="Times New Roman" w:hAnsi="Times New Roman" w:cs="Times New Roman"/>
            <w:i/>
            <w:noProof/>
          </w:rPr>
          <w:t>Figura 13: Curva Granulométrica.</w:t>
        </w:r>
        <w:r w:rsidR="00170C19">
          <w:rPr>
            <w:noProof/>
            <w:webHidden/>
          </w:rPr>
          <w:tab/>
        </w:r>
        <w:r w:rsidR="00170C19">
          <w:rPr>
            <w:noProof/>
            <w:webHidden/>
          </w:rPr>
          <w:fldChar w:fldCharType="begin"/>
        </w:r>
        <w:r w:rsidR="00170C19">
          <w:rPr>
            <w:noProof/>
            <w:webHidden/>
          </w:rPr>
          <w:instrText xml:space="preserve"> PAGEREF _Toc10679714 \h </w:instrText>
        </w:r>
        <w:r w:rsidR="00170C19">
          <w:rPr>
            <w:noProof/>
            <w:webHidden/>
          </w:rPr>
        </w:r>
        <w:r w:rsidR="00170C19">
          <w:rPr>
            <w:noProof/>
            <w:webHidden/>
          </w:rPr>
          <w:fldChar w:fldCharType="separate"/>
        </w:r>
        <w:r w:rsidR="00170C19">
          <w:rPr>
            <w:noProof/>
            <w:webHidden/>
          </w:rPr>
          <w:t>37</w:t>
        </w:r>
        <w:r w:rsidR="00170C19">
          <w:rPr>
            <w:noProof/>
            <w:webHidden/>
          </w:rPr>
          <w:fldChar w:fldCharType="end"/>
        </w:r>
      </w:hyperlink>
    </w:p>
    <w:p w:rsidR="00170C19" w:rsidRDefault="00BA31AE">
      <w:pPr>
        <w:pStyle w:val="Tabladeilustraciones"/>
        <w:tabs>
          <w:tab w:val="right" w:pos="8828"/>
        </w:tabs>
        <w:rPr>
          <w:rFonts w:eastAsiaTheme="minorEastAsia"/>
          <w:noProof/>
          <w:lang w:eastAsia="es-PE"/>
        </w:rPr>
      </w:pPr>
      <w:hyperlink w:anchor="_Toc10679715" w:history="1">
        <w:r w:rsidR="00170C19" w:rsidRPr="00631207">
          <w:rPr>
            <w:rStyle w:val="Hipervnculo"/>
            <w:rFonts w:ascii="Times New Roman" w:hAnsi="Times New Roman" w:cs="Times New Roman"/>
            <w:i/>
            <w:noProof/>
          </w:rPr>
          <w:t>Figura 14: Socavación al pie de un vertedero.</w:t>
        </w:r>
        <w:r w:rsidR="00170C19">
          <w:rPr>
            <w:noProof/>
            <w:webHidden/>
          </w:rPr>
          <w:tab/>
        </w:r>
        <w:r w:rsidR="00170C19">
          <w:rPr>
            <w:noProof/>
            <w:webHidden/>
          </w:rPr>
          <w:fldChar w:fldCharType="begin"/>
        </w:r>
        <w:r w:rsidR="00170C19">
          <w:rPr>
            <w:noProof/>
            <w:webHidden/>
          </w:rPr>
          <w:instrText xml:space="preserve"> PAGEREF _Toc10679715 \h </w:instrText>
        </w:r>
        <w:r w:rsidR="00170C19">
          <w:rPr>
            <w:noProof/>
            <w:webHidden/>
          </w:rPr>
        </w:r>
        <w:r w:rsidR="00170C19">
          <w:rPr>
            <w:noProof/>
            <w:webHidden/>
          </w:rPr>
          <w:fldChar w:fldCharType="separate"/>
        </w:r>
        <w:r w:rsidR="00170C19">
          <w:rPr>
            <w:noProof/>
            <w:webHidden/>
          </w:rPr>
          <w:t>42</w:t>
        </w:r>
        <w:r w:rsidR="00170C19">
          <w:rPr>
            <w:noProof/>
            <w:webHidden/>
          </w:rPr>
          <w:fldChar w:fldCharType="end"/>
        </w:r>
      </w:hyperlink>
    </w:p>
    <w:p w:rsidR="00170C19" w:rsidRDefault="00BA31AE">
      <w:pPr>
        <w:pStyle w:val="Tabladeilustraciones"/>
        <w:tabs>
          <w:tab w:val="right" w:pos="8828"/>
        </w:tabs>
        <w:rPr>
          <w:rFonts w:eastAsiaTheme="minorEastAsia"/>
          <w:noProof/>
          <w:lang w:eastAsia="es-PE"/>
        </w:rPr>
      </w:pPr>
      <w:hyperlink w:anchor="_Toc10679716" w:history="1">
        <w:r w:rsidR="00170C19" w:rsidRPr="00631207">
          <w:rPr>
            <w:rStyle w:val="Hipervnculo"/>
            <w:rFonts w:ascii="Times New Roman" w:hAnsi="Times New Roman" w:cs="Times New Roman"/>
            <w:i/>
            <w:noProof/>
          </w:rPr>
          <w:t>Figura 15: Diseño de una Poza disipadora de energía.</w:t>
        </w:r>
        <w:r w:rsidR="00170C19">
          <w:rPr>
            <w:noProof/>
            <w:webHidden/>
          </w:rPr>
          <w:tab/>
        </w:r>
        <w:r w:rsidR="00170C19">
          <w:rPr>
            <w:noProof/>
            <w:webHidden/>
          </w:rPr>
          <w:fldChar w:fldCharType="begin"/>
        </w:r>
        <w:r w:rsidR="00170C19">
          <w:rPr>
            <w:noProof/>
            <w:webHidden/>
          </w:rPr>
          <w:instrText xml:space="preserve"> PAGEREF _Toc10679716 \h </w:instrText>
        </w:r>
        <w:r w:rsidR="00170C19">
          <w:rPr>
            <w:noProof/>
            <w:webHidden/>
          </w:rPr>
        </w:r>
        <w:r w:rsidR="00170C19">
          <w:rPr>
            <w:noProof/>
            <w:webHidden/>
          </w:rPr>
          <w:fldChar w:fldCharType="separate"/>
        </w:r>
        <w:r w:rsidR="00170C19">
          <w:rPr>
            <w:noProof/>
            <w:webHidden/>
          </w:rPr>
          <w:t>45</w:t>
        </w:r>
        <w:r w:rsidR="00170C19">
          <w:rPr>
            <w:noProof/>
            <w:webHidden/>
          </w:rPr>
          <w:fldChar w:fldCharType="end"/>
        </w:r>
      </w:hyperlink>
    </w:p>
    <w:p w:rsidR="00170C19" w:rsidRDefault="00BA31AE">
      <w:pPr>
        <w:pStyle w:val="Tabladeilustraciones"/>
        <w:tabs>
          <w:tab w:val="right" w:pos="8828"/>
        </w:tabs>
        <w:rPr>
          <w:rFonts w:eastAsiaTheme="minorEastAsia"/>
          <w:noProof/>
          <w:lang w:eastAsia="es-PE"/>
        </w:rPr>
      </w:pPr>
      <w:hyperlink w:anchor="_Toc10679717" w:history="1">
        <w:r w:rsidR="00170C19" w:rsidRPr="00631207">
          <w:rPr>
            <w:rStyle w:val="Hipervnculo"/>
            <w:rFonts w:ascii="Times New Roman" w:hAnsi="Times New Roman" w:cs="Times New Roman"/>
            <w:i/>
            <w:noProof/>
          </w:rPr>
          <w:t>Figura 16: Relación entre F</w:t>
        </w:r>
        <w:r w:rsidR="00170C19" w:rsidRPr="00631207">
          <w:rPr>
            <w:rStyle w:val="Hipervnculo"/>
            <w:rFonts w:ascii="Times New Roman" w:hAnsi="Times New Roman" w:cs="Times New Roman"/>
            <w:i/>
            <w:noProof/>
            <w:vertAlign w:val="subscript"/>
          </w:rPr>
          <w:t>1</w:t>
        </w:r>
        <w:r w:rsidR="00170C19" w:rsidRPr="00631207">
          <w:rPr>
            <w:rStyle w:val="Hipervnculo"/>
            <w:rFonts w:ascii="Times New Roman" w:hAnsi="Times New Roman" w:cs="Times New Roman"/>
            <w:i/>
            <w:noProof/>
          </w:rPr>
          <w:t xml:space="preserve"> e y</w:t>
        </w:r>
        <w:r w:rsidR="00170C19" w:rsidRPr="00631207">
          <w:rPr>
            <w:rStyle w:val="Hipervnculo"/>
            <w:rFonts w:ascii="Times New Roman" w:hAnsi="Times New Roman" w:cs="Times New Roman"/>
            <w:i/>
            <w:noProof/>
            <w:vertAlign w:val="subscript"/>
          </w:rPr>
          <w:t>2</w:t>
        </w:r>
        <w:r w:rsidR="00170C19" w:rsidRPr="00631207">
          <w:rPr>
            <w:rStyle w:val="Hipervnculo"/>
            <w:rFonts w:ascii="Times New Roman" w:hAnsi="Times New Roman" w:cs="Times New Roman"/>
            <w:i/>
            <w:noProof/>
          </w:rPr>
          <w:t>/y</w:t>
        </w:r>
        <w:r w:rsidR="00170C19" w:rsidRPr="00631207">
          <w:rPr>
            <w:rStyle w:val="Hipervnculo"/>
            <w:rFonts w:ascii="Times New Roman" w:hAnsi="Times New Roman" w:cs="Times New Roman"/>
            <w:i/>
            <w:noProof/>
            <w:vertAlign w:val="subscript"/>
          </w:rPr>
          <w:t>1</w:t>
        </w:r>
        <w:r w:rsidR="00170C19" w:rsidRPr="00631207">
          <w:rPr>
            <w:rStyle w:val="Hipervnculo"/>
            <w:rFonts w:ascii="Times New Roman" w:hAnsi="Times New Roman" w:cs="Times New Roman"/>
            <w:i/>
            <w:noProof/>
          </w:rPr>
          <w:t xml:space="preserve"> o d</w:t>
        </w:r>
        <w:r w:rsidR="00170C19" w:rsidRPr="00631207">
          <w:rPr>
            <w:rStyle w:val="Hipervnculo"/>
            <w:rFonts w:ascii="Times New Roman" w:hAnsi="Times New Roman" w:cs="Times New Roman"/>
            <w:i/>
            <w:noProof/>
            <w:vertAlign w:val="subscript"/>
          </w:rPr>
          <w:t>2</w:t>
        </w:r>
        <w:r w:rsidR="00170C19" w:rsidRPr="00631207">
          <w:rPr>
            <w:rStyle w:val="Hipervnculo"/>
            <w:rFonts w:ascii="Times New Roman" w:hAnsi="Times New Roman" w:cs="Times New Roman"/>
            <w:i/>
            <w:noProof/>
          </w:rPr>
          <w:t>/d</w:t>
        </w:r>
        <w:r w:rsidR="00170C19" w:rsidRPr="00631207">
          <w:rPr>
            <w:rStyle w:val="Hipervnculo"/>
            <w:rFonts w:ascii="Times New Roman" w:hAnsi="Times New Roman" w:cs="Times New Roman"/>
            <w:i/>
            <w:noProof/>
            <w:vertAlign w:val="subscript"/>
          </w:rPr>
          <w:t xml:space="preserve">1 </w:t>
        </w:r>
        <w:r w:rsidR="00170C19" w:rsidRPr="00631207">
          <w:rPr>
            <w:rStyle w:val="Hipervnculo"/>
            <w:rFonts w:ascii="Times New Roman" w:hAnsi="Times New Roman" w:cs="Times New Roman"/>
            <w:i/>
            <w:noProof/>
          </w:rPr>
          <w:t>para saltos en canales con pendiente</w:t>
        </w:r>
        <w:r w:rsidR="00170C19">
          <w:rPr>
            <w:noProof/>
            <w:webHidden/>
          </w:rPr>
          <w:tab/>
        </w:r>
        <w:r w:rsidR="00170C19">
          <w:rPr>
            <w:noProof/>
            <w:webHidden/>
          </w:rPr>
          <w:fldChar w:fldCharType="begin"/>
        </w:r>
        <w:r w:rsidR="00170C19">
          <w:rPr>
            <w:noProof/>
            <w:webHidden/>
          </w:rPr>
          <w:instrText xml:space="preserve"> PAGEREF _Toc10679717 \h </w:instrText>
        </w:r>
        <w:r w:rsidR="00170C19">
          <w:rPr>
            <w:noProof/>
            <w:webHidden/>
          </w:rPr>
        </w:r>
        <w:r w:rsidR="00170C19">
          <w:rPr>
            <w:noProof/>
            <w:webHidden/>
          </w:rPr>
          <w:fldChar w:fldCharType="separate"/>
        </w:r>
        <w:r w:rsidR="00170C19">
          <w:rPr>
            <w:noProof/>
            <w:webHidden/>
          </w:rPr>
          <w:t>46</w:t>
        </w:r>
        <w:r w:rsidR="00170C19">
          <w:rPr>
            <w:noProof/>
            <w:webHidden/>
          </w:rPr>
          <w:fldChar w:fldCharType="end"/>
        </w:r>
      </w:hyperlink>
    </w:p>
    <w:p w:rsidR="00170C19" w:rsidRDefault="00BA31AE">
      <w:pPr>
        <w:pStyle w:val="Tabladeilustraciones"/>
        <w:tabs>
          <w:tab w:val="right" w:pos="8828"/>
        </w:tabs>
        <w:rPr>
          <w:rFonts w:eastAsiaTheme="minorEastAsia"/>
          <w:noProof/>
          <w:lang w:eastAsia="es-PE"/>
        </w:rPr>
      </w:pPr>
      <w:hyperlink w:anchor="_Toc10679718" w:history="1">
        <w:r w:rsidR="00170C19" w:rsidRPr="00631207">
          <w:rPr>
            <w:rStyle w:val="Hipervnculo"/>
            <w:rFonts w:ascii="Times New Roman" w:hAnsi="Times New Roman" w:cs="Times New Roman"/>
            <w:i/>
            <w:noProof/>
          </w:rPr>
          <w:t>Figura 17: Longitud de saltos en canales con pendiente.</w:t>
        </w:r>
        <w:r w:rsidR="00170C19">
          <w:rPr>
            <w:noProof/>
            <w:webHidden/>
          </w:rPr>
          <w:tab/>
        </w:r>
        <w:r w:rsidR="00170C19">
          <w:rPr>
            <w:noProof/>
            <w:webHidden/>
          </w:rPr>
          <w:fldChar w:fldCharType="begin"/>
        </w:r>
        <w:r w:rsidR="00170C19">
          <w:rPr>
            <w:noProof/>
            <w:webHidden/>
          </w:rPr>
          <w:instrText xml:space="preserve"> PAGEREF _Toc10679718 \h </w:instrText>
        </w:r>
        <w:r w:rsidR="00170C19">
          <w:rPr>
            <w:noProof/>
            <w:webHidden/>
          </w:rPr>
        </w:r>
        <w:r w:rsidR="00170C19">
          <w:rPr>
            <w:noProof/>
            <w:webHidden/>
          </w:rPr>
          <w:fldChar w:fldCharType="separate"/>
        </w:r>
        <w:r w:rsidR="00170C19">
          <w:rPr>
            <w:noProof/>
            <w:webHidden/>
          </w:rPr>
          <w:t>47</w:t>
        </w:r>
        <w:r w:rsidR="00170C19">
          <w:rPr>
            <w:noProof/>
            <w:webHidden/>
          </w:rPr>
          <w:fldChar w:fldCharType="end"/>
        </w:r>
      </w:hyperlink>
    </w:p>
    <w:p w:rsidR="00170C19" w:rsidRDefault="00BA31AE">
      <w:pPr>
        <w:pStyle w:val="Tabladeilustraciones"/>
        <w:tabs>
          <w:tab w:val="right" w:pos="8828"/>
        </w:tabs>
        <w:rPr>
          <w:rFonts w:eastAsiaTheme="minorEastAsia"/>
          <w:noProof/>
          <w:lang w:eastAsia="es-PE"/>
        </w:rPr>
      </w:pPr>
      <w:hyperlink w:anchor="_Toc10679719" w:history="1">
        <w:r w:rsidR="00170C19" w:rsidRPr="00170C19">
          <w:rPr>
            <w:rStyle w:val="Hipervnculo"/>
            <w:rFonts w:ascii="Times New Roman" w:hAnsi="Times New Roman" w:cs="Times New Roman"/>
            <w:i/>
            <w:noProof/>
          </w:rPr>
          <w:t>Figura 18: Separación de bloques de piso.</w:t>
        </w:r>
        <w:r w:rsidR="00170C19">
          <w:rPr>
            <w:noProof/>
            <w:webHidden/>
          </w:rPr>
          <w:tab/>
        </w:r>
        <w:r w:rsidR="00170C19">
          <w:rPr>
            <w:noProof/>
            <w:webHidden/>
          </w:rPr>
          <w:fldChar w:fldCharType="begin"/>
        </w:r>
        <w:r w:rsidR="00170C19">
          <w:rPr>
            <w:noProof/>
            <w:webHidden/>
          </w:rPr>
          <w:instrText xml:space="preserve"> PAGEREF _Toc10679719 \h </w:instrText>
        </w:r>
        <w:r w:rsidR="00170C19">
          <w:rPr>
            <w:noProof/>
            <w:webHidden/>
          </w:rPr>
        </w:r>
        <w:r w:rsidR="00170C19">
          <w:rPr>
            <w:noProof/>
            <w:webHidden/>
          </w:rPr>
          <w:fldChar w:fldCharType="separate"/>
        </w:r>
        <w:r w:rsidR="00170C19">
          <w:rPr>
            <w:noProof/>
            <w:webHidden/>
          </w:rPr>
          <w:t>48</w:t>
        </w:r>
        <w:r w:rsidR="00170C19">
          <w:rPr>
            <w:noProof/>
            <w:webHidden/>
          </w:rPr>
          <w:fldChar w:fldCharType="end"/>
        </w:r>
      </w:hyperlink>
    </w:p>
    <w:p w:rsidR="00170C19" w:rsidRDefault="00BA31AE">
      <w:pPr>
        <w:pStyle w:val="Tabladeilustraciones"/>
        <w:tabs>
          <w:tab w:val="right" w:pos="8828"/>
        </w:tabs>
        <w:rPr>
          <w:rFonts w:eastAsiaTheme="minorEastAsia"/>
          <w:noProof/>
          <w:lang w:eastAsia="es-PE"/>
        </w:rPr>
      </w:pPr>
      <w:hyperlink w:anchor="_Toc10679720" w:history="1">
        <w:r w:rsidR="00170C19" w:rsidRPr="00631207">
          <w:rPr>
            <w:rStyle w:val="Hipervnculo"/>
            <w:rFonts w:ascii="Times New Roman" w:hAnsi="Times New Roman" w:cs="Times New Roman"/>
            <w:i/>
            <w:noProof/>
          </w:rPr>
          <w:t>Figura 19: Dimensiones de disipador tipo USBR IV.</w:t>
        </w:r>
        <w:r w:rsidR="00170C19">
          <w:rPr>
            <w:noProof/>
            <w:webHidden/>
          </w:rPr>
          <w:tab/>
        </w:r>
        <w:r w:rsidR="00170C19">
          <w:rPr>
            <w:noProof/>
            <w:webHidden/>
          </w:rPr>
          <w:fldChar w:fldCharType="begin"/>
        </w:r>
        <w:r w:rsidR="00170C19">
          <w:rPr>
            <w:noProof/>
            <w:webHidden/>
          </w:rPr>
          <w:instrText xml:space="preserve"> PAGEREF _Toc10679720 \h </w:instrText>
        </w:r>
        <w:r w:rsidR="00170C19">
          <w:rPr>
            <w:noProof/>
            <w:webHidden/>
          </w:rPr>
        </w:r>
        <w:r w:rsidR="00170C19">
          <w:rPr>
            <w:noProof/>
            <w:webHidden/>
          </w:rPr>
          <w:fldChar w:fldCharType="separate"/>
        </w:r>
        <w:r w:rsidR="00170C19">
          <w:rPr>
            <w:noProof/>
            <w:webHidden/>
          </w:rPr>
          <w:t>49</w:t>
        </w:r>
        <w:r w:rsidR="00170C19">
          <w:rPr>
            <w:noProof/>
            <w:webHidden/>
          </w:rPr>
          <w:fldChar w:fldCharType="end"/>
        </w:r>
      </w:hyperlink>
    </w:p>
    <w:p w:rsidR="00170C19" w:rsidRDefault="00BA31AE">
      <w:pPr>
        <w:pStyle w:val="Tabladeilustraciones"/>
        <w:tabs>
          <w:tab w:val="right" w:pos="8828"/>
        </w:tabs>
        <w:rPr>
          <w:rFonts w:eastAsiaTheme="minorEastAsia"/>
          <w:noProof/>
          <w:lang w:eastAsia="es-PE"/>
        </w:rPr>
      </w:pPr>
      <w:hyperlink w:anchor="_Toc10679721" w:history="1">
        <w:r w:rsidR="00170C19" w:rsidRPr="00631207">
          <w:rPr>
            <w:rStyle w:val="Hipervnculo"/>
            <w:rFonts w:ascii="Times New Roman" w:hAnsi="Times New Roman" w:cs="Times New Roman"/>
            <w:i/>
            <w:noProof/>
          </w:rPr>
          <w:t>Figura 20: Tirantes Mínimos del agua de Salida.</w:t>
        </w:r>
        <w:r w:rsidR="00170C19">
          <w:rPr>
            <w:noProof/>
            <w:webHidden/>
          </w:rPr>
          <w:tab/>
        </w:r>
        <w:r w:rsidR="00170C19">
          <w:rPr>
            <w:noProof/>
            <w:webHidden/>
          </w:rPr>
          <w:fldChar w:fldCharType="begin"/>
        </w:r>
        <w:r w:rsidR="00170C19">
          <w:rPr>
            <w:noProof/>
            <w:webHidden/>
          </w:rPr>
          <w:instrText xml:space="preserve"> PAGEREF _Toc10679721 \h </w:instrText>
        </w:r>
        <w:r w:rsidR="00170C19">
          <w:rPr>
            <w:noProof/>
            <w:webHidden/>
          </w:rPr>
        </w:r>
        <w:r w:rsidR="00170C19">
          <w:rPr>
            <w:noProof/>
            <w:webHidden/>
          </w:rPr>
          <w:fldChar w:fldCharType="separate"/>
        </w:r>
        <w:r w:rsidR="00170C19">
          <w:rPr>
            <w:noProof/>
            <w:webHidden/>
          </w:rPr>
          <w:t>50</w:t>
        </w:r>
        <w:r w:rsidR="00170C19">
          <w:rPr>
            <w:noProof/>
            <w:webHidden/>
          </w:rPr>
          <w:fldChar w:fldCharType="end"/>
        </w:r>
      </w:hyperlink>
    </w:p>
    <w:p w:rsidR="00170C19" w:rsidRDefault="00BA31AE">
      <w:pPr>
        <w:pStyle w:val="Tabladeilustraciones"/>
        <w:tabs>
          <w:tab w:val="right" w:pos="8828"/>
        </w:tabs>
        <w:rPr>
          <w:rFonts w:eastAsiaTheme="minorEastAsia"/>
          <w:noProof/>
          <w:lang w:eastAsia="es-PE"/>
        </w:rPr>
      </w:pPr>
      <w:hyperlink w:anchor="_Toc10679722" w:history="1">
        <w:r w:rsidR="00170C19" w:rsidRPr="00631207">
          <w:rPr>
            <w:rStyle w:val="Hipervnculo"/>
            <w:rFonts w:ascii="Times New Roman" w:hAnsi="Times New Roman" w:cs="Times New Roman"/>
            <w:i/>
            <w:noProof/>
          </w:rPr>
          <w:t>Figura 21: Longitud del Salto.</w:t>
        </w:r>
        <w:r w:rsidR="00170C19">
          <w:rPr>
            <w:noProof/>
            <w:webHidden/>
          </w:rPr>
          <w:tab/>
        </w:r>
        <w:r w:rsidR="00170C19">
          <w:rPr>
            <w:noProof/>
            <w:webHidden/>
          </w:rPr>
          <w:fldChar w:fldCharType="begin"/>
        </w:r>
        <w:r w:rsidR="00170C19">
          <w:rPr>
            <w:noProof/>
            <w:webHidden/>
          </w:rPr>
          <w:instrText xml:space="preserve"> PAGEREF _Toc10679722 \h </w:instrText>
        </w:r>
        <w:r w:rsidR="00170C19">
          <w:rPr>
            <w:noProof/>
            <w:webHidden/>
          </w:rPr>
        </w:r>
        <w:r w:rsidR="00170C19">
          <w:rPr>
            <w:noProof/>
            <w:webHidden/>
          </w:rPr>
          <w:fldChar w:fldCharType="separate"/>
        </w:r>
        <w:r w:rsidR="00170C19">
          <w:rPr>
            <w:noProof/>
            <w:webHidden/>
          </w:rPr>
          <w:t>50</w:t>
        </w:r>
        <w:r w:rsidR="00170C19">
          <w:rPr>
            <w:noProof/>
            <w:webHidden/>
          </w:rPr>
          <w:fldChar w:fldCharType="end"/>
        </w:r>
      </w:hyperlink>
    </w:p>
    <w:p w:rsidR="00170C19" w:rsidRDefault="00BA31AE">
      <w:pPr>
        <w:pStyle w:val="Tabladeilustraciones"/>
        <w:tabs>
          <w:tab w:val="right" w:pos="8828"/>
        </w:tabs>
        <w:rPr>
          <w:rFonts w:eastAsiaTheme="minorEastAsia"/>
          <w:noProof/>
          <w:lang w:eastAsia="es-PE"/>
        </w:rPr>
      </w:pPr>
      <w:hyperlink w:anchor="_Toc10679723" w:history="1">
        <w:r w:rsidR="00170C19" w:rsidRPr="00631207">
          <w:rPr>
            <w:rStyle w:val="Hipervnculo"/>
            <w:rFonts w:ascii="Times New Roman" w:hAnsi="Times New Roman" w:cs="Times New Roman"/>
            <w:i/>
            <w:noProof/>
          </w:rPr>
          <w:t>Figura 22: Distribución de bloques a los largo de la poza.</w:t>
        </w:r>
        <w:r w:rsidR="00170C19">
          <w:rPr>
            <w:noProof/>
            <w:webHidden/>
          </w:rPr>
          <w:tab/>
        </w:r>
        <w:r w:rsidR="00170C19">
          <w:rPr>
            <w:noProof/>
            <w:webHidden/>
          </w:rPr>
          <w:fldChar w:fldCharType="begin"/>
        </w:r>
        <w:r w:rsidR="00170C19">
          <w:rPr>
            <w:noProof/>
            <w:webHidden/>
          </w:rPr>
          <w:instrText xml:space="preserve"> PAGEREF _Toc10679723 \h </w:instrText>
        </w:r>
        <w:r w:rsidR="00170C19">
          <w:rPr>
            <w:noProof/>
            <w:webHidden/>
          </w:rPr>
        </w:r>
        <w:r w:rsidR="00170C19">
          <w:rPr>
            <w:noProof/>
            <w:webHidden/>
          </w:rPr>
          <w:fldChar w:fldCharType="separate"/>
        </w:r>
        <w:r w:rsidR="00170C19">
          <w:rPr>
            <w:noProof/>
            <w:webHidden/>
          </w:rPr>
          <w:t>61</w:t>
        </w:r>
        <w:r w:rsidR="00170C19">
          <w:rPr>
            <w:noProof/>
            <w:webHidden/>
          </w:rPr>
          <w:fldChar w:fldCharType="end"/>
        </w:r>
      </w:hyperlink>
    </w:p>
    <w:p w:rsidR="00170C19" w:rsidRDefault="00BA31AE">
      <w:pPr>
        <w:pStyle w:val="Tabladeilustraciones"/>
        <w:tabs>
          <w:tab w:val="right" w:pos="8828"/>
        </w:tabs>
        <w:rPr>
          <w:rFonts w:eastAsiaTheme="minorEastAsia"/>
          <w:noProof/>
          <w:lang w:eastAsia="es-PE"/>
        </w:rPr>
      </w:pPr>
      <w:hyperlink w:anchor="_Toc10679724" w:history="1">
        <w:r w:rsidR="00170C19" w:rsidRPr="00631207">
          <w:rPr>
            <w:rStyle w:val="Hipervnculo"/>
            <w:rFonts w:ascii="Times New Roman" w:hAnsi="Times New Roman" w:cs="Times New Roman"/>
            <w:i/>
            <w:noProof/>
          </w:rPr>
          <w:t>Figura 23: Ubicación Geográfica de la Cuenca del Río grande, Zona de trabajo.</w:t>
        </w:r>
        <w:r w:rsidR="00170C19">
          <w:rPr>
            <w:noProof/>
            <w:webHidden/>
          </w:rPr>
          <w:tab/>
        </w:r>
        <w:r w:rsidR="00170C19">
          <w:rPr>
            <w:noProof/>
            <w:webHidden/>
          </w:rPr>
          <w:fldChar w:fldCharType="begin"/>
        </w:r>
        <w:r w:rsidR="00170C19">
          <w:rPr>
            <w:noProof/>
            <w:webHidden/>
          </w:rPr>
          <w:instrText xml:space="preserve"> PAGEREF _Toc10679724 \h </w:instrText>
        </w:r>
        <w:r w:rsidR="00170C19">
          <w:rPr>
            <w:noProof/>
            <w:webHidden/>
          </w:rPr>
        </w:r>
        <w:r w:rsidR="00170C19">
          <w:rPr>
            <w:noProof/>
            <w:webHidden/>
          </w:rPr>
          <w:fldChar w:fldCharType="separate"/>
        </w:r>
        <w:r w:rsidR="00170C19">
          <w:rPr>
            <w:noProof/>
            <w:webHidden/>
          </w:rPr>
          <w:t>63</w:t>
        </w:r>
        <w:r w:rsidR="00170C19">
          <w:rPr>
            <w:noProof/>
            <w:webHidden/>
          </w:rPr>
          <w:fldChar w:fldCharType="end"/>
        </w:r>
      </w:hyperlink>
    </w:p>
    <w:p w:rsidR="00170C19" w:rsidRDefault="00BA31AE">
      <w:pPr>
        <w:pStyle w:val="Tabladeilustraciones"/>
        <w:tabs>
          <w:tab w:val="right" w:pos="8828"/>
        </w:tabs>
        <w:rPr>
          <w:rFonts w:eastAsiaTheme="minorEastAsia"/>
          <w:noProof/>
          <w:lang w:eastAsia="es-PE"/>
        </w:rPr>
      </w:pPr>
      <w:hyperlink w:anchor="_Toc10679725" w:history="1">
        <w:r w:rsidR="00170C19" w:rsidRPr="00631207">
          <w:rPr>
            <w:rStyle w:val="Hipervnculo"/>
            <w:rFonts w:ascii="Times New Roman" w:hAnsi="Times New Roman" w:cs="Times New Roman"/>
            <w:i/>
            <w:noProof/>
          </w:rPr>
          <w:t>Figura 24: Ubicación satelital de la captación tres molinos.</w:t>
        </w:r>
        <w:r w:rsidR="00170C19">
          <w:rPr>
            <w:noProof/>
            <w:webHidden/>
          </w:rPr>
          <w:tab/>
        </w:r>
        <w:r w:rsidR="00170C19">
          <w:rPr>
            <w:noProof/>
            <w:webHidden/>
          </w:rPr>
          <w:fldChar w:fldCharType="begin"/>
        </w:r>
        <w:r w:rsidR="00170C19">
          <w:rPr>
            <w:noProof/>
            <w:webHidden/>
          </w:rPr>
          <w:instrText xml:space="preserve"> PAGEREF _Toc10679725 \h </w:instrText>
        </w:r>
        <w:r w:rsidR="00170C19">
          <w:rPr>
            <w:noProof/>
            <w:webHidden/>
          </w:rPr>
        </w:r>
        <w:r w:rsidR="00170C19">
          <w:rPr>
            <w:noProof/>
            <w:webHidden/>
          </w:rPr>
          <w:fldChar w:fldCharType="separate"/>
        </w:r>
        <w:r w:rsidR="00170C19">
          <w:rPr>
            <w:noProof/>
            <w:webHidden/>
          </w:rPr>
          <w:t>64</w:t>
        </w:r>
        <w:r w:rsidR="00170C19">
          <w:rPr>
            <w:noProof/>
            <w:webHidden/>
          </w:rPr>
          <w:fldChar w:fldCharType="end"/>
        </w:r>
      </w:hyperlink>
    </w:p>
    <w:p w:rsidR="00170C19" w:rsidRDefault="00BA31AE">
      <w:pPr>
        <w:pStyle w:val="Tabladeilustraciones"/>
        <w:tabs>
          <w:tab w:val="right" w:pos="8828"/>
        </w:tabs>
        <w:rPr>
          <w:rFonts w:eastAsiaTheme="minorEastAsia"/>
          <w:noProof/>
          <w:lang w:eastAsia="es-PE"/>
        </w:rPr>
      </w:pPr>
      <w:hyperlink w:anchor="_Toc10679726" w:history="1">
        <w:r w:rsidR="00170C19" w:rsidRPr="00631207">
          <w:rPr>
            <w:rStyle w:val="Hipervnculo"/>
            <w:rFonts w:ascii="Times New Roman" w:hAnsi="Times New Roman" w:cs="Times New Roman"/>
            <w:i/>
            <w:noProof/>
          </w:rPr>
          <w:t>Figura 25: Vista frontal aguas abajo de la Captación Tres molinos.</w:t>
        </w:r>
        <w:r w:rsidR="00170C19">
          <w:rPr>
            <w:noProof/>
            <w:webHidden/>
          </w:rPr>
          <w:tab/>
        </w:r>
        <w:r w:rsidR="00170C19">
          <w:rPr>
            <w:noProof/>
            <w:webHidden/>
          </w:rPr>
          <w:fldChar w:fldCharType="begin"/>
        </w:r>
        <w:r w:rsidR="00170C19">
          <w:rPr>
            <w:noProof/>
            <w:webHidden/>
          </w:rPr>
          <w:instrText xml:space="preserve"> PAGEREF _Toc10679726 \h </w:instrText>
        </w:r>
        <w:r w:rsidR="00170C19">
          <w:rPr>
            <w:noProof/>
            <w:webHidden/>
          </w:rPr>
        </w:r>
        <w:r w:rsidR="00170C19">
          <w:rPr>
            <w:noProof/>
            <w:webHidden/>
          </w:rPr>
          <w:fldChar w:fldCharType="separate"/>
        </w:r>
        <w:r w:rsidR="00170C19">
          <w:rPr>
            <w:noProof/>
            <w:webHidden/>
          </w:rPr>
          <w:t>64</w:t>
        </w:r>
        <w:r w:rsidR="00170C19">
          <w:rPr>
            <w:noProof/>
            <w:webHidden/>
          </w:rPr>
          <w:fldChar w:fldCharType="end"/>
        </w:r>
      </w:hyperlink>
    </w:p>
    <w:p w:rsidR="00170C19" w:rsidRDefault="00BA31AE">
      <w:pPr>
        <w:pStyle w:val="Tabladeilustraciones"/>
        <w:tabs>
          <w:tab w:val="right" w:pos="8828"/>
        </w:tabs>
        <w:rPr>
          <w:rFonts w:eastAsiaTheme="minorEastAsia"/>
          <w:noProof/>
          <w:lang w:eastAsia="es-PE"/>
        </w:rPr>
      </w:pPr>
      <w:hyperlink w:anchor="_Toc10679727" w:history="1">
        <w:r w:rsidR="00170C19" w:rsidRPr="00631207">
          <w:rPr>
            <w:rStyle w:val="Hipervnculo"/>
            <w:rFonts w:ascii="Times New Roman" w:hAnsi="Times New Roman" w:cs="Times New Roman"/>
            <w:i/>
            <w:noProof/>
          </w:rPr>
          <w:t>Figura 26: Levantamiento topográfico de la zona de estudio.</w:t>
        </w:r>
        <w:r w:rsidR="00170C19">
          <w:rPr>
            <w:noProof/>
            <w:webHidden/>
          </w:rPr>
          <w:tab/>
        </w:r>
        <w:r w:rsidR="00170C19">
          <w:rPr>
            <w:noProof/>
            <w:webHidden/>
          </w:rPr>
          <w:fldChar w:fldCharType="begin"/>
        </w:r>
        <w:r w:rsidR="00170C19">
          <w:rPr>
            <w:noProof/>
            <w:webHidden/>
          </w:rPr>
          <w:instrText xml:space="preserve"> PAGEREF _Toc10679727 \h </w:instrText>
        </w:r>
        <w:r w:rsidR="00170C19">
          <w:rPr>
            <w:noProof/>
            <w:webHidden/>
          </w:rPr>
        </w:r>
        <w:r w:rsidR="00170C19">
          <w:rPr>
            <w:noProof/>
            <w:webHidden/>
          </w:rPr>
          <w:fldChar w:fldCharType="separate"/>
        </w:r>
        <w:r w:rsidR="00170C19">
          <w:rPr>
            <w:noProof/>
            <w:webHidden/>
          </w:rPr>
          <w:t>66</w:t>
        </w:r>
        <w:r w:rsidR="00170C19">
          <w:rPr>
            <w:noProof/>
            <w:webHidden/>
          </w:rPr>
          <w:fldChar w:fldCharType="end"/>
        </w:r>
      </w:hyperlink>
    </w:p>
    <w:p w:rsidR="00170C19" w:rsidRDefault="00BA31AE">
      <w:pPr>
        <w:pStyle w:val="Tabladeilustraciones"/>
        <w:tabs>
          <w:tab w:val="right" w:pos="8828"/>
        </w:tabs>
        <w:rPr>
          <w:rFonts w:eastAsiaTheme="minorEastAsia"/>
          <w:noProof/>
          <w:lang w:eastAsia="es-PE"/>
        </w:rPr>
      </w:pPr>
      <w:hyperlink w:anchor="_Toc10679728" w:history="1">
        <w:r w:rsidR="00170C19" w:rsidRPr="00631207">
          <w:rPr>
            <w:rStyle w:val="Hipervnculo"/>
            <w:rFonts w:ascii="Times New Roman" w:hAnsi="Times New Roman" w:cs="Times New Roman"/>
            <w:i/>
            <w:noProof/>
          </w:rPr>
          <w:t>Figura 27: Aforo aguas arriba de la captación Tres Molinos.</w:t>
        </w:r>
        <w:r w:rsidR="00170C19">
          <w:rPr>
            <w:noProof/>
            <w:webHidden/>
          </w:rPr>
          <w:tab/>
        </w:r>
        <w:r w:rsidR="00170C19">
          <w:rPr>
            <w:noProof/>
            <w:webHidden/>
          </w:rPr>
          <w:fldChar w:fldCharType="begin"/>
        </w:r>
        <w:r w:rsidR="00170C19">
          <w:rPr>
            <w:noProof/>
            <w:webHidden/>
          </w:rPr>
          <w:instrText xml:space="preserve"> PAGEREF _Toc10679728 \h </w:instrText>
        </w:r>
        <w:r w:rsidR="00170C19">
          <w:rPr>
            <w:noProof/>
            <w:webHidden/>
          </w:rPr>
        </w:r>
        <w:r w:rsidR="00170C19">
          <w:rPr>
            <w:noProof/>
            <w:webHidden/>
          </w:rPr>
          <w:fldChar w:fldCharType="separate"/>
        </w:r>
        <w:r w:rsidR="00170C19">
          <w:rPr>
            <w:noProof/>
            <w:webHidden/>
          </w:rPr>
          <w:t>67</w:t>
        </w:r>
        <w:r w:rsidR="00170C19">
          <w:rPr>
            <w:noProof/>
            <w:webHidden/>
          </w:rPr>
          <w:fldChar w:fldCharType="end"/>
        </w:r>
      </w:hyperlink>
    </w:p>
    <w:p w:rsidR="00170C19" w:rsidRDefault="00BA31AE">
      <w:pPr>
        <w:pStyle w:val="Tabladeilustraciones"/>
        <w:tabs>
          <w:tab w:val="right" w:pos="8828"/>
        </w:tabs>
        <w:rPr>
          <w:rFonts w:eastAsiaTheme="minorEastAsia"/>
          <w:noProof/>
          <w:lang w:eastAsia="es-PE"/>
        </w:rPr>
      </w:pPr>
      <w:hyperlink w:anchor="_Toc10679729" w:history="1">
        <w:r w:rsidR="00170C19" w:rsidRPr="00631207">
          <w:rPr>
            <w:rStyle w:val="Hipervnculo"/>
            <w:rFonts w:ascii="Times New Roman" w:hAnsi="Times New Roman" w:cs="Times New Roman"/>
            <w:i/>
            <w:noProof/>
          </w:rPr>
          <w:t>Figura 28: Medida de cota de agua en el barrage de la captación Tres molinos.</w:t>
        </w:r>
        <w:r w:rsidR="00170C19">
          <w:rPr>
            <w:noProof/>
            <w:webHidden/>
          </w:rPr>
          <w:tab/>
        </w:r>
        <w:r w:rsidR="00170C19">
          <w:rPr>
            <w:noProof/>
            <w:webHidden/>
          </w:rPr>
          <w:fldChar w:fldCharType="begin"/>
        </w:r>
        <w:r w:rsidR="00170C19">
          <w:rPr>
            <w:noProof/>
            <w:webHidden/>
          </w:rPr>
          <w:instrText xml:space="preserve"> PAGEREF _Toc10679729 \h </w:instrText>
        </w:r>
        <w:r w:rsidR="00170C19">
          <w:rPr>
            <w:noProof/>
            <w:webHidden/>
          </w:rPr>
        </w:r>
        <w:r w:rsidR="00170C19">
          <w:rPr>
            <w:noProof/>
            <w:webHidden/>
          </w:rPr>
          <w:fldChar w:fldCharType="separate"/>
        </w:r>
        <w:r w:rsidR="00170C19">
          <w:rPr>
            <w:noProof/>
            <w:webHidden/>
          </w:rPr>
          <w:t>67</w:t>
        </w:r>
        <w:r w:rsidR="00170C19">
          <w:rPr>
            <w:noProof/>
            <w:webHidden/>
          </w:rPr>
          <w:fldChar w:fldCharType="end"/>
        </w:r>
      </w:hyperlink>
    </w:p>
    <w:p w:rsidR="00170C19" w:rsidRDefault="00BA31AE">
      <w:pPr>
        <w:pStyle w:val="Tabladeilustraciones"/>
        <w:tabs>
          <w:tab w:val="right" w:pos="8828"/>
        </w:tabs>
        <w:rPr>
          <w:rFonts w:eastAsiaTheme="minorEastAsia"/>
          <w:noProof/>
          <w:lang w:eastAsia="es-PE"/>
        </w:rPr>
      </w:pPr>
      <w:hyperlink w:anchor="_Toc10679730" w:history="1">
        <w:r w:rsidR="00170C19" w:rsidRPr="00631207">
          <w:rPr>
            <w:rStyle w:val="Hipervnculo"/>
            <w:rFonts w:ascii="Times New Roman" w:hAnsi="Times New Roman" w:cs="Times New Roman"/>
            <w:i/>
            <w:noProof/>
          </w:rPr>
          <w:t>Figura 29: Delimitación de la cuenca del Río Grande mediante ArcGis.</w:t>
        </w:r>
        <w:r w:rsidR="00170C19">
          <w:rPr>
            <w:noProof/>
            <w:webHidden/>
          </w:rPr>
          <w:tab/>
        </w:r>
        <w:r w:rsidR="00170C19">
          <w:rPr>
            <w:noProof/>
            <w:webHidden/>
          </w:rPr>
          <w:fldChar w:fldCharType="begin"/>
        </w:r>
        <w:r w:rsidR="00170C19">
          <w:rPr>
            <w:noProof/>
            <w:webHidden/>
          </w:rPr>
          <w:instrText xml:space="preserve"> PAGEREF _Toc10679730 \h </w:instrText>
        </w:r>
        <w:r w:rsidR="00170C19">
          <w:rPr>
            <w:noProof/>
            <w:webHidden/>
          </w:rPr>
        </w:r>
        <w:r w:rsidR="00170C19">
          <w:rPr>
            <w:noProof/>
            <w:webHidden/>
          </w:rPr>
          <w:fldChar w:fldCharType="separate"/>
        </w:r>
        <w:r w:rsidR="00170C19">
          <w:rPr>
            <w:noProof/>
            <w:webHidden/>
          </w:rPr>
          <w:t>68</w:t>
        </w:r>
        <w:r w:rsidR="00170C19">
          <w:rPr>
            <w:noProof/>
            <w:webHidden/>
          </w:rPr>
          <w:fldChar w:fldCharType="end"/>
        </w:r>
      </w:hyperlink>
    </w:p>
    <w:p w:rsidR="00170C19" w:rsidRDefault="00BA31AE">
      <w:pPr>
        <w:pStyle w:val="Tabladeilustraciones"/>
        <w:tabs>
          <w:tab w:val="right" w:pos="8828"/>
        </w:tabs>
        <w:rPr>
          <w:rFonts w:eastAsiaTheme="minorEastAsia"/>
          <w:noProof/>
          <w:lang w:eastAsia="es-PE"/>
        </w:rPr>
      </w:pPr>
      <w:hyperlink w:anchor="_Toc10679731" w:history="1">
        <w:r w:rsidR="00170C19" w:rsidRPr="00631207">
          <w:rPr>
            <w:rStyle w:val="Hipervnculo"/>
            <w:rFonts w:ascii="Times New Roman" w:hAnsi="Times New Roman" w:cs="Times New Roman"/>
            <w:i/>
            <w:noProof/>
          </w:rPr>
          <w:t>Figura 30: Área de influencia de la estación Weberbauer y Granja Porcon en la cuenca Tres Molinos. .</w:t>
        </w:r>
        <w:r w:rsidR="00170C19">
          <w:rPr>
            <w:noProof/>
            <w:webHidden/>
          </w:rPr>
          <w:tab/>
        </w:r>
        <w:r w:rsidR="00170C19">
          <w:rPr>
            <w:noProof/>
            <w:webHidden/>
          </w:rPr>
          <w:fldChar w:fldCharType="begin"/>
        </w:r>
        <w:r w:rsidR="00170C19">
          <w:rPr>
            <w:noProof/>
            <w:webHidden/>
          </w:rPr>
          <w:instrText xml:space="preserve"> PAGEREF _Toc10679731 \h </w:instrText>
        </w:r>
        <w:r w:rsidR="00170C19">
          <w:rPr>
            <w:noProof/>
            <w:webHidden/>
          </w:rPr>
        </w:r>
        <w:r w:rsidR="00170C19">
          <w:rPr>
            <w:noProof/>
            <w:webHidden/>
          </w:rPr>
          <w:fldChar w:fldCharType="separate"/>
        </w:r>
        <w:r w:rsidR="00170C19">
          <w:rPr>
            <w:noProof/>
            <w:webHidden/>
          </w:rPr>
          <w:t>70</w:t>
        </w:r>
        <w:r w:rsidR="00170C19">
          <w:rPr>
            <w:noProof/>
            <w:webHidden/>
          </w:rPr>
          <w:fldChar w:fldCharType="end"/>
        </w:r>
      </w:hyperlink>
    </w:p>
    <w:p w:rsidR="00170C19" w:rsidRDefault="00BA31AE">
      <w:pPr>
        <w:pStyle w:val="Tabladeilustraciones"/>
        <w:tabs>
          <w:tab w:val="right" w:pos="8828"/>
        </w:tabs>
        <w:rPr>
          <w:rFonts w:eastAsiaTheme="minorEastAsia"/>
          <w:noProof/>
          <w:lang w:eastAsia="es-PE"/>
        </w:rPr>
      </w:pPr>
      <w:hyperlink w:anchor="_Toc10679732" w:history="1">
        <w:r w:rsidR="00170C19" w:rsidRPr="00631207">
          <w:rPr>
            <w:rStyle w:val="Hipervnculo"/>
            <w:rFonts w:ascii="Times New Roman" w:hAnsi="Times New Roman" w:cs="Times New Roman"/>
            <w:i/>
            <w:noProof/>
          </w:rPr>
          <w:t>Figura 31: Procesamiento de datos en el programa Hidroesta2.</w:t>
        </w:r>
        <w:r w:rsidR="00170C19">
          <w:rPr>
            <w:noProof/>
            <w:webHidden/>
          </w:rPr>
          <w:tab/>
        </w:r>
        <w:r w:rsidR="00170C19">
          <w:rPr>
            <w:noProof/>
            <w:webHidden/>
          </w:rPr>
          <w:fldChar w:fldCharType="begin"/>
        </w:r>
        <w:r w:rsidR="00170C19">
          <w:rPr>
            <w:noProof/>
            <w:webHidden/>
          </w:rPr>
          <w:instrText xml:space="preserve"> PAGEREF _Toc10679732 \h </w:instrText>
        </w:r>
        <w:r w:rsidR="00170C19">
          <w:rPr>
            <w:noProof/>
            <w:webHidden/>
          </w:rPr>
        </w:r>
        <w:r w:rsidR="00170C19">
          <w:rPr>
            <w:noProof/>
            <w:webHidden/>
          </w:rPr>
          <w:fldChar w:fldCharType="separate"/>
        </w:r>
        <w:r w:rsidR="00170C19">
          <w:rPr>
            <w:noProof/>
            <w:webHidden/>
          </w:rPr>
          <w:t>72</w:t>
        </w:r>
        <w:r w:rsidR="00170C19">
          <w:rPr>
            <w:noProof/>
            <w:webHidden/>
          </w:rPr>
          <w:fldChar w:fldCharType="end"/>
        </w:r>
      </w:hyperlink>
    </w:p>
    <w:p w:rsidR="00170C19" w:rsidRDefault="00BA31AE">
      <w:pPr>
        <w:pStyle w:val="Tabladeilustraciones"/>
        <w:tabs>
          <w:tab w:val="right" w:pos="8828"/>
        </w:tabs>
        <w:rPr>
          <w:rFonts w:eastAsiaTheme="minorEastAsia"/>
          <w:noProof/>
          <w:lang w:eastAsia="es-PE"/>
        </w:rPr>
      </w:pPr>
      <w:hyperlink w:anchor="_Toc10679733" w:history="1">
        <w:r w:rsidR="00170C19" w:rsidRPr="00631207">
          <w:rPr>
            <w:rStyle w:val="Hipervnculo"/>
            <w:rFonts w:ascii="Times New Roman" w:hAnsi="Times New Roman" w:cs="Times New Roman"/>
            <w:i/>
            <w:noProof/>
          </w:rPr>
          <w:t>Figura 32: Escurrimiento en la cuenca</w:t>
        </w:r>
        <w:r w:rsidR="00170C19">
          <w:rPr>
            <w:noProof/>
            <w:webHidden/>
          </w:rPr>
          <w:tab/>
        </w:r>
        <w:r w:rsidR="00170C19">
          <w:rPr>
            <w:noProof/>
            <w:webHidden/>
          </w:rPr>
          <w:fldChar w:fldCharType="begin"/>
        </w:r>
        <w:r w:rsidR="00170C19">
          <w:rPr>
            <w:noProof/>
            <w:webHidden/>
          </w:rPr>
          <w:instrText xml:space="preserve"> PAGEREF _Toc10679733 \h </w:instrText>
        </w:r>
        <w:r w:rsidR="00170C19">
          <w:rPr>
            <w:noProof/>
            <w:webHidden/>
          </w:rPr>
        </w:r>
        <w:r w:rsidR="00170C19">
          <w:rPr>
            <w:noProof/>
            <w:webHidden/>
          </w:rPr>
          <w:fldChar w:fldCharType="separate"/>
        </w:r>
        <w:r w:rsidR="00170C19">
          <w:rPr>
            <w:noProof/>
            <w:webHidden/>
          </w:rPr>
          <w:t>73</w:t>
        </w:r>
        <w:r w:rsidR="00170C19">
          <w:rPr>
            <w:noProof/>
            <w:webHidden/>
          </w:rPr>
          <w:fldChar w:fldCharType="end"/>
        </w:r>
      </w:hyperlink>
    </w:p>
    <w:p w:rsidR="00170C19" w:rsidRDefault="00BA31AE">
      <w:pPr>
        <w:pStyle w:val="Tabladeilustraciones"/>
        <w:tabs>
          <w:tab w:val="right" w:pos="8828"/>
        </w:tabs>
        <w:rPr>
          <w:rFonts w:eastAsiaTheme="minorEastAsia"/>
          <w:noProof/>
          <w:lang w:eastAsia="es-PE"/>
        </w:rPr>
      </w:pPr>
      <w:hyperlink w:anchor="_Toc10679734" w:history="1">
        <w:r w:rsidR="00170C19" w:rsidRPr="00631207">
          <w:rPr>
            <w:rStyle w:val="Hipervnculo"/>
            <w:rFonts w:ascii="Times New Roman" w:hAnsi="Times New Roman" w:cs="Times New Roman"/>
            <w:i/>
            <w:noProof/>
          </w:rPr>
          <w:t>Figura 33: Cobertura Vegetal en la cuenca</w:t>
        </w:r>
        <w:r w:rsidR="00170C19">
          <w:rPr>
            <w:noProof/>
            <w:webHidden/>
          </w:rPr>
          <w:tab/>
        </w:r>
        <w:r w:rsidR="00170C19">
          <w:rPr>
            <w:noProof/>
            <w:webHidden/>
          </w:rPr>
          <w:fldChar w:fldCharType="begin"/>
        </w:r>
        <w:r w:rsidR="00170C19">
          <w:rPr>
            <w:noProof/>
            <w:webHidden/>
          </w:rPr>
          <w:instrText xml:space="preserve"> PAGEREF _Toc10679734 \h </w:instrText>
        </w:r>
        <w:r w:rsidR="00170C19">
          <w:rPr>
            <w:noProof/>
            <w:webHidden/>
          </w:rPr>
        </w:r>
        <w:r w:rsidR="00170C19">
          <w:rPr>
            <w:noProof/>
            <w:webHidden/>
          </w:rPr>
          <w:fldChar w:fldCharType="separate"/>
        </w:r>
        <w:r w:rsidR="00170C19">
          <w:rPr>
            <w:noProof/>
            <w:webHidden/>
          </w:rPr>
          <w:t>74</w:t>
        </w:r>
        <w:r w:rsidR="00170C19">
          <w:rPr>
            <w:noProof/>
            <w:webHidden/>
          </w:rPr>
          <w:fldChar w:fldCharType="end"/>
        </w:r>
      </w:hyperlink>
    </w:p>
    <w:p w:rsidR="00170C19" w:rsidRDefault="00BA31AE">
      <w:pPr>
        <w:pStyle w:val="Tabladeilustraciones"/>
        <w:tabs>
          <w:tab w:val="right" w:pos="8828"/>
        </w:tabs>
        <w:rPr>
          <w:rFonts w:eastAsiaTheme="minorEastAsia"/>
          <w:noProof/>
          <w:lang w:eastAsia="es-PE"/>
        </w:rPr>
      </w:pPr>
      <w:hyperlink w:anchor="_Toc10679735" w:history="1">
        <w:r w:rsidR="00170C19" w:rsidRPr="00631207">
          <w:rPr>
            <w:rStyle w:val="Hipervnculo"/>
            <w:rFonts w:ascii="Times New Roman" w:hAnsi="Times New Roman" w:cs="Times New Roman"/>
            <w:i/>
            <w:noProof/>
          </w:rPr>
          <w:t>Figura 34: Uso de tierras en la cuenca</w:t>
        </w:r>
        <w:r w:rsidR="00170C19">
          <w:rPr>
            <w:noProof/>
            <w:webHidden/>
          </w:rPr>
          <w:tab/>
        </w:r>
        <w:r w:rsidR="00170C19">
          <w:rPr>
            <w:noProof/>
            <w:webHidden/>
          </w:rPr>
          <w:fldChar w:fldCharType="begin"/>
        </w:r>
        <w:r w:rsidR="00170C19">
          <w:rPr>
            <w:noProof/>
            <w:webHidden/>
          </w:rPr>
          <w:instrText xml:space="preserve"> PAGEREF _Toc10679735 \h </w:instrText>
        </w:r>
        <w:r w:rsidR="00170C19">
          <w:rPr>
            <w:noProof/>
            <w:webHidden/>
          </w:rPr>
        </w:r>
        <w:r w:rsidR="00170C19">
          <w:rPr>
            <w:noProof/>
            <w:webHidden/>
          </w:rPr>
          <w:fldChar w:fldCharType="separate"/>
        </w:r>
        <w:r w:rsidR="00170C19">
          <w:rPr>
            <w:noProof/>
            <w:webHidden/>
          </w:rPr>
          <w:t>75</w:t>
        </w:r>
        <w:r w:rsidR="00170C19">
          <w:rPr>
            <w:noProof/>
            <w:webHidden/>
          </w:rPr>
          <w:fldChar w:fldCharType="end"/>
        </w:r>
      </w:hyperlink>
    </w:p>
    <w:p w:rsidR="00170C19" w:rsidRDefault="00BA31AE">
      <w:pPr>
        <w:pStyle w:val="Tabladeilustraciones"/>
        <w:tabs>
          <w:tab w:val="right" w:pos="8828"/>
        </w:tabs>
        <w:rPr>
          <w:rFonts w:eastAsiaTheme="minorEastAsia"/>
          <w:noProof/>
          <w:lang w:eastAsia="es-PE"/>
        </w:rPr>
      </w:pPr>
      <w:hyperlink w:anchor="_Toc10679736" w:history="1">
        <w:r w:rsidR="00170C19" w:rsidRPr="00631207">
          <w:rPr>
            <w:rStyle w:val="Hipervnculo"/>
            <w:rFonts w:ascii="Times New Roman" w:hAnsi="Times New Roman" w:cs="Times New Roman"/>
            <w:i/>
            <w:noProof/>
          </w:rPr>
          <w:t>Figura 35: Hietograma de diseño.</w:t>
        </w:r>
        <w:r w:rsidR="00170C19">
          <w:rPr>
            <w:noProof/>
            <w:webHidden/>
          </w:rPr>
          <w:tab/>
        </w:r>
        <w:r w:rsidR="00170C19">
          <w:rPr>
            <w:noProof/>
            <w:webHidden/>
          </w:rPr>
          <w:fldChar w:fldCharType="begin"/>
        </w:r>
        <w:r w:rsidR="00170C19">
          <w:rPr>
            <w:noProof/>
            <w:webHidden/>
          </w:rPr>
          <w:instrText xml:space="preserve"> PAGEREF _Toc10679736 \h </w:instrText>
        </w:r>
        <w:r w:rsidR="00170C19">
          <w:rPr>
            <w:noProof/>
            <w:webHidden/>
          </w:rPr>
        </w:r>
        <w:r w:rsidR="00170C19">
          <w:rPr>
            <w:noProof/>
            <w:webHidden/>
          </w:rPr>
          <w:fldChar w:fldCharType="separate"/>
        </w:r>
        <w:r w:rsidR="00170C19">
          <w:rPr>
            <w:noProof/>
            <w:webHidden/>
          </w:rPr>
          <w:t>76</w:t>
        </w:r>
        <w:r w:rsidR="00170C19">
          <w:rPr>
            <w:noProof/>
            <w:webHidden/>
          </w:rPr>
          <w:fldChar w:fldCharType="end"/>
        </w:r>
      </w:hyperlink>
    </w:p>
    <w:p w:rsidR="00170C19" w:rsidRDefault="00BA31AE">
      <w:pPr>
        <w:pStyle w:val="Tabladeilustraciones"/>
        <w:tabs>
          <w:tab w:val="right" w:pos="8828"/>
        </w:tabs>
        <w:rPr>
          <w:rFonts w:eastAsiaTheme="minorEastAsia"/>
          <w:noProof/>
          <w:lang w:eastAsia="es-PE"/>
        </w:rPr>
      </w:pPr>
      <w:hyperlink w:anchor="_Toc10679737" w:history="1">
        <w:r w:rsidR="00170C19" w:rsidRPr="00631207">
          <w:rPr>
            <w:rStyle w:val="Hipervnculo"/>
            <w:rFonts w:ascii="Times New Roman" w:hAnsi="Times New Roman" w:cs="Times New Roman"/>
            <w:i/>
            <w:noProof/>
          </w:rPr>
          <w:t>Figura 36: Profundidad socavada para período de retorno de 15 años.</w:t>
        </w:r>
        <w:r w:rsidR="00170C19">
          <w:rPr>
            <w:noProof/>
            <w:webHidden/>
          </w:rPr>
          <w:tab/>
        </w:r>
        <w:r w:rsidR="00170C19">
          <w:rPr>
            <w:noProof/>
            <w:webHidden/>
          </w:rPr>
          <w:fldChar w:fldCharType="begin"/>
        </w:r>
        <w:r w:rsidR="00170C19">
          <w:rPr>
            <w:noProof/>
            <w:webHidden/>
          </w:rPr>
          <w:instrText xml:space="preserve"> PAGEREF _Toc10679737 \h </w:instrText>
        </w:r>
        <w:r w:rsidR="00170C19">
          <w:rPr>
            <w:noProof/>
            <w:webHidden/>
          </w:rPr>
        </w:r>
        <w:r w:rsidR="00170C19">
          <w:rPr>
            <w:noProof/>
            <w:webHidden/>
          </w:rPr>
          <w:fldChar w:fldCharType="separate"/>
        </w:r>
        <w:r w:rsidR="00170C19">
          <w:rPr>
            <w:noProof/>
            <w:webHidden/>
          </w:rPr>
          <w:t>78</w:t>
        </w:r>
        <w:r w:rsidR="00170C19">
          <w:rPr>
            <w:noProof/>
            <w:webHidden/>
          </w:rPr>
          <w:fldChar w:fldCharType="end"/>
        </w:r>
      </w:hyperlink>
    </w:p>
    <w:p w:rsidR="00170C19" w:rsidRDefault="00BA31AE">
      <w:pPr>
        <w:pStyle w:val="Tabladeilustraciones"/>
        <w:tabs>
          <w:tab w:val="right" w:pos="8828"/>
        </w:tabs>
        <w:rPr>
          <w:rFonts w:eastAsiaTheme="minorEastAsia"/>
          <w:noProof/>
          <w:lang w:eastAsia="es-PE"/>
        </w:rPr>
      </w:pPr>
      <w:hyperlink w:anchor="_Toc10679738" w:history="1">
        <w:r w:rsidR="00170C19" w:rsidRPr="00631207">
          <w:rPr>
            <w:rStyle w:val="Hipervnculo"/>
            <w:rFonts w:ascii="Times New Roman" w:hAnsi="Times New Roman" w:cs="Times New Roman"/>
            <w:i/>
            <w:noProof/>
          </w:rPr>
          <w:t>Figura 37: Construcción de los modelos de disipadores de energía con acero nuevo pulido esmaltado.</w:t>
        </w:r>
        <w:r w:rsidR="00170C19">
          <w:rPr>
            <w:noProof/>
            <w:webHidden/>
          </w:rPr>
          <w:tab/>
        </w:r>
        <w:r w:rsidR="00170C19">
          <w:rPr>
            <w:noProof/>
            <w:webHidden/>
          </w:rPr>
          <w:fldChar w:fldCharType="begin"/>
        </w:r>
        <w:r w:rsidR="00170C19">
          <w:rPr>
            <w:noProof/>
            <w:webHidden/>
          </w:rPr>
          <w:instrText xml:space="preserve"> PAGEREF _Toc10679738 \h </w:instrText>
        </w:r>
        <w:r w:rsidR="00170C19">
          <w:rPr>
            <w:noProof/>
            <w:webHidden/>
          </w:rPr>
        </w:r>
        <w:r w:rsidR="00170C19">
          <w:rPr>
            <w:noProof/>
            <w:webHidden/>
          </w:rPr>
          <w:fldChar w:fldCharType="separate"/>
        </w:r>
        <w:r w:rsidR="00170C19">
          <w:rPr>
            <w:noProof/>
            <w:webHidden/>
          </w:rPr>
          <w:t>80</w:t>
        </w:r>
        <w:r w:rsidR="00170C19">
          <w:rPr>
            <w:noProof/>
            <w:webHidden/>
          </w:rPr>
          <w:fldChar w:fldCharType="end"/>
        </w:r>
      </w:hyperlink>
    </w:p>
    <w:p w:rsidR="00170C19" w:rsidRDefault="00BA31AE">
      <w:pPr>
        <w:pStyle w:val="Tabladeilustraciones"/>
        <w:tabs>
          <w:tab w:val="right" w:pos="8828"/>
        </w:tabs>
        <w:rPr>
          <w:rFonts w:eastAsiaTheme="minorEastAsia"/>
          <w:noProof/>
          <w:lang w:eastAsia="es-PE"/>
        </w:rPr>
      </w:pPr>
      <w:hyperlink w:anchor="_Toc10679739" w:history="1">
        <w:r w:rsidR="00170C19" w:rsidRPr="00631207">
          <w:rPr>
            <w:rStyle w:val="Hipervnculo"/>
            <w:rFonts w:ascii="Times New Roman" w:hAnsi="Times New Roman" w:cs="Times New Roman"/>
            <w:i/>
            <w:noProof/>
          </w:rPr>
          <w:t>Figura 38: Medida de tirantes en el barrage a escala para calibración del modelo.</w:t>
        </w:r>
        <w:r w:rsidR="00170C19">
          <w:rPr>
            <w:noProof/>
            <w:webHidden/>
          </w:rPr>
          <w:tab/>
        </w:r>
        <w:r w:rsidR="00170C19">
          <w:rPr>
            <w:noProof/>
            <w:webHidden/>
          </w:rPr>
          <w:fldChar w:fldCharType="begin"/>
        </w:r>
        <w:r w:rsidR="00170C19">
          <w:rPr>
            <w:noProof/>
            <w:webHidden/>
          </w:rPr>
          <w:instrText xml:space="preserve"> PAGEREF _Toc10679739 \h </w:instrText>
        </w:r>
        <w:r w:rsidR="00170C19">
          <w:rPr>
            <w:noProof/>
            <w:webHidden/>
          </w:rPr>
        </w:r>
        <w:r w:rsidR="00170C19">
          <w:rPr>
            <w:noProof/>
            <w:webHidden/>
          </w:rPr>
          <w:fldChar w:fldCharType="separate"/>
        </w:r>
        <w:r w:rsidR="00170C19">
          <w:rPr>
            <w:noProof/>
            <w:webHidden/>
          </w:rPr>
          <w:t>81</w:t>
        </w:r>
        <w:r w:rsidR="00170C19">
          <w:rPr>
            <w:noProof/>
            <w:webHidden/>
          </w:rPr>
          <w:fldChar w:fldCharType="end"/>
        </w:r>
      </w:hyperlink>
    </w:p>
    <w:p w:rsidR="00170C19" w:rsidRDefault="00BA31AE">
      <w:pPr>
        <w:pStyle w:val="Tabladeilustraciones"/>
        <w:tabs>
          <w:tab w:val="right" w:pos="8828"/>
        </w:tabs>
        <w:rPr>
          <w:rFonts w:eastAsiaTheme="minorEastAsia"/>
          <w:noProof/>
          <w:lang w:eastAsia="es-PE"/>
        </w:rPr>
      </w:pPr>
      <w:hyperlink w:anchor="_Toc10679740" w:history="1">
        <w:r w:rsidR="00170C19" w:rsidRPr="00631207">
          <w:rPr>
            <w:rStyle w:val="Hipervnculo"/>
            <w:rFonts w:ascii="Times New Roman" w:hAnsi="Times New Roman" w:cs="Times New Roman"/>
            <w:i/>
            <w:noProof/>
          </w:rPr>
          <w:t>Figura 39: Comportamiento de la poza disipadora de energía con fondo horizontal.</w:t>
        </w:r>
        <w:r w:rsidR="00170C19">
          <w:rPr>
            <w:noProof/>
            <w:webHidden/>
          </w:rPr>
          <w:tab/>
        </w:r>
        <w:r w:rsidR="00170C19">
          <w:rPr>
            <w:noProof/>
            <w:webHidden/>
          </w:rPr>
          <w:fldChar w:fldCharType="begin"/>
        </w:r>
        <w:r w:rsidR="00170C19">
          <w:rPr>
            <w:noProof/>
            <w:webHidden/>
          </w:rPr>
          <w:instrText xml:space="preserve"> PAGEREF _Toc10679740 \h </w:instrText>
        </w:r>
        <w:r w:rsidR="00170C19">
          <w:rPr>
            <w:noProof/>
            <w:webHidden/>
          </w:rPr>
        </w:r>
        <w:r w:rsidR="00170C19">
          <w:rPr>
            <w:noProof/>
            <w:webHidden/>
          </w:rPr>
          <w:fldChar w:fldCharType="separate"/>
        </w:r>
        <w:r w:rsidR="00170C19">
          <w:rPr>
            <w:noProof/>
            <w:webHidden/>
          </w:rPr>
          <w:t>82</w:t>
        </w:r>
        <w:r w:rsidR="00170C19">
          <w:rPr>
            <w:noProof/>
            <w:webHidden/>
          </w:rPr>
          <w:fldChar w:fldCharType="end"/>
        </w:r>
      </w:hyperlink>
    </w:p>
    <w:p w:rsidR="00170C19" w:rsidRDefault="00BA31AE">
      <w:pPr>
        <w:pStyle w:val="Tabladeilustraciones"/>
        <w:tabs>
          <w:tab w:val="right" w:pos="8828"/>
        </w:tabs>
        <w:rPr>
          <w:rFonts w:eastAsiaTheme="minorEastAsia"/>
          <w:noProof/>
          <w:lang w:eastAsia="es-PE"/>
        </w:rPr>
      </w:pPr>
      <w:hyperlink w:anchor="_Toc10679741" w:history="1">
        <w:r w:rsidR="00170C19" w:rsidRPr="00631207">
          <w:rPr>
            <w:rStyle w:val="Hipervnculo"/>
            <w:rFonts w:ascii="Times New Roman" w:hAnsi="Times New Roman" w:cs="Times New Roman"/>
            <w:i/>
            <w:noProof/>
          </w:rPr>
          <w:t>Figura 40: Comportamiento de la poza disipadora de energía con fondo no horizontal.</w:t>
        </w:r>
        <w:r w:rsidR="00170C19">
          <w:rPr>
            <w:noProof/>
            <w:webHidden/>
          </w:rPr>
          <w:tab/>
        </w:r>
        <w:r w:rsidR="00170C19">
          <w:rPr>
            <w:noProof/>
            <w:webHidden/>
          </w:rPr>
          <w:fldChar w:fldCharType="begin"/>
        </w:r>
        <w:r w:rsidR="00170C19">
          <w:rPr>
            <w:noProof/>
            <w:webHidden/>
          </w:rPr>
          <w:instrText xml:space="preserve"> PAGEREF _Toc10679741 \h </w:instrText>
        </w:r>
        <w:r w:rsidR="00170C19">
          <w:rPr>
            <w:noProof/>
            <w:webHidden/>
          </w:rPr>
        </w:r>
        <w:r w:rsidR="00170C19">
          <w:rPr>
            <w:noProof/>
            <w:webHidden/>
          </w:rPr>
          <w:fldChar w:fldCharType="separate"/>
        </w:r>
        <w:r w:rsidR="00170C19">
          <w:rPr>
            <w:noProof/>
            <w:webHidden/>
          </w:rPr>
          <w:t>82</w:t>
        </w:r>
        <w:r w:rsidR="00170C19">
          <w:rPr>
            <w:noProof/>
            <w:webHidden/>
          </w:rPr>
          <w:fldChar w:fldCharType="end"/>
        </w:r>
      </w:hyperlink>
    </w:p>
    <w:p w:rsidR="00170C19" w:rsidRDefault="00BA31AE">
      <w:pPr>
        <w:pStyle w:val="Tabladeilustraciones"/>
        <w:tabs>
          <w:tab w:val="right" w:pos="8828"/>
        </w:tabs>
        <w:rPr>
          <w:rFonts w:eastAsiaTheme="minorEastAsia"/>
          <w:noProof/>
          <w:lang w:eastAsia="es-PE"/>
        </w:rPr>
      </w:pPr>
      <w:hyperlink w:anchor="_Toc10679742" w:history="1">
        <w:r w:rsidR="00170C19" w:rsidRPr="00631207">
          <w:rPr>
            <w:rStyle w:val="Hipervnculo"/>
            <w:rFonts w:ascii="Times New Roman" w:hAnsi="Times New Roman" w:cs="Times New Roman"/>
            <w:i/>
            <w:noProof/>
          </w:rPr>
          <w:t>Figura 41: Comportamiento de la poza disipadora de energía tipo USBR IV.</w:t>
        </w:r>
        <w:r w:rsidR="00170C19">
          <w:rPr>
            <w:noProof/>
            <w:webHidden/>
          </w:rPr>
          <w:tab/>
        </w:r>
        <w:r w:rsidR="00170C19">
          <w:rPr>
            <w:noProof/>
            <w:webHidden/>
          </w:rPr>
          <w:fldChar w:fldCharType="begin"/>
        </w:r>
        <w:r w:rsidR="00170C19">
          <w:rPr>
            <w:noProof/>
            <w:webHidden/>
          </w:rPr>
          <w:instrText xml:space="preserve"> PAGEREF _Toc10679742 \h </w:instrText>
        </w:r>
        <w:r w:rsidR="00170C19">
          <w:rPr>
            <w:noProof/>
            <w:webHidden/>
          </w:rPr>
        </w:r>
        <w:r w:rsidR="00170C19">
          <w:rPr>
            <w:noProof/>
            <w:webHidden/>
          </w:rPr>
          <w:fldChar w:fldCharType="separate"/>
        </w:r>
        <w:r w:rsidR="00170C19">
          <w:rPr>
            <w:noProof/>
            <w:webHidden/>
          </w:rPr>
          <w:t>83</w:t>
        </w:r>
        <w:r w:rsidR="00170C19">
          <w:rPr>
            <w:noProof/>
            <w:webHidden/>
          </w:rPr>
          <w:fldChar w:fldCharType="end"/>
        </w:r>
      </w:hyperlink>
    </w:p>
    <w:p w:rsidR="00170C19" w:rsidRDefault="00BA31AE">
      <w:pPr>
        <w:pStyle w:val="Tabladeilustraciones"/>
        <w:tabs>
          <w:tab w:val="right" w:pos="8828"/>
        </w:tabs>
        <w:rPr>
          <w:rFonts w:eastAsiaTheme="minorEastAsia"/>
          <w:noProof/>
          <w:lang w:eastAsia="es-PE"/>
        </w:rPr>
      </w:pPr>
      <w:hyperlink w:anchor="_Toc10679743" w:history="1">
        <w:r w:rsidR="00170C19" w:rsidRPr="00631207">
          <w:rPr>
            <w:rStyle w:val="Hipervnculo"/>
            <w:rFonts w:ascii="Times New Roman" w:hAnsi="Times New Roman" w:cs="Times New Roman"/>
            <w:i/>
            <w:noProof/>
          </w:rPr>
          <w:t>Figura 42: Tramo de estudio del Rio grande y la Captación Tres Molinos.</w:t>
        </w:r>
        <w:r w:rsidR="00170C19">
          <w:rPr>
            <w:noProof/>
            <w:webHidden/>
          </w:rPr>
          <w:tab/>
        </w:r>
        <w:r w:rsidR="00170C19">
          <w:rPr>
            <w:noProof/>
            <w:webHidden/>
          </w:rPr>
          <w:fldChar w:fldCharType="begin"/>
        </w:r>
        <w:r w:rsidR="00170C19">
          <w:rPr>
            <w:noProof/>
            <w:webHidden/>
          </w:rPr>
          <w:instrText xml:space="preserve"> PAGEREF _Toc10679743 \h </w:instrText>
        </w:r>
        <w:r w:rsidR="00170C19">
          <w:rPr>
            <w:noProof/>
            <w:webHidden/>
          </w:rPr>
        </w:r>
        <w:r w:rsidR="00170C19">
          <w:rPr>
            <w:noProof/>
            <w:webHidden/>
          </w:rPr>
          <w:fldChar w:fldCharType="separate"/>
        </w:r>
        <w:r w:rsidR="00170C19">
          <w:rPr>
            <w:noProof/>
            <w:webHidden/>
          </w:rPr>
          <w:t>84</w:t>
        </w:r>
        <w:r w:rsidR="00170C19">
          <w:rPr>
            <w:noProof/>
            <w:webHidden/>
          </w:rPr>
          <w:fldChar w:fldCharType="end"/>
        </w:r>
      </w:hyperlink>
    </w:p>
    <w:p w:rsidR="00170C19" w:rsidRDefault="00BA31AE">
      <w:pPr>
        <w:pStyle w:val="Tabladeilustraciones"/>
        <w:tabs>
          <w:tab w:val="right" w:pos="8828"/>
        </w:tabs>
        <w:rPr>
          <w:rFonts w:eastAsiaTheme="minorEastAsia"/>
          <w:noProof/>
          <w:lang w:eastAsia="es-PE"/>
        </w:rPr>
      </w:pPr>
      <w:hyperlink w:anchor="_Toc10679744" w:history="1">
        <w:r w:rsidR="00170C19" w:rsidRPr="00631207">
          <w:rPr>
            <w:rStyle w:val="Hipervnculo"/>
            <w:rFonts w:ascii="Times New Roman" w:hAnsi="Times New Roman" w:cs="Times New Roman"/>
            <w:i/>
            <w:noProof/>
          </w:rPr>
          <w:t>Figura 43: Levantamiento Topográfico de la Captación Tres Molinos y la zona de estudio.</w:t>
        </w:r>
        <w:r w:rsidR="00170C19">
          <w:rPr>
            <w:noProof/>
            <w:webHidden/>
          </w:rPr>
          <w:tab/>
        </w:r>
        <w:r w:rsidR="00170C19">
          <w:rPr>
            <w:noProof/>
            <w:webHidden/>
          </w:rPr>
          <w:fldChar w:fldCharType="begin"/>
        </w:r>
        <w:r w:rsidR="00170C19">
          <w:rPr>
            <w:noProof/>
            <w:webHidden/>
          </w:rPr>
          <w:instrText xml:space="preserve"> PAGEREF _Toc10679744 \h </w:instrText>
        </w:r>
        <w:r w:rsidR="00170C19">
          <w:rPr>
            <w:noProof/>
            <w:webHidden/>
          </w:rPr>
        </w:r>
        <w:r w:rsidR="00170C19">
          <w:rPr>
            <w:noProof/>
            <w:webHidden/>
          </w:rPr>
          <w:fldChar w:fldCharType="separate"/>
        </w:r>
        <w:r w:rsidR="00170C19">
          <w:rPr>
            <w:noProof/>
            <w:webHidden/>
          </w:rPr>
          <w:t>85</w:t>
        </w:r>
        <w:r w:rsidR="00170C19">
          <w:rPr>
            <w:noProof/>
            <w:webHidden/>
          </w:rPr>
          <w:fldChar w:fldCharType="end"/>
        </w:r>
      </w:hyperlink>
    </w:p>
    <w:p w:rsidR="00170C19" w:rsidRDefault="00BA31AE">
      <w:pPr>
        <w:pStyle w:val="Tabladeilustraciones"/>
        <w:tabs>
          <w:tab w:val="right" w:pos="8828"/>
        </w:tabs>
        <w:rPr>
          <w:rFonts w:eastAsiaTheme="minorEastAsia"/>
          <w:noProof/>
          <w:lang w:eastAsia="es-PE"/>
        </w:rPr>
      </w:pPr>
      <w:hyperlink w:anchor="_Toc10679745" w:history="1">
        <w:r w:rsidR="00170C19" w:rsidRPr="00631207">
          <w:rPr>
            <w:rStyle w:val="Hipervnculo"/>
            <w:rFonts w:ascii="Times New Roman" w:hAnsi="Times New Roman" w:cs="Times New Roman"/>
            <w:i/>
            <w:noProof/>
          </w:rPr>
          <w:t>Figura 44: Curva Hipsométrica y Frecuencia de Altitudes de la Cuenca del Río Grande.</w:t>
        </w:r>
        <w:r w:rsidR="00170C19">
          <w:rPr>
            <w:noProof/>
            <w:webHidden/>
          </w:rPr>
          <w:tab/>
        </w:r>
        <w:r w:rsidR="00170C19">
          <w:rPr>
            <w:noProof/>
            <w:webHidden/>
          </w:rPr>
          <w:fldChar w:fldCharType="begin"/>
        </w:r>
        <w:r w:rsidR="00170C19">
          <w:rPr>
            <w:noProof/>
            <w:webHidden/>
          </w:rPr>
          <w:instrText xml:space="preserve"> PAGEREF _Toc10679745 \h </w:instrText>
        </w:r>
        <w:r w:rsidR="00170C19">
          <w:rPr>
            <w:noProof/>
            <w:webHidden/>
          </w:rPr>
        </w:r>
        <w:r w:rsidR="00170C19">
          <w:rPr>
            <w:noProof/>
            <w:webHidden/>
          </w:rPr>
          <w:fldChar w:fldCharType="separate"/>
        </w:r>
        <w:r w:rsidR="00170C19">
          <w:rPr>
            <w:noProof/>
            <w:webHidden/>
          </w:rPr>
          <w:t>86</w:t>
        </w:r>
        <w:r w:rsidR="00170C19">
          <w:rPr>
            <w:noProof/>
            <w:webHidden/>
          </w:rPr>
          <w:fldChar w:fldCharType="end"/>
        </w:r>
      </w:hyperlink>
    </w:p>
    <w:p w:rsidR="00170C19" w:rsidRDefault="00BA31AE">
      <w:pPr>
        <w:pStyle w:val="Tabladeilustraciones"/>
        <w:tabs>
          <w:tab w:val="right" w:pos="8828"/>
        </w:tabs>
        <w:rPr>
          <w:rFonts w:eastAsiaTheme="minorEastAsia"/>
          <w:noProof/>
          <w:lang w:eastAsia="es-PE"/>
        </w:rPr>
      </w:pPr>
      <w:hyperlink w:anchor="_Toc10679746" w:history="1">
        <w:r w:rsidR="00170C19" w:rsidRPr="00631207">
          <w:rPr>
            <w:rStyle w:val="Hipervnculo"/>
            <w:rFonts w:ascii="Times New Roman" w:hAnsi="Times New Roman" w:cs="Times New Roman"/>
            <w:i/>
            <w:noProof/>
          </w:rPr>
          <w:t>Figura 45: Curvas IDF promedio.</w:t>
        </w:r>
        <w:r w:rsidR="00170C19">
          <w:rPr>
            <w:noProof/>
            <w:webHidden/>
          </w:rPr>
          <w:tab/>
        </w:r>
        <w:r w:rsidR="00170C19">
          <w:rPr>
            <w:noProof/>
            <w:webHidden/>
          </w:rPr>
          <w:fldChar w:fldCharType="begin"/>
        </w:r>
        <w:r w:rsidR="00170C19">
          <w:rPr>
            <w:noProof/>
            <w:webHidden/>
          </w:rPr>
          <w:instrText xml:space="preserve"> PAGEREF _Toc10679746 \h </w:instrText>
        </w:r>
        <w:r w:rsidR="00170C19">
          <w:rPr>
            <w:noProof/>
            <w:webHidden/>
          </w:rPr>
        </w:r>
        <w:r w:rsidR="00170C19">
          <w:rPr>
            <w:noProof/>
            <w:webHidden/>
          </w:rPr>
          <w:fldChar w:fldCharType="separate"/>
        </w:r>
        <w:r w:rsidR="00170C19">
          <w:rPr>
            <w:noProof/>
            <w:webHidden/>
          </w:rPr>
          <w:t>87</w:t>
        </w:r>
        <w:r w:rsidR="00170C19">
          <w:rPr>
            <w:noProof/>
            <w:webHidden/>
          </w:rPr>
          <w:fldChar w:fldCharType="end"/>
        </w:r>
      </w:hyperlink>
    </w:p>
    <w:p w:rsidR="00170C19" w:rsidRDefault="00BA31AE">
      <w:pPr>
        <w:pStyle w:val="Tabladeilustraciones"/>
        <w:tabs>
          <w:tab w:val="right" w:pos="8828"/>
        </w:tabs>
        <w:rPr>
          <w:rFonts w:eastAsiaTheme="minorEastAsia"/>
          <w:noProof/>
          <w:lang w:eastAsia="es-PE"/>
        </w:rPr>
      </w:pPr>
      <w:hyperlink w:anchor="_Toc10679747" w:history="1">
        <w:r w:rsidR="00170C19" w:rsidRPr="00631207">
          <w:rPr>
            <w:rStyle w:val="Hipervnculo"/>
            <w:rFonts w:ascii="Times New Roman" w:hAnsi="Times New Roman" w:cs="Times New Roman"/>
            <w:i/>
            <w:noProof/>
          </w:rPr>
          <w:t>Figura 46: Hidrograma Adimensional SCS para Tr = 15 años.</w:t>
        </w:r>
        <w:r w:rsidR="00170C19">
          <w:rPr>
            <w:noProof/>
            <w:webHidden/>
          </w:rPr>
          <w:tab/>
        </w:r>
        <w:r w:rsidR="00170C19">
          <w:rPr>
            <w:noProof/>
            <w:webHidden/>
          </w:rPr>
          <w:fldChar w:fldCharType="begin"/>
        </w:r>
        <w:r w:rsidR="00170C19">
          <w:rPr>
            <w:noProof/>
            <w:webHidden/>
          </w:rPr>
          <w:instrText xml:space="preserve"> PAGEREF _Toc10679747 \h </w:instrText>
        </w:r>
        <w:r w:rsidR="00170C19">
          <w:rPr>
            <w:noProof/>
            <w:webHidden/>
          </w:rPr>
        </w:r>
        <w:r w:rsidR="00170C19">
          <w:rPr>
            <w:noProof/>
            <w:webHidden/>
          </w:rPr>
          <w:fldChar w:fldCharType="separate"/>
        </w:r>
        <w:r w:rsidR="00170C19">
          <w:rPr>
            <w:noProof/>
            <w:webHidden/>
          </w:rPr>
          <w:t>88</w:t>
        </w:r>
        <w:r w:rsidR="00170C19">
          <w:rPr>
            <w:noProof/>
            <w:webHidden/>
          </w:rPr>
          <w:fldChar w:fldCharType="end"/>
        </w:r>
      </w:hyperlink>
    </w:p>
    <w:p w:rsidR="00170C19" w:rsidRDefault="00BA31AE">
      <w:pPr>
        <w:pStyle w:val="Tabladeilustraciones"/>
        <w:tabs>
          <w:tab w:val="right" w:pos="8828"/>
        </w:tabs>
        <w:rPr>
          <w:rFonts w:eastAsiaTheme="minorEastAsia"/>
          <w:noProof/>
          <w:lang w:eastAsia="es-PE"/>
        </w:rPr>
      </w:pPr>
      <w:hyperlink w:anchor="_Toc10679748" w:history="1">
        <w:r w:rsidR="00170C19" w:rsidRPr="00631207">
          <w:rPr>
            <w:rStyle w:val="Hipervnculo"/>
            <w:rFonts w:ascii="Times New Roman" w:hAnsi="Times New Roman" w:cs="Times New Roman"/>
            <w:i/>
            <w:noProof/>
          </w:rPr>
          <w:t>Figura 47: Curva Granulométrica aguas abajo de la captación Tres Molinos.</w:t>
        </w:r>
        <w:r w:rsidR="00170C19">
          <w:rPr>
            <w:noProof/>
            <w:webHidden/>
          </w:rPr>
          <w:tab/>
        </w:r>
        <w:r w:rsidR="00170C19">
          <w:rPr>
            <w:noProof/>
            <w:webHidden/>
          </w:rPr>
          <w:fldChar w:fldCharType="begin"/>
        </w:r>
        <w:r w:rsidR="00170C19">
          <w:rPr>
            <w:noProof/>
            <w:webHidden/>
          </w:rPr>
          <w:instrText xml:space="preserve"> PAGEREF _Toc10679748 \h </w:instrText>
        </w:r>
        <w:r w:rsidR="00170C19">
          <w:rPr>
            <w:noProof/>
            <w:webHidden/>
          </w:rPr>
        </w:r>
        <w:r w:rsidR="00170C19">
          <w:rPr>
            <w:noProof/>
            <w:webHidden/>
          </w:rPr>
          <w:fldChar w:fldCharType="separate"/>
        </w:r>
        <w:r w:rsidR="00170C19">
          <w:rPr>
            <w:noProof/>
            <w:webHidden/>
          </w:rPr>
          <w:t>88</w:t>
        </w:r>
        <w:r w:rsidR="00170C19">
          <w:rPr>
            <w:noProof/>
            <w:webHidden/>
          </w:rPr>
          <w:fldChar w:fldCharType="end"/>
        </w:r>
      </w:hyperlink>
    </w:p>
    <w:p w:rsidR="00170C19" w:rsidRDefault="00BA31AE">
      <w:pPr>
        <w:pStyle w:val="Tabladeilustraciones"/>
        <w:tabs>
          <w:tab w:val="right" w:pos="8828"/>
        </w:tabs>
        <w:rPr>
          <w:rFonts w:eastAsiaTheme="minorEastAsia"/>
          <w:noProof/>
          <w:lang w:eastAsia="es-PE"/>
        </w:rPr>
      </w:pPr>
      <w:hyperlink w:anchor="_Toc10679749" w:history="1">
        <w:r w:rsidR="00170C19" w:rsidRPr="00631207">
          <w:rPr>
            <w:rStyle w:val="Hipervnculo"/>
            <w:rFonts w:ascii="Times New Roman" w:hAnsi="Times New Roman" w:cs="Times New Roman"/>
            <w:i/>
            <w:noProof/>
          </w:rPr>
          <w:t>Figura 48.Acero Galvanizado (blanco) y Acero Nuevo pulido esmaltado (plomo)</w:t>
        </w:r>
        <w:r w:rsidR="00170C19">
          <w:rPr>
            <w:noProof/>
            <w:webHidden/>
          </w:rPr>
          <w:tab/>
        </w:r>
        <w:r w:rsidR="00170C19">
          <w:rPr>
            <w:noProof/>
            <w:webHidden/>
          </w:rPr>
          <w:fldChar w:fldCharType="begin"/>
        </w:r>
        <w:r w:rsidR="00170C19">
          <w:rPr>
            <w:noProof/>
            <w:webHidden/>
          </w:rPr>
          <w:instrText xml:space="preserve"> PAGEREF _Toc10679749 \h </w:instrText>
        </w:r>
        <w:r w:rsidR="00170C19">
          <w:rPr>
            <w:noProof/>
            <w:webHidden/>
          </w:rPr>
        </w:r>
        <w:r w:rsidR="00170C19">
          <w:rPr>
            <w:noProof/>
            <w:webHidden/>
          </w:rPr>
          <w:fldChar w:fldCharType="separate"/>
        </w:r>
        <w:r w:rsidR="00170C19">
          <w:rPr>
            <w:noProof/>
            <w:webHidden/>
          </w:rPr>
          <w:t>92</w:t>
        </w:r>
        <w:r w:rsidR="00170C19">
          <w:rPr>
            <w:noProof/>
            <w:webHidden/>
          </w:rPr>
          <w:fldChar w:fldCharType="end"/>
        </w:r>
      </w:hyperlink>
    </w:p>
    <w:p w:rsidR="00170C19" w:rsidRDefault="00BA31AE">
      <w:pPr>
        <w:pStyle w:val="Tabladeilustraciones"/>
        <w:tabs>
          <w:tab w:val="right" w:pos="8828"/>
        </w:tabs>
        <w:rPr>
          <w:rFonts w:eastAsiaTheme="minorEastAsia"/>
          <w:noProof/>
          <w:lang w:eastAsia="es-PE"/>
        </w:rPr>
      </w:pPr>
      <w:hyperlink w:anchor="_Toc10679750" w:history="1">
        <w:r w:rsidR="00170C19" w:rsidRPr="00631207">
          <w:rPr>
            <w:rStyle w:val="Hipervnculo"/>
            <w:rFonts w:ascii="Times New Roman" w:hAnsi="Times New Roman" w:cs="Times New Roman"/>
            <w:i/>
            <w:noProof/>
          </w:rPr>
          <w:t>Figura 49. Hidrograma del Caudal máximo en el modelo a escala reducida.</w:t>
        </w:r>
        <w:r w:rsidR="00170C19">
          <w:rPr>
            <w:noProof/>
            <w:webHidden/>
          </w:rPr>
          <w:tab/>
        </w:r>
        <w:r w:rsidR="00170C19">
          <w:rPr>
            <w:noProof/>
            <w:webHidden/>
          </w:rPr>
          <w:fldChar w:fldCharType="begin"/>
        </w:r>
        <w:r w:rsidR="00170C19">
          <w:rPr>
            <w:noProof/>
            <w:webHidden/>
          </w:rPr>
          <w:instrText xml:space="preserve"> PAGEREF _Toc10679750 \h </w:instrText>
        </w:r>
        <w:r w:rsidR="00170C19">
          <w:rPr>
            <w:noProof/>
            <w:webHidden/>
          </w:rPr>
        </w:r>
        <w:r w:rsidR="00170C19">
          <w:rPr>
            <w:noProof/>
            <w:webHidden/>
          </w:rPr>
          <w:fldChar w:fldCharType="separate"/>
        </w:r>
        <w:r w:rsidR="00170C19">
          <w:rPr>
            <w:noProof/>
            <w:webHidden/>
          </w:rPr>
          <w:t>93</w:t>
        </w:r>
        <w:r w:rsidR="00170C19">
          <w:rPr>
            <w:noProof/>
            <w:webHidden/>
          </w:rPr>
          <w:fldChar w:fldCharType="end"/>
        </w:r>
      </w:hyperlink>
    </w:p>
    <w:p w:rsidR="00170C19" w:rsidRDefault="00BA31AE">
      <w:pPr>
        <w:pStyle w:val="Tabladeilustraciones"/>
        <w:tabs>
          <w:tab w:val="right" w:pos="8828"/>
        </w:tabs>
        <w:rPr>
          <w:rFonts w:eastAsiaTheme="minorEastAsia"/>
          <w:noProof/>
          <w:lang w:eastAsia="es-PE"/>
        </w:rPr>
      </w:pPr>
      <w:hyperlink w:anchor="_Toc10679751" w:history="1">
        <w:r w:rsidR="00170C19" w:rsidRPr="00631207">
          <w:rPr>
            <w:rStyle w:val="Hipervnculo"/>
            <w:rFonts w:ascii="Times New Roman" w:hAnsi="Times New Roman" w:cs="Times New Roman"/>
            <w:i/>
            <w:noProof/>
          </w:rPr>
          <w:t>Figura 50: Socavación en el eje izquierdo Disipador con fondo Horizontal.</w:t>
        </w:r>
        <w:r w:rsidR="00170C19">
          <w:rPr>
            <w:noProof/>
            <w:webHidden/>
          </w:rPr>
          <w:tab/>
        </w:r>
        <w:r w:rsidR="00170C19">
          <w:rPr>
            <w:noProof/>
            <w:webHidden/>
          </w:rPr>
          <w:fldChar w:fldCharType="begin"/>
        </w:r>
        <w:r w:rsidR="00170C19">
          <w:rPr>
            <w:noProof/>
            <w:webHidden/>
          </w:rPr>
          <w:instrText xml:space="preserve"> PAGEREF _Toc10679751 \h </w:instrText>
        </w:r>
        <w:r w:rsidR="00170C19">
          <w:rPr>
            <w:noProof/>
            <w:webHidden/>
          </w:rPr>
        </w:r>
        <w:r w:rsidR="00170C19">
          <w:rPr>
            <w:noProof/>
            <w:webHidden/>
          </w:rPr>
          <w:fldChar w:fldCharType="separate"/>
        </w:r>
        <w:r w:rsidR="00170C19">
          <w:rPr>
            <w:noProof/>
            <w:webHidden/>
          </w:rPr>
          <w:t>94</w:t>
        </w:r>
        <w:r w:rsidR="00170C19">
          <w:rPr>
            <w:noProof/>
            <w:webHidden/>
          </w:rPr>
          <w:fldChar w:fldCharType="end"/>
        </w:r>
      </w:hyperlink>
    </w:p>
    <w:p w:rsidR="00170C19" w:rsidRDefault="00BA31AE">
      <w:pPr>
        <w:pStyle w:val="Tabladeilustraciones"/>
        <w:tabs>
          <w:tab w:val="right" w:pos="8828"/>
        </w:tabs>
        <w:rPr>
          <w:rFonts w:eastAsiaTheme="minorEastAsia"/>
          <w:noProof/>
          <w:lang w:eastAsia="es-PE"/>
        </w:rPr>
      </w:pPr>
      <w:hyperlink w:anchor="_Toc10679752" w:history="1">
        <w:r w:rsidR="00170C19" w:rsidRPr="00631207">
          <w:rPr>
            <w:rStyle w:val="Hipervnculo"/>
            <w:rFonts w:ascii="Times New Roman" w:hAnsi="Times New Roman" w:cs="Times New Roman"/>
            <w:i/>
            <w:noProof/>
          </w:rPr>
          <w:t>Figura 51: Socavación en el eje central Disipador con fondo Horizontal.</w:t>
        </w:r>
        <w:r w:rsidR="00170C19">
          <w:rPr>
            <w:noProof/>
            <w:webHidden/>
          </w:rPr>
          <w:tab/>
        </w:r>
        <w:r w:rsidR="00170C19">
          <w:rPr>
            <w:noProof/>
            <w:webHidden/>
          </w:rPr>
          <w:fldChar w:fldCharType="begin"/>
        </w:r>
        <w:r w:rsidR="00170C19">
          <w:rPr>
            <w:noProof/>
            <w:webHidden/>
          </w:rPr>
          <w:instrText xml:space="preserve"> PAGEREF _Toc10679752 \h </w:instrText>
        </w:r>
        <w:r w:rsidR="00170C19">
          <w:rPr>
            <w:noProof/>
            <w:webHidden/>
          </w:rPr>
        </w:r>
        <w:r w:rsidR="00170C19">
          <w:rPr>
            <w:noProof/>
            <w:webHidden/>
          </w:rPr>
          <w:fldChar w:fldCharType="separate"/>
        </w:r>
        <w:r w:rsidR="00170C19">
          <w:rPr>
            <w:noProof/>
            <w:webHidden/>
          </w:rPr>
          <w:t>94</w:t>
        </w:r>
        <w:r w:rsidR="00170C19">
          <w:rPr>
            <w:noProof/>
            <w:webHidden/>
          </w:rPr>
          <w:fldChar w:fldCharType="end"/>
        </w:r>
      </w:hyperlink>
    </w:p>
    <w:p w:rsidR="00170C19" w:rsidRDefault="00BA31AE">
      <w:pPr>
        <w:pStyle w:val="Tabladeilustraciones"/>
        <w:tabs>
          <w:tab w:val="right" w:pos="8828"/>
        </w:tabs>
        <w:rPr>
          <w:rFonts w:eastAsiaTheme="minorEastAsia"/>
          <w:noProof/>
          <w:lang w:eastAsia="es-PE"/>
        </w:rPr>
      </w:pPr>
      <w:hyperlink w:anchor="_Toc10679753" w:history="1">
        <w:r w:rsidR="00170C19" w:rsidRPr="00631207">
          <w:rPr>
            <w:rStyle w:val="Hipervnculo"/>
            <w:rFonts w:ascii="Times New Roman" w:hAnsi="Times New Roman" w:cs="Times New Roman"/>
            <w:i/>
            <w:noProof/>
          </w:rPr>
          <w:t>Figura 52: Socavación en el eje derecho Disipador con fondo Horizontal.</w:t>
        </w:r>
        <w:r w:rsidR="00170C19">
          <w:rPr>
            <w:noProof/>
            <w:webHidden/>
          </w:rPr>
          <w:tab/>
        </w:r>
        <w:r w:rsidR="00170C19">
          <w:rPr>
            <w:noProof/>
            <w:webHidden/>
          </w:rPr>
          <w:fldChar w:fldCharType="begin"/>
        </w:r>
        <w:r w:rsidR="00170C19">
          <w:rPr>
            <w:noProof/>
            <w:webHidden/>
          </w:rPr>
          <w:instrText xml:space="preserve"> PAGEREF _Toc10679753 \h </w:instrText>
        </w:r>
        <w:r w:rsidR="00170C19">
          <w:rPr>
            <w:noProof/>
            <w:webHidden/>
          </w:rPr>
        </w:r>
        <w:r w:rsidR="00170C19">
          <w:rPr>
            <w:noProof/>
            <w:webHidden/>
          </w:rPr>
          <w:fldChar w:fldCharType="separate"/>
        </w:r>
        <w:r w:rsidR="00170C19">
          <w:rPr>
            <w:noProof/>
            <w:webHidden/>
          </w:rPr>
          <w:t>94</w:t>
        </w:r>
        <w:r w:rsidR="00170C19">
          <w:rPr>
            <w:noProof/>
            <w:webHidden/>
          </w:rPr>
          <w:fldChar w:fldCharType="end"/>
        </w:r>
      </w:hyperlink>
    </w:p>
    <w:p w:rsidR="00170C19" w:rsidRDefault="00BA31AE">
      <w:pPr>
        <w:pStyle w:val="Tabladeilustraciones"/>
        <w:tabs>
          <w:tab w:val="right" w:pos="8828"/>
        </w:tabs>
        <w:rPr>
          <w:rFonts w:eastAsiaTheme="minorEastAsia"/>
          <w:noProof/>
          <w:lang w:eastAsia="es-PE"/>
        </w:rPr>
      </w:pPr>
      <w:hyperlink w:anchor="_Toc10679754" w:history="1">
        <w:r w:rsidR="00170C19" w:rsidRPr="00631207">
          <w:rPr>
            <w:rStyle w:val="Hipervnculo"/>
            <w:rFonts w:ascii="Times New Roman" w:hAnsi="Times New Roman" w:cs="Times New Roman"/>
            <w:i/>
            <w:noProof/>
          </w:rPr>
          <w:t>Figura 53: Socavación en el eje izquierdo Disipador con fondo no Horizontal.</w:t>
        </w:r>
        <w:r w:rsidR="00170C19">
          <w:rPr>
            <w:noProof/>
            <w:webHidden/>
          </w:rPr>
          <w:tab/>
        </w:r>
        <w:r w:rsidR="00170C19">
          <w:rPr>
            <w:noProof/>
            <w:webHidden/>
          </w:rPr>
          <w:fldChar w:fldCharType="begin"/>
        </w:r>
        <w:r w:rsidR="00170C19">
          <w:rPr>
            <w:noProof/>
            <w:webHidden/>
          </w:rPr>
          <w:instrText xml:space="preserve"> PAGEREF _Toc10679754 \h </w:instrText>
        </w:r>
        <w:r w:rsidR="00170C19">
          <w:rPr>
            <w:noProof/>
            <w:webHidden/>
          </w:rPr>
        </w:r>
        <w:r w:rsidR="00170C19">
          <w:rPr>
            <w:noProof/>
            <w:webHidden/>
          </w:rPr>
          <w:fldChar w:fldCharType="separate"/>
        </w:r>
        <w:r w:rsidR="00170C19">
          <w:rPr>
            <w:noProof/>
            <w:webHidden/>
          </w:rPr>
          <w:t>95</w:t>
        </w:r>
        <w:r w:rsidR="00170C19">
          <w:rPr>
            <w:noProof/>
            <w:webHidden/>
          </w:rPr>
          <w:fldChar w:fldCharType="end"/>
        </w:r>
      </w:hyperlink>
    </w:p>
    <w:p w:rsidR="00170C19" w:rsidRDefault="00BA31AE">
      <w:pPr>
        <w:pStyle w:val="Tabladeilustraciones"/>
        <w:tabs>
          <w:tab w:val="right" w:pos="8828"/>
        </w:tabs>
        <w:rPr>
          <w:rFonts w:eastAsiaTheme="minorEastAsia"/>
          <w:noProof/>
          <w:lang w:eastAsia="es-PE"/>
        </w:rPr>
      </w:pPr>
      <w:hyperlink w:anchor="_Toc10679755" w:history="1">
        <w:r w:rsidR="00170C19" w:rsidRPr="00631207">
          <w:rPr>
            <w:rStyle w:val="Hipervnculo"/>
            <w:rFonts w:ascii="Times New Roman" w:hAnsi="Times New Roman" w:cs="Times New Roman"/>
            <w:i/>
            <w:noProof/>
          </w:rPr>
          <w:t>Figura 54: Socavación en el eje central Disipador con fondo no Horizontal.</w:t>
        </w:r>
        <w:r w:rsidR="00170C19">
          <w:rPr>
            <w:noProof/>
            <w:webHidden/>
          </w:rPr>
          <w:tab/>
        </w:r>
        <w:r w:rsidR="00170C19">
          <w:rPr>
            <w:noProof/>
            <w:webHidden/>
          </w:rPr>
          <w:fldChar w:fldCharType="begin"/>
        </w:r>
        <w:r w:rsidR="00170C19">
          <w:rPr>
            <w:noProof/>
            <w:webHidden/>
          </w:rPr>
          <w:instrText xml:space="preserve"> PAGEREF _Toc10679755 \h </w:instrText>
        </w:r>
        <w:r w:rsidR="00170C19">
          <w:rPr>
            <w:noProof/>
            <w:webHidden/>
          </w:rPr>
        </w:r>
        <w:r w:rsidR="00170C19">
          <w:rPr>
            <w:noProof/>
            <w:webHidden/>
          </w:rPr>
          <w:fldChar w:fldCharType="separate"/>
        </w:r>
        <w:r w:rsidR="00170C19">
          <w:rPr>
            <w:noProof/>
            <w:webHidden/>
          </w:rPr>
          <w:t>95</w:t>
        </w:r>
        <w:r w:rsidR="00170C19">
          <w:rPr>
            <w:noProof/>
            <w:webHidden/>
          </w:rPr>
          <w:fldChar w:fldCharType="end"/>
        </w:r>
      </w:hyperlink>
    </w:p>
    <w:p w:rsidR="00170C19" w:rsidRDefault="00BA31AE">
      <w:pPr>
        <w:pStyle w:val="Tabladeilustraciones"/>
        <w:tabs>
          <w:tab w:val="right" w:pos="8828"/>
        </w:tabs>
        <w:rPr>
          <w:rFonts w:eastAsiaTheme="minorEastAsia"/>
          <w:noProof/>
          <w:lang w:eastAsia="es-PE"/>
        </w:rPr>
      </w:pPr>
      <w:hyperlink w:anchor="_Toc10679756" w:history="1">
        <w:r w:rsidR="00170C19" w:rsidRPr="00631207">
          <w:rPr>
            <w:rStyle w:val="Hipervnculo"/>
            <w:rFonts w:ascii="Times New Roman" w:hAnsi="Times New Roman" w:cs="Times New Roman"/>
            <w:i/>
            <w:noProof/>
          </w:rPr>
          <w:t>Figura 55: Socavación en el eje derecho Disipador con fondo no Horizontal.</w:t>
        </w:r>
        <w:r w:rsidR="00170C19">
          <w:rPr>
            <w:noProof/>
            <w:webHidden/>
          </w:rPr>
          <w:tab/>
        </w:r>
        <w:r w:rsidR="00170C19">
          <w:rPr>
            <w:noProof/>
            <w:webHidden/>
          </w:rPr>
          <w:fldChar w:fldCharType="begin"/>
        </w:r>
        <w:r w:rsidR="00170C19">
          <w:rPr>
            <w:noProof/>
            <w:webHidden/>
          </w:rPr>
          <w:instrText xml:space="preserve"> PAGEREF _Toc10679756 \h </w:instrText>
        </w:r>
        <w:r w:rsidR="00170C19">
          <w:rPr>
            <w:noProof/>
            <w:webHidden/>
          </w:rPr>
        </w:r>
        <w:r w:rsidR="00170C19">
          <w:rPr>
            <w:noProof/>
            <w:webHidden/>
          </w:rPr>
          <w:fldChar w:fldCharType="separate"/>
        </w:r>
        <w:r w:rsidR="00170C19">
          <w:rPr>
            <w:noProof/>
            <w:webHidden/>
          </w:rPr>
          <w:t>95</w:t>
        </w:r>
        <w:r w:rsidR="00170C19">
          <w:rPr>
            <w:noProof/>
            <w:webHidden/>
          </w:rPr>
          <w:fldChar w:fldCharType="end"/>
        </w:r>
      </w:hyperlink>
    </w:p>
    <w:p w:rsidR="00170C19" w:rsidRDefault="00BA31AE">
      <w:pPr>
        <w:pStyle w:val="Tabladeilustraciones"/>
        <w:tabs>
          <w:tab w:val="right" w:pos="8828"/>
        </w:tabs>
        <w:rPr>
          <w:rFonts w:eastAsiaTheme="minorEastAsia"/>
          <w:noProof/>
          <w:lang w:eastAsia="es-PE"/>
        </w:rPr>
      </w:pPr>
      <w:hyperlink w:anchor="_Toc10679757" w:history="1">
        <w:r w:rsidR="00170C19" w:rsidRPr="00631207">
          <w:rPr>
            <w:rStyle w:val="Hipervnculo"/>
            <w:rFonts w:ascii="Times New Roman" w:hAnsi="Times New Roman" w:cs="Times New Roman"/>
            <w:i/>
            <w:noProof/>
          </w:rPr>
          <w:t>Figura 56: Socavación en el eje izquierdo Disipador tipo USBR IV.</w:t>
        </w:r>
        <w:r w:rsidR="00170C19">
          <w:rPr>
            <w:noProof/>
            <w:webHidden/>
          </w:rPr>
          <w:tab/>
        </w:r>
        <w:r w:rsidR="00170C19">
          <w:rPr>
            <w:noProof/>
            <w:webHidden/>
          </w:rPr>
          <w:fldChar w:fldCharType="begin"/>
        </w:r>
        <w:r w:rsidR="00170C19">
          <w:rPr>
            <w:noProof/>
            <w:webHidden/>
          </w:rPr>
          <w:instrText xml:space="preserve"> PAGEREF _Toc10679757 \h </w:instrText>
        </w:r>
        <w:r w:rsidR="00170C19">
          <w:rPr>
            <w:noProof/>
            <w:webHidden/>
          </w:rPr>
        </w:r>
        <w:r w:rsidR="00170C19">
          <w:rPr>
            <w:noProof/>
            <w:webHidden/>
          </w:rPr>
          <w:fldChar w:fldCharType="separate"/>
        </w:r>
        <w:r w:rsidR="00170C19">
          <w:rPr>
            <w:noProof/>
            <w:webHidden/>
          </w:rPr>
          <w:t>96</w:t>
        </w:r>
        <w:r w:rsidR="00170C19">
          <w:rPr>
            <w:noProof/>
            <w:webHidden/>
          </w:rPr>
          <w:fldChar w:fldCharType="end"/>
        </w:r>
      </w:hyperlink>
    </w:p>
    <w:p w:rsidR="00170C19" w:rsidRDefault="00BA31AE">
      <w:pPr>
        <w:pStyle w:val="Tabladeilustraciones"/>
        <w:tabs>
          <w:tab w:val="right" w:pos="8828"/>
        </w:tabs>
        <w:rPr>
          <w:rFonts w:eastAsiaTheme="minorEastAsia"/>
          <w:noProof/>
          <w:lang w:eastAsia="es-PE"/>
        </w:rPr>
      </w:pPr>
      <w:hyperlink w:anchor="_Toc10679758" w:history="1">
        <w:r w:rsidR="00170C19" w:rsidRPr="00631207">
          <w:rPr>
            <w:rStyle w:val="Hipervnculo"/>
            <w:rFonts w:ascii="Times New Roman" w:hAnsi="Times New Roman" w:cs="Times New Roman"/>
            <w:i/>
            <w:noProof/>
          </w:rPr>
          <w:t>Figura 57: Socavación en el eje central Disipador tipo USBR IV.</w:t>
        </w:r>
        <w:r w:rsidR="00170C19">
          <w:rPr>
            <w:noProof/>
            <w:webHidden/>
          </w:rPr>
          <w:tab/>
        </w:r>
        <w:r w:rsidR="00170C19">
          <w:rPr>
            <w:noProof/>
            <w:webHidden/>
          </w:rPr>
          <w:fldChar w:fldCharType="begin"/>
        </w:r>
        <w:r w:rsidR="00170C19">
          <w:rPr>
            <w:noProof/>
            <w:webHidden/>
          </w:rPr>
          <w:instrText xml:space="preserve"> PAGEREF _Toc10679758 \h </w:instrText>
        </w:r>
        <w:r w:rsidR="00170C19">
          <w:rPr>
            <w:noProof/>
            <w:webHidden/>
          </w:rPr>
        </w:r>
        <w:r w:rsidR="00170C19">
          <w:rPr>
            <w:noProof/>
            <w:webHidden/>
          </w:rPr>
          <w:fldChar w:fldCharType="separate"/>
        </w:r>
        <w:r w:rsidR="00170C19">
          <w:rPr>
            <w:noProof/>
            <w:webHidden/>
          </w:rPr>
          <w:t>96</w:t>
        </w:r>
        <w:r w:rsidR="00170C19">
          <w:rPr>
            <w:noProof/>
            <w:webHidden/>
          </w:rPr>
          <w:fldChar w:fldCharType="end"/>
        </w:r>
      </w:hyperlink>
    </w:p>
    <w:p w:rsidR="00170C19" w:rsidRDefault="00BA31AE">
      <w:pPr>
        <w:pStyle w:val="Tabladeilustraciones"/>
        <w:tabs>
          <w:tab w:val="right" w:pos="8828"/>
        </w:tabs>
        <w:rPr>
          <w:rFonts w:eastAsiaTheme="minorEastAsia"/>
          <w:noProof/>
          <w:lang w:eastAsia="es-PE"/>
        </w:rPr>
      </w:pPr>
      <w:hyperlink w:anchor="_Toc10679759" w:history="1">
        <w:r w:rsidR="00170C19" w:rsidRPr="00631207">
          <w:rPr>
            <w:rStyle w:val="Hipervnculo"/>
            <w:rFonts w:ascii="Times New Roman" w:hAnsi="Times New Roman" w:cs="Times New Roman"/>
            <w:i/>
            <w:noProof/>
          </w:rPr>
          <w:t>Figura 58: Socavación en el eje derecho Disipador tipo USBR IV.</w:t>
        </w:r>
        <w:r w:rsidR="00170C19">
          <w:rPr>
            <w:noProof/>
            <w:webHidden/>
          </w:rPr>
          <w:tab/>
        </w:r>
        <w:r w:rsidR="00170C19">
          <w:rPr>
            <w:noProof/>
            <w:webHidden/>
          </w:rPr>
          <w:fldChar w:fldCharType="begin"/>
        </w:r>
        <w:r w:rsidR="00170C19">
          <w:rPr>
            <w:noProof/>
            <w:webHidden/>
          </w:rPr>
          <w:instrText xml:space="preserve"> PAGEREF _Toc10679759 \h </w:instrText>
        </w:r>
        <w:r w:rsidR="00170C19">
          <w:rPr>
            <w:noProof/>
            <w:webHidden/>
          </w:rPr>
        </w:r>
        <w:r w:rsidR="00170C19">
          <w:rPr>
            <w:noProof/>
            <w:webHidden/>
          </w:rPr>
          <w:fldChar w:fldCharType="separate"/>
        </w:r>
        <w:r w:rsidR="00170C19">
          <w:rPr>
            <w:noProof/>
            <w:webHidden/>
          </w:rPr>
          <w:t>96</w:t>
        </w:r>
        <w:r w:rsidR="00170C19">
          <w:rPr>
            <w:noProof/>
            <w:webHidden/>
          </w:rPr>
          <w:fldChar w:fldCharType="end"/>
        </w:r>
      </w:hyperlink>
    </w:p>
    <w:p w:rsidR="00170C19" w:rsidRDefault="00BA31AE">
      <w:pPr>
        <w:pStyle w:val="Tabladeilustraciones"/>
        <w:tabs>
          <w:tab w:val="right" w:pos="8828"/>
        </w:tabs>
        <w:rPr>
          <w:rFonts w:eastAsiaTheme="minorEastAsia"/>
          <w:noProof/>
          <w:lang w:eastAsia="es-PE"/>
        </w:rPr>
      </w:pPr>
      <w:hyperlink w:anchor="_Toc10679760" w:history="1">
        <w:r w:rsidR="00170C19" w:rsidRPr="00631207">
          <w:rPr>
            <w:rStyle w:val="Hipervnculo"/>
            <w:rFonts w:ascii="Times New Roman" w:hAnsi="Times New Roman" w:cs="Times New Roman"/>
            <w:i/>
            <w:noProof/>
          </w:rPr>
          <w:t>Figura 59: Comparación de la profundidad de Socavación presentada en cada Disipador de energía (eje izquierdo).</w:t>
        </w:r>
        <w:r w:rsidR="00170C19">
          <w:rPr>
            <w:noProof/>
            <w:webHidden/>
          </w:rPr>
          <w:tab/>
        </w:r>
        <w:r w:rsidR="00170C19">
          <w:rPr>
            <w:noProof/>
            <w:webHidden/>
          </w:rPr>
          <w:fldChar w:fldCharType="begin"/>
        </w:r>
        <w:r w:rsidR="00170C19">
          <w:rPr>
            <w:noProof/>
            <w:webHidden/>
          </w:rPr>
          <w:instrText xml:space="preserve"> PAGEREF _Toc10679760 \h </w:instrText>
        </w:r>
        <w:r w:rsidR="00170C19">
          <w:rPr>
            <w:noProof/>
            <w:webHidden/>
          </w:rPr>
        </w:r>
        <w:r w:rsidR="00170C19">
          <w:rPr>
            <w:noProof/>
            <w:webHidden/>
          </w:rPr>
          <w:fldChar w:fldCharType="separate"/>
        </w:r>
        <w:r w:rsidR="00170C19">
          <w:rPr>
            <w:noProof/>
            <w:webHidden/>
          </w:rPr>
          <w:t>97</w:t>
        </w:r>
        <w:r w:rsidR="00170C19">
          <w:rPr>
            <w:noProof/>
            <w:webHidden/>
          </w:rPr>
          <w:fldChar w:fldCharType="end"/>
        </w:r>
      </w:hyperlink>
    </w:p>
    <w:p w:rsidR="00170C19" w:rsidRDefault="00BA31AE">
      <w:pPr>
        <w:pStyle w:val="Tabladeilustraciones"/>
        <w:tabs>
          <w:tab w:val="right" w:pos="8828"/>
        </w:tabs>
        <w:rPr>
          <w:rFonts w:eastAsiaTheme="minorEastAsia"/>
          <w:noProof/>
          <w:lang w:eastAsia="es-PE"/>
        </w:rPr>
      </w:pPr>
      <w:hyperlink w:anchor="_Toc10679761" w:history="1">
        <w:r w:rsidR="00170C19" w:rsidRPr="00631207">
          <w:rPr>
            <w:rStyle w:val="Hipervnculo"/>
            <w:rFonts w:ascii="Times New Roman" w:hAnsi="Times New Roman" w:cs="Times New Roman"/>
            <w:i/>
            <w:noProof/>
          </w:rPr>
          <w:t>Figura 60: Comparación de la profundidad de Socavación presentada en cada Disipador de energía (eje central).</w:t>
        </w:r>
        <w:r w:rsidR="00170C19">
          <w:rPr>
            <w:noProof/>
            <w:webHidden/>
          </w:rPr>
          <w:tab/>
        </w:r>
        <w:r w:rsidR="00170C19">
          <w:rPr>
            <w:noProof/>
            <w:webHidden/>
          </w:rPr>
          <w:fldChar w:fldCharType="begin"/>
        </w:r>
        <w:r w:rsidR="00170C19">
          <w:rPr>
            <w:noProof/>
            <w:webHidden/>
          </w:rPr>
          <w:instrText xml:space="preserve"> PAGEREF _Toc10679761 \h </w:instrText>
        </w:r>
        <w:r w:rsidR="00170C19">
          <w:rPr>
            <w:noProof/>
            <w:webHidden/>
          </w:rPr>
        </w:r>
        <w:r w:rsidR="00170C19">
          <w:rPr>
            <w:noProof/>
            <w:webHidden/>
          </w:rPr>
          <w:fldChar w:fldCharType="separate"/>
        </w:r>
        <w:r w:rsidR="00170C19">
          <w:rPr>
            <w:noProof/>
            <w:webHidden/>
          </w:rPr>
          <w:t>98</w:t>
        </w:r>
        <w:r w:rsidR="00170C19">
          <w:rPr>
            <w:noProof/>
            <w:webHidden/>
          </w:rPr>
          <w:fldChar w:fldCharType="end"/>
        </w:r>
      </w:hyperlink>
    </w:p>
    <w:p w:rsidR="00170C19" w:rsidRDefault="00BA31AE">
      <w:pPr>
        <w:pStyle w:val="Tabladeilustraciones"/>
        <w:tabs>
          <w:tab w:val="right" w:pos="8828"/>
        </w:tabs>
        <w:rPr>
          <w:rFonts w:eastAsiaTheme="minorEastAsia"/>
          <w:noProof/>
          <w:lang w:eastAsia="es-PE"/>
        </w:rPr>
      </w:pPr>
      <w:hyperlink w:anchor="_Toc10679762" w:history="1">
        <w:r w:rsidR="00170C19" w:rsidRPr="00631207">
          <w:rPr>
            <w:rStyle w:val="Hipervnculo"/>
            <w:rFonts w:ascii="Times New Roman" w:hAnsi="Times New Roman" w:cs="Times New Roman"/>
            <w:i/>
            <w:noProof/>
          </w:rPr>
          <w:t>Figura 61: Comparación de la profundidad de Socavación presentada en cada Disipador de energía (eje derecho).</w:t>
        </w:r>
        <w:r w:rsidR="00170C19">
          <w:rPr>
            <w:noProof/>
            <w:webHidden/>
          </w:rPr>
          <w:tab/>
        </w:r>
        <w:r w:rsidR="00170C19">
          <w:rPr>
            <w:noProof/>
            <w:webHidden/>
          </w:rPr>
          <w:fldChar w:fldCharType="begin"/>
        </w:r>
        <w:r w:rsidR="00170C19">
          <w:rPr>
            <w:noProof/>
            <w:webHidden/>
          </w:rPr>
          <w:instrText xml:space="preserve"> PAGEREF _Toc10679762 \h </w:instrText>
        </w:r>
        <w:r w:rsidR="00170C19">
          <w:rPr>
            <w:noProof/>
            <w:webHidden/>
          </w:rPr>
        </w:r>
        <w:r w:rsidR="00170C19">
          <w:rPr>
            <w:noProof/>
            <w:webHidden/>
          </w:rPr>
          <w:fldChar w:fldCharType="separate"/>
        </w:r>
        <w:r w:rsidR="00170C19">
          <w:rPr>
            <w:noProof/>
            <w:webHidden/>
          </w:rPr>
          <w:t>99</w:t>
        </w:r>
        <w:r w:rsidR="00170C19">
          <w:rPr>
            <w:noProof/>
            <w:webHidden/>
          </w:rPr>
          <w:fldChar w:fldCharType="end"/>
        </w:r>
      </w:hyperlink>
    </w:p>
    <w:p w:rsidR="0076748D" w:rsidRDefault="00771B94" w:rsidP="00DB1380">
      <w:pPr>
        <w:tabs>
          <w:tab w:val="left" w:pos="7964"/>
        </w:tabs>
      </w:pPr>
      <w:r>
        <w:fldChar w:fldCharType="end"/>
      </w:r>
    </w:p>
    <w:p w:rsidR="0076748D" w:rsidRDefault="0076748D" w:rsidP="00DB1380">
      <w:pPr>
        <w:tabs>
          <w:tab w:val="left" w:pos="7964"/>
        </w:tabs>
      </w:pPr>
    </w:p>
    <w:p w:rsidR="0076748D" w:rsidRDefault="0076748D" w:rsidP="00DB1380">
      <w:pPr>
        <w:tabs>
          <w:tab w:val="left" w:pos="7964"/>
        </w:tabs>
      </w:pPr>
    </w:p>
    <w:p w:rsidR="000A3FBD" w:rsidRDefault="000A3FBD" w:rsidP="00DB1380">
      <w:pPr>
        <w:tabs>
          <w:tab w:val="left" w:pos="7964"/>
        </w:tabs>
      </w:pPr>
    </w:p>
    <w:p w:rsidR="009962A2" w:rsidRDefault="009962A2" w:rsidP="00DB1380">
      <w:pPr>
        <w:tabs>
          <w:tab w:val="left" w:pos="7964"/>
        </w:tabs>
      </w:pPr>
    </w:p>
    <w:p w:rsidR="009962A2" w:rsidRDefault="009962A2" w:rsidP="00DB1380">
      <w:pPr>
        <w:tabs>
          <w:tab w:val="left" w:pos="7964"/>
        </w:tabs>
      </w:pPr>
    </w:p>
    <w:p w:rsidR="009962A2" w:rsidRDefault="009962A2" w:rsidP="00DB1380">
      <w:pPr>
        <w:tabs>
          <w:tab w:val="left" w:pos="7964"/>
        </w:tabs>
      </w:pPr>
    </w:p>
    <w:p w:rsidR="009962A2" w:rsidRDefault="009962A2" w:rsidP="00DB1380">
      <w:pPr>
        <w:tabs>
          <w:tab w:val="left" w:pos="7964"/>
        </w:tabs>
      </w:pPr>
    </w:p>
    <w:p w:rsidR="00521AB6" w:rsidRDefault="00521AB6" w:rsidP="00DB1380">
      <w:pPr>
        <w:tabs>
          <w:tab w:val="left" w:pos="7964"/>
        </w:tabs>
      </w:pPr>
    </w:p>
    <w:p w:rsidR="00053E3E" w:rsidRDefault="00053E3E" w:rsidP="00DB1380">
      <w:pPr>
        <w:tabs>
          <w:tab w:val="left" w:pos="7964"/>
        </w:tabs>
      </w:pPr>
    </w:p>
    <w:p w:rsidR="001A6C2E" w:rsidRDefault="001A6C2E" w:rsidP="001A6C2E">
      <w:pPr>
        <w:pStyle w:val="Prrafodelista"/>
        <w:spacing w:line="360" w:lineRule="auto"/>
        <w:ind w:left="0"/>
        <w:outlineLvl w:val="0"/>
        <w:rPr>
          <w:rFonts w:ascii="Times New Roman" w:hAnsi="Times New Roman" w:cs="Times New Roman"/>
          <w:b/>
          <w:sz w:val="24"/>
          <w:szCs w:val="28"/>
        </w:rPr>
      </w:pPr>
      <w:bookmarkStart w:id="4" w:name="_Toc10679629"/>
      <w:r>
        <w:rPr>
          <w:rFonts w:ascii="Times New Roman" w:hAnsi="Times New Roman" w:cs="Times New Roman"/>
          <w:b/>
          <w:sz w:val="24"/>
          <w:szCs w:val="28"/>
        </w:rPr>
        <w:lastRenderedPageBreak/>
        <w:t>RESUMEN</w:t>
      </w:r>
      <w:bookmarkEnd w:id="4"/>
    </w:p>
    <w:p w:rsidR="009962A2" w:rsidRPr="00DF50AD" w:rsidRDefault="00DF50AD" w:rsidP="001A6C2E">
      <w:pPr>
        <w:spacing w:line="360" w:lineRule="auto"/>
        <w:jc w:val="both"/>
        <w:rPr>
          <w:rFonts w:ascii="Times New Roman" w:hAnsi="Times New Roman" w:cs="Times New Roman"/>
          <w:sz w:val="24"/>
        </w:rPr>
      </w:pPr>
      <w:r w:rsidRPr="00EC1A62">
        <w:rPr>
          <w:rFonts w:ascii="Times New Roman" w:hAnsi="Times New Roman" w:cs="Times New Roman"/>
          <w:sz w:val="24"/>
        </w:rPr>
        <w:t xml:space="preserve">La presente tesis presenta los resultados </w:t>
      </w:r>
      <w:r w:rsidR="00AE25C9">
        <w:rPr>
          <w:rFonts w:ascii="Times New Roman" w:hAnsi="Times New Roman" w:cs="Times New Roman"/>
          <w:sz w:val="24"/>
        </w:rPr>
        <w:t>sobre la estructura que disipa</w:t>
      </w:r>
      <w:r w:rsidR="008742E8">
        <w:rPr>
          <w:rFonts w:ascii="Times New Roman" w:hAnsi="Times New Roman" w:cs="Times New Roman"/>
          <w:sz w:val="24"/>
        </w:rPr>
        <w:t xml:space="preserve"> eficiente</w:t>
      </w:r>
      <w:r w:rsidR="00AE25C9">
        <w:rPr>
          <w:rFonts w:ascii="Times New Roman" w:hAnsi="Times New Roman" w:cs="Times New Roman"/>
          <w:sz w:val="24"/>
        </w:rPr>
        <w:t xml:space="preserve"> </w:t>
      </w:r>
      <w:r w:rsidRPr="00EC1A62">
        <w:rPr>
          <w:rFonts w:ascii="Times New Roman" w:hAnsi="Times New Roman" w:cs="Times New Roman"/>
          <w:sz w:val="24"/>
        </w:rPr>
        <w:t xml:space="preserve">la socavación aguas abajo de la segunda poza disipadora de energía de la Captación Tres Molinos del Rio Grande – Cajamarca, estudio </w:t>
      </w:r>
      <w:r w:rsidR="008742E8">
        <w:rPr>
          <w:rFonts w:ascii="Times New Roman" w:hAnsi="Times New Roman" w:cs="Times New Roman"/>
          <w:sz w:val="24"/>
        </w:rPr>
        <w:t>que se realizó</w:t>
      </w:r>
      <w:r w:rsidRPr="00EC1A62">
        <w:rPr>
          <w:rFonts w:ascii="Times New Roman" w:hAnsi="Times New Roman" w:cs="Times New Roman"/>
          <w:sz w:val="24"/>
        </w:rPr>
        <w:t xml:space="preserve"> con ayuda de modelos físicos a escala reducida, se apreció que la socavación </w:t>
      </w:r>
      <w:r w:rsidR="00AE25C9">
        <w:rPr>
          <w:rFonts w:ascii="Times New Roman" w:hAnsi="Times New Roman" w:cs="Times New Roman"/>
          <w:sz w:val="24"/>
        </w:rPr>
        <w:t xml:space="preserve">actual </w:t>
      </w:r>
      <w:r w:rsidRPr="00EC1A62">
        <w:rPr>
          <w:rFonts w:ascii="Times New Roman" w:hAnsi="Times New Roman" w:cs="Times New Roman"/>
          <w:sz w:val="24"/>
        </w:rPr>
        <w:t>a alcanzado aproximadamente 1.70 metros</w:t>
      </w:r>
      <w:r>
        <w:rPr>
          <w:rFonts w:ascii="Times New Roman" w:hAnsi="Times New Roman" w:cs="Times New Roman"/>
          <w:sz w:val="24"/>
        </w:rPr>
        <w:t xml:space="preserve"> desde la última poza disipadora</w:t>
      </w:r>
      <w:r w:rsidRPr="00EC1A62">
        <w:rPr>
          <w:rFonts w:ascii="Times New Roman" w:hAnsi="Times New Roman" w:cs="Times New Roman"/>
          <w:sz w:val="24"/>
        </w:rPr>
        <w:t>, el material del lecho del río es un material constituido principalmente de grava</w:t>
      </w:r>
      <w:r w:rsidR="005A5C62">
        <w:rPr>
          <w:rFonts w:ascii="Times New Roman" w:hAnsi="Times New Roman" w:cs="Times New Roman"/>
          <w:sz w:val="24"/>
        </w:rPr>
        <w:t>, la</w:t>
      </w:r>
      <w:r w:rsidRPr="00EC1A62">
        <w:rPr>
          <w:rFonts w:ascii="Times New Roman" w:hAnsi="Times New Roman" w:cs="Times New Roman"/>
          <w:sz w:val="24"/>
        </w:rPr>
        <w:t xml:space="preserve"> pendiente promedio </w:t>
      </w:r>
      <w:r w:rsidR="005A5C62">
        <w:rPr>
          <w:rFonts w:ascii="Times New Roman" w:hAnsi="Times New Roman" w:cs="Times New Roman"/>
          <w:sz w:val="24"/>
        </w:rPr>
        <w:t xml:space="preserve">es </w:t>
      </w:r>
      <w:r w:rsidRPr="00EC1A62">
        <w:rPr>
          <w:rFonts w:ascii="Times New Roman" w:hAnsi="Times New Roman" w:cs="Times New Roman"/>
          <w:sz w:val="24"/>
        </w:rPr>
        <w:t>de 3.6%, los caudales recurrentes no sobrepasan los 6.5 m</w:t>
      </w:r>
      <w:r w:rsidRPr="00EC1A62">
        <w:rPr>
          <w:rFonts w:ascii="Times New Roman" w:hAnsi="Times New Roman" w:cs="Times New Roman"/>
          <w:sz w:val="24"/>
          <w:vertAlign w:val="superscript"/>
        </w:rPr>
        <w:t>3</w:t>
      </w:r>
      <w:r w:rsidRPr="00EC1A62">
        <w:rPr>
          <w:rFonts w:ascii="Times New Roman" w:hAnsi="Times New Roman" w:cs="Times New Roman"/>
          <w:sz w:val="24"/>
        </w:rPr>
        <w:t>/s, esto se observó gracias a aforos continuos en el lugar</w:t>
      </w:r>
      <w:r>
        <w:rPr>
          <w:rFonts w:ascii="Times New Roman" w:hAnsi="Times New Roman" w:cs="Times New Roman"/>
          <w:sz w:val="24"/>
        </w:rPr>
        <w:t>, la cuenca tiene un área de 74 km</w:t>
      </w:r>
      <w:r>
        <w:rPr>
          <w:rFonts w:ascii="Times New Roman" w:hAnsi="Times New Roman" w:cs="Times New Roman"/>
          <w:sz w:val="24"/>
          <w:vertAlign w:val="superscript"/>
        </w:rPr>
        <w:t>2</w:t>
      </w:r>
      <w:r>
        <w:rPr>
          <w:rFonts w:ascii="Times New Roman" w:hAnsi="Times New Roman" w:cs="Times New Roman"/>
          <w:sz w:val="24"/>
        </w:rPr>
        <w:t xml:space="preserve"> en la cual influyen la estación Augusto Weberbauer y la estación Granja Porcon</w:t>
      </w:r>
      <w:r w:rsidR="005A5C62">
        <w:rPr>
          <w:rFonts w:ascii="Times New Roman" w:hAnsi="Times New Roman" w:cs="Times New Roman"/>
          <w:sz w:val="24"/>
        </w:rPr>
        <w:t xml:space="preserve">, se calculó así </w:t>
      </w:r>
      <w:r>
        <w:rPr>
          <w:rFonts w:ascii="Times New Roman" w:hAnsi="Times New Roman" w:cs="Times New Roman"/>
          <w:sz w:val="24"/>
        </w:rPr>
        <w:t xml:space="preserve"> el caudal de diseño para un periodo de retorno de 15 años, usando el método del Hidrograma Unitario del SCS, </w:t>
      </w:r>
      <w:r w:rsidR="005A5C62">
        <w:rPr>
          <w:rFonts w:ascii="Times New Roman" w:hAnsi="Times New Roman" w:cs="Times New Roman"/>
          <w:sz w:val="24"/>
        </w:rPr>
        <w:t xml:space="preserve">luego </w:t>
      </w:r>
      <w:r w:rsidR="00AE25C9">
        <w:rPr>
          <w:rFonts w:ascii="Times New Roman" w:hAnsi="Times New Roman" w:cs="Times New Roman"/>
          <w:sz w:val="24"/>
        </w:rPr>
        <w:t xml:space="preserve">se elaboró </w:t>
      </w:r>
      <w:r>
        <w:rPr>
          <w:rFonts w:ascii="Times New Roman" w:hAnsi="Times New Roman" w:cs="Times New Roman"/>
          <w:sz w:val="24"/>
        </w:rPr>
        <w:t>el diseño de tres d</w:t>
      </w:r>
      <w:r w:rsidR="005A5C62">
        <w:rPr>
          <w:rFonts w:ascii="Times New Roman" w:hAnsi="Times New Roman" w:cs="Times New Roman"/>
          <w:sz w:val="24"/>
        </w:rPr>
        <w:t xml:space="preserve">isipadores de energía </w:t>
      </w:r>
      <w:r w:rsidR="00AE25C9">
        <w:rPr>
          <w:rFonts w:ascii="Times New Roman" w:hAnsi="Times New Roman" w:cs="Times New Roman"/>
          <w:sz w:val="24"/>
        </w:rPr>
        <w:t>basados</w:t>
      </w:r>
      <w:r>
        <w:rPr>
          <w:rFonts w:ascii="Times New Roman" w:hAnsi="Times New Roman" w:cs="Times New Roman"/>
          <w:sz w:val="24"/>
        </w:rPr>
        <w:t xml:space="preserve"> en diseños realizados en investigaciones anteriores, estos diseños </w:t>
      </w:r>
      <w:r w:rsidR="00AE25C9">
        <w:rPr>
          <w:rFonts w:ascii="Times New Roman" w:hAnsi="Times New Roman" w:cs="Times New Roman"/>
          <w:sz w:val="24"/>
        </w:rPr>
        <w:t>se modelaron</w:t>
      </w:r>
      <w:r>
        <w:rPr>
          <w:rFonts w:ascii="Times New Roman" w:hAnsi="Times New Roman" w:cs="Times New Roman"/>
          <w:sz w:val="24"/>
        </w:rPr>
        <w:t xml:space="preserve"> a escala 1/25, trabajando la similitud de manera geom</w:t>
      </w:r>
      <w:r w:rsidR="005A5C62">
        <w:rPr>
          <w:rFonts w:ascii="Times New Roman" w:hAnsi="Times New Roman" w:cs="Times New Roman"/>
          <w:sz w:val="24"/>
        </w:rPr>
        <w:t xml:space="preserve">étrica y modelando la rugosidad </w:t>
      </w:r>
      <w:r>
        <w:rPr>
          <w:rFonts w:ascii="Times New Roman" w:hAnsi="Times New Roman" w:cs="Times New Roman"/>
          <w:sz w:val="24"/>
        </w:rPr>
        <w:t>con acero nuevo pulido esmaltado y acero galvaniza</w:t>
      </w:r>
      <w:r w:rsidR="00AE25C9">
        <w:rPr>
          <w:rFonts w:ascii="Times New Roman" w:hAnsi="Times New Roman" w:cs="Times New Roman"/>
          <w:sz w:val="24"/>
        </w:rPr>
        <w:t>do, de la misma manera se modeló</w:t>
      </w:r>
      <w:r>
        <w:rPr>
          <w:rFonts w:ascii="Times New Roman" w:hAnsi="Times New Roman" w:cs="Times New Roman"/>
          <w:sz w:val="24"/>
        </w:rPr>
        <w:t xml:space="preserve"> el material</w:t>
      </w:r>
      <w:r w:rsidR="005A5C62">
        <w:rPr>
          <w:rFonts w:ascii="Times New Roman" w:hAnsi="Times New Roman" w:cs="Times New Roman"/>
          <w:sz w:val="24"/>
        </w:rPr>
        <w:t xml:space="preserve"> de fondo de lecho de río t</w:t>
      </w:r>
      <w:r w:rsidR="00BE592C">
        <w:rPr>
          <w:rFonts w:ascii="Times New Roman" w:hAnsi="Times New Roman" w:cs="Times New Roman"/>
          <w:sz w:val="24"/>
        </w:rPr>
        <w:t>eniendo</w:t>
      </w:r>
      <w:r w:rsidR="005A5C62">
        <w:rPr>
          <w:rFonts w:ascii="Times New Roman" w:hAnsi="Times New Roman" w:cs="Times New Roman"/>
          <w:sz w:val="24"/>
        </w:rPr>
        <w:t xml:space="preserve"> en cuenta que el Cu &gt; 2 , </w:t>
      </w:r>
      <w:r>
        <w:rPr>
          <w:rFonts w:ascii="Times New Roman" w:hAnsi="Times New Roman" w:cs="Times New Roman"/>
          <w:sz w:val="24"/>
        </w:rPr>
        <w:t xml:space="preserve">los ensayos en los modelos </w:t>
      </w:r>
      <w:r w:rsidR="00AE25C9">
        <w:rPr>
          <w:rFonts w:ascii="Times New Roman" w:hAnsi="Times New Roman" w:cs="Times New Roman"/>
          <w:sz w:val="24"/>
        </w:rPr>
        <w:t xml:space="preserve">se realizaron </w:t>
      </w:r>
      <w:r>
        <w:rPr>
          <w:rFonts w:ascii="Times New Roman" w:hAnsi="Times New Roman" w:cs="Times New Roman"/>
          <w:sz w:val="24"/>
        </w:rPr>
        <w:t>en el Laboratorio de Materiales de la UNC, la duración de ellos fue aproximadamente 1 hora y 10 minutos, con caudales variables en tod</w:t>
      </w:r>
      <w:r w:rsidR="00AE25C9">
        <w:rPr>
          <w:rFonts w:ascii="Times New Roman" w:hAnsi="Times New Roman" w:cs="Times New Roman"/>
          <w:sz w:val="24"/>
        </w:rPr>
        <w:t>os los ensayos, se observó que el disipador de energía que tiene</w:t>
      </w:r>
      <w:r>
        <w:rPr>
          <w:rFonts w:ascii="Times New Roman" w:hAnsi="Times New Roman" w:cs="Times New Roman"/>
          <w:sz w:val="24"/>
        </w:rPr>
        <w:t xml:space="preserve"> menor longitud y mayor can</w:t>
      </w:r>
      <w:r w:rsidR="005A5C62">
        <w:rPr>
          <w:rFonts w:ascii="Times New Roman" w:hAnsi="Times New Roman" w:cs="Times New Roman"/>
          <w:sz w:val="24"/>
        </w:rPr>
        <w:t xml:space="preserve">tidad de elementos disipadores </w:t>
      </w:r>
      <w:r w:rsidR="00760D32">
        <w:rPr>
          <w:rFonts w:ascii="Times New Roman" w:hAnsi="Times New Roman" w:cs="Times New Roman"/>
          <w:sz w:val="24"/>
        </w:rPr>
        <w:t xml:space="preserve">es </w:t>
      </w:r>
      <w:r w:rsidR="00AE25C9">
        <w:rPr>
          <w:rFonts w:ascii="Times New Roman" w:hAnsi="Times New Roman" w:cs="Times New Roman"/>
          <w:sz w:val="24"/>
        </w:rPr>
        <w:t>el</w:t>
      </w:r>
      <w:r>
        <w:rPr>
          <w:rFonts w:ascii="Times New Roman" w:hAnsi="Times New Roman" w:cs="Times New Roman"/>
          <w:sz w:val="24"/>
        </w:rPr>
        <w:t xml:space="preserve"> que disminuye de mejor manera la</w:t>
      </w:r>
      <w:r w:rsidR="00AE25C9">
        <w:rPr>
          <w:rFonts w:ascii="Times New Roman" w:hAnsi="Times New Roman" w:cs="Times New Roman"/>
          <w:sz w:val="24"/>
        </w:rPr>
        <w:t xml:space="preserve"> velocidad</w:t>
      </w:r>
      <w:r w:rsidR="00760D32">
        <w:rPr>
          <w:rFonts w:ascii="Times New Roman" w:hAnsi="Times New Roman" w:cs="Times New Roman"/>
          <w:sz w:val="24"/>
        </w:rPr>
        <w:t xml:space="preserve"> del flujo</w:t>
      </w:r>
      <w:r w:rsidR="00AE25C9">
        <w:rPr>
          <w:rFonts w:ascii="Times New Roman" w:hAnsi="Times New Roman" w:cs="Times New Roman"/>
          <w:sz w:val="24"/>
        </w:rPr>
        <w:t>, por lo tanto disipa</w:t>
      </w:r>
      <w:r>
        <w:rPr>
          <w:rFonts w:ascii="Times New Roman" w:hAnsi="Times New Roman" w:cs="Times New Roman"/>
          <w:sz w:val="24"/>
        </w:rPr>
        <w:t xml:space="preserve"> de manera más eficaz la energía que produce la socavación llegando la reducción hasta un 50% de ella.</w:t>
      </w:r>
    </w:p>
    <w:p w:rsidR="00E23C6A" w:rsidRPr="00E23C6A" w:rsidRDefault="00E23C6A" w:rsidP="001A6C2E">
      <w:pPr>
        <w:spacing w:line="360" w:lineRule="auto"/>
        <w:jc w:val="both"/>
        <w:rPr>
          <w:rFonts w:ascii="Times New Roman" w:hAnsi="Times New Roman" w:cs="Times New Roman"/>
          <w:b/>
          <w:sz w:val="24"/>
          <w:szCs w:val="24"/>
        </w:rPr>
      </w:pPr>
      <w:r w:rsidRPr="00E23C6A">
        <w:rPr>
          <w:rFonts w:ascii="Times New Roman" w:hAnsi="Times New Roman" w:cs="Times New Roman"/>
          <w:b/>
          <w:sz w:val="24"/>
          <w:szCs w:val="24"/>
        </w:rPr>
        <w:t>Palabras Clave:</w:t>
      </w:r>
    </w:p>
    <w:p w:rsidR="00E23C6A" w:rsidRDefault="00E23C6A" w:rsidP="001A6C2E">
      <w:pPr>
        <w:spacing w:line="360" w:lineRule="auto"/>
        <w:jc w:val="both"/>
        <w:rPr>
          <w:rFonts w:ascii="Times New Roman" w:hAnsi="Times New Roman" w:cs="Times New Roman"/>
          <w:sz w:val="24"/>
          <w:szCs w:val="24"/>
        </w:rPr>
      </w:pPr>
      <w:r>
        <w:rPr>
          <w:rFonts w:ascii="Times New Roman" w:hAnsi="Times New Roman" w:cs="Times New Roman"/>
          <w:sz w:val="24"/>
          <w:szCs w:val="24"/>
        </w:rPr>
        <w:t>Hidrograma, Caudal, Socavación, Disipador de energía, Modelo Hidráulico.</w:t>
      </w:r>
    </w:p>
    <w:p w:rsidR="00053E3E" w:rsidRDefault="00053E3E" w:rsidP="001A6C2E">
      <w:pPr>
        <w:spacing w:line="360" w:lineRule="auto"/>
        <w:jc w:val="both"/>
        <w:rPr>
          <w:rFonts w:ascii="Times New Roman" w:hAnsi="Times New Roman" w:cs="Times New Roman"/>
          <w:sz w:val="24"/>
          <w:szCs w:val="24"/>
        </w:rPr>
      </w:pPr>
    </w:p>
    <w:p w:rsidR="00BE592C" w:rsidRDefault="00BE592C" w:rsidP="001A6C2E">
      <w:pPr>
        <w:spacing w:line="360" w:lineRule="auto"/>
        <w:jc w:val="both"/>
        <w:rPr>
          <w:rFonts w:ascii="Times New Roman" w:hAnsi="Times New Roman" w:cs="Times New Roman"/>
          <w:sz w:val="24"/>
          <w:szCs w:val="24"/>
        </w:rPr>
      </w:pPr>
    </w:p>
    <w:p w:rsidR="00BE592C" w:rsidRDefault="00BE592C" w:rsidP="001A6C2E">
      <w:pPr>
        <w:spacing w:line="360" w:lineRule="auto"/>
        <w:jc w:val="both"/>
        <w:rPr>
          <w:rFonts w:ascii="Times New Roman" w:hAnsi="Times New Roman" w:cs="Times New Roman"/>
          <w:sz w:val="24"/>
          <w:szCs w:val="24"/>
        </w:rPr>
      </w:pPr>
    </w:p>
    <w:p w:rsidR="00AE25C9" w:rsidRDefault="00AE25C9" w:rsidP="001A6C2E">
      <w:pPr>
        <w:spacing w:line="360" w:lineRule="auto"/>
        <w:jc w:val="both"/>
        <w:rPr>
          <w:rFonts w:ascii="Times New Roman" w:hAnsi="Times New Roman" w:cs="Times New Roman"/>
          <w:sz w:val="24"/>
          <w:szCs w:val="24"/>
        </w:rPr>
      </w:pPr>
    </w:p>
    <w:p w:rsidR="00566957" w:rsidRPr="008856E9" w:rsidRDefault="00566957" w:rsidP="00566957">
      <w:pPr>
        <w:pStyle w:val="Prrafodelista"/>
        <w:spacing w:line="360" w:lineRule="auto"/>
        <w:ind w:left="0"/>
        <w:outlineLvl w:val="0"/>
        <w:rPr>
          <w:rFonts w:ascii="Times New Roman" w:hAnsi="Times New Roman" w:cs="Times New Roman"/>
          <w:b/>
          <w:sz w:val="24"/>
          <w:szCs w:val="28"/>
          <w:lang w:val="en-US"/>
        </w:rPr>
      </w:pPr>
      <w:bookmarkStart w:id="5" w:name="_Toc10679630"/>
      <w:r w:rsidRPr="008856E9">
        <w:rPr>
          <w:rFonts w:ascii="Times New Roman" w:hAnsi="Times New Roman" w:cs="Times New Roman"/>
          <w:b/>
          <w:sz w:val="24"/>
          <w:szCs w:val="28"/>
          <w:lang w:val="en-US"/>
        </w:rPr>
        <w:lastRenderedPageBreak/>
        <w:t>ABSTRACT</w:t>
      </w:r>
      <w:bookmarkEnd w:id="5"/>
    </w:p>
    <w:p w:rsidR="00760D32" w:rsidRPr="000753E6" w:rsidRDefault="00760D32" w:rsidP="00760D32">
      <w:pPr>
        <w:spacing w:line="360" w:lineRule="auto"/>
        <w:jc w:val="both"/>
        <w:rPr>
          <w:rFonts w:ascii="Times New Roman" w:hAnsi="Times New Roman" w:cs="Times New Roman"/>
          <w:sz w:val="24"/>
          <w:lang w:val="en-US"/>
        </w:rPr>
      </w:pPr>
      <w:r w:rsidRPr="000753E6">
        <w:rPr>
          <w:rFonts w:ascii="Times New Roman" w:hAnsi="Times New Roman" w:cs="Times New Roman"/>
          <w:sz w:val="24"/>
          <w:lang w:val="en-US"/>
        </w:rPr>
        <w:t>This thesis presents the results on the structure that efficiently dissipates the downstream scouring of the second energy dissipating pool of the Tres Molinos del Rio Grande catchment - Cajamarca, study that was carried out with the help of physical models on a reduced scale, it was appreciated that The current undermining has reached approximately 1.70 meters from the last dissipating pool, the material of the river bed is a material composed mainly of gravel and has an average slope of 3.6%, the recurrent flows do not exceed 6.5 m3 / s, this was observed Thanks to continuous gauging in the area, the basin has an area of ​​74 km2 in which the Augusto Weberbauer station and the Granja Porcon station influence, an average of the maximum rainfall in 24 hours of both was calculated, with this the IDF curves and then the design flow was calculated for a return period of 15 years, using the SCS Unitary Hydrogram method, ac The design of three energy dissipaters was then elaborated, based on designs made in previous research, these designs were modeled at 1/25 scale, working the similarity geometrically and modeling the scale roughness with new polished enameled steel and galvanized steel, In the same way the river bottom material was modeled, this having a Cu&gt; 2 in that way we worked with the d90 of the sample, material that passes through the sieve N ° 10, the tests in the models were carried out in the Laboratory of Materials of the UNC, the duration of them was approximately 1 hour and 10 minutes, with variable flow rates in all the trials, it was observed that the energy dissipator that has shorter length and greater quantity of dissipating elements, is the one that decreases better flow speed, therefore more effectively dissipates the energy produced by the scour, reaching the reduction up to 50% of it.</w:t>
      </w:r>
    </w:p>
    <w:p w:rsidR="00DF50AD" w:rsidRPr="00DF50AD" w:rsidRDefault="00DF50AD" w:rsidP="00DF50A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24"/>
          <w:lang w:val="en-US"/>
        </w:rPr>
      </w:pPr>
    </w:p>
    <w:p w:rsidR="00566957" w:rsidRPr="00566957" w:rsidRDefault="00566957" w:rsidP="00566957">
      <w:pPr>
        <w:spacing w:line="360" w:lineRule="auto"/>
        <w:jc w:val="both"/>
        <w:rPr>
          <w:rFonts w:ascii="Times New Roman" w:hAnsi="Times New Roman" w:cs="Times New Roman"/>
          <w:b/>
          <w:sz w:val="24"/>
          <w:szCs w:val="24"/>
          <w:lang w:val="en-US"/>
        </w:rPr>
      </w:pPr>
      <w:r w:rsidRPr="00566957">
        <w:rPr>
          <w:rFonts w:ascii="Times New Roman" w:hAnsi="Times New Roman" w:cs="Times New Roman"/>
          <w:b/>
          <w:sz w:val="24"/>
          <w:szCs w:val="24"/>
          <w:lang w:val="en-US"/>
        </w:rPr>
        <w:t>Keywords:</w:t>
      </w:r>
    </w:p>
    <w:p w:rsidR="006E1838" w:rsidRDefault="00566957" w:rsidP="002D3F88">
      <w:pPr>
        <w:spacing w:line="360" w:lineRule="auto"/>
        <w:jc w:val="both"/>
        <w:rPr>
          <w:lang w:val="en-US"/>
        </w:rPr>
      </w:pPr>
      <w:r w:rsidRPr="00566957">
        <w:rPr>
          <w:rFonts w:ascii="Times New Roman" w:hAnsi="Times New Roman" w:cs="Times New Roman"/>
          <w:sz w:val="24"/>
          <w:szCs w:val="24"/>
          <w:lang w:val="en-US"/>
        </w:rPr>
        <w:t>Hydrogram, Flow, Scour, Energy dissipater, Hydraulic model.</w:t>
      </w:r>
      <w:r w:rsidR="00DB1380" w:rsidRPr="00566957">
        <w:rPr>
          <w:lang w:val="en-US"/>
        </w:rPr>
        <w:tab/>
      </w:r>
    </w:p>
    <w:p w:rsidR="00DF50AD" w:rsidRDefault="00DF50AD" w:rsidP="002D3F88">
      <w:pPr>
        <w:spacing w:line="360" w:lineRule="auto"/>
        <w:jc w:val="both"/>
        <w:rPr>
          <w:lang w:val="en-US"/>
        </w:rPr>
      </w:pPr>
    </w:p>
    <w:p w:rsidR="00760D32" w:rsidRDefault="00760D32" w:rsidP="002D3F88">
      <w:pPr>
        <w:spacing w:line="360" w:lineRule="auto"/>
        <w:jc w:val="both"/>
        <w:rPr>
          <w:lang w:val="en-US"/>
        </w:rPr>
      </w:pPr>
    </w:p>
    <w:p w:rsidR="005138A9" w:rsidRPr="00966095" w:rsidRDefault="005138A9" w:rsidP="002D3F88">
      <w:pPr>
        <w:spacing w:line="360" w:lineRule="auto"/>
        <w:jc w:val="both"/>
        <w:rPr>
          <w:lang w:val="en-US"/>
        </w:rPr>
      </w:pPr>
    </w:p>
    <w:p w:rsidR="005138A9" w:rsidRPr="002D3F88" w:rsidRDefault="005138A9" w:rsidP="005138A9">
      <w:pPr>
        <w:pStyle w:val="Prrafodelista"/>
        <w:spacing w:after="360" w:line="360" w:lineRule="auto"/>
        <w:ind w:left="0"/>
        <w:contextualSpacing w:val="0"/>
        <w:jc w:val="center"/>
        <w:outlineLvl w:val="0"/>
        <w:rPr>
          <w:rFonts w:ascii="Times New Roman" w:hAnsi="Times New Roman" w:cs="Times New Roman"/>
          <w:b/>
          <w:sz w:val="28"/>
          <w:szCs w:val="28"/>
        </w:rPr>
      </w:pPr>
      <w:bookmarkStart w:id="6" w:name="_Toc10679631"/>
      <w:r>
        <w:rPr>
          <w:rFonts w:ascii="Times New Roman" w:hAnsi="Times New Roman" w:cs="Times New Roman"/>
          <w:b/>
          <w:sz w:val="28"/>
          <w:szCs w:val="28"/>
        </w:rPr>
        <w:lastRenderedPageBreak/>
        <w:t>CAPITULO I: INTRODUCCIÓN</w:t>
      </w:r>
      <w:bookmarkEnd w:id="6"/>
    </w:p>
    <w:p w:rsidR="005138A9" w:rsidRPr="003F67AC" w:rsidRDefault="005138A9" w:rsidP="005138A9">
      <w:pPr>
        <w:pStyle w:val="Prrafodelista"/>
        <w:numPr>
          <w:ilvl w:val="1"/>
          <w:numId w:val="3"/>
        </w:numPr>
        <w:spacing w:after="120" w:line="360" w:lineRule="auto"/>
        <w:ind w:left="0" w:firstLine="0"/>
        <w:contextualSpacing w:val="0"/>
        <w:outlineLvl w:val="1"/>
        <w:rPr>
          <w:rFonts w:ascii="Times New Roman" w:hAnsi="Times New Roman" w:cs="Times New Roman"/>
          <w:b/>
          <w:sz w:val="24"/>
          <w:szCs w:val="24"/>
        </w:rPr>
      </w:pPr>
      <w:bookmarkStart w:id="7" w:name="_Toc406403957"/>
      <w:bookmarkStart w:id="8" w:name="_Toc530592510"/>
      <w:bookmarkStart w:id="9" w:name="_Toc10556519"/>
      <w:bookmarkStart w:id="10" w:name="_Toc10679632"/>
      <w:r>
        <w:rPr>
          <w:rFonts w:ascii="Times New Roman" w:hAnsi="Times New Roman" w:cs="Times New Roman"/>
          <w:b/>
          <w:sz w:val="24"/>
          <w:szCs w:val="24"/>
        </w:rPr>
        <w:t xml:space="preserve">PLANTEAMIENTO DEL </w:t>
      </w:r>
      <w:r w:rsidRPr="003F67AC">
        <w:rPr>
          <w:rFonts w:ascii="Times New Roman" w:hAnsi="Times New Roman" w:cs="Times New Roman"/>
          <w:b/>
          <w:sz w:val="24"/>
          <w:szCs w:val="24"/>
        </w:rPr>
        <w:t>PROBLEMA</w:t>
      </w:r>
      <w:bookmarkEnd w:id="7"/>
      <w:bookmarkEnd w:id="8"/>
      <w:bookmarkEnd w:id="9"/>
      <w:bookmarkEnd w:id="10"/>
    </w:p>
    <w:p w:rsidR="005138A9" w:rsidRPr="002D3F88" w:rsidRDefault="005138A9" w:rsidP="005138A9">
      <w:pPr>
        <w:spacing w:after="120" w:line="360" w:lineRule="auto"/>
        <w:jc w:val="both"/>
        <w:rPr>
          <w:rFonts w:ascii="Times New Roman" w:hAnsi="Times New Roman" w:cs="Times New Roman"/>
          <w:sz w:val="24"/>
          <w:szCs w:val="24"/>
        </w:rPr>
      </w:pPr>
      <w:bookmarkStart w:id="11" w:name="_Toc406403959"/>
      <w:r w:rsidRPr="002D3F88">
        <w:rPr>
          <w:rFonts w:ascii="Times New Roman" w:hAnsi="Times New Roman" w:cs="Times New Roman"/>
          <w:sz w:val="24"/>
          <w:szCs w:val="24"/>
        </w:rPr>
        <w:t xml:space="preserve">La morfología de un cauce natural puede variar debido a la acción de fenómenos fluviales e hidrológicos (crecidas) y por la intervención humana (implantación de obras). A lo largo del perfil longitudinal de un cauce se presentan fenómenos naturales que pueden modificar su condición geométrica. El paso de una crecida genera mayor turbulencia e incrementa la capacidad de arrastre en un cauce, provocando un aumento en la cantidad de sedimentos transportados. Cuando el caudal desciende a los niveles normales, el sedimento se deposita en el fondo, reconformando el mismo a su nivel normal, excepto por algunos tramos que se ven afectados por la disminución del nivel del lecho, originando la socavación. Uno de los mayores problemas ocasionados por la socavación se presenta </w:t>
      </w:r>
      <w:r>
        <w:rPr>
          <w:rFonts w:ascii="Times New Roman" w:hAnsi="Times New Roman" w:cs="Times New Roman"/>
          <w:sz w:val="24"/>
          <w:szCs w:val="24"/>
        </w:rPr>
        <w:t>en los puentes,</w:t>
      </w:r>
      <w:r w:rsidRPr="002D3F88">
        <w:rPr>
          <w:rFonts w:ascii="Times New Roman" w:hAnsi="Times New Roman" w:cs="Times New Roman"/>
          <w:sz w:val="24"/>
          <w:szCs w:val="24"/>
        </w:rPr>
        <w:t xml:space="preserve"> (</w:t>
      </w:r>
      <w:r>
        <w:rPr>
          <w:rFonts w:ascii="Times New Roman" w:hAnsi="Times New Roman" w:cs="Times New Roman"/>
          <w:sz w:val="24"/>
          <w:szCs w:val="24"/>
        </w:rPr>
        <w:t>Toapaxi, Galiano; Casto, 2015</w:t>
      </w:r>
      <w:r w:rsidRPr="002D3F88">
        <w:rPr>
          <w:rFonts w:ascii="Times New Roman" w:hAnsi="Times New Roman" w:cs="Times New Roman"/>
          <w:sz w:val="24"/>
          <w:szCs w:val="24"/>
        </w:rPr>
        <w:t xml:space="preserve">), por esto los principales estudios se han realizado en este tipo de estructuras y no se han realizado muchos estudios en otras estructuras importantes, como lo son las </w:t>
      </w:r>
      <w:r>
        <w:rPr>
          <w:rFonts w:ascii="Times New Roman" w:hAnsi="Times New Roman" w:cs="Times New Roman"/>
          <w:sz w:val="24"/>
          <w:szCs w:val="24"/>
        </w:rPr>
        <w:t>c</w:t>
      </w:r>
      <w:r w:rsidRPr="002D3F88">
        <w:rPr>
          <w:rFonts w:ascii="Times New Roman" w:hAnsi="Times New Roman" w:cs="Times New Roman"/>
          <w:sz w:val="24"/>
          <w:szCs w:val="24"/>
        </w:rPr>
        <w:t xml:space="preserve">aptaciones </w:t>
      </w:r>
      <w:r w:rsidRPr="001D7124">
        <w:rPr>
          <w:rFonts w:ascii="Times New Roman" w:hAnsi="Times New Roman" w:cs="Times New Roman"/>
          <w:sz w:val="24"/>
          <w:szCs w:val="24"/>
        </w:rPr>
        <w:t>de las aguas</w:t>
      </w:r>
      <w:r w:rsidRPr="00992543">
        <w:rPr>
          <w:rFonts w:ascii="Times New Roman" w:hAnsi="Times New Roman" w:cs="Times New Roman"/>
          <w:color w:val="FF0000"/>
          <w:sz w:val="24"/>
          <w:szCs w:val="24"/>
        </w:rPr>
        <w:t xml:space="preserve"> </w:t>
      </w:r>
      <w:r>
        <w:rPr>
          <w:rFonts w:ascii="Times New Roman" w:hAnsi="Times New Roman" w:cs="Times New Roman"/>
          <w:sz w:val="24"/>
          <w:szCs w:val="24"/>
        </w:rPr>
        <w:t xml:space="preserve">de </w:t>
      </w:r>
      <w:r w:rsidRPr="002D3F88">
        <w:rPr>
          <w:rFonts w:ascii="Times New Roman" w:hAnsi="Times New Roman" w:cs="Times New Roman"/>
          <w:sz w:val="24"/>
          <w:szCs w:val="24"/>
        </w:rPr>
        <w:t>ríos de montaña</w:t>
      </w:r>
      <w:r>
        <w:rPr>
          <w:rFonts w:ascii="Times New Roman" w:hAnsi="Times New Roman" w:cs="Times New Roman"/>
          <w:sz w:val="24"/>
          <w:szCs w:val="24"/>
        </w:rPr>
        <w:t>.</w:t>
      </w:r>
    </w:p>
    <w:p w:rsidR="005138A9" w:rsidRPr="002D3F88" w:rsidRDefault="005138A9" w:rsidP="005138A9">
      <w:pPr>
        <w:spacing w:after="120" w:line="360" w:lineRule="auto"/>
        <w:jc w:val="both"/>
        <w:rPr>
          <w:rFonts w:ascii="Times New Roman" w:hAnsi="Times New Roman" w:cs="Times New Roman"/>
          <w:sz w:val="24"/>
          <w:szCs w:val="24"/>
        </w:rPr>
      </w:pPr>
      <w:r w:rsidRPr="002D3F88">
        <w:rPr>
          <w:rFonts w:ascii="Times New Roman" w:hAnsi="Times New Roman" w:cs="Times New Roman"/>
          <w:sz w:val="24"/>
          <w:szCs w:val="24"/>
        </w:rPr>
        <w:t xml:space="preserve">Uno de los </w:t>
      </w:r>
      <w:r>
        <w:rPr>
          <w:rFonts w:ascii="Times New Roman" w:hAnsi="Times New Roman" w:cs="Times New Roman"/>
          <w:sz w:val="24"/>
          <w:szCs w:val="24"/>
        </w:rPr>
        <w:t>principales problemas</w:t>
      </w:r>
      <w:r w:rsidRPr="002D3F88">
        <w:rPr>
          <w:rFonts w:ascii="Times New Roman" w:hAnsi="Times New Roman" w:cs="Times New Roman"/>
          <w:sz w:val="24"/>
          <w:szCs w:val="24"/>
        </w:rPr>
        <w:t xml:space="preserve"> en las </w:t>
      </w:r>
      <w:r>
        <w:rPr>
          <w:rFonts w:ascii="Times New Roman" w:hAnsi="Times New Roman" w:cs="Times New Roman"/>
          <w:sz w:val="24"/>
          <w:szCs w:val="24"/>
        </w:rPr>
        <w:t>c</w:t>
      </w:r>
      <w:r w:rsidRPr="002D3F88">
        <w:rPr>
          <w:rFonts w:ascii="Times New Roman" w:hAnsi="Times New Roman" w:cs="Times New Roman"/>
          <w:sz w:val="24"/>
          <w:szCs w:val="24"/>
        </w:rPr>
        <w:t xml:space="preserve">aptaciones, es la socavación que se genera aguas abajo de ellas, este problema suele ser crítico en estas estructuras generando su colapso debido a ello. </w:t>
      </w:r>
    </w:p>
    <w:p w:rsidR="005138A9" w:rsidRDefault="005138A9" w:rsidP="005138A9">
      <w:pPr>
        <w:spacing w:after="120" w:line="360" w:lineRule="auto"/>
        <w:jc w:val="both"/>
        <w:rPr>
          <w:rFonts w:ascii="Times New Roman" w:hAnsi="Times New Roman" w:cs="Times New Roman"/>
          <w:sz w:val="24"/>
          <w:szCs w:val="24"/>
        </w:rPr>
      </w:pPr>
      <w:r>
        <w:rPr>
          <w:rFonts w:ascii="Times New Roman" w:hAnsi="Times New Roman" w:cs="Times New Roman"/>
          <w:sz w:val="24"/>
          <w:szCs w:val="24"/>
        </w:rPr>
        <w:t>L</w:t>
      </w:r>
      <w:r w:rsidRPr="002D3F88">
        <w:rPr>
          <w:rFonts w:ascii="Times New Roman" w:hAnsi="Times New Roman" w:cs="Times New Roman"/>
          <w:sz w:val="24"/>
          <w:szCs w:val="24"/>
        </w:rPr>
        <w:t xml:space="preserve">a cuenca del </w:t>
      </w:r>
      <w:r w:rsidRPr="001D7124">
        <w:rPr>
          <w:rFonts w:ascii="Times New Roman" w:hAnsi="Times New Roman" w:cs="Times New Roman"/>
          <w:sz w:val="24"/>
          <w:szCs w:val="24"/>
        </w:rPr>
        <w:t>Río</w:t>
      </w:r>
      <w:r>
        <w:rPr>
          <w:rFonts w:ascii="Times New Roman" w:hAnsi="Times New Roman" w:cs="Times New Roman"/>
          <w:sz w:val="24"/>
          <w:szCs w:val="24"/>
        </w:rPr>
        <w:t xml:space="preserve"> </w:t>
      </w:r>
      <w:r w:rsidRPr="002D3F88">
        <w:rPr>
          <w:rFonts w:ascii="Times New Roman" w:hAnsi="Times New Roman" w:cs="Times New Roman"/>
          <w:sz w:val="24"/>
          <w:szCs w:val="24"/>
        </w:rPr>
        <w:t>Mashcón</w:t>
      </w:r>
      <w:r>
        <w:rPr>
          <w:rFonts w:ascii="Times New Roman" w:hAnsi="Times New Roman" w:cs="Times New Roman"/>
          <w:sz w:val="24"/>
          <w:szCs w:val="24"/>
        </w:rPr>
        <w:t>, cuenta con pendientes moderadamente empinadas, el terreno es semipermeable y cuenta con una cobertura vegetal alta</w:t>
      </w:r>
      <w:r w:rsidRPr="00C86896">
        <w:rPr>
          <w:rFonts w:ascii="Times New Roman" w:hAnsi="Times New Roman" w:cs="Times New Roman"/>
          <w:sz w:val="24"/>
          <w:szCs w:val="24"/>
        </w:rPr>
        <w:t>,</w:t>
      </w:r>
      <w:r>
        <w:rPr>
          <w:rFonts w:ascii="Times New Roman" w:hAnsi="Times New Roman" w:cs="Times New Roman"/>
          <w:sz w:val="24"/>
          <w:szCs w:val="24"/>
        </w:rPr>
        <w:t xml:space="preserve"> en ésta cuenca se encuentra el Río Grande, </w:t>
      </w:r>
      <w:r w:rsidRPr="00C86896">
        <w:rPr>
          <w:rFonts w:ascii="Times New Roman" w:hAnsi="Times New Roman" w:cs="Times New Roman"/>
          <w:sz w:val="24"/>
          <w:szCs w:val="24"/>
        </w:rPr>
        <w:t>sus aguas son usadas con</w:t>
      </w:r>
      <w:r>
        <w:rPr>
          <w:rFonts w:ascii="Times New Roman" w:hAnsi="Times New Roman" w:cs="Times New Roman"/>
          <w:sz w:val="24"/>
          <w:szCs w:val="24"/>
        </w:rPr>
        <w:t xml:space="preserve"> fines de regadío y se</w:t>
      </w:r>
      <w:r w:rsidRPr="00C86896">
        <w:rPr>
          <w:rFonts w:ascii="Times New Roman" w:hAnsi="Times New Roman" w:cs="Times New Roman"/>
          <w:sz w:val="24"/>
          <w:szCs w:val="24"/>
        </w:rPr>
        <w:t xml:space="preserve"> define</w:t>
      </w:r>
      <w:r>
        <w:rPr>
          <w:rFonts w:ascii="Times New Roman" w:hAnsi="Times New Roman" w:cs="Times New Roman"/>
          <w:sz w:val="24"/>
          <w:szCs w:val="24"/>
        </w:rPr>
        <w:t>n</w:t>
      </w:r>
      <w:r w:rsidRPr="00C86896">
        <w:rPr>
          <w:rFonts w:ascii="Times New Roman" w:hAnsi="Times New Roman" w:cs="Times New Roman"/>
          <w:sz w:val="24"/>
          <w:szCs w:val="24"/>
        </w:rPr>
        <w:t xml:space="preserve"> como Clase III “Aguas para riego de vegetales de consumo crudo y bebida de animales”, </w:t>
      </w:r>
      <w:r>
        <w:rPr>
          <w:rFonts w:ascii="Times New Roman" w:hAnsi="Times New Roman" w:cs="Times New Roman"/>
          <w:sz w:val="24"/>
          <w:szCs w:val="24"/>
        </w:rPr>
        <w:t xml:space="preserve">(DIGESA, </w:t>
      </w:r>
      <w:r w:rsidRPr="00C86896">
        <w:rPr>
          <w:rFonts w:ascii="Times New Roman" w:hAnsi="Times New Roman" w:cs="Times New Roman"/>
          <w:sz w:val="24"/>
          <w:szCs w:val="24"/>
        </w:rPr>
        <w:t>2005</w:t>
      </w:r>
      <w:r>
        <w:rPr>
          <w:rFonts w:ascii="Times New Roman" w:hAnsi="Times New Roman" w:cs="Times New Roman"/>
          <w:sz w:val="24"/>
          <w:szCs w:val="24"/>
        </w:rPr>
        <w:t>)</w:t>
      </w:r>
      <w:r w:rsidRPr="002D3F88">
        <w:rPr>
          <w:rFonts w:ascii="Times New Roman" w:hAnsi="Times New Roman" w:cs="Times New Roman"/>
          <w:sz w:val="24"/>
          <w:szCs w:val="24"/>
        </w:rPr>
        <w:t>,</w:t>
      </w:r>
      <w:r>
        <w:rPr>
          <w:rFonts w:ascii="Times New Roman" w:hAnsi="Times New Roman" w:cs="Times New Roman"/>
          <w:sz w:val="24"/>
          <w:szCs w:val="24"/>
        </w:rPr>
        <w:t xml:space="preserve"> en él </w:t>
      </w:r>
      <w:r w:rsidRPr="002D3F88">
        <w:rPr>
          <w:rFonts w:ascii="Times New Roman" w:hAnsi="Times New Roman" w:cs="Times New Roman"/>
          <w:sz w:val="24"/>
          <w:szCs w:val="24"/>
        </w:rPr>
        <w:t xml:space="preserve">se encuentra la Captación Tres </w:t>
      </w:r>
      <w:r>
        <w:rPr>
          <w:rFonts w:ascii="Times New Roman" w:hAnsi="Times New Roman" w:cs="Times New Roman"/>
          <w:sz w:val="24"/>
          <w:szCs w:val="24"/>
        </w:rPr>
        <w:t>M</w:t>
      </w:r>
      <w:r w:rsidRPr="002D3F88">
        <w:rPr>
          <w:rFonts w:ascii="Times New Roman" w:hAnsi="Times New Roman" w:cs="Times New Roman"/>
          <w:sz w:val="24"/>
          <w:szCs w:val="24"/>
        </w:rPr>
        <w:t>olinos,</w:t>
      </w:r>
      <w:r w:rsidR="00957F08">
        <w:rPr>
          <w:rFonts w:ascii="Times New Roman" w:hAnsi="Times New Roman" w:cs="Times New Roman"/>
          <w:sz w:val="24"/>
          <w:szCs w:val="24"/>
        </w:rPr>
        <w:t xml:space="preserve"> la cual fue reconstruida en el año 2004 teniendo está actualmente 15 años de antigüedad, (Junta de Usuarios del Río Mashcon),</w:t>
      </w:r>
      <w:r w:rsidRPr="002D3F88">
        <w:rPr>
          <w:rFonts w:ascii="Times New Roman" w:hAnsi="Times New Roman" w:cs="Times New Roman"/>
          <w:sz w:val="24"/>
          <w:szCs w:val="24"/>
        </w:rPr>
        <w:t xml:space="preserve"> esta captación tiene problemas de socavación lo cual podría llevar a su inminente colapso, la captación cuenta con 2 losas de protección (sin dados ni bloques disipadores) las cuales no han reducido este problema, ya sea por el mal cálculo de lo</w:t>
      </w:r>
      <w:r>
        <w:rPr>
          <w:rFonts w:ascii="Times New Roman" w:hAnsi="Times New Roman" w:cs="Times New Roman"/>
          <w:sz w:val="24"/>
          <w:szCs w:val="24"/>
        </w:rPr>
        <w:t>s parámetros para el diseño de é</w:t>
      </w:r>
      <w:r w:rsidRPr="002D3F88">
        <w:rPr>
          <w:rFonts w:ascii="Times New Roman" w:hAnsi="Times New Roman" w:cs="Times New Roman"/>
          <w:sz w:val="24"/>
          <w:szCs w:val="24"/>
        </w:rPr>
        <w:t xml:space="preserve">stas, o que no se realizaron </w:t>
      </w:r>
      <w:r>
        <w:rPr>
          <w:rFonts w:ascii="Times New Roman" w:hAnsi="Times New Roman" w:cs="Times New Roman"/>
          <w:sz w:val="24"/>
          <w:szCs w:val="24"/>
        </w:rPr>
        <w:t>buenos estudios para su elaboración.</w:t>
      </w:r>
    </w:p>
    <w:p w:rsidR="005138A9" w:rsidRPr="00672CF2" w:rsidRDefault="005138A9" w:rsidP="005138A9">
      <w:pPr>
        <w:spacing w:after="120" w:line="360" w:lineRule="auto"/>
        <w:jc w:val="both"/>
        <w:rPr>
          <w:rFonts w:ascii="Times New Roman" w:hAnsi="Times New Roman" w:cs="Times New Roman"/>
          <w:color w:val="FF0000"/>
          <w:sz w:val="24"/>
          <w:szCs w:val="24"/>
        </w:rPr>
      </w:pPr>
      <w:r w:rsidRPr="001D7124">
        <w:rPr>
          <w:rFonts w:ascii="Times New Roman" w:hAnsi="Times New Roman" w:cs="Times New Roman"/>
          <w:sz w:val="24"/>
          <w:szCs w:val="24"/>
        </w:rPr>
        <w:t>Según Huamán, F. (2016) manifiesta que en la Captación Tres Molinos, se observa la forma de las losas disipadoras, las cuales tienen un diseño defectuoso en forma y en funcionamiento</w:t>
      </w:r>
      <w:r w:rsidRPr="00672CF2">
        <w:rPr>
          <w:rFonts w:ascii="Times New Roman" w:hAnsi="Times New Roman" w:cs="Times New Roman"/>
          <w:color w:val="FF0000"/>
          <w:sz w:val="24"/>
          <w:szCs w:val="24"/>
        </w:rPr>
        <w:t xml:space="preserve"> </w:t>
      </w:r>
      <w:r w:rsidRPr="002D3F88">
        <w:rPr>
          <w:rFonts w:ascii="Times New Roman" w:hAnsi="Times New Roman" w:cs="Times New Roman"/>
          <w:sz w:val="24"/>
          <w:szCs w:val="24"/>
        </w:rPr>
        <w:lastRenderedPageBreak/>
        <w:t>(debido a que no han disminuido la socavación)</w:t>
      </w:r>
      <w:r>
        <w:rPr>
          <w:rFonts w:ascii="Times New Roman" w:hAnsi="Times New Roman" w:cs="Times New Roman"/>
          <w:sz w:val="24"/>
          <w:szCs w:val="24"/>
        </w:rPr>
        <w:t xml:space="preserve">, </w:t>
      </w:r>
      <w:r w:rsidRPr="002D3F88">
        <w:rPr>
          <w:rFonts w:ascii="Times New Roman" w:hAnsi="Times New Roman" w:cs="Times New Roman"/>
          <w:sz w:val="24"/>
          <w:szCs w:val="24"/>
        </w:rPr>
        <w:t>por lo que es necesaria una estructura disipadora de energía aguas abajo de la última poza de</w:t>
      </w:r>
      <w:r>
        <w:rPr>
          <w:rFonts w:ascii="Times New Roman" w:hAnsi="Times New Roman" w:cs="Times New Roman"/>
          <w:sz w:val="24"/>
          <w:szCs w:val="24"/>
        </w:rPr>
        <w:t xml:space="preserve"> </w:t>
      </w:r>
      <w:r w:rsidRPr="002D3F88">
        <w:rPr>
          <w:rFonts w:ascii="Times New Roman" w:hAnsi="Times New Roman" w:cs="Times New Roman"/>
          <w:sz w:val="24"/>
          <w:szCs w:val="24"/>
        </w:rPr>
        <w:t xml:space="preserve">la captación </w:t>
      </w:r>
      <w:r w:rsidRPr="001D7124">
        <w:rPr>
          <w:rFonts w:ascii="Times New Roman" w:hAnsi="Times New Roman" w:cs="Times New Roman"/>
          <w:sz w:val="24"/>
          <w:szCs w:val="24"/>
        </w:rPr>
        <w:t>con elementos que ayuden a la disipación.</w:t>
      </w:r>
    </w:p>
    <w:p w:rsidR="005138A9" w:rsidRPr="00315050" w:rsidRDefault="005138A9" w:rsidP="005138A9">
      <w:pPr>
        <w:spacing w:after="120" w:line="360" w:lineRule="auto"/>
        <w:jc w:val="both"/>
        <w:rPr>
          <w:rFonts w:ascii="Times New Roman" w:hAnsi="Times New Roman" w:cs="Times New Roman"/>
          <w:sz w:val="24"/>
          <w:szCs w:val="24"/>
        </w:rPr>
      </w:pPr>
      <w:r w:rsidRPr="00315050">
        <w:rPr>
          <w:rFonts w:ascii="Times New Roman" w:hAnsi="Times New Roman" w:cs="Times New Roman"/>
          <w:sz w:val="24"/>
          <w:szCs w:val="24"/>
        </w:rPr>
        <w:t xml:space="preserve">Los fenómenos implicados presentan un comportamiento </w:t>
      </w:r>
      <w:r w:rsidRPr="002D3F88">
        <w:rPr>
          <w:rFonts w:ascii="Times New Roman" w:hAnsi="Times New Roman" w:cs="Times New Roman"/>
          <w:sz w:val="24"/>
          <w:szCs w:val="24"/>
        </w:rPr>
        <w:t>hidráulico</w:t>
      </w:r>
      <w:r w:rsidRPr="00315050">
        <w:rPr>
          <w:rFonts w:ascii="Times New Roman" w:hAnsi="Times New Roman" w:cs="Times New Roman"/>
          <w:sz w:val="24"/>
          <w:szCs w:val="24"/>
        </w:rPr>
        <w:t xml:space="preserve"> que no puede ser deducido apropiadamente con el uso de fórmulas y gráficos. Por lo tanto, </w:t>
      </w:r>
      <w:r>
        <w:rPr>
          <w:rFonts w:ascii="Times New Roman" w:hAnsi="Times New Roman" w:cs="Times New Roman"/>
          <w:sz w:val="24"/>
          <w:szCs w:val="24"/>
        </w:rPr>
        <w:t xml:space="preserve">se requirió el uso </w:t>
      </w:r>
      <w:r w:rsidRPr="00315050">
        <w:rPr>
          <w:rFonts w:ascii="Times New Roman" w:hAnsi="Times New Roman" w:cs="Times New Roman"/>
          <w:sz w:val="24"/>
          <w:szCs w:val="24"/>
        </w:rPr>
        <w:t xml:space="preserve">de la modelación </w:t>
      </w:r>
      <w:r w:rsidRPr="002D3F88">
        <w:rPr>
          <w:rFonts w:ascii="Times New Roman" w:hAnsi="Times New Roman" w:cs="Times New Roman"/>
          <w:sz w:val="24"/>
          <w:szCs w:val="24"/>
        </w:rPr>
        <w:t>física a escala reducida</w:t>
      </w:r>
      <w:r>
        <w:rPr>
          <w:rFonts w:ascii="Times New Roman" w:hAnsi="Times New Roman" w:cs="Times New Roman"/>
          <w:sz w:val="24"/>
          <w:szCs w:val="24"/>
        </w:rPr>
        <w:t>,</w:t>
      </w:r>
      <w:r w:rsidRPr="002D3F88">
        <w:rPr>
          <w:rFonts w:ascii="Times New Roman" w:hAnsi="Times New Roman" w:cs="Times New Roman"/>
          <w:sz w:val="24"/>
          <w:szCs w:val="24"/>
        </w:rPr>
        <w:t xml:space="preserve"> que actualmente </w:t>
      </w:r>
      <w:r>
        <w:rPr>
          <w:rFonts w:ascii="Times New Roman" w:hAnsi="Times New Roman" w:cs="Times New Roman"/>
          <w:sz w:val="24"/>
          <w:szCs w:val="24"/>
        </w:rPr>
        <w:t xml:space="preserve">viene siendo una herramienta importante </w:t>
      </w:r>
      <w:r w:rsidRPr="00315050">
        <w:rPr>
          <w:rFonts w:ascii="Times New Roman" w:hAnsi="Times New Roman" w:cs="Times New Roman"/>
          <w:sz w:val="24"/>
          <w:szCs w:val="24"/>
        </w:rPr>
        <w:t xml:space="preserve">para apreciar y entender </w:t>
      </w:r>
      <w:r w:rsidRPr="002D3F88">
        <w:rPr>
          <w:rFonts w:ascii="Times New Roman" w:hAnsi="Times New Roman" w:cs="Times New Roman"/>
          <w:sz w:val="24"/>
          <w:szCs w:val="24"/>
        </w:rPr>
        <w:t>los comportamientos que los modelos compu</w:t>
      </w:r>
      <w:r w:rsidR="00E32515">
        <w:rPr>
          <w:rFonts w:ascii="Times New Roman" w:hAnsi="Times New Roman" w:cs="Times New Roman"/>
          <w:sz w:val="24"/>
          <w:szCs w:val="24"/>
        </w:rPr>
        <w:t>tacionales, fó</w:t>
      </w:r>
      <w:r>
        <w:rPr>
          <w:rFonts w:ascii="Times New Roman" w:hAnsi="Times New Roman" w:cs="Times New Roman"/>
          <w:sz w:val="24"/>
          <w:szCs w:val="24"/>
        </w:rPr>
        <w:t xml:space="preserve">rmulas y gráficos no </w:t>
      </w:r>
      <w:r w:rsidRPr="002D3F88">
        <w:rPr>
          <w:rFonts w:ascii="Times New Roman" w:hAnsi="Times New Roman" w:cs="Times New Roman"/>
          <w:sz w:val="24"/>
          <w:szCs w:val="24"/>
        </w:rPr>
        <w:t xml:space="preserve">permiten analizar </w:t>
      </w:r>
      <w:r>
        <w:rPr>
          <w:rFonts w:ascii="Times New Roman" w:hAnsi="Times New Roman" w:cs="Times New Roman"/>
          <w:sz w:val="24"/>
          <w:szCs w:val="24"/>
        </w:rPr>
        <w:t>eficazmente</w:t>
      </w:r>
      <w:r w:rsidRPr="00315050">
        <w:rPr>
          <w:rFonts w:ascii="Times New Roman" w:hAnsi="Times New Roman" w:cs="Times New Roman"/>
          <w:sz w:val="24"/>
          <w:szCs w:val="24"/>
        </w:rPr>
        <w:t>.</w:t>
      </w:r>
    </w:p>
    <w:p w:rsidR="005138A9" w:rsidRDefault="005138A9" w:rsidP="005138A9">
      <w:pPr>
        <w:spacing w:after="120" w:line="360" w:lineRule="auto"/>
        <w:jc w:val="both"/>
        <w:rPr>
          <w:rFonts w:ascii="Times New Roman" w:hAnsi="Times New Roman" w:cs="Times New Roman"/>
          <w:sz w:val="24"/>
          <w:szCs w:val="24"/>
        </w:rPr>
      </w:pPr>
      <w:r>
        <w:rPr>
          <w:rFonts w:ascii="Times New Roman" w:hAnsi="Times New Roman" w:cs="Times New Roman"/>
          <w:sz w:val="24"/>
          <w:szCs w:val="24"/>
        </w:rPr>
        <w:t>En esta tesis se planteó</w:t>
      </w:r>
      <w:r w:rsidRPr="002D3F88">
        <w:rPr>
          <w:rFonts w:ascii="Times New Roman" w:hAnsi="Times New Roman" w:cs="Times New Roman"/>
          <w:sz w:val="24"/>
          <w:szCs w:val="24"/>
        </w:rPr>
        <w:t xml:space="preserve"> </w:t>
      </w:r>
      <w:r w:rsidRPr="005C7E44">
        <w:rPr>
          <w:rFonts w:ascii="Times New Roman" w:hAnsi="Times New Roman" w:cs="Times New Roman"/>
          <w:sz w:val="24"/>
          <w:szCs w:val="24"/>
        </w:rPr>
        <w:t>determinar</w:t>
      </w:r>
      <w:r w:rsidRPr="002D3F88">
        <w:rPr>
          <w:rFonts w:ascii="Times New Roman" w:hAnsi="Times New Roman" w:cs="Times New Roman"/>
          <w:sz w:val="24"/>
          <w:szCs w:val="24"/>
        </w:rPr>
        <w:t xml:space="preserve"> la Estructura que disipe con mayor </w:t>
      </w:r>
      <w:r>
        <w:rPr>
          <w:rFonts w:ascii="Times New Roman" w:hAnsi="Times New Roman" w:cs="Times New Roman"/>
          <w:sz w:val="24"/>
          <w:szCs w:val="24"/>
        </w:rPr>
        <w:t>efectividad</w:t>
      </w:r>
      <w:r w:rsidRPr="002D3F88">
        <w:rPr>
          <w:rFonts w:ascii="Times New Roman" w:hAnsi="Times New Roman" w:cs="Times New Roman"/>
          <w:sz w:val="24"/>
          <w:szCs w:val="24"/>
        </w:rPr>
        <w:t xml:space="preserve"> la energía que produce la socavación aguas abajo de la última poza disipadora de energía de la </w:t>
      </w:r>
      <w:r>
        <w:rPr>
          <w:rFonts w:ascii="Times New Roman" w:hAnsi="Times New Roman" w:cs="Times New Roman"/>
          <w:sz w:val="24"/>
          <w:szCs w:val="24"/>
        </w:rPr>
        <w:t>captación Tres Molinos del Rio G</w:t>
      </w:r>
      <w:r w:rsidRPr="002D3F88">
        <w:rPr>
          <w:rFonts w:ascii="Times New Roman" w:hAnsi="Times New Roman" w:cs="Times New Roman"/>
          <w:sz w:val="24"/>
          <w:szCs w:val="24"/>
        </w:rPr>
        <w:t>rande- Cajamarca, para ello se plante</w:t>
      </w:r>
      <w:r>
        <w:rPr>
          <w:rFonts w:ascii="Times New Roman" w:hAnsi="Times New Roman" w:cs="Times New Roman"/>
          <w:sz w:val="24"/>
          <w:szCs w:val="24"/>
        </w:rPr>
        <w:t>ó</w:t>
      </w:r>
      <w:r w:rsidRPr="002D3F88">
        <w:rPr>
          <w:rFonts w:ascii="Times New Roman" w:hAnsi="Times New Roman" w:cs="Times New Roman"/>
          <w:sz w:val="24"/>
          <w:szCs w:val="24"/>
        </w:rPr>
        <w:t xml:space="preserve"> tres alternativas de solución y se util</w:t>
      </w:r>
      <w:r>
        <w:rPr>
          <w:rFonts w:ascii="Times New Roman" w:hAnsi="Times New Roman" w:cs="Times New Roman"/>
          <w:sz w:val="24"/>
          <w:szCs w:val="24"/>
        </w:rPr>
        <w:t>izó</w:t>
      </w:r>
      <w:r w:rsidRPr="002D3F88">
        <w:rPr>
          <w:rFonts w:ascii="Times New Roman" w:hAnsi="Times New Roman" w:cs="Times New Roman"/>
          <w:sz w:val="24"/>
          <w:szCs w:val="24"/>
        </w:rPr>
        <w:t xml:space="preserve"> el modelamiento físico a escala reducida </w:t>
      </w:r>
      <w:r>
        <w:rPr>
          <w:rFonts w:ascii="Times New Roman" w:hAnsi="Times New Roman" w:cs="Times New Roman"/>
          <w:sz w:val="24"/>
          <w:szCs w:val="24"/>
        </w:rPr>
        <w:t>con el fin de obtener y observar mejor los resultados</w:t>
      </w:r>
      <w:r w:rsidRPr="002D3F88">
        <w:rPr>
          <w:rFonts w:ascii="Times New Roman" w:hAnsi="Times New Roman" w:cs="Times New Roman"/>
          <w:sz w:val="24"/>
          <w:szCs w:val="24"/>
        </w:rPr>
        <w:t>.</w:t>
      </w:r>
    </w:p>
    <w:p w:rsidR="005138A9" w:rsidRDefault="005138A9" w:rsidP="005138A9">
      <w:pPr>
        <w:pStyle w:val="Prrafodelista"/>
        <w:numPr>
          <w:ilvl w:val="1"/>
          <w:numId w:val="3"/>
        </w:numPr>
        <w:spacing w:after="120" w:line="360" w:lineRule="auto"/>
        <w:ind w:left="0" w:firstLine="0"/>
        <w:contextualSpacing w:val="0"/>
        <w:outlineLvl w:val="1"/>
        <w:rPr>
          <w:rFonts w:ascii="Times New Roman" w:hAnsi="Times New Roman" w:cs="Times New Roman"/>
          <w:b/>
          <w:sz w:val="24"/>
          <w:szCs w:val="24"/>
        </w:rPr>
      </w:pPr>
      <w:bookmarkStart w:id="12" w:name="_Toc10556520"/>
      <w:bookmarkStart w:id="13" w:name="_Toc10679633"/>
      <w:r w:rsidRPr="000F0722">
        <w:rPr>
          <w:rFonts w:ascii="Times New Roman" w:hAnsi="Times New Roman" w:cs="Times New Roman"/>
          <w:b/>
          <w:sz w:val="24"/>
          <w:szCs w:val="24"/>
        </w:rPr>
        <w:t>FORMULACION DEL PROBLEMA</w:t>
      </w:r>
      <w:bookmarkEnd w:id="12"/>
      <w:bookmarkEnd w:id="13"/>
    </w:p>
    <w:p w:rsidR="005138A9" w:rsidRDefault="005138A9" w:rsidP="005138A9">
      <w:pPr>
        <w:spacing w:after="120" w:line="360" w:lineRule="auto"/>
        <w:jc w:val="both"/>
        <w:rPr>
          <w:rFonts w:ascii="Times New Roman" w:hAnsi="Times New Roman" w:cs="Times New Roman"/>
          <w:sz w:val="24"/>
          <w:szCs w:val="24"/>
        </w:rPr>
      </w:pPr>
      <w:r>
        <w:rPr>
          <w:rFonts w:ascii="Times New Roman" w:hAnsi="Times New Roman" w:cs="Times New Roman"/>
          <w:sz w:val="24"/>
          <w:szCs w:val="24"/>
        </w:rPr>
        <w:t>¿Qué estructura Hidráulica disipa con mayor eficiencia la energía que produce la socavación aguas abajo de la Captación Tres Molinos del Rio Grande- Cajamarca</w:t>
      </w:r>
      <w:r w:rsidRPr="000F0722">
        <w:rPr>
          <w:rFonts w:ascii="Times New Roman" w:hAnsi="Times New Roman" w:cs="Times New Roman"/>
          <w:sz w:val="24"/>
          <w:szCs w:val="24"/>
        </w:rPr>
        <w:t>?</w:t>
      </w:r>
    </w:p>
    <w:p w:rsidR="005138A9" w:rsidRPr="000F0722" w:rsidRDefault="005138A9" w:rsidP="005138A9">
      <w:pPr>
        <w:pStyle w:val="Prrafodelista"/>
        <w:numPr>
          <w:ilvl w:val="1"/>
          <w:numId w:val="3"/>
        </w:numPr>
        <w:spacing w:after="120" w:line="360" w:lineRule="auto"/>
        <w:ind w:left="0" w:firstLine="0"/>
        <w:contextualSpacing w:val="0"/>
        <w:outlineLvl w:val="1"/>
        <w:rPr>
          <w:rFonts w:ascii="Times New Roman" w:hAnsi="Times New Roman" w:cs="Times New Roman"/>
          <w:b/>
          <w:sz w:val="24"/>
          <w:szCs w:val="24"/>
        </w:rPr>
      </w:pPr>
      <w:bookmarkStart w:id="14" w:name="_Toc10556521"/>
      <w:bookmarkStart w:id="15" w:name="_Toc10679634"/>
      <w:r w:rsidRPr="000F0722">
        <w:rPr>
          <w:rFonts w:ascii="Times New Roman" w:hAnsi="Times New Roman" w:cs="Times New Roman"/>
          <w:b/>
          <w:sz w:val="24"/>
          <w:szCs w:val="24"/>
        </w:rPr>
        <w:t>JUSTIFICACION DE LA INVESTIGACION</w:t>
      </w:r>
      <w:bookmarkEnd w:id="14"/>
      <w:bookmarkEnd w:id="15"/>
    </w:p>
    <w:bookmarkEnd w:id="11"/>
    <w:p w:rsidR="005138A9" w:rsidRPr="00162E47" w:rsidRDefault="005138A9" w:rsidP="005138A9">
      <w:pPr>
        <w:spacing w:after="120" w:line="360" w:lineRule="auto"/>
        <w:jc w:val="both"/>
        <w:rPr>
          <w:rFonts w:ascii="Times New Roman" w:hAnsi="Times New Roman" w:cs="Times New Roman"/>
          <w:sz w:val="24"/>
          <w:szCs w:val="24"/>
        </w:rPr>
      </w:pPr>
      <w:r w:rsidRPr="00162E47">
        <w:rPr>
          <w:rFonts w:ascii="Times New Roman" w:hAnsi="Times New Roman" w:cs="Times New Roman"/>
          <w:sz w:val="24"/>
          <w:szCs w:val="24"/>
        </w:rPr>
        <w:t xml:space="preserve">La captación Tres Molinos deriva agua para riego </w:t>
      </w:r>
      <w:r w:rsidRPr="001D7124">
        <w:rPr>
          <w:rFonts w:ascii="Times New Roman" w:hAnsi="Times New Roman" w:cs="Times New Roman"/>
          <w:sz w:val="24"/>
          <w:szCs w:val="24"/>
        </w:rPr>
        <w:t xml:space="preserve">de </w:t>
      </w:r>
      <w:r w:rsidRPr="00162E47">
        <w:rPr>
          <w:rFonts w:ascii="Times New Roman" w:hAnsi="Times New Roman" w:cs="Times New Roman"/>
          <w:sz w:val="24"/>
          <w:szCs w:val="24"/>
        </w:rPr>
        <w:t>265,77 ha,</w:t>
      </w:r>
      <w:r>
        <w:rPr>
          <w:rFonts w:ascii="Times New Roman" w:hAnsi="Times New Roman" w:cs="Times New Roman"/>
          <w:sz w:val="24"/>
          <w:szCs w:val="24"/>
        </w:rPr>
        <w:t xml:space="preserve"> </w:t>
      </w:r>
      <w:r w:rsidRPr="001D7124">
        <w:rPr>
          <w:rFonts w:ascii="Times New Roman" w:hAnsi="Times New Roman" w:cs="Times New Roman"/>
          <w:sz w:val="24"/>
          <w:szCs w:val="24"/>
        </w:rPr>
        <w:t>para</w:t>
      </w:r>
      <w:r w:rsidRPr="00547F24">
        <w:rPr>
          <w:rFonts w:ascii="Times New Roman" w:hAnsi="Times New Roman" w:cs="Times New Roman"/>
          <w:color w:val="FF0000"/>
          <w:sz w:val="24"/>
          <w:szCs w:val="24"/>
        </w:rPr>
        <w:t xml:space="preserve"> </w:t>
      </w:r>
      <w:r>
        <w:rPr>
          <w:rFonts w:ascii="Times New Roman" w:hAnsi="Times New Roman" w:cs="Times New Roman"/>
          <w:sz w:val="24"/>
          <w:szCs w:val="24"/>
        </w:rPr>
        <w:t>ello</w:t>
      </w:r>
      <w:r w:rsidRPr="00162E47">
        <w:rPr>
          <w:rFonts w:ascii="Times New Roman" w:hAnsi="Times New Roman" w:cs="Times New Roman"/>
          <w:sz w:val="24"/>
          <w:szCs w:val="24"/>
        </w:rPr>
        <w:t xml:space="preserve"> </w:t>
      </w:r>
      <w:r>
        <w:rPr>
          <w:rFonts w:ascii="Times New Roman" w:hAnsi="Times New Roman" w:cs="Times New Roman"/>
          <w:sz w:val="24"/>
          <w:szCs w:val="24"/>
        </w:rPr>
        <w:t>se requiere</w:t>
      </w:r>
      <w:r w:rsidRPr="00162E47">
        <w:rPr>
          <w:rFonts w:ascii="Times New Roman" w:hAnsi="Times New Roman" w:cs="Times New Roman"/>
          <w:sz w:val="24"/>
          <w:szCs w:val="24"/>
        </w:rPr>
        <w:t xml:space="preserve"> 227 L/s; sin embargo, en los meses de estiaje los usuarios sol</w:t>
      </w:r>
      <w:r>
        <w:rPr>
          <w:rFonts w:ascii="Times New Roman" w:hAnsi="Times New Roman" w:cs="Times New Roman"/>
          <w:sz w:val="24"/>
          <w:szCs w:val="24"/>
        </w:rPr>
        <w:t>o</w:t>
      </w:r>
      <w:r w:rsidRPr="00162E47">
        <w:rPr>
          <w:rFonts w:ascii="Times New Roman" w:hAnsi="Times New Roman" w:cs="Times New Roman"/>
          <w:sz w:val="24"/>
          <w:szCs w:val="24"/>
        </w:rPr>
        <w:t xml:space="preserve"> tienen autorización para derivar 100 L/s.</w:t>
      </w:r>
      <w:r>
        <w:rPr>
          <w:rFonts w:ascii="Times New Roman" w:hAnsi="Times New Roman" w:cs="Times New Roman"/>
          <w:sz w:val="24"/>
          <w:szCs w:val="24"/>
        </w:rPr>
        <w:t xml:space="preserve"> </w:t>
      </w:r>
      <w:r w:rsidR="00D26A5B">
        <w:rPr>
          <w:rFonts w:ascii="Times New Roman" w:hAnsi="Times New Roman" w:cs="Times New Roman"/>
          <w:sz w:val="24"/>
          <w:szCs w:val="24"/>
        </w:rPr>
        <w:t>(Junta de Usuarios del Río Mashcon, 2016)</w:t>
      </w:r>
    </w:p>
    <w:p w:rsidR="005138A9" w:rsidRDefault="005138A9" w:rsidP="005138A9">
      <w:pPr>
        <w:spacing w:after="120" w:line="360" w:lineRule="auto"/>
        <w:jc w:val="both"/>
        <w:rPr>
          <w:rFonts w:ascii="Times New Roman" w:hAnsi="Times New Roman" w:cs="Times New Roman"/>
          <w:color w:val="FF0000"/>
          <w:sz w:val="24"/>
          <w:szCs w:val="24"/>
        </w:rPr>
      </w:pPr>
      <w:r w:rsidRPr="000F0722">
        <w:rPr>
          <w:rFonts w:ascii="Times New Roman" w:hAnsi="Times New Roman" w:cs="Times New Roman"/>
          <w:sz w:val="24"/>
          <w:szCs w:val="24"/>
        </w:rPr>
        <w:t xml:space="preserve">Viendo la importancia de la captación y sabiendo </w:t>
      </w:r>
      <w:r w:rsidR="00D26A5B">
        <w:rPr>
          <w:rFonts w:ascii="Times New Roman" w:hAnsi="Times New Roman" w:cs="Times New Roman"/>
          <w:sz w:val="24"/>
          <w:szCs w:val="24"/>
        </w:rPr>
        <w:t>que</w:t>
      </w:r>
      <w:r w:rsidRPr="00D26A5B">
        <w:rPr>
          <w:rFonts w:ascii="Times New Roman" w:hAnsi="Times New Roman" w:cs="Times New Roman"/>
          <w:sz w:val="24"/>
          <w:szCs w:val="24"/>
        </w:rPr>
        <w:t xml:space="preserve"> el fenómeno de la socavación</w:t>
      </w:r>
      <w:r w:rsidR="00D26A5B">
        <w:rPr>
          <w:rFonts w:ascii="Times New Roman" w:hAnsi="Times New Roman" w:cs="Times New Roman"/>
          <w:sz w:val="24"/>
          <w:szCs w:val="24"/>
        </w:rPr>
        <w:t xml:space="preserve"> </w:t>
      </w:r>
      <w:r w:rsidRPr="000F0722">
        <w:rPr>
          <w:rFonts w:ascii="Times New Roman" w:hAnsi="Times New Roman" w:cs="Times New Roman"/>
          <w:sz w:val="24"/>
          <w:szCs w:val="24"/>
        </w:rPr>
        <w:t xml:space="preserve">existe aguas abajo de esta, también teniendo el conocimiento de que no se cuenta con una protección adecuada para este problema, es que se necesita </w:t>
      </w:r>
      <w:r w:rsidRPr="001D7124">
        <w:rPr>
          <w:rFonts w:ascii="Times New Roman" w:hAnsi="Times New Roman" w:cs="Times New Roman"/>
          <w:sz w:val="24"/>
          <w:szCs w:val="24"/>
        </w:rPr>
        <w:t>investigar qué tipo de estructura es más adecuada, para que proteja a la captación Tres Molinos.</w:t>
      </w:r>
    </w:p>
    <w:p w:rsidR="005138A9" w:rsidRDefault="005138A9" w:rsidP="005138A9">
      <w:pPr>
        <w:spacing w:after="120" w:line="360" w:lineRule="auto"/>
        <w:jc w:val="both"/>
        <w:rPr>
          <w:rFonts w:ascii="Times New Roman" w:hAnsi="Times New Roman" w:cs="Times New Roman"/>
          <w:sz w:val="24"/>
          <w:szCs w:val="24"/>
        </w:rPr>
      </w:pPr>
      <w:r w:rsidRPr="001D7124">
        <w:rPr>
          <w:rFonts w:ascii="Times New Roman" w:hAnsi="Times New Roman" w:cs="Times New Roman"/>
          <w:sz w:val="24"/>
          <w:szCs w:val="24"/>
        </w:rPr>
        <w:t>El resultado de esta investigación podría ser utilizado, como propuesta</w:t>
      </w:r>
      <w:r w:rsidRPr="00302615">
        <w:rPr>
          <w:rFonts w:ascii="Times New Roman" w:hAnsi="Times New Roman" w:cs="Times New Roman"/>
          <w:color w:val="FF0000"/>
          <w:sz w:val="24"/>
          <w:szCs w:val="24"/>
        </w:rPr>
        <w:t xml:space="preserve"> </w:t>
      </w:r>
      <w:r w:rsidRPr="000F0722">
        <w:rPr>
          <w:rFonts w:ascii="Times New Roman" w:hAnsi="Times New Roman" w:cs="Times New Roman"/>
          <w:sz w:val="24"/>
          <w:szCs w:val="24"/>
        </w:rPr>
        <w:t xml:space="preserve">de protección para la Captación, debido a que la socavación va en aumento con el paso del tiempo y provocaría </w:t>
      </w:r>
      <w:r>
        <w:rPr>
          <w:rFonts w:ascii="Times New Roman" w:hAnsi="Times New Roman" w:cs="Times New Roman"/>
          <w:sz w:val="24"/>
          <w:szCs w:val="24"/>
        </w:rPr>
        <w:t xml:space="preserve">el inminente colapso de ella, </w:t>
      </w:r>
      <w:r w:rsidRPr="000F0722">
        <w:rPr>
          <w:rFonts w:ascii="Times New Roman" w:hAnsi="Times New Roman" w:cs="Times New Roman"/>
          <w:sz w:val="24"/>
          <w:szCs w:val="24"/>
        </w:rPr>
        <w:t>siendo la población usuaria</w:t>
      </w:r>
      <w:r>
        <w:rPr>
          <w:rFonts w:ascii="Times New Roman" w:hAnsi="Times New Roman" w:cs="Times New Roman"/>
          <w:sz w:val="24"/>
          <w:szCs w:val="24"/>
        </w:rPr>
        <w:t xml:space="preserve"> </w:t>
      </w:r>
      <w:r w:rsidRPr="000F0722">
        <w:rPr>
          <w:rFonts w:ascii="Times New Roman" w:hAnsi="Times New Roman" w:cs="Times New Roman"/>
          <w:sz w:val="24"/>
          <w:szCs w:val="24"/>
        </w:rPr>
        <w:t>los beneficiados, ya que podrían seguir contando con su suministro de agua para riego, el cual es primordial para su trabajo agrícola.</w:t>
      </w:r>
    </w:p>
    <w:p w:rsidR="00D26A5B" w:rsidRDefault="00D26A5B" w:rsidP="005138A9">
      <w:pPr>
        <w:spacing w:after="120" w:line="360" w:lineRule="auto"/>
        <w:jc w:val="both"/>
        <w:rPr>
          <w:rFonts w:ascii="Times New Roman" w:hAnsi="Times New Roman" w:cs="Times New Roman"/>
          <w:sz w:val="24"/>
          <w:szCs w:val="24"/>
        </w:rPr>
      </w:pPr>
    </w:p>
    <w:p w:rsidR="005138A9" w:rsidRPr="000F0722" w:rsidRDefault="005138A9" w:rsidP="005138A9">
      <w:pPr>
        <w:pStyle w:val="Prrafodelista"/>
        <w:numPr>
          <w:ilvl w:val="1"/>
          <w:numId w:val="3"/>
        </w:numPr>
        <w:spacing w:after="120" w:line="360" w:lineRule="auto"/>
        <w:ind w:left="0" w:firstLine="0"/>
        <w:contextualSpacing w:val="0"/>
        <w:outlineLvl w:val="1"/>
        <w:rPr>
          <w:rFonts w:ascii="Times New Roman" w:hAnsi="Times New Roman" w:cs="Times New Roman"/>
          <w:b/>
          <w:sz w:val="24"/>
          <w:szCs w:val="24"/>
        </w:rPr>
      </w:pPr>
      <w:bookmarkStart w:id="16" w:name="_Toc10556522"/>
      <w:bookmarkStart w:id="17" w:name="_Toc10679635"/>
      <w:r w:rsidRPr="000F0722">
        <w:rPr>
          <w:rFonts w:ascii="Times New Roman" w:hAnsi="Times New Roman" w:cs="Times New Roman"/>
          <w:b/>
          <w:sz w:val="24"/>
          <w:szCs w:val="24"/>
        </w:rPr>
        <w:lastRenderedPageBreak/>
        <w:t>DELIMITACION DE LA INVESTIGACION</w:t>
      </w:r>
      <w:bookmarkEnd w:id="16"/>
      <w:bookmarkEnd w:id="17"/>
    </w:p>
    <w:p w:rsidR="005138A9" w:rsidRPr="00F05DDA" w:rsidRDefault="005138A9" w:rsidP="005138A9">
      <w:pPr>
        <w:spacing w:after="120" w:line="360" w:lineRule="auto"/>
        <w:jc w:val="both"/>
        <w:rPr>
          <w:rFonts w:ascii="Times New Roman" w:hAnsi="Times New Roman" w:cs="Times New Roman"/>
          <w:sz w:val="24"/>
          <w:szCs w:val="24"/>
        </w:rPr>
      </w:pPr>
      <w:r>
        <w:rPr>
          <w:rFonts w:ascii="Times New Roman" w:hAnsi="Times New Roman" w:cs="Times New Roman"/>
          <w:sz w:val="24"/>
          <w:szCs w:val="24"/>
        </w:rPr>
        <w:t>Este estudio se realizó e</w:t>
      </w:r>
      <w:r w:rsidRPr="00E01A8C">
        <w:rPr>
          <w:rFonts w:ascii="Times New Roman" w:hAnsi="Times New Roman" w:cs="Times New Roman"/>
          <w:sz w:val="24"/>
          <w:szCs w:val="24"/>
        </w:rPr>
        <w:t>n la parte baja de la micro cuenca del río Grande, en el Paraje Puruay, del distrito de Cajama</w:t>
      </w:r>
      <w:r>
        <w:rPr>
          <w:rFonts w:ascii="Times New Roman" w:hAnsi="Times New Roman" w:cs="Times New Roman"/>
          <w:sz w:val="24"/>
          <w:szCs w:val="24"/>
        </w:rPr>
        <w:t xml:space="preserve">rca, departamento de Cajamarca, </w:t>
      </w:r>
      <w:r w:rsidRPr="0007716D">
        <w:rPr>
          <w:rFonts w:ascii="Times New Roman" w:hAnsi="Times New Roman" w:cs="Times New Roman"/>
          <w:sz w:val="24"/>
          <w:szCs w:val="24"/>
        </w:rPr>
        <w:t>a 8</w:t>
      </w:r>
      <w:r>
        <w:rPr>
          <w:rFonts w:ascii="Times New Roman" w:hAnsi="Times New Roman" w:cs="Times New Roman"/>
          <w:sz w:val="24"/>
          <w:szCs w:val="24"/>
        </w:rPr>
        <w:t>,</w:t>
      </w:r>
      <w:r w:rsidRPr="0007716D">
        <w:rPr>
          <w:rFonts w:ascii="Times New Roman" w:hAnsi="Times New Roman" w:cs="Times New Roman"/>
          <w:sz w:val="24"/>
          <w:szCs w:val="24"/>
        </w:rPr>
        <w:t>2 Km al norte de la ciudad de Cajamarca</w:t>
      </w:r>
      <w:r>
        <w:rPr>
          <w:rFonts w:ascii="Times New Roman" w:hAnsi="Times New Roman" w:cs="Times New Roman"/>
          <w:sz w:val="24"/>
          <w:szCs w:val="24"/>
        </w:rPr>
        <w:t>, donde</w:t>
      </w:r>
      <w:r w:rsidRPr="00E01A8C">
        <w:rPr>
          <w:rFonts w:ascii="Times New Roman" w:hAnsi="Times New Roman" w:cs="Times New Roman"/>
          <w:sz w:val="24"/>
          <w:szCs w:val="24"/>
        </w:rPr>
        <w:t xml:space="preserve"> </w:t>
      </w:r>
      <w:r>
        <w:rPr>
          <w:rFonts w:ascii="Times New Roman" w:hAnsi="Times New Roman" w:cs="Times New Roman"/>
          <w:sz w:val="24"/>
          <w:szCs w:val="24"/>
        </w:rPr>
        <w:t>se encuentr</w:t>
      </w:r>
      <w:r w:rsidRPr="00E01A8C">
        <w:rPr>
          <w:rFonts w:ascii="Times New Roman" w:hAnsi="Times New Roman" w:cs="Times New Roman"/>
          <w:sz w:val="24"/>
          <w:szCs w:val="24"/>
        </w:rPr>
        <w:t>a</w:t>
      </w:r>
      <w:r>
        <w:rPr>
          <w:rFonts w:ascii="Times New Roman" w:hAnsi="Times New Roman" w:cs="Times New Roman"/>
          <w:sz w:val="24"/>
          <w:szCs w:val="24"/>
        </w:rPr>
        <w:t xml:space="preserve"> la</w:t>
      </w:r>
      <w:r w:rsidRPr="00E01A8C">
        <w:rPr>
          <w:rFonts w:ascii="Times New Roman" w:hAnsi="Times New Roman" w:cs="Times New Roman"/>
          <w:sz w:val="24"/>
          <w:szCs w:val="24"/>
        </w:rPr>
        <w:t xml:space="preserve"> </w:t>
      </w:r>
      <w:r>
        <w:rPr>
          <w:rFonts w:ascii="Times New Roman" w:hAnsi="Times New Roman" w:cs="Times New Roman"/>
          <w:sz w:val="24"/>
          <w:szCs w:val="24"/>
        </w:rPr>
        <w:t xml:space="preserve">Captación Tres Molinos. </w:t>
      </w:r>
      <w:r w:rsidRPr="001D7124">
        <w:rPr>
          <w:rFonts w:ascii="Times New Roman" w:hAnsi="Times New Roman" w:cs="Times New Roman"/>
          <w:sz w:val="24"/>
          <w:szCs w:val="24"/>
        </w:rPr>
        <w:t xml:space="preserve">Esta investigación es complementaria a lo realizado por Huamán, F. (2016), </w:t>
      </w:r>
      <w:r>
        <w:rPr>
          <w:rFonts w:ascii="Times New Roman" w:hAnsi="Times New Roman" w:cs="Times New Roman"/>
          <w:sz w:val="24"/>
          <w:szCs w:val="24"/>
        </w:rPr>
        <w:t xml:space="preserve">quien elaboró un modelo a escala 1/25 de la captación Tres Molinos, en el Laboratorio de </w:t>
      </w:r>
      <w:r w:rsidRPr="001D7124">
        <w:rPr>
          <w:rFonts w:ascii="Times New Roman" w:hAnsi="Times New Roman" w:cs="Times New Roman"/>
          <w:sz w:val="24"/>
          <w:szCs w:val="24"/>
        </w:rPr>
        <w:t>Recursos Hídricos</w:t>
      </w:r>
      <w:r w:rsidRPr="00302615">
        <w:rPr>
          <w:rFonts w:ascii="Times New Roman" w:hAnsi="Times New Roman" w:cs="Times New Roman"/>
          <w:color w:val="FF0000"/>
          <w:sz w:val="24"/>
          <w:szCs w:val="24"/>
        </w:rPr>
        <w:t xml:space="preserve"> </w:t>
      </w:r>
      <w:r>
        <w:rPr>
          <w:rFonts w:ascii="Times New Roman" w:hAnsi="Times New Roman" w:cs="Times New Roman"/>
          <w:sz w:val="24"/>
          <w:szCs w:val="24"/>
        </w:rPr>
        <w:t>de la Un</w:t>
      </w:r>
      <w:r w:rsidR="00F05DDA">
        <w:rPr>
          <w:rFonts w:ascii="Times New Roman" w:hAnsi="Times New Roman" w:cs="Times New Roman"/>
          <w:sz w:val="24"/>
          <w:szCs w:val="24"/>
        </w:rPr>
        <w:t xml:space="preserve">iversidad Nacional de Cajamarca, se trabajó con información Hidrológica de precipitaciones máximas en 24 horas de la estación Augusto </w:t>
      </w:r>
      <w:r w:rsidR="00D26A5B" w:rsidRPr="003327EF">
        <w:rPr>
          <w:rFonts w:ascii="Times New Roman" w:hAnsi="Times New Roman" w:cs="Times New Roman"/>
          <w:sz w:val="24"/>
          <w:szCs w:val="24"/>
        </w:rPr>
        <w:t>Weberbauer</w:t>
      </w:r>
      <w:r w:rsidR="00F05DDA">
        <w:rPr>
          <w:rFonts w:ascii="Times New Roman" w:hAnsi="Times New Roman" w:cs="Times New Roman"/>
          <w:sz w:val="24"/>
          <w:szCs w:val="24"/>
        </w:rPr>
        <w:t xml:space="preserve"> y la estación Granja Porcon desde el año 1968 hasta el 2016, también se tomó</w:t>
      </w:r>
      <w:r w:rsidR="00193ED9">
        <w:rPr>
          <w:rFonts w:ascii="Times New Roman" w:hAnsi="Times New Roman" w:cs="Times New Roman"/>
          <w:sz w:val="24"/>
          <w:szCs w:val="24"/>
        </w:rPr>
        <w:t xml:space="preserve"> como referencia</w:t>
      </w:r>
      <w:r w:rsidR="00F05DDA">
        <w:rPr>
          <w:rFonts w:ascii="Times New Roman" w:hAnsi="Times New Roman" w:cs="Times New Roman"/>
          <w:sz w:val="24"/>
          <w:szCs w:val="24"/>
        </w:rPr>
        <w:t xml:space="preserve"> </w:t>
      </w:r>
      <w:r w:rsidR="00193ED9">
        <w:rPr>
          <w:rFonts w:ascii="Times New Roman" w:hAnsi="Times New Roman" w:cs="Times New Roman"/>
          <w:sz w:val="24"/>
          <w:szCs w:val="24"/>
        </w:rPr>
        <w:t xml:space="preserve">la información granulométrica aguas arriba de la captación que obtuvo </w:t>
      </w:r>
      <w:r w:rsidR="00F05DDA" w:rsidRPr="001D7124">
        <w:rPr>
          <w:rFonts w:ascii="Times New Roman" w:hAnsi="Times New Roman" w:cs="Times New Roman"/>
          <w:sz w:val="24"/>
          <w:szCs w:val="24"/>
        </w:rPr>
        <w:t>Huamán, F. (2016)</w:t>
      </w:r>
      <w:r w:rsidR="00F05DDA">
        <w:rPr>
          <w:rFonts w:ascii="Times New Roman" w:hAnsi="Times New Roman" w:cs="Times New Roman"/>
          <w:sz w:val="24"/>
          <w:szCs w:val="24"/>
        </w:rPr>
        <w:t>.</w:t>
      </w:r>
    </w:p>
    <w:p w:rsidR="005138A9" w:rsidRDefault="005138A9" w:rsidP="005138A9">
      <w:pPr>
        <w:pStyle w:val="Prrafodelista"/>
        <w:numPr>
          <w:ilvl w:val="1"/>
          <w:numId w:val="3"/>
        </w:numPr>
        <w:spacing w:after="120" w:line="360" w:lineRule="auto"/>
        <w:ind w:left="0" w:firstLine="0"/>
        <w:contextualSpacing w:val="0"/>
        <w:outlineLvl w:val="1"/>
        <w:rPr>
          <w:rFonts w:ascii="Times New Roman" w:hAnsi="Times New Roman" w:cs="Times New Roman"/>
          <w:b/>
          <w:sz w:val="24"/>
          <w:szCs w:val="24"/>
        </w:rPr>
      </w:pPr>
      <w:bookmarkStart w:id="18" w:name="_Toc10556523"/>
      <w:bookmarkStart w:id="19" w:name="_Toc10679636"/>
      <w:r>
        <w:rPr>
          <w:rFonts w:ascii="Times New Roman" w:hAnsi="Times New Roman" w:cs="Times New Roman"/>
          <w:b/>
          <w:sz w:val="24"/>
          <w:szCs w:val="24"/>
        </w:rPr>
        <w:t xml:space="preserve">LIMITACIONES </w:t>
      </w:r>
      <w:r w:rsidRPr="00647EA1">
        <w:rPr>
          <w:rFonts w:ascii="Times New Roman" w:hAnsi="Times New Roman" w:cs="Times New Roman"/>
          <w:b/>
          <w:sz w:val="24"/>
          <w:szCs w:val="24"/>
        </w:rPr>
        <w:t>DE LA INVESTIGACION</w:t>
      </w:r>
      <w:bookmarkEnd w:id="18"/>
      <w:bookmarkEnd w:id="19"/>
    </w:p>
    <w:p w:rsidR="005138A9" w:rsidRPr="00C62CD9" w:rsidRDefault="005138A9" w:rsidP="005138A9">
      <w:pPr>
        <w:spacing w:after="120" w:line="360" w:lineRule="auto"/>
        <w:jc w:val="both"/>
        <w:rPr>
          <w:rFonts w:ascii="Times New Roman" w:hAnsi="Times New Roman" w:cs="Times New Roman"/>
          <w:color w:val="FF0000"/>
          <w:sz w:val="24"/>
          <w:szCs w:val="24"/>
        </w:rPr>
      </w:pPr>
      <w:r>
        <w:rPr>
          <w:rFonts w:ascii="Times New Roman" w:hAnsi="Times New Roman" w:cs="Times New Roman"/>
          <w:sz w:val="24"/>
          <w:szCs w:val="24"/>
        </w:rPr>
        <w:t>Se limitó a estudiar el fenómeno de socavación con material de fondo fino del Rio Grande a escala, siendo esta la condición más desfavorable que se presenta, también se utilizó un flujo de agua sin arrastre de sedimentos debido a que la socavación es mayor cuando esto ocurre, finalmente los ensayos se realizaron con caudales que asemejen las condiciones diarias del río, puesto que estos son los caudales más recurrentes en la estructura, tomando como referencia caudales aforados</w:t>
      </w:r>
      <w:r w:rsidR="00F05DDA">
        <w:rPr>
          <w:rFonts w:ascii="Times New Roman" w:hAnsi="Times New Roman" w:cs="Times New Roman"/>
          <w:sz w:val="24"/>
          <w:szCs w:val="24"/>
        </w:rPr>
        <w:t xml:space="preserve"> por</w:t>
      </w:r>
      <w:r w:rsidR="00B56ED0">
        <w:rPr>
          <w:rFonts w:ascii="Times New Roman" w:hAnsi="Times New Roman" w:cs="Times New Roman"/>
          <w:sz w:val="24"/>
          <w:szCs w:val="24"/>
        </w:rPr>
        <w:t xml:space="preserve"> el tesista y por </w:t>
      </w:r>
      <w:r w:rsidR="00B56ED0" w:rsidRPr="001D7124">
        <w:rPr>
          <w:rFonts w:ascii="Times New Roman" w:hAnsi="Times New Roman" w:cs="Times New Roman"/>
          <w:sz w:val="24"/>
          <w:szCs w:val="24"/>
        </w:rPr>
        <w:t>Huamán, F. (2016)</w:t>
      </w:r>
      <w:r>
        <w:rPr>
          <w:rFonts w:ascii="Times New Roman" w:hAnsi="Times New Roman" w:cs="Times New Roman"/>
          <w:sz w:val="24"/>
          <w:szCs w:val="24"/>
        </w:rPr>
        <w:t xml:space="preserve">. </w:t>
      </w:r>
    </w:p>
    <w:p w:rsidR="005138A9" w:rsidRPr="003F67AC" w:rsidRDefault="005138A9" w:rsidP="005138A9">
      <w:pPr>
        <w:pStyle w:val="Prrafodelista"/>
        <w:numPr>
          <w:ilvl w:val="1"/>
          <w:numId w:val="3"/>
        </w:numPr>
        <w:spacing w:after="120" w:line="360" w:lineRule="auto"/>
        <w:ind w:left="0" w:firstLine="0"/>
        <w:contextualSpacing w:val="0"/>
        <w:outlineLvl w:val="1"/>
        <w:rPr>
          <w:rFonts w:ascii="Times New Roman" w:hAnsi="Times New Roman" w:cs="Times New Roman"/>
          <w:b/>
          <w:sz w:val="24"/>
          <w:szCs w:val="24"/>
        </w:rPr>
      </w:pPr>
      <w:bookmarkStart w:id="20" w:name="_Toc406403960"/>
      <w:bookmarkStart w:id="21" w:name="_Toc530592513"/>
      <w:bookmarkStart w:id="22" w:name="_Toc10556524"/>
      <w:bookmarkStart w:id="23" w:name="_Toc10679637"/>
      <w:r w:rsidRPr="003F67AC">
        <w:rPr>
          <w:rFonts w:ascii="Times New Roman" w:hAnsi="Times New Roman" w:cs="Times New Roman"/>
          <w:b/>
          <w:sz w:val="24"/>
          <w:szCs w:val="24"/>
        </w:rPr>
        <w:t>OBJETIVOS</w:t>
      </w:r>
      <w:bookmarkEnd w:id="20"/>
      <w:bookmarkEnd w:id="21"/>
      <w:bookmarkEnd w:id="22"/>
      <w:bookmarkEnd w:id="23"/>
    </w:p>
    <w:p w:rsidR="005138A9" w:rsidRPr="00BE1791" w:rsidRDefault="005138A9" w:rsidP="005138A9">
      <w:pPr>
        <w:pStyle w:val="Prrafodelista"/>
        <w:numPr>
          <w:ilvl w:val="2"/>
          <w:numId w:val="3"/>
        </w:numPr>
        <w:spacing w:after="120" w:line="360" w:lineRule="auto"/>
        <w:ind w:left="0" w:firstLine="0"/>
        <w:contextualSpacing w:val="0"/>
        <w:outlineLvl w:val="2"/>
        <w:rPr>
          <w:rFonts w:ascii="Times New Roman" w:hAnsi="Times New Roman" w:cs="Times New Roman"/>
          <w:b/>
          <w:sz w:val="24"/>
          <w:szCs w:val="24"/>
        </w:rPr>
      </w:pPr>
      <w:r w:rsidRPr="003F67AC">
        <w:rPr>
          <w:rFonts w:ascii="Times New Roman" w:hAnsi="Times New Roman" w:cs="Times New Roman"/>
          <w:b/>
          <w:sz w:val="24"/>
          <w:szCs w:val="24"/>
        </w:rPr>
        <w:t>OBJETIVO GENERAL</w:t>
      </w:r>
    </w:p>
    <w:p w:rsidR="005138A9" w:rsidRPr="003E68F9" w:rsidRDefault="005138A9" w:rsidP="005138A9">
      <w:pPr>
        <w:pStyle w:val="Prrafodelista"/>
        <w:spacing w:after="120" w:line="360" w:lineRule="auto"/>
        <w:ind w:left="709"/>
        <w:contextualSpacing w:val="0"/>
        <w:jc w:val="both"/>
        <w:rPr>
          <w:rFonts w:ascii="Times New Roman" w:hAnsi="Times New Roman" w:cs="Times New Roman"/>
          <w:sz w:val="24"/>
          <w:szCs w:val="24"/>
          <w:lang w:val="es-MX"/>
        </w:rPr>
      </w:pPr>
      <w:r w:rsidRPr="003E68F9">
        <w:rPr>
          <w:rFonts w:ascii="Times New Roman" w:hAnsi="Times New Roman" w:cs="Times New Roman"/>
          <w:sz w:val="24"/>
          <w:szCs w:val="24"/>
          <w:lang w:val="es-MX"/>
        </w:rPr>
        <w:t>Determinar cuál es la estructura que disipa eficientemente la</w:t>
      </w:r>
      <w:r>
        <w:rPr>
          <w:rFonts w:ascii="Times New Roman" w:hAnsi="Times New Roman" w:cs="Times New Roman"/>
          <w:sz w:val="24"/>
          <w:szCs w:val="24"/>
          <w:lang w:val="es-MX"/>
        </w:rPr>
        <w:t xml:space="preserve"> energía que produce la</w:t>
      </w:r>
      <w:r w:rsidRPr="003E68F9">
        <w:rPr>
          <w:rFonts w:ascii="Times New Roman" w:hAnsi="Times New Roman" w:cs="Times New Roman"/>
          <w:sz w:val="24"/>
          <w:szCs w:val="24"/>
          <w:lang w:val="es-MX"/>
        </w:rPr>
        <w:t xml:space="preserve"> socavación aguas abajo de la captación Tres Molinos- Cajamarca, con ayuda de modelos Hidráulicos a escala reducida.</w:t>
      </w:r>
    </w:p>
    <w:p w:rsidR="005138A9" w:rsidRPr="001E77F4" w:rsidRDefault="005138A9" w:rsidP="005138A9">
      <w:pPr>
        <w:pStyle w:val="Prrafodelista"/>
        <w:numPr>
          <w:ilvl w:val="2"/>
          <w:numId w:val="3"/>
        </w:numPr>
        <w:spacing w:after="120" w:line="360" w:lineRule="auto"/>
        <w:ind w:left="0" w:firstLine="0"/>
        <w:contextualSpacing w:val="0"/>
        <w:outlineLvl w:val="2"/>
        <w:rPr>
          <w:rFonts w:ascii="Times New Roman" w:hAnsi="Times New Roman" w:cs="Times New Roman"/>
          <w:b/>
          <w:sz w:val="24"/>
          <w:szCs w:val="24"/>
        </w:rPr>
      </w:pPr>
      <w:bookmarkStart w:id="24" w:name="_Toc406403962"/>
      <w:r w:rsidRPr="003F67AC">
        <w:rPr>
          <w:rFonts w:ascii="Times New Roman" w:hAnsi="Times New Roman" w:cs="Times New Roman"/>
          <w:b/>
          <w:sz w:val="24"/>
          <w:szCs w:val="24"/>
        </w:rPr>
        <w:t>OBJETIVOS ESPECÍFICO</w:t>
      </w:r>
      <w:bookmarkEnd w:id="24"/>
    </w:p>
    <w:p w:rsidR="005138A9" w:rsidRPr="00647EA1" w:rsidRDefault="005138A9" w:rsidP="005138A9">
      <w:pPr>
        <w:pStyle w:val="Prrafodelista"/>
        <w:numPr>
          <w:ilvl w:val="0"/>
          <w:numId w:val="1"/>
        </w:numPr>
        <w:spacing w:after="120" w:line="360" w:lineRule="auto"/>
        <w:ind w:left="709" w:hanging="284"/>
        <w:contextualSpacing w:val="0"/>
        <w:jc w:val="both"/>
        <w:rPr>
          <w:rFonts w:ascii="Times New Roman" w:hAnsi="Times New Roman" w:cs="Times New Roman"/>
          <w:sz w:val="24"/>
          <w:szCs w:val="24"/>
          <w:lang w:val="es-MX"/>
        </w:rPr>
      </w:pPr>
      <w:r>
        <w:rPr>
          <w:rFonts w:ascii="Times New Roman" w:hAnsi="Times New Roman" w:cs="Times New Roman"/>
          <w:sz w:val="24"/>
          <w:szCs w:val="24"/>
          <w:lang w:val="es-MX"/>
        </w:rPr>
        <w:t>Obtener el relieve y el perfil longitudinal del tramo de estudio aguas abajo de la Captación Tres Molinos- Cajamarca</w:t>
      </w:r>
      <w:r w:rsidRPr="00647EA1">
        <w:rPr>
          <w:rFonts w:ascii="Times New Roman" w:hAnsi="Times New Roman" w:cs="Times New Roman"/>
          <w:sz w:val="24"/>
          <w:szCs w:val="24"/>
          <w:lang w:val="es-MX"/>
        </w:rPr>
        <w:t>.</w:t>
      </w:r>
    </w:p>
    <w:p w:rsidR="005138A9" w:rsidRPr="000C6586" w:rsidRDefault="005138A9" w:rsidP="005138A9">
      <w:pPr>
        <w:pStyle w:val="Prrafodelista"/>
        <w:numPr>
          <w:ilvl w:val="0"/>
          <w:numId w:val="1"/>
        </w:numPr>
        <w:spacing w:after="120" w:line="360" w:lineRule="auto"/>
        <w:ind w:left="709" w:hanging="284"/>
        <w:contextualSpacing w:val="0"/>
        <w:jc w:val="both"/>
        <w:rPr>
          <w:rFonts w:ascii="Times New Roman" w:hAnsi="Times New Roman" w:cs="Times New Roman"/>
          <w:color w:val="FF0000"/>
          <w:sz w:val="24"/>
          <w:szCs w:val="24"/>
          <w:lang w:val="es-MX"/>
        </w:rPr>
      </w:pPr>
      <w:r>
        <w:rPr>
          <w:rFonts w:ascii="Times New Roman" w:hAnsi="Times New Roman" w:cs="Times New Roman"/>
          <w:sz w:val="24"/>
          <w:szCs w:val="24"/>
          <w:lang w:val="es-MX"/>
        </w:rPr>
        <w:t xml:space="preserve">Tratar la </w:t>
      </w:r>
      <w:r w:rsidRPr="00647EA1">
        <w:rPr>
          <w:rFonts w:ascii="Times New Roman" w:hAnsi="Times New Roman" w:cs="Times New Roman"/>
          <w:sz w:val="24"/>
          <w:szCs w:val="24"/>
          <w:lang w:val="es-MX"/>
        </w:rPr>
        <w:t>información Hidrológica</w:t>
      </w:r>
      <w:r>
        <w:rPr>
          <w:rFonts w:ascii="Times New Roman" w:hAnsi="Times New Roman" w:cs="Times New Roman"/>
          <w:sz w:val="24"/>
          <w:szCs w:val="24"/>
          <w:lang w:val="es-MX"/>
        </w:rPr>
        <w:t xml:space="preserve"> del Rio Grande perteneciente a la cuenca del Mashcon y </w:t>
      </w:r>
      <w:r w:rsidRPr="00647EA1">
        <w:rPr>
          <w:rFonts w:ascii="Times New Roman" w:hAnsi="Times New Roman" w:cs="Times New Roman"/>
          <w:sz w:val="24"/>
          <w:szCs w:val="24"/>
          <w:lang w:val="es-MX"/>
        </w:rPr>
        <w:t>obten</w:t>
      </w:r>
      <w:r>
        <w:rPr>
          <w:rFonts w:ascii="Times New Roman" w:hAnsi="Times New Roman" w:cs="Times New Roman"/>
          <w:sz w:val="24"/>
          <w:szCs w:val="24"/>
          <w:lang w:val="es-MX"/>
        </w:rPr>
        <w:t>er</w:t>
      </w:r>
      <w:r w:rsidRPr="00647EA1">
        <w:rPr>
          <w:rFonts w:ascii="Times New Roman" w:hAnsi="Times New Roman" w:cs="Times New Roman"/>
          <w:sz w:val="24"/>
          <w:szCs w:val="24"/>
          <w:lang w:val="es-MX"/>
        </w:rPr>
        <w:t xml:space="preserve"> el caudal</w:t>
      </w:r>
      <w:r>
        <w:rPr>
          <w:rFonts w:ascii="Times New Roman" w:hAnsi="Times New Roman" w:cs="Times New Roman"/>
          <w:sz w:val="24"/>
          <w:szCs w:val="24"/>
          <w:lang w:val="es-MX"/>
        </w:rPr>
        <w:t xml:space="preserve"> liquido</w:t>
      </w:r>
      <w:r w:rsidRPr="00647EA1">
        <w:rPr>
          <w:rFonts w:ascii="Times New Roman" w:hAnsi="Times New Roman" w:cs="Times New Roman"/>
          <w:sz w:val="24"/>
          <w:szCs w:val="24"/>
          <w:lang w:val="es-MX"/>
        </w:rPr>
        <w:t xml:space="preserve"> de diseño para </w:t>
      </w:r>
      <w:r>
        <w:rPr>
          <w:rFonts w:ascii="Times New Roman" w:hAnsi="Times New Roman" w:cs="Times New Roman"/>
          <w:sz w:val="24"/>
          <w:szCs w:val="24"/>
          <w:lang w:val="es-MX"/>
        </w:rPr>
        <w:t xml:space="preserve">un periodo de retorno de 15 años. </w:t>
      </w:r>
    </w:p>
    <w:p w:rsidR="005138A9" w:rsidRPr="00647EA1" w:rsidRDefault="005138A9" w:rsidP="005138A9">
      <w:pPr>
        <w:pStyle w:val="Prrafodelista"/>
        <w:numPr>
          <w:ilvl w:val="0"/>
          <w:numId w:val="1"/>
        </w:numPr>
        <w:spacing w:after="120" w:line="360" w:lineRule="auto"/>
        <w:ind w:left="709" w:hanging="284"/>
        <w:contextualSpacing w:val="0"/>
        <w:jc w:val="both"/>
        <w:rPr>
          <w:rFonts w:ascii="Times New Roman" w:hAnsi="Times New Roman" w:cs="Times New Roman"/>
          <w:sz w:val="24"/>
          <w:szCs w:val="24"/>
          <w:lang w:val="es-MX"/>
        </w:rPr>
      </w:pPr>
      <w:r w:rsidRPr="00647EA1">
        <w:rPr>
          <w:rFonts w:ascii="Times New Roman" w:hAnsi="Times New Roman" w:cs="Times New Roman"/>
          <w:sz w:val="24"/>
          <w:szCs w:val="24"/>
          <w:lang w:val="es-MX"/>
        </w:rPr>
        <w:lastRenderedPageBreak/>
        <w:t>Obtener la información granulométri</w:t>
      </w:r>
      <w:r>
        <w:rPr>
          <w:rFonts w:ascii="Times New Roman" w:hAnsi="Times New Roman" w:cs="Times New Roman"/>
          <w:sz w:val="24"/>
          <w:szCs w:val="24"/>
          <w:lang w:val="es-MX"/>
        </w:rPr>
        <w:t>ca del material del lecho del rí</w:t>
      </w:r>
      <w:r w:rsidRPr="00647EA1">
        <w:rPr>
          <w:rFonts w:ascii="Times New Roman" w:hAnsi="Times New Roman" w:cs="Times New Roman"/>
          <w:sz w:val="24"/>
          <w:szCs w:val="24"/>
          <w:lang w:val="es-MX"/>
        </w:rPr>
        <w:t>o aguas abajo de la captación Tres Molinos- Cajamarca.</w:t>
      </w:r>
    </w:p>
    <w:p w:rsidR="005138A9" w:rsidRPr="00647EA1" w:rsidRDefault="005138A9" w:rsidP="005138A9">
      <w:pPr>
        <w:pStyle w:val="Prrafodelista"/>
        <w:numPr>
          <w:ilvl w:val="0"/>
          <w:numId w:val="1"/>
        </w:numPr>
        <w:spacing w:after="120" w:line="360" w:lineRule="auto"/>
        <w:ind w:left="709" w:hanging="284"/>
        <w:contextualSpacing w:val="0"/>
        <w:jc w:val="both"/>
        <w:rPr>
          <w:rFonts w:ascii="Times New Roman" w:hAnsi="Times New Roman" w:cs="Times New Roman"/>
          <w:sz w:val="24"/>
          <w:szCs w:val="24"/>
          <w:lang w:val="es-MX"/>
        </w:rPr>
      </w:pPr>
      <w:r w:rsidRPr="00647EA1">
        <w:rPr>
          <w:rFonts w:ascii="Times New Roman" w:hAnsi="Times New Roman" w:cs="Times New Roman"/>
          <w:sz w:val="24"/>
          <w:szCs w:val="24"/>
          <w:lang w:val="es-MX"/>
        </w:rPr>
        <w:t>Diseñar tres alternativas de solución de disipadores de energía, para las condiciones de trabajo estipuladas.</w:t>
      </w:r>
    </w:p>
    <w:p w:rsidR="005138A9" w:rsidRPr="001D7124" w:rsidRDefault="005138A9" w:rsidP="005138A9">
      <w:pPr>
        <w:pStyle w:val="Prrafodelista"/>
        <w:numPr>
          <w:ilvl w:val="0"/>
          <w:numId w:val="1"/>
        </w:numPr>
        <w:spacing w:after="120" w:line="360" w:lineRule="auto"/>
        <w:ind w:left="709" w:hanging="284"/>
        <w:contextualSpacing w:val="0"/>
        <w:jc w:val="both"/>
        <w:rPr>
          <w:rFonts w:ascii="Times New Roman" w:hAnsi="Times New Roman" w:cs="Times New Roman"/>
          <w:sz w:val="24"/>
          <w:szCs w:val="24"/>
        </w:rPr>
      </w:pPr>
      <w:r w:rsidRPr="001D7124">
        <w:rPr>
          <w:rFonts w:ascii="Times New Roman" w:hAnsi="Times New Roman" w:cs="Times New Roman"/>
          <w:sz w:val="24"/>
          <w:szCs w:val="24"/>
        </w:rPr>
        <w:t xml:space="preserve">Modelar Hidráulicamente a escala 1/25 </w:t>
      </w:r>
      <w:r w:rsidR="00B56ED0">
        <w:rPr>
          <w:rFonts w:ascii="Times New Roman" w:hAnsi="Times New Roman" w:cs="Times New Roman"/>
          <w:sz w:val="24"/>
          <w:szCs w:val="24"/>
        </w:rPr>
        <w:t xml:space="preserve">el Disipador de </w:t>
      </w:r>
      <w:r w:rsidR="00172322">
        <w:rPr>
          <w:rFonts w:ascii="Times New Roman" w:hAnsi="Times New Roman" w:cs="Times New Roman"/>
          <w:sz w:val="24"/>
          <w:szCs w:val="24"/>
        </w:rPr>
        <w:t>Energía</w:t>
      </w:r>
      <w:r w:rsidR="00B56ED0">
        <w:rPr>
          <w:rFonts w:ascii="Times New Roman" w:hAnsi="Times New Roman" w:cs="Times New Roman"/>
          <w:sz w:val="24"/>
          <w:szCs w:val="24"/>
        </w:rPr>
        <w:t xml:space="preserve"> con Fondo Horizontal.</w:t>
      </w:r>
    </w:p>
    <w:p w:rsidR="005138A9" w:rsidRPr="001D7124" w:rsidRDefault="005138A9" w:rsidP="005138A9">
      <w:pPr>
        <w:pStyle w:val="Prrafodelista"/>
        <w:numPr>
          <w:ilvl w:val="0"/>
          <w:numId w:val="1"/>
        </w:numPr>
        <w:spacing w:after="120" w:line="360" w:lineRule="auto"/>
        <w:ind w:left="709" w:hanging="284"/>
        <w:contextualSpacing w:val="0"/>
        <w:jc w:val="both"/>
        <w:rPr>
          <w:rFonts w:ascii="Times New Roman" w:hAnsi="Times New Roman" w:cs="Times New Roman"/>
          <w:sz w:val="24"/>
          <w:szCs w:val="24"/>
        </w:rPr>
      </w:pPr>
      <w:r w:rsidRPr="001D7124">
        <w:rPr>
          <w:rFonts w:ascii="Times New Roman" w:hAnsi="Times New Roman" w:cs="Times New Roman"/>
          <w:sz w:val="24"/>
          <w:szCs w:val="24"/>
        </w:rPr>
        <w:t xml:space="preserve">Modelar Hidráulicamente a escala 1/25 </w:t>
      </w:r>
      <w:r w:rsidR="00B56ED0">
        <w:rPr>
          <w:rFonts w:ascii="Times New Roman" w:hAnsi="Times New Roman" w:cs="Times New Roman"/>
          <w:sz w:val="24"/>
          <w:szCs w:val="24"/>
        </w:rPr>
        <w:t xml:space="preserve">el Disipador de </w:t>
      </w:r>
      <w:r w:rsidR="00172322">
        <w:rPr>
          <w:rFonts w:ascii="Times New Roman" w:hAnsi="Times New Roman" w:cs="Times New Roman"/>
          <w:sz w:val="24"/>
          <w:szCs w:val="24"/>
        </w:rPr>
        <w:t>Energía</w:t>
      </w:r>
      <w:r w:rsidR="00B56ED0">
        <w:rPr>
          <w:rFonts w:ascii="Times New Roman" w:hAnsi="Times New Roman" w:cs="Times New Roman"/>
          <w:sz w:val="24"/>
          <w:szCs w:val="24"/>
        </w:rPr>
        <w:t xml:space="preserve"> con Fondo No Horizontal.</w:t>
      </w:r>
    </w:p>
    <w:p w:rsidR="005138A9" w:rsidRPr="001D7124" w:rsidRDefault="005138A9" w:rsidP="005138A9">
      <w:pPr>
        <w:pStyle w:val="Prrafodelista"/>
        <w:numPr>
          <w:ilvl w:val="0"/>
          <w:numId w:val="1"/>
        </w:numPr>
        <w:spacing w:after="120" w:line="360" w:lineRule="auto"/>
        <w:ind w:left="709" w:hanging="284"/>
        <w:contextualSpacing w:val="0"/>
        <w:jc w:val="both"/>
        <w:rPr>
          <w:rFonts w:ascii="Times New Roman" w:hAnsi="Times New Roman" w:cs="Times New Roman"/>
          <w:sz w:val="24"/>
          <w:szCs w:val="24"/>
        </w:rPr>
      </w:pPr>
      <w:r w:rsidRPr="001D7124">
        <w:rPr>
          <w:rFonts w:ascii="Times New Roman" w:hAnsi="Times New Roman" w:cs="Times New Roman"/>
          <w:sz w:val="24"/>
          <w:szCs w:val="24"/>
        </w:rPr>
        <w:t xml:space="preserve">Modelar Hidráulicamente a escala 1/25 </w:t>
      </w:r>
      <w:r w:rsidR="00B56ED0">
        <w:rPr>
          <w:rFonts w:ascii="Times New Roman" w:hAnsi="Times New Roman" w:cs="Times New Roman"/>
          <w:sz w:val="24"/>
          <w:szCs w:val="24"/>
        </w:rPr>
        <w:t xml:space="preserve">el Disipador de </w:t>
      </w:r>
      <w:r w:rsidR="00172322">
        <w:rPr>
          <w:rFonts w:ascii="Times New Roman" w:hAnsi="Times New Roman" w:cs="Times New Roman"/>
          <w:sz w:val="24"/>
          <w:szCs w:val="24"/>
        </w:rPr>
        <w:t>Energía</w:t>
      </w:r>
      <w:r w:rsidR="00B56ED0">
        <w:rPr>
          <w:rFonts w:ascii="Times New Roman" w:hAnsi="Times New Roman" w:cs="Times New Roman"/>
          <w:sz w:val="24"/>
          <w:szCs w:val="24"/>
        </w:rPr>
        <w:t xml:space="preserve"> Tipo IV de la U.S.B.R.</w:t>
      </w:r>
    </w:p>
    <w:p w:rsidR="005138A9" w:rsidRDefault="005138A9" w:rsidP="005138A9">
      <w:pPr>
        <w:pStyle w:val="Prrafodelista"/>
        <w:numPr>
          <w:ilvl w:val="1"/>
          <w:numId w:val="3"/>
        </w:numPr>
        <w:spacing w:after="120" w:line="360" w:lineRule="auto"/>
        <w:ind w:left="0" w:firstLine="0"/>
        <w:contextualSpacing w:val="0"/>
        <w:outlineLvl w:val="1"/>
        <w:rPr>
          <w:rFonts w:ascii="Times New Roman" w:hAnsi="Times New Roman" w:cs="Times New Roman"/>
          <w:b/>
          <w:sz w:val="24"/>
          <w:szCs w:val="24"/>
        </w:rPr>
      </w:pPr>
      <w:bookmarkStart w:id="25" w:name="_Toc10556525"/>
      <w:bookmarkStart w:id="26" w:name="_Toc10679638"/>
      <w:r w:rsidRPr="00647EA1">
        <w:rPr>
          <w:rFonts w:ascii="Times New Roman" w:hAnsi="Times New Roman" w:cs="Times New Roman"/>
          <w:b/>
          <w:sz w:val="24"/>
          <w:szCs w:val="24"/>
        </w:rPr>
        <w:t>DESCRIPCION DE CONTENIDOS</w:t>
      </w:r>
      <w:bookmarkEnd w:id="25"/>
      <w:bookmarkEnd w:id="26"/>
    </w:p>
    <w:p w:rsidR="005138A9" w:rsidRDefault="005138A9" w:rsidP="005138A9">
      <w:pPr>
        <w:spacing w:after="120" w:line="360" w:lineRule="auto"/>
        <w:jc w:val="both"/>
        <w:rPr>
          <w:rFonts w:ascii="Times New Roman" w:hAnsi="Times New Roman" w:cs="Times New Roman"/>
          <w:sz w:val="24"/>
          <w:szCs w:val="24"/>
        </w:rPr>
      </w:pPr>
      <w:r>
        <w:rPr>
          <w:rFonts w:ascii="Times New Roman" w:hAnsi="Times New Roman" w:cs="Times New Roman"/>
          <w:sz w:val="24"/>
          <w:szCs w:val="24"/>
        </w:rPr>
        <w:t>Los contenidos que se presentan en seguida son:</w:t>
      </w:r>
    </w:p>
    <w:p w:rsidR="005138A9" w:rsidRPr="007417C2" w:rsidRDefault="005138A9" w:rsidP="005138A9">
      <w:pPr>
        <w:pStyle w:val="Prrafodelista"/>
        <w:numPr>
          <w:ilvl w:val="0"/>
          <w:numId w:val="1"/>
        </w:numPr>
        <w:spacing w:after="120" w:line="360" w:lineRule="auto"/>
        <w:ind w:left="709" w:hanging="284"/>
        <w:contextualSpacing w:val="0"/>
        <w:jc w:val="both"/>
        <w:rPr>
          <w:rFonts w:ascii="Times New Roman" w:hAnsi="Times New Roman" w:cs="Times New Roman"/>
          <w:sz w:val="24"/>
          <w:szCs w:val="24"/>
          <w:lang w:val="es-MX"/>
        </w:rPr>
      </w:pPr>
      <w:r>
        <w:rPr>
          <w:rFonts w:ascii="Times New Roman" w:hAnsi="Times New Roman" w:cs="Times New Roman"/>
          <w:sz w:val="24"/>
          <w:szCs w:val="24"/>
          <w:lang w:val="es-MX"/>
        </w:rPr>
        <w:t xml:space="preserve">Capítulo II: Marco Teórico, en este capítulo encontramos los </w:t>
      </w:r>
      <w:r w:rsidRPr="007417C2">
        <w:rPr>
          <w:rFonts w:ascii="Times New Roman" w:hAnsi="Times New Roman" w:cs="Times New Roman"/>
          <w:sz w:val="24"/>
          <w:szCs w:val="24"/>
          <w:lang w:val="es-MX"/>
        </w:rPr>
        <w:t>antecedentes locales, bases t</w:t>
      </w:r>
      <w:r>
        <w:rPr>
          <w:rFonts w:ascii="Times New Roman" w:hAnsi="Times New Roman" w:cs="Times New Roman"/>
          <w:sz w:val="24"/>
          <w:szCs w:val="24"/>
          <w:lang w:val="es-MX"/>
        </w:rPr>
        <w:t>eóricas y definiciones básicas.</w:t>
      </w:r>
    </w:p>
    <w:p w:rsidR="005138A9" w:rsidRPr="007417C2" w:rsidRDefault="005138A9" w:rsidP="005138A9">
      <w:pPr>
        <w:pStyle w:val="Prrafodelista"/>
        <w:numPr>
          <w:ilvl w:val="0"/>
          <w:numId w:val="1"/>
        </w:numPr>
        <w:spacing w:after="120" w:line="360" w:lineRule="auto"/>
        <w:ind w:left="709" w:hanging="284"/>
        <w:contextualSpacing w:val="0"/>
        <w:jc w:val="both"/>
        <w:rPr>
          <w:rFonts w:ascii="Times New Roman" w:hAnsi="Times New Roman" w:cs="Times New Roman"/>
          <w:sz w:val="24"/>
          <w:szCs w:val="24"/>
          <w:lang w:val="es-MX"/>
        </w:rPr>
      </w:pPr>
      <w:r>
        <w:rPr>
          <w:rFonts w:ascii="Times New Roman" w:hAnsi="Times New Roman" w:cs="Times New Roman"/>
          <w:sz w:val="24"/>
          <w:szCs w:val="24"/>
          <w:lang w:val="es-MX"/>
        </w:rPr>
        <w:t>Capítulo III: Materiales y Métodos, en el cual se detalla la ubicación y</w:t>
      </w:r>
      <w:r w:rsidRPr="007417C2">
        <w:rPr>
          <w:rFonts w:ascii="Times New Roman" w:hAnsi="Times New Roman" w:cs="Times New Roman"/>
          <w:sz w:val="24"/>
          <w:szCs w:val="24"/>
          <w:lang w:val="es-MX"/>
        </w:rPr>
        <w:t xml:space="preserve"> el procedimiento de la investigación</w:t>
      </w:r>
      <w:r>
        <w:rPr>
          <w:rFonts w:ascii="Times New Roman" w:hAnsi="Times New Roman" w:cs="Times New Roman"/>
          <w:sz w:val="24"/>
          <w:szCs w:val="24"/>
          <w:lang w:val="es-MX"/>
        </w:rPr>
        <w:t>.</w:t>
      </w:r>
    </w:p>
    <w:p w:rsidR="005138A9" w:rsidRPr="007417C2" w:rsidRDefault="005138A9" w:rsidP="005138A9">
      <w:pPr>
        <w:pStyle w:val="Prrafodelista"/>
        <w:numPr>
          <w:ilvl w:val="0"/>
          <w:numId w:val="1"/>
        </w:numPr>
        <w:spacing w:after="120" w:line="360" w:lineRule="auto"/>
        <w:ind w:left="709" w:hanging="284"/>
        <w:contextualSpacing w:val="0"/>
        <w:jc w:val="both"/>
        <w:rPr>
          <w:rFonts w:ascii="Times New Roman" w:hAnsi="Times New Roman" w:cs="Times New Roman"/>
          <w:sz w:val="24"/>
          <w:szCs w:val="24"/>
          <w:lang w:val="es-MX"/>
        </w:rPr>
      </w:pPr>
      <w:r>
        <w:rPr>
          <w:rFonts w:ascii="Times New Roman" w:hAnsi="Times New Roman" w:cs="Times New Roman"/>
          <w:sz w:val="24"/>
          <w:szCs w:val="24"/>
          <w:lang w:val="es-MX"/>
        </w:rPr>
        <w:t>Capítulo IV: Análisis y D</w:t>
      </w:r>
      <w:r w:rsidRPr="007417C2">
        <w:rPr>
          <w:rFonts w:ascii="Times New Roman" w:hAnsi="Times New Roman" w:cs="Times New Roman"/>
          <w:sz w:val="24"/>
          <w:szCs w:val="24"/>
          <w:lang w:val="es-MX"/>
        </w:rPr>
        <w:t>iscusión de resultados</w:t>
      </w:r>
      <w:r>
        <w:rPr>
          <w:rFonts w:ascii="Times New Roman" w:hAnsi="Times New Roman" w:cs="Times New Roman"/>
          <w:sz w:val="24"/>
          <w:szCs w:val="24"/>
          <w:lang w:val="es-MX"/>
        </w:rPr>
        <w:t xml:space="preserve">, en este capítulo se presentan y se analizan </w:t>
      </w:r>
      <w:r w:rsidRPr="007417C2">
        <w:rPr>
          <w:rFonts w:ascii="Times New Roman" w:hAnsi="Times New Roman" w:cs="Times New Roman"/>
          <w:sz w:val="24"/>
          <w:szCs w:val="24"/>
          <w:lang w:val="es-MX"/>
        </w:rPr>
        <w:t>los resultados obtenidos</w:t>
      </w:r>
      <w:r>
        <w:rPr>
          <w:rFonts w:ascii="Times New Roman" w:hAnsi="Times New Roman" w:cs="Times New Roman"/>
          <w:sz w:val="24"/>
          <w:szCs w:val="24"/>
          <w:lang w:val="es-MX"/>
        </w:rPr>
        <w:t xml:space="preserve"> </w:t>
      </w:r>
      <w:r w:rsidRPr="007417C2">
        <w:rPr>
          <w:rFonts w:ascii="Times New Roman" w:hAnsi="Times New Roman" w:cs="Times New Roman"/>
          <w:sz w:val="24"/>
          <w:szCs w:val="24"/>
          <w:lang w:val="es-MX"/>
        </w:rPr>
        <w:t>presentados en gráficos comparativos</w:t>
      </w:r>
      <w:r>
        <w:rPr>
          <w:rFonts w:ascii="Times New Roman" w:hAnsi="Times New Roman" w:cs="Times New Roman"/>
          <w:sz w:val="24"/>
          <w:szCs w:val="24"/>
          <w:lang w:val="es-MX"/>
        </w:rPr>
        <w:t xml:space="preserve"> y tablas, realizando una discusión sobre ellos.</w:t>
      </w:r>
      <w:r w:rsidRPr="007417C2">
        <w:rPr>
          <w:rFonts w:ascii="Times New Roman" w:hAnsi="Times New Roman" w:cs="Times New Roman"/>
          <w:sz w:val="24"/>
          <w:szCs w:val="24"/>
          <w:lang w:val="es-MX"/>
        </w:rPr>
        <w:t xml:space="preserve"> </w:t>
      </w:r>
    </w:p>
    <w:p w:rsidR="001927D9" w:rsidRPr="00B56ED0" w:rsidRDefault="005138A9" w:rsidP="000B3E0B">
      <w:pPr>
        <w:pStyle w:val="Prrafodelista"/>
        <w:numPr>
          <w:ilvl w:val="0"/>
          <w:numId w:val="1"/>
        </w:numPr>
        <w:spacing w:after="120" w:line="360" w:lineRule="auto"/>
        <w:ind w:left="709" w:hanging="284"/>
        <w:contextualSpacing w:val="0"/>
        <w:jc w:val="both"/>
        <w:rPr>
          <w:rFonts w:ascii="Times New Roman" w:hAnsi="Times New Roman" w:cs="Times New Roman"/>
          <w:sz w:val="24"/>
          <w:szCs w:val="24"/>
        </w:rPr>
      </w:pPr>
      <w:r w:rsidRPr="00E313F3">
        <w:rPr>
          <w:rFonts w:ascii="Times New Roman" w:hAnsi="Times New Roman" w:cs="Times New Roman"/>
          <w:sz w:val="24"/>
          <w:szCs w:val="24"/>
          <w:lang w:val="es-MX"/>
        </w:rPr>
        <w:t xml:space="preserve">Capítulo V: </w:t>
      </w:r>
      <w:r>
        <w:rPr>
          <w:rFonts w:ascii="Times New Roman" w:hAnsi="Times New Roman" w:cs="Times New Roman"/>
          <w:sz w:val="24"/>
          <w:szCs w:val="24"/>
          <w:lang w:val="es-MX"/>
        </w:rPr>
        <w:t>Conclusiones y Recomendaciones,</w:t>
      </w:r>
      <w:r w:rsidRPr="00E313F3">
        <w:rPr>
          <w:rFonts w:ascii="Times New Roman" w:hAnsi="Times New Roman" w:cs="Times New Roman"/>
          <w:sz w:val="24"/>
          <w:szCs w:val="24"/>
          <w:lang w:val="es-MX"/>
        </w:rPr>
        <w:t xml:space="preserve"> se presentan finalmente las Conclusiones en orden de los objetivos específicos y las Recomendaciones principales de la investigación.</w:t>
      </w:r>
    </w:p>
    <w:p w:rsidR="00B56ED0" w:rsidRPr="00B56ED0" w:rsidRDefault="00B56ED0" w:rsidP="00193ED9"/>
    <w:p w:rsidR="003E68F9" w:rsidRDefault="003E68F9" w:rsidP="00193ED9"/>
    <w:p w:rsidR="00193ED9" w:rsidRDefault="00193ED9" w:rsidP="00193ED9">
      <w:bookmarkStart w:id="27" w:name="_Toc406403965"/>
      <w:bookmarkStart w:id="28" w:name="_Toc530592515"/>
    </w:p>
    <w:p w:rsidR="00193ED9" w:rsidRDefault="00193ED9" w:rsidP="00193ED9"/>
    <w:p w:rsidR="00193ED9" w:rsidRDefault="00193ED9" w:rsidP="00193ED9"/>
    <w:p w:rsidR="009B4E0F" w:rsidRDefault="002D3F88" w:rsidP="00E64949">
      <w:pPr>
        <w:pStyle w:val="Prrafodelista"/>
        <w:spacing w:line="360" w:lineRule="auto"/>
        <w:ind w:left="0"/>
        <w:jc w:val="center"/>
        <w:outlineLvl w:val="0"/>
        <w:rPr>
          <w:rFonts w:ascii="Times New Roman" w:hAnsi="Times New Roman" w:cs="Times New Roman"/>
          <w:b/>
          <w:sz w:val="28"/>
          <w:szCs w:val="28"/>
        </w:rPr>
      </w:pPr>
      <w:bookmarkStart w:id="29" w:name="_Toc10679639"/>
      <w:r>
        <w:rPr>
          <w:rFonts w:ascii="Times New Roman" w:hAnsi="Times New Roman" w:cs="Times New Roman"/>
          <w:b/>
          <w:sz w:val="28"/>
          <w:szCs w:val="28"/>
        </w:rPr>
        <w:lastRenderedPageBreak/>
        <w:t>CAPITULO II: MARCO TEORICO</w:t>
      </w:r>
      <w:bookmarkEnd w:id="27"/>
      <w:bookmarkEnd w:id="28"/>
      <w:bookmarkEnd w:id="29"/>
    </w:p>
    <w:p w:rsidR="009B4E0F" w:rsidRPr="002A38CB" w:rsidRDefault="009B4E0F" w:rsidP="009B4E0F">
      <w:pPr>
        <w:pStyle w:val="Prrafodelista"/>
        <w:numPr>
          <w:ilvl w:val="1"/>
          <w:numId w:val="4"/>
        </w:numPr>
        <w:spacing w:line="360" w:lineRule="auto"/>
        <w:ind w:left="0" w:firstLine="0"/>
        <w:outlineLvl w:val="1"/>
        <w:rPr>
          <w:rFonts w:ascii="Times New Roman" w:hAnsi="Times New Roman" w:cs="Times New Roman"/>
          <w:b/>
          <w:sz w:val="24"/>
          <w:szCs w:val="24"/>
        </w:rPr>
      </w:pPr>
      <w:bookmarkStart w:id="30" w:name="_Toc406403966"/>
      <w:bookmarkStart w:id="31" w:name="_Toc10679640"/>
      <w:r w:rsidRPr="00B26B62">
        <w:rPr>
          <w:rFonts w:ascii="Times New Roman" w:hAnsi="Times New Roman" w:cs="Times New Roman"/>
          <w:b/>
          <w:sz w:val="24"/>
          <w:szCs w:val="24"/>
        </w:rPr>
        <w:t>ANTECEDENTES</w:t>
      </w:r>
      <w:bookmarkEnd w:id="30"/>
      <w:bookmarkEnd w:id="31"/>
    </w:p>
    <w:p w:rsidR="009B4E0F" w:rsidRPr="0098792D" w:rsidRDefault="0098792D" w:rsidP="0098792D">
      <w:pPr>
        <w:autoSpaceDE w:val="0"/>
        <w:autoSpaceDN w:val="0"/>
        <w:adjustRightInd w:val="0"/>
        <w:spacing w:after="0" w:line="360" w:lineRule="auto"/>
        <w:jc w:val="both"/>
        <w:rPr>
          <w:rFonts w:ascii="Times New Roman" w:hAnsi="Times New Roman" w:cs="Times New Roman"/>
          <w:b/>
          <w:sz w:val="24"/>
        </w:rPr>
      </w:pPr>
      <w:r w:rsidRPr="0098792D">
        <w:rPr>
          <w:rFonts w:ascii="Times New Roman" w:hAnsi="Times New Roman" w:cs="Times New Roman"/>
          <w:b/>
          <w:sz w:val="24"/>
        </w:rPr>
        <w:t>LOCALES</w:t>
      </w:r>
    </w:p>
    <w:p w:rsidR="009B4E0F" w:rsidRDefault="009B4E0F" w:rsidP="006D680D">
      <w:pPr>
        <w:pStyle w:val="Prrafodelista"/>
        <w:numPr>
          <w:ilvl w:val="0"/>
          <w:numId w:val="26"/>
        </w:numPr>
        <w:ind w:left="142" w:hanging="142"/>
        <w:jc w:val="both"/>
        <w:rPr>
          <w:rFonts w:ascii="Times New Roman" w:hAnsi="Times New Roman" w:cs="Times New Roman"/>
          <w:sz w:val="24"/>
          <w:szCs w:val="24"/>
        </w:rPr>
      </w:pPr>
      <w:r>
        <w:rPr>
          <w:rFonts w:ascii="Times New Roman" w:hAnsi="Times New Roman" w:cs="Times New Roman"/>
          <w:sz w:val="24"/>
          <w:szCs w:val="24"/>
        </w:rPr>
        <w:t>La empresa SEDACAJ.SA construyó en el año 1977 para la captación del Rio Grande una poza disipadora de energía de la siguiente forma:</w:t>
      </w:r>
    </w:p>
    <w:p w:rsidR="009B4E0F" w:rsidRDefault="009B4E0F" w:rsidP="009B4E0F">
      <w:pPr>
        <w:pStyle w:val="Prrafodelista"/>
        <w:spacing w:line="360" w:lineRule="auto"/>
        <w:jc w:val="both"/>
        <w:rPr>
          <w:rFonts w:ascii="Times New Roman" w:hAnsi="Times New Roman" w:cs="Times New Roman"/>
          <w:sz w:val="24"/>
          <w:szCs w:val="24"/>
        </w:rPr>
      </w:pPr>
      <w:r>
        <w:rPr>
          <w:noProof/>
          <w:lang w:val="es-ES" w:eastAsia="es-ES"/>
        </w:rPr>
        <w:drawing>
          <wp:inline distT="0" distB="0" distL="0" distR="0" wp14:anchorId="42EC7FE9" wp14:editId="05F3F1AD">
            <wp:extent cx="5124893" cy="2883953"/>
            <wp:effectExtent l="0" t="0" r="0" b="0"/>
            <wp:docPr id="16" name="Imagen 16" descr="D:\Documents\Anexos Practicas Preprofecionales\COSTOS UNITARIOS  VARIOS\CAPTACIONES\RIO GRANDE\Fotos Agosto 2015\20150825_101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Documents\Anexos Practicas Preprofecionales\COSTOS UNITARIOS  VARIOS\CAPTACIONES\RIO GRANDE\Fotos Agosto 2015\20150825_101925.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126656" cy="2884945"/>
                    </a:xfrm>
                    <a:prstGeom prst="rect">
                      <a:avLst/>
                    </a:prstGeom>
                    <a:noFill/>
                    <a:ln>
                      <a:noFill/>
                    </a:ln>
                  </pic:spPr>
                </pic:pic>
              </a:graphicData>
            </a:graphic>
          </wp:inline>
        </w:drawing>
      </w:r>
    </w:p>
    <w:p w:rsidR="0098792D" w:rsidRPr="00DA4552" w:rsidRDefault="0098792D" w:rsidP="0098792D">
      <w:pPr>
        <w:pStyle w:val="Descripcin"/>
        <w:jc w:val="center"/>
        <w:rPr>
          <w:rFonts w:ascii="Times New Roman" w:hAnsi="Times New Roman" w:cs="Times New Roman"/>
          <w:i/>
          <w:sz w:val="24"/>
          <w:szCs w:val="24"/>
        </w:rPr>
      </w:pPr>
      <w:bookmarkStart w:id="32" w:name="_Toc10679702"/>
      <w:r w:rsidRPr="00DA4552">
        <w:rPr>
          <w:rFonts w:ascii="Times New Roman" w:hAnsi="Times New Roman" w:cs="Times New Roman"/>
          <w:i/>
          <w:color w:val="auto"/>
          <w:sz w:val="24"/>
        </w:rPr>
        <w:t xml:space="preserve">Figura </w:t>
      </w:r>
      <w:r w:rsidRPr="00DA4552">
        <w:rPr>
          <w:rFonts w:ascii="Times New Roman" w:hAnsi="Times New Roman" w:cs="Times New Roman"/>
          <w:i/>
          <w:color w:val="auto"/>
          <w:sz w:val="24"/>
        </w:rPr>
        <w:fldChar w:fldCharType="begin"/>
      </w:r>
      <w:r w:rsidRPr="00DA4552">
        <w:rPr>
          <w:rFonts w:ascii="Times New Roman" w:hAnsi="Times New Roman" w:cs="Times New Roman"/>
          <w:i/>
          <w:color w:val="auto"/>
          <w:sz w:val="24"/>
        </w:rPr>
        <w:instrText xml:space="preserve"> SEQ Figura \* ARABIC </w:instrText>
      </w:r>
      <w:r w:rsidRPr="00DA4552">
        <w:rPr>
          <w:rFonts w:ascii="Times New Roman" w:hAnsi="Times New Roman" w:cs="Times New Roman"/>
          <w:i/>
          <w:color w:val="auto"/>
          <w:sz w:val="24"/>
        </w:rPr>
        <w:fldChar w:fldCharType="separate"/>
      </w:r>
      <w:r w:rsidR="007203D9">
        <w:rPr>
          <w:rFonts w:ascii="Times New Roman" w:hAnsi="Times New Roman" w:cs="Times New Roman"/>
          <w:i/>
          <w:noProof/>
          <w:color w:val="auto"/>
          <w:sz w:val="24"/>
        </w:rPr>
        <w:t>1</w:t>
      </w:r>
      <w:r w:rsidRPr="00DA4552">
        <w:rPr>
          <w:rFonts w:ascii="Times New Roman" w:hAnsi="Times New Roman" w:cs="Times New Roman"/>
          <w:i/>
          <w:color w:val="auto"/>
          <w:sz w:val="24"/>
        </w:rPr>
        <w:fldChar w:fldCharType="end"/>
      </w:r>
      <w:r w:rsidRPr="00DA4552">
        <w:rPr>
          <w:rFonts w:ascii="Times New Roman" w:hAnsi="Times New Roman" w:cs="Times New Roman"/>
          <w:i/>
          <w:color w:val="auto"/>
          <w:sz w:val="24"/>
        </w:rPr>
        <w:t xml:space="preserve">: </w:t>
      </w:r>
      <w:r>
        <w:rPr>
          <w:rFonts w:ascii="Times New Roman" w:hAnsi="Times New Roman" w:cs="Times New Roman"/>
          <w:i/>
          <w:color w:val="auto"/>
          <w:sz w:val="24"/>
        </w:rPr>
        <w:t>Poza disipadora de la captación del rio grande</w:t>
      </w:r>
      <w:r w:rsidRPr="00DA4552">
        <w:rPr>
          <w:rFonts w:ascii="Times New Roman" w:hAnsi="Times New Roman" w:cs="Times New Roman"/>
          <w:i/>
          <w:color w:val="auto"/>
          <w:sz w:val="24"/>
        </w:rPr>
        <w:t>.</w:t>
      </w:r>
      <w:bookmarkEnd w:id="32"/>
    </w:p>
    <w:p w:rsidR="009B4E0F" w:rsidRPr="002A38CB" w:rsidRDefault="009B4E0F" w:rsidP="00193ED9">
      <w:pPr>
        <w:autoSpaceDE w:val="0"/>
        <w:autoSpaceDN w:val="0"/>
        <w:adjustRightInd w:val="0"/>
        <w:spacing w:after="0" w:line="360" w:lineRule="auto"/>
        <w:ind w:left="142"/>
        <w:jc w:val="both"/>
        <w:rPr>
          <w:rFonts w:ascii="Times New Roman" w:hAnsi="Times New Roman" w:cs="Times New Roman"/>
          <w:sz w:val="24"/>
          <w:szCs w:val="24"/>
        </w:rPr>
      </w:pPr>
      <w:r>
        <w:rPr>
          <w:rFonts w:ascii="Times New Roman" w:hAnsi="Times New Roman" w:cs="Times New Roman"/>
          <w:sz w:val="24"/>
          <w:szCs w:val="24"/>
        </w:rPr>
        <w:t>La cual no ha cumplido de manera exitosa la función de protección de dicha captación.</w:t>
      </w:r>
    </w:p>
    <w:p w:rsidR="009B4E0F" w:rsidRDefault="009B4E0F" w:rsidP="00193ED9">
      <w:pPr>
        <w:pStyle w:val="Prrafodelista"/>
        <w:numPr>
          <w:ilvl w:val="0"/>
          <w:numId w:val="26"/>
        </w:numPr>
        <w:spacing w:line="360" w:lineRule="auto"/>
        <w:ind w:left="142" w:hanging="142"/>
        <w:jc w:val="both"/>
        <w:rPr>
          <w:rFonts w:ascii="Times New Roman" w:hAnsi="Times New Roman" w:cs="Times New Roman"/>
          <w:sz w:val="24"/>
          <w:szCs w:val="24"/>
        </w:rPr>
      </w:pPr>
      <w:r>
        <w:rPr>
          <w:rFonts w:ascii="Times New Roman" w:hAnsi="Times New Roman" w:cs="Times New Roman"/>
          <w:sz w:val="24"/>
          <w:szCs w:val="24"/>
        </w:rPr>
        <w:t>En 2001 se realizó un análisis de disipadores de energía con modelos a escala reducida, los resultados obtenidos, permitieron afirmar que una poza con fondo no horizontal disipa mayor cantidad de energía (65%) que una con fondo horizontal (3%), y, además, la pendiente permite que la mayor cantidad de materiales transportados se depositen en la parte final de esta. (Arbildo</w:t>
      </w:r>
      <w:r w:rsidR="00372DC2">
        <w:rPr>
          <w:rFonts w:ascii="Times New Roman" w:hAnsi="Times New Roman" w:cs="Times New Roman"/>
          <w:sz w:val="24"/>
          <w:szCs w:val="24"/>
        </w:rPr>
        <w:t>;</w:t>
      </w:r>
      <w:r>
        <w:rPr>
          <w:rFonts w:ascii="Times New Roman" w:hAnsi="Times New Roman" w:cs="Times New Roman"/>
          <w:sz w:val="24"/>
          <w:szCs w:val="24"/>
        </w:rPr>
        <w:t xml:space="preserve"> Medina</w:t>
      </w:r>
      <w:r w:rsidR="00966095">
        <w:rPr>
          <w:rFonts w:ascii="Times New Roman" w:hAnsi="Times New Roman" w:cs="Times New Roman"/>
          <w:sz w:val="24"/>
          <w:szCs w:val="24"/>
        </w:rPr>
        <w:t>, 2001</w:t>
      </w:r>
      <w:r>
        <w:rPr>
          <w:rFonts w:ascii="Times New Roman" w:hAnsi="Times New Roman" w:cs="Times New Roman"/>
          <w:sz w:val="24"/>
          <w:szCs w:val="24"/>
        </w:rPr>
        <w:t>).</w:t>
      </w:r>
    </w:p>
    <w:p w:rsidR="00C8355C" w:rsidRPr="00A27B99" w:rsidRDefault="00C8355C" w:rsidP="00193ED9">
      <w:pPr>
        <w:pStyle w:val="Prrafodelista"/>
        <w:spacing w:line="360" w:lineRule="auto"/>
        <w:ind w:left="142"/>
        <w:jc w:val="both"/>
        <w:rPr>
          <w:rFonts w:ascii="Times New Roman" w:hAnsi="Times New Roman" w:cs="Times New Roman"/>
          <w:sz w:val="24"/>
          <w:szCs w:val="24"/>
        </w:rPr>
      </w:pPr>
    </w:p>
    <w:p w:rsidR="00B81D35" w:rsidRPr="00193ED9" w:rsidRDefault="009B4E0F" w:rsidP="00F00423">
      <w:pPr>
        <w:pStyle w:val="Prrafodelista"/>
        <w:numPr>
          <w:ilvl w:val="0"/>
          <w:numId w:val="26"/>
        </w:numPr>
        <w:spacing w:line="360" w:lineRule="auto"/>
        <w:ind w:left="142" w:hanging="142"/>
        <w:jc w:val="both"/>
        <w:rPr>
          <w:rFonts w:ascii="Times New Roman" w:hAnsi="Times New Roman" w:cs="Times New Roman"/>
          <w:sz w:val="24"/>
          <w:szCs w:val="24"/>
        </w:rPr>
      </w:pPr>
      <w:r>
        <w:rPr>
          <w:rFonts w:ascii="Times New Roman" w:hAnsi="Times New Roman" w:cs="Times New Roman"/>
          <w:sz w:val="24"/>
          <w:szCs w:val="24"/>
        </w:rPr>
        <w:t>En 2016 se realizó un</w:t>
      </w:r>
      <w:r w:rsidRPr="004F226E">
        <w:rPr>
          <w:rFonts w:ascii="Times New Roman" w:hAnsi="Times New Roman" w:cs="Times New Roman"/>
          <w:sz w:val="24"/>
          <w:szCs w:val="24"/>
        </w:rPr>
        <w:t xml:space="preserve"> estudio</w:t>
      </w:r>
      <w:r>
        <w:rPr>
          <w:rFonts w:ascii="Times New Roman" w:hAnsi="Times New Roman" w:cs="Times New Roman"/>
          <w:sz w:val="24"/>
          <w:szCs w:val="24"/>
        </w:rPr>
        <w:t xml:space="preserve"> de “Descolmatacion Inducida”</w:t>
      </w:r>
      <w:r w:rsidRPr="004F226E">
        <w:rPr>
          <w:rFonts w:ascii="Times New Roman" w:hAnsi="Times New Roman" w:cs="Times New Roman"/>
          <w:sz w:val="24"/>
          <w:szCs w:val="24"/>
        </w:rPr>
        <w:t xml:space="preserve"> mediante un modelo hidráulico a escala 1/25</w:t>
      </w:r>
      <w:r>
        <w:rPr>
          <w:rFonts w:ascii="Times New Roman" w:hAnsi="Times New Roman" w:cs="Times New Roman"/>
          <w:sz w:val="24"/>
          <w:szCs w:val="24"/>
        </w:rPr>
        <w:t xml:space="preserve">, con los </w:t>
      </w:r>
      <w:r w:rsidR="002B2933">
        <w:rPr>
          <w:rFonts w:ascii="Times New Roman" w:hAnsi="Times New Roman" w:cs="Times New Roman"/>
          <w:sz w:val="24"/>
          <w:szCs w:val="24"/>
        </w:rPr>
        <w:t>materiales: metal</w:t>
      </w:r>
      <w:r>
        <w:rPr>
          <w:rFonts w:ascii="Times New Roman" w:hAnsi="Times New Roman" w:cs="Times New Roman"/>
          <w:sz w:val="24"/>
          <w:szCs w:val="24"/>
        </w:rPr>
        <w:t xml:space="preserve"> liso pintado, vidrio y marmolina y</w:t>
      </w:r>
      <w:r w:rsidRPr="004F226E">
        <w:rPr>
          <w:rFonts w:ascii="Times New Roman" w:hAnsi="Times New Roman" w:cs="Times New Roman"/>
          <w:sz w:val="24"/>
          <w:szCs w:val="24"/>
        </w:rPr>
        <w:t xml:space="preserve"> aplicando la ley de Froude y la ley de Reynolds, tomando como prototipo la captación Tres Molinos, y un tramo de 50,00 m del río Grande aguas arriba del barrage</w:t>
      </w:r>
      <w:r w:rsidR="00A27B99">
        <w:rPr>
          <w:rFonts w:ascii="Times New Roman" w:hAnsi="Times New Roman" w:cs="Times New Roman"/>
          <w:sz w:val="24"/>
          <w:szCs w:val="24"/>
        </w:rPr>
        <w:t>.</w:t>
      </w:r>
      <w:r w:rsidR="00A27B99" w:rsidRPr="00A27B99">
        <w:rPr>
          <w:rFonts w:ascii="Times New Roman" w:hAnsi="Times New Roman" w:cs="Times New Roman"/>
          <w:sz w:val="24"/>
          <w:szCs w:val="24"/>
        </w:rPr>
        <w:t xml:space="preserve"> </w:t>
      </w:r>
      <w:r w:rsidR="00A27B99">
        <w:rPr>
          <w:rFonts w:ascii="Times New Roman" w:hAnsi="Times New Roman" w:cs="Times New Roman"/>
          <w:sz w:val="24"/>
          <w:szCs w:val="24"/>
        </w:rPr>
        <w:t>Las pruebas se realizaron con</w:t>
      </w:r>
      <w:r w:rsidR="00A27B99" w:rsidRPr="00E349DB">
        <w:rPr>
          <w:rFonts w:ascii="Times New Roman" w:hAnsi="Times New Roman" w:cs="Times New Roman"/>
          <w:sz w:val="24"/>
          <w:szCs w:val="24"/>
        </w:rPr>
        <w:t xml:space="preserve"> caudales que variaron desde 1,23 m3s</w:t>
      </w:r>
      <w:r w:rsidR="00A27B99" w:rsidRPr="00E349DB">
        <w:rPr>
          <w:rFonts w:ascii="Times New Roman" w:hAnsi="Times New Roman" w:cs="Times New Roman"/>
          <w:sz w:val="24"/>
          <w:szCs w:val="24"/>
          <w:vertAlign w:val="superscript"/>
        </w:rPr>
        <w:t>-1</w:t>
      </w:r>
      <w:r w:rsidR="00A27B99" w:rsidRPr="00E349DB">
        <w:rPr>
          <w:rFonts w:ascii="Times New Roman" w:hAnsi="Times New Roman" w:cs="Times New Roman"/>
          <w:sz w:val="24"/>
          <w:szCs w:val="24"/>
        </w:rPr>
        <w:t xml:space="preserve"> hasta 7,89 m3s</w:t>
      </w:r>
      <w:r w:rsidR="00A27B99" w:rsidRPr="00E349DB">
        <w:rPr>
          <w:rFonts w:ascii="Times New Roman" w:hAnsi="Times New Roman" w:cs="Times New Roman"/>
          <w:sz w:val="24"/>
          <w:szCs w:val="24"/>
          <w:vertAlign w:val="superscript"/>
        </w:rPr>
        <w:t>-1</w:t>
      </w:r>
      <w:r w:rsidR="00C8355C">
        <w:rPr>
          <w:rFonts w:ascii="Times New Roman" w:hAnsi="Times New Roman" w:cs="Times New Roman"/>
          <w:sz w:val="24"/>
          <w:szCs w:val="24"/>
          <w:vertAlign w:val="superscript"/>
        </w:rPr>
        <w:t xml:space="preserve"> </w:t>
      </w:r>
      <w:r w:rsidR="00C8355C">
        <w:rPr>
          <w:rFonts w:ascii="Times New Roman" w:hAnsi="Times New Roman" w:cs="Times New Roman"/>
          <w:sz w:val="24"/>
          <w:szCs w:val="24"/>
        </w:rPr>
        <w:t xml:space="preserve">observando un </w:t>
      </w:r>
      <w:r w:rsidR="00C8355C">
        <w:rPr>
          <w:rFonts w:ascii="Times New Roman" w:hAnsi="Times New Roman" w:cs="Times New Roman"/>
          <w:sz w:val="24"/>
          <w:szCs w:val="24"/>
        </w:rPr>
        <w:lastRenderedPageBreak/>
        <w:t>comportamiento adecuado del modelo</w:t>
      </w:r>
      <w:r w:rsidR="00193ED9">
        <w:rPr>
          <w:rFonts w:ascii="Times New Roman" w:hAnsi="Times New Roman" w:cs="Times New Roman"/>
          <w:sz w:val="24"/>
          <w:szCs w:val="24"/>
        </w:rPr>
        <w:t>, el d</w:t>
      </w:r>
      <w:r w:rsidR="00193ED9">
        <w:rPr>
          <w:rFonts w:ascii="Times New Roman" w:hAnsi="Times New Roman" w:cs="Times New Roman"/>
          <w:sz w:val="24"/>
          <w:szCs w:val="24"/>
          <w:vertAlign w:val="subscript"/>
        </w:rPr>
        <w:t>90</w:t>
      </w:r>
      <w:r w:rsidR="00193ED9">
        <w:rPr>
          <w:rFonts w:ascii="Times New Roman" w:hAnsi="Times New Roman" w:cs="Times New Roman"/>
          <w:sz w:val="24"/>
          <w:szCs w:val="24"/>
        </w:rPr>
        <w:t xml:space="preserve"> del material aguas arriba de la Captación, es 39.9 mm</w:t>
      </w:r>
      <w:r w:rsidR="00A27B99">
        <w:rPr>
          <w:rFonts w:ascii="Times New Roman" w:hAnsi="Times New Roman" w:cs="Times New Roman"/>
          <w:sz w:val="24"/>
          <w:szCs w:val="24"/>
        </w:rPr>
        <w:t>.</w:t>
      </w:r>
      <w:r w:rsidR="00A27B99" w:rsidRPr="00A27B99">
        <w:rPr>
          <w:rFonts w:ascii="Times New Roman" w:hAnsi="Times New Roman" w:cs="Times New Roman"/>
          <w:sz w:val="24"/>
          <w:szCs w:val="24"/>
        </w:rPr>
        <w:t xml:space="preserve"> </w:t>
      </w:r>
      <w:r w:rsidR="00A27B99">
        <w:rPr>
          <w:rFonts w:ascii="Times New Roman" w:hAnsi="Times New Roman" w:cs="Times New Roman"/>
          <w:sz w:val="24"/>
          <w:szCs w:val="24"/>
        </w:rPr>
        <w:t>(Francisco Huamán Vidaurre, 2016)</w:t>
      </w:r>
    </w:p>
    <w:p w:rsidR="00D52ADD" w:rsidRDefault="009B4E0F" w:rsidP="00D52ADD">
      <w:pPr>
        <w:pStyle w:val="Prrafodelista"/>
        <w:numPr>
          <w:ilvl w:val="1"/>
          <w:numId w:val="4"/>
        </w:numPr>
        <w:spacing w:line="360" w:lineRule="auto"/>
        <w:ind w:left="0" w:firstLine="0"/>
        <w:outlineLvl w:val="1"/>
        <w:rPr>
          <w:rFonts w:ascii="Times New Roman" w:hAnsi="Times New Roman" w:cs="Times New Roman"/>
          <w:b/>
          <w:sz w:val="24"/>
          <w:szCs w:val="24"/>
        </w:rPr>
      </w:pPr>
      <w:bookmarkStart w:id="33" w:name="_Toc10679641"/>
      <w:bookmarkStart w:id="34" w:name="_Toc406403967"/>
      <w:r>
        <w:rPr>
          <w:rFonts w:ascii="Times New Roman" w:hAnsi="Times New Roman" w:cs="Times New Roman"/>
          <w:b/>
          <w:sz w:val="24"/>
          <w:szCs w:val="24"/>
        </w:rPr>
        <w:t>BASES TEORICAS</w:t>
      </w:r>
      <w:bookmarkEnd w:id="33"/>
    </w:p>
    <w:p w:rsidR="005F0061" w:rsidRPr="00F00423" w:rsidRDefault="00F00423" w:rsidP="00DA4552">
      <w:pPr>
        <w:autoSpaceDE w:val="0"/>
        <w:autoSpaceDN w:val="0"/>
        <w:adjustRightInd w:val="0"/>
        <w:spacing w:after="0" w:line="360" w:lineRule="auto"/>
        <w:jc w:val="both"/>
        <w:rPr>
          <w:rFonts w:ascii="Times New Roman" w:hAnsi="Times New Roman" w:cs="Times New Roman"/>
          <w:b/>
          <w:sz w:val="24"/>
        </w:rPr>
      </w:pPr>
      <w:r>
        <w:rPr>
          <w:rFonts w:ascii="Times New Roman" w:hAnsi="Times New Roman" w:cs="Times New Roman"/>
          <w:b/>
          <w:sz w:val="24"/>
        </w:rPr>
        <w:t>TOPOGRAFIA</w:t>
      </w:r>
      <w:r w:rsidR="005F0061" w:rsidRPr="00D52ADD">
        <w:rPr>
          <w:b/>
        </w:rPr>
        <w:br/>
      </w:r>
      <w:r w:rsidR="00D52ADD" w:rsidRPr="00D52ADD">
        <w:rPr>
          <w:rFonts w:ascii="Times New Roman" w:hAnsi="Times New Roman" w:cs="Times New Roman"/>
          <w:sz w:val="24"/>
          <w:szCs w:val="24"/>
        </w:rPr>
        <w:t>El levantamiento topográfico se usa con la finalidad de obtener el plano topográfico, con el cual se calcula las áreas, los perímetros</w:t>
      </w:r>
      <w:r w:rsidR="00D52ADD">
        <w:rPr>
          <w:rFonts w:ascii="Times New Roman" w:hAnsi="Times New Roman" w:cs="Times New Roman"/>
          <w:sz w:val="24"/>
          <w:szCs w:val="24"/>
        </w:rPr>
        <w:t>, cotas y pendientes. Es el punto de partida para poder realizar toda una serie de etapas básicas para realizar estudios. (Franquet, 2010)</w:t>
      </w:r>
    </w:p>
    <w:p w:rsidR="00DA4552" w:rsidRPr="00F00423" w:rsidRDefault="00D52ADD" w:rsidP="00F00423">
      <w:pPr>
        <w:pStyle w:val="Prrafodelista"/>
        <w:numPr>
          <w:ilvl w:val="0"/>
          <w:numId w:val="26"/>
        </w:numPr>
        <w:ind w:left="142" w:hanging="142"/>
        <w:jc w:val="both"/>
        <w:rPr>
          <w:rFonts w:ascii="Times New Roman" w:hAnsi="Times New Roman" w:cs="Times New Roman"/>
          <w:sz w:val="24"/>
          <w:szCs w:val="24"/>
        </w:rPr>
      </w:pPr>
      <w:r>
        <w:rPr>
          <w:rFonts w:ascii="Times New Roman" w:hAnsi="Times New Roman" w:cs="Times New Roman"/>
          <w:sz w:val="24"/>
          <w:szCs w:val="24"/>
        </w:rPr>
        <w:t>Áreas</w:t>
      </w:r>
      <w:r w:rsidR="00DA4552">
        <w:rPr>
          <w:rFonts w:ascii="Times New Roman" w:hAnsi="Times New Roman" w:cs="Times New Roman"/>
          <w:sz w:val="24"/>
          <w:szCs w:val="24"/>
        </w:rPr>
        <w:t xml:space="preserve"> y </w:t>
      </w:r>
      <w:r w:rsidR="00630CA8">
        <w:rPr>
          <w:rFonts w:ascii="Times New Roman" w:hAnsi="Times New Roman" w:cs="Times New Roman"/>
          <w:sz w:val="24"/>
          <w:szCs w:val="24"/>
        </w:rPr>
        <w:t>Perímetros</w:t>
      </w:r>
      <w:r w:rsidR="00DA4552">
        <w:rPr>
          <w:rFonts w:ascii="Times New Roman" w:hAnsi="Times New Roman" w:cs="Times New Roman"/>
          <w:sz w:val="24"/>
          <w:szCs w:val="24"/>
        </w:rPr>
        <w:t>.</w:t>
      </w:r>
    </w:p>
    <w:p w:rsidR="00D52ADD" w:rsidRDefault="00D52ADD" w:rsidP="00966095">
      <w:pPr>
        <w:pStyle w:val="Prrafodelista"/>
        <w:ind w:left="0"/>
        <w:jc w:val="both"/>
        <w:rPr>
          <w:rFonts w:ascii="Times New Roman" w:hAnsi="Times New Roman" w:cs="Times New Roman"/>
          <w:sz w:val="24"/>
          <w:szCs w:val="24"/>
        </w:rPr>
      </w:pPr>
      <w:r>
        <w:rPr>
          <w:rFonts w:ascii="Times New Roman" w:hAnsi="Times New Roman" w:cs="Times New Roman"/>
          <w:sz w:val="24"/>
          <w:szCs w:val="24"/>
        </w:rPr>
        <w:t xml:space="preserve">Las áreas y las pendientes en el plano topográfico se </w:t>
      </w:r>
      <w:r w:rsidR="00DA4552">
        <w:rPr>
          <w:rFonts w:ascii="Times New Roman" w:hAnsi="Times New Roman" w:cs="Times New Roman"/>
          <w:sz w:val="24"/>
          <w:szCs w:val="24"/>
        </w:rPr>
        <w:t>calculan</w:t>
      </w:r>
      <w:r>
        <w:rPr>
          <w:rFonts w:ascii="Times New Roman" w:hAnsi="Times New Roman" w:cs="Times New Roman"/>
          <w:sz w:val="24"/>
          <w:szCs w:val="24"/>
        </w:rPr>
        <w:t xml:space="preserve"> mediante </w:t>
      </w:r>
      <w:r w:rsidR="00DA4552">
        <w:rPr>
          <w:rFonts w:ascii="Times New Roman" w:hAnsi="Times New Roman" w:cs="Times New Roman"/>
          <w:sz w:val="24"/>
          <w:szCs w:val="24"/>
        </w:rPr>
        <w:t xml:space="preserve">fórmulas básicas para el cálculo de áreas de polígonos conocidos, de tal manera que se pueda calcular un área y un perímetro total sumando las distintas divisiones dadas, una manera más fácil y exacta de obtener estos datos es mediante el programa </w:t>
      </w:r>
      <w:r w:rsidR="00630CA8">
        <w:rPr>
          <w:rFonts w:ascii="Times New Roman" w:hAnsi="Times New Roman" w:cs="Times New Roman"/>
          <w:sz w:val="24"/>
          <w:szCs w:val="24"/>
        </w:rPr>
        <w:t>AutoCAD</w:t>
      </w:r>
      <w:r w:rsidR="00DA4552">
        <w:rPr>
          <w:rFonts w:ascii="Times New Roman" w:hAnsi="Times New Roman" w:cs="Times New Roman"/>
          <w:sz w:val="24"/>
          <w:szCs w:val="24"/>
        </w:rPr>
        <w:t>.</w:t>
      </w:r>
    </w:p>
    <w:p w:rsidR="00DA4552" w:rsidRDefault="00DA4552" w:rsidP="00DA4552">
      <w:pPr>
        <w:pStyle w:val="Prrafodelista"/>
        <w:ind w:left="142"/>
        <w:jc w:val="both"/>
        <w:rPr>
          <w:rFonts w:ascii="Times New Roman" w:hAnsi="Times New Roman" w:cs="Times New Roman"/>
          <w:sz w:val="24"/>
          <w:szCs w:val="24"/>
        </w:rPr>
      </w:pPr>
    </w:p>
    <w:p w:rsidR="00D52ADD" w:rsidRDefault="00DA4552" w:rsidP="00DA4552">
      <w:pPr>
        <w:pStyle w:val="Prrafodelista"/>
        <w:jc w:val="center"/>
        <w:rPr>
          <w:rFonts w:ascii="Times New Roman" w:hAnsi="Times New Roman" w:cs="Times New Roman"/>
          <w:sz w:val="24"/>
          <w:szCs w:val="24"/>
        </w:rPr>
      </w:pPr>
      <w:r>
        <w:rPr>
          <w:noProof/>
          <w:lang w:val="es-ES" w:eastAsia="es-ES"/>
        </w:rPr>
        <w:drawing>
          <wp:inline distT="0" distB="0" distL="0" distR="0" wp14:anchorId="41F56A6D" wp14:editId="7F009CD4">
            <wp:extent cx="3257480" cy="3057525"/>
            <wp:effectExtent l="0" t="0" r="635" b="0"/>
            <wp:docPr id="18" name="Imagen 18" descr="Resultado de imagen para areas y perimetros topograf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sultado de imagen para areas y perimetros topografia"/>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333298" cy="3128689"/>
                    </a:xfrm>
                    <a:prstGeom prst="rect">
                      <a:avLst/>
                    </a:prstGeom>
                    <a:noFill/>
                    <a:ln>
                      <a:noFill/>
                    </a:ln>
                  </pic:spPr>
                </pic:pic>
              </a:graphicData>
            </a:graphic>
          </wp:inline>
        </w:drawing>
      </w:r>
    </w:p>
    <w:p w:rsidR="00690492" w:rsidRDefault="00DA4552" w:rsidP="00F00423">
      <w:pPr>
        <w:pStyle w:val="Descripcin"/>
        <w:jc w:val="center"/>
        <w:rPr>
          <w:rFonts w:ascii="Times New Roman" w:hAnsi="Times New Roman" w:cs="Times New Roman"/>
          <w:i/>
          <w:color w:val="auto"/>
          <w:sz w:val="24"/>
        </w:rPr>
      </w:pPr>
      <w:bookmarkStart w:id="35" w:name="_Toc10679703"/>
      <w:r w:rsidRPr="00DA4552">
        <w:rPr>
          <w:rFonts w:ascii="Times New Roman" w:hAnsi="Times New Roman" w:cs="Times New Roman"/>
          <w:i/>
          <w:color w:val="auto"/>
          <w:sz w:val="24"/>
        </w:rPr>
        <w:t xml:space="preserve">Figura </w:t>
      </w:r>
      <w:r w:rsidRPr="00DA4552">
        <w:rPr>
          <w:rFonts w:ascii="Times New Roman" w:hAnsi="Times New Roman" w:cs="Times New Roman"/>
          <w:i/>
          <w:color w:val="auto"/>
          <w:sz w:val="24"/>
        </w:rPr>
        <w:fldChar w:fldCharType="begin"/>
      </w:r>
      <w:r w:rsidRPr="00DA4552">
        <w:rPr>
          <w:rFonts w:ascii="Times New Roman" w:hAnsi="Times New Roman" w:cs="Times New Roman"/>
          <w:i/>
          <w:color w:val="auto"/>
          <w:sz w:val="24"/>
        </w:rPr>
        <w:instrText xml:space="preserve"> SEQ Figura \* ARABIC </w:instrText>
      </w:r>
      <w:r w:rsidRPr="00DA4552">
        <w:rPr>
          <w:rFonts w:ascii="Times New Roman" w:hAnsi="Times New Roman" w:cs="Times New Roman"/>
          <w:i/>
          <w:color w:val="auto"/>
          <w:sz w:val="24"/>
        </w:rPr>
        <w:fldChar w:fldCharType="separate"/>
      </w:r>
      <w:r w:rsidR="007203D9">
        <w:rPr>
          <w:rFonts w:ascii="Times New Roman" w:hAnsi="Times New Roman" w:cs="Times New Roman"/>
          <w:i/>
          <w:noProof/>
          <w:color w:val="auto"/>
          <w:sz w:val="24"/>
        </w:rPr>
        <w:t>2</w:t>
      </w:r>
      <w:r w:rsidRPr="00DA4552">
        <w:rPr>
          <w:rFonts w:ascii="Times New Roman" w:hAnsi="Times New Roman" w:cs="Times New Roman"/>
          <w:i/>
          <w:color w:val="auto"/>
          <w:sz w:val="24"/>
        </w:rPr>
        <w:fldChar w:fldCharType="end"/>
      </w:r>
      <w:r w:rsidRPr="00DA4552">
        <w:rPr>
          <w:rFonts w:ascii="Times New Roman" w:hAnsi="Times New Roman" w:cs="Times New Roman"/>
          <w:i/>
          <w:color w:val="auto"/>
          <w:sz w:val="24"/>
        </w:rPr>
        <w:t>: Áreas y Perímetros en un plano topográfico</w:t>
      </w:r>
      <w:r w:rsidR="00690492">
        <w:rPr>
          <w:rFonts w:ascii="Times New Roman" w:hAnsi="Times New Roman" w:cs="Times New Roman"/>
          <w:i/>
          <w:color w:val="auto"/>
          <w:sz w:val="24"/>
        </w:rPr>
        <w:t>.</w:t>
      </w:r>
      <w:bookmarkEnd w:id="35"/>
      <w:r w:rsidR="00E178BF">
        <w:rPr>
          <w:rFonts w:ascii="Times New Roman" w:hAnsi="Times New Roman" w:cs="Times New Roman"/>
          <w:i/>
          <w:color w:val="auto"/>
          <w:sz w:val="24"/>
        </w:rPr>
        <w:t xml:space="preserve"> </w:t>
      </w:r>
    </w:p>
    <w:p w:rsidR="009B4E0F" w:rsidRPr="00F00423" w:rsidRDefault="00E178BF" w:rsidP="00F00423">
      <w:pPr>
        <w:pStyle w:val="Descripcin"/>
        <w:jc w:val="center"/>
        <w:rPr>
          <w:rFonts w:ascii="Times New Roman" w:hAnsi="Times New Roman" w:cs="Times New Roman"/>
          <w:i/>
          <w:color w:val="auto"/>
          <w:sz w:val="24"/>
        </w:rPr>
      </w:pPr>
      <w:r>
        <w:rPr>
          <w:rFonts w:ascii="Times New Roman" w:hAnsi="Times New Roman" w:cs="Times New Roman"/>
          <w:i/>
          <w:color w:val="auto"/>
          <w:sz w:val="24"/>
        </w:rPr>
        <w:t>(</w:t>
      </w:r>
      <w:r w:rsidR="00690492">
        <w:rPr>
          <w:rFonts w:ascii="Times New Roman" w:hAnsi="Times New Roman" w:cs="Times New Roman"/>
          <w:i/>
          <w:color w:val="auto"/>
          <w:sz w:val="24"/>
        </w:rPr>
        <w:t>T</w:t>
      </w:r>
      <w:r w:rsidRPr="00E178BF">
        <w:rPr>
          <w:rFonts w:ascii="Times New Roman" w:hAnsi="Times New Roman" w:cs="Times New Roman"/>
          <w:i/>
          <w:color w:val="auto"/>
          <w:sz w:val="24"/>
        </w:rPr>
        <w:t>opografía i (g1.0)- apuntes)</w:t>
      </w:r>
      <w:r w:rsidR="00DA4552" w:rsidRPr="00DA4552">
        <w:rPr>
          <w:rFonts w:ascii="Times New Roman" w:hAnsi="Times New Roman" w:cs="Times New Roman"/>
          <w:i/>
          <w:color w:val="auto"/>
          <w:sz w:val="24"/>
        </w:rPr>
        <w:t>.</w:t>
      </w:r>
    </w:p>
    <w:p w:rsidR="00781C84" w:rsidRDefault="00DA4552" w:rsidP="006D680D">
      <w:pPr>
        <w:pStyle w:val="Prrafodelista"/>
        <w:numPr>
          <w:ilvl w:val="0"/>
          <w:numId w:val="26"/>
        </w:numPr>
        <w:ind w:left="142" w:hanging="142"/>
        <w:jc w:val="both"/>
        <w:rPr>
          <w:rFonts w:ascii="Times New Roman" w:hAnsi="Times New Roman" w:cs="Times New Roman"/>
          <w:sz w:val="24"/>
          <w:szCs w:val="24"/>
        </w:rPr>
      </w:pPr>
      <w:r>
        <w:rPr>
          <w:rFonts w:ascii="Times New Roman" w:hAnsi="Times New Roman" w:cs="Times New Roman"/>
          <w:sz w:val="24"/>
          <w:szCs w:val="24"/>
        </w:rPr>
        <w:t>Cotas y Pendientes.</w:t>
      </w:r>
    </w:p>
    <w:p w:rsidR="002A749A" w:rsidRDefault="00DA4552" w:rsidP="000A3FBD">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Para el cálculo de las pendientes, es </w:t>
      </w:r>
      <w:r w:rsidR="00630CA8">
        <w:rPr>
          <w:rFonts w:ascii="Times New Roman" w:hAnsi="Times New Roman" w:cs="Times New Roman"/>
          <w:sz w:val="24"/>
          <w:szCs w:val="24"/>
        </w:rPr>
        <w:t>necesario</w:t>
      </w:r>
      <w:r>
        <w:rPr>
          <w:rFonts w:ascii="Times New Roman" w:hAnsi="Times New Roman" w:cs="Times New Roman"/>
          <w:sz w:val="24"/>
          <w:szCs w:val="24"/>
        </w:rPr>
        <w:t xml:space="preserve"> tener las cotas, las cuales se obtienen previamente en el levantamiento topográfico, </w:t>
      </w:r>
      <w:r w:rsidR="00E65448" w:rsidRPr="00E65448">
        <w:rPr>
          <w:rFonts w:ascii="Times New Roman" w:hAnsi="Times New Roman" w:cs="Times New Roman"/>
          <w:sz w:val="24"/>
          <w:szCs w:val="24"/>
        </w:rPr>
        <w:t xml:space="preserve">la </w:t>
      </w:r>
      <w:r w:rsidR="00E65448">
        <w:rPr>
          <w:rFonts w:ascii="Times New Roman" w:hAnsi="Times New Roman" w:cs="Times New Roman"/>
          <w:sz w:val="24"/>
          <w:szCs w:val="24"/>
        </w:rPr>
        <w:t>p</w:t>
      </w:r>
      <w:r w:rsidR="00E65448" w:rsidRPr="00E65448">
        <w:rPr>
          <w:rFonts w:ascii="Times New Roman" w:hAnsi="Times New Roman" w:cs="Times New Roman"/>
          <w:sz w:val="24"/>
          <w:szCs w:val="24"/>
        </w:rPr>
        <w:t xml:space="preserve">endiente del terreno es uno de los parámetros que más utilizamos sin darnos cuenta cuando hablamos de lo que no cuesta subir </w:t>
      </w:r>
      <w:r w:rsidR="00E65448" w:rsidRPr="00E65448">
        <w:rPr>
          <w:rFonts w:ascii="Times New Roman" w:hAnsi="Times New Roman" w:cs="Times New Roman"/>
          <w:sz w:val="24"/>
          <w:szCs w:val="24"/>
        </w:rPr>
        <w:lastRenderedPageBreak/>
        <w:t xml:space="preserve">una cuesta empinada en la ladera de una montaña. De su correcto conocimiento dependen muchas infraestructuras planificadas por los ingenieros: carreteras, reforestaciones, restauraciones hidrológicas. Etc. </w:t>
      </w:r>
    </w:p>
    <w:p w:rsidR="00E65448" w:rsidRDefault="00E65448" w:rsidP="00E65448">
      <w:pPr>
        <w:tabs>
          <w:tab w:val="left" w:pos="567"/>
        </w:tabs>
        <w:autoSpaceDE w:val="0"/>
        <w:autoSpaceDN w:val="0"/>
        <w:adjustRightInd w:val="0"/>
        <w:spacing w:after="0" w:line="360" w:lineRule="auto"/>
        <w:jc w:val="both"/>
        <w:rPr>
          <w:rFonts w:ascii="Times New Roman" w:hAnsi="Times New Roman" w:cs="Times New Roman"/>
          <w:sz w:val="24"/>
          <w:szCs w:val="24"/>
        </w:rPr>
      </w:pPr>
      <m:oMath>
        <m:r>
          <m:rPr>
            <m:sty m:val="p"/>
          </m:rPr>
          <w:rPr>
            <w:rFonts w:ascii="Cambria Math" w:hAnsi="Cambria Math" w:cs="Times New Roman"/>
            <w:sz w:val="28"/>
            <w:szCs w:val="24"/>
          </w:rPr>
          <m:t>Pendiente %=</m:t>
        </m:r>
        <m:d>
          <m:dPr>
            <m:ctrlPr>
              <w:rPr>
                <w:rFonts w:ascii="Cambria Math" w:hAnsi="Cambria Math" w:cs="Times New Roman"/>
                <w:sz w:val="28"/>
                <w:szCs w:val="24"/>
              </w:rPr>
            </m:ctrlPr>
          </m:dPr>
          <m:e>
            <m:f>
              <m:fPr>
                <m:ctrlPr>
                  <w:rPr>
                    <w:rFonts w:ascii="Cambria Math" w:hAnsi="Cambria Math" w:cs="Times New Roman"/>
                    <w:sz w:val="28"/>
                    <w:szCs w:val="24"/>
                  </w:rPr>
                </m:ctrlPr>
              </m:fPr>
              <m:num>
                <m:r>
                  <m:rPr>
                    <m:sty m:val="p"/>
                  </m:rPr>
                  <w:rPr>
                    <w:rFonts w:ascii="Cambria Math" w:hAnsi="Cambria Math" w:cs="Times New Roman"/>
                    <w:sz w:val="28"/>
                    <w:szCs w:val="24"/>
                  </w:rPr>
                  <m:t>∆X</m:t>
                </m:r>
              </m:num>
              <m:den>
                <m:r>
                  <w:rPr>
                    <w:rFonts w:ascii="Cambria Math" w:hAnsi="Cambria Math" w:cs="Times New Roman"/>
                    <w:sz w:val="28"/>
                    <w:szCs w:val="24"/>
                  </w:rPr>
                  <m:t>∆Y</m:t>
                </m:r>
              </m:den>
            </m:f>
          </m:e>
        </m:d>
        <m:r>
          <w:rPr>
            <w:rFonts w:ascii="Cambria Math" w:hAnsi="Cambria Math" w:cs="Times New Roman"/>
            <w:sz w:val="28"/>
            <w:szCs w:val="24"/>
          </w:rPr>
          <m:t>100</m:t>
        </m:r>
      </m:oMath>
      <w:r w:rsidRPr="005926C6">
        <w:rPr>
          <w:rFonts w:ascii="Times New Roman" w:hAnsi="Times New Roman" w:cs="Times New Roman"/>
          <w:sz w:val="24"/>
          <w:szCs w:val="24"/>
        </w:rPr>
        <w:t xml:space="preserve">                            </w:t>
      </w:r>
      <w:r w:rsidRPr="005926C6">
        <w:rPr>
          <w:rFonts w:ascii="Times New Roman" w:hAnsi="Times New Roman" w:cs="Times New Roman"/>
          <w:sz w:val="24"/>
          <w:szCs w:val="24"/>
        </w:rPr>
        <w:tab/>
      </w:r>
      <w:r w:rsidRPr="005926C6">
        <w:rPr>
          <w:rFonts w:ascii="Times New Roman" w:hAnsi="Times New Roman" w:cs="Times New Roman"/>
          <w:sz w:val="24"/>
          <w:szCs w:val="24"/>
        </w:rPr>
        <w:tab/>
      </w:r>
      <w:r>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w:t>
      </w:r>
      <w:r w:rsidRPr="005926C6">
        <w:rPr>
          <w:rFonts w:ascii="Times New Roman" w:hAnsi="Times New Roman" w:cs="Times New Roman"/>
          <w:sz w:val="24"/>
          <w:szCs w:val="24"/>
        </w:rPr>
        <w:t>1</w:t>
      </w:r>
      <w:r>
        <w:rPr>
          <w:rFonts w:ascii="Times New Roman" w:hAnsi="Times New Roman" w:cs="Times New Roman"/>
          <w:sz w:val="24"/>
          <w:szCs w:val="24"/>
        </w:rPr>
        <w:t>)</w:t>
      </w:r>
    </w:p>
    <w:p w:rsidR="00E65448" w:rsidRDefault="00E65448" w:rsidP="00E65448">
      <w:pPr>
        <w:tabs>
          <w:tab w:val="left" w:pos="567"/>
        </w:tabs>
        <w:autoSpaceDE w:val="0"/>
        <w:autoSpaceDN w:val="0"/>
        <w:adjustRightInd w:val="0"/>
        <w:spacing w:after="0" w:line="360" w:lineRule="auto"/>
        <w:jc w:val="center"/>
        <w:rPr>
          <w:rFonts w:ascii="Times New Roman" w:hAnsi="Times New Roman" w:cs="Times New Roman"/>
          <w:sz w:val="24"/>
          <w:szCs w:val="24"/>
        </w:rPr>
      </w:pPr>
      <w:r>
        <w:rPr>
          <w:noProof/>
          <w:lang w:val="es-ES" w:eastAsia="es-ES"/>
        </w:rPr>
        <w:drawing>
          <wp:inline distT="0" distB="0" distL="0" distR="0" wp14:anchorId="558D6AEC" wp14:editId="2D4BCDF5">
            <wp:extent cx="3638550" cy="2312877"/>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5615" t="38016" r="40597" b="17451"/>
                    <a:stretch/>
                  </pic:blipFill>
                  <pic:spPr bwMode="auto">
                    <a:xfrm>
                      <a:off x="0" y="0"/>
                      <a:ext cx="3654241" cy="2322851"/>
                    </a:xfrm>
                    <a:prstGeom prst="rect">
                      <a:avLst/>
                    </a:prstGeom>
                    <a:ln>
                      <a:noFill/>
                    </a:ln>
                    <a:extLst>
                      <a:ext uri="{53640926-AAD7-44D8-BBD7-CCE9431645EC}">
                        <a14:shadowObscured xmlns:a14="http://schemas.microsoft.com/office/drawing/2010/main"/>
                      </a:ext>
                    </a:extLst>
                  </pic:spPr>
                </pic:pic>
              </a:graphicData>
            </a:graphic>
          </wp:inline>
        </w:drawing>
      </w:r>
    </w:p>
    <w:p w:rsidR="00690492" w:rsidRDefault="00E65448" w:rsidP="00E178BF">
      <w:pPr>
        <w:pStyle w:val="Descripcin"/>
        <w:jc w:val="center"/>
        <w:rPr>
          <w:rFonts w:ascii="Times New Roman" w:hAnsi="Times New Roman" w:cs="Times New Roman"/>
          <w:i/>
          <w:color w:val="auto"/>
          <w:sz w:val="24"/>
        </w:rPr>
      </w:pPr>
      <w:bookmarkStart w:id="36" w:name="_Toc10679704"/>
      <w:r w:rsidRPr="00E65448">
        <w:rPr>
          <w:rFonts w:ascii="Times New Roman" w:hAnsi="Times New Roman" w:cs="Times New Roman"/>
          <w:i/>
          <w:color w:val="auto"/>
          <w:sz w:val="24"/>
        </w:rPr>
        <w:t xml:space="preserve">Figura </w:t>
      </w:r>
      <w:r w:rsidRPr="00E65448">
        <w:rPr>
          <w:rFonts w:ascii="Times New Roman" w:hAnsi="Times New Roman" w:cs="Times New Roman"/>
          <w:i/>
          <w:color w:val="auto"/>
          <w:sz w:val="24"/>
        </w:rPr>
        <w:fldChar w:fldCharType="begin"/>
      </w:r>
      <w:r w:rsidRPr="00E65448">
        <w:rPr>
          <w:rFonts w:ascii="Times New Roman" w:hAnsi="Times New Roman" w:cs="Times New Roman"/>
          <w:i/>
          <w:color w:val="auto"/>
          <w:sz w:val="24"/>
        </w:rPr>
        <w:instrText xml:space="preserve"> SEQ Figura \* ARABIC </w:instrText>
      </w:r>
      <w:r w:rsidRPr="00E65448">
        <w:rPr>
          <w:rFonts w:ascii="Times New Roman" w:hAnsi="Times New Roman" w:cs="Times New Roman"/>
          <w:i/>
          <w:color w:val="auto"/>
          <w:sz w:val="24"/>
        </w:rPr>
        <w:fldChar w:fldCharType="separate"/>
      </w:r>
      <w:r w:rsidR="007203D9">
        <w:rPr>
          <w:rFonts w:ascii="Times New Roman" w:hAnsi="Times New Roman" w:cs="Times New Roman"/>
          <w:i/>
          <w:noProof/>
          <w:color w:val="auto"/>
          <w:sz w:val="24"/>
        </w:rPr>
        <w:t>3</w:t>
      </w:r>
      <w:r w:rsidRPr="00E65448">
        <w:rPr>
          <w:rFonts w:ascii="Times New Roman" w:hAnsi="Times New Roman" w:cs="Times New Roman"/>
          <w:i/>
          <w:color w:val="auto"/>
          <w:sz w:val="24"/>
        </w:rPr>
        <w:fldChar w:fldCharType="end"/>
      </w:r>
      <w:r>
        <w:rPr>
          <w:rFonts w:ascii="Times New Roman" w:hAnsi="Times New Roman" w:cs="Times New Roman"/>
          <w:i/>
          <w:color w:val="auto"/>
          <w:sz w:val="24"/>
        </w:rPr>
        <w:t>. Cot</w:t>
      </w:r>
      <w:r w:rsidRPr="00E65448">
        <w:rPr>
          <w:rFonts w:ascii="Times New Roman" w:hAnsi="Times New Roman" w:cs="Times New Roman"/>
          <w:i/>
          <w:color w:val="auto"/>
          <w:sz w:val="24"/>
        </w:rPr>
        <w:t>as para cálculo de pendiente</w:t>
      </w:r>
      <w:r w:rsidR="00690492">
        <w:rPr>
          <w:rFonts w:ascii="Times New Roman" w:hAnsi="Times New Roman" w:cs="Times New Roman"/>
          <w:i/>
          <w:color w:val="auto"/>
          <w:sz w:val="24"/>
        </w:rPr>
        <w:t>.</w:t>
      </w:r>
      <w:bookmarkEnd w:id="36"/>
    </w:p>
    <w:p w:rsidR="00E65448" w:rsidRPr="00E178BF" w:rsidRDefault="00E178BF" w:rsidP="00E178BF">
      <w:pPr>
        <w:pStyle w:val="Descripcin"/>
        <w:jc w:val="center"/>
        <w:rPr>
          <w:rFonts w:ascii="Times New Roman" w:hAnsi="Times New Roman" w:cs="Times New Roman"/>
          <w:i/>
          <w:color w:val="auto"/>
          <w:sz w:val="24"/>
        </w:rPr>
      </w:pPr>
      <w:r>
        <w:rPr>
          <w:rFonts w:ascii="Times New Roman" w:hAnsi="Times New Roman" w:cs="Times New Roman"/>
          <w:i/>
          <w:color w:val="auto"/>
          <w:sz w:val="24"/>
        </w:rPr>
        <w:t xml:space="preserve"> (</w:t>
      </w:r>
      <w:r w:rsidR="00690492">
        <w:rPr>
          <w:rFonts w:ascii="Times New Roman" w:hAnsi="Times New Roman" w:cs="Times New Roman"/>
          <w:i/>
          <w:color w:val="auto"/>
          <w:sz w:val="24"/>
        </w:rPr>
        <w:t>T</w:t>
      </w:r>
      <w:r w:rsidRPr="00E178BF">
        <w:rPr>
          <w:rFonts w:ascii="Times New Roman" w:hAnsi="Times New Roman" w:cs="Times New Roman"/>
          <w:i/>
          <w:color w:val="auto"/>
          <w:sz w:val="24"/>
        </w:rPr>
        <w:t>opografía i (g1.0)- apuntes)</w:t>
      </w:r>
      <w:r w:rsidR="00E65448" w:rsidRPr="00E65448">
        <w:rPr>
          <w:rFonts w:ascii="Times New Roman" w:hAnsi="Times New Roman" w:cs="Times New Roman"/>
          <w:i/>
          <w:color w:val="auto"/>
          <w:sz w:val="24"/>
        </w:rPr>
        <w:t>.</w:t>
      </w:r>
    </w:p>
    <w:bookmarkEnd w:id="34"/>
    <w:p w:rsidR="00E65448" w:rsidRPr="00F00423" w:rsidRDefault="00645A34" w:rsidP="00781C84">
      <w:pPr>
        <w:autoSpaceDE w:val="0"/>
        <w:autoSpaceDN w:val="0"/>
        <w:adjustRightInd w:val="0"/>
        <w:spacing w:after="0" w:line="360" w:lineRule="auto"/>
        <w:jc w:val="both"/>
        <w:rPr>
          <w:rFonts w:ascii="Times New Roman" w:hAnsi="Times New Roman" w:cs="Times New Roman"/>
          <w:b/>
          <w:sz w:val="24"/>
        </w:rPr>
      </w:pPr>
      <w:r>
        <w:rPr>
          <w:rFonts w:ascii="Times New Roman" w:hAnsi="Times New Roman" w:cs="Times New Roman"/>
          <w:b/>
          <w:sz w:val="24"/>
        </w:rPr>
        <w:t>HIDROLOGIA</w:t>
      </w:r>
      <w:r w:rsidR="002A749A">
        <w:br/>
      </w:r>
      <w:r w:rsidR="002A749A" w:rsidRPr="00781C84">
        <w:rPr>
          <w:rFonts w:ascii="Times New Roman" w:hAnsi="Times New Roman" w:cs="Times New Roman"/>
          <w:sz w:val="24"/>
          <w:szCs w:val="24"/>
        </w:rPr>
        <w:t>Hidrología del griego (Estudio del agua) es la ciencia natural que estudia al agua, su ocurrencia, circulación y distribución en la superficie terrestre sus propiedades químicas y físicas y su relación con el medio ambiente incluyendo a los seres vivos, la hidrología proporciona al ingeniero o al hidrólogo, los métodos para resolver los problemas prácticos que se presentan en el diseño, la planeación y la operación de estructuras hidráulicas. (Villón, 2002).</w:t>
      </w:r>
      <w:bookmarkStart w:id="37" w:name="_Toc530592519"/>
      <w:bookmarkStart w:id="38" w:name="_Toc532160342"/>
      <w:bookmarkStart w:id="39" w:name="_Toc532255712"/>
      <w:bookmarkStart w:id="40" w:name="_Toc532424971"/>
    </w:p>
    <w:p w:rsidR="00D72B5E" w:rsidRPr="00BD1CCC" w:rsidRDefault="00081D60" w:rsidP="006D680D">
      <w:pPr>
        <w:pStyle w:val="Prrafodelista"/>
        <w:numPr>
          <w:ilvl w:val="0"/>
          <w:numId w:val="10"/>
        </w:numPr>
        <w:spacing w:line="360" w:lineRule="auto"/>
        <w:ind w:left="142" w:hanging="142"/>
        <w:rPr>
          <w:rFonts w:ascii="Times New Roman" w:hAnsi="Times New Roman" w:cs="Times New Roman"/>
          <w:b/>
          <w:sz w:val="24"/>
        </w:rPr>
      </w:pPr>
      <w:r w:rsidRPr="00BD1CCC">
        <w:rPr>
          <w:rFonts w:ascii="Times New Roman" w:hAnsi="Times New Roman" w:cs="Times New Roman"/>
          <w:b/>
          <w:sz w:val="24"/>
        </w:rPr>
        <w:t>La Cuenca</w:t>
      </w:r>
      <w:r w:rsidR="007F15BA" w:rsidRPr="00BD1CCC">
        <w:rPr>
          <w:rFonts w:ascii="Times New Roman" w:hAnsi="Times New Roman" w:cs="Times New Roman"/>
          <w:b/>
          <w:sz w:val="24"/>
        </w:rPr>
        <w:t xml:space="preserve"> Hidrológica</w:t>
      </w:r>
      <w:bookmarkEnd w:id="37"/>
      <w:bookmarkEnd w:id="38"/>
      <w:bookmarkEnd w:id="39"/>
      <w:bookmarkEnd w:id="40"/>
    </w:p>
    <w:p w:rsidR="00D72B5E" w:rsidRDefault="00BE0CCD" w:rsidP="00BD4B60">
      <w:pPr>
        <w:spacing w:line="360" w:lineRule="auto"/>
        <w:jc w:val="both"/>
        <w:rPr>
          <w:rFonts w:ascii="Times New Roman" w:hAnsi="Times New Roman" w:cs="Times New Roman"/>
          <w:sz w:val="24"/>
          <w:szCs w:val="24"/>
        </w:rPr>
      </w:pPr>
      <w:r w:rsidRPr="00D72B5E">
        <w:rPr>
          <w:rFonts w:ascii="Times New Roman" w:hAnsi="Times New Roman" w:cs="Times New Roman"/>
          <w:sz w:val="24"/>
          <w:szCs w:val="24"/>
        </w:rPr>
        <w:t>La cuenca de drenaje de una corriente, es el área de terreno donde todas las aguas caídas por precipitación, se unen para formar un solo curso de agua. Cada curso de agua tiene una cuenca bien definida para cada punto de su recorrido.</w:t>
      </w:r>
      <w:r w:rsidR="00D72B5E">
        <w:rPr>
          <w:rFonts w:ascii="Times New Roman" w:hAnsi="Times New Roman" w:cs="Times New Roman"/>
          <w:sz w:val="24"/>
          <w:szCs w:val="24"/>
        </w:rPr>
        <w:t xml:space="preserve"> (Villon, 2002).</w:t>
      </w:r>
    </w:p>
    <w:p w:rsidR="00BD4B60" w:rsidRPr="00BD4B60" w:rsidRDefault="00BD4B60" w:rsidP="006D680D">
      <w:pPr>
        <w:pStyle w:val="Prrafodelista"/>
        <w:numPr>
          <w:ilvl w:val="0"/>
          <w:numId w:val="10"/>
        </w:numPr>
        <w:spacing w:line="360" w:lineRule="auto"/>
        <w:ind w:left="142" w:hanging="142"/>
        <w:rPr>
          <w:rFonts w:ascii="Times New Roman" w:hAnsi="Times New Roman" w:cs="Times New Roman"/>
          <w:sz w:val="28"/>
          <w:szCs w:val="24"/>
        </w:rPr>
      </w:pPr>
      <w:r w:rsidRPr="00BD4B60">
        <w:rPr>
          <w:rFonts w:ascii="Times New Roman" w:hAnsi="Times New Roman" w:cs="Times New Roman"/>
          <w:b/>
          <w:sz w:val="24"/>
        </w:rPr>
        <w:t>Área</w:t>
      </w:r>
    </w:p>
    <w:p w:rsidR="003F55E4" w:rsidRDefault="00BD4B60" w:rsidP="00781C84">
      <w:pPr>
        <w:autoSpaceDE w:val="0"/>
        <w:autoSpaceDN w:val="0"/>
        <w:adjustRightInd w:val="0"/>
        <w:spacing w:after="0" w:line="360" w:lineRule="auto"/>
        <w:jc w:val="both"/>
        <w:rPr>
          <w:rFonts w:ascii="Times New Roman" w:hAnsi="Times New Roman" w:cs="Times New Roman"/>
          <w:sz w:val="24"/>
          <w:szCs w:val="24"/>
        </w:rPr>
      </w:pPr>
      <w:r w:rsidRPr="00BD4B60">
        <w:rPr>
          <w:rFonts w:ascii="Times New Roman" w:hAnsi="Times New Roman" w:cs="Times New Roman"/>
          <w:sz w:val="24"/>
          <w:szCs w:val="24"/>
        </w:rPr>
        <w:t xml:space="preserve">Para su cálculo se puede usar papel milimetrado o un planímetro, pero también es posible determinarla por medio de herramientas informáticas, para lo que es </w:t>
      </w:r>
      <w:r w:rsidR="00630CA8" w:rsidRPr="00BD4B60">
        <w:rPr>
          <w:rFonts w:ascii="Times New Roman" w:hAnsi="Times New Roman" w:cs="Times New Roman"/>
          <w:sz w:val="24"/>
          <w:szCs w:val="24"/>
        </w:rPr>
        <w:t>necesa</w:t>
      </w:r>
      <w:r w:rsidR="00630CA8">
        <w:rPr>
          <w:rFonts w:ascii="Times New Roman" w:hAnsi="Times New Roman" w:cs="Times New Roman"/>
          <w:sz w:val="24"/>
          <w:szCs w:val="24"/>
        </w:rPr>
        <w:t>rio</w:t>
      </w:r>
      <w:r w:rsidRPr="00BD4B60">
        <w:rPr>
          <w:rFonts w:ascii="Times New Roman" w:hAnsi="Times New Roman" w:cs="Times New Roman"/>
          <w:sz w:val="24"/>
          <w:szCs w:val="24"/>
        </w:rPr>
        <w:t xml:space="preserve"> disponer de </w:t>
      </w:r>
      <w:r w:rsidRPr="00BD4B60">
        <w:rPr>
          <w:rFonts w:ascii="Times New Roman" w:hAnsi="Times New Roman" w:cs="Times New Roman"/>
          <w:sz w:val="24"/>
          <w:szCs w:val="24"/>
        </w:rPr>
        <w:lastRenderedPageBreak/>
        <w:t>una base cartográfica digital y de un SIG (ArcView, ArcGIS, etc.) o un programa de dibujo asis</w:t>
      </w:r>
      <w:r>
        <w:rPr>
          <w:rFonts w:ascii="Times New Roman" w:hAnsi="Times New Roman" w:cs="Times New Roman"/>
          <w:sz w:val="24"/>
          <w:szCs w:val="24"/>
        </w:rPr>
        <w:t>tido por ordenador (ACAD, etc.). (UPV, 2014)</w:t>
      </w:r>
      <w:r w:rsidR="00BD1CCC">
        <w:rPr>
          <w:rFonts w:ascii="Times New Roman" w:hAnsi="Times New Roman" w:cs="Times New Roman"/>
          <w:sz w:val="24"/>
          <w:szCs w:val="24"/>
        </w:rPr>
        <w:t>.</w:t>
      </w:r>
    </w:p>
    <w:p w:rsidR="00BD1CCC" w:rsidRDefault="005641A2" w:rsidP="00D94B82">
      <w:pPr>
        <w:autoSpaceDE w:val="0"/>
        <w:autoSpaceDN w:val="0"/>
        <w:adjustRightInd w:val="0"/>
        <w:spacing w:after="0" w:line="360" w:lineRule="auto"/>
        <w:ind w:left="142"/>
        <w:jc w:val="both"/>
        <w:rPr>
          <w:rFonts w:ascii="Times New Roman" w:hAnsi="Times New Roman" w:cs="Times New Roman"/>
          <w:sz w:val="24"/>
          <w:szCs w:val="24"/>
        </w:rPr>
      </w:pPr>
      <w:r>
        <w:rPr>
          <w:noProof/>
          <w:lang w:val="es-ES" w:eastAsia="es-ES"/>
        </w:rPr>
        <mc:AlternateContent>
          <mc:Choice Requires="wps">
            <w:drawing>
              <wp:anchor distT="0" distB="0" distL="114300" distR="114300" simplePos="0" relativeHeight="251742208" behindDoc="0" locked="0" layoutInCell="1" allowOverlap="1" wp14:anchorId="350A47F8" wp14:editId="6677C8A3">
                <wp:simplePos x="0" y="0"/>
                <wp:positionH relativeFrom="column">
                  <wp:posOffset>1145759</wp:posOffset>
                </wp:positionH>
                <wp:positionV relativeFrom="paragraph">
                  <wp:posOffset>364096</wp:posOffset>
                </wp:positionV>
                <wp:extent cx="1019175" cy="304800"/>
                <wp:effectExtent l="0" t="0" r="28575" b="19050"/>
                <wp:wrapNone/>
                <wp:docPr id="26" name="Elipse 26"/>
                <wp:cNvGraphicFramePr/>
                <a:graphic xmlns:a="http://schemas.openxmlformats.org/drawingml/2006/main">
                  <a:graphicData uri="http://schemas.microsoft.com/office/word/2010/wordprocessingShape">
                    <wps:wsp>
                      <wps:cNvSpPr/>
                      <wps:spPr>
                        <a:xfrm>
                          <a:off x="0" y="0"/>
                          <a:ext cx="1019175" cy="304800"/>
                        </a:xfrm>
                        <a:prstGeom prst="ellipse">
                          <a:avLst/>
                        </a:prstGeom>
                        <a:noFill/>
                        <a:ln>
                          <a:solidFill>
                            <a:srgbClr val="FF0000"/>
                          </a:solidFill>
                        </a:ln>
                        <a:effectLst>
                          <a:innerShdw blurRad="63500" dist="50800" dir="18900000">
                            <a:prstClr val="black">
                              <a:alpha val="50000"/>
                            </a:prstClr>
                          </a:innerShdw>
                        </a:effectLst>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7BCC4EA" id="Elipse 26" o:spid="_x0000_s1026" style="position:absolute;margin-left:90.2pt;margin-top:28.65pt;width:80.25pt;height:24pt;z-index:251742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" filled="f" strokecolor="red" strokeweight="1pt">
                <v:stroke joinstyle="miter"/>
              </v:oval>
            </w:pict>
          </mc:Fallback>
        </mc:AlternateContent>
      </w:r>
      <w:r>
        <w:rPr>
          <w:noProof/>
          <w:lang w:val="es-ES" w:eastAsia="es-ES"/>
        </w:rPr>
        <w:drawing>
          <wp:inline distT="0" distB="0" distL="0" distR="0" wp14:anchorId="1C59035D" wp14:editId="1DE2BAB6">
            <wp:extent cx="5656426" cy="3845560"/>
            <wp:effectExtent l="0" t="0" r="1905" b="254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t="14570" r="19784" b="12563"/>
                    <a:stretch/>
                  </pic:blipFill>
                  <pic:spPr bwMode="auto">
                    <a:xfrm>
                      <a:off x="0" y="0"/>
                      <a:ext cx="5670028" cy="3854808"/>
                    </a:xfrm>
                    <a:prstGeom prst="rect">
                      <a:avLst/>
                    </a:prstGeom>
                    <a:ln>
                      <a:noFill/>
                    </a:ln>
                    <a:extLst>
                      <a:ext uri="{53640926-AAD7-44D8-BBD7-CCE9431645EC}">
                        <a14:shadowObscured xmlns:a14="http://schemas.microsoft.com/office/drawing/2010/main"/>
                      </a:ext>
                    </a:extLst>
                  </pic:spPr>
                </pic:pic>
              </a:graphicData>
            </a:graphic>
          </wp:inline>
        </w:drawing>
      </w:r>
    </w:p>
    <w:p w:rsidR="00BD1CCC" w:rsidRDefault="00BD1CCC" w:rsidP="00781C84">
      <w:pPr>
        <w:autoSpaceDE w:val="0"/>
        <w:autoSpaceDN w:val="0"/>
        <w:adjustRightInd w:val="0"/>
        <w:spacing w:after="0" w:line="360" w:lineRule="auto"/>
        <w:jc w:val="both"/>
        <w:rPr>
          <w:rFonts w:ascii="Times New Roman" w:hAnsi="Times New Roman" w:cs="Times New Roman"/>
          <w:sz w:val="24"/>
          <w:szCs w:val="24"/>
        </w:rPr>
      </w:pPr>
    </w:p>
    <w:p w:rsidR="00690492" w:rsidRDefault="005641A2" w:rsidP="00966095">
      <w:pPr>
        <w:pStyle w:val="Descripcin"/>
        <w:jc w:val="center"/>
        <w:rPr>
          <w:rFonts w:ascii="Times New Roman" w:hAnsi="Times New Roman" w:cs="Times New Roman"/>
          <w:i/>
          <w:color w:val="auto"/>
          <w:sz w:val="24"/>
        </w:rPr>
      </w:pPr>
      <w:bookmarkStart w:id="41" w:name="_Toc10679705"/>
      <w:r w:rsidRPr="005641A2">
        <w:rPr>
          <w:rFonts w:ascii="Times New Roman" w:hAnsi="Times New Roman" w:cs="Times New Roman"/>
          <w:i/>
          <w:color w:val="auto"/>
          <w:sz w:val="24"/>
        </w:rPr>
        <w:t xml:space="preserve">Figura </w:t>
      </w:r>
      <w:r w:rsidRPr="005641A2">
        <w:rPr>
          <w:rFonts w:ascii="Times New Roman" w:hAnsi="Times New Roman" w:cs="Times New Roman"/>
          <w:i/>
          <w:color w:val="auto"/>
          <w:sz w:val="24"/>
        </w:rPr>
        <w:fldChar w:fldCharType="begin"/>
      </w:r>
      <w:r w:rsidRPr="005641A2">
        <w:rPr>
          <w:rFonts w:ascii="Times New Roman" w:hAnsi="Times New Roman" w:cs="Times New Roman"/>
          <w:i/>
          <w:color w:val="auto"/>
          <w:sz w:val="24"/>
        </w:rPr>
        <w:instrText xml:space="preserve"> SEQ Figura \* ARABIC </w:instrText>
      </w:r>
      <w:r w:rsidRPr="005641A2">
        <w:rPr>
          <w:rFonts w:ascii="Times New Roman" w:hAnsi="Times New Roman" w:cs="Times New Roman"/>
          <w:i/>
          <w:color w:val="auto"/>
          <w:sz w:val="24"/>
        </w:rPr>
        <w:fldChar w:fldCharType="separate"/>
      </w:r>
      <w:r w:rsidR="007203D9">
        <w:rPr>
          <w:rFonts w:ascii="Times New Roman" w:hAnsi="Times New Roman" w:cs="Times New Roman"/>
          <w:i/>
          <w:noProof/>
          <w:color w:val="auto"/>
          <w:sz w:val="24"/>
        </w:rPr>
        <w:t>4</w:t>
      </w:r>
      <w:r w:rsidRPr="005641A2">
        <w:rPr>
          <w:rFonts w:ascii="Times New Roman" w:hAnsi="Times New Roman" w:cs="Times New Roman"/>
          <w:i/>
          <w:color w:val="auto"/>
          <w:sz w:val="24"/>
        </w:rPr>
        <w:fldChar w:fldCharType="end"/>
      </w:r>
      <w:r w:rsidRPr="005641A2">
        <w:rPr>
          <w:rFonts w:ascii="Times New Roman" w:hAnsi="Times New Roman" w:cs="Times New Roman"/>
          <w:i/>
          <w:color w:val="auto"/>
          <w:sz w:val="24"/>
        </w:rPr>
        <w:t>: Cálculo de Área de una cuenca mediante ArcGis</w:t>
      </w:r>
      <w:r w:rsidR="00690492">
        <w:rPr>
          <w:rFonts w:ascii="Times New Roman" w:hAnsi="Times New Roman" w:cs="Times New Roman"/>
          <w:i/>
          <w:color w:val="auto"/>
          <w:sz w:val="24"/>
        </w:rPr>
        <w:t>.</w:t>
      </w:r>
      <w:bookmarkEnd w:id="41"/>
    </w:p>
    <w:p w:rsidR="005641A2" w:rsidRPr="00966095" w:rsidRDefault="00E178BF" w:rsidP="00966095">
      <w:pPr>
        <w:pStyle w:val="Descripcin"/>
        <w:jc w:val="center"/>
        <w:rPr>
          <w:rFonts w:ascii="Times New Roman" w:hAnsi="Times New Roman" w:cs="Times New Roman"/>
          <w:i/>
          <w:color w:val="auto"/>
          <w:sz w:val="24"/>
        </w:rPr>
      </w:pPr>
      <w:r>
        <w:rPr>
          <w:rFonts w:ascii="Times New Roman" w:hAnsi="Times New Roman" w:cs="Times New Roman"/>
          <w:i/>
          <w:color w:val="auto"/>
          <w:sz w:val="24"/>
        </w:rPr>
        <w:t>(</w:t>
      </w:r>
      <w:r w:rsidR="00690492">
        <w:rPr>
          <w:rFonts w:ascii="Times New Roman" w:hAnsi="Times New Roman" w:cs="Times New Roman"/>
          <w:i/>
          <w:color w:val="auto"/>
          <w:sz w:val="24"/>
        </w:rPr>
        <w:t>Fuente</w:t>
      </w:r>
      <w:r>
        <w:rPr>
          <w:rFonts w:ascii="Times New Roman" w:hAnsi="Times New Roman" w:cs="Times New Roman"/>
          <w:i/>
          <w:color w:val="auto"/>
          <w:sz w:val="24"/>
        </w:rPr>
        <w:t xml:space="preserve"> Propia)</w:t>
      </w:r>
      <w:r w:rsidR="005641A2" w:rsidRPr="005641A2">
        <w:rPr>
          <w:rFonts w:ascii="Times New Roman" w:hAnsi="Times New Roman" w:cs="Times New Roman"/>
          <w:i/>
          <w:color w:val="auto"/>
          <w:sz w:val="24"/>
        </w:rPr>
        <w:t>.</w:t>
      </w:r>
    </w:p>
    <w:p w:rsidR="00BD1CCC" w:rsidRPr="00BD1CCC" w:rsidRDefault="00A2541F" w:rsidP="006D680D">
      <w:pPr>
        <w:pStyle w:val="Prrafodelista"/>
        <w:numPr>
          <w:ilvl w:val="0"/>
          <w:numId w:val="10"/>
        </w:numPr>
        <w:spacing w:line="360" w:lineRule="auto"/>
        <w:ind w:left="142" w:hanging="142"/>
        <w:rPr>
          <w:rFonts w:ascii="Times New Roman" w:hAnsi="Times New Roman" w:cs="Times New Roman"/>
          <w:b/>
          <w:sz w:val="24"/>
        </w:rPr>
      </w:pPr>
      <w:r>
        <w:rPr>
          <w:rFonts w:ascii="Times New Roman" w:hAnsi="Times New Roman" w:cs="Times New Roman"/>
          <w:b/>
          <w:sz w:val="24"/>
        </w:rPr>
        <w:t>Cauce Principal</w:t>
      </w:r>
    </w:p>
    <w:p w:rsidR="003F55E4" w:rsidRDefault="003F55E4" w:rsidP="003F55E4">
      <w:pPr>
        <w:autoSpaceDE w:val="0"/>
        <w:autoSpaceDN w:val="0"/>
        <w:adjustRightInd w:val="0"/>
        <w:spacing w:after="0" w:line="360" w:lineRule="auto"/>
        <w:jc w:val="both"/>
        <w:rPr>
          <w:rFonts w:ascii="Times New Roman" w:hAnsi="Times New Roman" w:cs="Times New Roman"/>
          <w:sz w:val="24"/>
          <w:szCs w:val="24"/>
        </w:rPr>
      </w:pPr>
      <w:r w:rsidRPr="003F55E4">
        <w:rPr>
          <w:rFonts w:ascii="Times New Roman" w:hAnsi="Times New Roman" w:cs="Times New Roman"/>
          <w:sz w:val="24"/>
          <w:szCs w:val="24"/>
        </w:rPr>
        <w:t xml:space="preserve">Corriente que pasa por la salida de la cuenca; las demás corrientes se denominan cauces </w:t>
      </w:r>
      <w:r w:rsidR="00FB79D5" w:rsidRPr="003F55E4">
        <w:rPr>
          <w:rFonts w:ascii="Times New Roman" w:hAnsi="Times New Roman" w:cs="Times New Roman"/>
          <w:sz w:val="24"/>
          <w:szCs w:val="24"/>
        </w:rPr>
        <w:t>secunda</w:t>
      </w:r>
      <w:r w:rsidR="00FB79D5">
        <w:rPr>
          <w:rFonts w:ascii="Times New Roman" w:hAnsi="Times New Roman" w:cs="Times New Roman"/>
          <w:sz w:val="24"/>
          <w:szCs w:val="24"/>
        </w:rPr>
        <w:t>rio</w:t>
      </w:r>
      <w:r w:rsidR="00FB79D5" w:rsidRPr="003F55E4">
        <w:rPr>
          <w:rFonts w:ascii="Times New Roman" w:hAnsi="Times New Roman" w:cs="Times New Roman"/>
          <w:sz w:val="24"/>
          <w:szCs w:val="24"/>
        </w:rPr>
        <w:t>s</w:t>
      </w:r>
      <w:r w:rsidRPr="003F55E4">
        <w:rPr>
          <w:rFonts w:ascii="Times New Roman" w:hAnsi="Times New Roman" w:cs="Times New Roman"/>
          <w:sz w:val="24"/>
          <w:szCs w:val="24"/>
        </w:rPr>
        <w:t xml:space="preserve"> (</w:t>
      </w:r>
      <w:r w:rsidR="00FB79D5" w:rsidRPr="003F55E4">
        <w:rPr>
          <w:rFonts w:ascii="Times New Roman" w:hAnsi="Times New Roman" w:cs="Times New Roman"/>
          <w:sz w:val="24"/>
          <w:szCs w:val="24"/>
        </w:rPr>
        <w:t>tributa</w:t>
      </w:r>
      <w:r w:rsidR="00FB79D5">
        <w:rPr>
          <w:rFonts w:ascii="Times New Roman" w:hAnsi="Times New Roman" w:cs="Times New Roman"/>
          <w:sz w:val="24"/>
          <w:szCs w:val="24"/>
        </w:rPr>
        <w:t>rio</w:t>
      </w:r>
      <w:r w:rsidR="00FB79D5" w:rsidRPr="003F55E4">
        <w:rPr>
          <w:rFonts w:ascii="Times New Roman" w:hAnsi="Times New Roman" w:cs="Times New Roman"/>
          <w:sz w:val="24"/>
          <w:szCs w:val="24"/>
        </w:rPr>
        <w:t>s</w:t>
      </w:r>
      <w:r w:rsidRPr="003F55E4">
        <w:rPr>
          <w:rFonts w:ascii="Times New Roman" w:hAnsi="Times New Roman" w:cs="Times New Roman"/>
          <w:sz w:val="24"/>
          <w:szCs w:val="24"/>
        </w:rPr>
        <w:t>). Las cuencas correspondientes a las corrientes tributarias se llaman cu</w:t>
      </w:r>
      <w:r>
        <w:rPr>
          <w:rFonts w:ascii="Times New Roman" w:hAnsi="Times New Roman" w:cs="Times New Roman"/>
          <w:sz w:val="24"/>
          <w:szCs w:val="24"/>
        </w:rPr>
        <w:t>encas tributarias o subcuencas.</w:t>
      </w:r>
      <w:r w:rsidR="0012368C">
        <w:rPr>
          <w:rFonts w:ascii="Times New Roman" w:hAnsi="Times New Roman" w:cs="Times New Roman"/>
          <w:sz w:val="24"/>
          <w:szCs w:val="24"/>
        </w:rPr>
        <w:t xml:space="preserve"> </w:t>
      </w:r>
      <w:r w:rsidRPr="003F55E4">
        <w:rPr>
          <w:rFonts w:ascii="Times New Roman" w:hAnsi="Times New Roman" w:cs="Times New Roman"/>
          <w:sz w:val="24"/>
          <w:szCs w:val="24"/>
        </w:rPr>
        <w:t>En la Figura</w:t>
      </w:r>
      <w:r w:rsidR="000858D0">
        <w:rPr>
          <w:rFonts w:ascii="Times New Roman" w:hAnsi="Times New Roman" w:cs="Times New Roman"/>
          <w:sz w:val="24"/>
          <w:szCs w:val="24"/>
        </w:rPr>
        <w:t xml:space="preserve"> </w:t>
      </w:r>
      <w:r w:rsidR="00847F23">
        <w:rPr>
          <w:rFonts w:ascii="Times New Roman" w:hAnsi="Times New Roman" w:cs="Times New Roman"/>
          <w:sz w:val="24"/>
          <w:szCs w:val="24"/>
        </w:rPr>
        <w:t>5</w:t>
      </w:r>
      <w:r w:rsidRPr="003F55E4">
        <w:rPr>
          <w:rFonts w:ascii="Times New Roman" w:hAnsi="Times New Roman" w:cs="Times New Roman"/>
          <w:sz w:val="24"/>
          <w:szCs w:val="24"/>
        </w:rPr>
        <w:t>, son expuestos los elementos de una cuenca.</w:t>
      </w:r>
      <w:r w:rsidRPr="003F55E4">
        <w:rPr>
          <w:rFonts w:asciiTheme="majorHAnsi" w:hAnsiTheme="majorHAnsi"/>
          <w:sz w:val="25"/>
          <w:szCs w:val="25"/>
        </w:rPr>
        <w:t xml:space="preserve"> </w:t>
      </w:r>
      <w:r w:rsidRPr="00885A47">
        <w:rPr>
          <w:rFonts w:ascii="Times New Roman" w:hAnsi="Times New Roman" w:cs="Times New Roman"/>
          <w:sz w:val="25"/>
          <w:szCs w:val="25"/>
        </w:rPr>
        <w:t>(</w:t>
      </w:r>
      <w:r w:rsidRPr="00885A47">
        <w:rPr>
          <w:rFonts w:ascii="Times New Roman" w:eastAsia="Times New Roman" w:hAnsi="Times New Roman" w:cs="Times New Roman"/>
          <w:sz w:val="24"/>
          <w:szCs w:val="24"/>
        </w:rPr>
        <w:t>Cahuana,</w:t>
      </w:r>
      <w:r w:rsidR="0012368C" w:rsidRPr="00885A47">
        <w:rPr>
          <w:rFonts w:ascii="Times New Roman" w:eastAsia="Times New Roman" w:hAnsi="Times New Roman" w:cs="Times New Roman"/>
          <w:sz w:val="24"/>
          <w:szCs w:val="24"/>
        </w:rPr>
        <w:t xml:space="preserve"> </w:t>
      </w:r>
      <w:r w:rsidRPr="00885A47">
        <w:rPr>
          <w:rFonts w:ascii="Times New Roman" w:eastAsia="Times New Roman" w:hAnsi="Times New Roman" w:cs="Times New Roman"/>
          <w:sz w:val="24"/>
          <w:szCs w:val="24"/>
        </w:rPr>
        <w:t>2009</w:t>
      </w:r>
      <w:r w:rsidRPr="00885A47">
        <w:rPr>
          <w:rFonts w:ascii="Times New Roman" w:hAnsi="Times New Roman" w:cs="Times New Roman"/>
          <w:sz w:val="24"/>
          <w:szCs w:val="24"/>
        </w:rPr>
        <w:t>)</w:t>
      </w:r>
      <w:r w:rsidR="0012368C" w:rsidRPr="00885A47">
        <w:rPr>
          <w:rFonts w:ascii="Times New Roman" w:hAnsi="Times New Roman" w:cs="Times New Roman"/>
          <w:sz w:val="24"/>
          <w:szCs w:val="24"/>
        </w:rPr>
        <w:t>.</w:t>
      </w:r>
    </w:p>
    <w:p w:rsidR="0012368C" w:rsidRPr="003F55E4" w:rsidRDefault="0012368C" w:rsidP="0012368C">
      <w:pPr>
        <w:autoSpaceDE w:val="0"/>
        <w:autoSpaceDN w:val="0"/>
        <w:adjustRightInd w:val="0"/>
        <w:spacing w:after="0" w:line="360" w:lineRule="auto"/>
        <w:jc w:val="center"/>
        <w:rPr>
          <w:rFonts w:ascii="Times New Roman" w:hAnsi="Times New Roman" w:cs="Times New Roman"/>
          <w:sz w:val="24"/>
          <w:szCs w:val="24"/>
        </w:rPr>
      </w:pPr>
      <w:r w:rsidRPr="0012368C">
        <w:rPr>
          <w:rFonts w:ascii="Times New Roman" w:hAnsi="Times New Roman" w:cs="Times New Roman"/>
          <w:noProof/>
          <w:sz w:val="24"/>
          <w:szCs w:val="24"/>
          <w:lang w:val="es-ES" w:eastAsia="es-ES"/>
        </w:rPr>
        <w:lastRenderedPageBreak/>
        <w:drawing>
          <wp:inline distT="0" distB="0" distL="0" distR="0" wp14:anchorId="1E21AD3D" wp14:editId="0CFFBDD4">
            <wp:extent cx="5003320" cy="3976370"/>
            <wp:effectExtent l="0" t="0" r="6985" b="508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046634" cy="4010794"/>
                    </a:xfrm>
                    <a:prstGeom prst="rect">
                      <a:avLst/>
                    </a:prstGeom>
                    <a:noFill/>
                    <a:ln>
                      <a:noFill/>
                    </a:ln>
                  </pic:spPr>
                </pic:pic>
              </a:graphicData>
            </a:graphic>
          </wp:inline>
        </w:drawing>
      </w:r>
    </w:p>
    <w:p w:rsidR="00690492" w:rsidRDefault="00BE0CCD" w:rsidP="00885A47">
      <w:pPr>
        <w:pStyle w:val="Descripcin"/>
        <w:jc w:val="center"/>
        <w:rPr>
          <w:rFonts w:ascii="Times New Roman" w:hAnsi="Times New Roman" w:cs="Times New Roman"/>
          <w:i/>
          <w:color w:val="000000" w:themeColor="text1"/>
          <w:sz w:val="24"/>
          <w:szCs w:val="24"/>
        </w:rPr>
      </w:pPr>
      <w:r w:rsidRPr="00885A47">
        <w:rPr>
          <w:i/>
        </w:rPr>
        <w:br/>
      </w:r>
      <w:bookmarkStart w:id="42" w:name="_Toc10679706"/>
      <w:bookmarkStart w:id="43" w:name="_Toc523086341"/>
      <w:bookmarkStart w:id="44" w:name="_Toc524224721"/>
      <w:bookmarkStart w:id="45" w:name="_Toc525844744"/>
      <w:bookmarkStart w:id="46" w:name="_Toc529186547"/>
      <w:r w:rsidR="00073ED1" w:rsidRPr="00885A47">
        <w:rPr>
          <w:rFonts w:ascii="Times New Roman" w:hAnsi="Times New Roman" w:cs="Times New Roman"/>
          <w:i/>
          <w:color w:val="auto"/>
          <w:sz w:val="24"/>
        </w:rPr>
        <w:t xml:space="preserve">Figura </w:t>
      </w:r>
      <w:r w:rsidR="00073ED1" w:rsidRPr="00885A47">
        <w:rPr>
          <w:rFonts w:ascii="Times New Roman" w:hAnsi="Times New Roman" w:cs="Times New Roman"/>
          <w:i/>
          <w:color w:val="auto"/>
          <w:sz w:val="24"/>
        </w:rPr>
        <w:fldChar w:fldCharType="begin"/>
      </w:r>
      <w:r w:rsidR="00073ED1" w:rsidRPr="00885A47">
        <w:rPr>
          <w:rFonts w:ascii="Times New Roman" w:hAnsi="Times New Roman" w:cs="Times New Roman"/>
          <w:i/>
          <w:color w:val="auto"/>
          <w:sz w:val="24"/>
        </w:rPr>
        <w:instrText xml:space="preserve"> SEQ Figura \* ARABIC </w:instrText>
      </w:r>
      <w:r w:rsidR="00073ED1" w:rsidRPr="00885A47">
        <w:rPr>
          <w:rFonts w:ascii="Times New Roman" w:hAnsi="Times New Roman" w:cs="Times New Roman"/>
          <w:i/>
          <w:color w:val="auto"/>
          <w:sz w:val="24"/>
        </w:rPr>
        <w:fldChar w:fldCharType="separate"/>
      </w:r>
      <w:r w:rsidR="007203D9">
        <w:rPr>
          <w:rFonts w:ascii="Times New Roman" w:hAnsi="Times New Roman" w:cs="Times New Roman"/>
          <w:i/>
          <w:noProof/>
          <w:color w:val="auto"/>
          <w:sz w:val="24"/>
        </w:rPr>
        <w:t>5</w:t>
      </w:r>
      <w:r w:rsidR="00073ED1" w:rsidRPr="00885A47">
        <w:rPr>
          <w:rFonts w:ascii="Times New Roman" w:hAnsi="Times New Roman" w:cs="Times New Roman"/>
          <w:i/>
          <w:color w:val="auto"/>
          <w:sz w:val="24"/>
        </w:rPr>
        <w:fldChar w:fldCharType="end"/>
      </w:r>
      <w:r w:rsidR="0012368C" w:rsidRPr="00885A47">
        <w:rPr>
          <w:rFonts w:ascii="Times New Roman" w:hAnsi="Times New Roman" w:cs="Times New Roman"/>
          <w:i/>
          <w:color w:val="000000" w:themeColor="text1"/>
          <w:sz w:val="24"/>
          <w:szCs w:val="24"/>
        </w:rPr>
        <w:t>: Componentes de una cuenca</w:t>
      </w:r>
      <w:r w:rsidR="00690492">
        <w:rPr>
          <w:rFonts w:ascii="Times New Roman" w:hAnsi="Times New Roman" w:cs="Times New Roman"/>
          <w:i/>
          <w:color w:val="000000" w:themeColor="text1"/>
          <w:sz w:val="24"/>
          <w:szCs w:val="24"/>
        </w:rPr>
        <w:t>.</w:t>
      </w:r>
      <w:bookmarkEnd w:id="42"/>
    </w:p>
    <w:p w:rsidR="0012368C" w:rsidRPr="00885A47" w:rsidRDefault="00690492" w:rsidP="00885A47">
      <w:pPr>
        <w:pStyle w:val="Descripcin"/>
        <w:jc w:val="center"/>
        <w:rPr>
          <w:rFonts w:ascii="Times New Roman" w:hAnsi="Times New Roman" w:cs="Times New Roman"/>
          <w:i/>
          <w:color w:val="000000" w:themeColor="text1"/>
          <w:sz w:val="24"/>
          <w:szCs w:val="24"/>
        </w:rPr>
      </w:pPr>
      <w:r>
        <w:rPr>
          <w:rFonts w:ascii="Times New Roman" w:hAnsi="Times New Roman" w:cs="Times New Roman"/>
          <w:i/>
          <w:color w:val="000000" w:themeColor="text1"/>
          <w:sz w:val="24"/>
          <w:szCs w:val="24"/>
        </w:rPr>
        <w:t xml:space="preserve"> </w:t>
      </w:r>
      <w:r w:rsidRPr="00690492">
        <w:rPr>
          <w:rFonts w:ascii="Times New Roman" w:hAnsi="Times New Roman" w:cs="Times New Roman"/>
          <w:i/>
          <w:color w:val="000000" w:themeColor="text1"/>
          <w:sz w:val="24"/>
          <w:szCs w:val="24"/>
        </w:rPr>
        <w:t>(UPV, 2014).</w:t>
      </w:r>
      <w:bookmarkEnd w:id="43"/>
      <w:bookmarkEnd w:id="44"/>
      <w:bookmarkEnd w:id="45"/>
      <w:bookmarkEnd w:id="46"/>
    </w:p>
    <w:p w:rsidR="0012368C" w:rsidRPr="0012368C" w:rsidRDefault="0012368C" w:rsidP="006D680D">
      <w:pPr>
        <w:pStyle w:val="Prrafodelista"/>
        <w:numPr>
          <w:ilvl w:val="0"/>
          <w:numId w:val="10"/>
        </w:numPr>
        <w:spacing w:line="360" w:lineRule="auto"/>
        <w:ind w:left="142" w:hanging="142"/>
        <w:rPr>
          <w:rFonts w:ascii="Times New Roman" w:hAnsi="Times New Roman" w:cs="Times New Roman"/>
          <w:b/>
          <w:sz w:val="24"/>
        </w:rPr>
      </w:pPr>
      <w:r w:rsidRPr="0012368C">
        <w:rPr>
          <w:rFonts w:ascii="Times New Roman" w:hAnsi="Times New Roman" w:cs="Times New Roman"/>
          <w:b/>
          <w:sz w:val="24"/>
        </w:rPr>
        <w:t>Longitud del Cauce Principal, Perímetro</w:t>
      </w:r>
      <w:r w:rsidR="00A2541F">
        <w:rPr>
          <w:rFonts w:ascii="Times New Roman" w:hAnsi="Times New Roman" w:cs="Times New Roman"/>
          <w:b/>
          <w:sz w:val="24"/>
        </w:rPr>
        <w:t xml:space="preserve"> y Ancho de una cuenca</w:t>
      </w:r>
    </w:p>
    <w:p w:rsidR="0012368C" w:rsidRPr="0012368C" w:rsidRDefault="0012368C" w:rsidP="0012368C">
      <w:pPr>
        <w:autoSpaceDE w:val="0"/>
        <w:autoSpaceDN w:val="0"/>
        <w:adjustRightInd w:val="0"/>
        <w:spacing w:after="0" w:line="360" w:lineRule="auto"/>
        <w:jc w:val="both"/>
        <w:rPr>
          <w:rFonts w:ascii="Times New Roman" w:hAnsi="Times New Roman" w:cs="Times New Roman"/>
          <w:sz w:val="24"/>
          <w:szCs w:val="24"/>
        </w:rPr>
      </w:pPr>
      <w:r w:rsidRPr="0012368C">
        <w:rPr>
          <w:rFonts w:ascii="Times New Roman" w:hAnsi="Times New Roman" w:cs="Times New Roman"/>
          <w:sz w:val="24"/>
          <w:szCs w:val="24"/>
        </w:rPr>
        <w:t>La l</w:t>
      </w:r>
      <w:r>
        <w:rPr>
          <w:rFonts w:ascii="Times New Roman" w:hAnsi="Times New Roman" w:cs="Times New Roman"/>
          <w:sz w:val="24"/>
          <w:szCs w:val="24"/>
        </w:rPr>
        <w:t xml:space="preserve">ongitud L de la cuenca (figura </w:t>
      </w:r>
      <w:r w:rsidR="00847F23">
        <w:rPr>
          <w:rFonts w:ascii="Times New Roman" w:hAnsi="Times New Roman" w:cs="Times New Roman"/>
          <w:sz w:val="24"/>
          <w:szCs w:val="24"/>
        </w:rPr>
        <w:t>6</w:t>
      </w:r>
      <w:r w:rsidRPr="0012368C">
        <w:rPr>
          <w:rFonts w:ascii="Times New Roman" w:hAnsi="Times New Roman" w:cs="Times New Roman"/>
          <w:sz w:val="24"/>
          <w:szCs w:val="24"/>
        </w:rPr>
        <w:t xml:space="preserve">) viene definida por la longitud de su cauce principal, siendo la distancia equivalente que recorre el río entre el punto de desagüe aguas abajo y el punto situado a mayor distancia topográfica aguas arriba. </w:t>
      </w:r>
    </w:p>
    <w:p w:rsidR="0012368C" w:rsidRPr="0012368C" w:rsidRDefault="0012368C" w:rsidP="0012368C">
      <w:pPr>
        <w:autoSpaceDE w:val="0"/>
        <w:autoSpaceDN w:val="0"/>
        <w:adjustRightInd w:val="0"/>
        <w:spacing w:after="0" w:line="360" w:lineRule="auto"/>
        <w:jc w:val="both"/>
        <w:rPr>
          <w:rFonts w:ascii="Times New Roman" w:hAnsi="Times New Roman" w:cs="Times New Roman"/>
          <w:sz w:val="24"/>
          <w:szCs w:val="24"/>
        </w:rPr>
      </w:pPr>
      <w:r w:rsidRPr="0012368C">
        <w:rPr>
          <w:rFonts w:ascii="Times New Roman" w:hAnsi="Times New Roman" w:cs="Times New Roman"/>
          <w:sz w:val="24"/>
          <w:szCs w:val="24"/>
        </w:rPr>
        <w:t xml:space="preserve">Al igual que la superficie, este parámetro influye enormemente en la generación de escorrentía y por ello es determinante para el cálculo de la mayoría de los índices morfométricos. </w:t>
      </w:r>
    </w:p>
    <w:p w:rsidR="0012368C" w:rsidRDefault="0012368C" w:rsidP="0012368C">
      <w:pPr>
        <w:autoSpaceDE w:val="0"/>
        <w:autoSpaceDN w:val="0"/>
        <w:adjustRightInd w:val="0"/>
        <w:spacing w:after="0" w:line="360" w:lineRule="auto"/>
        <w:jc w:val="both"/>
        <w:rPr>
          <w:rFonts w:ascii="Times New Roman" w:hAnsi="Times New Roman" w:cs="Times New Roman"/>
          <w:sz w:val="24"/>
          <w:szCs w:val="24"/>
        </w:rPr>
      </w:pPr>
      <w:r w:rsidRPr="0012368C">
        <w:rPr>
          <w:rFonts w:ascii="Times New Roman" w:hAnsi="Times New Roman" w:cs="Times New Roman"/>
          <w:sz w:val="24"/>
          <w:szCs w:val="24"/>
        </w:rPr>
        <w:t>En cuanto al per</w:t>
      </w:r>
      <w:r>
        <w:rPr>
          <w:rFonts w:ascii="Times New Roman" w:hAnsi="Times New Roman" w:cs="Times New Roman"/>
          <w:sz w:val="24"/>
          <w:szCs w:val="24"/>
        </w:rPr>
        <w:t xml:space="preserve">ímetro de la cuenca, P (figura </w:t>
      </w:r>
      <w:r w:rsidR="00847F23">
        <w:rPr>
          <w:rFonts w:ascii="Times New Roman" w:hAnsi="Times New Roman" w:cs="Times New Roman"/>
          <w:sz w:val="24"/>
          <w:szCs w:val="24"/>
        </w:rPr>
        <w:t>6</w:t>
      </w:r>
      <w:r w:rsidRPr="0012368C">
        <w:rPr>
          <w:rFonts w:ascii="Times New Roman" w:hAnsi="Times New Roman" w:cs="Times New Roman"/>
          <w:sz w:val="24"/>
          <w:szCs w:val="24"/>
        </w:rPr>
        <w:t xml:space="preserve">), informa sucintamente sobre la forma de la cuenca; para una misma superficie, los perímetros de mayor valor se corresponden con cuencas alargadas mientras que los de menor lo hacen con cuencas redondeadas. </w:t>
      </w:r>
    </w:p>
    <w:p w:rsidR="0012368C" w:rsidRDefault="0012368C" w:rsidP="0012368C">
      <w:pPr>
        <w:pStyle w:val="Prrafodelista"/>
        <w:tabs>
          <w:tab w:val="left" w:pos="-720"/>
          <w:tab w:val="left" w:pos="709"/>
        </w:tabs>
        <w:spacing w:after="0" w:line="360" w:lineRule="auto"/>
        <w:jc w:val="center"/>
        <w:rPr>
          <w:rFonts w:ascii="Times New Roman" w:hAnsi="Times New Roman" w:cs="Times New Roman"/>
          <w:sz w:val="24"/>
          <w:szCs w:val="24"/>
        </w:rPr>
      </w:pPr>
      <w:r w:rsidRPr="0012368C">
        <w:rPr>
          <w:rFonts w:ascii="Times New Roman" w:hAnsi="Times New Roman" w:cs="Times New Roman"/>
          <w:noProof/>
          <w:sz w:val="24"/>
          <w:szCs w:val="24"/>
          <w:lang w:val="es-ES" w:eastAsia="es-ES"/>
        </w:rPr>
        <w:lastRenderedPageBreak/>
        <w:drawing>
          <wp:inline distT="0" distB="0" distL="0" distR="0" wp14:anchorId="4A221820" wp14:editId="1904609D">
            <wp:extent cx="3845383" cy="2225615"/>
            <wp:effectExtent l="0" t="0" r="3175" b="381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4">
                      <a:extLst>
                        <a:ext uri="{28A0092B-C50C-407E-A947-70E740481C1C}">
                          <a14:useLocalDpi xmlns:a14="http://schemas.microsoft.com/office/drawing/2010/main" val="0"/>
                        </a:ext>
                      </a:extLst>
                    </a:blip>
                    <a:srcRect l="4177" t="8810" r="7832" b="5272"/>
                    <a:stretch/>
                  </pic:blipFill>
                  <pic:spPr bwMode="auto">
                    <a:xfrm>
                      <a:off x="0" y="0"/>
                      <a:ext cx="3854852" cy="2231095"/>
                    </a:xfrm>
                    <a:prstGeom prst="rect">
                      <a:avLst/>
                    </a:prstGeom>
                    <a:noFill/>
                    <a:ln>
                      <a:noFill/>
                    </a:ln>
                    <a:extLst>
                      <a:ext uri="{53640926-AAD7-44D8-BBD7-CCE9431645EC}">
                        <a14:shadowObscured xmlns:a14="http://schemas.microsoft.com/office/drawing/2010/main"/>
                      </a:ext>
                    </a:extLst>
                  </pic:spPr>
                </pic:pic>
              </a:graphicData>
            </a:graphic>
          </wp:inline>
        </w:drawing>
      </w:r>
    </w:p>
    <w:p w:rsidR="00690492" w:rsidRDefault="00073ED1" w:rsidP="00073ED1">
      <w:pPr>
        <w:pStyle w:val="Descripcin"/>
        <w:jc w:val="center"/>
        <w:rPr>
          <w:rFonts w:ascii="Times New Roman" w:hAnsi="Times New Roman" w:cs="Times New Roman"/>
          <w:i/>
          <w:color w:val="000000" w:themeColor="text1"/>
          <w:sz w:val="24"/>
          <w:szCs w:val="24"/>
        </w:rPr>
      </w:pPr>
      <w:bookmarkStart w:id="47" w:name="_Toc10679707"/>
      <w:r w:rsidRPr="00073ED1">
        <w:rPr>
          <w:rFonts w:ascii="Times New Roman" w:hAnsi="Times New Roman" w:cs="Times New Roman"/>
          <w:i/>
          <w:color w:val="auto"/>
          <w:sz w:val="24"/>
        </w:rPr>
        <w:t xml:space="preserve">Figura </w:t>
      </w:r>
      <w:r w:rsidRPr="00073ED1">
        <w:rPr>
          <w:rFonts w:ascii="Times New Roman" w:hAnsi="Times New Roman" w:cs="Times New Roman"/>
          <w:i/>
          <w:color w:val="auto"/>
          <w:sz w:val="24"/>
        </w:rPr>
        <w:fldChar w:fldCharType="begin"/>
      </w:r>
      <w:r w:rsidRPr="00073ED1">
        <w:rPr>
          <w:rFonts w:ascii="Times New Roman" w:hAnsi="Times New Roman" w:cs="Times New Roman"/>
          <w:i/>
          <w:color w:val="auto"/>
          <w:sz w:val="24"/>
        </w:rPr>
        <w:instrText xml:space="preserve"> SEQ Figura \* ARABIC </w:instrText>
      </w:r>
      <w:r w:rsidRPr="00073ED1">
        <w:rPr>
          <w:rFonts w:ascii="Times New Roman" w:hAnsi="Times New Roman" w:cs="Times New Roman"/>
          <w:i/>
          <w:color w:val="auto"/>
          <w:sz w:val="24"/>
        </w:rPr>
        <w:fldChar w:fldCharType="separate"/>
      </w:r>
      <w:r w:rsidR="007203D9">
        <w:rPr>
          <w:rFonts w:ascii="Times New Roman" w:hAnsi="Times New Roman" w:cs="Times New Roman"/>
          <w:i/>
          <w:noProof/>
          <w:color w:val="auto"/>
          <w:sz w:val="24"/>
        </w:rPr>
        <w:t>6</w:t>
      </w:r>
      <w:r w:rsidRPr="00073ED1">
        <w:rPr>
          <w:rFonts w:ascii="Times New Roman" w:hAnsi="Times New Roman" w:cs="Times New Roman"/>
          <w:i/>
          <w:color w:val="auto"/>
          <w:sz w:val="24"/>
        </w:rPr>
        <w:fldChar w:fldCharType="end"/>
      </w:r>
      <w:r w:rsidR="0012368C" w:rsidRPr="00073ED1">
        <w:rPr>
          <w:rFonts w:ascii="Times New Roman" w:hAnsi="Times New Roman" w:cs="Times New Roman"/>
          <w:i/>
          <w:color w:val="000000" w:themeColor="text1"/>
          <w:sz w:val="24"/>
          <w:szCs w:val="24"/>
        </w:rPr>
        <w:t xml:space="preserve">: Longitud y perímetro </w:t>
      </w:r>
      <w:r w:rsidRPr="00073ED1">
        <w:rPr>
          <w:rFonts w:ascii="Times New Roman" w:hAnsi="Times New Roman" w:cs="Times New Roman"/>
          <w:i/>
          <w:color w:val="000000" w:themeColor="text1"/>
          <w:sz w:val="24"/>
          <w:szCs w:val="24"/>
        </w:rPr>
        <w:t>de una cuenca</w:t>
      </w:r>
      <w:r w:rsidR="00690492">
        <w:rPr>
          <w:rFonts w:ascii="Times New Roman" w:hAnsi="Times New Roman" w:cs="Times New Roman"/>
          <w:i/>
          <w:color w:val="000000" w:themeColor="text1"/>
          <w:sz w:val="24"/>
          <w:szCs w:val="24"/>
        </w:rPr>
        <w:t>.</w:t>
      </w:r>
      <w:bookmarkEnd w:id="47"/>
    </w:p>
    <w:p w:rsidR="0012368C" w:rsidRPr="00073ED1" w:rsidRDefault="00690492" w:rsidP="00073ED1">
      <w:pPr>
        <w:pStyle w:val="Descripcin"/>
        <w:jc w:val="center"/>
        <w:rPr>
          <w:rFonts w:ascii="Times New Roman" w:hAnsi="Times New Roman" w:cs="Times New Roman"/>
          <w:sz w:val="24"/>
          <w:szCs w:val="24"/>
        </w:rPr>
      </w:pPr>
      <w:r>
        <w:rPr>
          <w:rFonts w:ascii="Times New Roman" w:hAnsi="Times New Roman" w:cs="Times New Roman"/>
          <w:i/>
          <w:color w:val="000000" w:themeColor="text1"/>
          <w:sz w:val="24"/>
          <w:szCs w:val="24"/>
        </w:rPr>
        <w:t xml:space="preserve"> </w:t>
      </w:r>
      <w:r w:rsidRPr="00690492">
        <w:rPr>
          <w:rFonts w:ascii="Times New Roman" w:hAnsi="Times New Roman" w:cs="Times New Roman"/>
          <w:i/>
          <w:color w:val="000000" w:themeColor="text1"/>
          <w:sz w:val="24"/>
          <w:szCs w:val="24"/>
        </w:rPr>
        <w:t>(UPV, 2014)</w:t>
      </w:r>
      <w:r w:rsidR="0012368C" w:rsidRPr="00073ED1">
        <w:rPr>
          <w:rFonts w:ascii="Times New Roman" w:hAnsi="Times New Roman" w:cs="Times New Roman"/>
          <w:i/>
          <w:color w:val="000000" w:themeColor="text1"/>
          <w:sz w:val="24"/>
          <w:szCs w:val="24"/>
        </w:rPr>
        <w:t>.</w:t>
      </w:r>
    </w:p>
    <w:p w:rsidR="00073ED1" w:rsidRPr="0012368C" w:rsidRDefault="0012368C" w:rsidP="0012368C">
      <w:pPr>
        <w:autoSpaceDE w:val="0"/>
        <w:autoSpaceDN w:val="0"/>
        <w:adjustRightInd w:val="0"/>
        <w:spacing w:after="0" w:line="360" w:lineRule="auto"/>
        <w:jc w:val="both"/>
        <w:rPr>
          <w:rFonts w:ascii="Times New Roman" w:hAnsi="Times New Roman" w:cs="Times New Roman"/>
          <w:sz w:val="24"/>
          <w:szCs w:val="24"/>
        </w:rPr>
      </w:pPr>
      <w:r w:rsidRPr="0012368C">
        <w:rPr>
          <w:rFonts w:ascii="Times New Roman" w:hAnsi="Times New Roman" w:cs="Times New Roman"/>
          <w:sz w:val="24"/>
          <w:szCs w:val="24"/>
        </w:rPr>
        <w:t xml:space="preserve">Finalmente, el ancho se define como la relación entre el área (A) y la longitud de la cuenca (L); se designa por la letra W de forma que: </w:t>
      </w:r>
    </w:p>
    <w:p w:rsidR="0012368C" w:rsidRPr="0012368C" w:rsidRDefault="0012368C" w:rsidP="00073ED1">
      <w:pPr>
        <w:tabs>
          <w:tab w:val="left" w:pos="567"/>
        </w:tabs>
        <w:autoSpaceDE w:val="0"/>
        <w:autoSpaceDN w:val="0"/>
        <w:adjustRightInd w:val="0"/>
        <w:spacing w:after="0" w:line="360" w:lineRule="auto"/>
        <w:jc w:val="both"/>
        <w:rPr>
          <w:rFonts w:ascii="Times New Roman" w:hAnsi="Times New Roman" w:cs="Times New Roman"/>
          <w:sz w:val="24"/>
          <w:szCs w:val="24"/>
        </w:rPr>
      </w:pPr>
      <m:oMath>
        <m:r>
          <m:rPr>
            <m:sty m:val="p"/>
          </m:rPr>
          <w:rPr>
            <w:rFonts w:ascii="Cambria Math" w:hAnsi="Cambria Math" w:cs="Times New Roman"/>
            <w:sz w:val="28"/>
            <w:szCs w:val="24"/>
          </w:rPr>
          <m:t xml:space="preserve"> w=</m:t>
        </m:r>
        <m:f>
          <m:fPr>
            <m:ctrlPr>
              <w:rPr>
                <w:rFonts w:ascii="Cambria Math" w:hAnsi="Cambria Math" w:cs="Times New Roman"/>
                <w:sz w:val="28"/>
                <w:szCs w:val="24"/>
              </w:rPr>
            </m:ctrlPr>
          </m:fPr>
          <m:num>
            <m:r>
              <m:rPr>
                <m:sty m:val="p"/>
              </m:rPr>
              <w:rPr>
                <w:rFonts w:ascii="Cambria Math" w:hAnsi="Cambria Math" w:cs="Times New Roman"/>
                <w:sz w:val="28"/>
                <w:szCs w:val="24"/>
              </w:rPr>
              <m:t>A</m:t>
            </m:r>
          </m:num>
          <m:den>
            <m:r>
              <w:rPr>
                <w:rFonts w:ascii="Cambria Math" w:hAnsi="Cambria Math" w:cs="Times New Roman"/>
                <w:sz w:val="28"/>
                <w:szCs w:val="24"/>
              </w:rPr>
              <m:t>L</m:t>
            </m:r>
          </m:den>
        </m:f>
      </m:oMath>
      <w:r w:rsidRPr="005926C6">
        <w:rPr>
          <w:rFonts w:ascii="Times New Roman" w:hAnsi="Times New Roman" w:cs="Times New Roman"/>
          <w:sz w:val="24"/>
          <w:szCs w:val="24"/>
        </w:rPr>
        <w:t xml:space="preserve">                            </w:t>
      </w:r>
      <w:r w:rsidRPr="005926C6">
        <w:rPr>
          <w:rFonts w:ascii="Times New Roman" w:hAnsi="Times New Roman" w:cs="Times New Roman"/>
          <w:sz w:val="24"/>
          <w:szCs w:val="24"/>
        </w:rPr>
        <w:tab/>
      </w:r>
      <w:r w:rsidRPr="005926C6">
        <w:rPr>
          <w:rFonts w:ascii="Times New Roman" w:hAnsi="Times New Roman" w:cs="Times New Roman"/>
          <w:sz w:val="24"/>
          <w:szCs w:val="24"/>
        </w:rPr>
        <w:tab/>
      </w:r>
      <w:r>
        <w:rPr>
          <w:rFonts w:ascii="Times New Roman" w:hAnsi="Times New Roman" w:cs="Times New Roman"/>
          <w:sz w:val="24"/>
          <w:szCs w:val="24"/>
        </w:rPr>
        <w:t xml:space="preserve">       </w:t>
      </w:r>
      <w:r w:rsidR="00073ED1">
        <w:rPr>
          <w:rFonts w:ascii="Times New Roman" w:hAnsi="Times New Roman" w:cs="Times New Roman"/>
          <w:sz w:val="24"/>
          <w:szCs w:val="24"/>
        </w:rPr>
        <w:tab/>
      </w:r>
      <w:r w:rsidR="00073ED1">
        <w:rPr>
          <w:rFonts w:ascii="Times New Roman" w:hAnsi="Times New Roman" w:cs="Times New Roman"/>
          <w:sz w:val="24"/>
          <w:szCs w:val="24"/>
        </w:rPr>
        <w:tab/>
      </w:r>
      <w:r w:rsidR="00073ED1">
        <w:rPr>
          <w:rFonts w:ascii="Times New Roman" w:hAnsi="Times New Roman" w:cs="Times New Roman"/>
          <w:sz w:val="24"/>
          <w:szCs w:val="24"/>
        </w:rPr>
        <w:tab/>
      </w:r>
      <w:r w:rsidR="00073ED1">
        <w:rPr>
          <w:rFonts w:ascii="Times New Roman" w:hAnsi="Times New Roman" w:cs="Times New Roman"/>
          <w:sz w:val="24"/>
          <w:szCs w:val="24"/>
        </w:rPr>
        <w:tab/>
      </w:r>
      <w:r w:rsidR="00073ED1">
        <w:rPr>
          <w:rFonts w:ascii="Times New Roman" w:hAnsi="Times New Roman" w:cs="Times New Roman"/>
          <w:sz w:val="24"/>
          <w:szCs w:val="24"/>
        </w:rPr>
        <w:tab/>
      </w:r>
      <w:r w:rsidR="00073ED1">
        <w:rPr>
          <w:rFonts w:ascii="Times New Roman" w:hAnsi="Times New Roman" w:cs="Times New Roman"/>
          <w:sz w:val="24"/>
          <w:szCs w:val="24"/>
        </w:rPr>
        <w:tab/>
      </w:r>
      <w:r w:rsidR="0078750C">
        <w:rPr>
          <w:rFonts w:ascii="Times New Roman" w:hAnsi="Times New Roman" w:cs="Times New Roman"/>
          <w:sz w:val="24"/>
          <w:szCs w:val="24"/>
        </w:rPr>
        <w:t xml:space="preserve">            </w:t>
      </w:r>
      <w:r>
        <w:rPr>
          <w:rFonts w:ascii="Times New Roman" w:hAnsi="Times New Roman" w:cs="Times New Roman"/>
          <w:sz w:val="24"/>
          <w:szCs w:val="24"/>
        </w:rPr>
        <w:t>(</w:t>
      </w:r>
      <w:r w:rsidR="005641A2">
        <w:rPr>
          <w:rFonts w:ascii="Times New Roman" w:hAnsi="Times New Roman" w:cs="Times New Roman"/>
          <w:sz w:val="24"/>
          <w:szCs w:val="24"/>
        </w:rPr>
        <w:t>2</w:t>
      </w:r>
      <w:r>
        <w:rPr>
          <w:rFonts w:ascii="Times New Roman" w:hAnsi="Times New Roman" w:cs="Times New Roman"/>
          <w:sz w:val="24"/>
          <w:szCs w:val="24"/>
        </w:rPr>
        <w:t>)</w:t>
      </w:r>
    </w:p>
    <w:p w:rsidR="0012368C" w:rsidRDefault="00BD1CCC" w:rsidP="00073ED1">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A, </w:t>
      </w:r>
      <w:r w:rsidR="0012368C" w:rsidRPr="0012368C">
        <w:rPr>
          <w:rFonts w:ascii="Times New Roman" w:hAnsi="Times New Roman" w:cs="Times New Roman"/>
          <w:sz w:val="24"/>
          <w:szCs w:val="24"/>
        </w:rPr>
        <w:t>s</w:t>
      </w:r>
      <w:r>
        <w:rPr>
          <w:rFonts w:ascii="Times New Roman" w:hAnsi="Times New Roman" w:cs="Times New Roman"/>
          <w:sz w:val="24"/>
          <w:szCs w:val="24"/>
        </w:rPr>
        <w:t>uperficie de la cuenca en km</w:t>
      </w:r>
      <w:r w:rsidRPr="00BD1CCC">
        <w:rPr>
          <w:rFonts w:ascii="Times New Roman" w:hAnsi="Times New Roman" w:cs="Times New Roman"/>
          <w:sz w:val="24"/>
          <w:szCs w:val="24"/>
          <w:vertAlign w:val="superscript"/>
        </w:rPr>
        <w:t>2</w:t>
      </w:r>
      <w:r>
        <w:rPr>
          <w:rFonts w:ascii="Times New Roman" w:hAnsi="Times New Roman" w:cs="Times New Roman"/>
          <w:sz w:val="24"/>
          <w:szCs w:val="24"/>
        </w:rPr>
        <w:t>;</w:t>
      </w:r>
      <w:r w:rsidR="00891C41">
        <w:rPr>
          <w:rFonts w:ascii="Times New Roman" w:hAnsi="Times New Roman" w:cs="Times New Roman"/>
          <w:sz w:val="24"/>
          <w:szCs w:val="24"/>
        </w:rPr>
        <w:t xml:space="preserve"> </w:t>
      </w:r>
      <w:r w:rsidR="0012368C" w:rsidRPr="0012368C">
        <w:rPr>
          <w:rFonts w:ascii="Times New Roman" w:hAnsi="Times New Roman" w:cs="Times New Roman"/>
          <w:sz w:val="24"/>
          <w:szCs w:val="24"/>
        </w:rPr>
        <w:t>L</w:t>
      </w:r>
      <w:r>
        <w:rPr>
          <w:rFonts w:ascii="Times New Roman" w:hAnsi="Times New Roman" w:cs="Times New Roman"/>
          <w:sz w:val="24"/>
          <w:szCs w:val="24"/>
        </w:rPr>
        <w:t xml:space="preserve">, </w:t>
      </w:r>
      <w:r w:rsidR="00891C41">
        <w:rPr>
          <w:rFonts w:ascii="Times New Roman" w:hAnsi="Times New Roman" w:cs="Times New Roman"/>
          <w:sz w:val="24"/>
          <w:szCs w:val="24"/>
        </w:rPr>
        <w:t xml:space="preserve">longitud de la cuenca en km, </w:t>
      </w:r>
      <w:r w:rsidR="00073ED1">
        <w:rPr>
          <w:rFonts w:ascii="Times New Roman" w:hAnsi="Times New Roman" w:cs="Times New Roman"/>
          <w:sz w:val="24"/>
          <w:szCs w:val="24"/>
        </w:rPr>
        <w:t>(UPV, 2014).</w:t>
      </w:r>
    </w:p>
    <w:p w:rsidR="00073ED1" w:rsidRDefault="00073ED1" w:rsidP="006D680D">
      <w:pPr>
        <w:pStyle w:val="Prrafodelista"/>
        <w:numPr>
          <w:ilvl w:val="0"/>
          <w:numId w:val="10"/>
        </w:numPr>
        <w:spacing w:line="360" w:lineRule="auto"/>
        <w:ind w:left="142" w:hanging="142"/>
        <w:rPr>
          <w:rFonts w:ascii="Times New Roman" w:hAnsi="Times New Roman" w:cs="Times New Roman"/>
          <w:b/>
          <w:sz w:val="24"/>
        </w:rPr>
      </w:pPr>
      <w:r w:rsidRPr="00073ED1">
        <w:rPr>
          <w:rFonts w:ascii="Times New Roman" w:hAnsi="Times New Roman" w:cs="Times New Roman"/>
          <w:b/>
          <w:sz w:val="24"/>
        </w:rPr>
        <w:t>Parámetros</w:t>
      </w:r>
      <w:r w:rsidR="00A2541F">
        <w:rPr>
          <w:rFonts w:ascii="Times New Roman" w:hAnsi="Times New Roman" w:cs="Times New Roman"/>
          <w:b/>
          <w:sz w:val="24"/>
        </w:rPr>
        <w:t xml:space="preserve"> de Relieve</w:t>
      </w:r>
      <w:r w:rsidR="00BD1CCC">
        <w:rPr>
          <w:rFonts w:ascii="Times New Roman" w:hAnsi="Times New Roman" w:cs="Times New Roman"/>
          <w:b/>
          <w:sz w:val="24"/>
        </w:rPr>
        <w:t>.</w:t>
      </w:r>
    </w:p>
    <w:p w:rsidR="00346C1F" w:rsidRPr="00885A47" w:rsidRDefault="00073ED1" w:rsidP="00073ED1">
      <w:pPr>
        <w:autoSpaceDE w:val="0"/>
        <w:autoSpaceDN w:val="0"/>
        <w:adjustRightInd w:val="0"/>
        <w:spacing w:after="0" w:line="360" w:lineRule="auto"/>
        <w:jc w:val="both"/>
        <w:rPr>
          <w:rFonts w:ascii="Times New Roman" w:hAnsi="Times New Roman" w:cs="Times New Roman"/>
          <w:sz w:val="24"/>
          <w:szCs w:val="24"/>
        </w:rPr>
      </w:pPr>
      <w:r w:rsidRPr="00885A47">
        <w:rPr>
          <w:rFonts w:ascii="Times New Roman" w:hAnsi="Times New Roman" w:cs="Times New Roman"/>
          <w:sz w:val="24"/>
          <w:szCs w:val="24"/>
        </w:rPr>
        <w:t xml:space="preserve">Para describir el relieve de una cuenca existen numerosos parámetros que han sido desarrollados por </w:t>
      </w:r>
      <w:r w:rsidR="00FB79D5" w:rsidRPr="00885A47">
        <w:rPr>
          <w:rFonts w:ascii="Times New Roman" w:hAnsi="Times New Roman" w:cs="Times New Roman"/>
          <w:sz w:val="24"/>
          <w:szCs w:val="24"/>
        </w:rPr>
        <w:t>va</w:t>
      </w:r>
      <w:r w:rsidR="00FB79D5">
        <w:rPr>
          <w:rFonts w:ascii="Times New Roman" w:hAnsi="Times New Roman" w:cs="Times New Roman"/>
          <w:sz w:val="24"/>
          <w:szCs w:val="24"/>
        </w:rPr>
        <w:t>rio</w:t>
      </w:r>
      <w:r w:rsidR="00FB79D5" w:rsidRPr="00885A47">
        <w:rPr>
          <w:rFonts w:ascii="Times New Roman" w:hAnsi="Times New Roman" w:cs="Times New Roman"/>
          <w:sz w:val="24"/>
          <w:szCs w:val="24"/>
        </w:rPr>
        <w:t>s</w:t>
      </w:r>
      <w:r w:rsidRPr="00885A47">
        <w:rPr>
          <w:rFonts w:ascii="Times New Roman" w:hAnsi="Times New Roman" w:cs="Times New Roman"/>
          <w:sz w:val="24"/>
          <w:szCs w:val="24"/>
        </w:rPr>
        <w:t xml:space="preserve"> autores; entre los más utilizados son: pendiente de la cuenca, </w:t>
      </w:r>
      <w:r w:rsidR="00891C41" w:rsidRPr="00885A47">
        <w:rPr>
          <w:rFonts w:ascii="Times New Roman" w:hAnsi="Times New Roman" w:cs="Times New Roman"/>
          <w:sz w:val="24"/>
          <w:szCs w:val="24"/>
        </w:rPr>
        <w:t>índice</w:t>
      </w:r>
      <w:r w:rsidRPr="00885A47">
        <w:rPr>
          <w:rFonts w:ascii="Times New Roman" w:hAnsi="Times New Roman" w:cs="Times New Roman"/>
          <w:sz w:val="24"/>
          <w:szCs w:val="24"/>
        </w:rPr>
        <w:t xml:space="preserve"> de pendiente, curvas Hipsométricas, histograma de frecuencias altimétricas y relación de relieve. (</w:t>
      </w:r>
      <w:r w:rsidRPr="00885A47">
        <w:rPr>
          <w:rFonts w:ascii="Times New Roman" w:eastAsia="Times New Roman" w:hAnsi="Times New Roman" w:cs="Times New Roman"/>
          <w:sz w:val="24"/>
          <w:szCs w:val="24"/>
        </w:rPr>
        <w:t>Cahuana, 2009</w:t>
      </w:r>
      <w:r w:rsidRPr="00885A47">
        <w:rPr>
          <w:rFonts w:ascii="Times New Roman" w:hAnsi="Times New Roman" w:cs="Times New Roman"/>
          <w:sz w:val="24"/>
          <w:szCs w:val="24"/>
        </w:rPr>
        <w:t>).</w:t>
      </w:r>
    </w:p>
    <w:p w:rsidR="00885A47" w:rsidRPr="00BD1CCC" w:rsidRDefault="00BD1CCC" w:rsidP="006D680D">
      <w:pPr>
        <w:pStyle w:val="Prrafodelista"/>
        <w:numPr>
          <w:ilvl w:val="0"/>
          <w:numId w:val="10"/>
        </w:numPr>
        <w:spacing w:line="360" w:lineRule="auto"/>
        <w:ind w:left="142" w:hanging="142"/>
        <w:rPr>
          <w:rFonts w:ascii="Times New Roman" w:hAnsi="Times New Roman" w:cs="Times New Roman"/>
          <w:b/>
          <w:sz w:val="24"/>
        </w:rPr>
      </w:pPr>
      <w:r>
        <w:rPr>
          <w:rFonts w:ascii="Times New Roman" w:hAnsi="Times New Roman" w:cs="Times New Roman"/>
          <w:b/>
          <w:sz w:val="24"/>
        </w:rPr>
        <w:t>Pendiente del Media del Cauce.</w:t>
      </w:r>
    </w:p>
    <w:p w:rsidR="00885A47" w:rsidRDefault="00885A47" w:rsidP="00885A47">
      <w:pPr>
        <w:autoSpaceDE w:val="0"/>
        <w:autoSpaceDN w:val="0"/>
        <w:adjustRightInd w:val="0"/>
        <w:spacing w:after="0" w:line="360" w:lineRule="auto"/>
        <w:jc w:val="both"/>
        <w:rPr>
          <w:rFonts w:ascii="Times New Roman" w:hAnsi="Times New Roman" w:cs="Times New Roman"/>
          <w:sz w:val="24"/>
          <w:szCs w:val="24"/>
        </w:rPr>
      </w:pPr>
      <w:r w:rsidRPr="00885A47">
        <w:rPr>
          <w:rFonts w:ascii="Times New Roman" w:hAnsi="Times New Roman" w:cs="Times New Roman"/>
          <w:sz w:val="24"/>
          <w:szCs w:val="24"/>
        </w:rPr>
        <w:t xml:space="preserve">Es la relación existente entre el desnivel altitudinal del cauce y su longitud. </w:t>
      </w:r>
    </w:p>
    <w:p w:rsidR="00346C1F" w:rsidRDefault="00885A47" w:rsidP="00885A47">
      <w:pPr>
        <w:autoSpaceDE w:val="0"/>
        <w:autoSpaceDN w:val="0"/>
        <w:adjustRightInd w:val="0"/>
        <w:spacing w:after="0" w:line="360" w:lineRule="auto"/>
        <w:jc w:val="both"/>
        <w:rPr>
          <w:rFonts w:ascii="Times New Roman" w:hAnsi="Times New Roman" w:cs="Times New Roman"/>
          <w:sz w:val="24"/>
          <w:szCs w:val="24"/>
        </w:rPr>
      </w:pPr>
      <m:oMath>
        <m:r>
          <m:rPr>
            <m:sty m:val="p"/>
          </m:rPr>
          <w:rPr>
            <w:rFonts w:ascii="Cambria Math" w:hAnsi="Cambria Math" w:cs="Times New Roman"/>
            <w:sz w:val="28"/>
            <w:szCs w:val="24"/>
          </w:rPr>
          <m:t>j=</m:t>
        </m:r>
        <m:f>
          <m:fPr>
            <m:ctrlPr>
              <w:rPr>
                <w:rFonts w:ascii="Cambria Math" w:hAnsi="Cambria Math" w:cs="Times New Roman"/>
                <w:sz w:val="28"/>
                <w:szCs w:val="24"/>
              </w:rPr>
            </m:ctrlPr>
          </m:fPr>
          <m:num>
            <m:r>
              <m:rPr>
                <m:sty m:val="p"/>
              </m:rPr>
              <w:rPr>
                <w:rFonts w:ascii="Cambria Math" w:hAnsi="Cambria Math" w:cs="Times New Roman"/>
                <w:sz w:val="28"/>
                <w:szCs w:val="24"/>
              </w:rPr>
              <m:t>h</m:t>
            </m:r>
          </m:num>
          <m:den>
            <m:r>
              <w:rPr>
                <w:rFonts w:ascii="Cambria Math" w:hAnsi="Cambria Math" w:cs="Times New Roman"/>
                <w:sz w:val="28"/>
                <w:szCs w:val="24"/>
              </w:rPr>
              <m:t>L</m:t>
            </m:r>
          </m:den>
        </m:f>
      </m:oMath>
      <w:r w:rsidRPr="005926C6">
        <w:rPr>
          <w:rFonts w:ascii="Times New Roman" w:hAnsi="Times New Roman" w:cs="Times New Roman"/>
          <w:sz w:val="24"/>
          <w:szCs w:val="24"/>
        </w:rPr>
        <w:t xml:space="preserve">                            </w:t>
      </w:r>
      <w:r w:rsidRPr="005926C6">
        <w:rPr>
          <w:rFonts w:ascii="Times New Roman" w:hAnsi="Times New Roman" w:cs="Times New Roman"/>
          <w:sz w:val="24"/>
          <w:szCs w:val="24"/>
        </w:rPr>
        <w:tab/>
      </w:r>
      <w:r w:rsidRPr="005926C6">
        <w:rPr>
          <w:rFonts w:ascii="Times New Roman" w:hAnsi="Times New Roman" w:cs="Times New Roman"/>
          <w:sz w:val="24"/>
          <w:szCs w:val="24"/>
        </w:rPr>
        <w:tab/>
      </w:r>
      <w:r>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78750C">
        <w:rPr>
          <w:rFonts w:ascii="Times New Roman" w:hAnsi="Times New Roman" w:cs="Times New Roman"/>
          <w:sz w:val="24"/>
          <w:szCs w:val="24"/>
        </w:rPr>
        <w:t xml:space="preserve">            </w:t>
      </w:r>
      <w:r w:rsidR="005641A2">
        <w:rPr>
          <w:rFonts w:ascii="Times New Roman" w:hAnsi="Times New Roman" w:cs="Times New Roman"/>
          <w:sz w:val="24"/>
          <w:szCs w:val="24"/>
        </w:rPr>
        <w:t>(3</w:t>
      </w:r>
      <w:r w:rsidR="00781C84">
        <w:rPr>
          <w:rFonts w:ascii="Times New Roman" w:hAnsi="Times New Roman" w:cs="Times New Roman"/>
          <w:sz w:val="24"/>
          <w:szCs w:val="24"/>
        </w:rPr>
        <w:t>)</w:t>
      </w:r>
    </w:p>
    <w:p w:rsidR="00885A47" w:rsidRDefault="00885A47" w:rsidP="00885A47">
      <w:pPr>
        <w:autoSpaceDE w:val="0"/>
        <w:autoSpaceDN w:val="0"/>
        <w:adjustRightInd w:val="0"/>
        <w:spacing w:after="0" w:line="360" w:lineRule="auto"/>
        <w:jc w:val="both"/>
        <w:rPr>
          <w:rFonts w:ascii="Times New Roman" w:hAnsi="Times New Roman" w:cs="Times New Roman"/>
          <w:sz w:val="24"/>
          <w:szCs w:val="24"/>
        </w:rPr>
      </w:pPr>
      <w:r w:rsidRPr="00885A47">
        <w:rPr>
          <w:rFonts w:ascii="Times New Roman" w:hAnsi="Times New Roman" w:cs="Times New Roman"/>
          <w:sz w:val="24"/>
          <w:szCs w:val="24"/>
        </w:rPr>
        <w:t xml:space="preserve">Donde: </w:t>
      </w:r>
    </w:p>
    <w:p w:rsidR="00966095" w:rsidRDefault="00885A47" w:rsidP="00885A47">
      <w:pPr>
        <w:autoSpaceDE w:val="0"/>
        <w:autoSpaceDN w:val="0"/>
        <w:adjustRightInd w:val="0"/>
        <w:spacing w:after="0" w:line="360" w:lineRule="auto"/>
        <w:jc w:val="both"/>
        <w:rPr>
          <w:rFonts w:ascii="Times New Roman" w:hAnsi="Times New Roman" w:cs="Times New Roman"/>
          <w:sz w:val="24"/>
          <w:szCs w:val="24"/>
        </w:rPr>
      </w:pPr>
      <w:r w:rsidRPr="00885A47">
        <w:rPr>
          <w:rFonts w:ascii="Times New Roman" w:hAnsi="Times New Roman" w:cs="Times New Roman"/>
          <w:sz w:val="24"/>
          <w:szCs w:val="24"/>
        </w:rPr>
        <w:t>h</w:t>
      </w:r>
      <w:r w:rsidR="00BD1CCC">
        <w:rPr>
          <w:rFonts w:ascii="Times New Roman" w:hAnsi="Times New Roman" w:cs="Times New Roman"/>
          <w:sz w:val="24"/>
          <w:szCs w:val="24"/>
        </w:rPr>
        <w:t xml:space="preserve">, </w:t>
      </w:r>
      <w:r w:rsidR="00346C1F">
        <w:rPr>
          <w:rFonts w:ascii="Times New Roman" w:hAnsi="Times New Roman" w:cs="Times New Roman"/>
          <w:sz w:val="24"/>
          <w:szCs w:val="24"/>
        </w:rPr>
        <w:t>desnivel altitudinal (</w:t>
      </w:r>
      <w:r w:rsidRPr="00885A47">
        <w:rPr>
          <w:rFonts w:ascii="Times New Roman" w:hAnsi="Times New Roman" w:cs="Times New Roman"/>
          <w:sz w:val="24"/>
          <w:szCs w:val="24"/>
        </w:rPr>
        <w:t>km)</w:t>
      </w:r>
      <w:r w:rsidR="00BD1CCC">
        <w:rPr>
          <w:rFonts w:ascii="Times New Roman" w:hAnsi="Times New Roman" w:cs="Times New Roman"/>
          <w:sz w:val="24"/>
          <w:szCs w:val="24"/>
        </w:rPr>
        <w:t xml:space="preserve">; L, </w:t>
      </w:r>
      <w:r w:rsidRPr="00885A47">
        <w:rPr>
          <w:rFonts w:ascii="Times New Roman" w:hAnsi="Times New Roman" w:cs="Times New Roman"/>
          <w:sz w:val="24"/>
          <w:szCs w:val="24"/>
        </w:rPr>
        <w:t>longitud del cauce en km.</w:t>
      </w:r>
    </w:p>
    <w:p w:rsidR="00885A47" w:rsidRPr="00781C84" w:rsidRDefault="00885A47" w:rsidP="006D680D">
      <w:pPr>
        <w:pStyle w:val="Prrafodelista"/>
        <w:numPr>
          <w:ilvl w:val="0"/>
          <w:numId w:val="10"/>
        </w:numPr>
        <w:spacing w:line="360" w:lineRule="auto"/>
        <w:ind w:left="142" w:hanging="142"/>
        <w:rPr>
          <w:rFonts w:ascii="Times New Roman" w:hAnsi="Times New Roman" w:cs="Times New Roman"/>
          <w:b/>
          <w:sz w:val="24"/>
        </w:rPr>
      </w:pPr>
      <w:r w:rsidRPr="00781C84">
        <w:rPr>
          <w:rFonts w:ascii="Times New Roman" w:hAnsi="Times New Roman" w:cs="Times New Roman"/>
          <w:b/>
          <w:sz w:val="24"/>
        </w:rPr>
        <w:t>Pendient</w:t>
      </w:r>
      <w:r w:rsidR="00781C84">
        <w:rPr>
          <w:rFonts w:ascii="Times New Roman" w:hAnsi="Times New Roman" w:cs="Times New Roman"/>
          <w:b/>
          <w:sz w:val="24"/>
        </w:rPr>
        <w:t>e media o promedio de la cuenca</w:t>
      </w:r>
      <w:r w:rsidR="00BD1CCC">
        <w:rPr>
          <w:rFonts w:ascii="Times New Roman" w:hAnsi="Times New Roman" w:cs="Times New Roman"/>
          <w:b/>
          <w:sz w:val="24"/>
        </w:rPr>
        <w:t>.</w:t>
      </w:r>
    </w:p>
    <w:p w:rsidR="00346C1F" w:rsidRDefault="00346C1F" w:rsidP="00346C1F">
      <w:pPr>
        <w:autoSpaceDE w:val="0"/>
        <w:autoSpaceDN w:val="0"/>
        <w:adjustRightInd w:val="0"/>
        <w:spacing w:after="0" w:line="360" w:lineRule="auto"/>
        <w:jc w:val="both"/>
        <w:rPr>
          <w:rFonts w:ascii="Times New Roman" w:hAnsi="Times New Roman" w:cs="Times New Roman"/>
          <w:sz w:val="24"/>
          <w:szCs w:val="24"/>
        </w:rPr>
      </w:pPr>
      <w:r w:rsidRPr="00346C1F">
        <w:rPr>
          <w:rFonts w:ascii="Times New Roman" w:hAnsi="Times New Roman" w:cs="Times New Roman"/>
          <w:sz w:val="24"/>
          <w:szCs w:val="24"/>
        </w:rPr>
        <w:t>Se calcula como media ponderada de las pendientes de todas las superficies elementales de la cuenca en las que la línea de máxima pendiente se mantiene constante; es un índice de la velocidad media de la escorrentía y, por lo tanto, de su poder de arrastre o poder erosivo.</w:t>
      </w:r>
    </w:p>
    <w:p w:rsidR="00346C1F" w:rsidRDefault="00346C1F" w:rsidP="00346C1F">
      <w:pPr>
        <w:autoSpaceDE w:val="0"/>
        <w:autoSpaceDN w:val="0"/>
        <w:adjustRightInd w:val="0"/>
        <w:spacing w:after="0" w:line="360" w:lineRule="auto"/>
        <w:jc w:val="both"/>
        <w:rPr>
          <w:rFonts w:ascii="Times New Roman" w:hAnsi="Times New Roman" w:cs="Times New Roman"/>
          <w:sz w:val="24"/>
          <w:szCs w:val="24"/>
        </w:rPr>
      </w:pPr>
      <m:oMath>
        <m:r>
          <m:rPr>
            <m:sty m:val="p"/>
          </m:rPr>
          <w:rPr>
            <w:rFonts w:ascii="Cambria Math" w:hAnsi="Cambria Math" w:cs="Times New Roman"/>
            <w:sz w:val="28"/>
            <w:szCs w:val="24"/>
          </w:rPr>
          <w:lastRenderedPageBreak/>
          <m:t>J=100</m:t>
        </m:r>
        <m:f>
          <m:fPr>
            <m:ctrlPr>
              <w:rPr>
                <w:rFonts w:ascii="Cambria Math" w:hAnsi="Cambria Math" w:cs="Times New Roman"/>
                <w:sz w:val="28"/>
                <w:szCs w:val="24"/>
              </w:rPr>
            </m:ctrlPr>
          </m:fPr>
          <m:num>
            <m:r>
              <w:rPr>
                <w:rFonts w:ascii="Cambria Math" w:hAnsi="Cambria Math" w:cs="Times New Roman"/>
                <w:sz w:val="28"/>
                <w:szCs w:val="24"/>
              </w:rPr>
              <m:t>(</m:t>
            </m:r>
            <m:nary>
              <m:naryPr>
                <m:chr m:val="∑"/>
                <m:limLoc m:val="undOvr"/>
                <m:subHide m:val="1"/>
                <m:supHide m:val="1"/>
                <m:ctrlPr>
                  <w:rPr>
                    <w:rFonts w:ascii="Cambria Math" w:hAnsi="Cambria Math" w:cs="Times New Roman"/>
                    <w:sz w:val="28"/>
                    <w:szCs w:val="24"/>
                  </w:rPr>
                </m:ctrlPr>
              </m:naryPr>
              <m:sub/>
              <m:sup/>
              <m:e>
                <m:r>
                  <w:rPr>
                    <w:rFonts w:ascii="Cambria Math" w:hAnsi="Cambria Math" w:cs="Times New Roman"/>
                    <w:sz w:val="28"/>
                    <w:szCs w:val="24"/>
                  </w:rPr>
                  <m:t>Li</m:t>
                </m:r>
              </m:e>
            </m:nary>
            <m:r>
              <m:rPr>
                <m:sty m:val="p"/>
              </m:rPr>
              <w:rPr>
                <w:rFonts w:ascii="Cambria Math" w:hAnsi="Cambria Math" w:cs="Times New Roman"/>
                <w:sz w:val="28"/>
                <w:szCs w:val="24"/>
              </w:rPr>
              <m:t>)E</m:t>
            </m:r>
          </m:num>
          <m:den>
            <m:r>
              <w:rPr>
                <w:rFonts w:ascii="Cambria Math" w:hAnsi="Cambria Math" w:cs="Times New Roman"/>
                <w:sz w:val="28"/>
                <w:szCs w:val="24"/>
              </w:rPr>
              <m:t>A</m:t>
            </m:r>
          </m:den>
        </m:f>
      </m:oMath>
      <w:r w:rsidRPr="005926C6">
        <w:rPr>
          <w:rFonts w:ascii="Times New Roman" w:hAnsi="Times New Roman" w:cs="Times New Roman"/>
          <w:sz w:val="24"/>
          <w:szCs w:val="24"/>
        </w:rPr>
        <w:t xml:space="preserve">                            </w:t>
      </w:r>
      <w:r w:rsidRPr="005926C6">
        <w:rPr>
          <w:rFonts w:ascii="Times New Roman" w:hAnsi="Times New Roman" w:cs="Times New Roman"/>
          <w:sz w:val="24"/>
          <w:szCs w:val="24"/>
        </w:rPr>
        <w:tab/>
      </w:r>
      <w:r w:rsidRPr="005926C6">
        <w:rPr>
          <w:rFonts w:ascii="Times New Roman" w:hAnsi="Times New Roman" w:cs="Times New Roman"/>
          <w:sz w:val="24"/>
          <w:szCs w:val="24"/>
        </w:rPr>
        <w:tab/>
      </w:r>
      <w:r>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78750C">
        <w:rPr>
          <w:rFonts w:ascii="Times New Roman" w:hAnsi="Times New Roman" w:cs="Times New Roman"/>
          <w:sz w:val="24"/>
          <w:szCs w:val="24"/>
        </w:rPr>
        <w:t xml:space="preserve"> </w:t>
      </w:r>
      <w:r w:rsidR="005641A2">
        <w:rPr>
          <w:rFonts w:ascii="Times New Roman" w:hAnsi="Times New Roman" w:cs="Times New Roman"/>
          <w:sz w:val="24"/>
          <w:szCs w:val="24"/>
        </w:rPr>
        <w:t>(4</w:t>
      </w:r>
      <w:r>
        <w:rPr>
          <w:rFonts w:ascii="Times New Roman" w:hAnsi="Times New Roman" w:cs="Times New Roman"/>
          <w:sz w:val="24"/>
          <w:szCs w:val="24"/>
        </w:rPr>
        <w:t>)</w:t>
      </w:r>
    </w:p>
    <w:p w:rsidR="00346C1F" w:rsidRDefault="00346C1F" w:rsidP="00346C1F">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Donde:</w:t>
      </w:r>
      <w:r w:rsidRPr="00346C1F">
        <w:rPr>
          <w:rFonts w:ascii="Times New Roman" w:hAnsi="Times New Roman" w:cs="Times New Roman"/>
          <w:sz w:val="24"/>
          <w:szCs w:val="24"/>
        </w:rPr>
        <w:t xml:space="preserve"> </w:t>
      </w:r>
    </w:p>
    <w:p w:rsidR="00346C1F" w:rsidRDefault="00346C1F" w:rsidP="00346C1F">
      <w:pPr>
        <w:autoSpaceDE w:val="0"/>
        <w:autoSpaceDN w:val="0"/>
        <w:adjustRightInd w:val="0"/>
        <w:spacing w:after="0" w:line="360" w:lineRule="auto"/>
        <w:jc w:val="both"/>
        <w:rPr>
          <w:rFonts w:ascii="Times New Roman" w:hAnsi="Times New Roman" w:cs="Times New Roman"/>
          <w:sz w:val="24"/>
          <w:szCs w:val="24"/>
        </w:rPr>
      </w:pPr>
      <w:r w:rsidRPr="00346C1F">
        <w:rPr>
          <w:rFonts w:ascii="Times New Roman" w:hAnsi="Times New Roman" w:cs="Times New Roman"/>
          <w:sz w:val="24"/>
          <w:szCs w:val="24"/>
        </w:rPr>
        <w:t>J</w:t>
      </w:r>
      <w:r w:rsidR="00BD1CCC">
        <w:rPr>
          <w:rFonts w:ascii="Times New Roman" w:hAnsi="Times New Roman" w:cs="Times New Roman"/>
          <w:sz w:val="24"/>
          <w:szCs w:val="24"/>
        </w:rPr>
        <w:t>, pendiente media de la cuenca;</w:t>
      </w:r>
      <w:r w:rsidR="00891C41">
        <w:rPr>
          <w:rFonts w:ascii="Times New Roman" w:hAnsi="Times New Roman" w:cs="Times New Roman"/>
          <w:sz w:val="24"/>
          <w:szCs w:val="24"/>
        </w:rPr>
        <w:t xml:space="preserve"> </w:t>
      </w:r>
      <w:r w:rsidR="00BD1CCC">
        <w:rPr>
          <w:rFonts w:ascii="Times New Roman" w:hAnsi="Times New Roman" w:cs="Times New Roman"/>
          <w:sz w:val="24"/>
          <w:szCs w:val="24"/>
        </w:rPr>
        <w:t>Li,</w:t>
      </w:r>
      <w:r w:rsidRPr="00346C1F">
        <w:rPr>
          <w:rFonts w:ascii="Times New Roman" w:hAnsi="Times New Roman" w:cs="Times New Roman"/>
          <w:sz w:val="24"/>
          <w:szCs w:val="24"/>
        </w:rPr>
        <w:t xml:space="preserve"> Longitud de cada u</w:t>
      </w:r>
      <w:r w:rsidR="00BD1CCC">
        <w:rPr>
          <w:rFonts w:ascii="Times New Roman" w:hAnsi="Times New Roman" w:cs="Times New Roman"/>
          <w:sz w:val="24"/>
          <w:szCs w:val="24"/>
        </w:rPr>
        <w:t>na de las curvas de nivel (km);</w:t>
      </w:r>
      <w:r w:rsidR="00891C41">
        <w:rPr>
          <w:rFonts w:ascii="Times New Roman" w:hAnsi="Times New Roman" w:cs="Times New Roman"/>
          <w:sz w:val="24"/>
          <w:szCs w:val="24"/>
        </w:rPr>
        <w:t xml:space="preserve"> </w:t>
      </w:r>
      <w:r w:rsidR="00BD1CCC">
        <w:rPr>
          <w:rFonts w:ascii="Times New Roman" w:hAnsi="Times New Roman" w:cs="Times New Roman"/>
          <w:sz w:val="24"/>
          <w:szCs w:val="24"/>
        </w:rPr>
        <w:t xml:space="preserve">E, </w:t>
      </w:r>
      <w:r w:rsidRPr="00346C1F">
        <w:rPr>
          <w:rFonts w:ascii="Times New Roman" w:hAnsi="Times New Roman" w:cs="Times New Roman"/>
          <w:sz w:val="24"/>
          <w:szCs w:val="24"/>
        </w:rPr>
        <w:t>Equidistanc</w:t>
      </w:r>
      <w:r w:rsidR="00891C41">
        <w:rPr>
          <w:rFonts w:ascii="Times New Roman" w:hAnsi="Times New Roman" w:cs="Times New Roman"/>
          <w:sz w:val="24"/>
          <w:szCs w:val="24"/>
        </w:rPr>
        <w:t xml:space="preserve">ia de las curvas de nivel (km), </w:t>
      </w:r>
      <w:r w:rsidR="00BD1CCC">
        <w:rPr>
          <w:rFonts w:ascii="Times New Roman" w:hAnsi="Times New Roman" w:cs="Times New Roman"/>
          <w:sz w:val="24"/>
          <w:szCs w:val="24"/>
        </w:rPr>
        <w:t xml:space="preserve">A, </w:t>
      </w:r>
      <w:r w:rsidRPr="00346C1F">
        <w:rPr>
          <w:rFonts w:ascii="Times New Roman" w:hAnsi="Times New Roman" w:cs="Times New Roman"/>
          <w:sz w:val="24"/>
          <w:szCs w:val="24"/>
        </w:rPr>
        <w:t>superficie de la cuenca (km</w:t>
      </w:r>
      <w:r w:rsidRPr="00346C1F">
        <w:rPr>
          <w:rFonts w:ascii="Times New Roman" w:hAnsi="Times New Roman" w:cs="Times New Roman"/>
          <w:sz w:val="24"/>
          <w:szCs w:val="24"/>
          <w:vertAlign w:val="superscript"/>
        </w:rPr>
        <w:t>2</w:t>
      </w:r>
      <w:r w:rsidRPr="00346C1F">
        <w:rPr>
          <w:rFonts w:ascii="Times New Roman" w:hAnsi="Times New Roman" w:cs="Times New Roman"/>
          <w:sz w:val="24"/>
          <w:szCs w:val="24"/>
        </w:rPr>
        <w:t>)</w:t>
      </w:r>
      <w:r w:rsidR="00891C41">
        <w:rPr>
          <w:rFonts w:ascii="Times New Roman" w:hAnsi="Times New Roman" w:cs="Times New Roman"/>
          <w:sz w:val="24"/>
          <w:szCs w:val="24"/>
        </w:rPr>
        <w:t xml:space="preserve">. </w:t>
      </w:r>
      <w:r w:rsidR="00F00423">
        <w:rPr>
          <w:rFonts w:ascii="Times New Roman" w:hAnsi="Times New Roman" w:cs="Times New Roman"/>
          <w:sz w:val="24"/>
          <w:szCs w:val="24"/>
        </w:rPr>
        <w:t>(UPV, 2014).</w:t>
      </w:r>
    </w:p>
    <w:p w:rsidR="00346C1F" w:rsidRPr="00781C84" w:rsidRDefault="00781C84" w:rsidP="006D680D">
      <w:pPr>
        <w:pStyle w:val="Prrafodelista"/>
        <w:numPr>
          <w:ilvl w:val="0"/>
          <w:numId w:val="10"/>
        </w:numPr>
        <w:spacing w:line="360" w:lineRule="auto"/>
        <w:ind w:left="142" w:hanging="142"/>
        <w:rPr>
          <w:rFonts w:ascii="Times New Roman" w:hAnsi="Times New Roman" w:cs="Times New Roman"/>
          <w:b/>
          <w:sz w:val="24"/>
        </w:rPr>
      </w:pPr>
      <w:r>
        <w:rPr>
          <w:rFonts w:ascii="Times New Roman" w:hAnsi="Times New Roman" w:cs="Times New Roman"/>
          <w:b/>
          <w:sz w:val="24"/>
        </w:rPr>
        <w:t>Curva Hipsométrica</w:t>
      </w:r>
      <w:r w:rsidR="00BD1CCC">
        <w:rPr>
          <w:rFonts w:ascii="Times New Roman" w:hAnsi="Times New Roman" w:cs="Times New Roman"/>
          <w:b/>
          <w:sz w:val="24"/>
        </w:rPr>
        <w:t>.</w:t>
      </w:r>
    </w:p>
    <w:p w:rsidR="003C6C75" w:rsidRDefault="00346C1F" w:rsidP="00346C1F">
      <w:pPr>
        <w:autoSpaceDE w:val="0"/>
        <w:autoSpaceDN w:val="0"/>
        <w:adjustRightInd w:val="0"/>
        <w:spacing w:after="0" w:line="360" w:lineRule="auto"/>
        <w:jc w:val="both"/>
        <w:rPr>
          <w:rFonts w:ascii="Times New Roman" w:hAnsi="Times New Roman" w:cs="Times New Roman"/>
          <w:sz w:val="24"/>
          <w:szCs w:val="24"/>
        </w:rPr>
      </w:pPr>
      <w:r w:rsidRPr="00346C1F">
        <w:rPr>
          <w:rFonts w:ascii="Times New Roman" w:hAnsi="Times New Roman" w:cs="Times New Roman"/>
          <w:sz w:val="24"/>
          <w:szCs w:val="24"/>
        </w:rPr>
        <w:t>Es la representación gráfica del relieve de una cuenca; es decir la curva hipsométrica indica el porcentaje de área de la cuenca o superficie de la cuenca en Km</w:t>
      </w:r>
      <w:r w:rsidRPr="00346C1F">
        <w:rPr>
          <w:rFonts w:ascii="Times New Roman" w:hAnsi="Times New Roman" w:cs="Times New Roman"/>
          <w:sz w:val="24"/>
          <w:szCs w:val="24"/>
          <w:vertAlign w:val="superscript"/>
        </w:rPr>
        <w:t>2</w:t>
      </w:r>
      <w:r w:rsidRPr="00346C1F">
        <w:rPr>
          <w:rFonts w:ascii="Times New Roman" w:hAnsi="Times New Roman" w:cs="Times New Roman"/>
          <w:sz w:val="24"/>
          <w:szCs w:val="24"/>
        </w:rPr>
        <w:t xml:space="preserve"> que existe por encima de una cota determinada, representado en coordenadas rectangulares. </w:t>
      </w:r>
      <w:r w:rsidRPr="00885A47">
        <w:rPr>
          <w:rFonts w:ascii="Times New Roman" w:hAnsi="Times New Roman" w:cs="Times New Roman"/>
          <w:sz w:val="24"/>
          <w:szCs w:val="24"/>
        </w:rPr>
        <w:t>(</w:t>
      </w:r>
      <w:r w:rsidRPr="00885A47">
        <w:rPr>
          <w:rFonts w:ascii="Times New Roman" w:eastAsia="Times New Roman" w:hAnsi="Times New Roman" w:cs="Times New Roman"/>
          <w:sz w:val="24"/>
          <w:szCs w:val="24"/>
        </w:rPr>
        <w:t>Cahuana, 2009</w:t>
      </w:r>
      <w:r w:rsidRPr="00885A47">
        <w:rPr>
          <w:rFonts w:ascii="Times New Roman" w:hAnsi="Times New Roman" w:cs="Times New Roman"/>
          <w:sz w:val="24"/>
          <w:szCs w:val="24"/>
        </w:rPr>
        <w:t>).</w:t>
      </w:r>
    </w:p>
    <w:p w:rsidR="003C6C75" w:rsidRPr="00781C84" w:rsidRDefault="00781C84" w:rsidP="006D680D">
      <w:pPr>
        <w:pStyle w:val="Prrafodelista"/>
        <w:numPr>
          <w:ilvl w:val="0"/>
          <w:numId w:val="10"/>
        </w:numPr>
        <w:spacing w:line="360" w:lineRule="auto"/>
        <w:ind w:left="142" w:hanging="142"/>
        <w:rPr>
          <w:rFonts w:ascii="Times New Roman" w:hAnsi="Times New Roman" w:cs="Times New Roman"/>
          <w:b/>
          <w:sz w:val="24"/>
        </w:rPr>
      </w:pPr>
      <w:r>
        <w:rPr>
          <w:rFonts w:ascii="Times New Roman" w:hAnsi="Times New Roman" w:cs="Times New Roman"/>
          <w:b/>
          <w:sz w:val="24"/>
        </w:rPr>
        <w:t>Altura Media</w:t>
      </w:r>
      <w:r w:rsidR="00BD1CCC">
        <w:rPr>
          <w:rFonts w:ascii="Times New Roman" w:hAnsi="Times New Roman" w:cs="Times New Roman"/>
          <w:b/>
          <w:sz w:val="24"/>
        </w:rPr>
        <w:t>.</w:t>
      </w:r>
    </w:p>
    <w:p w:rsidR="00A2541F" w:rsidRDefault="003C6C75" w:rsidP="003C6C75">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La altura media</w:t>
      </w:r>
      <w:r w:rsidRPr="003C6C75">
        <w:rPr>
          <w:rFonts w:ascii="Times New Roman" w:hAnsi="Times New Roman" w:cs="Times New Roman"/>
          <w:sz w:val="24"/>
          <w:szCs w:val="24"/>
        </w:rPr>
        <w:t xml:space="preserve">, es la elevación promedia referida al nivel de la estación de </w:t>
      </w:r>
      <w:r>
        <w:rPr>
          <w:rFonts w:ascii="Times New Roman" w:hAnsi="Times New Roman" w:cs="Times New Roman"/>
          <w:sz w:val="24"/>
          <w:szCs w:val="24"/>
        </w:rPr>
        <w:t xml:space="preserve">aforo de la boca de la cuenca. </w:t>
      </w:r>
      <w:r w:rsidRPr="003C6C75">
        <w:rPr>
          <w:rFonts w:ascii="Times New Roman" w:hAnsi="Times New Roman" w:cs="Times New Roman"/>
          <w:sz w:val="24"/>
          <w:szCs w:val="24"/>
        </w:rPr>
        <w:t xml:space="preserve">La variación altitudinal de una cuenca hidrográfica incide directamente sobre su distribución térmica y por lo tanto en la existencia de microclimas y hábitats muy característicos de acuerdo a las condiciones locales reinantes. </w:t>
      </w:r>
      <w:r w:rsidR="00F00423">
        <w:rPr>
          <w:rFonts w:ascii="Times New Roman" w:hAnsi="Times New Roman" w:cs="Times New Roman"/>
          <w:sz w:val="24"/>
          <w:szCs w:val="24"/>
        </w:rPr>
        <w:t>(UPV, 2014).</w:t>
      </w:r>
    </w:p>
    <w:p w:rsidR="00A2541F" w:rsidRPr="00A2541F" w:rsidRDefault="00A2541F" w:rsidP="006D680D">
      <w:pPr>
        <w:pStyle w:val="Prrafodelista"/>
        <w:numPr>
          <w:ilvl w:val="0"/>
          <w:numId w:val="10"/>
        </w:numPr>
        <w:spacing w:line="360" w:lineRule="auto"/>
        <w:ind w:left="142" w:hanging="142"/>
        <w:rPr>
          <w:rFonts w:ascii="Times New Roman" w:hAnsi="Times New Roman" w:cs="Times New Roman"/>
          <w:b/>
          <w:sz w:val="24"/>
        </w:rPr>
      </w:pPr>
      <w:r w:rsidRPr="00A2541F">
        <w:rPr>
          <w:rFonts w:ascii="Times New Roman" w:hAnsi="Times New Roman" w:cs="Times New Roman"/>
          <w:b/>
          <w:sz w:val="24"/>
        </w:rPr>
        <w:t>Tiempo de concentración (Tc)</w:t>
      </w:r>
      <w:r w:rsidR="00BD1CCC">
        <w:rPr>
          <w:rFonts w:ascii="Times New Roman" w:hAnsi="Times New Roman" w:cs="Times New Roman"/>
          <w:b/>
          <w:sz w:val="24"/>
        </w:rPr>
        <w:t>.</w:t>
      </w:r>
    </w:p>
    <w:p w:rsidR="008856E9" w:rsidRDefault="00A2541F" w:rsidP="00A2541F">
      <w:pPr>
        <w:autoSpaceDE w:val="0"/>
        <w:autoSpaceDN w:val="0"/>
        <w:adjustRightInd w:val="0"/>
        <w:spacing w:after="0" w:line="360" w:lineRule="auto"/>
        <w:jc w:val="both"/>
        <w:rPr>
          <w:rFonts w:ascii="Times New Roman" w:hAnsi="Times New Roman" w:cs="Times New Roman"/>
          <w:sz w:val="24"/>
          <w:szCs w:val="24"/>
        </w:rPr>
      </w:pPr>
      <w:r w:rsidRPr="00A2541F">
        <w:rPr>
          <w:rFonts w:ascii="Times New Roman" w:hAnsi="Times New Roman" w:cs="Times New Roman"/>
          <w:sz w:val="24"/>
          <w:szCs w:val="24"/>
        </w:rPr>
        <w:t xml:space="preserve">Es el tiempo </w:t>
      </w:r>
      <w:r w:rsidR="00FB79D5" w:rsidRPr="00A2541F">
        <w:rPr>
          <w:rFonts w:ascii="Times New Roman" w:hAnsi="Times New Roman" w:cs="Times New Roman"/>
          <w:sz w:val="24"/>
          <w:szCs w:val="24"/>
        </w:rPr>
        <w:t>necesa</w:t>
      </w:r>
      <w:r w:rsidR="00FB79D5">
        <w:rPr>
          <w:rFonts w:ascii="Times New Roman" w:hAnsi="Times New Roman" w:cs="Times New Roman"/>
          <w:sz w:val="24"/>
          <w:szCs w:val="24"/>
        </w:rPr>
        <w:t>rio</w:t>
      </w:r>
      <w:r w:rsidRPr="00A2541F">
        <w:rPr>
          <w:rFonts w:ascii="Times New Roman" w:hAnsi="Times New Roman" w:cs="Times New Roman"/>
          <w:sz w:val="24"/>
          <w:szCs w:val="24"/>
        </w:rPr>
        <w:t xml:space="preserve"> para que todo el sistema (toda la cuenca) contribuya eficazmente a la generación de flujo en el desagüe. Comúnmente el tiempo de concentración se define como, el tiempo que tarda una partícula de agua caída en el punto más alejado de la cuenca hasta la salida del desagüe. Además, debe tenerse en claro que el tiempo de concentración</w:t>
      </w:r>
      <w:r>
        <w:rPr>
          <w:rFonts w:ascii="Times New Roman" w:hAnsi="Times New Roman" w:cs="Times New Roman"/>
          <w:sz w:val="24"/>
          <w:szCs w:val="24"/>
        </w:rPr>
        <w:t xml:space="preserve"> de una cuenca no es constante, </w:t>
      </w:r>
      <w:r w:rsidRPr="00A2541F">
        <w:rPr>
          <w:rFonts w:ascii="Times New Roman" w:hAnsi="Times New Roman" w:cs="Times New Roman"/>
          <w:sz w:val="24"/>
          <w:szCs w:val="24"/>
        </w:rPr>
        <w:t xml:space="preserve">aunque muy ligeramente depende, de la intensidad y la precipitación. Por tener el concepto de tiempo de concentración una cierta base física, han sido numerosos los autores que han obtenido formulaciones del mismo, a partir de características morfológicas y geométricas de la cuenca. </w:t>
      </w:r>
      <w:r>
        <w:rPr>
          <w:rFonts w:ascii="Times New Roman" w:hAnsi="Times New Roman" w:cs="Times New Roman"/>
          <w:sz w:val="24"/>
          <w:szCs w:val="24"/>
        </w:rPr>
        <w:t>(</w:t>
      </w:r>
      <w:r w:rsidRPr="00A2541F">
        <w:rPr>
          <w:rFonts w:ascii="Times New Roman" w:hAnsi="Times New Roman" w:cs="Times New Roman"/>
          <w:sz w:val="24"/>
          <w:szCs w:val="24"/>
        </w:rPr>
        <w:t xml:space="preserve">Marco y Reyes </w:t>
      </w:r>
      <w:r>
        <w:rPr>
          <w:rFonts w:ascii="Times New Roman" w:hAnsi="Times New Roman" w:cs="Times New Roman"/>
          <w:sz w:val="24"/>
          <w:szCs w:val="24"/>
        </w:rPr>
        <w:t>,</w:t>
      </w:r>
      <w:r w:rsidRPr="00A2541F">
        <w:rPr>
          <w:rFonts w:ascii="Times New Roman" w:hAnsi="Times New Roman" w:cs="Times New Roman"/>
          <w:sz w:val="24"/>
          <w:szCs w:val="24"/>
        </w:rPr>
        <w:t>1992)</w:t>
      </w:r>
      <w:r w:rsidR="00781C84">
        <w:rPr>
          <w:rFonts w:ascii="Times New Roman" w:hAnsi="Times New Roman" w:cs="Times New Roman"/>
          <w:sz w:val="24"/>
          <w:szCs w:val="24"/>
        </w:rPr>
        <w:t>.</w:t>
      </w:r>
    </w:p>
    <w:p w:rsidR="00BB674F" w:rsidRDefault="00BB674F" w:rsidP="00A2541F">
      <w:pPr>
        <w:autoSpaceDE w:val="0"/>
        <w:autoSpaceDN w:val="0"/>
        <w:adjustRightInd w:val="0"/>
        <w:spacing w:after="0" w:line="360" w:lineRule="auto"/>
        <w:jc w:val="both"/>
        <w:rPr>
          <w:rFonts w:ascii="Times New Roman" w:hAnsi="Times New Roman" w:cs="Times New Roman"/>
          <w:sz w:val="24"/>
          <w:szCs w:val="24"/>
        </w:rPr>
      </w:pPr>
      <m:oMath>
        <m:r>
          <w:rPr>
            <w:rFonts w:ascii="Cambria Math" w:hAnsi="Cambria Math" w:cs="Times New Roman"/>
            <w:sz w:val="24"/>
            <w:szCs w:val="24"/>
          </w:rPr>
          <m:t>Tc</m:t>
        </m:r>
        <m:r>
          <m:rPr>
            <m:sty m:val="p"/>
          </m:rPr>
          <w:rPr>
            <w:rFonts w:ascii="Cambria Math" w:hAnsi="Cambria Math" w:cs="Times New Roman"/>
            <w:sz w:val="24"/>
            <w:szCs w:val="24"/>
          </w:rPr>
          <m:t>=0.06626</m:t>
        </m:r>
        <m:sSup>
          <m:sSupPr>
            <m:ctrlPr>
              <w:rPr>
                <w:rFonts w:ascii="Cambria Math" w:hAnsi="Cambria Math" w:cs="Times New Roman"/>
                <w:sz w:val="24"/>
                <w:szCs w:val="24"/>
              </w:rPr>
            </m:ctrlPr>
          </m:sSupPr>
          <m:e>
            <m:r>
              <m:rPr>
                <m:sty m:val="p"/>
              </m:rPr>
              <w:rPr>
                <w:rFonts w:ascii="Cambria Math" w:hAnsi="Cambria Math" w:cs="Times New Roman"/>
                <w:sz w:val="24"/>
                <w:szCs w:val="24"/>
              </w:rPr>
              <m:t>(</m:t>
            </m:r>
            <m:f>
              <m:fPr>
                <m:ctrlPr>
                  <w:rPr>
                    <w:rFonts w:ascii="Cambria Math" w:hAnsi="Cambria Math" w:cs="Times New Roman"/>
                    <w:sz w:val="24"/>
                    <w:szCs w:val="24"/>
                  </w:rPr>
                </m:ctrlPr>
              </m:fPr>
              <m:num>
                <m:sSup>
                  <m:sSupPr>
                    <m:ctrlPr>
                      <w:rPr>
                        <w:rFonts w:ascii="Cambria Math" w:hAnsi="Cambria Math" w:cs="Times New Roman"/>
                        <w:sz w:val="24"/>
                        <w:szCs w:val="24"/>
                      </w:rPr>
                    </m:ctrlPr>
                  </m:sSupPr>
                  <m:e>
                    <m:sSub>
                      <m:sSubPr>
                        <m:ctrlPr>
                          <w:rPr>
                            <w:rFonts w:ascii="Cambria Math" w:hAnsi="Cambria Math" w:cs="Times New Roman"/>
                            <w:sz w:val="24"/>
                            <w:szCs w:val="24"/>
                          </w:rPr>
                        </m:ctrlPr>
                      </m:sSubPr>
                      <m:e>
                        <m:r>
                          <w:rPr>
                            <w:rFonts w:ascii="Cambria Math" w:hAnsi="Cambria Math" w:cs="Times New Roman"/>
                            <w:sz w:val="24"/>
                            <w:szCs w:val="24"/>
                          </w:rPr>
                          <m:t>L</m:t>
                        </m:r>
                      </m:e>
                      <m:sub>
                        <m:r>
                          <w:rPr>
                            <w:rFonts w:ascii="Cambria Math" w:hAnsi="Cambria Math" w:cs="Times New Roman"/>
                            <w:sz w:val="24"/>
                            <w:szCs w:val="24"/>
                          </w:rPr>
                          <m:t>p</m:t>
                        </m:r>
                      </m:sub>
                    </m:sSub>
                  </m:e>
                  <m:sup>
                    <m:r>
                      <m:rPr>
                        <m:sty m:val="p"/>
                      </m:rPr>
                      <w:rPr>
                        <w:rFonts w:ascii="Cambria Math" w:hAnsi="Cambria Math" w:cs="Times New Roman"/>
                        <w:sz w:val="24"/>
                        <w:szCs w:val="24"/>
                      </w:rPr>
                      <m:t>2</m:t>
                    </m:r>
                  </m:sup>
                </m:sSup>
              </m:num>
              <m:den>
                <m:r>
                  <w:rPr>
                    <w:rFonts w:ascii="Cambria Math" w:hAnsi="Cambria Math" w:cs="Times New Roman"/>
                    <w:sz w:val="24"/>
                    <w:szCs w:val="24"/>
                  </w:rPr>
                  <m:t>S</m:t>
                </m:r>
              </m:den>
            </m:f>
            <m:r>
              <m:rPr>
                <m:sty m:val="p"/>
              </m:rPr>
              <w:rPr>
                <w:rFonts w:ascii="Cambria Math" w:hAnsi="Cambria Math" w:cs="Times New Roman"/>
                <w:sz w:val="24"/>
                <w:szCs w:val="24"/>
              </w:rPr>
              <m:t>)</m:t>
            </m:r>
          </m:e>
          <m:sup>
            <m:r>
              <m:rPr>
                <m:sty m:val="p"/>
              </m:rPr>
              <w:rPr>
                <w:rFonts w:ascii="Cambria Math" w:hAnsi="Cambria Math" w:cs="Times New Roman"/>
                <w:sz w:val="24"/>
                <w:szCs w:val="24"/>
              </w:rPr>
              <m:t>0.385</m:t>
            </m:r>
          </m:sup>
        </m:sSup>
      </m:oMath>
      <w:r w:rsidRPr="00265CA6">
        <w:rPr>
          <w:rFonts w:ascii="Times New Roman" w:hAnsi="Times New Roman" w:cs="Times New Roman"/>
          <w:sz w:val="24"/>
          <w:szCs w:val="24"/>
        </w:rPr>
        <w:t xml:space="preserve">                                        </w:t>
      </w:r>
      <w:r>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(5</w:t>
      </w:r>
      <w:r w:rsidRPr="00265CA6">
        <w:rPr>
          <w:rFonts w:ascii="Times New Roman" w:hAnsi="Times New Roman" w:cs="Times New Roman"/>
          <w:sz w:val="24"/>
          <w:szCs w:val="24"/>
        </w:rPr>
        <w:t>)</w:t>
      </w:r>
    </w:p>
    <w:p w:rsidR="00C74CEE" w:rsidRPr="00C74CEE" w:rsidRDefault="00C74CEE" w:rsidP="00BD1CCC">
      <w:pPr>
        <w:rPr>
          <w:rFonts w:asciiTheme="majorHAnsi" w:hAnsiTheme="majorHAnsi"/>
          <w:sz w:val="25"/>
          <w:szCs w:val="25"/>
        </w:rPr>
      </w:pPr>
      <w:r>
        <w:rPr>
          <w:rFonts w:ascii="Times New Roman" w:eastAsiaTheme="minorEastAsia" w:hAnsi="Times New Roman" w:cs="Times New Roman"/>
          <w:bCs/>
          <w:sz w:val="24"/>
          <w:szCs w:val="24"/>
        </w:rPr>
        <w:t>Dónde: L</w:t>
      </w:r>
      <w:r w:rsidR="00BB674F">
        <w:rPr>
          <w:rFonts w:ascii="Times New Roman" w:eastAsiaTheme="minorEastAsia" w:hAnsi="Times New Roman" w:cs="Times New Roman"/>
          <w:bCs/>
          <w:sz w:val="24"/>
          <w:szCs w:val="24"/>
          <w:vertAlign w:val="subscript"/>
        </w:rPr>
        <w:t>p</w:t>
      </w:r>
      <w:r>
        <w:rPr>
          <w:rFonts w:ascii="Times New Roman" w:eastAsiaTheme="minorEastAsia" w:hAnsi="Times New Roman" w:cs="Times New Roman"/>
          <w:bCs/>
          <w:sz w:val="24"/>
          <w:szCs w:val="24"/>
        </w:rPr>
        <w:t>, longitu</w:t>
      </w:r>
      <w:r w:rsidR="00BB674F">
        <w:rPr>
          <w:rFonts w:ascii="Times New Roman" w:eastAsiaTheme="minorEastAsia" w:hAnsi="Times New Roman" w:cs="Times New Roman"/>
          <w:bCs/>
          <w:sz w:val="24"/>
          <w:szCs w:val="24"/>
        </w:rPr>
        <w:t>d del máximo recorrido del agua</w:t>
      </w:r>
      <w:r>
        <w:rPr>
          <w:rFonts w:ascii="Times New Roman" w:eastAsiaTheme="minorEastAsia" w:hAnsi="Times New Roman" w:cs="Times New Roman"/>
          <w:bCs/>
          <w:sz w:val="24"/>
          <w:szCs w:val="24"/>
        </w:rPr>
        <w:t>; S,</w:t>
      </w:r>
      <w:r w:rsidR="00BB674F">
        <w:rPr>
          <w:rFonts w:ascii="Times New Roman" w:eastAsiaTheme="minorEastAsia" w:hAnsi="Times New Roman" w:cs="Times New Roman"/>
          <w:bCs/>
          <w:sz w:val="24"/>
          <w:szCs w:val="24"/>
        </w:rPr>
        <w:t xml:space="preserve"> Pendiente del máximo recorrido</w:t>
      </w:r>
      <w:r>
        <w:rPr>
          <w:rFonts w:ascii="Times New Roman" w:eastAsiaTheme="minorEastAsia" w:hAnsi="Times New Roman" w:cs="Times New Roman"/>
          <w:bCs/>
          <w:sz w:val="24"/>
          <w:szCs w:val="24"/>
        </w:rPr>
        <w:t>.</w:t>
      </w:r>
    </w:p>
    <w:p w:rsidR="00605DF5" w:rsidRPr="00BB674F" w:rsidRDefault="00FB79D5" w:rsidP="00BB674F">
      <w:pPr>
        <w:pStyle w:val="Prrafodelista"/>
        <w:numPr>
          <w:ilvl w:val="0"/>
          <w:numId w:val="10"/>
        </w:numPr>
        <w:spacing w:line="360" w:lineRule="auto"/>
        <w:ind w:left="142" w:hanging="142"/>
        <w:rPr>
          <w:rFonts w:ascii="Times New Roman" w:hAnsi="Times New Roman" w:cs="Times New Roman"/>
          <w:b/>
          <w:sz w:val="24"/>
        </w:rPr>
      </w:pPr>
      <w:r w:rsidRPr="00A2541F">
        <w:rPr>
          <w:rFonts w:ascii="Times New Roman" w:hAnsi="Times New Roman" w:cs="Times New Roman"/>
          <w:b/>
          <w:sz w:val="24"/>
        </w:rPr>
        <w:t>Pe</w:t>
      </w:r>
      <w:r>
        <w:rPr>
          <w:rFonts w:ascii="Times New Roman" w:hAnsi="Times New Roman" w:cs="Times New Roman"/>
          <w:b/>
          <w:sz w:val="24"/>
        </w:rPr>
        <w:t>río</w:t>
      </w:r>
      <w:r w:rsidRPr="00A2541F">
        <w:rPr>
          <w:rFonts w:ascii="Times New Roman" w:hAnsi="Times New Roman" w:cs="Times New Roman"/>
          <w:b/>
          <w:sz w:val="24"/>
        </w:rPr>
        <w:t>do</w:t>
      </w:r>
      <w:r w:rsidR="00605DF5" w:rsidRPr="00A2541F">
        <w:rPr>
          <w:rFonts w:ascii="Times New Roman" w:hAnsi="Times New Roman" w:cs="Times New Roman"/>
          <w:b/>
          <w:sz w:val="24"/>
        </w:rPr>
        <w:t xml:space="preserve"> de retorno.</w:t>
      </w:r>
    </w:p>
    <w:p w:rsidR="00427DFF" w:rsidRPr="00F30B85" w:rsidRDefault="00427DFF" w:rsidP="00A2541F">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El tiempo promedio, en años en que el valor de un evento pico es igualado o superado una vez cada “T” años, se le denomina </w:t>
      </w:r>
      <w:r w:rsidR="00FB79D5">
        <w:rPr>
          <w:rFonts w:ascii="Times New Roman" w:hAnsi="Times New Roman" w:cs="Times New Roman"/>
          <w:sz w:val="24"/>
          <w:szCs w:val="24"/>
        </w:rPr>
        <w:t>Período</w:t>
      </w:r>
      <w:r>
        <w:rPr>
          <w:rFonts w:ascii="Times New Roman" w:hAnsi="Times New Roman" w:cs="Times New Roman"/>
          <w:sz w:val="24"/>
          <w:szCs w:val="24"/>
        </w:rPr>
        <w:t xml:space="preserve"> de Retorno “T”. Si se supone que los eventos </w:t>
      </w:r>
      <w:r>
        <w:rPr>
          <w:rFonts w:ascii="Times New Roman" w:hAnsi="Times New Roman" w:cs="Times New Roman"/>
          <w:sz w:val="24"/>
          <w:szCs w:val="24"/>
        </w:rPr>
        <w:lastRenderedPageBreak/>
        <w:t>anuales son independientes, es posible calcular la probabilidad de falla para una vida útil de “n” años.</w:t>
      </w:r>
    </w:p>
    <w:p w:rsidR="00386AD5" w:rsidRPr="00F30B85" w:rsidRDefault="00427DFF" w:rsidP="00A2541F">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Para adoptar el </w:t>
      </w:r>
      <w:r w:rsidR="00FB79D5">
        <w:rPr>
          <w:rFonts w:ascii="Times New Roman" w:hAnsi="Times New Roman" w:cs="Times New Roman"/>
          <w:sz w:val="24"/>
          <w:szCs w:val="24"/>
        </w:rPr>
        <w:t>período</w:t>
      </w:r>
      <w:r>
        <w:rPr>
          <w:rFonts w:ascii="Times New Roman" w:hAnsi="Times New Roman" w:cs="Times New Roman"/>
          <w:sz w:val="24"/>
          <w:szCs w:val="24"/>
        </w:rPr>
        <w:t xml:space="preserve"> de retorno a utilizar en el diseño de una obra, es </w:t>
      </w:r>
      <w:r w:rsidR="00FB79D5">
        <w:rPr>
          <w:rFonts w:ascii="Times New Roman" w:hAnsi="Times New Roman" w:cs="Times New Roman"/>
          <w:sz w:val="24"/>
          <w:szCs w:val="24"/>
        </w:rPr>
        <w:t>necesario</w:t>
      </w:r>
      <w:r>
        <w:rPr>
          <w:rFonts w:ascii="Times New Roman" w:hAnsi="Times New Roman" w:cs="Times New Roman"/>
          <w:sz w:val="24"/>
          <w:szCs w:val="24"/>
        </w:rPr>
        <w:t xml:space="preserve"> considerar la relación existente entre la probabilidad de excedencia de un evento, la vida útil de la estructura y el riesgo de falla admisible, dependiendo este último, de factores económicos y sociales, técnicos y otros.</w:t>
      </w:r>
    </w:p>
    <w:p w:rsidR="00902D50" w:rsidRDefault="00386AD5" w:rsidP="00902D50">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El riesgo de falla admisible en función del </w:t>
      </w:r>
      <w:r w:rsidR="00FB79D5">
        <w:rPr>
          <w:rFonts w:ascii="Times New Roman" w:hAnsi="Times New Roman" w:cs="Times New Roman"/>
          <w:sz w:val="24"/>
          <w:szCs w:val="24"/>
        </w:rPr>
        <w:t>período</w:t>
      </w:r>
      <w:r>
        <w:rPr>
          <w:rFonts w:ascii="Times New Roman" w:hAnsi="Times New Roman" w:cs="Times New Roman"/>
          <w:sz w:val="24"/>
          <w:szCs w:val="24"/>
        </w:rPr>
        <w:t xml:space="preserve"> de retorno y vida</w:t>
      </w:r>
      <w:r w:rsidR="008D626B">
        <w:rPr>
          <w:rFonts w:ascii="Times New Roman" w:hAnsi="Times New Roman" w:cs="Times New Roman"/>
          <w:sz w:val="24"/>
          <w:szCs w:val="24"/>
        </w:rPr>
        <w:t xml:space="preserve"> útil de la obra está dado por:</w:t>
      </w:r>
    </w:p>
    <w:p w:rsidR="002108D7" w:rsidRPr="00902D50" w:rsidRDefault="005926C6" w:rsidP="00902D50">
      <w:pPr>
        <w:autoSpaceDE w:val="0"/>
        <w:autoSpaceDN w:val="0"/>
        <w:adjustRightInd w:val="0"/>
        <w:spacing w:after="0" w:line="360" w:lineRule="auto"/>
        <w:jc w:val="both"/>
        <w:rPr>
          <w:rFonts w:ascii="Times New Roman" w:hAnsi="Times New Roman" w:cs="Times New Roman"/>
          <w:sz w:val="24"/>
          <w:szCs w:val="24"/>
        </w:rPr>
      </w:pPr>
      <m:oMath>
        <m:r>
          <w:rPr>
            <w:rFonts w:ascii="Cambria Math" w:hAnsi="Cambria Math" w:cs="Times New Roman"/>
            <w:sz w:val="24"/>
            <w:szCs w:val="24"/>
          </w:rPr>
          <m:t>R=1-(1-</m:t>
        </m:r>
        <m:sSup>
          <m:sSupPr>
            <m:ctrlPr>
              <w:rPr>
                <w:rFonts w:ascii="Cambria Math" w:hAnsi="Cambria Math" w:cs="Times New Roman"/>
                <w:i/>
                <w:sz w:val="24"/>
                <w:szCs w:val="24"/>
              </w:rPr>
            </m:ctrlPr>
          </m:sSupPr>
          <m:e>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T</m:t>
                </m:r>
              </m:den>
            </m:f>
            <m:r>
              <w:rPr>
                <w:rFonts w:ascii="Cambria Math" w:hAnsi="Cambria Math" w:cs="Times New Roman"/>
                <w:sz w:val="24"/>
                <w:szCs w:val="24"/>
              </w:rPr>
              <m:t>)</m:t>
            </m:r>
          </m:e>
          <m:sup>
            <m:r>
              <w:rPr>
                <w:rFonts w:ascii="Cambria Math" w:hAnsi="Cambria Math" w:cs="Times New Roman"/>
                <w:sz w:val="24"/>
                <w:szCs w:val="24"/>
              </w:rPr>
              <m:t>n</m:t>
            </m:r>
          </m:sup>
        </m:sSup>
      </m:oMath>
      <w:r w:rsidR="009B33FB" w:rsidRPr="00902D50">
        <w:rPr>
          <w:rFonts w:ascii="Times New Roman" w:eastAsiaTheme="minorEastAsia" w:hAnsi="Times New Roman" w:cs="Times New Roman"/>
          <w:sz w:val="24"/>
          <w:szCs w:val="24"/>
        </w:rPr>
        <w:t xml:space="preserve">                          </w:t>
      </w:r>
      <w:r w:rsidRPr="00902D50">
        <w:rPr>
          <w:rFonts w:ascii="Times New Roman" w:eastAsiaTheme="minorEastAsia" w:hAnsi="Times New Roman" w:cs="Times New Roman"/>
          <w:sz w:val="24"/>
          <w:szCs w:val="24"/>
        </w:rPr>
        <w:tab/>
      </w:r>
      <w:r w:rsidRPr="00902D50">
        <w:rPr>
          <w:rFonts w:ascii="Times New Roman" w:eastAsiaTheme="minorEastAsia" w:hAnsi="Times New Roman" w:cs="Times New Roman"/>
          <w:sz w:val="24"/>
          <w:szCs w:val="24"/>
        </w:rPr>
        <w:tab/>
      </w:r>
      <w:r w:rsidR="00902D50">
        <w:rPr>
          <w:rFonts w:ascii="Times New Roman" w:eastAsiaTheme="minorEastAsia" w:hAnsi="Times New Roman" w:cs="Times New Roman"/>
          <w:sz w:val="24"/>
          <w:szCs w:val="24"/>
        </w:rPr>
        <w:t xml:space="preserve">                                                                      </w:t>
      </w:r>
      <w:r w:rsidR="009B33FB" w:rsidRPr="00902D50">
        <w:rPr>
          <w:rFonts w:ascii="Times New Roman" w:eastAsiaTheme="minorEastAsia" w:hAnsi="Times New Roman" w:cs="Times New Roman"/>
          <w:sz w:val="24"/>
          <w:szCs w:val="24"/>
        </w:rPr>
        <w:t xml:space="preserve"> </w:t>
      </w:r>
      <w:r w:rsidRPr="00902D50">
        <w:rPr>
          <w:rFonts w:ascii="Times New Roman" w:eastAsiaTheme="minorEastAsia" w:hAnsi="Times New Roman" w:cs="Times New Roman"/>
          <w:sz w:val="24"/>
          <w:szCs w:val="24"/>
        </w:rPr>
        <w:t>(</w:t>
      </w:r>
      <w:r w:rsidR="005641A2">
        <w:rPr>
          <w:rFonts w:ascii="Times New Roman" w:eastAsiaTheme="minorEastAsia" w:hAnsi="Times New Roman" w:cs="Times New Roman"/>
          <w:sz w:val="24"/>
          <w:szCs w:val="24"/>
        </w:rPr>
        <w:t>6</w:t>
      </w:r>
      <w:r w:rsidRPr="00902D50">
        <w:rPr>
          <w:rFonts w:ascii="Times New Roman" w:eastAsiaTheme="minorEastAsia" w:hAnsi="Times New Roman" w:cs="Times New Roman"/>
          <w:sz w:val="24"/>
          <w:szCs w:val="24"/>
        </w:rPr>
        <w:t>)</w:t>
      </w:r>
    </w:p>
    <w:p w:rsidR="005926C6" w:rsidRPr="005926C6" w:rsidRDefault="005926C6" w:rsidP="008D626B">
      <w:pPr>
        <w:autoSpaceDE w:val="0"/>
        <w:autoSpaceDN w:val="0"/>
        <w:adjustRightInd w:val="0"/>
        <w:spacing w:after="0" w:line="360" w:lineRule="auto"/>
        <w:jc w:val="both"/>
        <w:rPr>
          <w:rFonts w:ascii="Times New Roman" w:hAnsi="Times New Roman" w:cs="Times New Roman"/>
          <w:sz w:val="24"/>
          <w:szCs w:val="24"/>
        </w:rPr>
      </w:pPr>
      <w:r w:rsidRPr="005926C6">
        <w:rPr>
          <w:rFonts w:ascii="Times New Roman" w:hAnsi="Times New Roman" w:cs="Times New Roman"/>
          <w:sz w:val="24"/>
          <w:szCs w:val="24"/>
        </w:rPr>
        <w:t>Donde:</w:t>
      </w:r>
    </w:p>
    <w:p w:rsidR="005926C6" w:rsidRPr="005926C6" w:rsidRDefault="00781C84" w:rsidP="008D626B">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R: Riesgo de Falla admisible, T: </w:t>
      </w:r>
      <w:r w:rsidR="00FB79D5">
        <w:rPr>
          <w:rFonts w:ascii="Times New Roman" w:hAnsi="Times New Roman" w:cs="Times New Roman"/>
          <w:sz w:val="24"/>
          <w:szCs w:val="24"/>
        </w:rPr>
        <w:t>Período</w:t>
      </w:r>
      <w:r>
        <w:rPr>
          <w:rFonts w:ascii="Times New Roman" w:hAnsi="Times New Roman" w:cs="Times New Roman"/>
          <w:sz w:val="24"/>
          <w:szCs w:val="24"/>
        </w:rPr>
        <w:t xml:space="preserve"> de Retorno, </w:t>
      </w:r>
      <w:r w:rsidR="005926C6" w:rsidRPr="005926C6">
        <w:rPr>
          <w:rFonts w:ascii="Times New Roman" w:hAnsi="Times New Roman" w:cs="Times New Roman"/>
          <w:sz w:val="24"/>
          <w:szCs w:val="24"/>
        </w:rPr>
        <w:t>n: Número de años.</w:t>
      </w:r>
    </w:p>
    <w:p w:rsidR="00DE7743" w:rsidRPr="00966095" w:rsidRDefault="009B33FB" w:rsidP="00966095">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Si la obra tiene una vida útil de “n” años, la f</w:t>
      </w:r>
      <w:r w:rsidR="00BD6B91">
        <w:rPr>
          <w:rFonts w:ascii="Times New Roman" w:hAnsi="Times New Roman" w:cs="Times New Roman"/>
          <w:sz w:val="24"/>
          <w:szCs w:val="24"/>
        </w:rPr>
        <w:t>ó</w:t>
      </w:r>
      <w:r>
        <w:rPr>
          <w:rFonts w:ascii="Times New Roman" w:hAnsi="Times New Roman" w:cs="Times New Roman"/>
          <w:sz w:val="24"/>
          <w:szCs w:val="24"/>
        </w:rPr>
        <w:t xml:space="preserve">rmula </w:t>
      </w:r>
      <w:r w:rsidR="00FB79D5">
        <w:rPr>
          <w:rFonts w:ascii="Times New Roman" w:hAnsi="Times New Roman" w:cs="Times New Roman"/>
          <w:sz w:val="24"/>
          <w:szCs w:val="24"/>
        </w:rPr>
        <w:t>anterior</w:t>
      </w:r>
      <w:r>
        <w:rPr>
          <w:rFonts w:ascii="Times New Roman" w:hAnsi="Times New Roman" w:cs="Times New Roman"/>
          <w:sz w:val="24"/>
          <w:szCs w:val="24"/>
        </w:rPr>
        <w:t xml:space="preserve"> permite calcular el </w:t>
      </w:r>
      <w:r w:rsidR="00FB79D5">
        <w:rPr>
          <w:rFonts w:ascii="Times New Roman" w:hAnsi="Times New Roman" w:cs="Times New Roman"/>
          <w:sz w:val="24"/>
          <w:szCs w:val="24"/>
        </w:rPr>
        <w:t>período</w:t>
      </w:r>
      <w:r>
        <w:rPr>
          <w:rFonts w:ascii="Times New Roman" w:hAnsi="Times New Roman" w:cs="Times New Roman"/>
          <w:sz w:val="24"/>
          <w:szCs w:val="24"/>
        </w:rPr>
        <w:t xml:space="preserve"> de retorno T, fijando el riesgo de falla admisible R, el cual es la probabilidad de excedencia del pico de la creciente estudiada, durante la vida útil de la obra. (Manual de Hidrología, Hidráulica y Drenaje-</w:t>
      </w:r>
      <w:r w:rsidR="00FB79D5">
        <w:rPr>
          <w:rFonts w:ascii="Times New Roman" w:hAnsi="Times New Roman" w:cs="Times New Roman"/>
          <w:sz w:val="24"/>
          <w:szCs w:val="24"/>
        </w:rPr>
        <w:t>Ministerio</w:t>
      </w:r>
      <w:r>
        <w:rPr>
          <w:rFonts w:ascii="Times New Roman" w:hAnsi="Times New Roman" w:cs="Times New Roman"/>
          <w:sz w:val="24"/>
          <w:szCs w:val="24"/>
        </w:rPr>
        <w:t xml:space="preserve"> de transporte y comunicaciones)</w:t>
      </w:r>
      <w:r w:rsidR="0078750C">
        <w:rPr>
          <w:rFonts w:ascii="Times New Roman" w:hAnsi="Times New Roman" w:cs="Times New Roman"/>
          <w:sz w:val="24"/>
          <w:szCs w:val="24"/>
        </w:rPr>
        <w:t>.</w:t>
      </w:r>
    </w:p>
    <w:p w:rsidR="005C4698" w:rsidRPr="005C4698" w:rsidRDefault="005C4698" w:rsidP="005C4698">
      <w:pPr>
        <w:pStyle w:val="Descripcin"/>
        <w:jc w:val="center"/>
        <w:rPr>
          <w:rFonts w:ascii="Times New Roman" w:hAnsi="Times New Roman" w:cs="Times New Roman"/>
          <w:i/>
          <w:color w:val="auto"/>
          <w:sz w:val="24"/>
          <w:szCs w:val="24"/>
        </w:rPr>
      </w:pPr>
      <w:bookmarkStart w:id="48" w:name="_Toc10679671"/>
      <w:r w:rsidRPr="005C4698">
        <w:rPr>
          <w:rFonts w:ascii="Times New Roman" w:hAnsi="Times New Roman" w:cs="Times New Roman"/>
          <w:i/>
          <w:color w:val="auto"/>
          <w:sz w:val="24"/>
          <w:szCs w:val="24"/>
        </w:rPr>
        <w:t xml:space="preserve">Tabla </w:t>
      </w:r>
      <w:r w:rsidRPr="005C4698">
        <w:rPr>
          <w:rFonts w:ascii="Times New Roman" w:hAnsi="Times New Roman" w:cs="Times New Roman"/>
          <w:i/>
          <w:color w:val="auto"/>
          <w:sz w:val="24"/>
          <w:szCs w:val="24"/>
        </w:rPr>
        <w:fldChar w:fldCharType="begin"/>
      </w:r>
      <w:r w:rsidRPr="005C4698">
        <w:rPr>
          <w:rFonts w:ascii="Times New Roman" w:hAnsi="Times New Roman" w:cs="Times New Roman"/>
          <w:i/>
          <w:color w:val="auto"/>
          <w:sz w:val="24"/>
          <w:szCs w:val="24"/>
        </w:rPr>
        <w:instrText xml:space="preserve"> SEQ Tabla \* ARABIC </w:instrText>
      </w:r>
      <w:r w:rsidRPr="005C4698">
        <w:rPr>
          <w:rFonts w:ascii="Times New Roman" w:hAnsi="Times New Roman" w:cs="Times New Roman"/>
          <w:i/>
          <w:color w:val="auto"/>
          <w:sz w:val="24"/>
          <w:szCs w:val="24"/>
        </w:rPr>
        <w:fldChar w:fldCharType="separate"/>
      </w:r>
      <w:r w:rsidR="007203D9">
        <w:rPr>
          <w:rFonts w:ascii="Times New Roman" w:hAnsi="Times New Roman" w:cs="Times New Roman"/>
          <w:i/>
          <w:noProof/>
          <w:color w:val="auto"/>
          <w:sz w:val="24"/>
          <w:szCs w:val="24"/>
        </w:rPr>
        <w:t>1</w:t>
      </w:r>
      <w:r w:rsidRPr="005C4698">
        <w:rPr>
          <w:rFonts w:ascii="Times New Roman" w:hAnsi="Times New Roman" w:cs="Times New Roman"/>
          <w:i/>
          <w:color w:val="auto"/>
          <w:sz w:val="24"/>
          <w:szCs w:val="24"/>
        </w:rPr>
        <w:fldChar w:fldCharType="end"/>
      </w:r>
      <w:r w:rsidRPr="005C4698">
        <w:rPr>
          <w:rFonts w:ascii="Times New Roman" w:hAnsi="Times New Roman" w:cs="Times New Roman"/>
          <w:i/>
          <w:color w:val="auto"/>
          <w:sz w:val="24"/>
          <w:szCs w:val="24"/>
        </w:rPr>
        <w:t xml:space="preserve">: </w:t>
      </w:r>
      <w:r w:rsidR="00FB79D5" w:rsidRPr="005C4698">
        <w:rPr>
          <w:rFonts w:ascii="Times New Roman" w:hAnsi="Times New Roman" w:cs="Times New Roman"/>
          <w:i/>
          <w:color w:val="auto"/>
          <w:sz w:val="24"/>
          <w:szCs w:val="24"/>
        </w:rPr>
        <w:t>Pe</w:t>
      </w:r>
      <w:r w:rsidR="00FB79D5">
        <w:rPr>
          <w:rFonts w:ascii="Times New Roman" w:hAnsi="Times New Roman" w:cs="Times New Roman"/>
          <w:i/>
          <w:color w:val="auto"/>
          <w:sz w:val="24"/>
          <w:szCs w:val="24"/>
        </w:rPr>
        <w:t>río</w:t>
      </w:r>
      <w:r w:rsidR="00FB79D5" w:rsidRPr="005C4698">
        <w:rPr>
          <w:rFonts w:ascii="Times New Roman" w:hAnsi="Times New Roman" w:cs="Times New Roman"/>
          <w:i/>
          <w:color w:val="auto"/>
          <w:sz w:val="24"/>
          <w:szCs w:val="24"/>
        </w:rPr>
        <w:t>do</w:t>
      </w:r>
      <w:r w:rsidRPr="005C4698">
        <w:rPr>
          <w:rFonts w:ascii="Times New Roman" w:hAnsi="Times New Roman" w:cs="Times New Roman"/>
          <w:i/>
          <w:color w:val="auto"/>
          <w:sz w:val="24"/>
          <w:szCs w:val="24"/>
        </w:rPr>
        <w:t xml:space="preserve"> de Retorno para Obras Hidráulicas.</w:t>
      </w:r>
      <w:bookmarkEnd w:id="48"/>
    </w:p>
    <w:tbl>
      <w:tblPr>
        <w:tblW w:w="77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138"/>
        <w:gridCol w:w="3620"/>
      </w:tblGrid>
      <w:tr w:rsidR="005C4698" w:rsidRPr="008E4E3C" w:rsidTr="00C74CEE">
        <w:trPr>
          <w:jc w:val="center"/>
        </w:trPr>
        <w:tc>
          <w:tcPr>
            <w:tcW w:w="4138" w:type="dxa"/>
          </w:tcPr>
          <w:p w:rsidR="005C4698" w:rsidRPr="005C4698" w:rsidRDefault="005C4698" w:rsidP="00C74CEE">
            <w:pPr>
              <w:jc w:val="center"/>
              <w:rPr>
                <w:rFonts w:ascii="Arial" w:hAnsi="Arial" w:cs="Arial"/>
                <w:b/>
                <w:bCs/>
                <w:sz w:val="24"/>
              </w:rPr>
            </w:pPr>
            <w:r w:rsidRPr="005C4698">
              <w:rPr>
                <w:rFonts w:ascii="Arial" w:hAnsi="Arial" w:cs="Arial"/>
                <w:b/>
                <w:bCs/>
                <w:sz w:val="24"/>
              </w:rPr>
              <w:t>Tipos de componentes</w:t>
            </w:r>
          </w:p>
        </w:tc>
        <w:tc>
          <w:tcPr>
            <w:tcW w:w="3620" w:type="dxa"/>
          </w:tcPr>
          <w:p w:rsidR="005C4698" w:rsidRPr="005C4698" w:rsidRDefault="00FB79D5" w:rsidP="005C13D4">
            <w:pPr>
              <w:jc w:val="center"/>
              <w:rPr>
                <w:rFonts w:ascii="Arial" w:hAnsi="Arial" w:cs="Arial"/>
                <w:b/>
                <w:bCs/>
                <w:sz w:val="24"/>
              </w:rPr>
            </w:pPr>
            <w:r w:rsidRPr="005C4698">
              <w:rPr>
                <w:rFonts w:ascii="Arial" w:hAnsi="Arial" w:cs="Arial"/>
                <w:b/>
                <w:bCs/>
                <w:sz w:val="24"/>
              </w:rPr>
              <w:t>Pe</w:t>
            </w:r>
            <w:r>
              <w:rPr>
                <w:rFonts w:ascii="Arial" w:hAnsi="Arial" w:cs="Arial"/>
                <w:b/>
                <w:bCs/>
                <w:sz w:val="24"/>
              </w:rPr>
              <w:t>río</w:t>
            </w:r>
            <w:r w:rsidRPr="005C4698">
              <w:rPr>
                <w:rFonts w:ascii="Arial" w:hAnsi="Arial" w:cs="Arial"/>
                <w:b/>
                <w:bCs/>
                <w:sz w:val="24"/>
              </w:rPr>
              <w:t>dos</w:t>
            </w:r>
            <w:r w:rsidR="005C4698" w:rsidRPr="005C4698">
              <w:rPr>
                <w:rFonts w:ascii="Arial" w:hAnsi="Arial" w:cs="Arial"/>
                <w:b/>
                <w:bCs/>
                <w:sz w:val="24"/>
              </w:rPr>
              <w:t xml:space="preserve"> de </w:t>
            </w:r>
            <w:r w:rsidR="005C13D4">
              <w:rPr>
                <w:rFonts w:ascii="Arial" w:hAnsi="Arial" w:cs="Arial"/>
                <w:b/>
                <w:bCs/>
                <w:sz w:val="24"/>
              </w:rPr>
              <w:t>Retorno</w:t>
            </w:r>
            <w:r w:rsidR="005C4698" w:rsidRPr="005C4698">
              <w:rPr>
                <w:rFonts w:ascii="Arial" w:hAnsi="Arial" w:cs="Arial"/>
                <w:b/>
                <w:bCs/>
                <w:sz w:val="24"/>
              </w:rPr>
              <w:t xml:space="preserve"> en años</w:t>
            </w:r>
          </w:p>
        </w:tc>
      </w:tr>
      <w:tr w:rsidR="005C4698" w:rsidRPr="00863EBD" w:rsidTr="00C74CEE">
        <w:trPr>
          <w:jc w:val="center"/>
        </w:trPr>
        <w:tc>
          <w:tcPr>
            <w:tcW w:w="4138" w:type="dxa"/>
          </w:tcPr>
          <w:p w:rsidR="005C4698" w:rsidRPr="005C4698" w:rsidRDefault="005C4698" w:rsidP="00C74CEE">
            <w:pPr>
              <w:jc w:val="both"/>
              <w:rPr>
                <w:rFonts w:ascii="Arial" w:hAnsi="Arial" w:cs="Arial"/>
                <w:sz w:val="24"/>
              </w:rPr>
            </w:pPr>
            <w:r w:rsidRPr="005C4698">
              <w:rPr>
                <w:rFonts w:ascii="Arial" w:hAnsi="Arial" w:cs="Arial"/>
                <w:sz w:val="24"/>
              </w:rPr>
              <w:t>Fuentes superficiales sin regulación</w:t>
            </w:r>
          </w:p>
        </w:tc>
        <w:tc>
          <w:tcPr>
            <w:tcW w:w="3620" w:type="dxa"/>
          </w:tcPr>
          <w:p w:rsidR="005C4698" w:rsidRPr="005C4698" w:rsidRDefault="005C4698" w:rsidP="00C74CEE">
            <w:pPr>
              <w:jc w:val="center"/>
              <w:rPr>
                <w:rFonts w:ascii="Arial" w:hAnsi="Arial" w:cs="Arial"/>
                <w:sz w:val="24"/>
              </w:rPr>
            </w:pPr>
            <w:r w:rsidRPr="005C4698">
              <w:rPr>
                <w:rFonts w:ascii="Arial" w:hAnsi="Arial" w:cs="Arial"/>
                <w:sz w:val="24"/>
              </w:rPr>
              <w:t>20-30</w:t>
            </w:r>
          </w:p>
        </w:tc>
      </w:tr>
      <w:tr w:rsidR="005C4698" w:rsidRPr="00863EBD" w:rsidTr="00C74CEE">
        <w:trPr>
          <w:jc w:val="center"/>
        </w:trPr>
        <w:tc>
          <w:tcPr>
            <w:tcW w:w="4138" w:type="dxa"/>
          </w:tcPr>
          <w:p w:rsidR="005C4698" w:rsidRPr="005C4698" w:rsidRDefault="005C4698" w:rsidP="00C74CEE">
            <w:pPr>
              <w:jc w:val="both"/>
              <w:rPr>
                <w:rFonts w:ascii="Arial" w:hAnsi="Arial" w:cs="Arial"/>
                <w:sz w:val="24"/>
              </w:rPr>
            </w:pPr>
            <w:r w:rsidRPr="005C4698">
              <w:rPr>
                <w:rFonts w:ascii="Arial" w:hAnsi="Arial" w:cs="Arial"/>
                <w:sz w:val="24"/>
              </w:rPr>
              <w:t>Fuentes superficiales con regulación</w:t>
            </w:r>
          </w:p>
        </w:tc>
        <w:tc>
          <w:tcPr>
            <w:tcW w:w="3620" w:type="dxa"/>
          </w:tcPr>
          <w:p w:rsidR="005C4698" w:rsidRPr="005C4698" w:rsidRDefault="005C4698" w:rsidP="00C74CEE">
            <w:pPr>
              <w:jc w:val="center"/>
              <w:rPr>
                <w:rFonts w:ascii="Arial" w:hAnsi="Arial" w:cs="Arial"/>
                <w:sz w:val="24"/>
              </w:rPr>
            </w:pPr>
            <w:r w:rsidRPr="005C4698">
              <w:rPr>
                <w:rFonts w:ascii="Arial" w:hAnsi="Arial" w:cs="Arial"/>
                <w:sz w:val="24"/>
              </w:rPr>
              <w:t>20-30</w:t>
            </w:r>
          </w:p>
        </w:tc>
      </w:tr>
      <w:tr w:rsidR="005C4698" w:rsidRPr="00863EBD" w:rsidTr="00C74CEE">
        <w:trPr>
          <w:jc w:val="center"/>
        </w:trPr>
        <w:tc>
          <w:tcPr>
            <w:tcW w:w="4138" w:type="dxa"/>
          </w:tcPr>
          <w:p w:rsidR="005C4698" w:rsidRPr="005C4698" w:rsidRDefault="005C4698" w:rsidP="00C74CEE">
            <w:pPr>
              <w:jc w:val="both"/>
              <w:rPr>
                <w:rFonts w:ascii="Arial" w:hAnsi="Arial" w:cs="Arial"/>
                <w:sz w:val="24"/>
              </w:rPr>
            </w:pPr>
            <w:r w:rsidRPr="005C4698">
              <w:rPr>
                <w:rFonts w:ascii="Arial" w:hAnsi="Arial" w:cs="Arial"/>
                <w:sz w:val="24"/>
              </w:rPr>
              <w:t>Fuentes subterráneas</w:t>
            </w:r>
          </w:p>
        </w:tc>
        <w:tc>
          <w:tcPr>
            <w:tcW w:w="3620" w:type="dxa"/>
          </w:tcPr>
          <w:p w:rsidR="005C4698" w:rsidRPr="005C4698" w:rsidRDefault="005C4698" w:rsidP="00C74CEE">
            <w:pPr>
              <w:jc w:val="center"/>
              <w:rPr>
                <w:rFonts w:ascii="Arial" w:hAnsi="Arial" w:cs="Arial"/>
                <w:sz w:val="24"/>
              </w:rPr>
            </w:pPr>
            <w:r w:rsidRPr="005C4698">
              <w:rPr>
                <w:rFonts w:ascii="Arial" w:hAnsi="Arial" w:cs="Arial"/>
                <w:sz w:val="24"/>
              </w:rPr>
              <w:t>20-30</w:t>
            </w:r>
          </w:p>
        </w:tc>
      </w:tr>
      <w:tr w:rsidR="005C4698" w:rsidRPr="00863EBD" w:rsidTr="00C74CEE">
        <w:trPr>
          <w:jc w:val="center"/>
        </w:trPr>
        <w:tc>
          <w:tcPr>
            <w:tcW w:w="4138" w:type="dxa"/>
          </w:tcPr>
          <w:p w:rsidR="005C4698" w:rsidRPr="005C4698" w:rsidRDefault="005C4698" w:rsidP="00C74CEE">
            <w:pPr>
              <w:jc w:val="both"/>
              <w:rPr>
                <w:rFonts w:ascii="Arial" w:hAnsi="Arial" w:cs="Arial"/>
                <w:sz w:val="24"/>
              </w:rPr>
            </w:pPr>
            <w:r w:rsidRPr="005C4698">
              <w:rPr>
                <w:rFonts w:ascii="Arial" w:hAnsi="Arial" w:cs="Arial"/>
                <w:sz w:val="24"/>
              </w:rPr>
              <w:t>Perforaciones de pozos</w:t>
            </w:r>
          </w:p>
        </w:tc>
        <w:tc>
          <w:tcPr>
            <w:tcW w:w="3620" w:type="dxa"/>
          </w:tcPr>
          <w:p w:rsidR="005C4698" w:rsidRPr="005C4698" w:rsidRDefault="005C4698" w:rsidP="00C74CEE">
            <w:pPr>
              <w:jc w:val="center"/>
              <w:rPr>
                <w:rFonts w:ascii="Arial" w:hAnsi="Arial" w:cs="Arial"/>
                <w:sz w:val="24"/>
              </w:rPr>
            </w:pPr>
            <w:r w:rsidRPr="005C4698">
              <w:rPr>
                <w:rFonts w:ascii="Arial" w:hAnsi="Arial" w:cs="Arial"/>
                <w:sz w:val="24"/>
              </w:rPr>
              <w:t>Menores de 10</w:t>
            </w:r>
          </w:p>
        </w:tc>
      </w:tr>
      <w:tr w:rsidR="005C4698" w:rsidRPr="00863EBD" w:rsidTr="00C74CEE">
        <w:trPr>
          <w:jc w:val="center"/>
        </w:trPr>
        <w:tc>
          <w:tcPr>
            <w:tcW w:w="4138" w:type="dxa"/>
          </w:tcPr>
          <w:p w:rsidR="005C4698" w:rsidRPr="005C4698" w:rsidRDefault="005C4698" w:rsidP="00C74CEE">
            <w:pPr>
              <w:jc w:val="both"/>
              <w:rPr>
                <w:rFonts w:ascii="Arial" w:hAnsi="Arial" w:cs="Arial"/>
                <w:sz w:val="24"/>
              </w:rPr>
            </w:pPr>
            <w:r w:rsidRPr="005C4698">
              <w:rPr>
                <w:rFonts w:ascii="Arial" w:hAnsi="Arial" w:cs="Arial"/>
                <w:sz w:val="24"/>
              </w:rPr>
              <w:t>Obras de captación: diques tomas</w:t>
            </w:r>
          </w:p>
        </w:tc>
        <w:tc>
          <w:tcPr>
            <w:tcW w:w="3620" w:type="dxa"/>
          </w:tcPr>
          <w:p w:rsidR="005C4698" w:rsidRPr="005C4698" w:rsidRDefault="005C4698" w:rsidP="00C74CEE">
            <w:pPr>
              <w:jc w:val="center"/>
              <w:rPr>
                <w:rFonts w:ascii="Arial" w:hAnsi="Arial" w:cs="Arial"/>
                <w:sz w:val="24"/>
              </w:rPr>
            </w:pPr>
            <w:r w:rsidRPr="005C4698">
              <w:rPr>
                <w:rFonts w:ascii="Arial" w:hAnsi="Arial" w:cs="Arial"/>
                <w:sz w:val="24"/>
              </w:rPr>
              <w:t>15-3</w:t>
            </w:r>
            <w:r w:rsidR="00193ED9">
              <w:rPr>
                <w:rFonts w:ascii="Arial" w:hAnsi="Arial" w:cs="Arial"/>
                <w:sz w:val="24"/>
              </w:rPr>
              <w:t>0</w:t>
            </w:r>
          </w:p>
        </w:tc>
      </w:tr>
      <w:tr w:rsidR="005C4698" w:rsidRPr="00863EBD" w:rsidTr="00C74CEE">
        <w:trPr>
          <w:jc w:val="center"/>
        </w:trPr>
        <w:tc>
          <w:tcPr>
            <w:tcW w:w="4138" w:type="dxa"/>
          </w:tcPr>
          <w:p w:rsidR="005C4698" w:rsidRPr="005C4698" w:rsidRDefault="005C4698" w:rsidP="00C74CEE">
            <w:pPr>
              <w:jc w:val="both"/>
              <w:rPr>
                <w:rFonts w:ascii="Arial" w:hAnsi="Arial" w:cs="Arial"/>
                <w:sz w:val="24"/>
              </w:rPr>
            </w:pPr>
            <w:r w:rsidRPr="005C4698">
              <w:rPr>
                <w:rFonts w:ascii="Arial" w:hAnsi="Arial" w:cs="Arial"/>
                <w:sz w:val="24"/>
              </w:rPr>
              <w:t>Obras de captación: diques represas</w:t>
            </w:r>
          </w:p>
        </w:tc>
        <w:tc>
          <w:tcPr>
            <w:tcW w:w="3620" w:type="dxa"/>
          </w:tcPr>
          <w:p w:rsidR="005C4698" w:rsidRPr="005C4698" w:rsidRDefault="005C4698" w:rsidP="00193ED9">
            <w:pPr>
              <w:jc w:val="center"/>
              <w:rPr>
                <w:rFonts w:ascii="Arial" w:hAnsi="Arial" w:cs="Arial"/>
                <w:sz w:val="24"/>
              </w:rPr>
            </w:pPr>
            <w:r w:rsidRPr="005C4698">
              <w:rPr>
                <w:rFonts w:ascii="Arial" w:hAnsi="Arial" w:cs="Arial"/>
                <w:sz w:val="24"/>
              </w:rPr>
              <w:t>3</w:t>
            </w:r>
            <w:r w:rsidR="00193ED9">
              <w:rPr>
                <w:rFonts w:ascii="Arial" w:hAnsi="Arial" w:cs="Arial"/>
                <w:sz w:val="24"/>
              </w:rPr>
              <w:t>0</w:t>
            </w:r>
            <w:r w:rsidRPr="005C4698">
              <w:rPr>
                <w:rFonts w:ascii="Arial" w:hAnsi="Arial" w:cs="Arial"/>
                <w:sz w:val="24"/>
              </w:rPr>
              <w:t>-50</w:t>
            </w:r>
          </w:p>
        </w:tc>
      </w:tr>
      <w:tr w:rsidR="005C4698" w:rsidRPr="00863EBD" w:rsidTr="00C74CEE">
        <w:trPr>
          <w:jc w:val="center"/>
        </w:trPr>
        <w:tc>
          <w:tcPr>
            <w:tcW w:w="4138" w:type="dxa"/>
          </w:tcPr>
          <w:p w:rsidR="005C4698" w:rsidRPr="005C4698" w:rsidRDefault="005C4698" w:rsidP="00C74CEE">
            <w:pPr>
              <w:jc w:val="both"/>
              <w:rPr>
                <w:rFonts w:ascii="Arial" w:hAnsi="Arial" w:cs="Arial"/>
                <w:sz w:val="24"/>
              </w:rPr>
            </w:pPr>
            <w:r w:rsidRPr="005C4698">
              <w:rPr>
                <w:rFonts w:ascii="Arial" w:hAnsi="Arial" w:cs="Arial"/>
                <w:sz w:val="24"/>
              </w:rPr>
              <w:t>Estaciones de bombeo: bombas y motores</w:t>
            </w:r>
          </w:p>
        </w:tc>
        <w:tc>
          <w:tcPr>
            <w:tcW w:w="3620" w:type="dxa"/>
          </w:tcPr>
          <w:p w:rsidR="005C4698" w:rsidRPr="005C4698" w:rsidRDefault="005C4698" w:rsidP="00C74CEE">
            <w:pPr>
              <w:jc w:val="center"/>
              <w:rPr>
                <w:rFonts w:ascii="Arial" w:hAnsi="Arial" w:cs="Arial"/>
                <w:sz w:val="24"/>
              </w:rPr>
            </w:pPr>
            <w:r w:rsidRPr="005C4698">
              <w:rPr>
                <w:rFonts w:ascii="Arial" w:hAnsi="Arial" w:cs="Arial"/>
                <w:sz w:val="24"/>
              </w:rPr>
              <w:t>10-15</w:t>
            </w:r>
          </w:p>
        </w:tc>
      </w:tr>
      <w:tr w:rsidR="005C4698" w:rsidRPr="00863EBD" w:rsidTr="00C74CEE">
        <w:trPr>
          <w:jc w:val="center"/>
        </w:trPr>
        <w:tc>
          <w:tcPr>
            <w:tcW w:w="4138" w:type="dxa"/>
          </w:tcPr>
          <w:p w:rsidR="005C4698" w:rsidRPr="005C4698" w:rsidRDefault="005C4698" w:rsidP="00C74CEE">
            <w:pPr>
              <w:jc w:val="both"/>
              <w:rPr>
                <w:rFonts w:ascii="Arial" w:hAnsi="Arial" w:cs="Arial"/>
                <w:sz w:val="24"/>
              </w:rPr>
            </w:pPr>
            <w:r w:rsidRPr="005C4698">
              <w:rPr>
                <w:rFonts w:ascii="Arial" w:hAnsi="Arial" w:cs="Arial"/>
                <w:sz w:val="24"/>
              </w:rPr>
              <w:t>Estaciones de bombeo: instalaciones</w:t>
            </w:r>
          </w:p>
        </w:tc>
        <w:tc>
          <w:tcPr>
            <w:tcW w:w="3620" w:type="dxa"/>
          </w:tcPr>
          <w:p w:rsidR="005C4698" w:rsidRPr="005C4698" w:rsidRDefault="005C4698" w:rsidP="00C74CEE">
            <w:pPr>
              <w:jc w:val="center"/>
              <w:rPr>
                <w:rFonts w:ascii="Arial" w:hAnsi="Arial" w:cs="Arial"/>
                <w:sz w:val="24"/>
              </w:rPr>
            </w:pPr>
            <w:r w:rsidRPr="005C4698">
              <w:rPr>
                <w:rFonts w:ascii="Arial" w:hAnsi="Arial" w:cs="Arial"/>
                <w:sz w:val="24"/>
              </w:rPr>
              <w:t>20-25</w:t>
            </w:r>
          </w:p>
        </w:tc>
      </w:tr>
      <w:tr w:rsidR="005C4698" w:rsidRPr="00863EBD" w:rsidTr="00C74CEE">
        <w:trPr>
          <w:jc w:val="center"/>
        </w:trPr>
        <w:tc>
          <w:tcPr>
            <w:tcW w:w="4138" w:type="dxa"/>
          </w:tcPr>
          <w:p w:rsidR="005C4698" w:rsidRPr="005C4698" w:rsidRDefault="005C4698" w:rsidP="00C74CEE">
            <w:pPr>
              <w:jc w:val="both"/>
              <w:rPr>
                <w:rFonts w:ascii="Arial" w:hAnsi="Arial" w:cs="Arial"/>
                <w:sz w:val="24"/>
              </w:rPr>
            </w:pPr>
            <w:r w:rsidRPr="005C4698">
              <w:rPr>
                <w:rFonts w:ascii="Arial" w:hAnsi="Arial" w:cs="Arial"/>
                <w:sz w:val="24"/>
              </w:rPr>
              <w:t>Líneas de conducción</w:t>
            </w:r>
          </w:p>
        </w:tc>
        <w:tc>
          <w:tcPr>
            <w:tcW w:w="3620" w:type="dxa"/>
          </w:tcPr>
          <w:p w:rsidR="005C4698" w:rsidRPr="005C4698" w:rsidRDefault="005C4698" w:rsidP="00C74CEE">
            <w:pPr>
              <w:jc w:val="center"/>
              <w:rPr>
                <w:rFonts w:ascii="Arial" w:hAnsi="Arial" w:cs="Arial"/>
                <w:sz w:val="24"/>
              </w:rPr>
            </w:pPr>
            <w:r w:rsidRPr="005C4698">
              <w:rPr>
                <w:rFonts w:ascii="Arial" w:hAnsi="Arial" w:cs="Arial"/>
                <w:sz w:val="24"/>
              </w:rPr>
              <w:t>20-40</w:t>
            </w:r>
          </w:p>
        </w:tc>
      </w:tr>
      <w:tr w:rsidR="005C4698" w:rsidRPr="00863EBD" w:rsidTr="00C74CEE">
        <w:trPr>
          <w:jc w:val="center"/>
        </w:trPr>
        <w:tc>
          <w:tcPr>
            <w:tcW w:w="4138" w:type="dxa"/>
          </w:tcPr>
          <w:p w:rsidR="005C4698" w:rsidRPr="005C4698" w:rsidRDefault="005C4698" w:rsidP="00C74CEE">
            <w:pPr>
              <w:jc w:val="both"/>
              <w:rPr>
                <w:rFonts w:ascii="Arial" w:hAnsi="Arial" w:cs="Arial"/>
                <w:sz w:val="24"/>
              </w:rPr>
            </w:pPr>
            <w:r w:rsidRPr="005C4698">
              <w:rPr>
                <w:rFonts w:ascii="Arial" w:hAnsi="Arial" w:cs="Arial"/>
                <w:sz w:val="24"/>
              </w:rPr>
              <w:t>Plantas de tratamientos</w:t>
            </w:r>
          </w:p>
        </w:tc>
        <w:tc>
          <w:tcPr>
            <w:tcW w:w="3620" w:type="dxa"/>
          </w:tcPr>
          <w:p w:rsidR="005C4698" w:rsidRPr="005C4698" w:rsidRDefault="005C4698" w:rsidP="00C74CEE">
            <w:pPr>
              <w:jc w:val="center"/>
              <w:rPr>
                <w:rFonts w:ascii="Arial" w:hAnsi="Arial" w:cs="Arial"/>
                <w:sz w:val="24"/>
              </w:rPr>
            </w:pPr>
            <w:r w:rsidRPr="005C4698">
              <w:rPr>
                <w:rFonts w:ascii="Arial" w:hAnsi="Arial" w:cs="Arial"/>
                <w:sz w:val="24"/>
              </w:rPr>
              <w:t>Por etapas de 10-15</w:t>
            </w:r>
          </w:p>
        </w:tc>
      </w:tr>
      <w:tr w:rsidR="005C4698" w:rsidRPr="00863EBD" w:rsidTr="00C74CEE">
        <w:trPr>
          <w:jc w:val="center"/>
        </w:trPr>
        <w:tc>
          <w:tcPr>
            <w:tcW w:w="4138" w:type="dxa"/>
          </w:tcPr>
          <w:p w:rsidR="005C4698" w:rsidRPr="005C4698" w:rsidRDefault="005C4698" w:rsidP="00C74CEE">
            <w:pPr>
              <w:jc w:val="both"/>
              <w:rPr>
                <w:rFonts w:ascii="Arial" w:hAnsi="Arial" w:cs="Arial"/>
                <w:sz w:val="24"/>
              </w:rPr>
            </w:pPr>
            <w:r w:rsidRPr="005C4698">
              <w:rPr>
                <w:rFonts w:ascii="Arial" w:hAnsi="Arial" w:cs="Arial"/>
                <w:sz w:val="24"/>
              </w:rPr>
              <w:lastRenderedPageBreak/>
              <w:t>Tanques de almacenamiento: de concreto</w:t>
            </w:r>
          </w:p>
        </w:tc>
        <w:tc>
          <w:tcPr>
            <w:tcW w:w="3620" w:type="dxa"/>
          </w:tcPr>
          <w:p w:rsidR="005C4698" w:rsidRPr="005C4698" w:rsidRDefault="005C4698" w:rsidP="00C74CEE">
            <w:pPr>
              <w:jc w:val="center"/>
              <w:rPr>
                <w:rFonts w:ascii="Arial" w:hAnsi="Arial" w:cs="Arial"/>
                <w:sz w:val="24"/>
              </w:rPr>
            </w:pPr>
            <w:r w:rsidRPr="005C4698">
              <w:rPr>
                <w:rFonts w:ascii="Arial" w:hAnsi="Arial" w:cs="Arial"/>
                <w:sz w:val="24"/>
              </w:rPr>
              <w:t>30-40</w:t>
            </w:r>
          </w:p>
        </w:tc>
      </w:tr>
      <w:tr w:rsidR="005C4698" w:rsidRPr="00863EBD" w:rsidTr="00C74CEE">
        <w:trPr>
          <w:jc w:val="center"/>
        </w:trPr>
        <w:tc>
          <w:tcPr>
            <w:tcW w:w="4138" w:type="dxa"/>
          </w:tcPr>
          <w:p w:rsidR="005C4698" w:rsidRPr="005C4698" w:rsidRDefault="005C4698" w:rsidP="00C74CEE">
            <w:pPr>
              <w:jc w:val="both"/>
              <w:rPr>
                <w:rFonts w:ascii="Arial" w:hAnsi="Arial" w:cs="Arial"/>
                <w:sz w:val="24"/>
              </w:rPr>
            </w:pPr>
            <w:r w:rsidRPr="005C4698">
              <w:rPr>
                <w:rFonts w:ascii="Arial" w:hAnsi="Arial" w:cs="Arial"/>
                <w:sz w:val="24"/>
              </w:rPr>
              <w:t>Tanques de almacenamiento: metálicos</w:t>
            </w:r>
          </w:p>
        </w:tc>
        <w:tc>
          <w:tcPr>
            <w:tcW w:w="3620" w:type="dxa"/>
          </w:tcPr>
          <w:p w:rsidR="005C4698" w:rsidRPr="005C4698" w:rsidRDefault="005C4698" w:rsidP="00C74CEE">
            <w:pPr>
              <w:jc w:val="center"/>
              <w:rPr>
                <w:rFonts w:ascii="Arial" w:hAnsi="Arial" w:cs="Arial"/>
                <w:sz w:val="24"/>
              </w:rPr>
            </w:pPr>
            <w:r w:rsidRPr="005C4698">
              <w:rPr>
                <w:rFonts w:ascii="Arial" w:hAnsi="Arial" w:cs="Arial"/>
                <w:sz w:val="24"/>
              </w:rPr>
              <w:t>20-30</w:t>
            </w:r>
          </w:p>
        </w:tc>
      </w:tr>
      <w:tr w:rsidR="005C4698" w:rsidRPr="00863EBD" w:rsidTr="00C74CEE">
        <w:trPr>
          <w:jc w:val="center"/>
        </w:trPr>
        <w:tc>
          <w:tcPr>
            <w:tcW w:w="4138" w:type="dxa"/>
          </w:tcPr>
          <w:p w:rsidR="005C4698" w:rsidRPr="005C4698" w:rsidRDefault="005C4698" w:rsidP="00C74CEE">
            <w:pPr>
              <w:jc w:val="both"/>
              <w:rPr>
                <w:rFonts w:ascii="Arial" w:hAnsi="Arial" w:cs="Arial"/>
                <w:sz w:val="24"/>
              </w:rPr>
            </w:pPr>
            <w:r w:rsidRPr="005C4698">
              <w:rPr>
                <w:rFonts w:ascii="Arial" w:hAnsi="Arial" w:cs="Arial"/>
                <w:sz w:val="24"/>
              </w:rPr>
              <w:t>Red de distribución</w:t>
            </w:r>
          </w:p>
        </w:tc>
        <w:tc>
          <w:tcPr>
            <w:tcW w:w="3620" w:type="dxa"/>
          </w:tcPr>
          <w:p w:rsidR="005C4698" w:rsidRPr="005C4698" w:rsidRDefault="005C4698" w:rsidP="00C74CEE">
            <w:pPr>
              <w:jc w:val="center"/>
              <w:rPr>
                <w:rFonts w:ascii="Arial" w:hAnsi="Arial" w:cs="Arial"/>
                <w:sz w:val="24"/>
              </w:rPr>
            </w:pPr>
            <w:r w:rsidRPr="005C4698">
              <w:rPr>
                <w:rFonts w:ascii="Arial" w:hAnsi="Arial" w:cs="Arial"/>
                <w:sz w:val="24"/>
              </w:rPr>
              <w:t>20</w:t>
            </w:r>
          </w:p>
        </w:tc>
      </w:tr>
    </w:tbl>
    <w:p w:rsidR="005C4698" w:rsidRDefault="005C4698" w:rsidP="00652127">
      <w:pPr>
        <w:autoSpaceDE w:val="0"/>
        <w:autoSpaceDN w:val="0"/>
        <w:adjustRightInd w:val="0"/>
        <w:spacing w:after="0" w:line="360" w:lineRule="auto"/>
        <w:ind w:left="567"/>
        <w:jc w:val="both"/>
        <w:rPr>
          <w:rFonts w:ascii="Times New Roman" w:hAnsi="Times New Roman" w:cs="Times New Roman"/>
          <w:sz w:val="24"/>
          <w:szCs w:val="24"/>
        </w:rPr>
      </w:pPr>
      <w:r w:rsidRPr="005C4698">
        <w:rPr>
          <w:rFonts w:ascii="Times New Roman" w:hAnsi="Times New Roman" w:cs="Times New Roman"/>
          <w:sz w:val="24"/>
          <w:szCs w:val="24"/>
        </w:rPr>
        <w:t>Fuente: INAA. Normas Técnicas para el Diseño de Abastecim</w:t>
      </w:r>
      <w:r>
        <w:rPr>
          <w:rFonts w:ascii="Times New Roman" w:hAnsi="Times New Roman" w:cs="Times New Roman"/>
          <w:sz w:val="24"/>
          <w:szCs w:val="24"/>
        </w:rPr>
        <w:t>iento y Potabilización del Agua.</w:t>
      </w:r>
    </w:p>
    <w:p w:rsidR="0078750C" w:rsidRPr="00A2541F" w:rsidRDefault="0078750C" w:rsidP="006D680D">
      <w:pPr>
        <w:pStyle w:val="Prrafodelista"/>
        <w:numPr>
          <w:ilvl w:val="0"/>
          <w:numId w:val="10"/>
        </w:numPr>
        <w:spacing w:line="360" w:lineRule="auto"/>
        <w:ind w:left="142" w:hanging="142"/>
        <w:rPr>
          <w:rFonts w:ascii="Times New Roman" w:hAnsi="Times New Roman" w:cs="Times New Roman"/>
          <w:b/>
          <w:sz w:val="24"/>
        </w:rPr>
      </w:pPr>
      <w:r w:rsidRPr="00A2541F">
        <w:rPr>
          <w:rFonts w:ascii="Times New Roman" w:hAnsi="Times New Roman" w:cs="Times New Roman"/>
          <w:b/>
          <w:sz w:val="24"/>
        </w:rPr>
        <w:t>Intensidad</w:t>
      </w:r>
      <w:r w:rsidR="00BD1CCC">
        <w:rPr>
          <w:rFonts w:ascii="Times New Roman" w:hAnsi="Times New Roman" w:cs="Times New Roman"/>
          <w:b/>
          <w:sz w:val="24"/>
        </w:rPr>
        <w:t>.</w:t>
      </w:r>
    </w:p>
    <w:p w:rsidR="0078750C" w:rsidRDefault="0078750C" w:rsidP="0078750C">
      <w:pPr>
        <w:autoSpaceDE w:val="0"/>
        <w:autoSpaceDN w:val="0"/>
        <w:adjustRightInd w:val="0"/>
        <w:spacing w:after="0" w:line="360" w:lineRule="auto"/>
        <w:jc w:val="both"/>
        <w:rPr>
          <w:rFonts w:ascii="Times New Roman" w:hAnsi="Times New Roman" w:cs="Times New Roman"/>
          <w:sz w:val="24"/>
          <w:szCs w:val="24"/>
        </w:rPr>
      </w:pPr>
      <w:r w:rsidRPr="00C951CC">
        <w:rPr>
          <w:rFonts w:ascii="Times New Roman" w:hAnsi="Times New Roman" w:cs="Times New Roman"/>
          <w:sz w:val="24"/>
          <w:szCs w:val="24"/>
        </w:rPr>
        <w:t>Es la cantidad de agua caída por unidad de tiempo. Lo que interesa particularmente de cada tormenta, es la intensidad máxima que se haya presentado, ella es la altura máxima de agua caída por unidad de tiempo. De acuerdo a esto la intensidad se expresa así:</w:t>
      </w:r>
      <w:r w:rsidRPr="005926C6">
        <w:rPr>
          <w:rFonts w:ascii="Times New Roman" w:hAnsi="Times New Roman" w:cs="Times New Roman"/>
          <w:sz w:val="24"/>
          <w:szCs w:val="24"/>
        </w:rPr>
        <w:t xml:space="preserve"> </w:t>
      </w:r>
    </w:p>
    <w:p w:rsidR="0078750C" w:rsidRPr="00902D50" w:rsidRDefault="0078750C" w:rsidP="0078750C">
      <w:pPr>
        <w:tabs>
          <w:tab w:val="left" w:pos="-720"/>
          <w:tab w:val="left" w:pos="709"/>
        </w:tabs>
        <w:spacing w:after="0" w:line="360" w:lineRule="auto"/>
        <w:rPr>
          <w:rFonts w:ascii="Times New Roman" w:hAnsi="Times New Roman" w:cs="Times New Roman"/>
          <w:sz w:val="24"/>
          <w:szCs w:val="24"/>
        </w:rPr>
      </w:pPr>
      <w:r w:rsidRPr="00902D50">
        <w:rPr>
          <w:rFonts w:ascii="Times New Roman" w:hAnsi="Times New Roman" w:cs="Times New Roman"/>
          <w:sz w:val="24"/>
          <w:szCs w:val="24"/>
        </w:rPr>
        <w:t>Imax =</w:t>
      </w:r>
      <m:oMath>
        <m:r>
          <m:rPr>
            <m:sty m:val="p"/>
          </m:rPr>
          <w:rPr>
            <w:rFonts w:ascii="Cambria Math" w:hAnsi="Cambria Math" w:cs="Times New Roman"/>
            <w:sz w:val="24"/>
            <w:szCs w:val="24"/>
          </w:rPr>
          <m:t xml:space="preserve"> </m:t>
        </m:r>
        <m:f>
          <m:fPr>
            <m:ctrlPr>
              <w:rPr>
                <w:rFonts w:ascii="Cambria Math" w:hAnsi="Cambria Math" w:cs="Times New Roman"/>
                <w:sz w:val="24"/>
                <w:szCs w:val="24"/>
              </w:rPr>
            </m:ctrlPr>
          </m:fPr>
          <m:num>
            <m:r>
              <m:rPr>
                <m:sty m:val="p"/>
              </m:rPr>
              <w:rPr>
                <w:rFonts w:ascii="Cambria Math" w:hAnsi="Cambria Math" w:cs="Times New Roman"/>
                <w:sz w:val="24"/>
                <w:szCs w:val="24"/>
              </w:rPr>
              <m:t>P</m:t>
            </m:r>
          </m:num>
          <m:den>
            <m:r>
              <w:rPr>
                <w:rFonts w:ascii="Cambria Math" w:hAnsi="Cambria Math" w:cs="Times New Roman"/>
                <w:sz w:val="24"/>
                <w:szCs w:val="24"/>
              </w:rPr>
              <m:t>T</m:t>
            </m:r>
          </m:den>
        </m:f>
      </m:oMath>
      <w:r w:rsidRPr="00902D50">
        <w:rPr>
          <w:rFonts w:ascii="Times New Roman" w:hAnsi="Times New Roman" w:cs="Times New Roman"/>
          <w:sz w:val="24"/>
          <w:szCs w:val="24"/>
        </w:rPr>
        <w:t xml:space="preserve">                            </w:t>
      </w:r>
      <w:r w:rsidRPr="00902D50">
        <w:rPr>
          <w:rFonts w:ascii="Times New Roman" w:hAnsi="Times New Roman" w:cs="Times New Roman"/>
          <w:sz w:val="24"/>
          <w:szCs w:val="24"/>
        </w:rPr>
        <w:tab/>
      </w:r>
      <w:r w:rsidRPr="00902D50">
        <w:rPr>
          <w:rFonts w:ascii="Times New Roman" w:hAnsi="Times New Roman" w:cs="Times New Roman"/>
          <w:sz w:val="24"/>
          <w:szCs w:val="24"/>
        </w:rPr>
        <w:tab/>
        <w:t xml:space="preserve">            </w:t>
      </w:r>
      <w:r>
        <w:rPr>
          <w:rFonts w:ascii="Times New Roman" w:hAnsi="Times New Roman" w:cs="Times New Roman"/>
          <w:sz w:val="24"/>
          <w:szCs w:val="24"/>
        </w:rPr>
        <w:t xml:space="preserve">                                         </w:t>
      </w:r>
      <w:r w:rsidR="008336D2">
        <w:rPr>
          <w:rFonts w:ascii="Times New Roman" w:hAnsi="Times New Roman" w:cs="Times New Roman"/>
          <w:sz w:val="24"/>
          <w:szCs w:val="24"/>
        </w:rPr>
        <w:t xml:space="preserve">                              </w:t>
      </w:r>
      <w:r w:rsidR="00D51CA4">
        <w:rPr>
          <w:rFonts w:ascii="Times New Roman" w:hAnsi="Times New Roman" w:cs="Times New Roman"/>
          <w:sz w:val="24"/>
          <w:szCs w:val="24"/>
        </w:rPr>
        <w:t>(7</w:t>
      </w:r>
      <w:r w:rsidRPr="00902D50">
        <w:rPr>
          <w:rFonts w:ascii="Times New Roman" w:hAnsi="Times New Roman" w:cs="Times New Roman"/>
          <w:sz w:val="24"/>
          <w:szCs w:val="24"/>
        </w:rPr>
        <w:t>)</w:t>
      </w:r>
    </w:p>
    <w:p w:rsidR="0078750C" w:rsidRDefault="005641A2" w:rsidP="0078750C">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Imax, Intensidad máxima, en mm/hora;</w:t>
      </w:r>
      <w:r w:rsidR="007A5171">
        <w:rPr>
          <w:rFonts w:ascii="Times New Roman" w:hAnsi="Times New Roman" w:cs="Times New Roman"/>
          <w:sz w:val="24"/>
          <w:szCs w:val="24"/>
        </w:rPr>
        <w:t xml:space="preserve"> </w:t>
      </w:r>
      <w:r>
        <w:rPr>
          <w:rFonts w:ascii="Times New Roman" w:hAnsi="Times New Roman" w:cs="Times New Roman"/>
          <w:sz w:val="24"/>
          <w:szCs w:val="24"/>
        </w:rPr>
        <w:t xml:space="preserve">P, </w:t>
      </w:r>
      <w:r w:rsidR="0078750C">
        <w:rPr>
          <w:rFonts w:ascii="Times New Roman" w:hAnsi="Times New Roman" w:cs="Times New Roman"/>
          <w:sz w:val="24"/>
          <w:szCs w:val="24"/>
        </w:rPr>
        <w:t>Precipit</w:t>
      </w:r>
      <w:r>
        <w:rPr>
          <w:rFonts w:ascii="Times New Roman" w:hAnsi="Times New Roman" w:cs="Times New Roman"/>
          <w:sz w:val="24"/>
          <w:szCs w:val="24"/>
        </w:rPr>
        <w:t xml:space="preserve">ación en altura de agua, en mm; </w:t>
      </w:r>
      <w:r w:rsidR="0078750C">
        <w:rPr>
          <w:rFonts w:ascii="Times New Roman" w:hAnsi="Times New Roman" w:cs="Times New Roman"/>
          <w:sz w:val="24"/>
          <w:szCs w:val="24"/>
        </w:rPr>
        <w:t>T</w:t>
      </w:r>
      <w:r>
        <w:rPr>
          <w:rFonts w:ascii="Times New Roman" w:hAnsi="Times New Roman" w:cs="Times New Roman"/>
          <w:sz w:val="24"/>
          <w:szCs w:val="24"/>
        </w:rPr>
        <w:t xml:space="preserve">, </w:t>
      </w:r>
      <w:r w:rsidR="0078750C">
        <w:rPr>
          <w:rFonts w:ascii="Times New Roman" w:hAnsi="Times New Roman" w:cs="Times New Roman"/>
          <w:sz w:val="24"/>
          <w:szCs w:val="24"/>
        </w:rPr>
        <w:t>Tiempo en horas.</w:t>
      </w:r>
    </w:p>
    <w:p w:rsidR="006E1E8A" w:rsidRPr="006E1E8A" w:rsidRDefault="006E1E8A" w:rsidP="006E1E8A">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Para desarrollar las</w:t>
      </w:r>
      <w:r w:rsidRPr="006E1E8A">
        <w:rPr>
          <w:rFonts w:ascii="Times New Roman" w:hAnsi="Times New Roman" w:cs="Times New Roman"/>
          <w:sz w:val="24"/>
          <w:szCs w:val="24"/>
        </w:rPr>
        <w:t xml:space="preserve"> curvas IDF es a través de una forma analítica. </w:t>
      </w:r>
      <w:r>
        <w:rPr>
          <w:rFonts w:ascii="Times New Roman" w:hAnsi="Times New Roman" w:cs="Times New Roman"/>
          <w:sz w:val="24"/>
          <w:szCs w:val="24"/>
        </w:rPr>
        <w:t>Se</w:t>
      </w:r>
      <w:r w:rsidRPr="006E1E8A">
        <w:rPr>
          <w:rFonts w:ascii="Times New Roman" w:hAnsi="Times New Roman" w:cs="Times New Roman"/>
          <w:sz w:val="24"/>
          <w:szCs w:val="24"/>
        </w:rPr>
        <w:t xml:space="preserve"> plantea la alternativa de obtener una ecuación que genere las curvas IDF a través de un modelo de regresión lineal, (Aparicio, F. 1997).</w:t>
      </w:r>
    </w:p>
    <w:p w:rsidR="006E1E8A" w:rsidRDefault="006E1E8A" w:rsidP="0078750C">
      <w:pPr>
        <w:autoSpaceDE w:val="0"/>
        <w:autoSpaceDN w:val="0"/>
        <w:adjustRightInd w:val="0"/>
        <w:spacing w:after="0" w:line="360" w:lineRule="auto"/>
        <w:jc w:val="both"/>
        <w:rPr>
          <w:rFonts w:ascii="Times New Roman" w:hAnsi="Times New Roman" w:cs="Times New Roman"/>
          <w:sz w:val="24"/>
          <w:szCs w:val="24"/>
        </w:rPr>
      </w:pPr>
      <m:oMath>
        <m:r>
          <w:rPr>
            <w:rFonts w:ascii="Cambria Math" w:hAnsi="Cambria Math"/>
            <w:color w:val="000000" w:themeColor="text1"/>
            <w:sz w:val="32"/>
          </w:rPr>
          <m:t>I=</m:t>
        </m:r>
        <m:f>
          <m:fPr>
            <m:ctrlPr>
              <w:rPr>
                <w:rFonts w:ascii="Cambria Math" w:eastAsiaTheme="minorEastAsia" w:hAnsi="Cambria Math"/>
                <w:i/>
                <w:iCs/>
                <w:color w:val="000000" w:themeColor="text1"/>
                <w:sz w:val="32"/>
              </w:rPr>
            </m:ctrlPr>
          </m:fPr>
          <m:num>
            <m:r>
              <w:rPr>
                <w:rFonts w:ascii="Cambria Math" w:hAnsi="Cambria Math"/>
                <w:color w:val="000000" w:themeColor="text1"/>
                <w:sz w:val="32"/>
              </w:rPr>
              <m:t>k*</m:t>
            </m:r>
            <m:sSup>
              <m:sSupPr>
                <m:ctrlPr>
                  <w:rPr>
                    <w:rFonts w:ascii="Cambria Math" w:eastAsiaTheme="minorEastAsia" w:hAnsi="Cambria Math"/>
                    <w:i/>
                    <w:iCs/>
                    <w:color w:val="000000" w:themeColor="text1"/>
                    <w:sz w:val="32"/>
                  </w:rPr>
                </m:ctrlPr>
              </m:sSupPr>
              <m:e>
                <m:r>
                  <w:rPr>
                    <w:rFonts w:ascii="Cambria Math" w:hAnsi="Cambria Math"/>
                    <w:color w:val="000000" w:themeColor="text1"/>
                    <w:sz w:val="32"/>
                  </w:rPr>
                  <m:t>T</m:t>
                </m:r>
              </m:e>
              <m:sup>
                <m:r>
                  <w:rPr>
                    <w:rFonts w:ascii="Cambria Math" w:hAnsi="Cambria Math"/>
                    <w:color w:val="000000" w:themeColor="text1"/>
                    <w:sz w:val="32"/>
                  </w:rPr>
                  <m:t>m</m:t>
                </m:r>
              </m:sup>
            </m:sSup>
          </m:num>
          <m:den>
            <m:sSup>
              <m:sSupPr>
                <m:ctrlPr>
                  <w:rPr>
                    <w:rFonts w:ascii="Cambria Math" w:eastAsiaTheme="minorEastAsia" w:hAnsi="Cambria Math"/>
                    <w:i/>
                    <w:iCs/>
                    <w:color w:val="000000" w:themeColor="text1"/>
                    <w:sz w:val="32"/>
                  </w:rPr>
                </m:ctrlPr>
              </m:sSupPr>
              <m:e>
                <m:r>
                  <w:rPr>
                    <w:rFonts w:ascii="Cambria Math" w:hAnsi="Cambria Math"/>
                    <w:color w:val="000000" w:themeColor="text1"/>
                    <w:sz w:val="32"/>
                  </w:rPr>
                  <m:t>D</m:t>
                </m:r>
              </m:e>
              <m:sup>
                <m:r>
                  <w:rPr>
                    <w:rFonts w:ascii="Cambria Math" w:hAnsi="Cambria Math"/>
                    <w:color w:val="000000" w:themeColor="text1"/>
                    <w:sz w:val="32"/>
                  </w:rPr>
                  <m:t>n</m:t>
                </m:r>
              </m:sup>
            </m:sSup>
          </m:den>
        </m:f>
      </m:oMath>
      <w:r w:rsidR="008336D2">
        <w:rPr>
          <w:rFonts w:ascii="Times New Roman" w:hAnsi="Times New Roman" w:cs="Times New Roman"/>
          <w:sz w:val="24"/>
          <w:szCs w:val="24"/>
        </w:rPr>
        <w:tab/>
      </w:r>
      <w:r w:rsidR="008336D2">
        <w:rPr>
          <w:rFonts w:ascii="Times New Roman" w:hAnsi="Times New Roman" w:cs="Times New Roman"/>
          <w:sz w:val="24"/>
          <w:szCs w:val="24"/>
        </w:rPr>
        <w:tab/>
      </w:r>
      <w:r w:rsidR="008336D2">
        <w:rPr>
          <w:rFonts w:ascii="Times New Roman" w:hAnsi="Times New Roman" w:cs="Times New Roman"/>
          <w:sz w:val="24"/>
          <w:szCs w:val="24"/>
        </w:rPr>
        <w:tab/>
      </w:r>
      <w:r w:rsidR="008336D2">
        <w:rPr>
          <w:rFonts w:ascii="Times New Roman" w:hAnsi="Times New Roman" w:cs="Times New Roman"/>
          <w:sz w:val="24"/>
          <w:szCs w:val="24"/>
        </w:rPr>
        <w:tab/>
      </w:r>
      <w:r w:rsidR="008336D2">
        <w:rPr>
          <w:rFonts w:ascii="Times New Roman" w:hAnsi="Times New Roman" w:cs="Times New Roman"/>
          <w:sz w:val="24"/>
          <w:szCs w:val="24"/>
        </w:rPr>
        <w:tab/>
      </w:r>
      <w:r w:rsidR="008336D2">
        <w:rPr>
          <w:rFonts w:ascii="Times New Roman" w:hAnsi="Times New Roman" w:cs="Times New Roman"/>
          <w:sz w:val="24"/>
          <w:szCs w:val="24"/>
        </w:rPr>
        <w:tab/>
      </w:r>
      <w:r w:rsidR="008336D2">
        <w:rPr>
          <w:rFonts w:ascii="Times New Roman" w:hAnsi="Times New Roman" w:cs="Times New Roman"/>
          <w:sz w:val="24"/>
          <w:szCs w:val="24"/>
        </w:rPr>
        <w:tab/>
      </w:r>
      <w:r w:rsidR="008336D2">
        <w:rPr>
          <w:rFonts w:ascii="Times New Roman" w:hAnsi="Times New Roman" w:cs="Times New Roman"/>
          <w:sz w:val="24"/>
          <w:szCs w:val="24"/>
        </w:rPr>
        <w:tab/>
      </w:r>
      <w:r w:rsidR="008336D2">
        <w:rPr>
          <w:rFonts w:ascii="Times New Roman" w:hAnsi="Times New Roman" w:cs="Times New Roman"/>
          <w:sz w:val="24"/>
          <w:szCs w:val="24"/>
        </w:rPr>
        <w:tab/>
        <w:t xml:space="preserve">                      </w:t>
      </w:r>
      <w:r w:rsidR="00D51CA4">
        <w:rPr>
          <w:rFonts w:ascii="Times New Roman" w:hAnsi="Times New Roman" w:cs="Times New Roman"/>
          <w:sz w:val="24"/>
          <w:szCs w:val="24"/>
        </w:rPr>
        <w:t xml:space="preserve"> (8</w:t>
      </w:r>
      <w:r w:rsidR="007A5171">
        <w:rPr>
          <w:rFonts w:ascii="Times New Roman" w:hAnsi="Times New Roman" w:cs="Times New Roman"/>
          <w:sz w:val="24"/>
          <w:szCs w:val="24"/>
        </w:rPr>
        <w:t>)</w:t>
      </w:r>
    </w:p>
    <w:p w:rsidR="00880FCF" w:rsidRPr="00880FCF" w:rsidRDefault="00880FCF" w:rsidP="00880FCF">
      <w:pPr>
        <w:pStyle w:val="Prrafodelista"/>
        <w:numPr>
          <w:ilvl w:val="0"/>
          <w:numId w:val="10"/>
        </w:numPr>
        <w:spacing w:line="360" w:lineRule="auto"/>
        <w:ind w:left="142" w:hanging="142"/>
        <w:rPr>
          <w:rFonts w:ascii="Times New Roman" w:hAnsi="Times New Roman" w:cs="Times New Roman"/>
          <w:b/>
        </w:rPr>
      </w:pPr>
      <w:r w:rsidRPr="00880FCF">
        <w:rPr>
          <w:rFonts w:ascii="Times New Roman" w:hAnsi="Times New Roman" w:cs="Times New Roman"/>
          <w:b/>
          <w:sz w:val="24"/>
        </w:rPr>
        <w:t>Precipitación Máxima en 24 Horas.</w:t>
      </w:r>
    </w:p>
    <w:p w:rsidR="00880FCF" w:rsidRDefault="00880FCF" w:rsidP="0078750C">
      <w:pPr>
        <w:autoSpaceDE w:val="0"/>
        <w:autoSpaceDN w:val="0"/>
        <w:adjustRightInd w:val="0"/>
        <w:spacing w:after="0" w:line="360" w:lineRule="auto"/>
        <w:jc w:val="both"/>
        <w:rPr>
          <w:rFonts w:ascii="Times New Roman" w:hAnsi="Times New Roman" w:cs="Times New Roman"/>
          <w:sz w:val="24"/>
          <w:szCs w:val="24"/>
        </w:rPr>
      </w:pPr>
      <w:r w:rsidRPr="00F923B0">
        <w:rPr>
          <w:rFonts w:ascii="Times New Roman" w:hAnsi="Times New Roman" w:cs="Times New Roman"/>
          <w:sz w:val="24"/>
          <w:szCs w:val="24"/>
        </w:rPr>
        <w:t>Es la precipitación más alta de 24 horas (un día) de un año. A menudo se usa para calcular las intensidades.</w:t>
      </w:r>
    </w:p>
    <w:p w:rsidR="00880FCF" w:rsidRPr="00880FCF" w:rsidRDefault="00880FCF" w:rsidP="00880FCF">
      <w:pPr>
        <w:pStyle w:val="Prrafodelista"/>
        <w:numPr>
          <w:ilvl w:val="0"/>
          <w:numId w:val="10"/>
        </w:numPr>
        <w:spacing w:line="360" w:lineRule="auto"/>
        <w:ind w:left="142" w:hanging="142"/>
        <w:rPr>
          <w:rFonts w:ascii="Times New Roman" w:hAnsi="Times New Roman" w:cs="Times New Roman"/>
          <w:b/>
          <w:sz w:val="24"/>
        </w:rPr>
      </w:pPr>
      <w:r w:rsidRPr="00880FCF">
        <w:rPr>
          <w:rFonts w:ascii="Times New Roman" w:hAnsi="Times New Roman" w:cs="Times New Roman"/>
          <w:b/>
          <w:sz w:val="24"/>
        </w:rPr>
        <w:t>Precipitación media por polígonos de Thiessen.</w:t>
      </w:r>
    </w:p>
    <w:p w:rsidR="00880FCF" w:rsidRPr="00880FCF" w:rsidRDefault="00880FCF" w:rsidP="00880FCF">
      <w:pPr>
        <w:autoSpaceDE w:val="0"/>
        <w:autoSpaceDN w:val="0"/>
        <w:adjustRightInd w:val="0"/>
        <w:spacing w:after="0" w:line="360" w:lineRule="auto"/>
        <w:jc w:val="both"/>
        <w:rPr>
          <w:rFonts w:ascii="Times New Roman" w:hAnsi="Times New Roman" w:cs="Times New Roman"/>
          <w:sz w:val="24"/>
          <w:szCs w:val="24"/>
        </w:rPr>
      </w:pPr>
      <w:r w:rsidRPr="00AF49B5">
        <w:rPr>
          <w:rFonts w:ascii="Times New Roman" w:hAnsi="Times New Roman" w:cs="Times New Roman"/>
          <w:sz w:val="24"/>
          <w:szCs w:val="24"/>
        </w:rPr>
        <w:t>Este método es de los más precisos y más usados en el medio, sirve para determinar la lluvia media en una zona, se aplica cuando se sabe que las medidas de precipitación en los diferentes pluviómetros sufren variaciones, teniendo además el condicionante que la cuenca es de topografía suave o en lo posible plana.</w:t>
      </w:r>
    </w:p>
    <w:p w:rsidR="00880FCF" w:rsidRPr="00AF49B5" w:rsidRDefault="00880FCF" w:rsidP="00880FCF">
      <w:pPr>
        <w:autoSpaceDE w:val="0"/>
        <w:autoSpaceDN w:val="0"/>
        <w:adjustRightInd w:val="0"/>
        <w:spacing w:after="0" w:line="360" w:lineRule="auto"/>
        <w:jc w:val="both"/>
        <w:rPr>
          <w:rFonts w:ascii="Times New Roman" w:hAnsi="Times New Roman" w:cs="Times New Roman"/>
          <w:sz w:val="24"/>
          <w:szCs w:val="24"/>
        </w:rPr>
      </w:pPr>
      <w:r w:rsidRPr="00AF49B5">
        <w:rPr>
          <w:rFonts w:ascii="Times New Roman" w:hAnsi="Times New Roman" w:cs="Times New Roman"/>
          <w:sz w:val="24"/>
          <w:szCs w:val="24"/>
        </w:rPr>
        <w:t>La lluvia media se calcula entonces como un promedio pesado de las precipitaciones registradas en cada estación, usando como peso el área de influencia correspondiente:</w:t>
      </w:r>
    </w:p>
    <w:p w:rsidR="00880FCF" w:rsidRPr="00880FCF" w:rsidRDefault="00BA31AE" w:rsidP="00880FCF">
      <w:pPr>
        <w:autoSpaceDE w:val="0"/>
        <w:autoSpaceDN w:val="0"/>
        <w:adjustRightInd w:val="0"/>
        <w:spacing w:after="0" w:line="360" w:lineRule="auto"/>
        <w:jc w:val="both"/>
        <w:rPr>
          <w:rFonts w:ascii="Times New Roman" w:hAnsi="Times New Roman" w:cs="Times New Roman"/>
          <w:sz w:val="24"/>
          <w:szCs w:val="24"/>
        </w:rPr>
      </w:pPr>
      <m:oMath>
        <m:sSub>
          <m:sSubPr>
            <m:ctrlPr>
              <w:rPr>
                <w:rFonts w:ascii="Cambria Math" w:hAnsi="Cambria Math" w:cs="Times New Roman"/>
                <w:sz w:val="24"/>
                <w:szCs w:val="24"/>
              </w:rPr>
            </m:ctrlPr>
          </m:sSubPr>
          <m:e>
            <m:r>
              <w:rPr>
                <w:rFonts w:ascii="Cambria Math" w:hAnsi="Cambria Math" w:cs="Times New Roman"/>
                <w:sz w:val="24"/>
                <w:szCs w:val="24"/>
              </w:rPr>
              <m:t>h</m:t>
            </m:r>
          </m:e>
          <m:sub>
            <m:r>
              <w:rPr>
                <w:rFonts w:ascii="Cambria Math" w:hAnsi="Cambria Math" w:cs="Times New Roman"/>
                <w:sz w:val="24"/>
                <w:szCs w:val="24"/>
              </w:rPr>
              <m:t>p</m:t>
            </m:r>
          </m:sub>
        </m:sSub>
        <m:r>
          <m:rPr>
            <m:sty m:val="p"/>
          </m:rPr>
          <w:rPr>
            <w:rFonts w:ascii="Cambria Math" w:hAnsi="Cambria Math" w:cs="Times New Roman"/>
            <w:sz w:val="24"/>
            <w:szCs w:val="24"/>
          </w:rPr>
          <m:t>=</m:t>
        </m:r>
        <m:f>
          <m:fPr>
            <m:ctrlPr>
              <w:rPr>
                <w:rFonts w:ascii="Cambria Math" w:hAnsi="Cambria Math" w:cs="Times New Roman"/>
                <w:sz w:val="24"/>
                <w:szCs w:val="24"/>
              </w:rPr>
            </m:ctrlPr>
          </m:fPr>
          <m:num>
            <m:r>
              <m:rPr>
                <m:sty m:val="p"/>
              </m:rPr>
              <w:rPr>
                <w:rFonts w:ascii="Cambria Math" w:hAnsi="Cambria Math" w:cs="Times New Roman"/>
                <w:sz w:val="24"/>
                <w:szCs w:val="24"/>
              </w:rPr>
              <m:t>1</m:t>
            </m:r>
          </m:num>
          <m:den>
            <m:sSub>
              <m:sSubPr>
                <m:ctrlPr>
                  <w:rPr>
                    <w:rFonts w:ascii="Cambria Math" w:hAnsi="Cambria Math" w:cs="Times New Roman"/>
                    <w:sz w:val="24"/>
                    <w:szCs w:val="24"/>
                  </w:rPr>
                </m:ctrlPr>
              </m:sSubPr>
              <m:e>
                <m:r>
                  <w:rPr>
                    <w:rFonts w:ascii="Cambria Math" w:hAnsi="Cambria Math" w:cs="Times New Roman"/>
                    <w:sz w:val="24"/>
                    <w:szCs w:val="24"/>
                  </w:rPr>
                  <m:t>A</m:t>
                </m:r>
              </m:e>
              <m:sub>
                <m:r>
                  <w:rPr>
                    <w:rFonts w:ascii="Cambria Math" w:hAnsi="Cambria Math" w:cs="Times New Roman"/>
                    <w:sz w:val="24"/>
                    <w:szCs w:val="24"/>
                  </w:rPr>
                  <m:t>T</m:t>
                </m:r>
              </m:sub>
            </m:sSub>
          </m:den>
        </m:f>
        <m:nary>
          <m:naryPr>
            <m:chr m:val="∑"/>
            <m:limLoc m:val="undOvr"/>
            <m:ctrlPr>
              <w:rPr>
                <w:rFonts w:ascii="Cambria Math" w:hAnsi="Cambria Math" w:cs="Times New Roman"/>
                <w:sz w:val="24"/>
                <w:szCs w:val="24"/>
              </w:rPr>
            </m:ctrlPr>
          </m:naryPr>
          <m:sub>
            <m:r>
              <w:rPr>
                <w:rFonts w:ascii="Cambria Math" w:hAnsi="Cambria Math" w:cs="Times New Roman"/>
                <w:sz w:val="24"/>
                <w:szCs w:val="24"/>
              </w:rPr>
              <m:t>i</m:t>
            </m:r>
            <m:r>
              <m:rPr>
                <m:sty m:val="p"/>
              </m:rPr>
              <w:rPr>
                <w:rFonts w:ascii="Cambria Math" w:hAnsi="Cambria Math" w:cs="Times New Roman"/>
                <w:sz w:val="24"/>
                <w:szCs w:val="24"/>
              </w:rPr>
              <m:t>=1</m:t>
            </m:r>
          </m:sub>
          <m:sup>
            <m:r>
              <w:rPr>
                <w:rFonts w:ascii="Cambria Math" w:hAnsi="Cambria Math" w:cs="Times New Roman"/>
                <w:sz w:val="24"/>
                <w:szCs w:val="24"/>
              </w:rPr>
              <m:t>n</m:t>
            </m:r>
          </m:sup>
          <m:e>
            <m:sSub>
              <m:sSubPr>
                <m:ctrlPr>
                  <w:rPr>
                    <w:rFonts w:ascii="Cambria Math" w:hAnsi="Cambria Math" w:cs="Times New Roman"/>
                    <w:sz w:val="24"/>
                    <w:szCs w:val="24"/>
                  </w:rPr>
                </m:ctrlPr>
              </m:sSubPr>
              <m:e>
                <m:r>
                  <w:rPr>
                    <w:rFonts w:ascii="Cambria Math" w:hAnsi="Cambria Math" w:cs="Times New Roman"/>
                    <w:sz w:val="24"/>
                    <w:szCs w:val="24"/>
                  </w:rPr>
                  <m:t>A</m:t>
                </m:r>
              </m:e>
              <m:sub>
                <m:r>
                  <w:rPr>
                    <w:rFonts w:ascii="Cambria Math" w:hAnsi="Cambria Math" w:cs="Times New Roman"/>
                    <w:sz w:val="24"/>
                    <w:szCs w:val="24"/>
                  </w:rPr>
                  <m:t>i</m:t>
                </m:r>
              </m:sub>
            </m:sSub>
            <m:sSub>
              <m:sSubPr>
                <m:ctrlPr>
                  <w:rPr>
                    <w:rFonts w:ascii="Cambria Math" w:hAnsi="Cambria Math" w:cs="Times New Roman"/>
                    <w:sz w:val="24"/>
                    <w:szCs w:val="24"/>
                  </w:rPr>
                </m:ctrlPr>
              </m:sSubPr>
              <m:e>
                <m:r>
                  <w:rPr>
                    <w:rFonts w:ascii="Cambria Math" w:hAnsi="Cambria Math" w:cs="Times New Roman"/>
                    <w:sz w:val="24"/>
                    <w:szCs w:val="24"/>
                  </w:rPr>
                  <m:t>h</m:t>
                </m:r>
              </m:e>
              <m:sub>
                <m:r>
                  <w:rPr>
                    <w:rFonts w:ascii="Cambria Math" w:hAnsi="Cambria Math" w:cs="Times New Roman"/>
                    <w:sz w:val="24"/>
                    <w:szCs w:val="24"/>
                  </w:rPr>
                  <m:t>pi</m:t>
                </m:r>
              </m:sub>
            </m:sSub>
          </m:e>
        </m:nary>
      </m:oMath>
      <w:r w:rsidR="00880FCF" w:rsidRPr="00880FCF">
        <w:rPr>
          <w:rFonts w:ascii="Times New Roman" w:hAnsi="Times New Roman" w:cs="Times New Roman"/>
          <w:sz w:val="24"/>
          <w:szCs w:val="24"/>
        </w:rPr>
        <w:t xml:space="preserve">  </w:t>
      </w:r>
      <w:r w:rsidR="00880FCF" w:rsidRPr="00880FCF">
        <w:rPr>
          <w:rFonts w:ascii="Times New Roman" w:hAnsi="Times New Roman" w:cs="Times New Roman"/>
          <w:sz w:val="24"/>
          <w:szCs w:val="24"/>
        </w:rPr>
        <w:tab/>
        <w:t xml:space="preserve">                                                      </w:t>
      </w:r>
      <w:r w:rsidR="00880FCF">
        <w:rPr>
          <w:rFonts w:ascii="Times New Roman" w:hAnsi="Times New Roman" w:cs="Times New Roman"/>
          <w:sz w:val="24"/>
          <w:szCs w:val="24"/>
        </w:rPr>
        <w:tab/>
      </w:r>
      <w:r w:rsidR="00880FCF">
        <w:rPr>
          <w:rFonts w:ascii="Times New Roman" w:hAnsi="Times New Roman" w:cs="Times New Roman"/>
          <w:sz w:val="24"/>
          <w:szCs w:val="24"/>
        </w:rPr>
        <w:tab/>
      </w:r>
      <w:r w:rsidR="00880FCF">
        <w:rPr>
          <w:rFonts w:ascii="Times New Roman" w:hAnsi="Times New Roman" w:cs="Times New Roman"/>
          <w:sz w:val="24"/>
          <w:szCs w:val="24"/>
        </w:rPr>
        <w:tab/>
      </w:r>
      <w:r w:rsidR="00880FCF">
        <w:rPr>
          <w:rFonts w:ascii="Times New Roman" w:hAnsi="Times New Roman" w:cs="Times New Roman"/>
          <w:sz w:val="24"/>
          <w:szCs w:val="24"/>
        </w:rPr>
        <w:tab/>
        <w:t xml:space="preserve">          </w:t>
      </w:r>
      <w:r w:rsidR="00D51CA4">
        <w:rPr>
          <w:rFonts w:ascii="Times New Roman" w:hAnsi="Times New Roman" w:cs="Times New Roman"/>
          <w:sz w:val="24"/>
          <w:szCs w:val="24"/>
        </w:rPr>
        <w:t>(9</w:t>
      </w:r>
      <w:r w:rsidR="00880FCF" w:rsidRPr="00880FCF">
        <w:rPr>
          <w:rFonts w:ascii="Times New Roman" w:hAnsi="Times New Roman" w:cs="Times New Roman"/>
          <w:sz w:val="24"/>
          <w:szCs w:val="24"/>
        </w:rPr>
        <w:t>)</w:t>
      </w:r>
    </w:p>
    <w:p w:rsidR="00880FCF" w:rsidRPr="00E07F03" w:rsidRDefault="00880FCF" w:rsidP="00880FCF">
      <w:pPr>
        <w:autoSpaceDE w:val="0"/>
        <w:autoSpaceDN w:val="0"/>
        <w:adjustRightInd w:val="0"/>
        <w:spacing w:after="0" w:line="360" w:lineRule="auto"/>
        <w:jc w:val="both"/>
        <w:rPr>
          <w:rFonts w:ascii="Times New Roman" w:hAnsi="Times New Roman" w:cs="Times New Roman"/>
          <w:sz w:val="24"/>
          <w:szCs w:val="24"/>
        </w:rPr>
      </w:pPr>
      <w:r w:rsidRPr="00E07F03">
        <w:rPr>
          <w:rFonts w:ascii="Times New Roman" w:hAnsi="Times New Roman" w:cs="Times New Roman"/>
          <w:sz w:val="24"/>
          <w:szCs w:val="24"/>
        </w:rPr>
        <w:t xml:space="preserve">Dónde </w:t>
      </w:r>
    </w:p>
    <w:p w:rsidR="00880FCF" w:rsidRPr="00E07F03" w:rsidRDefault="00880FCF" w:rsidP="00880FCF">
      <w:pPr>
        <w:autoSpaceDE w:val="0"/>
        <w:autoSpaceDN w:val="0"/>
        <w:adjustRightInd w:val="0"/>
        <w:spacing w:after="0" w:line="360" w:lineRule="auto"/>
        <w:jc w:val="both"/>
        <w:rPr>
          <w:rFonts w:ascii="Times New Roman" w:hAnsi="Times New Roman" w:cs="Times New Roman"/>
          <w:sz w:val="24"/>
          <w:szCs w:val="24"/>
        </w:rPr>
      </w:pPr>
      <w:r w:rsidRPr="00E07F03">
        <w:rPr>
          <w:rFonts w:ascii="Times New Roman" w:hAnsi="Times New Roman" w:cs="Times New Roman"/>
          <w:sz w:val="24"/>
          <w:szCs w:val="24"/>
        </w:rPr>
        <w:t>Ai=Es el área de influencia de la estación i y AT es el área total de la cuenca.</w:t>
      </w:r>
    </w:p>
    <w:p w:rsidR="00880FCF" w:rsidRDefault="00880FCF" w:rsidP="00880FCF">
      <w:pPr>
        <w:pStyle w:val="Prrafodelista"/>
        <w:ind w:left="284"/>
        <w:jc w:val="center"/>
        <w:rPr>
          <w:rFonts w:asciiTheme="majorHAnsi" w:hAnsiTheme="majorHAnsi"/>
          <w:sz w:val="25"/>
          <w:szCs w:val="25"/>
        </w:rPr>
      </w:pPr>
      <w:r w:rsidRPr="000C4726">
        <w:rPr>
          <w:rFonts w:ascii="Times New Roman" w:hAnsi="Times New Roman" w:cs="Times New Roman"/>
          <w:noProof/>
          <w:lang w:val="es-ES" w:eastAsia="es-ES"/>
        </w:rPr>
        <w:drawing>
          <wp:inline distT="0" distB="0" distL="0" distR="0" wp14:anchorId="73403ABB" wp14:editId="0219FD64">
            <wp:extent cx="3628872" cy="2667000"/>
            <wp:effectExtent l="19050" t="19050" r="10160" b="1905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19652" t="34383" r="50259" b="26284"/>
                    <a:stretch/>
                  </pic:blipFill>
                  <pic:spPr bwMode="auto">
                    <a:xfrm>
                      <a:off x="0" y="0"/>
                      <a:ext cx="3625748" cy="2664704"/>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p>
    <w:p w:rsidR="00880FCF" w:rsidRDefault="00880FCF" w:rsidP="00880FCF">
      <w:pPr>
        <w:pStyle w:val="Descripcin"/>
        <w:jc w:val="center"/>
        <w:rPr>
          <w:rFonts w:ascii="Times New Roman" w:hAnsi="Times New Roman" w:cs="Times New Roman"/>
          <w:i/>
          <w:color w:val="000000" w:themeColor="text1"/>
          <w:sz w:val="24"/>
          <w:szCs w:val="24"/>
        </w:rPr>
      </w:pPr>
      <w:bookmarkStart w:id="49" w:name="_Toc10679708"/>
      <w:r w:rsidRPr="00073ED1">
        <w:rPr>
          <w:rFonts w:ascii="Times New Roman" w:hAnsi="Times New Roman" w:cs="Times New Roman"/>
          <w:i/>
          <w:color w:val="auto"/>
          <w:sz w:val="24"/>
        </w:rPr>
        <w:t xml:space="preserve">Figura </w:t>
      </w:r>
      <w:r w:rsidRPr="00073ED1">
        <w:rPr>
          <w:rFonts w:ascii="Times New Roman" w:hAnsi="Times New Roman" w:cs="Times New Roman"/>
          <w:i/>
          <w:color w:val="auto"/>
          <w:sz w:val="24"/>
        </w:rPr>
        <w:fldChar w:fldCharType="begin"/>
      </w:r>
      <w:r w:rsidRPr="00073ED1">
        <w:rPr>
          <w:rFonts w:ascii="Times New Roman" w:hAnsi="Times New Roman" w:cs="Times New Roman"/>
          <w:i/>
          <w:color w:val="auto"/>
          <w:sz w:val="24"/>
        </w:rPr>
        <w:instrText xml:space="preserve"> SEQ Figura \* ARABIC </w:instrText>
      </w:r>
      <w:r w:rsidRPr="00073ED1">
        <w:rPr>
          <w:rFonts w:ascii="Times New Roman" w:hAnsi="Times New Roman" w:cs="Times New Roman"/>
          <w:i/>
          <w:color w:val="auto"/>
          <w:sz w:val="24"/>
        </w:rPr>
        <w:fldChar w:fldCharType="separate"/>
      </w:r>
      <w:r w:rsidR="007203D9">
        <w:rPr>
          <w:rFonts w:ascii="Times New Roman" w:hAnsi="Times New Roman" w:cs="Times New Roman"/>
          <w:i/>
          <w:noProof/>
          <w:color w:val="auto"/>
          <w:sz w:val="24"/>
        </w:rPr>
        <w:t>7</w:t>
      </w:r>
      <w:r w:rsidRPr="00073ED1">
        <w:rPr>
          <w:rFonts w:ascii="Times New Roman" w:hAnsi="Times New Roman" w:cs="Times New Roman"/>
          <w:i/>
          <w:color w:val="auto"/>
          <w:sz w:val="24"/>
        </w:rPr>
        <w:fldChar w:fldCharType="end"/>
      </w:r>
      <w:r w:rsidRPr="00073ED1">
        <w:rPr>
          <w:rFonts w:ascii="Times New Roman" w:hAnsi="Times New Roman" w:cs="Times New Roman"/>
          <w:i/>
          <w:color w:val="000000" w:themeColor="text1"/>
          <w:sz w:val="24"/>
          <w:szCs w:val="24"/>
        </w:rPr>
        <w:t xml:space="preserve">: </w:t>
      </w:r>
      <w:r>
        <w:rPr>
          <w:rFonts w:ascii="Times New Roman" w:hAnsi="Times New Roman" w:cs="Times New Roman"/>
          <w:i/>
          <w:color w:val="000000" w:themeColor="text1"/>
          <w:sz w:val="24"/>
          <w:szCs w:val="24"/>
        </w:rPr>
        <w:t>Área para cada estación en el método de Polígonos de Thiessen.</w:t>
      </w:r>
      <w:bookmarkEnd w:id="49"/>
    </w:p>
    <w:p w:rsidR="00C8355C" w:rsidRPr="00C8355C" w:rsidRDefault="00C8355C" w:rsidP="00C8355C">
      <w:pPr>
        <w:pStyle w:val="Descripcin"/>
        <w:jc w:val="center"/>
        <w:rPr>
          <w:rFonts w:ascii="Times New Roman" w:hAnsi="Times New Roman" w:cs="Times New Roman"/>
          <w:i/>
          <w:color w:val="000000" w:themeColor="text1"/>
          <w:sz w:val="24"/>
          <w:szCs w:val="24"/>
        </w:rPr>
      </w:pPr>
      <w:r w:rsidRPr="00690492">
        <w:rPr>
          <w:rFonts w:ascii="Times New Roman" w:hAnsi="Times New Roman" w:cs="Times New Roman"/>
          <w:i/>
          <w:color w:val="000000" w:themeColor="text1"/>
          <w:sz w:val="24"/>
          <w:szCs w:val="24"/>
        </w:rPr>
        <w:t>(F. Javier Sánchez Román, 2008)</w:t>
      </w:r>
    </w:p>
    <w:p w:rsidR="0078750C" w:rsidRPr="00A2541F" w:rsidRDefault="0078750C" w:rsidP="006D680D">
      <w:pPr>
        <w:pStyle w:val="Prrafodelista"/>
        <w:numPr>
          <w:ilvl w:val="0"/>
          <w:numId w:val="10"/>
        </w:numPr>
        <w:spacing w:line="360" w:lineRule="auto"/>
        <w:ind w:left="142" w:hanging="142"/>
        <w:rPr>
          <w:rFonts w:ascii="Times New Roman" w:hAnsi="Times New Roman" w:cs="Times New Roman"/>
          <w:b/>
          <w:sz w:val="24"/>
        </w:rPr>
      </w:pPr>
      <w:r w:rsidRPr="00A2541F">
        <w:rPr>
          <w:rFonts w:ascii="Times New Roman" w:hAnsi="Times New Roman" w:cs="Times New Roman"/>
          <w:b/>
          <w:sz w:val="24"/>
        </w:rPr>
        <w:t>Duración</w:t>
      </w:r>
      <w:r w:rsidR="00BD1CCC">
        <w:rPr>
          <w:rFonts w:ascii="Times New Roman" w:hAnsi="Times New Roman" w:cs="Times New Roman"/>
          <w:b/>
          <w:sz w:val="24"/>
        </w:rPr>
        <w:t>.</w:t>
      </w:r>
    </w:p>
    <w:p w:rsidR="00880FCF" w:rsidRPr="005926C6" w:rsidRDefault="0078750C" w:rsidP="0078750C">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Corresponde al tiempo que trascurre entre el comienzo y el fin de la tormenta. Aquí conviene definir el </w:t>
      </w:r>
      <w:r w:rsidR="00FB79D5">
        <w:rPr>
          <w:rFonts w:ascii="Times New Roman" w:hAnsi="Times New Roman" w:cs="Times New Roman"/>
          <w:sz w:val="24"/>
          <w:szCs w:val="24"/>
        </w:rPr>
        <w:t>período</w:t>
      </w:r>
      <w:r>
        <w:rPr>
          <w:rFonts w:ascii="Times New Roman" w:hAnsi="Times New Roman" w:cs="Times New Roman"/>
          <w:sz w:val="24"/>
          <w:szCs w:val="24"/>
        </w:rPr>
        <w:t xml:space="preserve"> de duración, que es un determinado </w:t>
      </w:r>
      <w:r w:rsidR="00FB79D5">
        <w:rPr>
          <w:rFonts w:ascii="Times New Roman" w:hAnsi="Times New Roman" w:cs="Times New Roman"/>
          <w:sz w:val="24"/>
          <w:szCs w:val="24"/>
        </w:rPr>
        <w:t>período</w:t>
      </w:r>
      <w:r>
        <w:rPr>
          <w:rFonts w:ascii="Times New Roman" w:hAnsi="Times New Roman" w:cs="Times New Roman"/>
          <w:sz w:val="24"/>
          <w:szCs w:val="24"/>
        </w:rPr>
        <w:t xml:space="preserve"> de tiempo, tomado en minutos u horas, dentro del total que dura la tormenta. Tiene mucha importancia en la determinación de intensidades máximas.</w:t>
      </w:r>
    </w:p>
    <w:p w:rsidR="0078750C" w:rsidRPr="00A2541F" w:rsidRDefault="0078750C" w:rsidP="006D680D">
      <w:pPr>
        <w:pStyle w:val="Prrafodelista"/>
        <w:numPr>
          <w:ilvl w:val="0"/>
          <w:numId w:val="10"/>
        </w:numPr>
        <w:spacing w:line="360" w:lineRule="auto"/>
        <w:ind w:left="142" w:hanging="142"/>
        <w:rPr>
          <w:rFonts w:ascii="Times New Roman" w:hAnsi="Times New Roman" w:cs="Times New Roman"/>
          <w:b/>
          <w:sz w:val="24"/>
        </w:rPr>
      </w:pPr>
      <w:r w:rsidRPr="00A2541F">
        <w:rPr>
          <w:rFonts w:ascii="Times New Roman" w:hAnsi="Times New Roman" w:cs="Times New Roman"/>
          <w:b/>
          <w:sz w:val="24"/>
        </w:rPr>
        <w:t>Frecuencia</w:t>
      </w:r>
      <w:r w:rsidR="00BD1CCC">
        <w:rPr>
          <w:rFonts w:ascii="Times New Roman" w:hAnsi="Times New Roman" w:cs="Times New Roman"/>
          <w:b/>
          <w:sz w:val="24"/>
        </w:rPr>
        <w:t>.</w:t>
      </w:r>
    </w:p>
    <w:p w:rsidR="0078750C" w:rsidRDefault="0078750C" w:rsidP="0078750C">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Es el número de veces que se repite una tormenta. De características de intensidad y duración definidas en un </w:t>
      </w:r>
      <w:r w:rsidR="00FB79D5">
        <w:rPr>
          <w:rFonts w:ascii="Times New Roman" w:hAnsi="Times New Roman" w:cs="Times New Roman"/>
          <w:sz w:val="24"/>
          <w:szCs w:val="24"/>
        </w:rPr>
        <w:t>período</w:t>
      </w:r>
      <w:r>
        <w:rPr>
          <w:rFonts w:ascii="Times New Roman" w:hAnsi="Times New Roman" w:cs="Times New Roman"/>
          <w:sz w:val="24"/>
          <w:szCs w:val="24"/>
        </w:rPr>
        <w:t xml:space="preserve"> de tiempo más o menos largo, generalmente años.</w:t>
      </w:r>
    </w:p>
    <w:p w:rsidR="00BB674F" w:rsidRPr="00A2541F" w:rsidRDefault="0078750C" w:rsidP="0078750C">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(Máximo Villón, 2002).</w:t>
      </w:r>
    </w:p>
    <w:p w:rsidR="0078750C" w:rsidRPr="00A2541F" w:rsidRDefault="0078750C" w:rsidP="006D680D">
      <w:pPr>
        <w:pStyle w:val="Prrafodelista"/>
        <w:numPr>
          <w:ilvl w:val="0"/>
          <w:numId w:val="10"/>
        </w:numPr>
        <w:spacing w:line="360" w:lineRule="auto"/>
        <w:ind w:left="142" w:hanging="142"/>
        <w:rPr>
          <w:rFonts w:ascii="Times New Roman" w:hAnsi="Times New Roman" w:cs="Times New Roman"/>
          <w:b/>
          <w:sz w:val="24"/>
        </w:rPr>
      </w:pPr>
      <w:r w:rsidRPr="00A2541F">
        <w:rPr>
          <w:rFonts w:ascii="Times New Roman" w:hAnsi="Times New Roman" w:cs="Times New Roman"/>
          <w:b/>
          <w:sz w:val="24"/>
        </w:rPr>
        <w:t>Intensidad de diseño.</w:t>
      </w:r>
    </w:p>
    <w:p w:rsidR="0078750C" w:rsidRDefault="0078750C" w:rsidP="0078750C">
      <w:pPr>
        <w:autoSpaceDE w:val="0"/>
        <w:autoSpaceDN w:val="0"/>
        <w:adjustRightInd w:val="0"/>
        <w:spacing w:after="0" w:line="360" w:lineRule="auto"/>
        <w:jc w:val="both"/>
        <w:rPr>
          <w:rFonts w:ascii="Times New Roman" w:hAnsi="Times New Roman" w:cs="Times New Roman"/>
          <w:sz w:val="24"/>
          <w:szCs w:val="24"/>
        </w:rPr>
      </w:pPr>
      <w:r w:rsidRPr="005926C6">
        <w:rPr>
          <w:rFonts w:ascii="Times New Roman" w:hAnsi="Times New Roman" w:cs="Times New Roman"/>
          <w:sz w:val="24"/>
          <w:szCs w:val="24"/>
        </w:rPr>
        <w:t xml:space="preserve">Si quisiéramos diseñar una estructura para una protección o seguridad total, tendríamos que hacerlo obviamente con un evento de intensidad extremadamente grande y de duración considerable, lo que traería consigo una estructura de capacidad exagerada y tal vez infactible </w:t>
      </w:r>
      <w:r w:rsidRPr="005926C6">
        <w:rPr>
          <w:rFonts w:ascii="Times New Roman" w:hAnsi="Times New Roman" w:cs="Times New Roman"/>
          <w:sz w:val="24"/>
          <w:szCs w:val="24"/>
        </w:rPr>
        <w:lastRenderedPageBreak/>
        <w:t>de realizar económicamente. De allí la necesidad de introducir una cierta dosis de riesgo en el diseño dependiendo de la importancia de la estructura, entendiendo que tal importancia depende de su costo y de las pérdidas que podría ocas</w:t>
      </w:r>
      <w:r>
        <w:rPr>
          <w:rFonts w:ascii="Times New Roman" w:hAnsi="Times New Roman" w:cs="Times New Roman"/>
          <w:sz w:val="24"/>
          <w:szCs w:val="24"/>
        </w:rPr>
        <w:t xml:space="preserve">ionar de producirse una falla. </w:t>
      </w:r>
    </w:p>
    <w:p w:rsidR="00F00423" w:rsidRDefault="0078750C" w:rsidP="008D626B">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En consecuencia, la intensidad de diseño debe seleccionarse con un cierto riesgo cuya magnitud depende de la importancia de la estructura a proyectarse, para lo cual debe tenerse en cuenta el costo de la obra y de los daños que podría ocasionar de ocurrir la falla de la estructura. </w:t>
      </w:r>
      <w:r w:rsidRPr="00605DF5">
        <w:rPr>
          <w:rFonts w:ascii="Times New Roman" w:hAnsi="Times New Roman" w:cs="Times New Roman"/>
          <w:sz w:val="24"/>
          <w:szCs w:val="24"/>
        </w:rPr>
        <w:t>(Oswaldo Ortiz Vera</w:t>
      </w:r>
      <w:r>
        <w:rPr>
          <w:rFonts w:ascii="Times New Roman" w:hAnsi="Times New Roman" w:cs="Times New Roman"/>
          <w:sz w:val="24"/>
          <w:szCs w:val="24"/>
        </w:rPr>
        <w:t>,</w:t>
      </w:r>
      <w:r w:rsidRPr="00605DF5">
        <w:rPr>
          <w:rFonts w:ascii="Times New Roman" w:hAnsi="Times New Roman" w:cs="Times New Roman"/>
          <w:sz w:val="24"/>
          <w:szCs w:val="24"/>
        </w:rPr>
        <w:t xml:space="preserve"> 1994)</w:t>
      </w:r>
      <w:r>
        <w:rPr>
          <w:rFonts w:ascii="Times New Roman" w:hAnsi="Times New Roman" w:cs="Times New Roman"/>
          <w:sz w:val="24"/>
          <w:szCs w:val="24"/>
        </w:rPr>
        <w:t>.</w:t>
      </w:r>
      <w:r w:rsidR="00794D79">
        <w:rPr>
          <w:rFonts w:ascii="Times New Roman" w:hAnsi="Times New Roman" w:cs="Times New Roman"/>
          <w:sz w:val="24"/>
          <w:szCs w:val="24"/>
        </w:rPr>
        <w:t xml:space="preserve"> </w:t>
      </w:r>
    </w:p>
    <w:p w:rsidR="004B0CD7" w:rsidRPr="008D626B" w:rsidRDefault="00713E82" w:rsidP="006D680D">
      <w:pPr>
        <w:pStyle w:val="Prrafodelista"/>
        <w:numPr>
          <w:ilvl w:val="0"/>
          <w:numId w:val="10"/>
        </w:numPr>
        <w:spacing w:line="360" w:lineRule="auto"/>
        <w:ind w:left="142" w:hanging="142"/>
        <w:rPr>
          <w:rFonts w:ascii="Times New Roman" w:hAnsi="Times New Roman" w:cs="Times New Roman"/>
          <w:b/>
          <w:sz w:val="24"/>
        </w:rPr>
      </w:pPr>
      <w:r w:rsidRPr="00A2541F">
        <w:rPr>
          <w:rFonts w:ascii="Times New Roman" w:hAnsi="Times New Roman" w:cs="Times New Roman"/>
          <w:b/>
          <w:sz w:val="24"/>
        </w:rPr>
        <w:t>Curvas Intensidad-Duración-Frecuencia.</w:t>
      </w:r>
    </w:p>
    <w:p w:rsidR="004B0CD7" w:rsidRPr="00F30B85" w:rsidRDefault="004B0CD7" w:rsidP="00A2541F">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Es usual representar conjuntamente varias curvas de Intensidad-Duración para diversos </w:t>
      </w:r>
      <w:r w:rsidR="00FB79D5">
        <w:rPr>
          <w:rFonts w:ascii="Times New Roman" w:hAnsi="Times New Roman" w:cs="Times New Roman"/>
          <w:sz w:val="24"/>
          <w:szCs w:val="24"/>
        </w:rPr>
        <w:t>períodos</w:t>
      </w:r>
      <w:r>
        <w:rPr>
          <w:rFonts w:ascii="Times New Roman" w:hAnsi="Times New Roman" w:cs="Times New Roman"/>
          <w:sz w:val="24"/>
          <w:szCs w:val="24"/>
        </w:rPr>
        <w:t xml:space="preserve"> de retorno,</w:t>
      </w:r>
      <w:r w:rsidRPr="00A2541F">
        <w:rPr>
          <w:rFonts w:ascii="Times New Roman" w:hAnsi="Times New Roman" w:cs="Times New Roman"/>
          <w:sz w:val="24"/>
          <w:szCs w:val="24"/>
        </w:rPr>
        <w:t xml:space="preserve"> </w:t>
      </w:r>
      <w:r>
        <w:rPr>
          <w:rFonts w:ascii="Times New Roman" w:hAnsi="Times New Roman" w:cs="Times New Roman"/>
          <w:sz w:val="24"/>
          <w:szCs w:val="24"/>
        </w:rPr>
        <w:t xml:space="preserve">dando lugar a una familia de curvas denominadas Intensidad-Duración-Frecuencia (Curvas IDF). En este tipo de gráficos aparecen varias curvas Intensidad-Duración correspondientes a diversos </w:t>
      </w:r>
      <w:r w:rsidR="00FB79D5">
        <w:rPr>
          <w:rFonts w:ascii="Times New Roman" w:hAnsi="Times New Roman" w:cs="Times New Roman"/>
          <w:sz w:val="24"/>
          <w:szCs w:val="24"/>
        </w:rPr>
        <w:t>períodos</w:t>
      </w:r>
      <w:r>
        <w:rPr>
          <w:rFonts w:ascii="Times New Roman" w:hAnsi="Times New Roman" w:cs="Times New Roman"/>
          <w:sz w:val="24"/>
          <w:szCs w:val="24"/>
        </w:rPr>
        <w:t xml:space="preserve"> de retorno, por ejemplo: 10</w:t>
      </w:r>
      <w:r w:rsidR="005061C2">
        <w:rPr>
          <w:rFonts w:ascii="Times New Roman" w:hAnsi="Times New Roman" w:cs="Times New Roman"/>
          <w:sz w:val="24"/>
          <w:szCs w:val="24"/>
        </w:rPr>
        <w:t>, 25,50…</w:t>
      </w:r>
      <w:r>
        <w:rPr>
          <w:rFonts w:ascii="Times New Roman" w:hAnsi="Times New Roman" w:cs="Times New Roman"/>
          <w:sz w:val="24"/>
          <w:szCs w:val="24"/>
        </w:rPr>
        <w:t xml:space="preserve"> años. (F. Javier Sánchez San Román)</w:t>
      </w:r>
    </w:p>
    <w:p w:rsidR="00713E82" w:rsidRPr="00F30B85" w:rsidRDefault="00713E82" w:rsidP="00A2541F">
      <w:pPr>
        <w:autoSpaceDE w:val="0"/>
        <w:autoSpaceDN w:val="0"/>
        <w:adjustRightInd w:val="0"/>
        <w:spacing w:after="0" w:line="360" w:lineRule="auto"/>
        <w:jc w:val="both"/>
        <w:rPr>
          <w:rFonts w:ascii="Times New Roman" w:hAnsi="Times New Roman" w:cs="Times New Roman"/>
          <w:sz w:val="24"/>
          <w:szCs w:val="24"/>
        </w:rPr>
      </w:pPr>
      <w:r w:rsidRPr="00713E82">
        <w:rPr>
          <w:rFonts w:ascii="Times New Roman" w:hAnsi="Times New Roman" w:cs="Times New Roman"/>
          <w:sz w:val="24"/>
          <w:szCs w:val="24"/>
        </w:rPr>
        <w:t>Los datos de muéstrales se ajustan a un modelo probabilístico, el cual una vez calibrado se simula para diversas condiciones de riesgo y tiempo de retorno, de donde se obtienen varias alternativas que permiten seleccionar adecuadamente, de acuerdo con la importancia de la estructura, la variable de diseño.</w:t>
      </w:r>
    </w:p>
    <w:p w:rsidR="00713E82" w:rsidRPr="00383B96" w:rsidRDefault="00713E82" w:rsidP="00EA5164">
      <w:pPr>
        <w:autoSpaceDE w:val="0"/>
        <w:autoSpaceDN w:val="0"/>
        <w:adjustRightInd w:val="0"/>
        <w:spacing w:after="0" w:line="360" w:lineRule="auto"/>
        <w:jc w:val="both"/>
        <w:rPr>
          <w:rFonts w:ascii="Times New Roman" w:hAnsi="Times New Roman" w:cs="Times New Roman"/>
          <w:sz w:val="24"/>
          <w:szCs w:val="24"/>
        </w:rPr>
      </w:pPr>
      <w:r w:rsidRPr="00713E82">
        <w:rPr>
          <w:rFonts w:ascii="Times New Roman" w:hAnsi="Times New Roman" w:cs="Times New Roman"/>
          <w:sz w:val="24"/>
          <w:szCs w:val="24"/>
        </w:rPr>
        <w:t>Las curvas de intensidad-duración-frecuencia se obtienen, ajustando el diagrama de dispersión de los datos ya procesados para todos los intervalos de duración analizados</w:t>
      </w:r>
      <w:r>
        <w:rPr>
          <w:rFonts w:ascii="Times New Roman" w:hAnsi="Times New Roman" w:cs="Times New Roman"/>
          <w:sz w:val="24"/>
          <w:szCs w:val="24"/>
        </w:rPr>
        <w:t>. (Oswaldo Ortiz Vera</w:t>
      </w:r>
      <w:r w:rsidR="002B60A1">
        <w:rPr>
          <w:rFonts w:ascii="Times New Roman" w:hAnsi="Times New Roman" w:cs="Times New Roman"/>
          <w:sz w:val="24"/>
          <w:szCs w:val="24"/>
        </w:rPr>
        <w:t>,</w:t>
      </w:r>
      <w:r w:rsidR="00EA5164">
        <w:rPr>
          <w:rFonts w:ascii="Times New Roman" w:hAnsi="Times New Roman" w:cs="Times New Roman"/>
          <w:sz w:val="24"/>
          <w:szCs w:val="24"/>
        </w:rPr>
        <w:t xml:space="preserve"> 1994)</w:t>
      </w:r>
    </w:p>
    <w:p w:rsidR="00713E82" w:rsidRDefault="005D1E9F" w:rsidP="004B0CD7">
      <w:pPr>
        <w:pStyle w:val="Prrafodelista"/>
        <w:tabs>
          <w:tab w:val="left" w:pos="-720"/>
          <w:tab w:val="left" w:pos="709"/>
        </w:tabs>
        <w:spacing w:after="0" w:line="240" w:lineRule="auto"/>
        <w:jc w:val="center"/>
        <w:rPr>
          <w:rFonts w:ascii="Times New Roman" w:hAnsi="Times New Roman" w:cs="Times New Roman"/>
          <w:sz w:val="24"/>
          <w:szCs w:val="24"/>
        </w:rPr>
      </w:pPr>
      <w:r>
        <w:rPr>
          <w:noProof/>
          <w:lang w:val="es-ES" w:eastAsia="es-ES"/>
        </w:rPr>
        <mc:AlternateContent>
          <mc:Choice Requires="wps">
            <w:drawing>
              <wp:anchor distT="0" distB="0" distL="114300" distR="114300" simplePos="0" relativeHeight="251745280" behindDoc="0" locked="0" layoutInCell="1" allowOverlap="1">
                <wp:simplePos x="0" y="0"/>
                <wp:positionH relativeFrom="column">
                  <wp:posOffset>3168015</wp:posOffset>
                </wp:positionH>
                <wp:positionV relativeFrom="paragraph">
                  <wp:posOffset>843280</wp:posOffset>
                </wp:positionV>
                <wp:extent cx="1666875" cy="685800"/>
                <wp:effectExtent l="0" t="0" r="9525" b="0"/>
                <wp:wrapNone/>
                <wp:docPr id="31" name="Rectángulo 31"/>
                <wp:cNvGraphicFramePr/>
                <a:graphic xmlns:a="http://schemas.openxmlformats.org/drawingml/2006/main">
                  <a:graphicData uri="http://schemas.microsoft.com/office/word/2010/wordprocessingShape">
                    <wps:wsp>
                      <wps:cNvSpPr/>
                      <wps:spPr>
                        <a:xfrm>
                          <a:off x="0" y="0"/>
                          <a:ext cx="1666875" cy="685800"/>
                        </a:xfrm>
                        <a:prstGeom prst="rect">
                          <a:avLst/>
                        </a:prstGeom>
                        <a:solidFill>
                          <a:schemeClr val="bg1"/>
                        </a:solidFill>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D4DDBCF" id="Rectángulo 31" o:spid="_x0000_s1026" style="position:absolute;margin-left:249.45pt;margin-top:66.4pt;width:131.25pt;height:54pt;z-index:251745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" fillcolor="white [3212]" stroked="f" strokeweight="1pt"/>
            </w:pict>
          </mc:Fallback>
        </mc:AlternateContent>
      </w:r>
      <w:r w:rsidR="004B0CD7">
        <w:rPr>
          <w:noProof/>
          <w:lang w:val="es-ES" w:eastAsia="es-ES"/>
        </w:rPr>
        <w:drawing>
          <wp:inline distT="0" distB="0" distL="0" distR="0" wp14:anchorId="63E22F70" wp14:editId="7742D358">
            <wp:extent cx="3933190" cy="2372264"/>
            <wp:effectExtent l="0" t="0" r="0" b="952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32643" t="31226" r="30585" b="29309"/>
                    <a:stretch/>
                  </pic:blipFill>
                  <pic:spPr bwMode="auto">
                    <a:xfrm>
                      <a:off x="0" y="0"/>
                      <a:ext cx="3969271" cy="2394026"/>
                    </a:xfrm>
                    <a:prstGeom prst="rect">
                      <a:avLst/>
                    </a:prstGeom>
                    <a:ln>
                      <a:noFill/>
                    </a:ln>
                    <a:extLst>
                      <a:ext uri="{53640926-AAD7-44D8-BBD7-CCE9431645EC}">
                        <a14:shadowObscured xmlns:a14="http://schemas.microsoft.com/office/drawing/2010/main"/>
                      </a:ext>
                    </a:extLst>
                  </pic:spPr>
                </pic:pic>
              </a:graphicData>
            </a:graphic>
          </wp:inline>
        </w:drawing>
      </w:r>
    </w:p>
    <w:p w:rsidR="00190740" w:rsidRDefault="00902D50" w:rsidP="006E1E8A">
      <w:pPr>
        <w:pStyle w:val="Descripcin"/>
        <w:jc w:val="center"/>
        <w:rPr>
          <w:rFonts w:ascii="Times New Roman" w:hAnsi="Times New Roman" w:cs="Times New Roman"/>
          <w:i/>
          <w:color w:val="000000" w:themeColor="text1"/>
          <w:sz w:val="24"/>
          <w:szCs w:val="24"/>
        </w:rPr>
      </w:pPr>
      <w:bookmarkStart w:id="50" w:name="_Toc10679709"/>
      <w:r w:rsidRPr="00902D50">
        <w:rPr>
          <w:rFonts w:ascii="Times New Roman" w:hAnsi="Times New Roman" w:cs="Times New Roman"/>
          <w:i/>
          <w:color w:val="000000" w:themeColor="text1"/>
          <w:sz w:val="24"/>
          <w:szCs w:val="24"/>
        </w:rPr>
        <w:t xml:space="preserve">Figura </w:t>
      </w:r>
      <w:r w:rsidRPr="00902D50">
        <w:rPr>
          <w:rFonts w:ascii="Times New Roman" w:hAnsi="Times New Roman" w:cs="Times New Roman"/>
          <w:i/>
          <w:color w:val="000000" w:themeColor="text1"/>
          <w:sz w:val="24"/>
          <w:szCs w:val="24"/>
        </w:rPr>
        <w:fldChar w:fldCharType="begin"/>
      </w:r>
      <w:r w:rsidRPr="00902D50">
        <w:rPr>
          <w:rFonts w:ascii="Times New Roman" w:hAnsi="Times New Roman" w:cs="Times New Roman"/>
          <w:i/>
          <w:color w:val="000000" w:themeColor="text1"/>
          <w:sz w:val="24"/>
          <w:szCs w:val="24"/>
        </w:rPr>
        <w:instrText xml:space="preserve"> SEQ Figura \* ARABIC </w:instrText>
      </w:r>
      <w:r w:rsidRPr="00902D50">
        <w:rPr>
          <w:rFonts w:ascii="Times New Roman" w:hAnsi="Times New Roman" w:cs="Times New Roman"/>
          <w:i/>
          <w:color w:val="000000" w:themeColor="text1"/>
          <w:sz w:val="24"/>
          <w:szCs w:val="24"/>
        </w:rPr>
        <w:fldChar w:fldCharType="separate"/>
      </w:r>
      <w:r w:rsidR="007203D9">
        <w:rPr>
          <w:rFonts w:ascii="Times New Roman" w:hAnsi="Times New Roman" w:cs="Times New Roman"/>
          <w:i/>
          <w:noProof/>
          <w:color w:val="000000" w:themeColor="text1"/>
          <w:sz w:val="24"/>
          <w:szCs w:val="24"/>
        </w:rPr>
        <w:t>8</w:t>
      </w:r>
      <w:r w:rsidRPr="00902D50">
        <w:rPr>
          <w:rFonts w:ascii="Times New Roman" w:hAnsi="Times New Roman" w:cs="Times New Roman"/>
          <w:i/>
          <w:color w:val="000000" w:themeColor="text1"/>
          <w:sz w:val="24"/>
          <w:szCs w:val="24"/>
        </w:rPr>
        <w:fldChar w:fldCharType="end"/>
      </w:r>
      <w:r w:rsidRPr="00902D50">
        <w:rPr>
          <w:rFonts w:ascii="Times New Roman" w:hAnsi="Times New Roman" w:cs="Times New Roman"/>
          <w:i/>
          <w:color w:val="000000" w:themeColor="text1"/>
          <w:sz w:val="24"/>
          <w:szCs w:val="24"/>
        </w:rPr>
        <w:t xml:space="preserve">: </w:t>
      </w:r>
      <w:r>
        <w:rPr>
          <w:rFonts w:ascii="Times New Roman" w:hAnsi="Times New Roman" w:cs="Times New Roman"/>
          <w:i/>
          <w:color w:val="000000" w:themeColor="text1"/>
          <w:sz w:val="24"/>
          <w:szCs w:val="24"/>
        </w:rPr>
        <w:t>Curvas de intensidad-duración-frecuencia</w:t>
      </w:r>
      <w:r w:rsidR="006E1E8A">
        <w:rPr>
          <w:rFonts w:ascii="Times New Roman" w:hAnsi="Times New Roman" w:cs="Times New Roman"/>
          <w:i/>
          <w:color w:val="000000" w:themeColor="text1"/>
          <w:sz w:val="24"/>
          <w:szCs w:val="24"/>
        </w:rPr>
        <w:t>.</w:t>
      </w:r>
      <w:bookmarkEnd w:id="50"/>
    </w:p>
    <w:p w:rsidR="00690492" w:rsidRDefault="00690492" w:rsidP="00690492">
      <w:pPr>
        <w:pStyle w:val="Descripcin"/>
        <w:jc w:val="center"/>
        <w:rPr>
          <w:rFonts w:ascii="Times New Roman" w:hAnsi="Times New Roman" w:cs="Times New Roman"/>
          <w:i/>
          <w:color w:val="000000" w:themeColor="text1"/>
          <w:sz w:val="24"/>
          <w:szCs w:val="24"/>
        </w:rPr>
      </w:pPr>
      <w:r w:rsidRPr="00690492">
        <w:rPr>
          <w:rFonts w:ascii="Times New Roman" w:hAnsi="Times New Roman" w:cs="Times New Roman"/>
          <w:i/>
          <w:color w:val="000000" w:themeColor="text1"/>
          <w:sz w:val="24"/>
          <w:szCs w:val="24"/>
        </w:rPr>
        <w:t>(F. Javier Sánchez Román, 2008)</w:t>
      </w:r>
    </w:p>
    <w:p w:rsidR="00BB674F" w:rsidRPr="002E3C6C" w:rsidRDefault="00BB674F" w:rsidP="00BB674F">
      <w:pPr>
        <w:pStyle w:val="Prrafodelista"/>
        <w:numPr>
          <w:ilvl w:val="0"/>
          <w:numId w:val="10"/>
        </w:numPr>
        <w:spacing w:line="360" w:lineRule="auto"/>
        <w:ind w:left="142" w:hanging="142"/>
        <w:rPr>
          <w:rFonts w:ascii="Times New Roman" w:hAnsi="Times New Roman" w:cs="Times New Roman"/>
          <w:b/>
        </w:rPr>
      </w:pPr>
      <w:r w:rsidRPr="00BB674F">
        <w:rPr>
          <w:rFonts w:ascii="Times New Roman" w:hAnsi="Times New Roman" w:cs="Times New Roman"/>
          <w:b/>
          <w:sz w:val="24"/>
        </w:rPr>
        <w:lastRenderedPageBreak/>
        <w:t xml:space="preserve">Método de la Curva Número SCS </w:t>
      </w:r>
    </w:p>
    <w:p w:rsidR="00BB674F" w:rsidRPr="00416368" w:rsidRDefault="00BB674F" w:rsidP="00BB674F">
      <w:pPr>
        <w:autoSpaceDE w:val="0"/>
        <w:autoSpaceDN w:val="0"/>
        <w:adjustRightInd w:val="0"/>
        <w:spacing w:after="0" w:line="360" w:lineRule="auto"/>
        <w:jc w:val="both"/>
        <w:rPr>
          <w:rFonts w:ascii="Times New Roman" w:hAnsi="Times New Roman" w:cs="Times New Roman"/>
          <w:sz w:val="24"/>
          <w:szCs w:val="24"/>
        </w:rPr>
      </w:pPr>
      <w:r w:rsidRPr="00416368">
        <w:rPr>
          <w:rFonts w:ascii="Times New Roman" w:hAnsi="Times New Roman" w:cs="Times New Roman"/>
          <w:sz w:val="24"/>
          <w:szCs w:val="24"/>
        </w:rPr>
        <w:t>El Soil Conservation Service (1972) desarrolló un método para calcular las abstracciones de la precipitación de una tormenta. Para la tormenta como un todo, la profundidad de exceso de precipitación o escorrentía directa Pe es siempre menor o igual a la profundidad de precipitación P; de manera similar, después de que la escorrentía se inicia, la profundidad adicional del agua retenida en la cuenca Fa es menor o igual a alguna retención potencial máxima S. Existe una cierta cantidad de precipitación Ia (abstracción inicial antes del encharcamiento) para lo cual no ocurrirá escorrentía, luego la escorrentía potencial es P-Ia.</w:t>
      </w:r>
    </w:p>
    <w:p w:rsidR="00BB674F" w:rsidRPr="00BB674F" w:rsidRDefault="005D1E9F" w:rsidP="00BB674F">
      <w:pPr>
        <w:autoSpaceDE w:val="0"/>
        <w:autoSpaceDN w:val="0"/>
        <w:adjustRightInd w:val="0"/>
        <w:spacing w:after="0" w:line="360" w:lineRule="auto"/>
        <w:jc w:val="both"/>
        <w:rPr>
          <w:rFonts w:ascii="Times New Roman" w:hAnsi="Times New Roman" w:cs="Times New Roman"/>
          <w:sz w:val="24"/>
          <w:szCs w:val="24"/>
        </w:rPr>
      </w:pPr>
      <w:r>
        <w:rPr>
          <w:noProof/>
          <w:lang w:val="es-ES" w:eastAsia="es-ES"/>
        </w:rPr>
        <w:drawing>
          <wp:inline distT="0" distB="0" distL="0" distR="0" wp14:anchorId="18BEDD04" wp14:editId="0D2941D8">
            <wp:extent cx="5426710" cy="3657600"/>
            <wp:effectExtent l="0" t="0" r="254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9688" t="30413" r="17515" b="25326"/>
                    <a:stretch/>
                  </pic:blipFill>
                  <pic:spPr bwMode="auto">
                    <a:xfrm>
                      <a:off x="0" y="0"/>
                      <a:ext cx="5435323" cy="3663405"/>
                    </a:xfrm>
                    <a:prstGeom prst="rect">
                      <a:avLst/>
                    </a:prstGeom>
                    <a:ln>
                      <a:noFill/>
                    </a:ln>
                    <a:extLst>
                      <a:ext uri="{53640926-AAD7-44D8-BBD7-CCE9431645EC}">
                        <a14:shadowObscured xmlns:a14="http://schemas.microsoft.com/office/drawing/2010/main"/>
                      </a:ext>
                    </a:extLst>
                  </pic:spPr>
                </pic:pic>
              </a:graphicData>
            </a:graphic>
          </wp:inline>
        </w:drawing>
      </w:r>
    </w:p>
    <w:p w:rsidR="005D1E9F" w:rsidRDefault="005D1E9F" w:rsidP="005D1E9F">
      <w:pPr>
        <w:pStyle w:val="Descripcin"/>
        <w:jc w:val="center"/>
        <w:rPr>
          <w:rFonts w:ascii="Times New Roman" w:hAnsi="Times New Roman" w:cs="Times New Roman"/>
          <w:i/>
          <w:color w:val="000000" w:themeColor="text1"/>
          <w:sz w:val="24"/>
          <w:szCs w:val="24"/>
        </w:rPr>
      </w:pPr>
      <w:bookmarkStart w:id="51" w:name="_Toc10679710"/>
      <w:r w:rsidRPr="00902D50">
        <w:rPr>
          <w:rFonts w:ascii="Times New Roman" w:hAnsi="Times New Roman" w:cs="Times New Roman"/>
          <w:i/>
          <w:color w:val="000000" w:themeColor="text1"/>
          <w:sz w:val="24"/>
          <w:szCs w:val="24"/>
        </w:rPr>
        <w:t xml:space="preserve">Figura </w:t>
      </w:r>
      <w:r w:rsidRPr="00902D50">
        <w:rPr>
          <w:rFonts w:ascii="Times New Roman" w:hAnsi="Times New Roman" w:cs="Times New Roman"/>
          <w:i/>
          <w:color w:val="000000" w:themeColor="text1"/>
          <w:sz w:val="24"/>
          <w:szCs w:val="24"/>
        </w:rPr>
        <w:fldChar w:fldCharType="begin"/>
      </w:r>
      <w:r w:rsidRPr="00902D50">
        <w:rPr>
          <w:rFonts w:ascii="Times New Roman" w:hAnsi="Times New Roman" w:cs="Times New Roman"/>
          <w:i/>
          <w:color w:val="000000" w:themeColor="text1"/>
          <w:sz w:val="24"/>
          <w:szCs w:val="24"/>
        </w:rPr>
        <w:instrText xml:space="preserve"> SEQ Figura \* ARABIC </w:instrText>
      </w:r>
      <w:r w:rsidRPr="00902D50">
        <w:rPr>
          <w:rFonts w:ascii="Times New Roman" w:hAnsi="Times New Roman" w:cs="Times New Roman"/>
          <w:i/>
          <w:color w:val="000000" w:themeColor="text1"/>
          <w:sz w:val="24"/>
          <w:szCs w:val="24"/>
        </w:rPr>
        <w:fldChar w:fldCharType="separate"/>
      </w:r>
      <w:r w:rsidR="007203D9">
        <w:rPr>
          <w:rFonts w:ascii="Times New Roman" w:hAnsi="Times New Roman" w:cs="Times New Roman"/>
          <w:i/>
          <w:noProof/>
          <w:color w:val="000000" w:themeColor="text1"/>
          <w:sz w:val="24"/>
          <w:szCs w:val="24"/>
        </w:rPr>
        <w:t>9</w:t>
      </w:r>
      <w:r w:rsidRPr="00902D50">
        <w:rPr>
          <w:rFonts w:ascii="Times New Roman" w:hAnsi="Times New Roman" w:cs="Times New Roman"/>
          <w:i/>
          <w:color w:val="000000" w:themeColor="text1"/>
          <w:sz w:val="24"/>
          <w:szCs w:val="24"/>
        </w:rPr>
        <w:fldChar w:fldCharType="end"/>
      </w:r>
      <w:r w:rsidRPr="00902D50">
        <w:rPr>
          <w:rFonts w:ascii="Times New Roman" w:hAnsi="Times New Roman" w:cs="Times New Roman"/>
          <w:i/>
          <w:color w:val="000000" w:themeColor="text1"/>
          <w:sz w:val="24"/>
          <w:szCs w:val="24"/>
        </w:rPr>
        <w:t xml:space="preserve">: </w:t>
      </w:r>
      <w:r>
        <w:rPr>
          <w:rFonts w:ascii="Times New Roman" w:hAnsi="Times New Roman" w:cs="Times New Roman"/>
          <w:i/>
          <w:color w:val="000000" w:themeColor="text1"/>
          <w:sz w:val="24"/>
          <w:szCs w:val="24"/>
        </w:rPr>
        <w:t>Variables del Método.</w:t>
      </w:r>
      <w:bookmarkEnd w:id="51"/>
    </w:p>
    <w:p w:rsidR="003201CF" w:rsidRPr="00972432" w:rsidRDefault="00972432" w:rsidP="00972432">
      <w:pPr>
        <w:autoSpaceDE w:val="0"/>
        <w:autoSpaceDN w:val="0"/>
        <w:adjustRightInd w:val="0"/>
        <w:spacing w:after="0" w:line="360" w:lineRule="auto"/>
        <w:jc w:val="center"/>
        <w:rPr>
          <w:rFonts w:ascii="Times New Roman" w:hAnsi="Times New Roman" w:cs="Times New Roman"/>
          <w:b/>
          <w:bCs/>
          <w:i/>
          <w:color w:val="000000" w:themeColor="text1"/>
          <w:sz w:val="24"/>
          <w:szCs w:val="24"/>
        </w:rPr>
      </w:pPr>
      <w:r w:rsidRPr="00972432">
        <w:rPr>
          <w:rFonts w:ascii="Times New Roman" w:hAnsi="Times New Roman" w:cs="Times New Roman"/>
          <w:b/>
          <w:bCs/>
          <w:i/>
          <w:color w:val="000000" w:themeColor="text1"/>
          <w:sz w:val="24"/>
          <w:szCs w:val="24"/>
        </w:rPr>
        <w:t>Servicio de Conservación de Suelos (SCS).</w:t>
      </w:r>
    </w:p>
    <w:p w:rsidR="003201CF" w:rsidRDefault="003201CF" w:rsidP="00BB674F">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Para escoger el número de curva, se necesitan los siguientes datos:</w:t>
      </w:r>
    </w:p>
    <w:p w:rsidR="00BB674F" w:rsidRPr="00880FCF" w:rsidRDefault="00BB674F" w:rsidP="00880FCF">
      <w:pPr>
        <w:pStyle w:val="Prrafodelista"/>
        <w:numPr>
          <w:ilvl w:val="0"/>
          <w:numId w:val="31"/>
        </w:numPr>
        <w:autoSpaceDE w:val="0"/>
        <w:autoSpaceDN w:val="0"/>
        <w:adjustRightInd w:val="0"/>
        <w:spacing w:after="0" w:line="360" w:lineRule="auto"/>
        <w:ind w:left="142" w:hanging="142"/>
        <w:jc w:val="both"/>
        <w:rPr>
          <w:rFonts w:ascii="Times New Roman" w:hAnsi="Times New Roman" w:cs="Times New Roman"/>
          <w:sz w:val="24"/>
          <w:szCs w:val="24"/>
        </w:rPr>
      </w:pPr>
      <w:r w:rsidRPr="00922FB0">
        <w:rPr>
          <w:rFonts w:ascii="Times New Roman" w:hAnsi="Times New Roman" w:cs="Times New Roman"/>
          <w:b/>
          <w:sz w:val="24"/>
          <w:szCs w:val="24"/>
        </w:rPr>
        <w:t>Grupo de suelos</w:t>
      </w:r>
      <w:r w:rsidRPr="00880FCF">
        <w:rPr>
          <w:rFonts w:ascii="Times New Roman" w:hAnsi="Times New Roman" w:cs="Times New Roman"/>
          <w:sz w:val="24"/>
          <w:szCs w:val="24"/>
        </w:rPr>
        <w:t>:</w:t>
      </w:r>
    </w:p>
    <w:p w:rsidR="003201CF" w:rsidRDefault="00BB674F" w:rsidP="00BB674F">
      <w:pPr>
        <w:autoSpaceDE w:val="0"/>
        <w:autoSpaceDN w:val="0"/>
        <w:adjustRightInd w:val="0"/>
        <w:spacing w:after="0" w:line="360" w:lineRule="auto"/>
        <w:jc w:val="both"/>
        <w:rPr>
          <w:rFonts w:ascii="Times New Roman" w:hAnsi="Times New Roman" w:cs="Times New Roman"/>
          <w:sz w:val="24"/>
          <w:szCs w:val="24"/>
        </w:rPr>
      </w:pPr>
      <w:r w:rsidRPr="00F90A7A">
        <w:rPr>
          <w:rFonts w:ascii="Times New Roman" w:hAnsi="Times New Roman" w:cs="Times New Roman"/>
          <w:sz w:val="24"/>
          <w:szCs w:val="24"/>
        </w:rPr>
        <w:t xml:space="preserve">Utilizando las características texturales de los suelos (&gt;3000) el Servicio de Conservación de Suelos (SCS) clasificó a aquellos en cuatro grupos de acuerdo con sus características hidrológicas para producir escurrimiento </w:t>
      </w:r>
      <w:r w:rsidR="00972432">
        <w:rPr>
          <w:rFonts w:ascii="Times New Roman" w:hAnsi="Times New Roman" w:cs="Times New Roman"/>
          <w:sz w:val="24"/>
          <w:szCs w:val="24"/>
        </w:rPr>
        <w:t>como se muestra en la Tabla 2</w:t>
      </w:r>
      <w:r w:rsidRPr="00F90A7A">
        <w:rPr>
          <w:rFonts w:ascii="Times New Roman" w:hAnsi="Times New Roman" w:cs="Times New Roman"/>
          <w:sz w:val="24"/>
          <w:szCs w:val="24"/>
        </w:rPr>
        <w:t>.</w:t>
      </w:r>
    </w:p>
    <w:p w:rsidR="00972432" w:rsidRDefault="00972432" w:rsidP="00BB674F">
      <w:pPr>
        <w:autoSpaceDE w:val="0"/>
        <w:autoSpaceDN w:val="0"/>
        <w:adjustRightInd w:val="0"/>
        <w:spacing w:after="0" w:line="360" w:lineRule="auto"/>
        <w:jc w:val="both"/>
        <w:rPr>
          <w:rFonts w:ascii="Times New Roman" w:hAnsi="Times New Roman" w:cs="Times New Roman"/>
          <w:sz w:val="24"/>
          <w:szCs w:val="24"/>
        </w:rPr>
      </w:pPr>
    </w:p>
    <w:p w:rsidR="003201CF" w:rsidRPr="003201CF" w:rsidRDefault="003201CF" w:rsidP="003201CF">
      <w:pPr>
        <w:pStyle w:val="Descripcin"/>
        <w:jc w:val="center"/>
        <w:rPr>
          <w:rFonts w:ascii="Times New Roman" w:hAnsi="Times New Roman" w:cs="Times New Roman"/>
          <w:i/>
          <w:color w:val="auto"/>
          <w:sz w:val="24"/>
          <w:szCs w:val="24"/>
        </w:rPr>
      </w:pPr>
      <w:bookmarkStart w:id="52" w:name="_Toc10679672"/>
      <w:r w:rsidRPr="005C4698">
        <w:rPr>
          <w:rFonts w:ascii="Times New Roman" w:hAnsi="Times New Roman" w:cs="Times New Roman"/>
          <w:i/>
          <w:color w:val="auto"/>
          <w:sz w:val="24"/>
          <w:szCs w:val="24"/>
        </w:rPr>
        <w:lastRenderedPageBreak/>
        <w:t xml:space="preserve">Tabla </w:t>
      </w:r>
      <w:r w:rsidRPr="005C4698">
        <w:rPr>
          <w:rFonts w:ascii="Times New Roman" w:hAnsi="Times New Roman" w:cs="Times New Roman"/>
          <w:i/>
          <w:color w:val="auto"/>
          <w:sz w:val="24"/>
          <w:szCs w:val="24"/>
        </w:rPr>
        <w:fldChar w:fldCharType="begin"/>
      </w:r>
      <w:r w:rsidRPr="005C4698">
        <w:rPr>
          <w:rFonts w:ascii="Times New Roman" w:hAnsi="Times New Roman" w:cs="Times New Roman"/>
          <w:i/>
          <w:color w:val="auto"/>
          <w:sz w:val="24"/>
          <w:szCs w:val="24"/>
        </w:rPr>
        <w:instrText xml:space="preserve"> SEQ Tabla \* ARABIC </w:instrText>
      </w:r>
      <w:r w:rsidRPr="005C4698">
        <w:rPr>
          <w:rFonts w:ascii="Times New Roman" w:hAnsi="Times New Roman" w:cs="Times New Roman"/>
          <w:i/>
          <w:color w:val="auto"/>
          <w:sz w:val="24"/>
          <w:szCs w:val="24"/>
        </w:rPr>
        <w:fldChar w:fldCharType="separate"/>
      </w:r>
      <w:r w:rsidR="007203D9">
        <w:rPr>
          <w:rFonts w:ascii="Times New Roman" w:hAnsi="Times New Roman" w:cs="Times New Roman"/>
          <w:i/>
          <w:noProof/>
          <w:color w:val="auto"/>
          <w:sz w:val="24"/>
          <w:szCs w:val="24"/>
        </w:rPr>
        <w:t>2</w:t>
      </w:r>
      <w:r w:rsidRPr="005C4698">
        <w:rPr>
          <w:rFonts w:ascii="Times New Roman" w:hAnsi="Times New Roman" w:cs="Times New Roman"/>
          <w:i/>
          <w:color w:val="auto"/>
          <w:sz w:val="24"/>
          <w:szCs w:val="24"/>
        </w:rPr>
        <w:fldChar w:fldCharType="end"/>
      </w:r>
      <w:r w:rsidRPr="005C4698">
        <w:rPr>
          <w:rFonts w:ascii="Times New Roman" w:hAnsi="Times New Roman" w:cs="Times New Roman"/>
          <w:i/>
          <w:color w:val="auto"/>
          <w:sz w:val="24"/>
          <w:szCs w:val="24"/>
        </w:rPr>
        <w:t xml:space="preserve">: </w:t>
      </w:r>
      <w:r>
        <w:rPr>
          <w:rFonts w:ascii="Times New Roman" w:hAnsi="Times New Roman" w:cs="Times New Roman"/>
          <w:i/>
          <w:color w:val="auto"/>
          <w:sz w:val="24"/>
          <w:szCs w:val="24"/>
        </w:rPr>
        <w:t>Grupos Hidrológicos de suelos usados por el SCS.</w:t>
      </w:r>
      <w:bookmarkEnd w:id="52"/>
    </w:p>
    <w:tbl>
      <w:tblPr>
        <w:tblW w:w="8500" w:type="dxa"/>
        <w:tblCellMar>
          <w:left w:w="70" w:type="dxa"/>
          <w:right w:w="70" w:type="dxa"/>
        </w:tblCellMar>
        <w:tblLook w:val="04A0" w:firstRow="1" w:lastRow="0" w:firstColumn="1" w:lastColumn="0" w:noHBand="0" w:noVBand="1"/>
      </w:tblPr>
      <w:tblGrid>
        <w:gridCol w:w="1271"/>
        <w:gridCol w:w="7229"/>
      </w:tblGrid>
      <w:tr w:rsidR="003201CF" w:rsidRPr="003201CF" w:rsidTr="003201CF">
        <w:trPr>
          <w:trHeight w:val="300"/>
        </w:trPr>
        <w:tc>
          <w:tcPr>
            <w:tcW w:w="127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3201CF" w:rsidRPr="003201CF" w:rsidRDefault="003201CF" w:rsidP="003201CF">
            <w:pPr>
              <w:spacing w:after="0" w:line="240" w:lineRule="auto"/>
              <w:jc w:val="center"/>
              <w:rPr>
                <w:rFonts w:ascii="Calibri" w:eastAsia="Times New Roman" w:hAnsi="Calibri" w:cs="Times New Roman"/>
                <w:b/>
                <w:bCs/>
                <w:color w:val="000000"/>
                <w:lang w:eastAsia="es-PE"/>
              </w:rPr>
            </w:pPr>
            <w:r w:rsidRPr="003201CF">
              <w:rPr>
                <w:rFonts w:ascii="Calibri" w:eastAsia="Times New Roman" w:hAnsi="Calibri" w:cs="Times New Roman"/>
                <w:b/>
                <w:bCs/>
                <w:color w:val="000000"/>
                <w:lang w:eastAsia="es-PE"/>
              </w:rPr>
              <w:t>Grupo de suelos</w:t>
            </w:r>
          </w:p>
        </w:tc>
        <w:tc>
          <w:tcPr>
            <w:tcW w:w="7229" w:type="dxa"/>
            <w:tcBorders>
              <w:top w:val="single" w:sz="4" w:space="0" w:color="auto"/>
              <w:left w:val="nil"/>
              <w:bottom w:val="single" w:sz="4" w:space="0" w:color="auto"/>
              <w:right w:val="single" w:sz="4" w:space="0" w:color="auto"/>
            </w:tcBorders>
            <w:shd w:val="clear" w:color="auto" w:fill="auto"/>
            <w:vAlign w:val="bottom"/>
            <w:hideMark/>
          </w:tcPr>
          <w:p w:rsidR="003201CF" w:rsidRPr="003201CF" w:rsidRDefault="003201CF" w:rsidP="001927D9">
            <w:pPr>
              <w:spacing w:after="0" w:line="240" w:lineRule="auto"/>
              <w:jc w:val="center"/>
              <w:rPr>
                <w:rFonts w:ascii="Calibri" w:eastAsia="Times New Roman" w:hAnsi="Calibri" w:cs="Times New Roman"/>
                <w:b/>
                <w:bCs/>
                <w:color w:val="000000"/>
                <w:lang w:eastAsia="es-PE"/>
              </w:rPr>
            </w:pPr>
            <w:r w:rsidRPr="003201CF">
              <w:rPr>
                <w:rFonts w:ascii="Calibri" w:eastAsia="Times New Roman" w:hAnsi="Calibri" w:cs="Times New Roman"/>
                <w:b/>
                <w:bCs/>
                <w:color w:val="000000"/>
                <w:lang w:eastAsia="es-PE"/>
              </w:rPr>
              <w:t>Descripción de las características del suelo</w:t>
            </w:r>
          </w:p>
        </w:tc>
      </w:tr>
      <w:tr w:rsidR="003201CF" w:rsidRPr="003201CF" w:rsidTr="003201CF">
        <w:trPr>
          <w:trHeight w:val="600"/>
        </w:trPr>
        <w:tc>
          <w:tcPr>
            <w:tcW w:w="1271" w:type="dxa"/>
            <w:tcBorders>
              <w:top w:val="nil"/>
              <w:left w:val="single" w:sz="4" w:space="0" w:color="auto"/>
              <w:bottom w:val="single" w:sz="4" w:space="0" w:color="auto"/>
              <w:right w:val="single" w:sz="4" w:space="0" w:color="auto"/>
            </w:tcBorders>
            <w:shd w:val="clear" w:color="auto" w:fill="auto"/>
            <w:vAlign w:val="center"/>
            <w:hideMark/>
          </w:tcPr>
          <w:p w:rsidR="003201CF" w:rsidRPr="003201CF" w:rsidRDefault="003201CF" w:rsidP="003201CF">
            <w:pPr>
              <w:spacing w:after="0" w:line="240" w:lineRule="auto"/>
              <w:jc w:val="center"/>
              <w:rPr>
                <w:rFonts w:ascii="Calibri" w:eastAsia="Times New Roman" w:hAnsi="Calibri" w:cs="Times New Roman"/>
                <w:color w:val="000000"/>
                <w:lang w:eastAsia="es-PE"/>
              </w:rPr>
            </w:pPr>
            <w:r w:rsidRPr="003201CF">
              <w:rPr>
                <w:rFonts w:ascii="Calibri" w:eastAsia="Times New Roman" w:hAnsi="Calibri" w:cs="Times New Roman"/>
                <w:color w:val="000000"/>
                <w:lang w:eastAsia="es-PE"/>
              </w:rPr>
              <w:t>A</w:t>
            </w:r>
          </w:p>
        </w:tc>
        <w:tc>
          <w:tcPr>
            <w:tcW w:w="7229" w:type="dxa"/>
            <w:tcBorders>
              <w:top w:val="nil"/>
              <w:left w:val="nil"/>
              <w:bottom w:val="single" w:sz="4" w:space="0" w:color="auto"/>
              <w:right w:val="single" w:sz="4" w:space="0" w:color="auto"/>
            </w:tcBorders>
            <w:shd w:val="clear" w:color="auto" w:fill="auto"/>
            <w:vAlign w:val="center"/>
            <w:hideMark/>
          </w:tcPr>
          <w:p w:rsidR="003201CF" w:rsidRPr="003201CF" w:rsidRDefault="003201CF" w:rsidP="003201CF">
            <w:pPr>
              <w:spacing w:after="0" w:line="240" w:lineRule="auto"/>
              <w:rPr>
                <w:rFonts w:ascii="Calibri" w:eastAsia="Times New Roman" w:hAnsi="Calibri" w:cs="Times New Roman"/>
                <w:color w:val="000000"/>
                <w:lang w:eastAsia="es-PE"/>
              </w:rPr>
            </w:pPr>
            <w:r w:rsidRPr="003201CF">
              <w:rPr>
                <w:rFonts w:ascii="Calibri" w:eastAsia="Times New Roman" w:hAnsi="Calibri" w:cs="Times New Roman"/>
                <w:color w:val="000000"/>
                <w:lang w:eastAsia="es-PE"/>
              </w:rPr>
              <w:t>Suelo con bajo potencial de escurrimiento, incluye áreas profundas con muy poco limo y arcilla: también suelo permeable con grava en perfil. Infiltración Básica de 8-12 mm/h</w:t>
            </w:r>
          </w:p>
        </w:tc>
      </w:tr>
      <w:tr w:rsidR="003201CF" w:rsidRPr="003201CF" w:rsidTr="003201CF">
        <w:trPr>
          <w:trHeight w:val="900"/>
        </w:trPr>
        <w:tc>
          <w:tcPr>
            <w:tcW w:w="1271" w:type="dxa"/>
            <w:tcBorders>
              <w:top w:val="nil"/>
              <w:left w:val="single" w:sz="4" w:space="0" w:color="auto"/>
              <w:bottom w:val="single" w:sz="4" w:space="0" w:color="auto"/>
              <w:right w:val="single" w:sz="4" w:space="0" w:color="auto"/>
            </w:tcBorders>
            <w:shd w:val="clear" w:color="auto" w:fill="auto"/>
            <w:vAlign w:val="center"/>
            <w:hideMark/>
          </w:tcPr>
          <w:p w:rsidR="003201CF" w:rsidRPr="003201CF" w:rsidRDefault="003201CF" w:rsidP="003201CF">
            <w:pPr>
              <w:spacing w:after="0" w:line="240" w:lineRule="auto"/>
              <w:jc w:val="center"/>
              <w:rPr>
                <w:rFonts w:ascii="Calibri" w:eastAsia="Times New Roman" w:hAnsi="Calibri" w:cs="Times New Roman"/>
                <w:color w:val="000000"/>
                <w:lang w:eastAsia="es-PE"/>
              </w:rPr>
            </w:pPr>
            <w:r w:rsidRPr="003201CF">
              <w:rPr>
                <w:rFonts w:ascii="Calibri" w:eastAsia="Times New Roman" w:hAnsi="Calibri" w:cs="Times New Roman"/>
                <w:color w:val="000000"/>
                <w:lang w:eastAsia="es-PE"/>
              </w:rPr>
              <w:t>B</w:t>
            </w:r>
          </w:p>
        </w:tc>
        <w:tc>
          <w:tcPr>
            <w:tcW w:w="7229" w:type="dxa"/>
            <w:tcBorders>
              <w:top w:val="nil"/>
              <w:left w:val="nil"/>
              <w:bottom w:val="single" w:sz="4" w:space="0" w:color="auto"/>
              <w:right w:val="single" w:sz="4" w:space="0" w:color="auto"/>
            </w:tcBorders>
            <w:shd w:val="clear" w:color="auto" w:fill="auto"/>
            <w:vAlign w:val="center"/>
            <w:hideMark/>
          </w:tcPr>
          <w:p w:rsidR="003201CF" w:rsidRPr="003201CF" w:rsidRDefault="003201CF" w:rsidP="003201CF">
            <w:pPr>
              <w:spacing w:after="0" w:line="240" w:lineRule="auto"/>
              <w:rPr>
                <w:rFonts w:ascii="Calibri" w:eastAsia="Times New Roman" w:hAnsi="Calibri" w:cs="Times New Roman"/>
                <w:color w:val="000000"/>
                <w:lang w:eastAsia="es-PE"/>
              </w:rPr>
            </w:pPr>
            <w:r w:rsidRPr="003201CF">
              <w:rPr>
                <w:rFonts w:ascii="Calibri" w:eastAsia="Times New Roman" w:hAnsi="Calibri" w:cs="Times New Roman"/>
                <w:color w:val="000000"/>
                <w:lang w:eastAsia="es-PE"/>
              </w:rPr>
              <w:t>Suelos con Moderadamente bajo potencial de escurrimiento. Son suelos arenosos menos profundos y más agregados que el grupo A. Este grupo tiene una infiltración mayor que el promedio cuando Húmedo. Infiltración básica 4-8 mm/h</w:t>
            </w:r>
          </w:p>
        </w:tc>
      </w:tr>
      <w:tr w:rsidR="003201CF" w:rsidRPr="003201CF" w:rsidTr="003201CF">
        <w:trPr>
          <w:trHeight w:val="1095"/>
        </w:trPr>
        <w:tc>
          <w:tcPr>
            <w:tcW w:w="1271" w:type="dxa"/>
            <w:tcBorders>
              <w:top w:val="nil"/>
              <w:left w:val="single" w:sz="4" w:space="0" w:color="auto"/>
              <w:bottom w:val="single" w:sz="4" w:space="0" w:color="auto"/>
              <w:right w:val="single" w:sz="4" w:space="0" w:color="auto"/>
            </w:tcBorders>
            <w:shd w:val="clear" w:color="auto" w:fill="auto"/>
            <w:vAlign w:val="center"/>
            <w:hideMark/>
          </w:tcPr>
          <w:p w:rsidR="003201CF" w:rsidRPr="003201CF" w:rsidRDefault="003201CF" w:rsidP="003201CF">
            <w:pPr>
              <w:spacing w:after="0" w:line="240" w:lineRule="auto"/>
              <w:jc w:val="center"/>
              <w:rPr>
                <w:rFonts w:ascii="Calibri" w:eastAsia="Times New Roman" w:hAnsi="Calibri" w:cs="Times New Roman"/>
                <w:color w:val="000000"/>
                <w:lang w:eastAsia="es-PE"/>
              </w:rPr>
            </w:pPr>
            <w:r w:rsidRPr="003201CF">
              <w:rPr>
                <w:rFonts w:ascii="Calibri" w:eastAsia="Times New Roman" w:hAnsi="Calibri" w:cs="Times New Roman"/>
                <w:color w:val="000000"/>
                <w:lang w:eastAsia="es-PE"/>
              </w:rPr>
              <w:t>C</w:t>
            </w:r>
          </w:p>
        </w:tc>
        <w:tc>
          <w:tcPr>
            <w:tcW w:w="7229" w:type="dxa"/>
            <w:tcBorders>
              <w:top w:val="nil"/>
              <w:left w:val="nil"/>
              <w:bottom w:val="single" w:sz="4" w:space="0" w:color="auto"/>
              <w:right w:val="single" w:sz="4" w:space="0" w:color="auto"/>
            </w:tcBorders>
            <w:shd w:val="clear" w:color="auto" w:fill="auto"/>
            <w:vAlign w:val="center"/>
            <w:hideMark/>
          </w:tcPr>
          <w:p w:rsidR="003201CF" w:rsidRPr="003201CF" w:rsidRDefault="003201CF" w:rsidP="003201CF">
            <w:pPr>
              <w:spacing w:after="0" w:line="240" w:lineRule="auto"/>
              <w:rPr>
                <w:rFonts w:ascii="Calibri" w:eastAsia="Times New Roman" w:hAnsi="Calibri" w:cs="Times New Roman"/>
                <w:color w:val="000000"/>
                <w:lang w:eastAsia="es-PE"/>
              </w:rPr>
            </w:pPr>
            <w:r w:rsidRPr="003201CF">
              <w:rPr>
                <w:rFonts w:ascii="Calibri" w:eastAsia="Times New Roman" w:hAnsi="Calibri" w:cs="Times New Roman"/>
                <w:color w:val="000000"/>
                <w:lang w:eastAsia="es-PE"/>
              </w:rPr>
              <w:t>Suelos con moderadamente alto potencial de escurrimiento. Comprende suelos someros y suelos con considerable contenido de arcilla. Pero menos que el grupo D. Este grupo tiene una infiltración menor que la promedio después de la saturación. Infiltración básica 1-4 mm/h</w:t>
            </w:r>
          </w:p>
        </w:tc>
      </w:tr>
      <w:tr w:rsidR="003201CF" w:rsidRPr="003201CF" w:rsidTr="003201CF">
        <w:trPr>
          <w:trHeight w:val="810"/>
        </w:trPr>
        <w:tc>
          <w:tcPr>
            <w:tcW w:w="1271" w:type="dxa"/>
            <w:tcBorders>
              <w:top w:val="nil"/>
              <w:left w:val="single" w:sz="4" w:space="0" w:color="auto"/>
              <w:bottom w:val="single" w:sz="4" w:space="0" w:color="auto"/>
              <w:right w:val="single" w:sz="4" w:space="0" w:color="auto"/>
            </w:tcBorders>
            <w:shd w:val="clear" w:color="auto" w:fill="auto"/>
            <w:vAlign w:val="center"/>
            <w:hideMark/>
          </w:tcPr>
          <w:p w:rsidR="003201CF" w:rsidRPr="003201CF" w:rsidRDefault="003201CF" w:rsidP="003201CF">
            <w:pPr>
              <w:spacing w:after="0" w:line="240" w:lineRule="auto"/>
              <w:jc w:val="center"/>
              <w:rPr>
                <w:rFonts w:ascii="Calibri" w:eastAsia="Times New Roman" w:hAnsi="Calibri" w:cs="Times New Roman"/>
                <w:color w:val="000000"/>
                <w:lang w:eastAsia="es-PE"/>
              </w:rPr>
            </w:pPr>
            <w:r w:rsidRPr="003201CF">
              <w:rPr>
                <w:rFonts w:ascii="Calibri" w:eastAsia="Times New Roman" w:hAnsi="Calibri" w:cs="Times New Roman"/>
                <w:color w:val="000000"/>
                <w:lang w:eastAsia="es-PE"/>
              </w:rPr>
              <w:t>D</w:t>
            </w:r>
          </w:p>
        </w:tc>
        <w:tc>
          <w:tcPr>
            <w:tcW w:w="7229" w:type="dxa"/>
            <w:tcBorders>
              <w:top w:val="nil"/>
              <w:left w:val="nil"/>
              <w:bottom w:val="single" w:sz="4" w:space="0" w:color="auto"/>
              <w:right w:val="single" w:sz="4" w:space="0" w:color="auto"/>
            </w:tcBorders>
            <w:shd w:val="clear" w:color="auto" w:fill="auto"/>
            <w:vAlign w:val="center"/>
            <w:hideMark/>
          </w:tcPr>
          <w:p w:rsidR="003201CF" w:rsidRPr="003201CF" w:rsidRDefault="003201CF" w:rsidP="003201CF">
            <w:pPr>
              <w:spacing w:after="0" w:line="240" w:lineRule="auto"/>
              <w:rPr>
                <w:rFonts w:ascii="Calibri" w:eastAsia="Times New Roman" w:hAnsi="Calibri" w:cs="Times New Roman"/>
                <w:color w:val="000000"/>
                <w:lang w:eastAsia="es-PE"/>
              </w:rPr>
            </w:pPr>
            <w:r w:rsidRPr="003201CF">
              <w:rPr>
                <w:rFonts w:ascii="Calibri" w:eastAsia="Times New Roman" w:hAnsi="Calibri" w:cs="Times New Roman"/>
                <w:color w:val="000000"/>
                <w:lang w:eastAsia="es-PE"/>
              </w:rPr>
              <w:t>Suelos con alto potencial de escurrimiento. Por ejemplo suelos pesados. Infiltración básica menor a 1mm/h</w:t>
            </w:r>
          </w:p>
        </w:tc>
      </w:tr>
    </w:tbl>
    <w:p w:rsidR="003201CF" w:rsidRDefault="003201CF" w:rsidP="003201CF">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Fuente: </w:t>
      </w:r>
      <w:r w:rsidRPr="0003700F">
        <w:rPr>
          <w:rFonts w:ascii="Times New Roman" w:hAnsi="Times New Roman" w:cs="Times New Roman"/>
          <w:sz w:val="24"/>
          <w:szCs w:val="24"/>
        </w:rPr>
        <w:t>Servicio de Conservación de Suelos (SCS)</w:t>
      </w:r>
      <w:r>
        <w:rPr>
          <w:rFonts w:ascii="Times New Roman" w:hAnsi="Times New Roman" w:cs="Times New Roman"/>
          <w:sz w:val="24"/>
          <w:szCs w:val="24"/>
        </w:rPr>
        <w:t>.</w:t>
      </w:r>
    </w:p>
    <w:p w:rsidR="00BB674F" w:rsidRPr="00922FB0" w:rsidRDefault="00BB674F" w:rsidP="003201CF">
      <w:pPr>
        <w:pStyle w:val="Prrafodelista"/>
        <w:numPr>
          <w:ilvl w:val="0"/>
          <w:numId w:val="31"/>
        </w:numPr>
        <w:autoSpaceDE w:val="0"/>
        <w:autoSpaceDN w:val="0"/>
        <w:adjustRightInd w:val="0"/>
        <w:spacing w:after="0" w:line="360" w:lineRule="auto"/>
        <w:ind w:left="142" w:hanging="142"/>
        <w:jc w:val="both"/>
        <w:rPr>
          <w:rFonts w:ascii="Times New Roman" w:hAnsi="Times New Roman" w:cs="Times New Roman"/>
          <w:b/>
          <w:sz w:val="24"/>
          <w:szCs w:val="24"/>
        </w:rPr>
      </w:pPr>
      <w:r w:rsidRPr="00922FB0">
        <w:rPr>
          <w:rFonts w:ascii="Times New Roman" w:hAnsi="Times New Roman" w:cs="Times New Roman"/>
          <w:b/>
          <w:sz w:val="24"/>
          <w:szCs w:val="24"/>
        </w:rPr>
        <w:t>Condiciones hidrológicas del área de drenaje:</w:t>
      </w:r>
    </w:p>
    <w:p w:rsidR="00BB674F" w:rsidRDefault="00BB674F" w:rsidP="00BB674F">
      <w:pPr>
        <w:autoSpaceDE w:val="0"/>
        <w:autoSpaceDN w:val="0"/>
        <w:adjustRightInd w:val="0"/>
        <w:spacing w:after="0" w:line="360" w:lineRule="auto"/>
        <w:jc w:val="both"/>
        <w:rPr>
          <w:rFonts w:ascii="Times New Roman" w:hAnsi="Times New Roman" w:cs="Times New Roman"/>
          <w:sz w:val="24"/>
          <w:szCs w:val="24"/>
        </w:rPr>
      </w:pPr>
      <w:r w:rsidRPr="00F90A7A">
        <w:rPr>
          <w:rFonts w:ascii="Times New Roman" w:hAnsi="Times New Roman" w:cs="Times New Roman"/>
          <w:sz w:val="24"/>
          <w:szCs w:val="24"/>
        </w:rPr>
        <w:t>Este indicador de la cubierta vegetal y su variación depende de la densidad de la cobertura, de tal manera que se agrupan en los tres grupos indicados a continuación</w:t>
      </w:r>
      <w:r>
        <w:rPr>
          <w:rFonts w:ascii="Times New Roman" w:hAnsi="Times New Roman" w:cs="Times New Roman"/>
          <w:sz w:val="24"/>
          <w:szCs w:val="24"/>
        </w:rPr>
        <w:t>:</w:t>
      </w:r>
    </w:p>
    <w:p w:rsidR="003201CF" w:rsidRPr="003201CF" w:rsidRDefault="003201CF" w:rsidP="003201CF">
      <w:pPr>
        <w:pStyle w:val="Descripcin"/>
        <w:jc w:val="center"/>
        <w:rPr>
          <w:rFonts w:ascii="Times New Roman" w:hAnsi="Times New Roman" w:cs="Times New Roman"/>
          <w:i/>
          <w:color w:val="auto"/>
          <w:sz w:val="24"/>
          <w:szCs w:val="24"/>
        </w:rPr>
      </w:pPr>
      <w:bookmarkStart w:id="53" w:name="_Toc10679673"/>
      <w:r w:rsidRPr="005C4698">
        <w:rPr>
          <w:rFonts w:ascii="Times New Roman" w:hAnsi="Times New Roman" w:cs="Times New Roman"/>
          <w:i/>
          <w:color w:val="auto"/>
          <w:sz w:val="24"/>
          <w:szCs w:val="24"/>
        </w:rPr>
        <w:t xml:space="preserve">Tabla </w:t>
      </w:r>
      <w:r w:rsidRPr="005C4698">
        <w:rPr>
          <w:rFonts w:ascii="Times New Roman" w:hAnsi="Times New Roman" w:cs="Times New Roman"/>
          <w:i/>
          <w:color w:val="auto"/>
          <w:sz w:val="24"/>
          <w:szCs w:val="24"/>
        </w:rPr>
        <w:fldChar w:fldCharType="begin"/>
      </w:r>
      <w:r w:rsidRPr="005C4698">
        <w:rPr>
          <w:rFonts w:ascii="Times New Roman" w:hAnsi="Times New Roman" w:cs="Times New Roman"/>
          <w:i/>
          <w:color w:val="auto"/>
          <w:sz w:val="24"/>
          <w:szCs w:val="24"/>
        </w:rPr>
        <w:instrText xml:space="preserve"> SEQ Tabla \* ARABIC </w:instrText>
      </w:r>
      <w:r w:rsidRPr="005C4698">
        <w:rPr>
          <w:rFonts w:ascii="Times New Roman" w:hAnsi="Times New Roman" w:cs="Times New Roman"/>
          <w:i/>
          <w:color w:val="auto"/>
          <w:sz w:val="24"/>
          <w:szCs w:val="24"/>
        </w:rPr>
        <w:fldChar w:fldCharType="separate"/>
      </w:r>
      <w:r w:rsidR="007203D9">
        <w:rPr>
          <w:rFonts w:ascii="Times New Roman" w:hAnsi="Times New Roman" w:cs="Times New Roman"/>
          <w:i/>
          <w:noProof/>
          <w:color w:val="auto"/>
          <w:sz w:val="24"/>
          <w:szCs w:val="24"/>
        </w:rPr>
        <w:t>3</w:t>
      </w:r>
      <w:r w:rsidRPr="005C4698">
        <w:rPr>
          <w:rFonts w:ascii="Times New Roman" w:hAnsi="Times New Roman" w:cs="Times New Roman"/>
          <w:i/>
          <w:color w:val="auto"/>
          <w:sz w:val="24"/>
          <w:szCs w:val="24"/>
        </w:rPr>
        <w:fldChar w:fldCharType="end"/>
      </w:r>
      <w:r w:rsidRPr="005C4698">
        <w:rPr>
          <w:rFonts w:ascii="Times New Roman" w:hAnsi="Times New Roman" w:cs="Times New Roman"/>
          <w:i/>
          <w:color w:val="auto"/>
          <w:sz w:val="24"/>
          <w:szCs w:val="24"/>
        </w:rPr>
        <w:t xml:space="preserve">: </w:t>
      </w:r>
      <w:r>
        <w:rPr>
          <w:rFonts w:ascii="Times New Roman" w:hAnsi="Times New Roman" w:cs="Times New Roman"/>
          <w:i/>
          <w:color w:val="auto"/>
          <w:sz w:val="24"/>
          <w:szCs w:val="24"/>
        </w:rPr>
        <w:t>Condiciones Hidrológicas del área de drenaje según el SCS.</w:t>
      </w:r>
      <w:bookmarkEnd w:id="53"/>
    </w:p>
    <w:tbl>
      <w:tblPr>
        <w:tblW w:w="3720" w:type="dxa"/>
        <w:jc w:val="center"/>
        <w:tblCellMar>
          <w:left w:w="70" w:type="dxa"/>
          <w:right w:w="70" w:type="dxa"/>
        </w:tblCellMar>
        <w:tblLook w:val="04A0" w:firstRow="1" w:lastRow="0" w:firstColumn="1" w:lastColumn="0" w:noHBand="0" w:noVBand="1"/>
      </w:tblPr>
      <w:tblGrid>
        <w:gridCol w:w="2520"/>
        <w:gridCol w:w="1200"/>
      </w:tblGrid>
      <w:tr w:rsidR="003201CF" w:rsidRPr="003201CF" w:rsidTr="003201CF">
        <w:trPr>
          <w:trHeight w:val="300"/>
          <w:jc w:val="center"/>
        </w:trPr>
        <w:tc>
          <w:tcPr>
            <w:tcW w:w="25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201CF" w:rsidRPr="003201CF" w:rsidRDefault="003201CF" w:rsidP="003201CF">
            <w:pPr>
              <w:spacing w:after="0" w:line="240" w:lineRule="auto"/>
              <w:rPr>
                <w:rFonts w:ascii="Calibri" w:eastAsia="Times New Roman" w:hAnsi="Calibri" w:cs="Times New Roman"/>
                <w:b/>
                <w:bCs/>
                <w:color w:val="000000"/>
                <w:lang w:eastAsia="es-PE"/>
              </w:rPr>
            </w:pPr>
            <w:r w:rsidRPr="003201CF">
              <w:rPr>
                <w:rFonts w:ascii="Calibri" w:eastAsia="Times New Roman" w:hAnsi="Calibri" w:cs="Times New Roman"/>
                <w:b/>
                <w:bCs/>
                <w:color w:val="000000"/>
                <w:lang w:eastAsia="es-PE"/>
              </w:rPr>
              <w:t>Condición Hidrológica</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3201CF" w:rsidRPr="003201CF" w:rsidRDefault="003201CF" w:rsidP="003201CF">
            <w:pPr>
              <w:spacing w:after="0" w:line="240" w:lineRule="auto"/>
              <w:rPr>
                <w:rFonts w:ascii="Calibri" w:eastAsia="Times New Roman" w:hAnsi="Calibri" w:cs="Times New Roman"/>
                <w:b/>
                <w:bCs/>
                <w:color w:val="000000"/>
                <w:lang w:eastAsia="es-PE"/>
              </w:rPr>
            </w:pPr>
            <w:r w:rsidRPr="003201CF">
              <w:rPr>
                <w:rFonts w:ascii="Calibri" w:eastAsia="Times New Roman" w:hAnsi="Calibri" w:cs="Times New Roman"/>
                <w:b/>
                <w:bCs/>
                <w:color w:val="000000"/>
                <w:lang w:eastAsia="es-PE"/>
              </w:rPr>
              <w:t>Cobertura</w:t>
            </w:r>
          </w:p>
        </w:tc>
      </w:tr>
      <w:tr w:rsidR="003201CF" w:rsidRPr="003201CF" w:rsidTr="003201CF">
        <w:trPr>
          <w:trHeight w:val="300"/>
          <w:jc w:val="center"/>
        </w:trPr>
        <w:tc>
          <w:tcPr>
            <w:tcW w:w="2520" w:type="dxa"/>
            <w:tcBorders>
              <w:top w:val="nil"/>
              <w:left w:val="single" w:sz="4" w:space="0" w:color="auto"/>
              <w:bottom w:val="single" w:sz="4" w:space="0" w:color="auto"/>
              <w:right w:val="single" w:sz="4" w:space="0" w:color="auto"/>
            </w:tcBorders>
            <w:shd w:val="clear" w:color="auto" w:fill="auto"/>
            <w:noWrap/>
            <w:vAlign w:val="bottom"/>
            <w:hideMark/>
          </w:tcPr>
          <w:p w:rsidR="003201CF" w:rsidRPr="003201CF" w:rsidRDefault="003201CF" w:rsidP="003201CF">
            <w:pPr>
              <w:spacing w:after="0" w:line="240" w:lineRule="auto"/>
              <w:rPr>
                <w:rFonts w:ascii="Calibri" w:eastAsia="Times New Roman" w:hAnsi="Calibri" w:cs="Times New Roman"/>
                <w:color w:val="000000"/>
                <w:lang w:eastAsia="es-PE"/>
              </w:rPr>
            </w:pPr>
            <w:r w:rsidRPr="003201CF">
              <w:rPr>
                <w:rFonts w:ascii="Calibri" w:eastAsia="Times New Roman" w:hAnsi="Calibri" w:cs="Times New Roman"/>
                <w:color w:val="000000"/>
                <w:lang w:eastAsia="es-PE"/>
              </w:rPr>
              <w:t>Buena</w:t>
            </w:r>
          </w:p>
        </w:tc>
        <w:tc>
          <w:tcPr>
            <w:tcW w:w="1200" w:type="dxa"/>
            <w:tcBorders>
              <w:top w:val="nil"/>
              <w:left w:val="nil"/>
              <w:bottom w:val="single" w:sz="4" w:space="0" w:color="auto"/>
              <w:right w:val="single" w:sz="4" w:space="0" w:color="auto"/>
            </w:tcBorders>
            <w:shd w:val="clear" w:color="auto" w:fill="auto"/>
            <w:noWrap/>
            <w:vAlign w:val="bottom"/>
            <w:hideMark/>
          </w:tcPr>
          <w:p w:rsidR="003201CF" w:rsidRPr="003201CF" w:rsidRDefault="003201CF" w:rsidP="003201CF">
            <w:pPr>
              <w:spacing w:after="0" w:line="240" w:lineRule="auto"/>
              <w:rPr>
                <w:rFonts w:ascii="Calibri" w:eastAsia="Times New Roman" w:hAnsi="Calibri" w:cs="Times New Roman"/>
                <w:color w:val="000000"/>
                <w:lang w:eastAsia="es-PE"/>
              </w:rPr>
            </w:pPr>
            <w:r w:rsidRPr="003201CF">
              <w:rPr>
                <w:rFonts w:ascii="Calibri" w:eastAsia="Times New Roman" w:hAnsi="Calibri" w:cs="Times New Roman"/>
                <w:color w:val="000000"/>
                <w:lang w:eastAsia="es-PE"/>
              </w:rPr>
              <w:t>&gt; 75%</w:t>
            </w:r>
          </w:p>
        </w:tc>
      </w:tr>
      <w:tr w:rsidR="003201CF" w:rsidRPr="003201CF" w:rsidTr="003201CF">
        <w:trPr>
          <w:trHeight w:val="300"/>
          <w:jc w:val="center"/>
        </w:trPr>
        <w:tc>
          <w:tcPr>
            <w:tcW w:w="2520" w:type="dxa"/>
            <w:tcBorders>
              <w:top w:val="nil"/>
              <w:left w:val="single" w:sz="4" w:space="0" w:color="auto"/>
              <w:bottom w:val="single" w:sz="4" w:space="0" w:color="auto"/>
              <w:right w:val="single" w:sz="4" w:space="0" w:color="auto"/>
            </w:tcBorders>
            <w:shd w:val="clear" w:color="auto" w:fill="auto"/>
            <w:noWrap/>
            <w:vAlign w:val="bottom"/>
            <w:hideMark/>
          </w:tcPr>
          <w:p w:rsidR="003201CF" w:rsidRPr="003201CF" w:rsidRDefault="003201CF" w:rsidP="003201CF">
            <w:pPr>
              <w:spacing w:after="0" w:line="240" w:lineRule="auto"/>
              <w:rPr>
                <w:rFonts w:ascii="Calibri" w:eastAsia="Times New Roman" w:hAnsi="Calibri" w:cs="Times New Roman"/>
                <w:color w:val="000000"/>
                <w:lang w:eastAsia="es-PE"/>
              </w:rPr>
            </w:pPr>
            <w:r w:rsidRPr="003201CF">
              <w:rPr>
                <w:rFonts w:ascii="Calibri" w:eastAsia="Times New Roman" w:hAnsi="Calibri" w:cs="Times New Roman"/>
                <w:color w:val="000000"/>
                <w:lang w:eastAsia="es-PE"/>
              </w:rPr>
              <w:t>Regular</w:t>
            </w:r>
          </w:p>
        </w:tc>
        <w:tc>
          <w:tcPr>
            <w:tcW w:w="1200" w:type="dxa"/>
            <w:tcBorders>
              <w:top w:val="nil"/>
              <w:left w:val="nil"/>
              <w:bottom w:val="single" w:sz="4" w:space="0" w:color="auto"/>
              <w:right w:val="single" w:sz="4" w:space="0" w:color="auto"/>
            </w:tcBorders>
            <w:shd w:val="clear" w:color="auto" w:fill="auto"/>
            <w:noWrap/>
            <w:vAlign w:val="bottom"/>
            <w:hideMark/>
          </w:tcPr>
          <w:p w:rsidR="003201CF" w:rsidRPr="003201CF" w:rsidRDefault="003201CF" w:rsidP="003201CF">
            <w:pPr>
              <w:spacing w:after="0" w:line="240" w:lineRule="auto"/>
              <w:rPr>
                <w:rFonts w:ascii="Calibri" w:eastAsia="Times New Roman" w:hAnsi="Calibri" w:cs="Times New Roman"/>
                <w:color w:val="000000"/>
                <w:lang w:eastAsia="es-PE"/>
              </w:rPr>
            </w:pPr>
            <w:r w:rsidRPr="003201CF">
              <w:rPr>
                <w:rFonts w:ascii="Calibri" w:eastAsia="Times New Roman" w:hAnsi="Calibri" w:cs="Times New Roman"/>
                <w:color w:val="000000"/>
                <w:lang w:eastAsia="es-PE"/>
              </w:rPr>
              <w:t>50% - 75%</w:t>
            </w:r>
          </w:p>
        </w:tc>
      </w:tr>
      <w:tr w:rsidR="003201CF" w:rsidRPr="003201CF" w:rsidTr="003201CF">
        <w:trPr>
          <w:trHeight w:val="300"/>
          <w:jc w:val="center"/>
        </w:trPr>
        <w:tc>
          <w:tcPr>
            <w:tcW w:w="2520" w:type="dxa"/>
            <w:tcBorders>
              <w:top w:val="nil"/>
              <w:left w:val="single" w:sz="4" w:space="0" w:color="auto"/>
              <w:bottom w:val="single" w:sz="4" w:space="0" w:color="auto"/>
              <w:right w:val="single" w:sz="4" w:space="0" w:color="auto"/>
            </w:tcBorders>
            <w:shd w:val="clear" w:color="auto" w:fill="auto"/>
            <w:noWrap/>
            <w:vAlign w:val="bottom"/>
            <w:hideMark/>
          </w:tcPr>
          <w:p w:rsidR="003201CF" w:rsidRPr="003201CF" w:rsidRDefault="003201CF" w:rsidP="003201CF">
            <w:pPr>
              <w:spacing w:after="0" w:line="240" w:lineRule="auto"/>
              <w:rPr>
                <w:rFonts w:ascii="Calibri" w:eastAsia="Times New Roman" w:hAnsi="Calibri" w:cs="Times New Roman"/>
                <w:color w:val="000000"/>
                <w:lang w:eastAsia="es-PE"/>
              </w:rPr>
            </w:pPr>
            <w:r w:rsidRPr="003201CF">
              <w:rPr>
                <w:rFonts w:ascii="Calibri" w:eastAsia="Times New Roman" w:hAnsi="Calibri" w:cs="Times New Roman"/>
                <w:color w:val="000000"/>
                <w:lang w:eastAsia="es-PE"/>
              </w:rPr>
              <w:t>Mala</w:t>
            </w:r>
          </w:p>
        </w:tc>
        <w:tc>
          <w:tcPr>
            <w:tcW w:w="1200" w:type="dxa"/>
            <w:tcBorders>
              <w:top w:val="nil"/>
              <w:left w:val="nil"/>
              <w:bottom w:val="single" w:sz="4" w:space="0" w:color="auto"/>
              <w:right w:val="single" w:sz="4" w:space="0" w:color="auto"/>
            </w:tcBorders>
            <w:shd w:val="clear" w:color="auto" w:fill="auto"/>
            <w:noWrap/>
            <w:vAlign w:val="bottom"/>
            <w:hideMark/>
          </w:tcPr>
          <w:p w:rsidR="003201CF" w:rsidRPr="003201CF" w:rsidRDefault="003201CF" w:rsidP="003201CF">
            <w:pPr>
              <w:spacing w:after="0" w:line="240" w:lineRule="auto"/>
              <w:rPr>
                <w:rFonts w:ascii="Calibri" w:eastAsia="Times New Roman" w:hAnsi="Calibri" w:cs="Times New Roman"/>
                <w:color w:val="000000"/>
                <w:lang w:eastAsia="es-PE"/>
              </w:rPr>
            </w:pPr>
            <w:r w:rsidRPr="003201CF">
              <w:rPr>
                <w:rFonts w:ascii="Calibri" w:eastAsia="Times New Roman" w:hAnsi="Calibri" w:cs="Times New Roman"/>
                <w:color w:val="000000"/>
                <w:lang w:eastAsia="es-PE"/>
              </w:rPr>
              <w:t>&lt; 50%</w:t>
            </w:r>
          </w:p>
        </w:tc>
      </w:tr>
    </w:tbl>
    <w:p w:rsidR="00BB674F" w:rsidRPr="00BB674F" w:rsidRDefault="003201CF" w:rsidP="003201CF">
      <w:pPr>
        <w:autoSpaceDE w:val="0"/>
        <w:autoSpaceDN w:val="0"/>
        <w:adjustRightInd w:val="0"/>
        <w:spacing w:after="0" w:line="360" w:lineRule="auto"/>
        <w:ind w:left="2127"/>
        <w:jc w:val="both"/>
        <w:rPr>
          <w:rFonts w:ascii="Times New Roman" w:hAnsi="Times New Roman" w:cs="Times New Roman"/>
          <w:sz w:val="24"/>
          <w:szCs w:val="24"/>
        </w:rPr>
      </w:pPr>
      <w:r>
        <w:rPr>
          <w:rFonts w:ascii="Times New Roman" w:hAnsi="Times New Roman" w:cs="Times New Roman"/>
          <w:sz w:val="24"/>
          <w:szCs w:val="24"/>
        </w:rPr>
        <w:t xml:space="preserve">Fuente: </w:t>
      </w:r>
      <w:r w:rsidRPr="0003700F">
        <w:rPr>
          <w:rFonts w:ascii="Times New Roman" w:hAnsi="Times New Roman" w:cs="Times New Roman"/>
          <w:sz w:val="24"/>
          <w:szCs w:val="24"/>
        </w:rPr>
        <w:t>Servicio de Conservación de Suelos (SCS)</w:t>
      </w:r>
      <w:r>
        <w:rPr>
          <w:rFonts w:ascii="Times New Roman" w:hAnsi="Times New Roman" w:cs="Times New Roman"/>
          <w:sz w:val="24"/>
          <w:szCs w:val="24"/>
        </w:rPr>
        <w:t>.</w:t>
      </w:r>
      <w:r w:rsidR="00BB674F" w:rsidRPr="00BB674F">
        <w:rPr>
          <w:rFonts w:ascii="Times New Roman" w:hAnsi="Times New Roman" w:cs="Times New Roman"/>
          <w:sz w:val="24"/>
          <w:szCs w:val="24"/>
        </w:rPr>
        <w:t xml:space="preserve">                 </w:t>
      </w:r>
    </w:p>
    <w:p w:rsidR="00BB674F" w:rsidRPr="00922FB0" w:rsidRDefault="00BB674F" w:rsidP="00880FCF">
      <w:pPr>
        <w:pStyle w:val="Prrafodelista"/>
        <w:numPr>
          <w:ilvl w:val="0"/>
          <w:numId w:val="31"/>
        </w:numPr>
        <w:autoSpaceDE w:val="0"/>
        <w:autoSpaceDN w:val="0"/>
        <w:adjustRightInd w:val="0"/>
        <w:spacing w:after="0" w:line="360" w:lineRule="auto"/>
        <w:ind w:left="142" w:hanging="142"/>
        <w:jc w:val="both"/>
        <w:rPr>
          <w:rFonts w:ascii="Times New Roman" w:hAnsi="Times New Roman" w:cs="Times New Roman"/>
          <w:b/>
          <w:sz w:val="24"/>
          <w:szCs w:val="24"/>
        </w:rPr>
      </w:pPr>
      <w:r w:rsidRPr="00922FB0">
        <w:rPr>
          <w:rFonts w:ascii="Times New Roman" w:hAnsi="Times New Roman" w:cs="Times New Roman"/>
          <w:b/>
          <w:sz w:val="24"/>
          <w:szCs w:val="24"/>
        </w:rPr>
        <w:t>Uso del suelo</w:t>
      </w:r>
    </w:p>
    <w:p w:rsidR="00BB674F" w:rsidRDefault="00BB674F" w:rsidP="00BB674F">
      <w:pPr>
        <w:autoSpaceDE w:val="0"/>
        <w:autoSpaceDN w:val="0"/>
        <w:adjustRightInd w:val="0"/>
        <w:spacing w:after="0" w:line="360" w:lineRule="auto"/>
        <w:jc w:val="both"/>
        <w:rPr>
          <w:rFonts w:ascii="Times New Roman" w:hAnsi="Times New Roman" w:cs="Times New Roman"/>
          <w:sz w:val="24"/>
          <w:szCs w:val="24"/>
        </w:rPr>
      </w:pPr>
      <w:r w:rsidRPr="00F90A7A">
        <w:rPr>
          <w:rFonts w:ascii="Times New Roman" w:hAnsi="Times New Roman" w:cs="Times New Roman"/>
          <w:sz w:val="24"/>
          <w:szCs w:val="24"/>
        </w:rPr>
        <w:t>Como la vegetación es clasificada de acuerdo con su porte, el tipo de vegetación influye en la condición hidrológica y ella varía con el uso del terren</w:t>
      </w:r>
      <w:r>
        <w:rPr>
          <w:rFonts w:ascii="Times New Roman" w:hAnsi="Times New Roman" w:cs="Times New Roman"/>
          <w:sz w:val="24"/>
          <w:szCs w:val="24"/>
        </w:rPr>
        <w:t xml:space="preserve">o como se muestra en la Tabla </w:t>
      </w:r>
      <w:r w:rsidR="00972432">
        <w:rPr>
          <w:rFonts w:ascii="Times New Roman" w:hAnsi="Times New Roman" w:cs="Times New Roman"/>
          <w:sz w:val="24"/>
          <w:szCs w:val="24"/>
        </w:rPr>
        <w:t>4</w:t>
      </w:r>
      <w:r w:rsidRPr="00F90A7A">
        <w:rPr>
          <w:rFonts w:ascii="Times New Roman" w:hAnsi="Times New Roman" w:cs="Times New Roman"/>
          <w:sz w:val="24"/>
          <w:szCs w:val="24"/>
        </w:rPr>
        <w:t>.</w:t>
      </w:r>
    </w:p>
    <w:p w:rsidR="003201CF" w:rsidRPr="003201CF" w:rsidRDefault="003201CF" w:rsidP="003201CF">
      <w:pPr>
        <w:pStyle w:val="Descripcin"/>
        <w:jc w:val="center"/>
        <w:rPr>
          <w:rFonts w:ascii="Times New Roman" w:hAnsi="Times New Roman" w:cs="Times New Roman"/>
          <w:i/>
          <w:color w:val="auto"/>
          <w:sz w:val="24"/>
          <w:szCs w:val="24"/>
        </w:rPr>
      </w:pPr>
      <w:bookmarkStart w:id="54" w:name="_Toc10679674"/>
      <w:r w:rsidRPr="005C4698">
        <w:rPr>
          <w:rFonts w:ascii="Times New Roman" w:hAnsi="Times New Roman" w:cs="Times New Roman"/>
          <w:i/>
          <w:color w:val="auto"/>
          <w:sz w:val="24"/>
          <w:szCs w:val="24"/>
        </w:rPr>
        <w:t xml:space="preserve">Tabla </w:t>
      </w:r>
      <w:r w:rsidRPr="005C4698">
        <w:rPr>
          <w:rFonts w:ascii="Times New Roman" w:hAnsi="Times New Roman" w:cs="Times New Roman"/>
          <w:i/>
          <w:color w:val="auto"/>
          <w:sz w:val="24"/>
          <w:szCs w:val="24"/>
        </w:rPr>
        <w:fldChar w:fldCharType="begin"/>
      </w:r>
      <w:r w:rsidRPr="005C4698">
        <w:rPr>
          <w:rFonts w:ascii="Times New Roman" w:hAnsi="Times New Roman" w:cs="Times New Roman"/>
          <w:i/>
          <w:color w:val="auto"/>
          <w:sz w:val="24"/>
          <w:szCs w:val="24"/>
        </w:rPr>
        <w:instrText xml:space="preserve"> SEQ Tabla \* ARABIC </w:instrText>
      </w:r>
      <w:r w:rsidRPr="005C4698">
        <w:rPr>
          <w:rFonts w:ascii="Times New Roman" w:hAnsi="Times New Roman" w:cs="Times New Roman"/>
          <w:i/>
          <w:color w:val="auto"/>
          <w:sz w:val="24"/>
          <w:szCs w:val="24"/>
        </w:rPr>
        <w:fldChar w:fldCharType="separate"/>
      </w:r>
      <w:r w:rsidR="007203D9">
        <w:rPr>
          <w:rFonts w:ascii="Times New Roman" w:hAnsi="Times New Roman" w:cs="Times New Roman"/>
          <w:i/>
          <w:noProof/>
          <w:color w:val="auto"/>
          <w:sz w:val="24"/>
          <w:szCs w:val="24"/>
        </w:rPr>
        <w:t>4</w:t>
      </w:r>
      <w:r w:rsidRPr="005C4698">
        <w:rPr>
          <w:rFonts w:ascii="Times New Roman" w:hAnsi="Times New Roman" w:cs="Times New Roman"/>
          <w:i/>
          <w:color w:val="auto"/>
          <w:sz w:val="24"/>
          <w:szCs w:val="24"/>
        </w:rPr>
        <w:fldChar w:fldCharType="end"/>
      </w:r>
      <w:r w:rsidRPr="005C4698">
        <w:rPr>
          <w:rFonts w:ascii="Times New Roman" w:hAnsi="Times New Roman" w:cs="Times New Roman"/>
          <w:i/>
          <w:color w:val="auto"/>
          <w:sz w:val="24"/>
          <w:szCs w:val="24"/>
        </w:rPr>
        <w:t xml:space="preserve">: </w:t>
      </w:r>
      <w:r w:rsidR="00972432" w:rsidRPr="00972432">
        <w:rPr>
          <w:rFonts w:ascii="Times New Roman" w:hAnsi="Times New Roman" w:cs="Times New Roman"/>
          <w:i/>
          <w:color w:val="auto"/>
          <w:sz w:val="24"/>
          <w:szCs w:val="24"/>
        </w:rPr>
        <w:t>Caracterización hidrológica para varios usos del suelo.</w:t>
      </w:r>
      <w:bookmarkEnd w:id="54"/>
    </w:p>
    <w:tbl>
      <w:tblPr>
        <w:tblW w:w="8789" w:type="dxa"/>
        <w:tblInd w:w="-5" w:type="dxa"/>
        <w:tblCellMar>
          <w:left w:w="70" w:type="dxa"/>
          <w:right w:w="70" w:type="dxa"/>
        </w:tblCellMar>
        <w:tblLook w:val="04A0" w:firstRow="1" w:lastRow="0" w:firstColumn="1" w:lastColumn="0" w:noHBand="0" w:noVBand="1"/>
      </w:tblPr>
      <w:tblGrid>
        <w:gridCol w:w="1271"/>
        <w:gridCol w:w="7518"/>
      </w:tblGrid>
      <w:tr w:rsidR="003201CF" w:rsidRPr="003201CF" w:rsidTr="003201CF">
        <w:trPr>
          <w:trHeight w:val="300"/>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201CF" w:rsidRPr="003201CF" w:rsidRDefault="003201CF" w:rsidP="003201CF">
            <w:pPr>
              <w:spacing w:after="0" w:line="240" w:lineRule="auto"/>
              <w:jc w:val="center"/>
              <w:rPr>
                <w:rFonts w:ascii="Calibri" w:eastAsia="Times New Roman" w:hAnsi="Calibri" w:cs="Times New Roman"/>
                <w:b/>
                <w:bCs/>
                <w:color w:val="000000"/>
                <w:lang w:eastAsia="es-PE"/>
              </w:rPr>
            </w:pPr>
            <w:r w:rsidRPr="003201CF">
              <w:rPr>
                <w:rFonts w:ascii="Calibri" w:eastAsia="Times New Roman" w:hAnsi="Calibri" w:cs="Times New Roman"/>
                <w:b/>
                <w:bCs/>
                <w:color w:val="000000"/>
                <w:lang w:eastAsia="es-PE"/>
              </w:rPr>
              <w:t>Uso del Suelo</w:t>
            </w:r>
          </w:p>
        </w:tc>
        <w:tc>
          <w:tcPr>
            <w:tcW w:w="7518" w:type="dxa"/>
            <w:tcBorders>
              <w:top w:val="single" w:sz="4" w:space="0" w:color="auto"/>
              <w:left w:val="nil"/>
              <w:bottom w:val="single" w:sz="4" w:space="0" w:color="auto"/>
              <w:right w:val="single" w:sz="4" w:space="0" w:color="auto"/>
            </w:tcBorders>
            <w:shd w:val="clear" w:color="auto" w:fill="auto"/>
            <w:vAlign w:val="center"/>
            <w:hideMark/>
          </w:tcPr>
          <w:p w:rsidR="003201CF" w:rsidRPr="003201CF" w:rsidRDefault="003201CF" w:rsidP="003201CF">
            <w:pPr>
              <w:spacing w:after="0" w:line="240" w:lineRule="auto"/>
              <w:jc w:val="center"/>
              <w:rPr>
                <w:rFonts w:ascii="Calibri" w:eastAsia="Times New Roman" w:hAnsi="Calibri" w:cs="Times New Roman"/>
                <w:b/>
                <w:bCs/>
                <w:color w:val="000000"/>
                <w:lang w:eastAsia="es-PE"/>
              </w:rPr>
            </w:pPr>
            <w:r w:rsidRPr="003201CF">
              <w:rPr>
                <w:rFonts w:ascii="Calibri" w:eastAsia="Times New Roman" w:hAnsi="Calibri" w:cs="Times New Roman"/>
                <w:b/>
                <w:bCs/>
                <w:color w:val="000000"/>
                <w:lang w:eastAsia="es-PE"/>
              </w:rPr>
              <w:t>Condición Hidrológica</w:t>
            </w:r>
          </w:p>
        </w:tc>
      </w:tr>
      <w:tr w:rsidR="003201CF" w:rsidRPr="003201CF" w:rsidTr="003201CF">
        <w:trPr>
          <w:trHeight w:val="1500"/>
        </w:trPr>
        <w:tc>
          <w:tcPr>
            <w:tcW w:w="1271" w:type="dxa"/>
            <w:tcBorders>
              <w:top w:val="nil"/>
              <w:left w:val="single" w:sz="4" w:space="0" w:color="auto"/>
              <w:bottom w:val="single" w:sz="4" w:space="0" w:color="auto"/>
              <w:right w:val="single" w:sz="4" w:space="0" w:color="auto"/>
            </w:tcBorders>
            <w:shd w:val="clear" w:color="auto" w:fill="auto"/>
            <w:vAlign w:val="center"/>
            <w:hideMark/>
          </w:tcPr>
          <w:p w:rsidR="003201CF" w:rsidRPr="003201CF" w:rsidRDefault="003201CF" w:rsidP="003201CF">
            <w:pPr>
              <w:spacing w:after="0" w:line="240" w:lineRule="auto"/>
              <w:jc w:val="center"/>
              <w:rPr>
                <w:rFonts w:ascii="Calibri" w:eastAsia="Times New Roman" w:hAnsi="Calibri" w:cs="Times New Roman"/>
                <w:color w:val="000000"/>
                <w:lang w:eastAsia="es-PE"/>
              </w:rPr>
            </w:pPr>
            <w:r w:rsidRPr="003201CF">
              <w:rPr>
                <w:rFonts w:ascii="Calibri" w:eastAsia="Times New Roman" w:hAnsi="Calibri" w:cs="Times New Roman"/>
                <w:color w:val="000000"/>
                <w:lang w:eastAsia="es-PE"/>
              </w:rPr>
              <w:t>Pastos Naturales</w:t>
            </w:r>
          </w:p>
        </w:tc>
        <w:tc>
          <w:tcPr>
            <w:tcW w:w="7518" w:type="dxa"/>
            <w:tcBorders>
              <w:top w:val="nil"/>
              <w:left w:val="nil"/>
              <w:bottom w:val="single" w:sz="4" w:space="0" w:color="auto"/>
              <w:right w:val="single" w:sz="4" w:space="0" w:color="auto"/>
            </w:tcBorders>
            <w:shd w:val="clear" w:color="auto" w:fill="auto"/>
            <w:vAlign w:val="center"/>
            <w:hideMark/>
          </w:tcPr>
          <w:p w:rsidR="003201CF" w:rsidRPr="003201CF" w:rsidRDefault="003201CF" w:rsidP="003201CF">
            <w:pPr>
              <w:spacing w:after="0" w:line="240" w:lineRule="auto"/>
              <w:rPr>
                <w:rFonts w:ascii="Calibri" w:eastAsia="Times New Roman" w:hAnsi="Calibri" w:cs="Times New Roman"/>
                <w:color w:val="000000"/>
                <w:lang w:eastAsia="es-PE"/>
              </w:rPr>
            </w:pPr>
            <w:r w:rsidRPr="003201CF">
              <w:rPr>
                <w:rFonts w:ascii="Calibri" w:eastAsia="Times New Roman" w:hAnsi="Calibri" w:cs="Times New Roman"/>
                <w:color w:val="000000"/>
                <w:lang w:eastAsia="es-PE"/>
              </w:rPr>
              <w:t>Pastos en condiciones malas, dispersos, fuertemente pastoreados con menos que la mitad del área total con cobertura vegetal. Pastos en condiciones regulares moderadamente pastoreados con la mitad, o las tres cuartas partes del área total con cubierta vegetal. Pastos en buenas condiciones, ligeramente pastoreados y con más de las tres cuartas partes del área total de la cubierta vegetal</w:t>
            </w:r>
          </w:p>
        </w:tc>
      </w:tr>
      <w:tr w:rsidR="003201CF" w:rsidRPr="003201CF" w:rsidTr="003201CF">
        <w:trPr>
          <w:trHeight w:val="900"/>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201CF" w:rsidRPr="003201CF" w:rsidRDefault="003201CF" w:rsidP="003201CF">
            <w:pPr>
              <w:spacing w:after="0" w:line="240" w:lineRule="auto"/>
              <w:jc w:val="center"/>
              <w:rPr>
                <w:rFonts w:ascii="Calibri" w:eastAsia="Times New Roman" w:hAnsi="Calibri" w:cs="Times New Roman"/>
                <w:color w:val="000000"/>
                <w:lang w:eastAsia="es-PE"/>
              </w:rPr>
            </w:pPr>
            <w:r w:rsidRPr="003201CF">
              <w:rPr>
                <w:rFonts w:ascii="Calibri" w:eastAsia="Times New Roman" w:hAnsi="Calibri" w:cs="Times New Roman"/>
                <w:color w:val="000000"/>
                <w:lang w:eastAsia="es-PE"/>
              </w:rPr>
              <w:lastRenderedPageBreak/>
              <w:t>Áreas Boscosas</w:t>
            </w:r>
          </w:p>
        </w:tc>
        <w:tc>
          <w:tcPr>
            <w:tcW w:w="7518" w:type="dxa"/>
            <w:tcBorders>
              <w:top w:val="single" w:sz="4" w:space="0" w:color="auto"/>
              <w:left w:val="nil"/>
              <w:bottom w:val="single" w:sz="4" w:space="0" w:color="auto"/>
              <w:right w:val="single" w:sz="4" w:space="0" w:color="auto"/>
            </w:tcBorders>
            <w:shd w:val="clear" w:color="auto" w:fill="auto"/>
            <w:vAlign w:val="center"/>
            <w:hideMark/>
          </w:tcPr>
          <w:p w:rsidR="003201CF" w:rsidRPr="003201CF" w:rsidRDefault="003201CF" w:rsidP="003201CF">
            <w:pPr>
              <w:spacing w:after="0" w:line="240" w:lineRule="auto"/>
              <w:rPr>
                <w:rFonts w:ascii="Calibri" w:eastAsia="Times New Roman" w:hAnsi="Calibri" w:cs="Times New Roman"/>
                <w:color w:val="000000"/>
                <w:lang w:eastAsia="es-PE"/>
              </w:rPr>
            </w:pPr>
            <w:r w:rsidRPr="003201CF">
              <w:rPr>
                <w:rFonts w:ascii="Calibri" w:eastAsia="Times New Roman" w:hAnsi="Calibri" w:cs="Times New Roman"/>
                <w:color w:val="000000"/>
                <w:lang w:eastAsia="es-PE"/>
              </w:rPr>
              <w:t>Áreas en condiciones malas, tienen arboles dispersos y fuertemente pastoreados sin crecimiento rastrero. Áreas de condiciones regulares, son moderadamente pastoreadas y con algo de crecimiento. Áreas buenas, están densamente pobladas y sin pastorear.</w:t>
            </w:r>
          </w:p>
        </w:tc>
      </w:tr>
      <w:tr w:rsidR="003201CF" w:rsidRPr="003201CF" w:rsidTr="003201CF">
        <w:trPr>
          <w:trHeight w:val="600"/>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201CF" w:rsidRPr="003201CF" w:rsidRDefault="003201CF" w:rsidP="003201CF">
            <w:pPr>
              <w:spacing w:after="0" w:line="240" w:lineRule="auto"/>
              <w:jc w:val="center"/>
              <w:rPr>
                <w:rFonts w:ascii="Calibri" w:eastAsia="Times New Roman" w:hAnsi="Calibri" w:cs="Times New Roman"/>
                <w:color w:val="000000"/>
                <w:lang w:eastAsia="es-PE"/>
              </w:rPr>
            </w:pPr>
            <w:r w:rsidRPr="003201CF">
              <w:rPr>
                <w:rFonts w:ascii="Calibri" w:eastAsia="Times New Roman" w:hAnsi="Calibri" w:cs="Times New Roman"/>
                <w:color w:val="000000"/>
                <w:lang w:eastAsia="es-PE"/>
              </w:rPr>
              <w:t>Pastizales Mejorados</w:t>
            </w:r>
          </w:p>
        </w:tc>
        <w:tc>
          <w:tcPr>
            <w:tcW w:w="7518" w:type="dxa"/>
            <w:tcBorders>
              <w:top w:val="single" w:sz="4" w:space="0" w:color="auto"/>
              <w:left w:val="nil"/>
              <w:bottom w:val="single" w:sz="4" w:space="0" w:color="auto"/>
              <w:right w:val="single" w:sz="4" w:space="0" w:color="auto"/>
            </w:tcBorders>
            <w:shd w:val="clear" w:color="auto" w:fill="auto"/>
            <w:vAlign w:val="center"/>
            <w:hideMark/>
          </w:tcPr>
          <w:p w:rsidR="003201CF" w:rsidRPr="003201CF" w:rsidRDefault="003201CF" w:rsidP="003201CF">
            <w:pPr>
              <w:spacing w:after="0" w:line="240" w:lineRule="auto"/>
              <w:rPr>
                <w:rFonts w:ascii="Calibri" w:eastAsia="Times New Roman" w:hAnsi="Calibri" w:cs="Times New Roman"/>
                <w:color w:val="000000"/>
                <w:lang w:eastAsia="es-PE"/>
              </w:rPr>
            </w:pPr>
            <w:r w:rsidRPr="003201CF">
              <w:rPr>
                <w:rFonts w:ascii="Calibri" w:eastAsia="Times New Roman" w:hAnsi="Calibri" w:cs="Times New Roman"/>
                <w:color w:val="000000"/>
                <w:lang w:eastAsia="es-PE"/>
              </w:rPr>
              <w:t>Pastizales mezclados con leguminosas sujetas a un cuidadoso sistema de manejo de pastoreo. Son considerados como buenas condiciones hidrológicas.</w:t>
            </w:r>
          </w:p>
        </w:tc>
      </w:tr>
      <w:tr w:rsidR="003201CF" w:rsidRPr="003201CF" w:rsidTr="003201CF">
        <w:trPr>
          <w:trHeight w:val="1200"/>
        </w:trPr>
        <w:tc>
          <w:tcPr>
            <w:tcW w:w="1271" w:type="dxa"/>
            <w:tcBorders>
              <w:top w:val="nil"/>
              <w:left w:val="single" w:sz="4" w:space="0" w:color="auto"/>
              <w:bottom w:val="single" w:sz="4" w:space="0" w:color="auto"/>
              <w:right w:val="single" w:sz="4" w:space="0" w:color="auto"/>
            </w:tcBorders>
            <w:shd w:val="clear" w:color="auto" w:fill="auto"/>
            <w:vAlign w:val="center"/>
            <w:hideMark/>
          </w:tcPr>
          <w:p w:rsidR="003201CF" w:rsidRPr="003201CF" w:rsidRDefault="003201CF" w:rsidP="003201CF">
            <w:pPr>
              <w:spacing w:after="0" w:line="240" w:lineRule="auto"/>
              <w:jc w:val="center"/>
              <w:rPr>
                <w:rFonts w:ascii="Calibri" w:eastAsia="Times New Roman" w:hAnsi="Calibri" w:cs="Times New Roman"/>
                <w:color w:val="000000"/>
                <w:lang w:eastAsia="es-PE"/>
              </w:rPr>
            </w:pPr>
            <w:r w:rsidRPr="003201CF">
              <w:rPr>
                <w:rFonts w:ascii="Calibri" w:eastAsia="Times New Roman" w:hAnsi="Calibri" w:cs="Times New Roman"/>
                <w:color w:val="000000"/>
                <w:lang w:eastAsia="es-PE"/>
              </w:rPr>
              <w:t>Rotación de Praderas</w:t>
            </w:r>
          </w:p>
        </w:tc>
        <w:tc>
          <w:tcPr>
            <w:tcW w:w="7518" w:type="dxa"/>
            <w:tcBorders>
              <w:top w:val="nil"/>
              <w:left w:val="nil"/>
              <w:bottom w:val="single" w:sz="4" w:space="0" w:color="auto"/>
              <w:right w:val="single" w:sz="4" w:space="0" w:color="auto"/>
            </w:tcBorders>
            <w:shd w:val="clear" w:color="auto" w:fill="auto"/>
            <w:vAlign w:val="center"/>
            <w:hideMark/>
          </w:tcPr>
          <w:p w:rsidR="003201CF" w:rsidRPr="003201CF" w:rsidRDefault="003201CF" w:rsidP="003201CF">
            <w:pPr>
              <w:spacing w:after="0" w:line="240" w:lineRule="auto"/>
              <w:rPr>
                <w:rFonts w:ascii="Calibri" w:eastAsia="Times New Roman" w:hAnsi="Calibri" w:cs="Times New Roman"/>
                <w:color w:val="000000"/>
                <w:lang w:eastAsia="es-PE"/>
              </w:rPr>
            </w:pPr>
            <w:r w:rsidRPr="003201CF">
              <w:rPr>
                <w:rFonts w:ascii="Calibri" w:eastAsia="Times New Roman" w:hAnsi="Calibri" w:cs="Times New Roman"/>
                <w:color w:val="000000"/>
                <w:lang w:eastAsia="es-PE"/>
              </w:rPr>
              <w:t xml:space="preserve">Praderas densas, moderadamente pastoreadas, usadas en una bien planeada rotación de cultivos y praderas consideradas como que están en buenas condiciones hidrológicas. Áreas con material disperso, </w:t>
            </w:r>
            <w:r>
              <w:rPr>
                <w:rFonts w:ascii="Calibri" w:eastAsia="Times New Roman" w:hAnsi="Calibri" w:cs="Times New Roman"/>
                <w:color w:val="000000"/>
                <w:lang w:eastAsia="es-PE"/>
              </w:rPr>
              <w:t>sobre</w:t>
            </w:r>
            <w:r w:rsidRPr="003201CF">
              <w:rPr>
                <w:rFonts w:ascii="Calibri" w:eastAsia="Times New Roman" w:hAnsi="Calibri" w:cs="Times New Roman"/>
                <w:color w:val="000000"/>
                <w:lang w:eastAsia="es-PE"/>
              </w:rPr>
              <w:t>pastoreado son consideradas como malas condiciones hidrológicas.</w:t>
            </w:r>
          </w:p>
        </w:tc>
      </w:tr>
      <w:tr w:rsidR="003201CF" w:rsidRPr="003201CF" w:rsidTr="003201CF">
        <w:trPr>
          <w:trHeight w:val="900"/>
        </w:trPr>
        <w:tc>
          <w:tcPr>
            <w:tcW w:w="1271" w:type="dxa"/>
            <w:tcBorders>
              <w:top w:val="nil"/>
              <w:left w:val="single" w:sz="4" w:space="0" w:color="auto"/>
              <w:bottom w:val="single" w:sz="4" w:space="0" w:color="auto"/>
              <w:right w:val="single" w:sz="4" w:space="0" w:color="auto"/>
            </w:tcBorders>
            <w:shd w:val="clear" w:color="auto" w:fill="auto"/>
            <w:vAlign w:val="center"/>
            <w:hideMark/>
          </w:tcPr>
          <w:p w:rsidR="003201CF" w:rsidRPr="003201CF" w:rsidRDefault="003201CF" w:rsidP="003201CF">
            <w:pPr>
              <w:spacing w:after="0" w:line="240" w:lineRule="auto"/>
              <w:jc w:val="center"/>
              <w:rPr>
                <w:rFonts w:ascii="Calibri" w:eastAsia="Times New Roman" w:hAnsi="Calibri" w:cs="Times New Roman"/>
                <w:color w:val="000000"/>
                <w:lang w:eastAsia="es-PE"/>
              </w:rPr>
            </w:pPr>
            <w:r w:rsidRPr="003201CF">
              <w:rPr>
                <w:rFonts w:ascii="Calibri" w:eastAsia="Times New Roman" w:hAnsi="Calibri" w:cs="Times New Roman"/>
                <w:color w:val="000000"/>
                <w:lang w:eastAsia="es-PE"/>
              </w:rPr>
              <w:t>Cultivos</w:t>
            </w:r>
          </w:p>
        </w:tc>
        <w:tc>
          <w:tcPr>
            <w:tcW w:w="7518" w:type="dxa"/>
            <w:tcBorders>
              <w:top w:val="nil"/>
              <w:left w:val="nil"/>
              <w:bottom w:val="single" w:sz="4" w:space="0" w:color="auto"/>
              <w:right w:val="single" w:sz="4" w:space="0" w:color="auto"/>
            </w:tcBorders>
            <w:shd w:val="clear" w:color="auto" w:fill="auto"/>
            <w:vAlign w:val="center"/>
            <w:hideMark/>
          </w:tcPr>
          <w:p w:rsidR="003201CF" w:rsidRPr="003201CF" w:rsidRDefault="003201CF" w:rsidP="003201CF">
            <w:pPr>
              <w:spacing w:after="0" w:line="240" w:lineRule="auto"/>
              <w:rPr>
                <w:rFonts w:ascii="Calibri" w:eastAsia="Times New Roman" w:hAnsi="Calibri" w:cs="Times New Roman"/>
                <w:color w:val="000000"/>
                <w:lang w:eastAsia="es-PE"/>
              </w:rPr>
            </w:pPr>
            <w:r w:rsidRPr="003201CF">
              <w:rPr>
                <w:rFonts w:ascii="Calibri" w:eastAsia="Times New Roman" w:hAnsi="Calibri" w:cs="Times New Roman"/>
                <w:color w:val="000000"/>
                <w:lang w:eastAsia="es-PE"/>
              </w:rPr>
              <w:t>Condiciones Hidrológicas buenas se refieren a cultivos los cuales forman parte de una buena rotación de cultivos (cultivos de escarda, praderas, cultivos tupidos). Condiciones hidrológicas malas se refiere a cultivos manejados basándose en monocultivos.</w:t>
            </w:r>
          </w:p>
        </w:tc>
      </w:tr>
    </w:tbl>
    <w:p w:rsidR="00BB674F" w:rsidRDefault="003201CF" w:rsidP="00BB674F">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Fuente: </w:t>
      </w:r>
      <w:r w:rsidRPr="0003700F">
        <w:rPr>
          <w:rFonts w:ascii="Times New Roman" w:hAnsi="Times New Roman" w:cs="Times New Roman"/>
          <w:sz w:val="24"/>
          <w:szCs w:val="24"/>
        </w:rPr>
        <w:t>Servicio de Conservación de Suelos (SCS</w:t>
      </w:r>
      <w:r w:rsidR="00972432">
        <w:rPr>
          <w:rFonts w:ascii="Times New Roman" w:hAnsi="Times New Roman" w:cs="Times New Roman"/>
          <w:sz w:val="24"/>
          <w:szCs w:val="24"/>
        </w:rPr>
        <w:t>)</w:t>
      </w:r>
    </w:p>
    <w:p w:rsidR="00BB674F" w:rsidRDefault="00BB674F" w:rsidP="00BB674F">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Finalmente se selecciona el número de curva CN que cumple con las condiciones del área que estamos estudiando, si se cuenta con diferentes tipos de áreas, el número de curva CN puede ser calculado dependiendo del porcentaje que afecta cada tipo de área y calcular un promedio, estos números de curva se calcul</w:t>
      </w:r>
      <w:r w:rsidR="0086597C">
        <w:rPr>
          <w:rFonts w:ascii="Times New Roman" w:hAnsi="Times New Roman" w:cs="Times New Roman"/>
          <w:sz w:val="24"/>
          <w:szCs w:val="24"/>
        </w:rPr>
        <w:t>an mediante el siguiente cuadro.</w:t>
      </w:r>
    </w:p>
    <w:p w:rsidR="0086597C" w:rsidRPr="0086597C" w:rsidRDefault="0086597C" w:rsidP="0086597C">
      <w:pPr>
        <w:pStyle w:val="Descripcin"/>
        <w:jc w:val="center"/>
        <w:rPr>
          <w:rFonts w:ascii="Times New Roman" w:hAnsi="Times New Roman" w:cs="Times New Roman"/>
          <w:i/>
          <w:color w:val="auto"/>
          <w:sz w:val="24"/>
          <w:szCs w:val="24"/>
        </w:rPr>
      </w:pPr>
      <w:bookmarkStart w:id="55" w:name="_Toc10679675"/>
      <w:r w:rsidRPr="005C4698">
        <w:rPr>
          <w:rFonts w:ascii="Times New Roman" w:hAnsi="Times New Roman" w:cs="Times New Roman"/>
          <w:i/>
          <w:color w:val="auto"/>
          <w:sz w:val="24"/>
          <w:szCs w:val="24"/>
        </w:rPr>
        <w:t xml:space="preserve">Tabla </w:t>
      </w:r>
      <w:r w:rsidRPr="005C4698">
        <w:rPr>
          <w:rFonts w:ascii="Times New Roman" w:hAnsi="Times New Roman" w:cs="Times New Roman"/>
          <w:i/>
          <w:color w:val="auto"/>
          <w:sz w:val="24"/>
          <w:szCs w:val="24"/>
        </w:rPr>
        <w:fldChar w:fldCharType="begin"/>
      </w:r>
      <w:r w:rsidRPr="005C4698">
        <w:rPr>
          <w:rFonts w:ascii="Times New Roman" w:hAnsi="Times New Roman" w:cs="Times New Roman"/>
          <w:i/>
          <w:color w:val="auto"/>
          <w:sz w:val="24"/>
          <w:szCs w:val="24"/>
        </w:rPr>
        <w:instrText xml:space="preserve"> SEQ Tabla \* ARABIC </w:instrText>
      </w:r>
      <w:r w:rsidRPr="005C4698">
        <w:rPr>
          <w:rFonts w:ascii="Times New Roman" w:hAnsi="Times New Roman" w:cs="Times New Roman"/>
          <w:i/>
          <w:color w:val="auto"/>
          <w:sz w:val="24"/>
          <w:szCs w:val="24"/>
        </w:rPr>
        <w:fldChar w:fldCharType="separate"/>
      </w:r>
      <w:r w:rsidR="007203D9">
        <w:rPr>
          <w:rFonts w:ascii="Times New Roman" w:hAnsi="Times New Roman" w:cs="Times New Roman"/>
          <w:i/>
          <w:noProof/>
          <w:color w:val="auto"/>
          <w:sz w:val="24"/>
          <w:szCs w:val="24"/>
        </w:rPr>
        <w:t>5</w:t>
      </w:r>
      <w:r w:rsidRPr="005C4698">
        <w:rPr>
          <w:rFonts w:ascii="Times New Roman" w:hAnsi="Times New Roman" w:cs="Times New Roman"/>
          <w:i/>
          <w:color w:val="auto"/>
          <w:sz w:val="24"/>
          <w:szCs w:val="24"/>
        </w:rPr>
        <w:fldChar w:fldCharType="end"/>
      </w:r>
      <w:r w:rsidRPr="005C4698">
        <w:rPr>
          <w:rFonts w:ascii="Times New Roman" w:hAnsi="Times New Roman" w:cs="Times New Roman"/>
          <w:i/>
          <w:color w:val="auto"/>
          <w:sz w:val="24"/>
          <w:szCs w:val="24"/>
        </w:rPr>
        <w:t xml:space="preserve">: </w:t>
      </w:r>
      <w:r w:rsidRPr="0086597C">
        <w:rPr>
          <w:rFonts w:ascii="Times New Roman" w:hAnsi="Times New Roman" w:cs="Times New Roman"/>
          <w:i/>
          <w:color w:val="auto"/>
          <w:sz w:val="24"/>
          <w:szCs w:val="24"/>
        </w:rPr>
        <w:t>Numero de Curva CN para diferentes tipos de suelos</w:t>
      </w:r>
      <w:r w:rsidRPr="00972432">
        <w:rPr>
          <w:rFonts w:ascii="Times New Roman" w:hAnsi="Times New Roman" w:cs="Times New Roman"/>
          <w:i/>
          <w:color w:val="auto"/>
          <w:sz w:val="24"/>
          <w:szCs w:val="24"/>
        </w:rPr>
        <w:t>.</w:t>
      </w:r>
      <w:bookmarkEnd w:id="55"/>
    </w:p>
    <w:tbl>
      <w:tblPr>
        <w:tblW w:w="8580" w:type="dxa"/>
        <w:tblCellMar>
          <w:left w:w="70" w:type="dxa"/>
          <w:right w:w="70" w:type="dxa"/>
        </w:tblCellMar>
        <w:tblLook w:val="04A0" w:firstRow="1" w:lastRow="0" w:firstColumn="1" w:lastColumn="0" w:noHBand="0" w:noVBand="1"/>
      </w:tblPr>
      <w:tblGrid>
        <w:gridCol w:w="2680"/>
        <w:gridCol w:w="2220"/>
        <w:gridCol w:w="1200"/>
        <w:gridCol w:w="700"/>
        <w:gridCol w:w="600"/>
        <w:gridCol w:w="560"/>
        <w:gridCol w:w="620"/>
      </w:tblGrid>
      <w:tr w:rsidR="00F562C5" w:rsidRPr="00F562C5" w:rsidTr="00F562C5">
        <w:trPr>
          <w:trHeight w:val="300"/>
        </w:trPr>
        <w:tc>
          <w:tcPr>
            <w:tcW w:w="6100" w:type="dxa"/>
            <w:gridSpan w:val="3"/>
            <w:tcBorders>
              <w:top w:val="single" w:sz="4" w:space="0" w:color="auto"/>
              <w:left w:val="single" w:sz="4" w:space="0" w:color="auto"/>
              <w:bottom w:val="single" w:sz="4" w:space="0" w:color="auto"/>
              <w:right w:val="single" w:sz="4" w:space="0" w:color="000000"/>
            </w:tcBorders>
            <w:shd w:val="clear" w:color="auto" w:fill="auto"/>
            <w:vAlign w:val="center"/>
            <w:hideMark/>
          </w:tcPr>
          <w:p w:rsidR="00F562C5" w:rsidRPr="00F562C5" w:rsidRDefault="00F562C5" w:rsidP="00F562C5">
            <w:pPr>
              <w:spacing w:after="0" w:line="240" w:lineRule="auto"/>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Cobertura</w:t>
            </w:r>
          </w:p>
        </w:tc>
        <w:tc>
          <w:tcPr>
            <w:tcW w:w="2480" w:type="dxa"/>
            <w:gridSpan w:val="4"/>
            <w:tcBorders>
              <w:top w:val="single" w:sz="4" w:space="0" w:color="auto"/>
              <w:left w:val="nil"/>
              <w:bottom w:val="single" w:sz="4" w:space="0" w:color="auto"/>
              <w:right w:val="single" w:sz="4" w:space="0" w:color="000000"/>
            </w:tcBorders>
            <w:shd w:val="clear" w:color="auto" w:fill="auto"/>
            <w:vAlign w:val="center"/>
            <w:hideMark/>
          </w:tcPr>
          <w:p w:rsidR="00F562C5" w:rsidRPr="00F562C5" w:rsidRDefault="00F562C5" w:rsidP="00F562C5">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Grupos de suelos</w:t>
            </w:r>
          </w:p>
        </w:tc>
      </w:tr>
      <w:tr w:rsidR="00F562C5" w:rsidRPr="00F562C5" w:rsidTr="00F562C5">
        <w:trPr>
          <w:trHeight w:val="600"/>
        </w:trPr>
        <w:tc>
          <w:tcPr>
            <w:tcW w:w="2680" w:type="dxa"/>
            <w:tcBorders>
              <w:top w:val="nil"/>
              <w:left w:val="single" w:sz="4" w:space="0" w:color="auto"/>
              <w:bottom w:val="single" w:sz="4" w:space="0" w:color="auto"/>
              <w:right w:val="nil"/>
            </w:tcBorders>
            <w:shd w:val="clear" w:color="auto" w:fill="auto"/>
            <w:vAlign w:val="center"/>
            <w:hideMark/>
          </w:tcPr>
          <w:p w:rsidR="00F562C5" w:rsidRPr="00F562C5" w:rsidRDefault="00F562C5" w:rsidP="00F562C5">
            <w:pPr>
              <w:spacing w:after="0" w:line="240" w:lineRule="auto"/>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Uso del suelo</w:t>
            </w:r>
          </w:p>
        </w:tc>
        <w:tc>
          <w:tcPr>
            <w:tcW w:w="2220" w:type="dxa"/>
            <w:tcBorders>
              <w:top w:val="nil"/>
              <w:left w:val="single" w:sz="4" w:space="0" w:color="auto"/>
              <w:bottom w:val="single" w:sz="4" w:space="0" w:color="auto"/>
              <w:right w:val="single" w:sz="4" w:space="0" w:color="auto"/>
            </w:tcBorders>
            <w:shd w:val="clear" w:color="auto" w:fill="auto"/>
            <w:vAlign w:val="center"/>
            <w:hideMark/>
          </w:tcPr>
          <w:p w:rsidR="00F562C5" w:rsidRPr="00F562C5" w:rsidRDefault="00F562C5" w:rsidP="00F562C5">
            <w:pPr>
              <w:spacing w:after="0" w:line="240" w:lineRule="auto"/>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Tratamiento o Practica</w:t>
            </w:r>
          </w:p>
        </w:tc>
        <w:tc>
          <w:tcPr>
            <w:tcW w:w="1200" w:type="dxa"/>
            <w:tcBorders>
              <w:top w:val="nil"/>
              <w:left w:val="nil"/>
              <w:bottom w:val="single" w:sz="4" w:space="0" w:color="auto"/>
              <w:right w:val="single" w:sz="4" w:space="0" w:color="auto"/>
            </w:tcBorders>
            <w:shd w:val="clear" w:color="auto" w:fill="auto"/>
            <w:vAlign w:val="center"/>
            <w:hideMark/>
          </w:tcPr>
          <w:p w:rsidR="00F562C5" w:rsidRPr="00F562C5" w:rsidRDefault="0086597C" w:rsidP="00F562C5">
            <w:pPr>
              <w:spacing w:after="0" w:line="240" w:lineRule="auto"/>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Condición</w:t>
            </w:r>
            <w:r w:rsidR="00F562C5" w:rsidRPr="00F562C5">
              <w:rPr>
                <w:rFonts w:ascii="Calibri" w:eastAsia="Times New Roman" w:hAnsi="Calibri" w:cs="Times New Roman"/>
                <w:color w:val="000000"/>
                <w:lang w:eastAsia="es-PE"/>
              </w:rPr>
              <w:t xml:space="preserve"> </w:t>
            </w:r>
            <w:r w:rsidRPr="00F562C5">
              <w:rPr>
                <w:rFonts w:ascii="Calibri" w:eastAsia="Times New Roman" w:hAnsi="Calibri" w:cs="Times New Roman"/>
                <w:color w:val="000000"/>
                <w:lang w:eastAsia="es-PE"/>
              </w:rPr>
              <w:t>Hidrológica</w:t>
            </w:r>
          </w:p>
        </w:tc>
        <w:tc>
          <w:tcPr>
            <w:tcW w:w="700" w:type="dxa"/>
            <w:tcBorders>
              <w:top w:val="nil"/>
              <w:left w:val="nil"/>
              <w:bottom w:val="single" w:sz="4" w:space="0" w:color="auto"/>
              <w:right w:val="single" w:sz="4" w:space="0" w:color="auto"/>
            </w:tcBorders>
            <w:shd w:val="clear" w:color="auto" w:fill="auto"/>
            <w:vAlign w:val="center"/>
            <w:hideMark/>
          </w:tcPr>
          <w:p w:rsidR="00F562C5" w:rsidRPr="00F562C5" w:rsidRDefault="00F562C5" w:rsidP="00F562C5">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A</w:t>
            </w:r>
          </w:p>
        </w:tc>
        <w:tc>
          <w:tcPr>
            <w:tcW w:w="600" w:type="dxa"/>
            <w:tcBorders>
              <w:top w:val="nil"/>
              <w:left w:val="nil"/>
              <w:bottom w:val="single" w:sz="4" w:space="0" w:color="auto"/>
              <w:right w:val="single" w:sz="4" w:space="0" w:color="auto"/>
            </w:tcBorders>
            <w:shd w:val="clear" w:color="auto" w:fill="auto"/>
            <w:vAlign w:val="center"/>
            <w:hideMark/>
          </w:tcPr>
          <w:p w:rsidR="00F562C5" w:rsidRPr="00F562C5" w:rsidRDefault="00F562C5" w:rsidP="00F562C5">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B</w:t>
            </w:r>
          </w:p>
        </w:tc>
        <w:tc>
          <w:tcPr>
            <w:tcW w:w="560" w:type="dxa"/>
            <w:tcBorders>
              <w:top w:val="nil"/>
              <w:left w:val="nil"/>
              <w:bottom w:val="single" w:sz="4" w:space="0" w:color="auto"/>
              <w:right w:val="single" w:sz="4" w:space="0" w:color="auto"/>
            </w:tcBorders>
            <w:shd w:val="clear" w:color="auto" w:fill="auto"/>
            <w:vAlign w:val="center"/>
            <w:hideMark/>
          </w:tcPr>
          <w:p w:rsidR="00F562C5" w:rsidRPr="00F562C5" w:rsidRDefault="00F562C5" w:rsidP="00F562C5">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C</w:t>
            </w:r>
          </w:p>
        </w:tc>
        <w:tc>
          <w:tcPr>
            <w:tcW w:w="620" w:type="dxa"/>
            <w:tcBorders>
              <w:top w:val="nil"/>
              <w:left w:val="nil"/>
              <w:bottom w:val="single" w:sz="4" w:space="0" w:color="auto"/>
              <w:right w:val="single" w:sz="4" w:space="0" w:color="auto"/>
            </w:tcBorders>
            <w:shd w:val="clear" w:color="auto" w:fill="auto"/>
            <w:vAlign w:val="center"/>
            <w:hideMark/>
          </w:tcPr>
          <w:p w:rsidR="00F562C5" w:rsidRPr="00F562C5" w:rsidRDefault="00F562C5" w:rsidP="00F562C5">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D</w:t>
            </w:r>
          </w:p>
        </w:tc>
      </w:tr>
      <w:tr w:rsidR="00F562C5" w:rsidRPr="00F562C5" w:rsidTr="00F562C5">
        <w:trPr>
          <w:trHeight w:val="300"/>
        </w:trPr>
        <w:tc>
          <w:tcPr>
            <w:tcW w:w="2680" w:type="dxa"/>
            <w:tcBorders>
              <w:top w:val="nil"/>
              <w:left w:val="single" w:sz="4" w:space="0" w:color="auto"/>
              <w:bottom w:val="nil"/>
              <w:right w:val="nil"/>
            </w:tcBorders>
            <w:shd w:val="clear" w:color="auto" w:fill="auto"/>
            <w:vAlign w:val="center"/>
            <w:hideMark/>
          </w:tcPr>
          <w:p w:rsidR="00F562C5" w:rsidRPr="00F562C5" w:rsidRDefault="00F562C5" w:rsidP="00F562C5">
            <w:pPr>
              <w:spacing w:after="0" w:line="240" w:lineRule="auto"/>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Suelos en descanso</w:t>
            </w:r>
          </w:p>
        </w:tc>
        <w:tc>
          <w:tcPr>
            <w:tcW w:w="2220" w:type="dxa"/>
            <w:tcBorders>
              <w:top w:val="nil"/>
              <w:left w:val="single" w:sz="4" w:space="0" w:color="auto"/>
              <w:bottom w:val="nil"/>
              <w:right w:val="single" w:sz="4" w:space="0" w:color="auto"/>
            </w:tcBorders>
            <w:shd w:val="clear" w:color="auto" w:fill="auto"/>
            <w:vAlign w:val="center"/>
            <w:hideMark/>
          </w:tcPr>
          <w:p w:rsidR="00F562C5" w:rsidRPr="00F562C5" w:rsidRDefault="00F562C5" w:rsidP="00F562C5">
            <w:pPr>
              <w:spacing w:after="0" w:line="240" w:lineRule="auto"/>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Surcos Rectos</w:t>
            </w:r>
          </w:p>
        </w:tc>
        <w:tc>
          <w:tcPr>
            <w:tcW w:w="1200" w:type="dxa"/>
            <w:tcBorders>
              <w:top w:val="nil"/>
              <w:left w:val="nil"/>
              <w:bottom w:val="nil"/>
              <w:right w:val="single" w:sz="4" w:space="0" w:color="auto"/>
            </w:tcBorders>
            <w:shd w:val="clear" w:color="auto" w:fill="auto"/>
            <w:vAlign w:val="center"/>
            <w:hideMark/>
          </w:tcPr>
          <w:p w:rsidR="00F562C5" w:rsidRPr="00F562C5" w:rsidRDefault="00F562C5" w:rsidP="00F562C5">
            <w:pPr>
              <w:spacing w:after="0" w:line="240" w:lineRule="auto"/>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 </w:t>
            </w:r>
          </w:p>
        </w:tc>
        <w:tc>
          <w:tcPr>
            <w:tcW w:w="700" w:type="dxa"/>
            <w:tcBorders>
              <w:top w:val="nil"/>
              <w:left w:val="nil"/>
              <w:bottom w:val="nil"/>
              <w:right w:val="single" w:sz="4" w:space="0" w:color="auto"/>
            </w:tcBorders>
            <w:shd w:val="clear" w:color="auto" w:fill="auto"/>
            <w:vAlign w:val="center"/>
            <w:hideMark/>
          </w:tcPr>
          <w:p w:rsidR="00F562C5" w:rsidRPr="00F562C5" w:rsidRDefault="00F562C5" w:rsidP="00F562C5">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77</w:t>
            </w:r>
          </w:p>
        </w:tc>
        <w:tc>
          <w:tcPr>
            <w:tcW w:w="600" w:type="dxa"/>
            <w:tcBorders>
              <w:top w:val="nil"/>
              <w:left w:val="nil"/>
              <w:bottom w:val="nil"/>
              <w:right w:val="single" w:sz="4" w:space="0" w:color="auto"/>
            </w:tcBorders>
            <w:shd w:val="clear" w:color="auto" w:fill="auto"/>
            <w:vAlign w:val="center"/>
            <w:hideMark/>
          </w:tcPr>
          <w:p w:rsidR="00F562C5" w:rsidRPr="00F562C5" w:rsidRDefault="007676C8" w:rsidP="00F562C5">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80</w:t>
            </w:r>
          </w:p>
        </w:tc>
        <w:tc>
          <w:tcPr>
            <w:tcW w:w="560" w:type="dxa"/>
            <w:tcBorders>
              <w:top w:val="nil"/>
              <w:left w:val="nil"/>
              <w:bottom w:val="nil"/>
              <w:right w:val="single" w:sz="4" w:space="0" w:color="auto"/>
            </w:tcBorders>
            <w:shd w:val="clear" w:color="auto" w:fill="auto"/>
            <w:vAlign w:val="center"/>
            <w:hideMark/>
          </w:tcPr>
          <w:p w:rsidR="00F562C5" w:rsidRPr="00F562C5" w:rsidRDefault="00F562C5" w:rsidP="00F562C5">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91</w:t>
            </w:r>
          </w:p>
        </w:tc>
        <w:tc>
          <w:tcPr>
            <w:tcW w:w="620" w:type="dxa"/>
            <w:tcBorders>
              <w:top w:val="nil"/>
              <w:left w:val="nil"/>
              <w:bottom w:val="nil"/>
              <w:right w:val="single" w:sz="4" w:space="0" w:color="auto"/>
            </w:tcBorders>
            <w:shd w:val="clear" w:color="auto" w:fill="auto"/>
            <w:vAlign w:val="center"/>
            <w:hideMark/>
          </w:tcPr>
          <w:p w:rsidR="00F562C5" w:rsidRPr="00F562C5" w:rsidRDefault="00F562C5" w:rsidP="00F562C5">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94</w:t>
            </w:r>
          </w:p>
        </w:tc>
      </w:tr>
      <w:tr w:rsidR="00F562C5" w:rsidRPr="00F562C5" w:rsidTr="00F562C5">
        <w:trPr>
          <w:trHeight w:val="300"/>
        </w:trPr>
        <w:tc>
          <w:tcPr>
            <w:tcW w:w="2680" w:type="dxa"/>
            <w:tcBorders>
              <w:top w:val="nil"/>
              <w:left w:val="single" w:sz="4" w:space="0" w:color="auto"/>
              <w:bottom w:val="single" w:sz="4" w:space="0" w:color="auto"/>
              <w:right w:val="nil"/>
            </w:tcBorders>
            <w:shd w:val="clear" w:color="auto" w:fill="auto"/>
            <w:vAlign w:val="center"/>
            <w:hideMark/>
          </w:tcPr>
          <w:p w:rsidR="00F562C5" w:rsidRPr="00F562C5" w:rsidRDefault="00F562C5" w:rsidP="00F562C5">
            <w:pPr>
              <w:spacing w:after="0" w:line="240" w:lineRule="auto"/>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 </w:t>
            </w:r>
          </w:p>
        </w:tc>
        <w:tc>
          <w:tcPr>
            <w:tcW w:w="2220" w:type="dxa"/>
            <w:tcBorders>
              <w:top w:val="nil"/>
              <w:left w:val="single" w:sz="4" w:space="0" w:color="auto"/>
              <w:bottom w:val="single" w:sz="4" w:space="0" w:color="auto"/>
              <w:right w:val="single" w:sz="4" w:space="0" w:color="auto"/>
            </w:tcBorders>
            <w:shd w:val="clear" w:color="auto" w:fill="auto"/>
            <w:vAlign w:val="center"/>
            <w:hideMark/>
          </w:tcPr>
          <w:p w:rsidR="00F562C5" w:rsidRPr="00F562C5" w:rsidRDefault="00F562C5" w:rsidP="00F562C5">
            <w:pPr>
              <w:spacing w:after="0" w:line="240" w:lineRule="auto"/>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 </w:t>
            </w:r>
          </w:p>
        </w:tc>
        <w:tc>
          <w:tcPr>
            <w:tcW w:w="1200" w:type="dxa"/>
            <w:tcBorders>
              <w:top w:val="nil"/>
              <w:left w:val="nil"/>
              <w:bottom w:val="single" w:sz="4" w:space="0" w:color="auto"/>
              <w:right w:val="single" w:sz="4" w:space="0" w:color="auto"/>
            </w:tcBorders>
            <w:shd w:val="clear" w:color="auto" w:fill="auto"/>
            <w:vAlign w:val="center"/>
            <w:hideMark/>
          </w:tcPr>
          <w:p w:rsidR="00F562C5" w:rsidRPr="00F562C5" w:rsidRDefault="00F562C5" w:rsidP="00F562C5">
            <w:pPr>
              <w:spacing w:after="0" w:line="240" w:lineRule="auto"/>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 </w:t>
            </w:r>
          </w:p>
        </w:tc>
        <w:tc>
          <w:tcPr>
            <w:tcW w:w="700" w:type="dxa"/>
            <w:tcBorders>
              <w:top w:val="nil"/>
              <w:left w:val="nil"/>
              <w:bottom w:val="single" w:sz="4" w:space="0" w:color="auto"/>
              <w:right w:val="single" w:sz="4" w:space="0" w:color="auto"/>
            </w:tcBorders>
            <w:shd w:val="clear" w:color="auto" w:fill="auto"/>
            <w:vAlign w:val="center"/>
            <w:hideMark/>
          </w:tcPr>
          <w:p w:rsidR="00F562C5" w:rsidRPr="00F562C5" w:rsidRDefault="00F562C5" w:rsidP="00F562C5">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 </w:t>
            </w:r>
          </w:p>
        </w:tc>
        <w:tc>
          <w:tcPr>
            <w:tcW w:w="600" w:type="dxa"/>
            <w:tcBorders>
              <w:top w:val="nil"/>
              <w:left w:val="nil"/>
              <w:bottom w:val="single" w:sz="4" w:space="0" w:color="auto"/>
              <w:right w:val="single" w:sz="4" w:space="0" w:color="auto"/>
            </w:tcBorders>
            <w:shd w:val="clear" w:color="auto" w:fill="auto"/>
            <w:vAlign w:val="center"/>
            <w:hideMark/>
          </w:tcPr>
          <w:p w:rsidR="00F562C5" w:rsidRPr="00F562C5" w:rsidRDefault="00F562C5" w:rsidP="00F562C5">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 </w:t>
            </w:r>
          </w:p>
        </w:tc>
        <w:tc>
          <w:tcPr>
            <w:tcW w:w="560" w:type="dxa"/>
            <w:tcBorders>
              <w:top w:val="nil"/>
              <w:left w:val="nil"/>
              <w:bottom w:val="single" w:sz="4" w:space="0" w:color="auto"/>
              <w:right w:val="single" w:sz="4" w:space="0" w:color="auto"/>
            </w:tcBorders>
            <w:shd w:val="clear" w:color="auto" w:fill="auto"/>
            <w:vAlign w:val="center"/>
            <w:hideMark/>
          </w:tcPr>
          <w:p w:rsidR="00F562C5" w:rsidRPr="00F562C5" w:rsidRDefault="00F562C5" w:rsidP="00F562C5">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 </w:t>
            </w:r>
          </w:p>
        </w:tc>
        <w:tc>
          <w:tcPr>
            <w:tcW w:w="620" w:type="dxa"/>
            <w:tcBorders>
              <w:top w:val="nil"/>
              <w:left w:val="nil"/>
              <w:bottom w:val="single" w:sz="4" w:space="0" w:color="auto"/>
              <w:right w:val="single" w:sz="4" w:space="0" w:color="auto"/>
            </w:tcBorders>
            <w:shd w:val="clear" w:color="auto" w:fill="auto"/>
            <w:vAlign w:val="center"/>
            <w:hideMark/>
          </w:tcPr>
          <w:p w:rsidR="00F562C5" w:rsidRPr="00F562C5" w:rsidRDefault="00F562C5" w:rsidP="00F562C5">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 </w:t>
            </w:r>
          </w:p>
        </w:tc>
      </w:tr>
      <w:tr w:rsidR="00F562C5" w:rsidRPr="00F562C5" w:rsidTr="00F562C5">
        <w:trPr>
          <w:trHeight w:val="300"/>
        </w:trPr>
        <w:tc>
          <w:tcPr>
            <w:tcW w:w="2680" w:type="dxa"/>
            <w:tcBorders>
              <w:top w:val="nil"/>
              <w:left w:val="single" w:sz="4" w:space="0" w:color="auto"/>
              <w:bottom w:val="nil"/>
              <w:right w:val="nil"/>
            </w:tcBorders>
            <w:shd w:val="clear" w:color="auto" w:fill="auto"/>
            <w:vAlign w:val="center"/>
            <w:hideMark/>
          </w:tcPr>
          <w:p w:rsidR="00F562C5" w:rsidRPr="00F562C5" w:rsidRDefault="00F562C5" w:rsidP="00F562C5">
            <w:pPr>
              <w:spacing w:after="0" w:line="240" w:lineRule="auto"/>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Cultivos de escarda</w:t>
            </w:r>
          </w:p>
        </w:tc>
        <w:tc>
          <w:tcPr>
            <w:tcW w:w="2220" w:type="dxa"/>
            <w:tcBorders>
              <w:top w:val="nil"/>
              <w:left w:val="single" w:sz="4" w:space="0" w:color="auto"/>
              <w:bottom w:val="nil"/>
              <w:right w:val="single" w:sz="4" w:space="0" w:color="auto"/>
            </w:tcBorders>
            <w:shd w:val="clear" w:color="auto" w:fill="auto"/>
            <w:vAlign w:val="center"/>
            <w:hideMark/>
          </w:tcPr>
          <w:p w:rsidR="00F562C5" w:rsidRPr="00F562C5" w:rsidRDefault="00F562C5" w:rsidP="00F562C5">
            <w:pPr>
              <w:spacing w:after="0" w:line="240" w:lineRule="auto"/>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Surcos rectos</w:t>
            </w:r>
          </w:p>
        </w:tc>
        <w:tc>
          <w:tcPr>
            <w:tcW w:w="1200" w:type="dxa"/>
            <w:tcBorders>
              <w:top w:val="nil"/>
              <w:left w:val="nil"/>
              <w:bottom w:val="nil"/>
              <w:right w:val="single" w:sz="4" w:space="0" w:color="auto"/>
            </w:tcBorders>
            <w:shd w:val="clear" w:color="auto" w:fill="auto"/>
            <w:vAlign w:val="center"/>
            <w:hideMark/>
          </w:tcPr>
          <w:p w:rsidR="00F562C5" w:rsidRPr="00F562C5" w:rsidRDefault="00F562C5" w:rsidP="00F562C5">
            <w:pPr>
              <w:spacing w:after="0" w:line="240" w:lineRule="auto"/>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Mala</w:t>
            </w:r>
          </w:p>
        </w:tc>
        <w:tc>
          <w:tcPr>
            <w:tcW w:w="700" w:type="dxa"/>
            <w:tcBorders>
              <w:top w:val="nil"/>
              <w:left w:val="nil"/>
              <w:bottom w:val="nil"/>
              <w:right w:val="single" w:sz="4" w:space="0" w:color="auto"/>
            </w:tcBorders>
            <w:shd w:val="clear" w:color="auto" w:fill="auto"/>
            <w:vAlign w:val="center"/>
            <w:hideMark/>
          </w:tcPr>
          <w:p w:rsidR="00F562C5" w:rsidRPr="00F562C5" w:rsidRDefault="00F562C5" w:rsidP="00F562C5">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71</w:t>
            </w:r>
          </w:p>
        </w:tc>
        <w:tc>
          <w:tcPr>
            <w:tcW w:w="600" w:type="dxa"/>
            <w:tcBorders>
              <w:top w:val="nil"/>
              <w:left w:val="nil"/>
              <w:bottom w:val="nil"/>
              <w:right w:val="single" w:sz="4" w:space="0" w:color="auto"/>
            </w:tcBorders>
            <w:shd w:val="clear" w:color="auto" w:fill="auto"/>
            <w:vAlign w:val="center"/>
            <w:hideMark/>
          </w:tcPr>
          <w:p w:rsidR="00F562C5" w:rsidRPr="00F562C5" w:rsidRDefault="00F562C5" w:rsidP="00F562C5">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81</w:t>
            </w:r>
          </w:p>
        </w:tc>
        <w:tc>
          <w:tcPr>
            <w:tcW w:w="560" w:type="dxa"/>
            <w:tcBorders>
              <w:top w:val="nil"/>
              <w:left w:val="nil"/>
              <w:bottom w:val="nil"/>
              <w:right w:val="single" w:sz="4" w:space="0" w:color="auto"/>
            </w:tcBorders>
            <w:shd w:val="clear" w:color="auto" w:fill="auto"/>
            <w:vAlign w:val="center"/>
            <w:hideMark/>
          </w:tcPr>
          <w:p w:rsidR="00F562C5" w:rsidRPr="00F562C5" w:rsidRDefault="00F562C5" w:rsidP="00F562C5">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88</w:t>
            </w:r>
          </w:p>
        </w:tc>
        <w:tc>
          <w:tcPr>
            <w:tcW w:w="620" w:type="dxa"/>
            <w:tcBorders>
              <w:top w:val="nil"/>
              <w:left w:val="nil"/>
              <w:bottom w:val="nil"/>
              <w:right w:val="single" w:sz="4" w:space="0" w:color="auto"/>
            </w:tcBorders>
            <w:shd w:val="clear" w:color="auto" w:fill="auto"/>
            <w:vAlign w:val="center"/>
            <w:hideMark/>
          </w:tcPr>
          <w:p w:rsidR="00F562C5" w:rsidRPr="00F562C5" w:rsidRDefault="00F562C5" w:rsidP="00F562C5">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91</w:t>
            </w:r>
          </w:p>
        </w:tc>
      </w:tr>
      <w:tr w:rsidR="00F562C5" w:rsidRPr="00F562C5" w:rsidTr="00F562C5">
        <w:trPr>
          <w:trHeight w:val="300"/>
        </w:trPr>
        <w:tc>
          <w:tcPr>
            <w:tcW w:w="2680" w:type="dxa"/>
            <w:tcBorders>
              <w:top w:val="nil"/>
              <w:left w:val="single" w:sz="4" w:space="0" w:color="auto"/>
              <w:bottom w:val="nil"/>
              <w:right w:val="nil"/>
            </w:tcBorders>
            <w:shd w:val="clear" w:color="auto" w:fill="auto"/>
            <w:vAlign w:val="center"/>
            <w:hideMark/>
          </w:tcPr>
          <w:p w:rsidR="00F562C5" w:rsidRPr="00F562C5" w:rsidRDefault="00F562C5" w:rsidP="00F562C5">
            <w:pPr>
              <w:spacing w:after="0" w:line="240" w:lineRule="auto"/>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 </w:t>
            </w:r>
          </w:p>
        </w:tc>
        <w:tc>
          <w:tcPr>
            <w:tcW w:w="2220" w:type="dxa"/>
            <w:tcBorders>
              <w:top w:val="nil"/>
              <w:left w:val="single" w:sz="4" w:space="0" w:color="auto"/>
              <w:bottom w:val="nil"/>
              <w:right w:val="single" w:sz="4" w:space="0" w:color="auto"/>
            </w:tcBorders>
            <w:shd w:val="clear" w:color="auto" w:fill="auto"/>
            <w:vAlign w:val="center"/>
            <w:hideMark/>
          </w:tcPr>
          <w:p w:rsidR="00F562C5" w:rsidRPr="00F562C5" w:rsidRDefault="00F562C5" w:rsidP="00F562C5">
            <w:pPr>
              <w:spacing w:after="0" w:line="240" w:lineRule="auto"/>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Surcos rectos</w:t>
            </w:r>
          </w:p>
        </w:tc>
        <w:tc>
          <w:tcPr>
            <w:tcW w:w="1200" w:type="dxa"/>
            <w:tcBorders>
              <w:top w:val="nil"/>
              <w:left w:val="nil"/>
              <w:bottom w:val="nil"/>
              <w:right w:val="single" w:sz="4" w:space="0" w:color="auto"/>
            </w:tcBorders>
            <w:shd w:val="clear" w:color="auto" w:fill="auto"/>
            <w:vAlign w:val="center"/>
            <w:hideMark/>
          </w:tcPr>
          <w:p w:rsidR="00F562C5" w:rsidRPr="00F562C5" w:rsidRDefault="00F562C5" w:rsidP="00F562C5">
            <w:pPr>
              <w:spacing w:after="0" w:line="240" w:lineRule="auto"/>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Buena</w:t>
            </w:r>
          </w:p>
        </w:tc>
        <w:tc>
          <w:tcPr>
            <w:tcW w:w="700" w:type="dxa"/>
            <w:tcBorders>
              <w:top w:val="nil"/>
              <w:left w:val="nil"/>
              <w:bottom w:val="nil"/>
              <w:right w:val="single" w:sz="4" w:space="0" w:color="auto"/>
            </w:tcBorders>
            <w:shd w:val="clear" w:color="auto" w:fill="auto"/>
            <w:vAlign w:val="center"/>
            <w:hideMark/>
          </w:tcPr>
          <w:p w:rsidR="00F562C5" w:rsidRPr="00F562C5" w:rsidRDefault="00F562C5" w:rsidP="00F562C5">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67</w:t>
            </w:r>
          </w:p>
        </w:tc>
        <w:tc>
          <w:tcPr>
            <w:tcW w:w="600" w:type="dxa"/>
            <w:tcBorders>
              <w:top w:val="nil"/>
              <w:left w:val="nil"/>
              <w:bottom w:val="nil"/>
              <w:right w:val="single" w:sz="4" w:space="0" w:color="auto"/>
            </w:tcBorders>
            <w:shd w:val="clear" w:color="auto" w:fill="auto"/>
            <w:vAlign w:val="center"/>
            <w:hideMark/>
          </w:tcPr>
          <w:p w:rsidR="00F562C5" w:rsidRPr="00F562C5" w:rsidRDefault="00F562C5" w:rsidP="00F562C5">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78</w:t>
            </w:r>
          </w:p>
        </w:tc>
        <w:tc>
          <w:tcPr>
            <w:tcW w:w="560" w:type="dxa"/>
            <w:tcBorders>
              <w:top w:val="nil"/>
              <w:left w:val="nil"/>
              <w:bottom w:val="nil"/>
              <w:right w:val="single" w:sz="4" w:space="0" w:color="auto"/>
            </w:tcBorders>
            <w:shd w:val="clear" w:color="auto" w:fill="auto"/>
            <w:vAlign w:val="center"/>
            <w:hideMark/>
          </w:tcPr>
          <w:p w:rsidR="00F562C5" w:rsidRPr="00F562C5" w:rsidRDefault="00F562C5" w:rsidP="00F562C5">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85</w:t>
            </w:r>
          </w:p>
        </w:tc>
        <w:tc>
          <w:tcPr>
            <w:tcW w:w="620" w:type="dxa"/>
            <w:tcBorders>
              <w:top w:val="nil"/>
              <w:left w:val="nil"/>
              <w:bottom w:val="nil"/>
              <w:right w:val="single" w:sz="4" w:space="0" w:color="auto"/>
            </w:tcBorders>
            <w:shd w:val="clear" w:color="auto" w:fill="auto"/>
            <w:vAlign w:val="center"/>
            <w:hideMark/>
          </w:tcPr>
          <w:p w:rsidR="00F562C5" w:rsidRPr="00F562C5" w:rsidRDefault="00F562C5" w:rsidP="00F562C5">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89</w:t>
            </w:r>
          </w:p>
        </w:tc>
      </w:tr>
      <w:tr w:rsidR="00082FD4" w:rsidRPr="00F562C5" w:rsidTr="00F562C5">
        <w:trPr>
          <w:trHeight w:val="300"/>
        </w:trPr>
        <w:tc>
          <w:tcPr>
            <w:tcW w:w="2680" w:type="dxa"/>
            <w:tcBorders>
              <w:top w:val="nil"/>
              <w:left w:val="single" w:sz="4" w:space="0" w:color="auto"/>
              <w:bottom w:val="nil"/>
              <w:right w:val="nil"/>
            </w:tcBorders>
            <w:shd w:val="clear" w:color="auto" w:fill="auto"/>
            <w:vAlign w:val="center"/>
            <w:hideMark/>
          </w:tcPr>
          <w:p w:rsidR="00082FD4" w:rsidRPr="00F562C5" w:rsidRDefault="00082FD4" w:rsidP="00082FD4">
            <w:pPr>
              <w:spacing w:after="0" w:line="240" w:lineRule="auto"/>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 </w:t>
            </w:r>
          </w:p>
        </w:tc>
        <w:tc>
          <w:tcPr>
            <w:tcW w:w="2220" w:type="dxa"/>
            <w:tcBorders>
              <w:top w:val="nil"/>
              <w:left w:val="single" w:sz="4" w:space="0" w:color="auto"/>
              <w:bottom w:val="nil"/>
              <w:right w:val="single" w:sz="4" w:space="0" w:color="auto"/>
            </w:tcBorders>
            <w:shd w:val="clear" w:color="auto" w:fill="auto"/>
            <w:vAlign w:val="center"/>
            <w:hideMark/>
          </w:tcPr>
          <w:p w:rsidR="00082FD4" w:rsidRPr="00F562C5" w:rsidRDefault="00082FD4" w:rsidP="00082FD4">
            <w:pPr>
              <w:spacing w:after="0" w:line="240" w:lineRule="auto"/>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Terraza y curva a nivel</w:t>
            </w:r>
          </w:p>
        </w:tc>
        <w:tc>
          <w:tcPr>
            <w:tcW w:w="1200" w:type="dxa"/>
            <w:tcBorders>
              <w:top w:val="nil"/>
              <w:left w:val="nil"/>
              <w:bottom w:val="nil"/>
              <w:right w:val="single" w:sz="4" w:space="0" w:color="auto"/>
            </w:tcBorders>
            <w:shd w:val="clear" w:color="auto" w:fill="auto"/>
            <w:vAlign w:val="center"/>
            <w:hideMark/>
          </w:tcPr>
          <w:p w:rsidR="00082FD4" w:rsidRPr="00F562C5" w:rsidRDefault="00082FD4" w:rsidP="00082FD4">
            <w:pPr>
              <w:spacing w:after="0" w:line="240" w:lineRule="auto"/>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Mala</w:t>
            </w:r>
          </w:p>
        </w:tc>
        <w:tc>
          <w:tcPr>
            <w:tcW w:w="700" w:type="dxa"/>
            <w:tcBorders>
              <w:top w:val="nil"/>
              <w:left w:val="nil"/>
              <w:bottom w:val="nil"/>
              <w:right w:val="single" w:sz="4" w:space="0" w:color="auto"/>
            </w:tcBorders>
            <w:shd w:val="clear" w:color="auto" w:fill="auto"/>
            <w:vAlign w:val="center"/>
            <w:hideMark/>
          </w:tcPr>
          <w:p w:rsidR="00082FD4" w:rsidRPr="00F562C5" w:rsidRDefault="00082FD4" w:rsidP="00082FD4">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70</w:t>
            </w:r>
          </w:p>
        </w:tc>
        <w:tc>
          <w:tcPr>
            <w:tcW w:w="600" w:type="dxa"/>
            <w:tcBorders>
              <w:top w:val="nil"/>
              <w:left w:val="nil"/>
              <w:bottom w:val="nil"/>
              <w:right w:val="single" w:sz="4" w:space="0" w:color="auto"/>
            </w:tcBorders>
            <w:shd w:val="clear" w:color="auto" w:fill="auto"/>
            <w:vAlign w:val="center"/>
            <w:hideMark/>
          </w:tcPr>
          <w:p w:rsidR="00082FD4" w:rsidRPr="00F562C5" w:rsidRDefault="00082FD4" w:rsidP="00082FD4">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79</w:t>
            </w:r>
          </w:p>
        </w:tc>
        <w:tc>
          <w:tcPr>
            <w:tcW w:w="560" w:type="dxa"/>
            <w:tcBorders>
              <w:top w:val="nil"/>
              <w:left w:val="nil"/>
              <w:bottom w:val="nil"/>
              <w:right w:val="single" w:sz="4" w:space="0" w:color="auto"/>
            </w:tcBorders>
            <w:shd w:val="clear" w:color="auto" w:fill="auto"/>
            <w:vAlign w:val="center"/>
            <w:hideMark/>
          </w:tcPr>
          <w:p w:rsidR="00082FD4" w:rsidRPr="00F562C5" w:rsidRDefault="00082FD4" w:rsidP="00082FD4">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84</w:t>
            </w:r>
          </w:p>
        </w:tc>
        <w:tc>
          <w:tcPr>
            <w:tcW w:w="620" w:type="dxa"/>
            <w:tcBorders>
              <w:top w:val="nil"/>
              <w:left w:val="nil"/>
              <w:bottom w:val="nil"/>
              <w:right w:val="single" w:sz="4" w:space="0" w:color="auto"/>
            </w:tcBorders>
            <w:shd w:val="clear" w:color="auto" w:fill="auto"/>
            <w:vAlign w:val="center"/>
            <w:hideMark/>
          </w:tcPr>
          <w:p w:rsidR="00082FD4" w:rsidRPr="00F562C5" w:rsidRDefault="00082FD4" w:rsidP="00082FD4">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88</w:t>
            </w:r>
          </w:p>
        </w:tc>
      </w:tr>
      <w:tr w:rsidR="00082FD4" w:rsidRPr="00F562C5" w:rsidTr="00F562C5">
        <w:trPr>
          <w:trHeight w:val="300"/>
        </w:trPr>
        <w:tc>
          <w:tcPr>
            <w:tcW w:w="2680" w:type="dxa"/>
            <w:tcBorders>
              <w:top w:val="nil"/>
              <w:left w:val="single" w:sz="4" w:space="0" w:color="auto"/>
              <w:bottom w:val="nil"/>
              <w:right w:val="nil"/>
            </w:tcBorders>
            <w:shd w:val="clear" w:color="auto" w:fill="auto"/>
            <w:vAlign w:val="center"/>
            <w:hideMark/>
          </w:tcPr>
          <w:p w:rsidR="00082FD4" w:rsidRPr="00F562C5" w:rsidRDefault="00082FD4" w:rsidP="00082FD4">
            <w:pPr>
              <w:spacing w:after="0" w:line="240" w:lineRule="auto"/>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 </w:t>
            </w:r>
          </w:p>
        </w:tc>
        <w:tc>
          <w:tcPr>
            <w:tcW w:w="2220" w:type="dxa"/>
            <w:tcBorders>
              <w:top w:val="nil"/>
              <w:left w:val="single" w:sz="4" w:space="0" w:color="auto"/>
              <w:bottom w:val="nil"/>
              <w:right w:val="single" w:sz="4" w:space="0" w:color="auto"/>
            </w:tcBorders>
            <w:shd w:val="clear" w:color="auto" w:fill="auto"/>
            <w:vAlign w:val="center"/>
            <w:hideMark/>
          </w:tcPr>
          <w:p w:rsidR="00082FD4" w:rsidRPr="00F562C5" w:rsidRDefault="00082FD4" w:rsidP="00082FD4">
            <w:pPr>
              <w:spacing w:after="0" w:line="240" w:lineRule="auto"/>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Terraza y curva a nivel</w:t>
            </w:r>
          </w:p>
        </w:tc>
        <w:tc>
          <w:tcPr>
            <w:tcW w:w="1200" w:type="dxa"/>
            <w:tcBorders>
              <w:top w:val="nil"/>
              <w:left w:val="nil"/>
              <w:bottom w:val="nil"/>
              <w:right w:val="single" w:sz="4" w:space="0" w:color="auto"/>
            </w:tcBorders>
            <w:shd w:val="clear" w:color="auto" w:fill="auto"/>
            <w:vAlign w:val="center"/>
            <w:hideMark/>
          </w:tcPr>
          <w:p w:rsidR="00082FD4" w:rsidRPr="00F562C5" w:rsidRDefault="00082FD4" w:rsidP="00082FD4">
            <w:pPr>
              <w:spacing w:after="0" w:line="240" w:lineRule="auto"/>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Buena</w:t>
            </w:r>
          </w:p>
        </w:tc>
        <w:tc>
          <w:tcPr>
            <w:tcW w:w="700" w:type="dxa"/>
            <w:tcBorders>
              <w:top w:val="nil"/>
              <w:left w:val="nil"/>
              <w:bottom w:val="nil"/>
              <w:right w:val="single" w:sz="4" w:space="0" w:color="auto"/>
            </w:tcBorders>
            <w:shd w:val="clear" w:color="auto" w:fill="auto"/>
            <w:vAlign w:val="center"/>
            <w:hideMark/>
          </w:tcPr>
          <w:p w:rsidR="00082FD4" w:rsidRPr="00F562C5" w:rsidRDefault="00082FD4" w:rsidP="00082FD4">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65</w:t>
            </w:r>
          </w:p>
        </w:tc>
        <w:tc>
          <w:tcPr>
            <w:tcW w:w="600" w:type="dxa"/>
            <w:tcBorders>
              <w:top w:val="nil"/>
              <w:left w:val="nil"/>
              <w:bottom w:val="nil"/>
              <w:right w:val="single" w:sz="4" w:space="0" w:color="auto"/>
            </w:tcBorders>
            <w:shd w:val="clear" w:color="auto" w:fill="auto"/>
            <w:vAlign w:val="center"/>
            <w:hideMark/>
          </w:tcPr>
          <w:p w:rsidR="00082FD4" w:rsidRPr="00F562C5" w:rsidRDefault="00082FD4" w:rsidP="00082FD4">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75</w:t>
            </w:r>
          </w:p>
        </w:tc>
        <w:tc>
          <w:tcPr>
            <w:tcW w:w="560" w:type="dxa"/>
            <w:tcBorders>
              <w:top w:val="nil"/>
              <w:left w:val="nil"/>
              <w:bottom w:val="nil"/>
              <w:right w:val="single" w:sz="4" w:space="0" w:color="auto"/>
            </w:tcBorders>
            <w:shd w:val="clear" w:color="auto" w:fill="auto"/>
            <w:vAlign w:val="center"/>
            <w:hideMark/>
          </w:tcPr>
          <w:p w:rsidR="00082FD4" w:rsidRPr="00F562C5" w:rsidRDefault="00082FD4" w:rsidP="00082FD4">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82</w:t>
            </w:r>
          </w:p>
        </w:tc>
        <w:tc>
          <w:tcPr>
            <w:tcW w:w="620" w:type="dxa"/>
            <w:tcBorders>
              <w:top w:val="nil"/>
              <w:left w:val="nil"/>
              <w:bottom w:val="nil"/>
              <w:right w:val="single" w:sz="4" w:space="0" w:color="auto"/>
            </w:tcBorders>
            <w:shd w:val="clear" w:color="auto" w:fill="auto"/>
            <w:vAlign w:val="center"/>
            <w:hideMark/>
          </w:tcPr>
          <w:p w:rsidR="00082FD4" w:rsidRPr="00F562C5" w:rsidRDefault="00082FD4" w:rsidP="00082FD4">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86</w:t>
            </w:r>
          </w:p>
        </w:tc>
      </w:tr>
      <w:tr w:rsidR="00082FD4" w:rsidRPr="00F562C5" w:rsidTr="00F562C5">
        <w:trPr>
          <w:trHeight w:val="300"/>
        </w:trPr>
        <w:tc>
          <w:tcPr>
            <w:tcW w:w="2680" w:type="dxa"/>
            <w:tcBorders>
              <w:top w:val="nil"/>
              <w:left w:val="single" w:sz="4" w:space="0" w:color="auto"/>
              <w:bottom w:val="nil"/>
              <w:right w:val="nil"/>
            </w:tcBorders>
            <w:shd w:val="clear" w:color="auto" w:fill="auto"/>
            <w:vAlign w:val="center"/>
            <w:hideMark/>
          </w:tcPr>
          <w:p w:rsidR="00082FD4" w:rsidRPr="00F562C5" w:rsidRDefault="00082FD4" w:rsidP="00082FD4">
            <w:pPr>
              <w:spacing w:after="0" w:line="240" w:lineRule="auto"/>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 </w:t>
            </w:r>
          </w:p>
        </w:tc>
        <w:tc>
          <w:tcPr>
            <w:tcW w:w="2220" w:type="dxa"/>
            <w:tcBorders>
              <w:top w:val="nil"/>
              <w:left w:val="single" w:sz="4" w:space="0" w:color="auto"/>
              <w:bottom w:val="nil"/>
              <w:right w:val="single" w:sz="4" w:space="0" w:color="auto"/>
            </w:tcBorders>
            <w:shd w:val="clear" w:color="auto" w:fill="auto"/>
            <w:vAlign w:val="center"/>
            <w:hideMark/>
          </w:tcPr>
          <w:p w:rsidR="00082FD4" w:rsidRPr="00F562C5" w:rsidRDefault="00082FD4" w:rsidP="00082FD4">
            <w:pPr>
              <w:spacing w:after="0" w:line="240" w:lineRule="auto"/>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Curva a nivel</w:t>
            </w:r>
          </w:p>
        </w:tc>
        <w:tc>
          <w:tcPr>
            <w:tcW w:w="1200" w:type="dxa"/>
            <w:tcBorders>
              <w:top w:val="nil"/>
              <w:left w:val="nil"/>
              <w:bottom w:val="nil"/>
              <w:right w:val="single" w:sz="4" w:space="0" w:color="auto"/>
            </w:tcBorders>
            <w:shd w:val="clear" w:color="auto" w:fill="auto"/>
            <w:vAlign w:val="center"/>
            <w:hideMark/>
          </w:tcPr>
          <w:p w:rsidR="00082FD4" w:rsidRPr="00F562C5" w:rsidRDefault="00082FD4" w:rsidP="00082FD4">
            <w:pPr>
              <w:spacing w:after="0" w:line="240" w:lineRule="auto"/>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Mala</w:t>
            </w:r>
          </w:p>
        </w:tc>
        <w:tc>
          <w:tcPr>
            <w:tcW w:w="700" w:type="dxa"/>
            <w:tcBorders>
              <w:top w:val="nil"/>
              <w:left w:val="nil"/>
              <w:bottom w:val="nil"/>
              <w:right w:val="single" w:sz="4" w:space="0" w:color="auto"/>
            </w:tcBorders>
            <w:shd w:val="clear" w:color="auto" w:fill="auto"/>
            <w:vAlign w:val="center"/>
            <w:hideMark/>
          </w:tcPr>
          <w:p w:rsidR="00082FD4" w:rsidRPr="00F562C5" w:rsidRDefault="00082FD4" w:rsidP="00082FD4">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66</w:t>
            </w:r>
          </w:p>
        </w:tc>
        <w:tc>
          <w:tcPr>
            <w:tcW w:w="600" w:type="dxa"/>
            <w:tcBorders>
              <w:top w:val="nil"/>
              <w:left w:val="nil"/>
              <w:bottom w:val="nil"/>
              <w:right w:val="single" w:sz="4" w:space="0" w:color="auto"/>
            </w:tcBorders>
            <w:shd w:val="clear" w:color="auto" w:fill="auto"/>
            <w:vAlign w:val="center"/>
            <w:hideMark/>
          </w:tcPr>
          <w:p w:rsidR="00082FD4" w:rsidRPr="00F562C5" w:rsidRDefault="00082FD4" w:rsidP="00082FD4">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74</w:t>
            </w:r>
          </w:p>
        </w:tc>
        <w:tc>
          <w:tcPr>
            <w:tcW w:w="560" w:type="dxa"/>
            <w:tcBorders>
              <w:top w:val="nil"/>
              <w:left w:val="nil"/>
              <w:bottom w:val="nil"/>
              <w:right w:val="single" w:sz="4" w:space="0" w:color="auto"/>
            </w:tcBorders>
            <w:shd w:val="clear" w:color="auto" w:fill="auto"/>
            <w:vAlign w:val="center"/>
            <w:hideMark/>
          </w:tcPr>
          <w:p w:rsidR="00082FD4" w:rsidRPr="00F562C5" w:rsidRDefault="00082FD4" w:rsidP="00082FD4">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80</w:t>
            </w:r>
          </w:p>
        </w:tc>
        <w:tc>
          <w:tcPr>
            <w:tcW w:w="620" w:type="dxa"/>
            <w:tcBorders>
              <w:top w:val="nil"/>
              <w:left w:val="nil"/>
              <w:bottom w:val="nil"/>
              <w:right w:val="single" w:sz="4" w:space="0" w:color="auto"/>
            </w:tcBorders>
            <w:shd w:val="clear" w:color="auto" w:fill="auto"/>
            <w:vAlign w:val="center"/>
            <w:hideMark/>
          </w:tcPr>
          <w:p w:rsidR="00082FD4" w:rsidRPr="00F562C5" w:rsidRDefault="00082FD4" w:rsidP="00082FD4">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82</w:t>
            </w:r>
          </w:p>
        </w:tc>
      </w:tr>
      <w:tr w:rsidR="00082FD4" w:rsidRPr="00F562C5" w:rsidTr="00F562C5">
        <w:trPr>
          <w:trHeight w:val="300"/>
        </w:trPr>
        <w:tc>
          <w:tcPr>
            <w:tcW w:w="2680" w:type="dxa"/>
            <w:tcBorders>
              <w:top w:val="nil"/>
              <w:left w:val="single" w:sz="4" w:space="0" w:color="auto"/>
              <w:bottom w:val="nil"/>
              <w:right w:val="nil"/>
            </w:tcBorders>
            <w:shd w:val="clear" w:color="auto" w:fill="auto"/>
            <w:vAlign w:val="center"/>
            <w:hideMark/>
          </w:tcPr>
          <w:p w:rsidR="00082FD4" w:rsidRPr="00F562C5" w:rsidRDefault="00082FD4" w:rsidP="00082FD4">
            <w:pPr>
              <w:spacing w:after="0" w:line="240" w:lineRule="auto"/>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 </w:t>
            </w:r>
          </w:p>
        </w:tc>
        <w:tc>
          <w:tcPr>
            <w:tcW w:w="2220" w:type="dxa"/>
            <w:tcBorders>
              <w:top w:val="nil"/>
              <w:left w:val="single" w:sz="4" w:space="0" w:color="auto"/>
              <w:bottom w:val="nil"/>
              <w:right w:val="single" w:sz="4" w:space="0" w:color="auto"/>
            </w:tcBorders>
            <w:shd w:val="clear" w:color="auto" w:fill="auto"/>
            <w:vAlign w:val="center"/>
            <w:hideMark/>
          </w:tcPr>
          <w:p w:rsidR="00082FD4" w:rsidRPr="00F562C5" w:rsidRDefault="00082FD4" w:rsidP="00082FD4">
            <w:pPr>
              <w:spacing w:after="0" w:line="240" w:lineRule="auto"/>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Curva a nivel</w:t>
            </w:r>
          </w:p>
        </w:tc>
        <w:tc>
          <w:tcPr>
            <w:tcW w:w="1200" w:type="dxa"/>
            <w:tcBorders>
              <w:top w:val="nil"/>
              <w:left w:val="nil"/>
              <w:bottom w:val="nil"/>
              <w:right w:val="single" w:sz="4" w:space="0" w:color="auto"/>
            </w:tcBorders>
            <w:shd w:val="clear" w:color="auto" w:fill="auto"/>
            <w:vAlign w:val="center"/>
            <w:hideMark/>
          </w:tcPr>
          <w:p w:rsidR="00082FD4" w:rsidRPr="00F562C5" w:rsidRDefault="00082FD4" w:rsidP="00082FD4">
            <w:pPr>
              <w:spacing w:after="0" w:line="240" w:lineRule="auto"/>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Buena</w:t>
            </w:r>
          </w:p>
        </w:tc>
        <w:tc>
          <w:tcPr>
            <w:tcW w:w="700" w:type="dxa"/>
            <w:tcBorders>
              <w:top w:val="nil"/>
              <w:left w:val="nil"/>
              <w:bottom w:val="nil"/>
              <w:right w:val="single" w:sz="4" w:space="0" w:color="auto"/>
            </w:tcBorders>
            <w:shd w:val="clear" w:color="auto" w:fill="auto"/>
            <w:vAlign w:val="center"/>
            <w:hideMark/>
          </w:tcPr>
          <w:p w:rsidR="00082FD4" w:rsidRPr="00F562C5" w:rsidRDefault="00082FD4" w:rsidP="00082FD4">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62</w:t>
            </w:r>
          </w:p>
        </w:tc>
        <w:tc>
          <w:tcPr>
            <w:tcW w:w="600" w:type="dxa"/>
            <w:tcBorders>
              <w:top w:val="nil"/>
              <w:left w:val="nil"/>
              <w:bottom w:val="nil"/>
              <w:right w:val="single" w:sz="4" w:space="0" w:color="auto"/>
            </w:tcBorders>
            <w:shd w:val="clear" w:color="auto" w:fill="auto"/>
            <w:vAlign w:val="center"/>
            <w:hideMark/>
          </w:tcPr>
          <w:p w:rsidR="00082FD4" w:rsidRPr="00F562C5" w:rsidRDefault="00082FD4" w:rsidP="00082FD4">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71</w:t>
            </w:r>
          </w:p>
        </w:tc>
        <w:tc>
          <w:tcPr>
            <w:tcW w:w="560" w:type="dxa"/>
            <w:tcBorders>
              <w:top w:val="nil"/>
              <w:left w:val="nil"/>
              <w:bottom w:val="nil"/>
              <w:right w:val="single" w:sz="4" w:space="0" w:color="auto"/>
            </w:tcBorders>
            <w:shd w:val="clear" w:color="auto" w:fill="auto"/>
            <w:vAlign w:val="center"/>
            <w:hideMark/>
          </w:tcPr>
          <w:p w:rsidR="00082FD4" w:rsidRPr="00F562C5" w:rsidRDefault="00082FD4" w:rsidP="00082FD4">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78</w:t>
            </w:r>
          </w:p>
        </w:tc>
        <w:tc>
          <w:tcPr>
            <w:tcW w:w="620" w:type="dxa"/>
            <w:tcBorders>
              <w:top w:val="nil"/>
              <w:left w:val="nil"/>
              <w:bottom w:val="nil"/>
              <w:right w:val="single" w:sz="4" w:space="0" w:color="auto"/>
            </w:tcBorders>
            <w:shd w:val="clear" w:color="auto" w:fill="auto"/>
            <w:vAlign w:val="center"/>
            <w:hideMark/>
          </w:tcPr>
          <w:p w:rsidR="00082FD4" w:rsidRPr="00F562C5" w:rsidRDefault="00082FD4" w:rsidP="00082FD4">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81</w:t>
            </w:r>
          </w:p>
        </w:tc>
      </w:tr>
      <w:tr w:rsidR="00F562C5" w:rsidRPr="00F562C5" w:rsidTr="00F562C5">
        <w:trPr>
          <w:trHeight w:val="300"/>
        </w:trPr>
        <w:tc>
          <w:tcPr>
            <w:tcW w:w="2680" w:type="dxa"/>
            <w:tcBorders>
              <w:top w:val="nil"/>
              <w:left w:val="single" w:sz="4" w:space="0" w:color="auto"/>
              <w:bottom w:val="single" w:sz="4" w:space="0" w:color="auto"/>
              <w:right w:val="nil"/>
            </w:tcBorders>
            <w:shd w:val="clear" w:color="auto" w:fill="auto"/>
            <w:vAlign w:val="center"/>
            <w:hideMark/>
          </w:tcPr>
          <w:p w:rsidR="00F562C5" w:rsidRPr="00F562C5" w:rsidRDefault="00F562C5" w:rsidP="00F562C5">
            <w:pPr>
              <w:spacing w:after="0" w:line="240" w:lineRule="auto"/>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 </w:t>
            </w:r>
          </w:p>
        </w:tc>
        <w:tc>
          <w:tcPr>
            <w:tcW w:w="2220" w:type="dxa"/>
            <w:tcBorders>
              <w:top w:val="nil"/>
              <w:left w:val="single" w:sz="4" w:space="0" w:color="auto"/>
              <w:bottom w:val="single" w:sz="4" w:space="0" w:color="auto"/>
              <w:right w:val="single" w:sz="4" w:space="0" w:color="auto"/>
            </w:tcBorders>
            <w:shd w:val="clear" w:color="auto" w:fill="auto"/>
            <w:vAlign w:val="center"/>
            <w:hideMark/>
          </w:tcPr>
          <w:p w:rsidR="00F562C5" w:rsidRPr="00F562C5" w:rsidRDefault="00F562C5" w:rsidP="00F562C5">
            <w:pPr>
              <w:spacing w:after="0" w:line="240" w:lineRule="auto"/>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 </w:t>
            </w:r>
          </w:p>
        </w:tc>
        <w:tc>
          <w:tcPr>
            <w:tcW w:w="1200" w:type="dxa"/>
            <w:tcBorders>
              <w:top w:val="nil"/>
              <w:left w:val="nil"/>
              <w:bottom w:val="single" w:sz="4" w:space="0" w:color="auto"/>
              <w:right w:val="single" w:sz="4" w:space="0" w:color="auto"/>
            </w:tcBorders>
            <w:shd w:val="clear" w:color="auto" w:fill="auto"/>
            <w:vAlign w:val="center"/>
            <w:hideMark/>
          </w:tcPr>
          <w:p w:rsidR="00F562C5" w:rsidRPr="00F562C5" w:rsidRDefault="00F562C5" w:rsidP="00F562C5">
            <w:pPr>
              <w:spacing w:after="0" w:line="240" w:lineRule="auto"/>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 </w:t>
            </w:r>
          </w:p>
        </w:tc>
        <w:tc>
          <w:tcPr>
            <w:tcW w:w="700" w:type="dxa"/>
            <w:tcBorders>
              <w:top w:val="nil"/>
              <w:left w:val="nil"/>
              <w:bottom w:val="single" w:sz="4" w:space="0" w:color="auto"/>
              <w:right w:val="single" w:sz="4" w:space="0" w:color="auto"/>
            </w:tcBorders>
            <w:shd w:val="clear" w:color="auto" w:fill="auto"/>
            <w:vAlign w:val="center"/>
            <w:hideMark/>
          </w:tcPr>
          <w:p w:rsidR="00F562C5" w:rsidRPr="00F562C5" w:rsidRDefault="00F562C5" w:rsidP="00F562C5">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 </w:t>
            </w:r>
          </w:p>
        </w:tc>
        <w:tc>
          <w:tcPr>
            <w:tcW w:w="600" w:type="dxa"/>
            <w:tcBorders>
              <w:top w:val="nil"/>
              <w:left w:val="nil"/>
              <w:bottom w:val="single" w:sz="4" w:space="0" w:color="auto"/>
              <w:right w:val="single" w:sz="4" w:space="0" w:color="auto"/>
            </w:tcBorders>
            <w:shd w:val="clear" w:color="auto" w:fill="auto"/>
            <w:vAlign w:val="center"/>
            <w:hideMark/>
          </w:tcPr>
          <w:p w:rsidR="00F562C5" w:rsidRPr="00F562C5" w:rsidRDefault="00F562C5" w:rsidP="00F562C5">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 </w:t>
            </w:r>
          </w:p>
        </w:tc>
        <w:tc>
          <w:tcPr>
            <w:tcW w:w="560" w:type="dxa"/>
            <w:tcBorders>
              <w:top w:val="nil"/>
              <w:left w:val="nil"/>
              <w:bottom w:val="single" w:sz="4" w:space="0" w:color="auto"/>
              <w:right w:val="single" w:sz="4" w:space="0" w:color="auto"/>
            </w:tcBorders>
            <w:shd w:val="clear" w:color="auto" w:fill="auto"/>
            <w:vAlign w:val="center"/>
            <w:hideMark/>
          </w:tcPr>
          <w:p w:rsidR="00F562C5" w:rsidRPr="00F562C5" w:rsidRDefault="00F562C5" w:rsidP="00F562C5">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 </w:t>
            </w:r>
          </w:p>
        </w:tc>
        <w:tc>
          <w:tcPr>
            <w:tcW w:w="620" w:type="dxa"/>
            <w:tcBorders>
              <w:top w:val="nil"/>
              <w:left w:val="nil"/>
              <w:bottom w:val="single" w:sz="4" w:space="0" w:color="auto"/>
              <w:right w:val="single" w:sz="4" w:space="0" w:color="auto"/>
            </w:tcBorders>
            <w:shd w:val="clear" w:color="auto" w:fill="auto"/>
            <w:vAlign w:val="center"/>
            <w:hideMark/>
          </w:tcPr>
          <w:p w:rsidR="00F562C5" w:rsidRPr="00F562C5" w:rsidRDefault="00F562C5" w:rsidP="00F562C5">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 </w:t>
            </w:r>
          </w:p>
        </w:tc>
      </w:tr>
      <w:tr w:rsidR="00F562C5" w:rsidRPr="00F562C5" w:rsidTr="00F562C5">
        <w:trPr>
          <w:trHeight w:val="300"/>
        </w:trPr>
        <w:tc>
          <w:tcPr>
            <w:tcW w:w="2680" w:type="dxa"/>
            <w:tcBorders>
              <w:top w:val="nil"/>
              <w:left w:val="single" w:sz="4" w:space="0" w:color="auto"/>
              <w:bottom w:val="nil"/>
              <w:right w:val="nil"/>
            </w:tcBorders>
            <w:shd w:val="clear" w:color="auto" w:fill="auto"/>
            <w:vAlign w:val="center"/>
            <w:hideMark/>
          </w:tcPr>
          <w:p w:rsidR="00F562C5" w:rsidRPr="00F562C5" w:rsidRDefault="00F562C5" w:rsidP="00F562C5">
            <w:pPr>
              <w:spacing w:after="0" w:line="240" w:lineRule="auto"/>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Cultivos tupidos</w:t>
            </w:r>
          </w:p>
        </w:tc>
        <w:tc>
          <w:tcPr>
            <w:tcW w:w="2220" w:type="dxa"/>
            <w:tcBorders>
              <w:top w:val="nil"/>
              <w:left w:val="single" w:sz="4" w:space="0" w:color="auto"/>
              <w:bottom w:val="nil"/>
              <w:right w:val="single" w:sz="4" w:space="0" w:color="auto"/>
            </w:tcBorders>
            <w:shd w:val="clear" w:color="auto" w:fill="auto"/>
            <w:vAlign w:val="center"/>
            <w:hideMark/>
          </w:tcPr>
          <w:p w:rsidR="00F562C5" w:rsidRPr="00F562C5" w:rsidRDefault="00F562C5" w:rsidP="00F562C5">
            <w:pPr>
              <w:spacing w:after="0" w:line="240" w:lineRule="auto"/>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Surcos rectos</w:t>
            </w:r>
          </w:p>
        </w:tc>
        <w:tc>
          <w:tcPr>
            <w:tcW w:w="1200" w:type="dxa"/>
            <w:tcBorders>
              <w:top w:val="nil"/>
              <w:left w:val="nil"/>
              <w:bottom w:val="nil"/>
              <w:right w:val="single" w:sz="4" w:space="0" w:color="auto"/>
            </w:tcBorders>
            <w:shd w:val="clear" w:color="auto" w:fill="auto"/>
            <w:vAlign w:val="center"/>
            <w:hideMark/>
          </w:tcPr>
          <w:p w:rsidR="00F562C5" w:rsidRPr="00F562C5" w:rsidRDefault="00F562C5" w:rsidP="00F562C5">
            <w:pPr>
              <w:spacing w:after="0" w:line="240" w:lineRule="auto"/>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Mala</w:t>
            </w:r>
          </w:p>
        </w:tc>
        <w:tc>
          <w:tcPr>
            <w:tcW w:w="700" w:type="dxa"/>
            <w:tcBorders>
              <w:top w:val="nil"/>
              <w:left w:val="nil"/>
              <w:bottom w:val="nil"/>
              <w:right w:val="single" w:sz="4" w:space="0" w:color="auto"/>
            </w:tcBorders>
            <w:shd w:val="clear" w:color="auto" w:fill="auto"/>
            <w:vAlign w:val="center"/>
            <w:hideMark/>
          </w:tcPr>
          <w:p w:rsidR="00F562C5" w:rsidRPr="00F562C5" w:rsidRDefault="00F562C5" w:rsidP="00F562C5">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65</w:t>
            </w:r>
          </w:p>
        </w:tc>
        <w:tc>
          <w:tcPr>
            <w:tcW w:w="600" w:type="dxa"/>
            <w:tcBorders>
              <w:top w:val="nil"/>
              <w:left w:val="nil"/>
              <w:bottom w:val="nil"/>
              <w:right w:val="single" w:sz="4" w:space="0" w:color="auto"/>
            </w:tcBorders>
            <w:shd w:val="clear" w:color="auto" w:fill="auto"/>
            <w:vAlign w:val="center"/>
            <w:hideMark/>
          </w:tcPr>
          <w:p w:rsidR="00F562C5" w:rsidRPr="00F562C5" w:rsidRDefault="00F562C5" w:rsidP="00F562C5">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76</w:t>
            </w:r>
          </w:p>
        </w:tc>
        <w:tc>
          <w:tcPr>
            <w:tcW w:w="560" w:type="dxa"/>
            <w:tcBorders>
              <w:top w:val="nil"/>
              <w:left w:val="nil"/>
              <w:bottom w:val="nil"/>
              <w:right w:val="single" w:sz="4" w:space="0" w:color="auto"/>
            </w:tcBorders>
            <w:shd w:val="clear" w:color="auto" w:fill="auto"/>
            <w:vAlign w:val="center"/>
            <w:hideMark/>
          </w:tcPr>
          <w:p w:rsidR="00F562C5" w:rsidRPr="00F562C5" w:rsidRDefault="00F562C5" w:rsidP="00F562C5">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84</w:t>
            </w:r>
          </w:p>
        </w:tc>
        <w:tc>
          <w:tcPr>
            <w:tcW w:w="620" w:type="dxa"/>
            <w:tcBorders>
              <w:top w:val="nil"/>
              <w:left w:val="nil"/>
              <w:bottom w:val="nil"/>
              <w:right w:val="single" w:sz="4" w:space="0" w:color="auto"/>
            </w:tcBorders>
            <w:shd w:val="clear" w:color="auto" w:fill="auto"/>
            <w:vAlign w:val="center"/>
            <w:hideMark/>
          </w:tcPr>
          <w:p w:rsidR="00F562C5" w:rsidRPr="00F562C5" w:rsidRDefault="00F562C5" w:rsidP="00F562C5">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88</w:t>
            </w:r>
          </w:p>
        </w:tc>
      </w:tr>
      <w:tr w:rsidR="00082FD4" w:rsidRPr="00F562C5" w:rsidTr="00F562C5">
        <w:trPr>
          <w:trHeight w:val="300"/>
        </w:trPr>
        <w:tc>
          <w:tcPr>
            <w:tcW w:w="2680" w:type="dxa"/>
            <w:tcBorders>
              <w:top w:val="nil"/>
              <w:left w:val="single" w:sz="4" w:space="0" w:color="auto"/>
              <w:bottom w:val="nil"/>
              <w:right w:val="nil"/>
            </w:tcBorders>
            <w:shd w:val="clear" w:color="auto" w:fill="auto"/>
            <w:vAlign w:val="center"/>
            <w:hideMark/>
          </w:tcPr>
          <w:p w:rsidR="00082FD4" w:rsidRPr="00F562C5" w:rsidRDefault="00082FD4" w:rsidP="00082FD4">
            <w:pPr>
              <w:spacing w:after="0" w:line="240" w:lineRule="auto"/>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 </w:t>
            </w:r>
          </w:p>
        </w:tc>
        <w:tc>
          <w:tcPr>
            <w:tcW w:w="2220" w:type="dxa"/>
            <w:tcBorders>
              <w:top w:val="nil"/>
              <w:left w:val="single" w:sz="4" w:space="0" w:color="auto"/>
              <w:bottom w:val="nil"/>
              <w:right w:val="single" w:sz="4" w:space="0" w:color="auto"/>
            </w:tcBorders>
            <w:shd w:val="clear" w:color="auto" w:fill="auto"/>
            <w:vAlign w:val="center"/>
            <w:hideMark/>
          </w:tcPr>
          <w:p w:rsidR="00082FD4" w:rsidRPr="00F562C5" w:rsidRDefault="00082FD4" w:rsidP="00082FD4">
            <w:pPr>
              <w:spacing w:after="0" w:line="240" w:lineRule="auto"/>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Surcos rectos</w:t>
            </w:r>
          </w:p>
        </w:tc>
        <w:tc>
          <w:tcPr>
            <w:tcW w:w="1200" w:type="dxa"/>
            <w:tcBorders>
              <w:top w:val="nil"/>
              <w:left w:val="nil"/>
              <w:bottom w:val="nil"/>
              <w:right w:val="single" w:sz="4" w:space="0" w:color="auto"/>
            </w:tcBorders>
            <w:shd w:val="clear" w:color="auto" w:fill="auto"/>
            <w:vAlign w:val="center"/>
            <w:hideMark/>
          </w:tcPr>
          <w:p w:rsidR="00082FD4" w:rsidRPr="00F562C5" w:rsidRDefault="00082FD4" w:rsidP="00082FD4">
            <w:pPr>
              <w:spacing w:after="0" w:line="240" w:lineRule="auto"/>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Buena</w:t>
            </w:r>
          </w:p>
        </w:tc>
        <w:tc>
          <w:tcPr>
            <w:tcW w:w="700" w:type="dxa"/>
            <w:tcBorders>
              <w:top w:val="nil"/>
              <w:left w:val="nil"/>
              <w:bottom w:val="nil"/>
              <w:right w:val="single" w:sz="4" w:space="0" w:color="auto"/>
            </w:tcBorders>
            <w:shd w:val="clear" w:color="auto" w:fill="auto"/>
            <w:vAlign w:val="center"/>
            <w:hideMark/>
          </w:tcPr>
          <w:p w:rsidR="00082FD4" w:rsidRPr="00F562C5" w:rsidRDefault="00082FD4" w:rsidP="00082FD4">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63</w:t>
            </w:r>
          </w:p>
        </w:tc>
        <w:tc>
          <w:tcPr>
            <w:tcW w:w="600" w:type="dxa"/>
            <w:tcBorders>
              <w:top w:val="nil"/>
              <w:left w:val="nil"/>
              <w:bottom w:val="nil"/>
              <w:right w:val="single" w:sz="4" w:space="0" w:color="auto"/>
            </w:tcBorders>
            <w:shd w:val="clear" w:color="auto" w:fill="auto"/>
            <w:vAlign w:val="center"/>
            <w:hideMark/>
          </w:tcPr>
          <w:p w:rsidR="00082FD4" w:rsidRPr="00F562C5" w:rsidRDefault="00082FD4" w:rsidP="00082FD4">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75</w:t>
            </w:r>
          </w:p>
        </w:tc>
        <w:tc>
          <w:tcPr>
            <w:tcW w:w="560" w:type="dxa"/>
            <w:tcBorders>
              <w:top w:val="nil"/>
              <w:left w:val="nil"/>
              <w:bottom w:val="nil"/>
              <w:right w:val="single" w:sz="4" w:space="0" w:color="auto"/>
            </w:tcBorders>
            <w:shd w:val="clear" w:color="auto" w:fill="auto"/>
            <w:vAlign w:val="center"/>
            <w:hideMark/>
          </w:tcPr>
          <w:p w:rsidR="00082FD4" w:rsidRPr="00F562C5" w:rsidRDefault="00082FD4" w:rsidP="00082FD4">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83</w:t>
            </w:r>
          </w:p>
        </w:tc>
        <w:tc>
          <w:tcPr>
            <w:tcW w:w="620" w:type="dxa"/>
            <w:tcBorders>
              <w:top w:val="nil"/>
              <w:left w:val="nil"/>
              <w:bottom w:val="nil"/>
              <w:right w:val="single" w:sz="4" w:space="0" w:color="auto"/>
            </w:tcBorders>
            <w:shd w:val="clear" w:color="auto" w:fill="auto"/>
            <w:vAlign w:val="center"/>
            <w:hideMark/>
          </w:tcPr>
          <w:p w:rsidR="00082FD4" w:rsidRPr="00F562C5" w:rsidRDefault="00082FD4" w:rsidP="00082FD4">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87</w:t>
            </w:r>
          </w:p>
        </w:tc>
      </w:tr>
      <w:tr w:rsidR="00082FD4" w:rsidRPr="00F562C5" w:rsidTr="00F562C5">
        <w:trPr>
          <w:trHeight w:val="300"/>
        </w:trPr>
        <w:tc>
          <w:tcPr>
            <w:tcW w:w="2680" w:type="dxa"/>
            <w:tcBorders>
              <w:top w:val="nil"/>
              <w:left w:val="single" w:sz="4" w:space="0" w:color="auto"/>
              <w:bottom w:val="nil"/>
              <w:right w:val="nil"/>
            </w:tcBorders>
            <w:shd w:val="clear" w:color="auto" w:fill="auto"/>
            <w:vAlign w:val="center"/>
            <w:hideMark/>
          </w:tcPr>
          <w:p w:rsidR="00082FD4" w:rsidRPr="00F562C5" w:rsidRDefault="00082FD4" w:rsidP="00082FD4">
            <w:pPr>
              <w:spacing w:after="0" w:line="240" w:lineRule="auto"/>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 </w:t>
            </w:r>
          </w:p>
        </w:tc>
        <w:tc>
          <w:tcPr>
            <w:tcW w:w="2220" w:type="dxa"/>
            <w:tcBorders>
              <w:top w:val="nil"/>
              <w:left w:val="single" w:sz="4" w:space="0" w:color="auto"/>
              <w:bottom w:val="nil"/>
              <w:right w:val="single" w:sz="4" w:space="0" w:color="auto"/>
            </w:tcBorders>
            <w:shd w:val="clear" w:color="auto" w:fill="auto"/>
            <w:vAlign w:val="center"/>
            <w:hideMark/>
          </w:tcPr>
          <w:p w:rsidR="00082FD4" w:rsidRPr="00F562C5" w:rsidRDefault="00082FD4" w:rsidP="00082FD4">
            <w:pPr>
              <w:spacing w:after="0" w:line="240" w:lineRule="auto"/>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Terraza y curva a nivel</w:t>
            </w:r>
          </w:p>
        </w:tc>
        <w:tc>
          <w:tcPr>
            <w:tcW w:w="1200" w:type="dxa"/>
            <w:tcBorders>
              <w:top w:val="nil"/>
              <w:left w:val="nil"/>
              <w:bottom w:val="nil"/>
              <w:right w:val="single" w:sz="4" w:space="0" w:color="auto"/>
            </w:tcBorders>
            <w:shd w:val="clear" w:color="auto" w:fill="auto"/>
            <w:vAlign w:val="center"/>
            <w:hideMark/>
          </w:tcPr>
          <w:p w:rsidR="00082FD4" w:rsidRPr="00F562C5" w:rsidRDefault="00082FD4" w:rsidP="00082FD4">
            <w:pPr>
              <w:spacing w:after="0" w:line="240" w:lineRule="auto"/>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Mala</w:t>
            </w:r>
          </w:p>
        </w:tc>
        <w:tc>
          <w:tcPr>
            <w:tcW w:w="700" w:type="dxa"/>
            <w:tcBorders>
              <w:top w:val="nil"/>
              <w:left w:val="nil"/>
              <w:bottom w:val="nil"/>
              <w:right w:val="single" w:sz="4" w:space="0" w:color="auto"/>
            </w:tcBorders>
            <w:shd w:val="clear" w:color="auto" w:fill="auto"/>
            <w:vAlign w:val="center"/>
            <w:hideMark/>
          </w:tcPr>
          <w:p w:rsidR="00082FD4" w:rsidRPr="00F562C5" w:rsidRDefault="00082FD4" w:rsidP="00082FD4">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63</w:t>
            </w:r>
          </w:p>
        </w:tc>
        <w:tc>
          <w:tcPr>
            <w:tcW w:w="600" w:type="dxa"/>
            <w:tcBorders>
              <w:top w:val="nil"/>
              <w:left w:val="nil"/>
              <w:bottom w:val="nil"/>
              <w:right w:val="single" w:sz="4" w:space="0" w:color="auto"/>
            </w:tcBorders>
            <w:shd w:val="clear" w:color="auto" w:fill="auto"/>
            <w:vAlign w:val="center"/>
            <w:hideMark/>
          </w:tcPr>
          <w:p w:rsidR="00082FD4" w:rsidRPr="00F562C5" w:rsidRDefault="00082FD4" w:rsidP="00082FD4">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74</w:t>
            </w:r>
          </w:p>
        </w:tc>
        <w:tc>
          <w:tcPr>
            <w:tcW w:w="560" w:type="dxa"/>
            <w:tcBorders>
              <w:top w:val="nil"/>
              <w:left w:val="nil"/>
              <w:bottom w:val="nil"/>
              <w:right w:val="single" w:sz="4" w:space="0" w:color="auto"/>
            </w:tcBorders>
            <w:shd w:val="clear" w:color="auto" w:fill="auto"/>
            <w:vAlign w:val="center"/>
            <w:hideMark/>
          </w:tcPr>
          <w:p w:rsidR="00082FD4" w:rsidRPr="00F562C5" w:rsidRDefault="00082FD4" w:rsidP="00082FD4">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82</w:t>
            </w:r>
          </w:p>
        </w:tc>
        <w:tc>
          <w:tcPr>
            <w:tcW w:w="620" w:type="dxa"/>
            <w:tcBorders>
              <w:top w:val="nil"/>
              <w:left w:val="nil"/>
              <w:bottom w:val="nil"/>
              <w:right w:val="single" w:sz="4" w:space="0" w:color="auto"/>
            </w:tcBorders>
            <w:shd w:val="clear" w:color="auto" w:fill="auto"/>
            <w:vAlign w:val="center"/>
            <w:hideMark/>
          </w:tcPr>
          <w:p w:rsidR="00082FD4" w:rsidRPr="00F562C5" w:rsidRDefault="00082FD4" w:rsidP="00082FD4">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85</w:t>
            </w:r>
          </w:p>
        </w:tc>
      </w:tr>
      <w:tr w:rsidR="00082FD4" w:rsidRPr="00F562C5" w:rsidTr="00F562C5">
        <w:trPr>
          <w:trHeight w:val="300"/>
        </w:trPr>
        <w:tc>
          <w:tcPr>
            <w:tcW w:w="2680" w:type="dxa"/>
            <w:tcBorders>
              <w:top w:val="nil"/>
              <w:left w:val="single" w:sz="4" w:space="0" w:color="auto"/>
              <w:bottom w:val="nil"/>
              <w:right w:val="nil"/>
            </w:tcBorders>
            <w:shd w:val="clear" w:color="auto" w:fill="auto"/>
            <w:vAlign w:val="center"/>
            <w:hideMark/>
          </w:tcPr>
          <w:p w:rsidR="00082FD4" w:rsidRPr="00F562C5" w:rsidRDefault="00082FD4" w:rsidP="00082FD4">
            <w:pPr>
              <w:spacing w:after="0" w:line="240" w:lineRule="auto"/>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 </w:t>
            </w:r>
          </w:p>
        </w:tc>
        <w:tc>
          <w:tcPr>
            <w:tcW w:w="2220" w:type="dxa"/>
            <w:tcBorders>
              <w:top w:val="nil"/>
              <w:left w:val="single" w:sz="4" w:space="0" w:color="auto"/>
              <w:bottom w:val="nil"/>
              <w:right w:val="single" w:sz="4" w:space="0" w:color="auto"/>
            </w:tcBorders>
            <w:shd w:val="clear" w:color="auto" w:fill="auto"/>
            <w:vAlign w:val="center"/>
            <w:hideMark/>
          </w:tcPr>
          <w:p w:rsidR="00082FD4" w:rsidRPr="00F562C5" w:rsidRDefault="00082FD4" w:rsidP="00082FD4">
            <w:pPr>
              <w:spacing w:after="0" w:line="240" w:lineRule="auto"/>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Terraza y curva a nivel</w:t>
            </w:r>
          </w:p>
        </w:tc>
        <w:tc>
          <w:tcPr>
            <w:tcW w:w="1200" w:type="dxa"/>
            <w:tcBorders>
              <w:top w:val="nil"/>
              <w:left w:val="nil"/>
              <w:bottom w:val="nil"/>
              <w:right w:val="single" w:sz="4" w:space="0" w:color="auto"/>
            </w:tcBorders>
            <w:shd w:val="clear" w:color="auto" w:fill="auto"/>
            <w:vAlign w:val="center"/>
            <w:hideMark/>
          </w:tcPr>
          <w:p w:rsidR="00082FD4" w:rsidRPr="00F562C5" w:rsidRDefault="00082FD4" w:rsidP="00082FD4">
            <w:pPr>
              <w:spacing w:after="0" w:line="240" w:lineRule="auto"/>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Buena</w:t>
            </w:r>
          </w:p>
        </w:tc>
        <w:tc>
          <w:tcPr>
            <w:tcW w:w="700" w:type="dxa"/>
            <w:tcBorders>
              <w:top w:val="nil"/>
              <w:left w:val="nil"/>
              <w:bottom w:val="nil"/>
              <w:right w:val="single" w:sz="4" w:space="0" w:color="auto"/>
            </w:tcBorders>
            <w:shd w:val="clear" w:color="auto" w:fill="auto"/>
            <w:vAlign w:val="center"/>
            <w:hideMark/>
          </w:tcPr>
          <w:p w:rsidR="00082FD4" w:rsidRPr="00F562C5" w:rsidRDefault="00082FD4" w:rsidP="00082FD4">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61</w:t>
            </w:r>
          </w:p>
        </w:tc>
        <w:tc>
          <w:tcPr>
            <w:tcW w:w="600" w:type="dxa"/>
            <w:tcBorders>
              <w:top w:val="nil"/>
              <w:left w:val="nil"/>
              <w:bottom w:val="nil"/>
              <w:right w:val="single" w:sz="4" w:space="0" w:color="auto"/>
            </w:tcBorders>
            <w:shd w:val="clear" w:color="auto" w:fill="auto"/>
            <w:vAlign w:val="center"/>
            <w:hideMark/>
          </w:tcPr>
          <w:p w:rsidR="00082FD4" w:rsidRPr="00F562C5" w:rsidRDefault="00082FD4" w:rsidP="00082FD4">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73</w:t>
            </w:r>
          </w:p>
        </w:tc>
        <w:tc>
          <w:tcPr>
            <w:tcW w:w="560" w:type="dxa"/>
            <w:tcBorders>
              <w:top w:val="nil"/>
              <w:left w:val="nil"/>
              <w:bottom w:val="nil"/>
              <w:right w:val="single" w:sz="4" w:space="0" w:color="auto"/>
            </w:tcBorders>
            <w:shd w:val="clear" w:color="auto" w:fill="auto"/>
            <w:vAlign w:val="center"/>
            <w:hideMark/>
          </w:tcPr>
          <w:p w:rsidR="00082FD4" w:rsidRPr="00F562C5" w:rsidRDefault="00082FD4" w:rsidP="00082FD4">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81</w:t>
            </w:r>
          </w:p>
        </w:tc>
        <w:tc>
          <w:tcPr>
            <w:tcW w:w="620" w:type="dxa"/>
            <w:tcBorders>
              <w:top w:val="nil"/>
              <w:left w:val="nil"/>
              <w:bottom w:val="nil"/>
              <w:right w:val="single" w:sz="4" w:space="0" w:color="auto"/>
            </w:tcBorders>
            <w:shd w:val="clear" w:color="auto" w:fill="auto"/>
            <w:vAlign w:val="center"/>
            <w:hideMark/>
          </w:tcPr>
          <w:p w:rsidR="00082FD4" w:rsidRPr="00F562C5" w:rsidRDefault="00082FD4" w:rsidP="00082FD4">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84</w:t>
            </w:r>
          </w:p>
        </w:tc>
      </w:tr>
      <w:tr w:rsidR="00082FD4" w:rsidRPr="00F562C5" w:rsidTr="00F562C5">
        <w:trPr>
          <w:trHeight w:val="300"/>
        </w:trPr>
        <w:tc>
          <w:tcPr>
            <w:tcW w:w="2680" w:type="dxa"/>
            <w:tcBorders>
              <w:top w:val="nil"/>
              <w:left w:val="single" w:sz="4" w:space="0" w:color="auto"/>
              <w:bottom w:val="nil"/>
              <w:right w:val="nil"/>
            </w:tcBorders>
            <w:shd w:val="clear" w:color="auto" w:fill="auto"/>
            <w:vAlign w:val="center"/>
            <w:hideMark/>
          </w:tcPr>
          <w:p w:rsidR="00082FD4" w:rsidRPr="00F562C5" w:rsidRDefault="00082FD4" w:rsidP="00082FD4">
            <w:pPr>
              <w:spacing w:after="0" w:line="240" w:lineRule="auto"/>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 </w:t>
            </w:r>
          </w:p>
        </w:tc>
        <w:tc>
          <w:tcPr>
            <w:tcW w:w="2220" w:type="dxa"/>
            <w:tcBorders>
              <w:top w:val="nil"/>
              <w:left w:val="single" w:sz="4" w:space="0" w:color="auto"/>
              <w:bottom w:val="nil"/>
              <w:right w:val="single" w:sz="4" w:space="0" w:color="auto"/>
            </w:tcBorders>
            <w:shd w:val="clear" w:color="auto" w:fill="auto"/>
            <w:vAlign w:val="center"/>
            <w:hideMark/>
          </w:tcPr>
          <w:p w:rsidR="00082FD4" w:rsidRPr="00F562C5" w:rsidRDefault="00082FD4" w:rsidP="00082FD4">
            <w:pPr>
              <w:spacing w:after="0" w:line="240" w:lineRule="auto"/>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Curva a nivel</w:t>
            </w:r>
          </w:p>
        </w:tc>
        <w:tc>
          <w:tcPr>
            <w:tcW w:w="1200" w:type="dxa"/>
            <w:tcBorders>
              <w:top w:val="nil"/>
              <w:left w:val="nil"/>
              <w:bottom w:val="nil"/>
              <w:right w:val="single" w:sz="4" w:space="0" w:color="auto"/>
            </w:tcBorders>
            <w:shd w:val="clear" w:color="auto" w:fill="auto"/>
            <w:vAlign w:val="center"/>
            <w:hideMark/>
          </w:tcPr>
          <w:p w:rsidR="00082FD4" w:rsidRPr="00F562C5" w:rsidRDefault="00082FD4" w:rsidP="00082FD4">
            <w:pPr>
              <w:spacing w:after="0" w:line="240" w:lineRule="auto"/>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Mala</w:t>
            </w:r>
          </w:p>
        </w:tc>
        <w:tc>
          <w:tcPr>
            <w:tcW w:w="700" w:type="dxa"/>
            <w:tcBorders>
              <w:top w:val="nil"/>
              <w:left w:val="nil"/>
              <w:bottom w:val="nil"/>
              <w:right w:val="single" w:sz="4" w:space="0" w:color="auto"/>
            </w:tcBorders>
            <w:shd w:val="clear" w:color="auto" w:fill="auto"/>
            <w:vAlign w:val="center"/>
            <w:hideMark/>
          </w:tcPr>
          <w:p w:rsidR="00082FD4" w:rsidRPr="00F562C5" w:rsidRDefault="00082FD4" w:rsidP="00082FD4">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61</w:t>
            </w:r>
          </w:p>
        </w:tc>
        <w:tc>
          <w:tcPr>
            <w:tcW w:w="600" w:type="dxa"/>
            <w:tcBorders>
              <w:top w:val="nil"/>
              <w:left w:val="nil"/>
              <w:bottom w:val="nil"/>
              <w:right w:val="single" w:sz="4" w:space="0" w:color="auto"/>
            </w:tcBorders>
            <w:shd w:val="clear" w:color="auto" w:fill="auto"/>
            <w:vAlign w:val="center"/>
            <w:hideMark/>
          </w:tcPr>
          <w:p w:rsidR="00082FD4" w:rsidRPr="00F562C5" w:rsidRDefault="00082FD4" w:rsidP="00082FD4">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72</w:t>
            </w:r>
          </w:p>
        </w:tc>
        <w:tc>
          <w:tcPr>
            <w:tcW w:w="560" w:type="dxa"/>
            <w:tcBorders>
              <w:top w:val="nil"/>
              <w:left w:val="nil"/>
              <w:bottom w:val="nil"/>
              <w:right w:val="single" w:sz="4" w:space="0" w:color="auto"/>
            </w:tcBorders>
            <w:shd w:val="clear" w:color="auto" w:fill="auto"/>
            <w:vAlign w:val="center"/>
            <w:hideMark/>
          </w:tcPr>
          <w:p w:rsidR="00082FD4" w:rsidRPr="00F562C5" w:rsidRDefault="00082FD4" w:rsidP="00082FD4">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79</w:t>
            </w:r>
          </w:p>
        </w:tc>
        <w:tc>
          <w:tcPr>
            <w:tcW w:w="620" w:type="dxa"/>
            <w:tcBorders>
              <w:top w:val="nil"/>
              <w:left w:val="nil"/>
              <w:bottom w:val="nil"/>
              <w:right w:val="single" w:sz="4" w:space="0" w:color="auto"/>
            </w:tcBorders>
            <w:shd w:val="clear" w:color="auto" w:fill="auto"/>
            <w:vAlign w:val="center"/>
            <w:hideMark/>
          </w:tcPr>
          <w:p w:rsidR="00082FD4" w:rsidRPr="00F562C5" w:rsidRDefault="00082FD4" w:rsidP="00082FD4">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82</w:t>
            </w:r>
          </w:p>
        </w:tc>
      </w:tr>
      <w:tr w:rsidR="00082FD4" w:rsidRPr="00F562C5" w:rsidTr="00F562C5">
        <w:trPr>
          <w:trHeight w:val="300"/>
        </w:trPr>
        <w:tc>
          <w:tcPr>
            <w:tcW w:w="2680" w:type="dxa"/>
            <w:tcBorders>
              <w:top w:val="nil"/>
              <w:left w:val="single" w:sz="4" w:space="0" w:color="auto"/>
              <w:bottom w:val="nil"/>
              <w:right w:val="nil"/>
            </w:tcBorders>
            <w:shd w:val="clear" w:color="auto" w:fill="auto"/>
            <w:vAlign w:val="center"/>
            <w:hideMark/>
          </w:tcPr>
          <w:p w:rsidR="00082FD4" w:rsidRPr="00F562C5" w:rsidRDefault="00082FD4" w:rsidP="00082FD4">
            <w:pPr>
              <w:spacing w:after="0" w:line="240" w:lineRule="auto"/>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 </w:t>
            </w:r>
          </w:p>
        </w:tc>
        <w:tc>
          <w:tcPr>
            <w:tcW w:w="2220" w:type="dxa"/>
            <w:tcBorders>
              <w:top w:val="nil"/>
              <w:left w:val="single" w:sz="4" w:space="0" w:color="auto"/>
              <w:bottom w:val="nil"/>
              <w:right w:val="single" w:sz="4" w:space="0" w:color="auto"/>
            </w:tcBorders>
            <w:shd w:val="clear" w:color="auto" w:fill="auto"/>
            <w:vAlign w:val="center"/>
            <w:hideMark/>
          </w:tcPr>
          <w:p w:rsidR="00082FD4" w:rsidRPr="00F562C5" w:rsidRDefault="00082FD4" w:rsidP="00082FD4">
            <w:pPr>
              <w:spacing w:after="0" w:line="240" w:lineRule="auto"/>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Curva a nivel</w:t>
            </w:r>
          </w:p>
        </w:tc>
        <w:tc>
          <w:tcPr>
            <w:tcW w:w="1200" w:type="dxa"/>
            <w:tcBorders>
              <w:top w:val="nil"/>
              <w:left w:val="nil"/>
              <w:bottom w:val="nil"/>
              <w:right w:val="single" w:sz="4" w:space="0" w:color="auto"/>
            </w:tcBorders>
            <w:shd w:val="clear" w:color="auto" w:fill="auto"/>
            <w:vAlign w:val="center"/>
            <w:hideMark/>
          </w:tcPr>
          <w:p w:rsidR="00082FD4" w:rsidRPr="00F562C5" w:rsidRDefault="00082FD4" w:rsidP="00082FD4">
            <w:pPr>
              <w:spacing w:after="0" w:line="240" w:lineRule="auto"/>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Buena</w:t>
            </w:r>
          </w:p>
        </w:tc>
        <w:tc>
          <w:tcPr>
            <w:tcW w:w="700" w:type="dxa"/>
            <w:tcBorders>
              <w:top w:val="nil"/>
              <w:left w:val="nil"/>
              <w:bottom w:val="nil"/>
              <w:right w:val="single" w:sz="4" w:space="0" w:color="auto"/>
            </w:tcBorders>
            <w:shd w:val="clear" w:color="auto" w:fill="auto"/>
            <w:vAlign w:val="center"/>
            <w:hideMark/>
          </w:tcPr>
          <w:p w:rsidR="00082FD4" w:rsidRPr="00F562C5" w:rsidRDefault="00082FD4" w:rsidP="00082FD4">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59</w:t>
            </w:r>
          </w:p>
        </w:tc>
        <w:tc>
          <w:tcPr>
            <w:tcW w:w="600" w:type="dxa"/>
            <w:tcBorders>
              <w:top w:val="nil"/>
              <w:left w:val="nil"/>
              <w:bottom w:val="nil"/>
              <w:right w:val="single" w:sz="4" w:space="0" w:color="auto"/>
            </w:tcBorders>
            <w:shd w:val="clear" w:color="auto" w:fill="auto"/>
            <w:vAlign w:val="center"/>
            <w:hideMark/>
          </w:tcPr>
          <w:p w:rsidR="00082FD4" w:rsidRPr="00F562C5" w:rsidRDefault="00082FD4" w:rsidP="00082FD4">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70</w:t>
            </w:r>
          </w:p>
        </w:tc>
        <w:tc>
          <w:tcPr>
            <w:tcW w:w="560" w:type="dxa"/>
            <w:tcBorders>
              <w:top w:val="nil"/>
              <w:left w:val="nil"/>
              <w:bottom w:val="nil"/>
              <w:right w:val="single" w:sz="4" w:space="0" w:color="auto"/>
            </w:tcBorders>
            <w:shd w:val="clear" w:color="auto" w:fill="auto"/>
            <w:vAlign w:val="center"/>
            <w:hideMark/>
          </w:tcPr>
          <w:p w:rsidR="00082FD4" w:rsidRPr="00F562C5" w:rsidRDefault="00082FD4" w:rsidP="00082FD4">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78</w:t>
            </w:r>
          </w:p>
        </w:tc>
        <w:tc>
          <w:tcPr>
            <w:tcW w:w="620" w:type="dxa"/>
            <w:tcBorders>
              <w:top w:val="nil"/>
              <w:left w:val="nil"/>
              <w:bottom w:val="nil"/>
              <w:right w:val="single" w:sz="4" w:space="0" w:color="auto"/>
            </w:tcBorders>
            <w:shd w:val="clear" w:color="auto" w:fill="auto"/>
            <w:vAlign w:val="center"/>
            <w:hideMark/>
          </w:tcPr>
          <w:p w:rsidR="00082FD4" w:rsidRPr="00F562C5" w:rsidRDefault="00082FD4" w:rsidP="00082FD4">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81</w:t>
            </w:r>
          </w:p>
        </w:tc>
      </w:tr>
      <w:tr w:rsidR="00F562C5" w:rsidRPr="00F562C5" w:rsidTr="00BA3DE9">
        <w:trPr>
          <w:trHeight w:val="300"/>
        </w:trPr>
        <w:tc>
          <w:tcPr>
            <w:tcW w:w="2680" w:type="dxa"/>
            <w:tcBorders>
              <w:top w:val="nil"/>
              <w:left w:val="single" w:sz="4" w:space="0" w:color="auto"/>
              <w:bottom w:val="single" w:sz="4" w:space="0" w:color="auto"/>
              <w:right w:val="nil"/>
            </w:tcBorders>
            <w:shd w:val="clear" w:color="auto" w:fill="auto"/>
            <w:vAlign w:val="center"/>
            <w:hideMark/>
          </w:tcPr>
          <w:p w:rsidR="00F562C5" w:rsidRPr="00F562C5" w:rsidRDefault="00F562C5" w:rsidP="00F562C5">
            <w:pPr>
              <w:spacing w:after="0" w:line="240" w:lineRule="auto"/>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 </w:t>
            </w:r>
          </w:p>
        </w:tc>
        <w:tc>
          <w:tcPr>
            <w:tcW w:w="2220" w:type="dxa"/>
            <w:tcBorders>
              <w:top w:val="nil"/>
              <w:left w:val="single" w:sz="4" w:space="0" w:color="auto"/>
              <w:bottom w:val="single" w:sz="4" w:space="0" w:color="auto"/>
              <w:right w:val="single" w:sz="4" w:space="0" w:color="auto"/>
            </w:tcBorders>
            <w:shd w:val="clear" w:color="auto" w:fill="auto"/>
            <w:vAlign w:val="center"/>
            <w:hideMark/>
          </w:tcPr>
          <w:p w:rsidR="00F562C5" w:rsidRPr="00F562C5" w:rsidRDefault="00F562C5" w:rsidP="00F562C5">
            <w:pPr>
              <w:spacing w:after="0" w:line="240" w:lineRule="auto"/>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 </w:t>
            </w:r>
          </w:p>
        </w:tc>
        <w:tc>
          <w:tcPr>
            <w:tcW w:w="1200" w:type="dxa"/>
            <w:tcBorders>
              <w:top w:val="nil"/>
              <w:left w:val="nil"/>
              <w:bottom w:val="single" w:sz="4" w:space="0" w:color="auto"/>
              <w:right w:val="single" w:sz="4" w:space="0" w:color="auto"/>
            </w:tcBorders>
            <w:shd w:val="clear" w:color="auto" w:fill="auto"/>
            <w:vAlign w:val="center"/>
            <w:hideMark/>
          </w:tcPr>
          <w:p w:rsidR="00F562C5" w:rsidRPr="00F562C5" w:rsidRDefault="00F562C5" w:rsidP="00F562C5">
            <w:pPr>
              <w:spacing w:after="0" w:line="240" w:lineRule="auto"/>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 </w:t>
            </w:r>
          </w:p>
        </w:tc>
        <w:tc>
          <w:tcPr>
            <w:tcW w:w="700" w:type="dxa"/>
            <w:tcBorders>
              <w:top w:val="nil"/>
              <w:left w:val="nil"/>
              <w:bottom w:val="single" w:sz="4" w:space="0" w:color="auto"/>
              <w:right w:val="single" w:sz="4" w:space="0" w:color="auto"/>
            </w:tcBorders>
            <w:shd w:val="clear" w:color="auto" w:fill="auto"/>
            <w:vAlign w:val="center"/>
            <w:hideMark/>
          </w:tcPr>
          <w:p w:rsidR="00F562C5" w:rsidRPr="00F562C5" w:rsidRDefault="00F562C5" w:rsidP="00F562C5">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 </w:t>
            </w:r>
          </w:p>
        </w:tc>
        <w:tc>
          <w:tcPr>
            <w:tcW w:w="600" w:type="dxa"/>
            <w:tcBorders>
              <w:top w:val="nil"/>
              <w:left w:val="nil"/>
              <w:bottom w:val="single" w:sz="4" w:space="0" w:color="auto"/>
              <w:right w:val="single" w:sz="4" w:space="0" w:color="auto"/>
            </w:tcBorders>
            <w:shd w:val="clear" w:color="auto" w:fill="auto"/>
            <w:vAlign w:val="center"/>
            <w:hideMark/>
          </w:tcPr>
          <w:p w:rsidR="00F562C5" w:rsidRPr="00F562C5" w:rsidRDefault="00F562C5" w:rsidP="00F562C5">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 </w:t>
            </w:r>
          </w:p>
        </w:tc>
        <w:tc>
          <w:tcPr>
            <w:tcW w:w="560" w:type="dxa"/>
            <w:tcBorders>
              <w:top w:val="nil"/>
              <w:left w:val="nil"/>
              <w:bottom w:val="single" w:sz="4" w:space="0" w:color="auto"/>
              <w:right w:val="single" w:sz="4" w:space="0" w:color="auto"/>
            </w:tcBorders>
            <w:shd w:val="clear" w:color="auto" w:fill="auto"/>
            <w:vAlign w:val="center"/>
            <w:hideMark/>
          </w:tcPr>
          <w:p w:rsidR="00F562C5" w:rsidRPr="00F562C5" w:rsidRDefault="00F562C5" w:rsidP="00F562C5">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 </w:t>
            </w:r>
          </w:p>
        </w:tc>
        <w:tc>
          <w:tcPr>
            <w:tcW w:w="620" w:type="dxa"/>
            <w:tcBorders>
              <w:top w:val="nil"/>
              <w:left w:val="nil"/>
              <w:bottom w:val="single" w:sz="4" w:space="0" w:color="auto"/>
              <w:right w:val="single" w:sz="4" w:space="0" w:color="auto"/>
            </w:tcBorders>
            <w:shd w:val="clear" w:color="auto" w:fill="auto"/>
            <w:vAlign w:val="center"/>
            <w:hideMark/>
          </w:tcPr>
          <w:p w:rsidR="00F562C5" w:rsidRPr="00F562C5" w:rsidRDefault="00F562C5" w:rsidP="00F562C5">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 </w:t>
            </w:r>
          </w:p>
        </w:tc>
      </w:tr>
      <w:tr w:rsidR="00F562C5" w:rsidRPr="00F562C5" w:rsidTr="00BA3DE9">
        <w:trPr>
          <w:trHeight w:val="600"/>
        </w:trPr>
        <w:tc>
          <w:tcPr>
            <w:tcW w:w="2680" w:type="dxa"/>
            <w:tcBorders>
              <w:top w:val="single" w:sz="4" w:space="0" w:color="auto"/>
              <w:left w:val="single" w:sz="4" w:space="0" w:color="auto"/>
              <w:right w:val="nil"/>
            </w:tcBorders>
            <w:shd w:val="clear" w:color="auto" w:fill="auto"/>
            <w:vAlign w:val="center"/>
            <w:hideMark/>
          </w:tcPr>
          <w:p w:rsidR="00F562C5" w:rsidRPr="00F562C5" w:rsidRDefault="00F562C5" w:rsidP="00F562C5">
            <w:pPr>
              <w:spacing w:after="0" w:line="240" w:lineRule="auto"/>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 xml:space="preserve">Leguminosas en hilera o forraje en </w:t>
            </w:r>
            <w:r w:rsidR="0086597C" w:rsidRPr="00F562C5">
              <w:rPr>
                <w:rFonts w:ascii="Calibri" w:eastAsia="Times New Roman" w:hAnsi="Calibri" w:cs="Times New Roman"/>
                <w:color w:val="000000"/>
                <w:lang w:eastAsia="es-PE"/>
              </w:rPr>
              <w:t>rotación</w:t>
            </w:r>
          </w:p>
        </w:tc>
        <w:tc>
          <w:tcPr>
            <w:tcW w:w="2220" w:type="dxa"/>
            <w:tcBorders>
              <w:top w:val="single" w:sz="4" w:space="0" w:color="auto"/>
              <w:left w:val="single" w:sz="4" w:space="0" w:color="auto"/>
              <w:right w:val="single" w:sz="4" w:space="0" w:color="auto"/>
            </w:tcBorders>
            <w:shd w:val="clear" w:color="auto" w:fill="auto"/>
            <w:vAlign w:val="center"/>
            <w:hideMark/>
          </w:tcPr>
          <w:p w:rsidR="00F562C5" w:rsidRPr="00F562C5" w:rsidRDefault="00F562C5" w:rsidP="00F562C5">
            <w:pPr>
              <w:spacing w:after="0" w:line="240" w:lineRule="auto"/>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Surcos rectos</w:t>
            </w:r>
          </w:p>
        </w:tc>
        <w:tc>
          <w:tcPr>
            <w:tcW w:w="1200" w:type="dxa"/>
            <w:tcBorders>
              <w:top w:val="single" w:sz="4" w:space="0" w:color="auto"/>
              <w:left w:val="nil"/>
              <w:right w:val="single" w:sz="4" w:space="0" w:color="auto"/>
            </w:tcBorders>
            <w:shd w:val="clear" w:color="auto" w:fill="auto"/>
            <w:vAlign w:val="center"/>
            <w:hideMark/>
          </w:tcPr>
          <w:p w:rsidR="00F562C5" w:rsidRPr="00F562C5" w:rsidRDefault="00F562C5" w:rsidP="00F562C5">
            <w:pPr>
              <w:spacing w:after="0" w:line="240" w:lineRule="auto"/>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Mala</w:t>
            </w:r>
          </w:p>
        </w:tc>
        <w:tc>
          <w:tcPr>
            <w:tcW w:w="700" w:type="dxa"/>
            <w:tcBorders>
              <w:top w:val="single" w:sz="4" w:space="0" w:color="auto"/>
              <w:left w:val="nil"/>
              <w:right w:val="single" w:sz="4" w:space="0" w:color="auto"/>
            </w:tcBorders>
            <w:shd w:val="clear" w:color="auto" w:fill="auto"/>
            <w:vAlign w:val="center"/>
            <w:hideMark/>
          </w:tcPr>
          <w:p w:rsidR="00F562C5" w:rsidRPr="00F562C5" w:rsidRDefault="00F562C5" w:rsidP="00F562C5">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66</w:t>
            </w:r>
          </w:p>
        </w:tc>
        <w:tc>
          <w:tcPr>
            <w:tcW w:w="600" w:type="dxa"/>
            <w:tcBorders>
              <w:top w:val="single" w:sz="4" w:space="0" w:color="auto"/>
              <w:left w:val="nil"/>
              <w:right w:val="single" w:sz="4" w:space="0" w:color="auto"/>
            </w:tcBorders>
            <w:shd w:val="clear" w:color="auto" w:fill="auto"/>
            <w:vAlign w:val="center"/>
            <w:hideMark/>
          </w:tcPr>
          <w:p w:rsidR="00F562C5" w:rsidRPr="00F562C5" w:rsidRDefault="00F562C5" w:rsidP="00F562C5">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77</w:t>
            </w:r>
          </w:p>
        </w:tc>
        <w:tc>
          <w:tcPr>
            <w:tcW w:w="560" w:type="dxa"/>
            <w:tcBorders>
              <w:top w:val="single" w:sz="4" w:space="0" w:color="auto"/>
              <w:left w:val="nil"/>
              <w:right w:val="single" w:sz="4" w:space="0" w:color="auto"/>
            </w:tcBorders>
            <w:shd w:val="clear" w:color="auto" w:fill="auto"/>
            <w:vAlign w:val="center"/>
            <w:hideMark/>
          </w:tcPr>
          <w:p w:rsidR="00F562C5" w:rsidRPr="00F562C5" w:rsidRDefault="00F562C5" w:rsidP="00F562C5">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85</w:t>
            </w:r>
          </w:p>
        </w:tc>
        <w:tc>
          <w:tcPr>
            <w:tcW w:w="620" w:type="dxa"/>
            <w:tcBorders>
              <w:top w:val="single" w:sz="4" w:space="0" w:color="auto"/>
              <w:left w:val="nil"/>
              <w:right w:val="single" w:sz="4" w:space="0" w:color="auto"/>
            </w:tcBorders>
            <w:shd w:val="clear" w:color="auto" w:fill="auto"/>
            <w:vAlign w:val="center"/>
            <w:hideMark/>
          </w:tcPr>
          <w:p w:rsidR="00F562C5" w:rsidRPr="00F562C5" w:rsidRDefault="00F562C5" w:rsidP="00F562C5">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85</w:t>
            </w:r>
          </w:p>
        </w:tc>
      </w:tr>
      <w:tr w:rsidR="00F562C5" w:rsidRPr="00F562C5" w:rsidTr="00BA3DE9">
        <w:trPr>
          <w:trHeight w:val="300"/>
        </w:trPr>
        <w:tc>
          <w:tcPr>
            <w:tcW w:w="2680" w:type="dxa"/>
            <w:tcBorders>
              <w:left w:val="single" w:sz="4" w:space="0" w:color="auto"/>
              <w:bottom w:val="nil"/>
              <w:right w:val="nil"/>
            </w:tcBorders>
            <w:shd w:val="clear" w:color="auto" w:fill="auto"/>
            <w:vAlign w:val="center"/>
            <w:hideMark/>
          </w:tcPr>
          <w:p w:rsidR="00F562C5" w:rsidRPr="00F562C5" w:rsidRDefault="00F562C5" w:rsidP="00F562C5">
            <w:pPr>
              <w:spacing w:after="0" w:line="240" w:lineRule="auto"/>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lastRenderedPageBreak/>
              <w:t> </w:t>
            </w:r>
          </w:p>
        </w:tc>
        <w:tc>
          <w:tcPr>
            <w:tcW w:w="2220" w:type="dxa"/>
            <w:tcBorders>
              <w:left w:val="single" w:sz="4" w:space="0" w:color="auto"/>
              <w:bottom w:val="nil"/>
              <w:right w:val="single" w:sz="4" w:space="0" w:color="auto"/>
            </w:tcBorders>
            <w:shd w:val="clear" w:color="auto" w:fill="auto"/>
            <w:vAlign w:val="center"/>
            <w:hideMark/>
          </w:tcPr>
          <w:p w:rsidR="00F562C5" w:rsidRPr="00F562C5" w:rsidRDefault="00F562C5" w:rsidP="00F562C5">
            <w:pPr>
              <w:spacing w:after="0" w:line="240" w:lineRule="auto"/>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Surcos rectos</w:t>
            </w:r>
          </w:p>
        </w:tc>
        <w:tc>
          <w:tcPr>
            <w:tcW w:w="1200" w:type="dxa"/>
            <w:tcBorders>
              <w:left w:val="nil"/>
              <w:bottom w:val="nil"/>
              <w:right w:val="single" w:sz="4" w:space="0" w:color="auto"/>
            </w:tcBorders>
            <w:shd w:val="clear" w:color="auto" w:fill="auto"/>
            <w:vAlign w:val="center"/>
            <w:hideMark/>
          </w:tcPr>
          <w:p w:rsidR="00F562C5" w:rsidRPr="00F562C5" w:rsidRDefault="00F562C5" w:rsidP="00F562C5">
            <w:pPr>
              <w:spacing w:after="0" w:line="240" w:lineRule="auto"/>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Buena</w:t>
            </w:r>
          </w:p>
        </w:tc>
        <w:tc>
          <w:tcPr>
            <w:tcW w:w="700" w:type="dxa"/>
            <w:tcBorders>
              <w:left w:val="nil"/>
              <w:bottom w:val="nil"/>
              <w:right w:val="single" w:sz="4" w:space="0" w:color="auto"/>
            </w:tcBorders>
            <w:shd w:val="clear" w:color="auto" w:fill="auto"/>
            <w:vAlign w:val="center"/>
            <w:hideMark/>
          </w:tcPr>
          <w:p w:rsidR="00F562C5" w:rsidRPr="00F562C5" w:rsidRDefault="00F562C5" w:rsidP="00F562C5">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58</w:t>
            </w:r>
          </w:p>
        </w:tc>
        <w:tc>
          <w:tcPr>
            <w:tcW w:w="600" w:type="dxa"/>
            <w:tcBorders>
              <w:left w:val="nil"/>
              <w:bottom w:val="nil"/>
              <w:right w:val="single" w:sz="4" w:space="0" w:color="auto"/>
            </w:tcBorders>
            <w:shd w:val="clear" w:color="auto" w:fill="auto"/>
            <w:vAlign w:val="center"/>
            <w:hideMark/>
          </w:tcPr>
          <w:p w:rsidR="00F562C5" w:rsidRPr="00F562C5" w:rsidRDefault="00F562C5" w:rsidP="00F562C5">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72</w:t>
            </w:r>
          </w:p>
        </w:tc>
        <w:tc>
          <w:tcPr>
            <w:tcW w:w="560" w:type="dxa"/>
            <w:tcBorders>
              <w:left w:val="nil"/>
              <w:bottom w:val="nil"/>
              <w:right w:val="single" w:sz="4" w:space="0" w:color="auto"/>
            </w:tcBorders>
            <w:shd w:val="clear" w:color="auto" w:fill="auto"/>
            <w:vAlign w:val="center"/>
            <w:hideMark/>
          </w:tcPr>
          <w:p w:rsidR="00F562C5" w:rsidRPr="00F562C5" w:rsidRDefault="00F562C5" w:rsidP="00F562C5">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81</w:t>
            </w:r>
          </w:p>
        </w:tc>
        <w:tc>
          <w:tcPr>
            <w:tcW w:w="620" w:type="dxa"/>
            <w:tcBorders>
              <w:left w:val="nil"/>
              <w:bottom w:val="nil"/>
              <w:right w:val="single" w:sz="4" w:space="0" w:color="auto"/>
            </w:tcBorders>
            <w:shd w:val="clear" w:color="auto" w:fill="auto"/>
            <w:vAlign w:val="center"/>
            <w:hideMark/>
          </w:tcPr>
          <w:p w:rsidR="00F562C5" w:rsidRPr="00F562C5" w:rsidRDefault="00F562C5" w:rsidP="00F562C5">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85</w:t>
            </w:r>
          </w:p>
        </w:tc>
      </w:tr>
      <w:tr w:rsidR="00082FD4" w:rsidRPr="00F562C5" w:rsidTr="00F562C5">
        <w:trPr>
          <w:trHeight w:val="300"/>
        </w:trPr>
        <w:tc>
          <w:tcPr>
            <w:tcW w:w="2680" w:type="dxa"/>
            <w:tcBorders>
              <w:top w:val="nil"/>
              <w:left w:val="single" w:sz="4" w:space="0" w:color="auto"/>
              <w:bottom w:val="nil"/>
              <w:right w:val="nil"/>
            </w:tcBorders>
            <w:shd w:val="clear" w:color="auto" w:fill="auto"/>
            <w:vAlign w:val="center"/>
            <w:hideMark/>
          </w:tcPr>
          <w:p w:rsidR="00082FD4" w:rsidRPr="00F562C5" w:rsidRDefault="00082FD4" w:rsidP="00082FD4">
            <w:pPr>
              <w:spacing w:after="0" w:line="240" w:lineRule="auto"/>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 </w:t>
            </w:r>
          </w:p>
        </w:tc>
        <w:tc>
          <w:tcPr>
            <w:tcW w:w="2220" w:type="dxa"/>
            <w:tcBorders>
              <w:top w:val="nil"/>
              <w:left w:val="single" w:sz="4" w:space="0" w:color="auto"/>
              <w:bottom w:val="nil"/>
              <w:right w:val="single" w:sz="4" w:space="0" w:color="auto"/>
            </w:tcBorders>
            <w:shd w:val="clear" w:color="auto" w:fill="auto"/>
            <w:vAlign w:val="center"/>
            <w:hideMark/>
          </w:tcPr>
          <w:p w:rsidR="00082FD4" w:rsidRPr="00F562C5" w:rsidRDefault="00082FD4" w:rsidP="00082FD4">
            <w:pPr>
              <w:spacing w:after="0" w:line="240" w:lineRule="auto"/>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Terraza y curva a nivel</w:t>
            </w:r>
          </w:p>
        </w:tc>
        <w:tc>
          <w:tcPr>
            <w:tcW w:w="1200" w:type="dxa"/>
            <w:tcBorders>
              <w:top w:val="nil"/>
              <w:left w:val="nil"/>
              <w:bottom w:val="nil"/>
              <w:right w:val="single" w:sz="4" w:space="0" w:color="auto"/>
            </w:tcBorders>
            <w:shd w:val="clear" w:color="auto" w:fill="auto"/>
            <w:vAlign w:val="center"/>
            <w:hideMark/>
          </w:tcPr>
          <w:p w:rsidR="00082FD4" w:rsidRPr="00F562C5" w:rsidRDefault="00082FD4" w:rsidP="00082FD4">
            <w:pPr>
              <w:spacing w:after="0" w:line="240" w:lineRule="auto"/>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Mala</w:t>
            </w:r>
          </w:p>
        </w:tc>
        <w:tc>
          <w:tcPr>
            <w:tcW w:w="700" w:type="dxa"/>
            <w:tcBorders>
              <w:top w:val="nil"/>
              <w:left w:val="nil"/>
              <w:bottom w:val="nil"/>
              <w:right w:val="single" w:sz="4" w:space="0" w:color="auto"/>
            </w:tcBorders>
            <w:shd w:val="clear" w:color="auto" w:fill="auto"/>
            <w:vAlign w:val="center"/>
            <w:hideMark/>
          </w:tcPr>
          <w:p w:rsidR="00082FD4" w:rsidRPr="00F562C5" w:rsidRDefault="00082FD4" w:rsidP="00082FD4">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64</w:t>
            </w:r>
          </w:p>
        </w:tc>
        <w:tc>
          <w:tcPr>
            <w:tcW w:w="600" w:type="dxa"/>
            <w:tcBorders>
              <w:top w:val="nil"/>
              <w:left w:val="nil"/>
              <w:bottom w:val="nil"/>
              <w:right w:val="single" w:sz="4" w:space="0" w:color="auto"/>
            </w:tcBorders>
            <w:shd w:val="clear" w:color="auto" w:fill="auto"/>
            <w:vAlign w:val="center"/>
            <w:hideMark/>
          </w:tcPr>
          <w:p w:rsidR="00082FD4" w:rsidRPr="00F562C5" w:rsidRDefault="00082FD4" w:rsidP="00082FD4">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75</w:t>
            </w:r>
          </w:p>
        </w:tc>
        <w:tc>
          <w:tcPr>
            <w:tcW w:w="560" w:type="dxa"/>
            <w:tcBorders>
              <w:top w:val="nil"/>
              <w:left w:val="nil"/>
              <w:bottom w:val="nil"/>
              <w:right w:val="single" w:sz="4" w:space="0" w:color="auto"/>
            </w:tcBorders>
            <w:shd w:val="clear" w:color="auto" w:fill="auto"/>
            <w:vAlign w:val="center"/>
            <w:hideMark/>
          </w:tcPr>
          <w:p w:rsidR="00082FD4" w:rsidRPr="00F562C5" w:rsidRDefault="00082FD4" w:rsidP="00082FD4">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83</w:t>
            </w:r>
          </w:p>
        </w:tc>
        <w:tc>
          <w:tcPr>
            <w:tcW w:w="620" w:type="dxa"/>
            <w:tcBorders>
              <w:top w:val="nil"/>
              <w:left w:val="nil"/>
              <w:bottom w:val="nil"/>
              <w:right w:val="single" w:sz="4" w:space="0" w:color="auto"/>
            </w:tcBorders>
            <w:shd w:val="clear" w:color="auto" w:fill="auto"/>
            <w:vAlign w:val="center"/>
            <w:hideMark/>
          </w:tcPr>
          <w:p w:rsidR="00082FD4" w:rsidRPr="00F562C5" w:rsidRDefault="00082FD4" w:rsidP="00082FD4">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85</w:t>
            </w:r>
          </w:p>
        </w:tc>
      </w:tr>
      <w:tr w:rsidR="00082FD4" w:rsidRPr="00F562C5" w:rsidTr="00F562C5">
        <w:trPr>
          <w:trHeight w:val="300"/>
        </w:trPr>
        <w:tc>
          <w:tcPr>
            <w:tcW w:w="2680" w:type="dxa"/>
            <w:tcBorders>
              <w:top w:val="nil"/>
              <w:left w:val="single" w:sz="4" w:space="0" w:color="auto"/>
              <w:bottom w:val="nil"/>
              <w:right w:val="nil"/>
            </w:tcBorders>
            <w:shd w:val="clear" w:color="auto" w:fill="auto"/>
            <w:vAlign w:val="center"/>
            <w:hideMark/>
          </w:tcPr>
          <w:p w:rsidR="00082FD4" w:rsidRPr="00F562C5" w:rsidRDefault="00082FD4" w:rsidP="00082FD4">
            <w:pPr>
              <w:spacing w:after="0" w:line="240" w:lineRule="auto"/>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 </w:t>
            </w:r>
          </w:p>
        </w:tc>
        <w:tc>
          <w:tcPr>
            <w:tcW w:w="2220" w:type="dxa"/>
            <w:tcBorders>
              <w:top w:val="nil"/>
              <w:left w:val="single" w:sz="4" w:space="0" w:color="auto"/>
              <w:bottom w:val="nil"/>
              <w:right w:val="single" w:sz="4" w:space="0" w:color="auto"/>
            </w:tcBorders>
            <w:shd w:val="clear" w:color="auto" w:fill="auto"/>
            <w:vAlign w:val="center"/>
            <w:hideMark/>
          </w:tcPr>
          <w:p w:rsidR="00082FD4" w:rsidRPr="00F562C5" w:rsidRDefault="00082FD4" w:rsidP="00082FD4">
            <w:pPr>
              <w:spacing w:after="0" w:line="240" w:lineRule="auto"/>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Terraza y curva a nivel</w:t>
            </w:r>
          </w:p>
        </w:tc>
        <w:tc>
          <w:tcPr>
            <w:tcW w:w="1200" w:type="dxa"/>
            <w:tcBorders>
              <w:top w:val="nil"/>
              <w:left w:val="nil"/>
              <w:bottom w:val="nil"/>
              <w:right w:val="single" w:sz="4" w:space="0" w:color="auto"/>
            </w:tcBorders>
            <w:shd w:val="clear" w:color="auto" w:fill="auto"/>
            <w:vAlign w:val="center"/>
            <w:hideMark/>
          </w:tcPr>
          <w:p w:rsidR="00082FD4" w:rsidRPr="00F562C5" w:rsidRDefault="00082FD4" w:rsidP="00082FD4">
            <w:pPr>
              <w:spacing w:after="0" w:line="240" w:lineRule="auto"/>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Buena</w:t>
            </w:r>
          </w:p>
        </w:tc>
        <w:tc>
          <w:tcPr>
            <w:tcW w:w="700" w:type="dxa"/>
            <w:tcBorders>
              <w:top w:val="nil"/>
              <w:left w:val="nil"/>
              <w:bottom w:val="nil"/>
              <w:right w:val="single" w:sz="4" w:space="0" w:color="auto"/>
            </w:tcBorders>
            <w:shd w:val="clear" w:color="auto" w:fill="auto"/>
            <w:vAlign w:val="center"/>
            <w:hideMark/>
          </w:tcPr>
          <w:p w:rsidR="00082FD4" w:rsidRPr="00F562C5" w:rsidRDefault="00082FD4" w:rsidP="00082FD4">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55</w:t>
            </w:r>
          </w:p>
        </w:tc>
        <w:tc>
          <w:tcPr>
            <w:tcW w:w="600" w:type="dxa"/>
            <w:tcBorders>
              <w:top w:val="nil"/>
              <w:left w:val="nil"/>
              <w:bottom w:val="nil"/>
              <w:right w:val="single" w:sz="4" w:space="0" w:color="auto"/>
            </w:tcBorders>
            <w:shd w:val="clear" w:color="auto" w:fill="auto"/>
            <w:vAlign w:val="center"/>
            <w:hideMark/>
          </w:tcPr>
          <w:p w:rsidR="00082FD4" w:rsidRPr="00F562C5" w:rsidRDefault="00082FD4" w:rsidP="00082FD4">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69</w:t>
            </w:r>
          </w:p>
        </w:tc>
        <w:tc>
          <w:tcPr>
            <w:tcW w:w="560" w:type="dxa"/>
            <w:tcBorders>
              <w:top w:val="nil"/>
              <w:left w:val="nil"/>
              <w:bottom w:val="nil"/>
              <w:right w:val="single" w:sz="4" w:space="0" w:color="auto"/>
            </w:tcBorders>
            <w:shd w:val="clear" w:color="auto" w:fill="auto"/>
            <w:vAlign w:val="center"/>
            <w:hideMark/>
          </w:tcPr>
          <w:p w:rsidR="00082FD4" w:rsidRPr="00F562C5" w:rsidRDefault="00082FD4" w:rsidP="00082FD4">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78</w:t>
            </w:r>
          </w:p>
        </w:tc>
        <w:tc>
          <w:tcPr>
            <w:tcW w:w="620" w:type="dxa"/>
            <w:tcBorders>
              <w:top w:val="nil"/>
              <w:left w:val="nil"/>
              <w:bottom w:val="nil"/>
              <w:right w:val="single" w:sz="4" w:space="0" w:color="auto"/>
            </w:tcBorders>
            <w:shd w:val="clear" w:color="auto" w:fill="auto"/>
            <w:vAlign w:val="center"/>
            <w:hideMark/>
          </w:tcPr>
          <w:p w:rsidR="00082FD4" w:rsidRPr="00F562C5" w:rsidRDefault="00082FD4" w:rsidP="00082FD4">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83</w:t>
            </w:r>
          </w:p>
        </w:tc>
      </w:tr>
      <w:tr w:rsidR="00082FD4" w:rsidRPr="00F562C5" w:rsidTr="00F562C5">
        <w:trPr>
          <w:trHeight w:val="300"/>
        </w:trPr>
        <w:tc>
          <w:tcPr>
            <w:tcW w:w="2680" w:type="dxa"/>
            <w:tcBorders>
              <w:top w:val="nil"/>
              <w:left w:val="single" w:sz="4" w:space="0" w:color="auto"/>
              <w:bottom w:val="nil"/>
              <w:right w:val="nil"/>
            </w:tcBorders>
            <w:shd w:val="clear" w:color="auto" w:fill="auto"/>
            <w:vAlign w:val="center"/>
            <w:hideMark/>
          </w:tcPr>
          <w:p w:rsidR="00082FD4" w:rsidRPr="00F562C5" w:rsidRDefault="00082FD4" w:rsidP="00082FD4">
            <w:pPr>
              <w:spacing w:after="0" w:line="240" w:lineRule="auto"/>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 </w:t>
            </w:r>
          </w:p>
        </w:tc>
        <w:tc>
          <w:tcPr>
            <w:tcW w:w="2220" w:type="dxa"/>
            <w:tcBorders>
              <w:top w:val="nil"/>
              <w:left w:val="single" w:sz="4" w:space="0" w:color="auto"/>
              <w:bottom w:val="nil"/>
              <w:right w:val="single" w:sz="4" w:space="0" w:color="auto"/>
            </w:tcBorders>
            <w:shd w:val="clear" w:color="auto" w:fill="auto"/>
            <w:vAlign w:val="center"/>
            <w:hideMark/>
          </w:tcPr>
          <w:p w:rsidR="00082FD4" w:rsidRPr="00F562C5" w:rsidRDefault="00082FD4" w:rsidP="00082FD4">
            <w:pPr>
              <w:spacing w:after="0" w:line="240" w:lineRule="auto"/>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Curva a nivel</w:t>
            </w:r>
          </w:p>
        </w:tc>
        <w:tc>
          <w:tcPr>
            <w:tcW w:w="1200" w:type="dxa"/>
            <w:tcBorders>
              <w:top w:val="nil"/>
              <w:left w:val="nil"/>
              <w:bottom w:val="nil"/>
              <w:right w:val="single" w:sz="4" w:space="0" w:color="auto"/>
            </w:tcBorders>
            <w:shd w:val="clear" w:color="auto" w:fill="auto"/>
            <w:vAlign w:val="center"/>
            <w:hideMark/>
          </w:tcPr>
          <w:p w:rsidR="00082FD4" w:rsidRPr="00F562C5" w:rsidRDefault="00082FD4" w:rsidP="00082FD4">
            <w:pPr>
              <w:spacing w:after="0" w:line="240" w:lineRule="auto"/>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Mala</w:t>
            </w:r>
          </w:p>
        </w:tc>
        <w:tc>
          <w:tcPr>
            <w:tcW w:w="700" w:type="dxa"/>
            <w:tcBorders>
              <w:top w:val="nil"/>
              <w:left w:val="nil"/>
              <w:bottom w:val="nil"/>
              <w:right w:val="single" w:sz="4" w:space="0" w:color="auto"/>
            </w:tcBorders>
            <w:shd w:val="clear" w:color="auto" w:fill="auto"/>
            <w:vAlign w:val="center"/>
            <w:hideMark/>
          </w:tcPr>
          <w:p w:rsidR="00082FD4" w:rsidRPr="00F562C5" w:rsidRDefault="00082FD4" w:rsidP="00082FD4">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63</w:t>
            </w:r>
          </w:p>
        </w:tc>
        <w:tc>
          <w:tcPr>
            <w:tcW w:w="600" w:type="dxa"/>
            <w:tcBorders>
              <w:top w:val="nil"/>
              <w:left w:val="nil"/>
              <w:bottom w:val="nil"/>
              <w:right w:val="single" w:sz="4" w:space="0" w:color="auto"/>
            </w:tcBorders>
            <w:shd w:val="clear" w:color="auto" w:fill="auto"/>
            <w:vAlign w:val="center"/>
            <w:hideMark/>
          </w:tcPr>
          <w:p w:rsidR="00082FD4" w:rsidRPr="00F562C5" w:rsidRDefault="00082FD4" w:rsidP="00082FD4">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73</w:t>
            </w:r>
          </w:p>
        </w:tc>
        <w:tc>
          <w:tcPr>
            <w:tcW w:w="560" w:type="dxa"/>
            <w:tcBorders>
              <w:top w:val="nil"/>
              <w:left w:val="nil"/>
              <w:bottom w:val="nil"/>
              <w:right w:val="single" w:sz="4" w:space="0" w:color="auto"/>
            </w:tcBorders>
            <w:shd w:val="clear" w:color="auto" w:fill="auto"/>
            <w:vAlign w:val="center"/>
            <w:hideMark/>
          </w:tcPr>
          <w:p w:rsidR="00082FD4" w:rsidRPr="00D51CA4" w:rsidRDefault="00082FD4" w:rsidP="00082FD4">
            <w:pPr>
              <w:spacing w:after="0" w:line="240" w:lineRule="auto"/>
              <w:jc w:val="center"/>
              <w:rPr>
                <w:rFonts w:ascii="Calibri" w:eastAsia="Times New Roman" w:hAnsi="Calibri" w:cs="Times New Roman"/>
                <w:lang w:eastAsia="es-PE"/>
              </w:rPr>
            </w:pPr>
            <w:r w:rsidRPr="00D51CA4">
              <w:rPr>
                <w:rFonts w:ascii="Calibri" w:eastAsia="Times New Roman" w:hAnsi="Calibri" w:cs="Times New Roman"/>
                <w:lang w:eastAsia="es-PE"/>
              </w:rPr>
              <w:t>80</w:t>
            </w:r>
          </w:p>
        </w:tc>
        <w:tc>
          <w:tcPr>
            <w:tcW w:w="620" w:type="dxa"/>
            <w:tcBorders>
              <w:top w:val="nil"/>
              <w:left w:val="nil"/>
              <w:bottom w:val="nil"/>
              <w:right w:val="single" w:sz="4" w:space="0" w:color="auto"/>
            </w:tcBorders>
            <w:shd w:val="clear" w:color="auto" w:fill="auto"/>
            <w:vAlign w:val="center"/>
            <w:hideMark/>
          </w:tcPr>
          <w:p w:rsidR="00082FD4" w:rsidRPr="00F562C5" w:rsidRDefault="00082FD4" w:rsidP="00082FD4">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83</w:t>
            </w:r>
          </w:p>
        </w:tc>
      </w:tr>
      <w:tr w:rsidR="00082FD4" w:rsidRPr="00F562C5" w:rsidTr="00F562C5">
        <w:trPr>
          <w:trHeight w:val="300"/>
        </w:trPr>
        <w:tc>
          <w:tcPr>
            <w:tcW w:w="2680" w:type="dxa"/>
            <w:tcBorders>
              <w:top w:val="nil"/>
              <w:left w:val="single" w:sz="4" w:space="0" w:color="auto"/>
              <w:bottom w:val="nil"/>
              <w:right w:val="nil"/>
            </w:tcBorders>
            <w:shd w:val="clear" w:color="auto" w:fill="auto"/>
            <w:vAlign w:val="center"/>
            <w:hideMark/>
          </w:tcPr>
          <w:p w:rsidR="00082FD4" w:rsidRPr="00F562C5" w:rsidRDefault="00082FD4" w:rsidP="00082FD4">
            <w:pPr>
              <w:spacing w:after="0" w:line="240" w:lineRule="auto"/>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 </w:t>
            </w:r>
          </w:p>
        </w:tc>
        <w:tc>
          <w:tcPr>
            <w:tcW w:w="2220" w:type="dxa"/>
            <w:tcBorders>
              <w:top w:val="nil"/>
              <w:left w:val="single" w:sz="4" w:space="0" w:color="auto"/>
              <w:bottom w:val="nil"/>
              <w:right w:val="single" w:sz="4" w:space="0" w:color="auto"/>
            </w:tcBorders>
            <w:shd w:val="clear" w:color="auto" w:fill="auto"/>
            <w:vAlign w:val="center"/>
            <w:hideMark/>
          </w:tcPr>
          <w:p w:rsidR="00082FD4" w:rsidRPr="00F562C5" w:rsidRDefault="00082FD4" w:rsidP="00082FD4">
            <w:pPr>
              <w:spacing w:after="0" w:line="240" w:lineRule="auto"/>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Curva a nivel</w:t>
            </w:r>
          </w:p>
        </w:tc>
        <w:tc>
          <w:tcPr>
            <w:tcW w:w="1200" w:type="dxa"/>
            <w:tcBorders>
              <w:top w:val="nil"/>
              <w:left w:val="nil"/>
              <w:bottom w:val="nil"/>
              <w:right w:val="single" w:sz="4" w:space="0" w:color="auto"/>
            </w:tcBorders>
            <w:shd w:val="clear" w:color="auto" w:fill="auto"/>
            <w:vAlign w:val="center"/>
            <w:hideMark/>
          </w:tcPr>
          <w:p w:rsidR="00082FD4" w:rsidRPr="00F562C5" w:rsidRDefault="00082FD4" w:rsidP="00082FD4">
            <w:pPr>
              <w:spacing w:after="0" w:line="240" w:lineRule="auto"/>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Buena</w:t>
            </w:r>
          </w:p>
        </w:tc>
        <w:tc>
          <w:tcPr>
            <w:tcW w:w="700" w:type="dxa"/>
            <w:tcBorders>
              <w:top w:val="nil"/>
              <w:left w:val="nil"/>
              <w:bottom w:val="nil"/>
              <w:right w:val="single" w:sz="4" w:space="0" w:color="auto"/>
            </w:tcBorders>
            <w:shd w:val="clear" w:color="auto" w:fill="auto"/>
            <w:vAlign w:val="center"/>
            <w:hideMark/>
          </w:tcPr>
          <w:p w:rsidR="00082FD4" w:rsidRPr="00F562C5" w:rsidRDefault="00082FD4" w:rsidP="00082FD4">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51</w:t>
            </w:r>
          </w:p>
        </w:tc>
        <w:tc>
          <w:tcPr>
            <w:tcW w:w="600" w:type="dxa"/>
            <w:tcBorders>
              <w:top w:val="nil"/>
              <w:left w:val="nil"/>
              <w:bottom w:val="nil"/>
              <w:right w:val="single" w:sz="4" w:space="0" w:color="auto"/>
            </w:tcBorders>
            <w:shd w:val="clear" w:color="auto" w:fill="auto"/>
            <w:vAlign w:val="center"/>
            <w:hideMark/>
          </w:tcPr>
          <w:p w:rsidR="00082FD4" w:rsidRPr="00F562C5" w:rsidRDefault="00082FD4" w:rsidP="00082FD4">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67</w:t>
            </w:r>
          </w:p>
        </w:tc>
        <w:tc>
          <w:tcPr>
            <w:tcW w:w="560" w:type="dxa"/>
            <w:tcBorders>
              <w:top w:val="nil"/>
              <w:left w:val="nil"/>
              <w:bottom w:val="nil"/>
              <w:right w:val="single" w:sz="4" w:space="0" w:color="auto"/>
            </w:tcBorders>
            <w:shd w:val="clear" w:color="auto" w:fill="auto"/>
            <w:vAlign w:val="center"/>
            <w:hideMark/>
          </w:tcPr>
          <w:p w:rsidR="00082FD4" w:rsidRPr="00D51CA4" w:rsidRDefault="00082FD4" w:rsidP="00082FD4">
            <w:pPr>
              <w:spacing w:after="0" w:line="240" w:lineRule="auto"/>
              <w:jc w:val="center"/>
              <w:rPr>
                <w:rFonts w:ascii="Calibri" w:eastAsia="Times New Roman" w:hAnsi="Calibri" w:cs="Times New Roman"/>
                <w:lang w:eastAsia="es-PE"/>
              </w:rPr>
            </w:pPr>
            <w:r w:rsidRPr="00D51CA4">
              <w:rPr>
                <w:rFonts w:ascii="Calibri" w:eastAsia="Times New Roman" w:hAnsi="Calibri" w:cs="Times New Roman"/>
                <w:lang w:eastAsia="es-PE"/>
              </w:rPr>
              <w:t>76</w:t>
            </w:r>
          </w:p>
        </w:tc>
        <w:tc>
          <w:tcPr>
            <w:tcW w:w="620" w:type="dxa"/>
            <w:tcBorders>
              <w:top w:val="nil"/>
              <w:left w:val="nil"/>
              <w:bottom w:val="nil"/>
              <w:right w:val="single" w:sz="4" w:space="0" w:color="auto"/>
            </w:tcBorders>
            <w:shd w:val="clear" w:color="auto" w:fill="auto"/>
            <w:vAlign w:val="center"/>
            <w:hideMark/>
          </w:tcPr>
          <w:p w:rsidR="00082FD4" w:rsidRPr="00F562C5" w:rsidRDefault="00082FD4" w:rsidP="00082FD4">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80</w:t>
            </w:r>
          </w:p>
        </w:tc>
      </w:tr>
      <w:tr w:rsidR="00F562C5" w:rsidRPr="00F562C5" w:rsidTr="00F562C5">
        <w:trPr>
          <w:trHeight w:val="300"/>
        </w:trPr>
        <w:tc>
          <w:tcPr>
            <w:tcW w:w="2680" w:type="dxa"/>
            <w:tcBorders>
              <w:top w:val="nil"/>
              <w:left w:val="single" w:sz="4" w:space="0" w:color="auto"/>
              <w:bottom w:val="single" w:sz="4" w:space="0" w:color="auto"/>
              <w:right w:val="nil"/>
            </w:tcBorders>
            <w:shd w:val="clear" w:color="auto" w:fill="auto"/>
            <w:vAlign w:val="center"/>
            <w:hideMark/>
          </w:tcPr>
          <w:p w:rsidR="00F562C5" w:rsidRPr="00F562C5" w:rsidRDefault="00F562C5" w:rsidP="00F562C5">
            <w:pPr>
              <w:spacing w:after="0" w:line="240" w:lineRule="auto"/>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 </w:t>
            </w:r>
          </w:p>
        </w:tc>
        <w:tc>
          <w:tcPr>
            <w:tcW w:w="2220" w:type="dxa"/>
            <w:tcBorders>
              <w:top w:val="nil"/>
              <w:left w:val="single" w:sz="4" w:space="0" w:color="auto"/>
              <w:bottom w:val="single" w:sz="4" w:space="0" w:color="auto"/>
              <w:right w:val="single" w:sz="4" w:space="0" w:color="auto"/>
            </w:tcBorders>
            <w:shd w:val="clear" w:color="auto" w:fill="auto"/>
            <w:vAlign w:val="center"/>
            <w:hideMark/>
          </w:tcPr>
          <w:p w:rsidR="00F562C5" w:rsidRPr="00F562C5" w:rsidRDefault="00F562C5" w:rsidP="00F562C5">
            <w:pPr>
              <w:spacing w:after="0" w:line="240" w:lineRule="auto"/>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 </w:t>
            </w:r>
          </w:p>
        </w:tc>
        <w:tc>
          <w:tcPr>
            <w:tcW w:w="1200" w:type="dxa"/>
            <w:tcBorders>
              <w:top w:val="nil"/>
              <w:left w:val="nil"/>
              <w:bottom w:val="single" w:sz="4" w:space="0" w:color="auto"/>
              <w:right w:val="single" w:sz="4" w:space="0" w:color="auto"/>
            </w:tcBorders>
            <w:shd w:val="clear" w:color="auto" w:fill="auto"/>
            <w:vAlign w:val="center"/>
            <w:hideMark/>
          </w:tcPr>
          <w:p w:rsidR="00F562C5" w:rsidRPr="00F562C5" w:rsidRDefault="00F562C5" w:rsidP="00F562C5">
            <w:pPr>
              <w:spacing w:after="0" w:line="240" w:lineRule="auto"/>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 </w:t>
            </w:r>
          </w:p>
        </w:tc>
        <w:tc>
          <w:tcPr>
            <w:tcW w:w="700" w:type="dxa"/>
            <w:tcBorders>
              <w:top w:val="nil"/>
              <w:left w:val="nil"/>
              <w:bottom w:val="single" w:sz="4" w:space="0" w:color="auto"/>
              <w:right w:val="single" w:sz="4" w:space="0" w:color="auto"/>
            </w:tcBorders>
            <w:shd w:val="clear" w:color="auto" w:fill="auto"/>
            <w:vAlign w:val="center"/>
            <w:hideMark/>
          </w:tcPr>
          <w:p w:rsidR="00F562C5" w:rsidRPr="00F562C5" w:rsidRDefault="00F562C5" w:rsidP="00F562C5">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 </w:t>
            </w:r>
          </w:p>
        </w:tc>
        <w:tc>
          <w:tcPr>
            <w:tcW w:w="600" w:type="dxa"/>
            <w:tcBorders>
              <w:top w:val="nil"/>
              <w:left w:val="nil"/>
              <w:bottom w:val="single" w:sz="4" w:space="0" w:color="auto"/>
              <w:right w:val="single" w:sz="4" w:space="0" w:color="auto"/>
            </w:tcBorders>
            <w:shd w:val="clear" w:color="auto" w:fill="auto"/>
            <w:vAlign w:val="center"/>
            <w:hideMark/>
          </w:tcPr>
          <w:p w:rsidR="00F562C5" w:rsidRPr="00F562C5" w:rsidRDefault="00F562C5" w:rsidP="00F562C5">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 </w:t>
            </w:r>
          </w:p>
        </w:tc>
        <w:tc>
          <w:tcPr>
            <w:tcW w:w="560" w:type="dxa"/>
            <w:tcBorders>
              <w:top w:val="nil"/>
              <w:left w:val="nil"/>
              <w:bottom w:val="single" w:sz="4" w:space="0" w:color="auto"/>
              <w:right w:val="single" w:sz="4" w:space="0" w:color="auto"/>
            </w:tcBorders>
            <w:shd w:val="clear" w:color="auto" w:fill="auto"/>
            <w:vAlign w:val="center"/>
            <w:hideMark/>
          </w:tcPr>
          <w:p w:rsidR="00F562C5" w:rsidRPr="00F562C5" w:rsidRDefault="00F562C5" w:rsidP="00F562C5">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 </w:t>
            </w:r>
          </w:p>
        </w:tc>
        <w:tc>
          <w:tcPr>
            <w:tcW w:w="620" w:type="dxa"/>
            <w:tcBorders>
              <w:top w:val="nil"/>
              <w:left w:val="nil"/>
              <w:bottom w:val="single" w:sz="4" w:space="0" w:color="auto"/>
              <w:right w:val="single" w:sz="4" w:space="0" w:color="auto"/>
            </w:tcBorders>
            <w:shd w:val="clear" w:color="auto" w:fill="auto"/>
            <w:vAlign w:val="center"/>
            <w:hideMark/>
          </w:tcPr>
          <w:p w:rsidR="00F562C5" w:rsidRPr="00F562C5" w:rsidRDefault="00F562C5" w:rsidP="00F562C5">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 </w:t>
            </w:r>
          </w:p>
        </w:tc>
      </w:tr>
      <w:tr w:rsidR="00F562C5" w:rsidRPr="00F562C5" w:rsidTr="00F562C5">
        <w:trPr>
          <w:trHeight w:val="300"/>
        </w:trPr>
        <w:tc>
          <w:tcPr>
            <w:tcW w:w="2680" w:type="dxa"/>
            <w:tcBorders>
              <w:top w:val="nil"/>
              <w:left w:val="single" w:sz="4" w:space="0" w:color="auto"/>
              <w:bottom w:val="nil"/>
              <w:right w:val="nil"/>
            </w:tcBorders>
            <w:shd w:val="clear" w:color="auto" w:fill="auto"/>
            <w:vAlign w:val="center"/>
            <w:hideMark/>
          </w:tcPr>
          <w:p w:rsidR="00F562C5" w:rsidRPr="00F562C5" w:rsidRDefault="00F562C5" w:rsidP="00F562C5">
            <w:pPr>
              <w:spacing w:after="0" w:line="240" w:lineRule="auto"/>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Pastizales</w:t>
            </w:r>
          </w:p>
        </w:tc>
        <w:tc>
          <w:tcPr>
            <w:tcW w:w="2220" w:type="dxa"/>
            <w:tcBorders>
              <w:top w:val="nil"/>
              <w:left w:val="single" w:sz="4" w:space="0" w:color="auto"/>
              <w:bottom w:val="nil"/>
              <w:right w:val="single" w:sz="4" w:space="0" w:color="auto"/>
            </w:tcBorders>
            <w:shd w:val="clear" w:color="auto" w:fill="auto"/>
            <w:vAlign w:val="center"/>
            <w:hideMark/>
          </w:tcPr>
          <w:p w:rsidR="00F562C5" w:rsidRPr="00F562C5" w:rsidRDefault="00F562C5" w:rsidP="00F562C5">
            <w:pPr>
              <w:spacing w:after="0" w:line="240" w:lineRule="auto"/>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 </w:t>
            </w:r>
          </w:p>
        </w:tc>
        <w:tc>
          <w:tcPr>
            <w:tcW w:w="1200" w:type="dxa"/>
            <w:tcBorders>
              <w:top w:val="nil"/>
              <w:left w:val="nil"/>
              <w:bottom w:val="nil"/>
              <w:right w:val="single" w:sz="4" w:space="0" w:color="auto"/>
            </w:tcBorders>
            <w:shd w:val="clear" w:color="auto" w:fill="auto"/>
            <w:vAlign w:val="center"/>
            <w:hideMark/>
          </w:tcPr>
          <w:p w:rsidR="00F562C5" w:rsidRPr="00F562C5" w:rsidRDefault="00F562C5" w:rsidP="00F562C5">
            <w:pPr>
              <w:spacing w:after="0" w:line="240" w:lineRule="auto"/>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 </w:t>
            </w:r>
          </w:p>
        </w:tc>
        <w:tc>
          <w:tcPr>
            <w:tcW w:w="700" w:type="dxa"/>
            <w:tcBorders>
              <w:top w:val="nil"/>
              <w:left w:val="nil"/>
              <w:bottom w:val="nil"/>
              <w:right w:val="single" w:sz="4" w:space="0" w:color="auto"/>
            </w:tcBorders>
            <w:shd w:val="clear" w:color="auto" w:fill="auto"/>
            <w:vAlign w:val="center"/>
            <w:hideMark/>
          </w:tcPr>
          <w:p w:rsidR="00F562C5" w:rsidRPr="00F562C5" w:rsidRDefault="00F562C5" w:rsidP="00F562C5">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 </w:t>
            </w:r>
          </w:p>
        </w:tc>
        <w:tc>
          <w:tcPr>
            <w:tcW w:w="600" w:type="dxa"/>
            <w:tcBorders>
              <w:top w:val="nil"/>
              <w:left w:val="nil"/>
              <w:bottom w:val="nil"/>
              <w:right w:val="single" w:sz="4" w:space="0" w:color="auto"/>
            </w:tcBorders>
            <w:shd w:val="clear" w:color="auto" w:fill="auto"/>
            <w:vAlign w:val="center"/>
            <w:hideMark/>
          </w:tcPr>
          <w:p w:rsidR="00F562C5" w:rsidRPr="00F562C5" w:rsidRDefault="00F562C5" w:rsidP="00F562C5">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 </w:t>
            </w:r>
          </w:p>
        </w:tc>
        <w:tc>
          <w:tcPr>
            <w:tcW w:w="560" w:type="dxa"/>
            <w:tcBorders>
              <w:top w:val="nil"/>
              <w:left w:val="nil"/>
              <w:bottom w:val="nil"/>
              <w:right w:val="single" w:sz="4" w:space="0" w:color="auto"/>
            </w:tcBorders>
            <w:shd w:val="clear" w:color="auto" w:fill="auto"/>
            <w:vAlign w:val="center"/>
            <w:hideMark/>
          </w:tcPr>
          <w:p w:rsidR="00F562C5" w:rsidRPr="00F562C5" w:rsidRDefault="00F562C5" w:rsidP="00F562C5">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 </w:t>
            </w:r>
          </w:p>
        </w:tc>
        <w:tc>
          <w:tcPr>
            <w:tcW w:w="620" w:type="dxa"/>
            <w:tcBorders>
              <w:top w:val="nil"/>
              <w:left w:val="nil"/>
              <w:bottom w:val="nil"/>
              <w:right w:val="single" w:sz="4" w:space="0" w:color="auto"/>
            </w:tcBorders>
            <w:shd w:val="clear" w:color="auto" w:fill="auto"/>
            <w:vAlign w:val="center"/>
            <w:hideMark/>
          </w:tcPr>
          <w:p w:rsidR="00F562C5" w:rsidRPr="00F562C5" w:rsidRDefault="00F562C5" w:rsidP="00F562C5">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 </w:t>
            </w:r>
          </w:p>
        </w:tc>
      </w:tr>
      <w:tr w:rsidR="00F562C5" w:rsidRPr="00F562C5" w:rsidTr="00F562C5">
        <w:trPr>
          <w:trHeight w:val="600"/>
        </w:trPr>
        <w:tc>
          <w:tcPr>
            <w:tcW w:w="2680" w:type="dxa"/>
            <w:tcBorders>
              <w:top w:val="nil"/>
              <w:left w:val="single" w:sz="4" w:space="0" w:color="auto"/>
              <w:bottom w:val="nil"/>
              <w:right w:val="nil"/>
            </w:tcBorders>
            <w:shd w:val="clear" w:color="auto" w:fill="auto"/>
            <w:vAlign w:val="center"/>
            <w:hideMark/>
          </w:tcPr>
          <w:p w:rsidR="00F562C5" w:rsidRPr="00F562C5" w:rsidRDefault="00F562C5" w:rsidP="00F562C5">
            <w:pPr>
              <w:spacing w:after="0" w:line="240" w:lineRule="auto"/>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 </w:t>
            </w:r>
          </w:p>
        </w:tc>
        <w:tc>
          <w:tcPr>
            <w:tcW w:w="2220" w:type="dxa"/>
            <w:tcBorders>
              <w:top w:val="nil"/>
              <w:left w:val="single" w:sz="4" w:space="0" w:color="auto"/>
              <w:bottom w:val="nil"/>
              <w:right w:val="single" w:sz="4" w:space="0" w:color="auto"/>
            </w:tcBorders>
            <w:shd w:val="clear" w:color="auto" w:fill="auto"/>
            <w:vAlign w:val="center"/>
            <w:hideMark/>
          </w:tcPr>
          <w:p w:rsidR="00F562C5" w:rsidRPr="00F562C5" w:rsidRDefault="00F562C5" w:rsidP="00F562C5">
            <w:pPr>
              <w:spacing w:after="0" w:line="240" w:lineRule="auto"/>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Sin tratamiento mecánico</w:t>
            </w:r>
          </w:p>
        </w:tc>
        <w:tc>
          <w:tcPr>
            <w:tcW w:w="1200" w:type="dxa"/>
            <w:tcBorders>
              <w:top w:val="nil"/>
              <w:left w:val="nil"/>
              <w:bottom w:val="nil"/>
              <w:right w:val="single" w:sz="4" w:space="0" w:color="auto"/>
            </w:tcBorders>
            <w:shd w:val="clear" w:color="auto" w:fill="auto"/>
            <w:vAlign w:val="center"/>
            <w:hideMark/>
          </w:tcPr>
          <w:p w:rsidR="00F562C5" w:rsidRPr="00F562C5" w:rsidRDefault="00F562C5" w:rsidP="00F562C5">
            <w:pPr>
              <w:spacing w:after="0" w:line="240" w:lineRule="auto"/>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Mala</w:t>
            </w:r>
          </w:p>
        </w:tc>
        <w:tc>
          <w:tcPr>
            <w:tcW w:w="700" w:type="dxa"/>
            <w:tcBorders>
              <w:top w:val="nil"/>
              <w:left w:val="nil"/>
              <w:bottom w:val="nil"/>
              <w:right w:val="single" w:sz="4" w:space="0" w:color="auto"/>
            </w:tcBorders>
            <w:shd w:val="clear" w:color="auto" w:fill="auto"/>
            <w:vAlign w:val="center"/>
            <w:hideMark/>
          </w:tcPr>
          <w:p w:rsidR="00F562C5" w:rsidRPr="00F562C5" w:rsidRDefault="00F562C5" w:rsidP="00F562C5">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68</w:t>
            </w:r>
          </w:p>
        </w:tc>
        <w:tc>
          <w:tcPr>
            <w:tcW w:w="600" w:type="dxa"/>
            <w:tcBorders>
              <w:top w:val="nil"/>
              <w:left w:val="nil"/>
              <w:bottom w:val="nil"/>
              <w:right w:val="single" w:sz="4" w:space="0" w:color="auto"/>
            </w:tcBorders>
            <w:shd w:val="clear" w:color="auto" w:fill="auto"/>
            <w:vAlign w:val="center"/>
            <w:hideMark/>
          </w:tcPr>
          <w:p w:rsidR="00F562C5" w:rsidRPr="00F562C5" w:rsidRDefault="00F562C5" w:rsidP="00F562C5">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79</w:t>
            </w:r>
          </w:p>
        </w:tc>
        <w:tc>
          <w:tcPr>
            <w:tcW w:w="560" w:type="dxa"/>
            <w:tcBorders>
              <w:top w:val="nil"/>
              <w:left w:val="nil"/>
              <w:bottom w:val="nil"/>
              <w:right w:val="single" w:sz="4" w:space="0" w:color="auto"/>
            </w:tcBorders>
            <w:shd w:val="clear" w:color="auto" w:fill="auto"/>
            <w:vAlign w:val="center"/>
            <w:hideMark/>
          </w:tcPr>
          <w:p w:rsidR="00F562C5" w:rsidRPr="00F562C5" w:rsidRDefault="00F562C5" w:rsidP="00F562C5">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86</w:t>
            </w:r>
          </w:p>
        </w:tc>
        <w:tc>
          <w:tcPr>
            <w:tcW w:w="620" w:type="dxa"/>
            <w:tcBorders>
              <w:top w:val="nil"/>
              <w:left w:val="nil"/>
              <w:bottom w:val="nil"/>
              <w:right w:val="single" w:sz="4" w:space="0" w:color="auto"/>
            </w:tcBorders>
            <w:shd w:val="clear" w:color="auto" w:fill="auto"/>
            <w:vAlign w:val="center"/>
            <w:hideMark/>
          </w:tcPr>
          <w:p w:rsidR="00F562C5" w:rsidRPr="00F562C5" w:rsidRDefault="00F562C5" w:rsidP="00F562C5">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89</w:t>
            </w:r>
          </w:p>
        </w:tc>
      </w:tr>
      <w:tr w:rsidR="00F562C5" w:rsidRPr="00F562C5" w:rsidTr="00F562C5">
        <w:trPr>
          <w:trHeight w:val="600"/>
        </w:trPr>
        <w:tc>
          <w:tcPr>
            <w:tcW w:w="2680" w:type="dxa"/>
            <w:tcBorders>
              <w:top w:val="nil"/>
              <w:left w:val="single" w:sz="4" w:space="0" w:color="auto"/>
              <w:bottom w:val="nil"/>
              <w:right w:val="nil"/>
            </w:tcBorders>
            <w:shd w:val="clear" w:color="auto" w:fill="auto"/>
            <w:vAlign w:val="center"/>
            <w:hideMark/>
          </w:tcPr>
          <w:p w:rsidR="00F562C5" w:rsidRPr="00F562C5" w:rsidRDefault="00F562C5" w:rsidP="00F562C5">
            <w:pPr>
              <w:spacing w:after="0" w:line="240" w:lineRule="auto"/>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 </w:t>
            </w:r>
          </w:p>
        </w:tc>
        <w:tc>
          <w:tcPr>
            <w:tcW w:w="2220" w:type="dxa"/>
            <w:tcBorders>
              <w:top w:val="nil"/>
              <w:left w:val="single" w:sz="4" w:space="0" w:color="auto"/>
              <w:bottom w:val="nil"/>
              <w:right w:val="single" w:sz="4" w:space="0" w:color="auto"/>
            </w:tcBorders>
            <w:shd w:val="clear" w:color="auto" w:fill="auto"/>
            <w:vAlign w:val="center"/>
            <w:hideMark/>
          </w:tcPr>
          <w:p w:rsidR="00F562C5" w:rsidRPr="00F562C5" w:rsidRDefault="00F562C5" w:rsidP="00F562C5">
            <w:pPr>
              <w:spacing w:after="0" w:line="240" w:lineRule="auto"/>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Sin tratamiento mecánico</w:t>
            </w:r>
          </w:p>
        </w:tc>
        <w:tc>
          <w:tcPr>
            <w:tcW w:w="1200" w:type="dxa"/>
            <w:tcBorders>
              <w:top w:val="nil"/>
              <w:left w:val="nil"/>
              <w:bottom w:val="nil"/>
              <w:right w:val="single" w:sz="4" w:space="0" w:color="auto"/>
            </w:tcBorders>
            <w:shd w:val="clear" w:color="auto" w:fill="auto"/>
            <w:vAlign w:val="center"/>
            <w:hideMark/>
          </w:tcPr>
          <w:p w:rsidR="00F562C5" w:rsidRPr="00F562C5" w:rsidRDefault="00F562C5" w:rsidP="00F562C5">
            <w:pPr>
              <w:spacing w:after="0" w:line="240" w:lineRule="auto"/>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Regular</w:t>
            </w:r>
          </w:p>
        </w:tc>
        <w:tc>
          <w:tcPr>
            <w:tcW w:w="700" w:type="dxa"/>
            <w:tcBorders>
              <w:top w:val="nil"/>
              <w:left w:val="nil"/>
              <w:bottom w:val="nil"/>
              <w:right w:val="single" w:sz="4" w:space="0" w:color="auto"/>
            </w:tcBorders>
            <w:shd w:val="clear" w:color="auto" w:fill="auto"/>
            <w:vAlign w:val="center"/>
            <w:hideMark/>
          </w:tcPr>
          <w:p w:rsidR="00F562C5" w:rsidRPr="00F562C5" w:rsidRDefault="00F562C5" w:rsidP="00F562C5">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49</w:t>
            </w:r>
          </w:p>
        </w:tc>
        <w:tc>
          <w:tcPr>
            <w:tcW w:w="600" w:type="dxa"/>
            <w:tcBorders>
              <w:top w:val="nil"/>
              <w:left w:val="nil"/>
              <w:bottom w:val="nil"/>
              <w:right w:val="single" w:sz="4" w:space="0" w:color="auto"/>
            </w:tcBorders>
            <w:shd w:val="clear" w:color="auto" w:fill="auto"/>
            <w:vAlign w:val="center"/>
            <w:hideMark/>
          </w:tcPr>
          <w:p w:rsidR="00F562C5" w:rsidRPr="00F562C5" w:rsidRDefault="00F562C5" w:rsidP="00F562C5">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69</w:t>
            </w:r>
          </w:p>
        </w:tc>
        <w:tc>
          <w:tcPr>
            <w:tcW w:w="560" w:type="dxa"/>
            <w:tcBorders>
              <w:top w:val="nil"/>
              <w:left w:val="nil"/>
              <w:bottom w:val="nil"/>
              <w:right w:val="single" w:sz="4" w:space="0" w:color="auto"/>
            </w:tcBorders>
            <w:shd w:val="clear" w:color="auto" w:fill="auto"/>
            <w:vAlign w:val="center"/>
            <w:hideMark/>
          </w:tcPr>
          <w:p w:rsidR="00F562C5" w:rsidRPr="00F562C5" w:rsidRDefault="00F562C5" w:rsidP="00F562C5">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79</w:t>
            </w:r>
          </w:p>
        </w:tc>
        <w:tc>
          <w:tcPr>
            <w:tcW w:w="620" w:type="dxa"/>
            <w:tcBorders>
              <w:top w:val="nil"/>
              <w:left w:val="nil"/>
              <w:bottom w:val="nil"/>
              <w:right w:val="single" w:sz="4" w:space="0" w:color="auto"/>
            </w:tcBorders>
            <w:shd w:val="clear" w:color="auto" w:fill="auto"/>
            <w:vAlign w:val="center"/>
            <w:hideMark/>
          </w:tcPr>
          <w:p w:rsidR="00F562C5" w:rsidRPr="00F562C5" w:rsidRDefault="00F562C5" w:rsidP="00F562C5">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84</w:t>
            </w:r>
          </w:p>
        </w:tc>
      </w:tr>
      <w:tr w:rsidR="00F562C5" w:rsidRPr="00F562C5" w:rsidTr="00F562C5">
        <w:trPr>
          <w:trHeight w:val="600"/>
        </w:trPr>
        <w:tc>
          <w:tcPr>
            <w:tcW w:w="2680" w:type="dxa"/>
            <w:tcBorders>
              <w:top w:val="nil"/>
              <w:left w:val="single" w:sz="4" w:space="0" w:color="auto"/>
              <w:bottom w:val="nil"/>
              <w:right w:val="nil"/>
            </w:tcBorders>
            <w:shd w:val="clear" w:color="auto" w:fill="auto"/>
            <w:vAlign w:val="center"/>
            <w:hideMark/>
          </w:tcPr>
          <w:p w:rsidR="00F562C5" w:rsidRPr="00F562C5" w:rsidRDefault="00F562C5" w:rsidP="00F562C5">
            <w:pPr>
              <w:spacing w:after="0" w:line="240" w:lineRule="auto"/>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 </w:t>
            </w:r>
          </w:p>
        </w:tc>
        <w:tc>
          <w:tcPr>
            <w:tcW w:w="2220" w:type="dxa"/>
            <w:tcBorders>
              <w:top w:val="nil"/>
              <w:left w:val="single" w:sz="4" w:space="0" w:color="auto"/>
              <w:bottom w:val="nil"/>
              <w:right w:val="single" w:sz="4" w:space="0" w:color="auto"/>
            </w:tcBorders>
            <w:shd w:val="clear" w:color="auto" w:fill="auto"/>
            <w:vAlign w:val="center"/>
            <w:hideMark/>
          </w:tcPr>
          <w:p w:rsidR="00F562C5" w:rsidRPr="00F562C5" w:rsidRDefault="00F562C5" w:rsidP="00F562C5">
            <w:pPr>
              <w:spacing w:after="0" w:line="240" w:lineRule="auto"/>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Sin tratamiento mecánico</w:t>
            </w:r>
          </w:p>
        </w:tc>
        <w:tc>
          <w:tcPr>
            <w:tcW w:w="1200" w:type="dxa"/>
            <w:tcBorders>
              <w:top w:val="nil"/>
              <w:left w:val="nil"/>
              <w:bottom w:val="nil"/>
              <w:right w:val="single" w:sz="4" w:space="0" w:color="auto"/>
            </w:tcBorders>
            <w:shd w:val="clear" w:color="auto" w:fill="auto"/>
            <w:vAlign w:val="center"/>
            <w:hideMark/>
          </w:tcPr>
          <w:p w:rsidR="00F562C5" w:rsidRPr="00F562C5" w:rsidRDefault="00F562C5" w:rsidP="00F562C5">
            <w:pPr>
              <w:spacing w:after="0" w:line="240" w:lineRule="auto"/>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Buena</w:t>
            </w:r>
          </w:p>
        </w:tc>
        <w:tc>
          <w:tcPr>
            <w:tcW w:w="700" w:type="dxa"/>
            <w:tcBorders>
              <w:top w:val="nil"/>
              <w:left w:val="nil"/>
              <w:bottom w:val="nil"/>
              <w:right w:val="single" w:sz="4" w:space="0" w:color="auto"/>
            </w:tcBorders>
            <w:shd w:val="clear" w:color="auto" w:fill="auto"/>
            <w:vAlign w:val="center"/>
            <w:hideMark/>
          </w:tcPr>
          <w:p w:rsidR="00F562C5" w:rsidRPr="00F562C5" w:rsidRDefault="00F562C5" w:rsidP="00F562C5">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39</w:t>
            </w:r>
          </w:p>
        </w:tc>
        <w:tc>
          <w:tcPr>
            <w:tcW w:w="600" w:type="dxa"/>
            <w:tcBorders>
              <w:top w:val="nil"/>
              <w:left w:val="nil"/>
              <w:bottom w:val="nil"/>
              <w:right w:val="single" w:sz="4" w:space="0" w:color="auto"/>
            </w:tcBorders>
            <w:shd w:val="clear" w:color="auto" w:fill="auto"/>
            <w:vAlign w:val="center"/>
            <w:hideMark/>
          </w:tcPr>
          <w:p w:rsidR="00F562C5" w:rsidRPr="00F562C5" w:rsidRDefault="00F562C5" w:rsidP="00F562C5">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61</w:t>
            </w:r>
          </w:p>
        </w:tc>
        <w:tc>
          <w:tcPr>
            <w:tcW w:w="560" w:type="dxa"/>
            <w:tcBorders>
              <w:top w:val="nil"/>
              <w:left w:val="nil"/>
              <w:bottom w:val="nil"/>
              <w:right w:val="single" w:sz="4" w:space="0" w:color="auto"/>
            </w:tcBorders>
            <w:shd w:val="clear" w:color="auto" w:fill="auto"/>
            <w:vAlign w:val="center"/>
            <w:hideMark/>
          </w:tcPr>
          <w:p w:rsidR="00F562C5" w:rsidRPr="00F562C5" w:rsidRDefault="00F562C5" w:rsidP="00F562C5">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74</w:t>
            </w:r>
          </w:p>
        </w:tc>
        <w:tc>
          <w:tcPr>
            <w:tcW w:w="620" w:type="dxa"/>
            <w:tcBorders>
              <w:top w:val="nil"/>
              <w:left w:val="nil"/>
              <w:bottom w:val="nil"/>
              <w:right w:val="single" w:sz="4" w:space="0" w:color="auto"/>
            </w:tcBorders>
            <w:shd w:val="clear" w:color="auto" w:fill="auto"/>
            <w:vAlign w:val="center"/>
            <w:hideMark/>
          </w:tcPr>
          <w:p w:rsidR="00F562C5" w:rsidRPr="00F562C5" w:rsidRDefault="00F562C5" w:rsidP="00F562C5">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80</w:t>
            </w:r>
          </w:p>
        </w:tc>
      </w:tr>
      <w:tr w:rsidR="00F562C5" w:rsidRPr="00F562C5" w:rsidTr="00F562C5">
        <w:trPr>
          <w:trHeight w:val="300"/>
        </w:trPr>
        <w:tc>
          <w:tcPr>
            <w:tcW w:w="2680" w:type="dxa"/>
            <w:tcBorders>
              <w:top w:val="nil"/>
              <w:left w:val="single" w:sz="4" w:space="0" w:color="auto"/>
              <w:bottom w:val="nil"/>
              <w:right w:val="nil"/>
            </w:tcBorders>
            <w:shd w:val="clear" w:color="auto" w:fill="auto"/>
            <w:vAlign w:val="center"/>
            <w:hideMark/>
          </w:tcPr>
          <w:p w:rsidR="00F562C5" w:rsidRPr="00F562C5" w:rsidRDefault="00F562C5" w:rsidP="00F562C5">
            <w:pPr>
              <w:spacing w:after="0" w:line="240" w:lineRule="auto"/>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 </w:t>
            </w:r>
          </w:p>
        </w:tc>
        <w:tc>
          <w:tcPr>
            <w:tcW w:w="2220" w:type="dxa"/>
            <w:tcBorders>
              <w:top w:val="nil"/>
              <w:left w:val="single" w:sz="4" w:space="0" w:color="auto"/>
              <w:bottom w:val="nil"/>
              <w:right w:val="single" w:sz="4" w:space="0" w:color="auto"/>
            </w:tcBorders>
            <w:shd w:val="clear" w:color="auto" w:fill="auto"/>
            <w:vAlign w:val="center"/>
            <w:hideMark/>
          </w:tcPr>
          <w:p w:rsidR="00F562C5" w:rsidRPr="00F562C5" w:rsidRDefault="00F562C5" w:rsidP="00F562C5">
            <w:pPr>
              <w:spacing w:after="0" w:line="240" w:lineRule="auto"/>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Curva a nivel</w:t>
            </w:r>
          </w:p>
        </w:tc>
        <w:tc>
          <w:tcPr>
            <w:tcW w:w="1200" w:type="dxa"/>
            <w:tcBorders>
              <w:top w:val="nil"/>
              <w:left w:val="nil"/>
              <w:bottom w:val="nil"/>
              <w:right w:val="single" w:sz="4" w:space="0" w:color="auto"/>
            </w:tcBorders>
            <w:shd w:val="clear" w:color="auto" w:fill="auto"/>
            <w:vAlign w:val="center"/>
            <w:hideMark/>
          </w:tcPr>
          <w:p w:rsidR="00F562C5" w:rsidRPr="00F562C5" w:rsidRDefault="00F562C5" w:rsidP="00F562C5">
            <w:pPr>
              <w:spacing w:after="0" w:line="240" w:lineRule="auto"/>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Mala</w:t>
            </w:r>
          </w:p>
        </w:tc>
        <w:tc>
          <w:tcPr>
            <w:tcW w:w="700" w:type="dxa"/>
            <w:tcBorders>
              <w:top w:val="nil"/>
              <w:left w:val="nil"/>
              <w:bottom w:val="nil"/>
              <w:right w:val="single" w:sz="4" w:space="0" w:color="auto"/>
            </w:tcBorders>
            <w:shd w:val="clear" w:color="auto" w:fill="auto"/>
            <w:vAlign w:val="center"/>
            <w:hideMark/>
          </w:tcPr>
          <w:p w:rsidR="00F562C5" w:rsidRPr="00F562C5" w:rsidRDefault="00F562C5" w:rsidP="00F562C5">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47</w:t>
            </w:r>
          </w:p>
        </w:tc>
        <w:tc>
          <w:tcPr>
            <w:tcW w:w="600" w:type="dxa"/>
            <w:tcBorders>
              <w:top w:val="nil"/>
              <w:left w:val="nil"/>
              <w:bottom w:val="nil"/>
              <w:right w:val="single" w:sz="4" w:space="0" w:color="auto"/>
            </w:tcBorders>
            <w:shd w:val="clear" w:color="auto" w:fill="auto"/>
            <w:vAlign w:val="center"/>
            <w:hideMark/>
          </w:tcPr>
          <w:p w:rsidR="00F562C5" w:rsidRPr="00F562C5" w:rsidRDefault="00F562C5" w:rsidP="00F562C5">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67</w:t>
            </w:r>
          </w:p>
        </w:tc>
        <w:tc>
          <w:tcPr>
            <w:tcW w:w="560" w:type="dxa"/>
            <w:tcBorders>
              <w:top w:val="nil"/>
              <w:left w:val="nil"/>
              <w:bottom w:val="nil"/>
              <w:right w:val="single" w:sz="4" w:space="0" w:color="auto"/>
            </w:tcBorders>
            <w:shd w:val="clear" w:color="auto" w:fill="auto"/>
            <w:vAlign w:val="center"/>
            <w:hideMark/>
          </w:tcPr>
          <w:p w:rsidR="00F562C5" w:rsidRPr="00F562C5" w:rsidRDefault="00F562C5" w:rsidP="00F562C5">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81</w:t>
            </w:r>
          </w:p>
        </w:tc>
        <w:tc>
          <w:tcPr>
            <w:tcW w:w="620" w:type="dxa"/>
            <w:tcBorders>
              <w:top w:val="nil"/>
              <w:left w:val="nil"/>
              <w:bottom w:val="nil"/>
              <w:right w:val="single" w:sz="4" w:space="0" w:color="auto"/>
            </w:tcBorders>
            <w:shd w:val="clear" w:color="auto" w:fill="auto"/>
            <w:vAlign w:val="center"/>
            <w:hideMark/>
          </w:tcPr>
          <w:p w:rsidR="00F562C5" w:rsidRPr="00F562C5" w:rsidRDefault="00F562C5" w:rsidP="00F562C5">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88</w:t>
            </w:r>
          </w:p>
        </w:tc>
      </w:tr>
      <w:tr w:rsidR="00F562C5" w:rsidRPr="00F562C5" w:rsidTr="00F562C5">
        <w:trPr>
          <w:trHeight w:val="300"/>
        </w:trPr>
        <w:tc>
          <w:tcPr>
            <w:tcW w:w="2680" w:type="dxa"/>
            <w:tcBorders>
              <w:top w:val="nil"/>
              <w:left w:val="single" w:sz="4" w:space="0" w:color="auto"/>
              <w:bottom w:val="nil"/>
              <w:right w:val="nil"/>
            </w:tcBorders>
            <w:shd w:val="clear" w:color="auto" w:fill="auto"/>
            <w:vAlign w:val="center"/>
            <w:hideMark/>
          </w:tcPr>
          <w:p w:rsidR="00F562C5" w:rsidRPr="00F562C5" w:rsidRDefault="00F562C5" w:rsidP="00F562C5">
            <w:pPr>
              <w:spacing w:after="0" w:line="240" w:lineRule="auto"/>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 </w:t>
            </w:r>
          </w:p>
        </w:tc>
        <w:tc>
          <w:tcPr>
            <w:tcW w:w="2220" w:type="dxa"/>
            <w:tcBorders>
              <w:top w:val="nil"/>
              <w:left w:val="single" w:sz="4" w:space="0" w:color="auto"/>
              <w:bottom w:val="nil"/>
              <w:right w:val="single" w:sz="4" w:space="0" w:color="auto"/>
            </w:tcBorders>
            <w:shd w:val="clear" w:color="auto" w:fill="auto"/>
            <w:vAlign w:val="center"/>
            <w:hideMark/>
          </w:tcPr>
          <w:p w:rsidR="00F562C5" w:rsidRPr="00F562C5" w:rsidRDefault="00F562C5" w:rsidP="00F562C5">
            <w:pPr>
              <w:spacing w:after="0" w:line="240" w:lineRule="auto"/>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Curva a nivel</w:t>
            </w:r>
          </w:p>
        </w:tc>
        <w:tc>
          <w:tcPr>
            <w:tcW w:w="1200" w:type="dxa"/>
            <w:tcBorders>
              <w:top w:val="nil"/>
              <w:left w:val="nil"/>
              <w:bottom w:val="nil"/>
              <w:right w:val="single" w:sz="4" w:space="0" w:color="auto"/>
            </w:tcBorders>
            <w:shd w:val="clear" w:color="auto" w:fill="auto"/>
            <w:vAlign w:val="center"/>
            <w:hideMark/>
          </w:tcPr>
          <w:p w:rsidR="00F562C5" w:rsidRPr="00F562C5" w:rsidRDefault="00F562C5" w:rsidP="00F562C5">
            <w:pPr>
              <w:spacing w:after="0" w:line="240" w:lineRule="auto"/>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Regular</w:t>
            </w:r>
          </w:p>
        </w:tc>
        <w:tc>
          <w:tcPr>
            <w:tcW w:w="700" w:type="dxa"/>
            <w:tcBorders>
              <w:top w:val="nil"/>
              <w:left w:val="nil"/>
              <w:bottom w:val="nil"/>
              <w:right w:val="single" w:sz="4" w:space="0" w:color="auto"/>
            </w:tcBorders>
            <w:shd w:val="clear" w:color="auto" w:fill="auto"/>
            <w:vAlign w:val="center"/>
            <w:hideMark/>
          </w:tcPr>
          <w:p w:rsidR="00F562C5" w:rsidRPr="00F562C5" w:rsidRDefault="00F562C5" w:rsidP="00F562C5">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25</w:t>
            </w:r>
          </w:p>
        </w:tc>
        <w:tc>
          <w:tcPr>
            <w:tcW w:w="600" w:type="dxa"/>
            <w:tcBorders>
              <w:top w:val="nil"/>
              <w:left w:val="nil"/>
              <w:bottom w:val="nil"/>
              <w:right w:val="single" w:sz="4" w:space="0" w:color="auto"/>
            </w:tcBorders>
            <w:shd w:val="clear" w:color="auto" w:fill="auto"/>
            <w:vAlign w:val="center"/>
            <w:hideMark/>
          </w:tcPr>
          <w:p w:rsidR="00F562C5" w:rsidRPr="00F562C5" w:rsidRDefault="00F562C5" w:rsidP="00F562C5">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59</w:t>
            </w:r>
          </w:p>
        </w:tc>
        <w:tc>
          <w:tcPr>
            <w:tcW w:w="560" w:type="dxa"/>
            <w:tcBorders>
              <w:top w:val="nil"/>
              <w:left w:val="nil"/>
              <w:bottom w:val="nil"/>
              <w:right w:val="single" w:sz="4" w:space="0" w:color="auto"/>
            </w:tcBorders>
            <w:shd w:val="clear" w:color="auto" w:fill="auto"/>
            <w:vAlign w:val="center"/>
            <w:hideMark/>
          </w:tcPr>
          <w:p w:rsidR="00F562C5" w:rsidRPr="00F562C5" w:rsidRDefault="00F562C5" w:rsidP="00F562C5">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75</w:t>
            </w:r>
          </w:p>
        </w:tc>
        <w:tc>
          <w:tcPr>
            <w:tcW w:w="620" w:type="dxa"/>
            <w:tcBorders>
              <w:top w:val="nil"/>
              <w:left w:val="nil"/>
              <w:bottom w:val="nil"/>
              <w:right w:val="single" w:sz="4" w:space="0" w:color="auto"/>
            </w:tcBorders>
            <w:shd w:val="clear" w:color="auto" w:fill="auto"/>
            <w:vAlign w:val="center"/>
            <w:hideMark/>
          </w:tcPr>
          <w:p w:rsidR="00F562C5" w:rsidRPr="00F562C5" w:rsidRDefault="00F562C5" w:rsidP="00F562C5">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83</w:t>
            </w:r>
          </w:p>
        </w:tc>
      </w:tr>
      <w:tr w:rsidR="00F562C5" w:rsidRPr="00F562C5" w:rsidTr="00F562C5">
        <w:trPr>
          <w:trHeight w:val="300"/>
        </w:trPr>
        <w:tc>
          <w:tcPr>
            <w:tcW w:w="2680" w:type="dxa"/>
            <w:tcBorders>
              <w:top w:val="nil"/>
              <w:left w:val="single" w:sz="4" w:space="0" w:color="auto"/>
              <w:bottom w:val="single" w:sz="4" w:space="0" w:color="auto"/>
              <w:right w:val="nil"/>
            </w:tcBorders>
            <w:shd w:val="clear" w:color="auto" w:fill="auto"/>
            <w:vAlign w:val="center"/>
            <w:hideMark/>
          </w:tcPr>
          <w:p w:rsidR="00F562C5" w:rsidRPr="00F562C5" w:rsidRDefault="00F562C5" w:rsidP="00F562C5">
            <w:pPr>
              <w:spacing w:after="0" w:line="240" w:lineRule="auto"/>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 </w:t>
            </w:r>
          </w:p>
        </w:tc>
        <w:tc>
          <w:tcPr>
            <w:tcW w:w="2220" w:type="dxa"/>
            <w:tcBorders>
              <w:top w:val="nil"/>
              <w:left w:val="single" w:sz="4" w:space="0" w:color="auto"/>
              <w:bottom w:val="single" w:sz="4" w:space="0" w:color="auto"/>
              <w:right w:val="single" w:sz="4" w:space="0" w:color="auto"/>
            </w:tcBorders>
            <w:shd w:val="clear" w:color="auto" w:fill="auto"/>
            <w:vAlign w:val="center"/>
            <w:hideMark/>
          </w:tcPr>
          <w:p w:rsidR="00F562C5" w:rsidRPr="00F562C5" w:rsidRDefault="00F562C5" w:rsidP="00F562C5">
            <w:pPr>
              <w:spacing w:after="0" w:line="240" w:lineRule="auto"/>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Curva a nivel</w:t>
            </w:r>
          </w:p>
        </w:tc>
        <w:tc>
          <w:tcPr>
            <w:tcW w:w="1200" w:type="dxa"/>
            <w:tcBorders>
              <w:top w:val="nil"/>
              <w:left w:val="nil"/>
              <w:bottom w:val="single" w:sz="4" w:space="0" w:color="auto"/>
              <w:right w:val="single" w:sz="4" w:space="0" w:color="auto"/>
            </w:tcBorders>
            <w:shd w:val="clear" w:color="auto" w:fill="auto"/>
            <w:vAlign w:val="center"/>
            <w:hideMark/>
          </w:tcPr>
          <w:p w:rsidR="00F562C5" w:rsidRPr="00F562C5" w:rsidRDefault="00F562C5" w:rsidP="00F562C5">
            <w:pPr>
              <w:spacing w:after="0" w:line="240" w:lineRule="auto"/>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Buena</w:t>
            </w:r>
          </w:p>
        </w:tc>
        <w:tc>
          <w:tcPr>
            <w:tcW w:w="700" w:type="dxa"/>
            <w:tcBorders>
              <w:top w:val="nil"/>
              <w:left w:val="nil"/>
              <w:bottom w:val="single" w:sz="4" w:space="0" w:color="auto"/>
              <w:right w:val="single" w:sz="4" w:space="0" w:color="auto"/>
            </w:tcBorders>
            <w:shd w:val="clear" w:color="auto" w:fill="auto"/>
            <w:vAlign w:val="center"/>
            <w:hideMark/>
          </w:tcPr>
          <w:p w:rsidR="00F562C5" w:rsidRPr="00F562C5" w:rsidRDefault="00F562C5" w:rsidP="00F562C5">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6</w:t>
            </w:r>
          </w:p>
        </w:tc>
        <w:tc>
          <w:tcPr>
            <w:tcW w:w="600" w:type="dxa"/>
            <w:tcBorders>
              <w:top w:val="nil"/>
              <w:left w:val="nil"/>
              <w:bottom w:val="single" w:sz="4" w:space="0" w:color="auto"/>
              <w:right w:val="single" w:sz="4" w:space="0" w:color="auto"/>
            </w:tcBorders>
            <w:shd w:val="clear" w:color="auto" w:fill="auto"/>
            <w:vAlign w:val="center"/>
            <w:hideMark/>
          </w:tcPr>
          <w:p w:rsidR="00F562C5" w:rsidRPr="00F562C5" w:rsidRDefault="00F562C5" w:rsidP="00F562C5">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35</w:t>
            </w:r>
          </w:p>
        </w:tc>
        <w:tc>
          <w:tcPr>
            <w:tcW w:w="560" w:type="dxa"/>
            <w:tcBorders>
              <w:top w:val="nil"/>
              <w:left w:val="nil"/>
              <w:bottom w:val="single" w:sz="4" w:space="0" w:color="auto"/>
              <w:right w:val="single" w:sz="4" w:space="0" w:color="auto"/>
            </w:tcBorders>
            <w:shd w:val="clear" w:color="auto" w:fill="auto"/>
            <w:vAlign w:val="center"/>
            <w:hideMark/>
          </w:tcPr>
          <w:p w:rsidR="00F562C5" w:rsidRPr="00F562C5" w:rsidRDefault="00F562C5" w:rsidP="00F562C5">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70</w:t>
            </w:r>
          </w:p>
        </w:tc>
        <w:tc>
          <w:tcPr>
            <w:tcW w:w="620" w:type="dxa"/>
            <w:tcBorders>
              <w:top w:val="nil"/>
              <w:left w:val="nil"/>
              <w:bottom w:val="single" w:sz="4" w:space="0" w:color="auto"/>
              <w:right w:val="single" w:sz="4" w:space="0" w:color="auto"/>
            </w:tcBorders>
            <w:shd w:val="clear" w:color="auto" w:fill="auto"/>
            <w:vAlign w:val="center"/>
            <w:hideMark/>
          </w:tcPr>
          <w:p w:rsidR="00F562C5" w:rsidRPr="00F562C5" w:rsidRDefault="00F562C5" w:rsidP="00F562C5">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79</w:t>
            </w:r>
          </w:p>
        </w:tc>
      </w:tr>
      <w:tr w:rsidR="00F562C5" w:rsidRPr="00F562C5" w:rsidTr="00F562C5">
        <w:trPr>
          <w:trHeight w:val="300"/>
        </w:trPr>
        <w:tc>
          <w:tcPr>
            <w:tcW w:w="2680" w:type="dxa"/>
            <w:tcBorders>
              <w:top w:val="nil"/>
              <w:left w:val="single" w:sz="4" w:space="0" w:color="auto"/>
              <w:bottom w:val="nil"/>
              <w:right w:val="nil"/>
            </w:tcBorders>
            <w:shd w:val="clear" w:color="auto" w:fill="auto"/>
            <w:vAlign w:val="center"/>
            <w:hideMark/>
          </w:tcPr>
          <w:p w:rsidR="00F562C5" w:rsidRPr="00F562C5" w:rsidRDefault="00F562C5" w:rsidP="00F562C5">
            <w:pPr>
              <w:spacing w:after="0" w:line="240" w:lineRule="auto"/>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Pasto de Corte</w:t>
            </w:r>
          </w:p>
        </w:tc>
        <w:tc>
          <w:tcPr>
            <w:tcW w:w="2220" w:type="dxa"/>
            <w:tcBorders>
              <w:top w:val="nil"/>
              <w:left w:val="single" w:sz="4" w:space="0" w:color="auto"/>
              <w:bottom w:val="nil"/>
              <w:right w:val="single" w:sz="4" w:space="0" w:color="auto"/>
            </w:tcBorders>
            <w:shd w:val="clear" w:color="auto" w:fill="auto"/>
            <w:vAlign w:val="center"/>
            <w:hideMark/>
          </w:tcPr>
          <w:p w:rsidR="00F562C5" w:rsidRPr="00F562C5" w:rsidRDefault="00F562C5" w:rsidP="00F562C5">
            <w:pPr>
              <w:spacing w:after="0" w:line="240" w:lineRule="auto"/>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 </w:t>
            </w:r>
          </w:p>
        </w:tc>
        <w:tc>
          <w:tcPr>
            <w:tcW w:w="1200" w:type="dxa"/>
            <w:tcBorders>
              <w:top w:val="nil"/>
              <w:left w:val="nil"/>
              <w:bottom w:val="nil"/>
              <w:right w:val="single" w:sz="4" w:space="0" w:color="auto"/>
            </w:tcBorders>
            <w:shd w:val="clear" w:color="auto" w:fill="auto"/>
            <w:vAlign w:val="center"/>
            <w:hideMark/>
          </w:tcPr>
          <w:p w:rsidR="00F562C5" w:rsidRPr="00F562C5" w:rsidRDefault="00F562C5" w:rsidP="00F562C5">
            <w:pPr>
              <w:spacing w:after="0" w:line="240" w:lineRule="auto"/>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 </w:t>
            </w:r>
          </w:p>
        </w:tc>
        <w:tc>
          <w:tcPr>
            <w:tcW w:w="700" w:type="dxa"/>
            <w:tcBorders>
              <w:top w:val="nil"/>
              <w:left w:val="nil"/>
              <w:bottom w:val="nil"/>
              <w:right w:val="single" w:sz="4" w:space="0" w:color="auto"/>
            </w:tcBorders>
            <w:shd w:val="clear" w:color="auto" w:fill="auto"/>
            <w:vAlign w:val="center"/>
            <w:hideMark/>
          </w:tcPr>
          <w:p w:rsidR="00F562C5" w:rsidRPr="00F562C5" w:rsidRDefault="00F562C5" w:rsidP="00F562C5">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 </w:t>
            </w:r>
          </w:p>
        </w:tc>
        <w:tc>
          <w:tcPr>
            <w:tcW w:w="600" w:type="dxa"/>
            <w:tcBorders>
              <w:top w:val="nil"/>
              <w:left w:val="nil"/>
              <w:bottom w:val="nil"/>
              <w:right w:val="single" w:sz="4" w:space="0" w:color="auto"/>
            </w:tcBorders>
            <w:shd w:val="clear" w:color="auto" w:fill="auto"/>
            <w:vAlign w:val="center"/>
            <w:hideMark/>
          </w:tcPr>
          <w:p w:rsidR="00F562C5" w:rsidRPr="00F562C5" w:rsidRDefault="00F562C5" w:rsidP="00F562C5">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 </w:t>
            </w:r>
          </w:p>
        </w:tc>
        <w:tc>
          <w:tcPr>
            <w:tcW w:w="560" w:type="dxa"/>
            <w:tcBorders>
              <w:top w:val="nil"/>
              <w:left w:val="nil"/>
              <w:bottom w:val="nil"/>
              <w:right w:val="single" w:sz="4" w:space="0" w:color="auto"/>
            </w:tcBorders>
            <w:shd w:val="clear" w:color="auto" w:fill="auto"/>
            <w:vAlign w:val="center"/>
            <w:hideMark/>
          </w:tcPr>
          <w:p w:rsidR="00F562C5" w:rsidRPr="00F562C5" w:rsidRDefault="00F562C5" w:rsidP="00F562C5">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 </w:t>
            </w:r>
          </w:p>
        </w:tc>
        <w:tc>
          <w:tcPr>
            <w:tcW w:w="620" w:type="dxa"/>
            <w:tcBorders>
              <w:top w:val="nil"/>
              <w:left w:val="nil"/>
              <w:bottom w:val="nil"/>
              <w:right w:val="single" w:sz="4" w:space="0" w:color="auto"/>
            </w:tcBorders>
            <w:shd w:val="clear" w:color="auto" w:fill="auto"/>
            <w:vAlign w:val="center"/>
            <w:hideMark/>
          </w:tcPr>
          <w:p w:rsidR="00F562C5" w:rsidRPr="00F562C5" w:rsidRDefault="00F562C5" w:rsidP="00F562C5">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 </w:t>
            </w:r>
          </w:p>
        </w:tc>
      </w:tr>
      <w:tr w:rsidR="00F562C5" w:rsidRPr="00F562C5" w:rsidTr="00F562C5">
        <w:trPr>
          <w:trHeight w:val="300"/>
        </w:trPr>
        <w:tc>
          <w:tcPr>
            <w:tcW w:w="2680" w:type="dxa"/>
            <w:tcBorders>
              <w:top w:val="nil"/>
              <w:left w:val="single" w:sz="4" w:space="0" w:color="auto"/>
              <w:bottom w:val="single" w:sz="4" w:space="0" w:color="auto"/>
              <w:right w:val="nil"/>
            </w:tcBorders>
            <w:shd w:val="clear" w:color="auto" w:fill="auto"/>
            <w:vAlign w:val="center"/>
            <w:hideMark/>
          </w:tcPr>
          <w:p w:rsidR="00F562C5" w:rsidRPr="00F562C5" w:rsidRDefault="00F562C5" w:rsidP="00F562C5">
            <w:pPr>
              <w:spacing w:after="0" w:line="240" w:lineRule="auto"/>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 </w:t>
            </w:r>
          </w:p>
        </w:tc>
        <w:tc>
          <w:tcPr>
            <w:tcW w:w="2220" w:type="dxa"/>
            <w:tcBorders>
              <w:top w:val="nil"/>
              <w:left w:val="single" w:sz="4" w:space="0" w:color="auto"/>
              <w:bottom w:val="single" w:sz="4" w:space="0" w:color="auto"/>
              <w:right w:val="single" w:sz="4" w:space="0" w:color="auto"/>
            </w:tcBorders>
            <w:shd w:val="clear" w:color="auto" w:fill="auto"/>
            <w:vAlign w:val="center"/>
            <w:hideMark/>
          </w:tcPr>
          <w:p w:rsidR="00F562C5" w:rsidRPr="00F562C5" w:rsidRDefault="00F562C5" w:rsidP="00F562C5">
            <w:pPr>
              <w:spacing w:after="0" w:line="240" w:lineRule="auto"/>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 </w:t>
            </w:r>
          </w:p>
        </w:tc>
        <w:tc>
          <w:tcPr>
            <w:tcW w:w="1200" w:type="dxa"/>
            <w:tcBorders>
              <w:top w:val="nil"/>
              <w:left w:val="nil"/>
              <w:bottom w:val="single" w:sz="4" w:space="0" w:color="auto"/>
              <w:right w:val="single" w:sz="4" w:space="0" w:color="auto"/>
            </w:tcBorders>
            <w:shd w:val="clear" w:color="auto" w:fill="auto"/>
            <w:vAlign w:val="center"/>
            <w:hideMark/>
          </w:tcPr>
          <w:p w:rsidR="00F562C5" w:rsidRPr="00F562C5" w:rsidRDefault="00F562C5" w:rsidP="00F562C5">
            <w:pPr>
              <w:spacing w:after="0" w:line="240" w:lineRule="auto"/>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Buena</w:t>
            </w:r>
          </w:p>
        </w:tc>
        <w:tc>
          <w:tcPr>
            <w:tcW w:w="700" w:type="dxa"/>
            <w:tcBorders>
              <w:top w:val="nil"/>
              <w:left w:val="nil"/>
              <w:bottom w:val="single" w:sz="4" w:space="0" w:color="auto"/>
              <w:right w:val="single" w:sz="4" w:space="0" w:color="auto"/>
            </w:tcBorders>
            <w:shd w:val="clear" w:color="auto" w:fill="auto"/>
            <w:vAlign w:val="center"/>
            <w:hideMark/>
          </w:tcPr>
          <w:p w:rsidR="00F562C5" w:rsidRPr="00F562C5" w:rsidRDefault="00F562C5" w:rsidP="00F562C5">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30</w:t>
            </w:r>
          </w:p>
        </w:tc>
        <w:tc>
          <w:tcPr>
            <w:tcW w:w="600" w:type="dxa"/>
            <w:tcBorders>
              <w:top w:val="nil"/>
              <w:left w:val="nil"/>
              <w:bottom w:val="single" w:sz="4" w:space="0" w:color="auto"/>
              <w:right w:val="single" w:sz="4" w:space="0" w:color="auto"/>
            </w:tcBorders>
            <w:shd w:val="clear" w:color="auto" w:fill="auto"/>
            <w:vAlign w:val="center"/>
            <w:hideMark/>
          </w:tcPr>
          <w:p w:rsidR="00F562C5" w:rsidRPr="00F562C5" w:rsidRDefault="00F562C5" w:rsidP="00F562C5">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58</w:t>
            </w:r>
          </w:p>
        </w:tc>
        <w:tc>
          <w:tcPr>
            <w:tcW w:w="560" w:type="dxa"/>
            <w:tcBorders>
              <w:top w:val="nil"/>
              <w:left w:val="nil"/>
              <w:bottom w:val="single" w:sz="4" w:space="0" w:color="auto"/>
              <w:right w:val="single" w:sz="4" w:space="0" w:color="auto"/>
            </w:tcBorders>
            <w:shd w:val="clear" w:color="auto" w:fill="auto"/>
            <w:vAlign w:val="center"/>
            <w:hideMark/>
          </w:tcPr>
          <w:p w:rsidR="00F562C5" w:rsidRPr="00F562C5" w:rsidRDefault="00F562C5" w:rsidP="00F562C5">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71</w:t>
            </w:r>
          </w:p>
        </w:tc>
        <w:tc>
          <w:tcPr>
            <w:tcW w:w="620" w:type="dxa"/>
            <w:tcBorders>
              <w:top w:val="nil"/>
              <w:left w:val="nil"/>
              <w:bottom w:val="single" w:sz="4" w:space="0" w:color="auto"/>
              <w:right w:val="single" w:sz="4" w:space="0" w:color="auto"/>
            </w:tcBorders>
            <w:shd w:val="clear" w:color="auto" w:fill="auto"/>
            <w:vAlign w:val="center"/>
            <w:hideMark/>
          </w:tcPr>
          <w:p w:rsidR="00F562C5" w:rsidRPr="00F562C5" w:rsidRDefault="00F562C5" w:rsidP="00F562C5">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83</w:t>
            </w:r>
          </w:p>
        </w:tc>
      </w:tr>
      <w:tr w:rsidR="00F562C5" w:rsidRPr="00F562C5" w:rsidTr="00F562C5">
        <w:trPr>
          <w:trHeight w:val="300"/>
        </w:trPr>
        <w:tc>
          <w:tcPr>
            <w:tcW w:w="2680" w:type="dxa"/>
            <w:tcBorders>
              <w:top w:val="nil"/>
              <w:left w:val="single" w:sz="4" w:space="0" w:color="auto"/>
              <w:bottom w:val="nil"/>
              <w:right w:val="nil"/>
            </w:tcBorders>
            <w:shd w:val="clear" w:color="auto" w:fill="auto"/>
            <w:vAlign w:val="center"/>
            <w:hideMark/>
          </w:tcPr>
          <w:p w:rsidR="00F562C5" w:rsidRPr="00F562C5" w:rsidRDefault="00F562C5" w:rsidP="00F562C5">
            <w:pPr>
              <w:spacing w:after="0" w:line="240" w:lineRule="auto"/>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Bosque</w:t>
            </w:r>
          </w:p>
        </w:tc>
        <w:tc>
          <w:tcPr>
            <w:tcW w:w="2220" w:type="dxa"/>
            <w:tcBorders>
              <w:top w:val="nil"/>
              <w:left w:val="single" w:sz="4" w:space="0" w:color="auto"/>
              <w:bottom w:val="nil"/>
              <w:right w:val="single" w:sz="4" w:space="0" w:color="auto"/>
            </w:tcBorders>
            <w:shd w:val="clear" w:color="auto" w:fill="auto"/>
            <w:vAlign w:val="center"/>
            <w:hideMark/>
          </w:tcPr>
          <w:p w:rsidR="00F562C5" w:rsidRPr="00F562C5" w:rsidRDefault="00F562C5" w:rsidP="00F562C5">
            <w:pPr>
              <w:spacing w:after="0" w:line="240" w:lineRule="auto"/>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 </w:t>
            </w:r>
          </w:p>
        </w:tc>
        <w:tc>
          <w:tcPr>
            <w:tcW w:w="1200" w:type="dxa"/>
            <w:tcBorders>
              <w:top w:val="nil"/>
              <w:left w:val="nil"/>
              <w:bottom w:val="nil"/>
              <w:right w:val="single" w:sz="4" w:space="0" w:color="auto"/>
            </w:tcBorders>
            <w:shd w:val="clear" w:color="auto" w:fill="auto"/>
            <w:vAlign w:val="center"/>
            <w:hideMark/>
          </w:tcPr>
          <w:p w:rsidR="00F562C5" w:rsidRPr="00F562C5" w:rsidRDefault="00F562C5" w:rsidP="00F562C5">
            <w:pPr>
              <w:spacing w:after="0" w:line="240" w:lineRule="auto"/>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 </w:t>
            </w:r>
          </w:p>
        </w:tc>
        <w:tc>
          <w:tcPr>
            <w:tcW w:w="700" w:type="dxa"/>
            <w:tcBorders>
              <w:top w:val="nil"/>
              <w:left w:val="nil"/>
              <w:bottom w:val="nil"/>
              <w:right w:val="single" w:sz="4" w:space="0" w:color="auto"/>
            </w:tcBorders>
            <w:shd w:val="clear" w:color="auto" w:fill="auto"/>
            <w:vAlign w:val="center"/>
            <w:hideMark/>
          </w:tcPr>
          <w:p w:rsidR="00F562C5" w:rsidRPr="00F562C5" w:rsidRDefault="00F562C5" w:rsidP="00F562C5">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 </w:t>
            </w:r>
          </w:p>
        </w:tc>
        <w:tc>
          <w:tcPr>
            <w:tcW w:w="600" w:type="dxa"/>
            <w:tcBorders>
              <w:top w:val="nil"/>
              <w:left w:val="nil"/>
              <w:bottom w:val="nil"/>
              <w:right w:val="single" w:sz="4" w:space="0" w:color="auto"/>
            </w:tcBorders>
            <w:shd w:val="clear" w:color="auto" w:fill="auto"/>
            <w:vAlign w:val="center"/>
            <w:hideMark/>
          </w:tcPr>
          <w:p w:rsidR="00F562C5" w:rsidRPr="00F562C5" w:rsidRDefault="00F562C5" w:rsidP="00F562C5">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 </w:t>
            </w:r>
          </w:p>
        </w:tc>
        <w:tc>
          <w:tcPr>
            <w:tcW w:w="560" w:type="dxa"/>
            <w:tcBorders>
              <w:top w:val="nil"/>
              <w:left w:val="nil"/>
              <w:bottom w:val="nil"/>
              <w:right w:val="single" w:sz="4" w:space="0" w:color="auto"/>
            </w:tcBorders>
            <w:shd w:val="clear" w:color="auto" w:fill="auto"/>
            <w:vAlign w:val="center"/>
            <w:hideMark/>
          </w:tcPr>
          <w:p w:rsidR="00F562C5" w:rsidRPr="00F562C5" w:rsidRDefault="00F562C5" w:rsidP="00F562C5">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 </w:t>
            </w:r>
          </w:p>
        </w:tc>
        <w:tc>
          <w:tcPr>
            <w:tcW w:w="620" w:type="dxa"/>
            <w:tcBorders>
              <w:top w:val="nil"/>
              <w:left w:val="nil"/>
              <w:bottom w:val="nil"/>
              <w:right w:val="single" w:sz="4" w:space="0" w:color="auto"/>
            </w:tcBorders>
            <w:shd w:val="clear" w:color="auto" w:fill="auto"/>
            <w:vAlign w:val="center"/>
            <w:hideMark/>
          </w:tcPr>
          <w:p w:rsidR="00F562C5" w:rsidRPr="00F562C5" w:rsidRDefault="00F562C5" w:rsidP="00F562C5">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 </w:t>
            </w:r>
          </w:p>
        </w:tc>
      </w:tr>
      <w:tr w:rsidR="00F562C5" w:rsidRPr="00F562C5" w:rsidTr="00F562C5">
        <w:trPr>
          <w:trHeight w:val="300"/>
        </w:trPr>
        <w:tc>
          <w:tcPr>
            <w:tcW w:w="2680" w:type="dxa"/>
            <w:tcBorders>
              <w:top w:val="nil"/>
              <w:left w:val="single" w:sz="4" w:space="0" w:color="auto"/>
              <w:bottom w:val="nil"/>
              <w:right w:val="nil"/>
            </w:tcBorders>
            <w:shd w:val="clear" w:color="auto" w:fill="auto"/>
            <w:vAlign w:val="center"/>
            <w:hideMark/>
          </w:tcPr>
          <w:p w:rsidR="00F562C5" w:rsidRPr="00F562C5" w:rsidRDefault="00F562C5" w:rsidP="00F562C5">
            <w:pPr>
              <w:spacing w:after="0" w:line="240" w:lineRule="auto"/>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 </w:t>
            </w:r>
          </w:p>
        </w:tc>
        <w:tc>
          <w:tcPr>
            <w:tcW w:w="2220" w:type="dxa"/>
            <w:tcBorders>
              <w:top w:val="nil"/>
              <w:left w:val="single" w:sz="4" w:space="0" w:color="auto"/>
              <w:bottom w:val="nil"/>
              <w:right w:val="single" w:sz="4" w:space="0" w:color="auto"/>
            </w:tcBorders>
            <w:shd w:val="clear" w:color="auto" w:fill="auto"/>
            <w:vAlign w:val="center"/>
            <w:hideMark/>
          </w:tcPr>
          <w:p w:rsidR="00F562C5" w:rsidRPr="00F562C5" w:rsidRDefault="00F562C5" w:rsidP="00F562C5">
            <w:pPr>
              <w:spacing w:after="0" w:line="240" w:lineRule="auto"/>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 </w:t>
            </w:r>
          </w:p>
        </w:tc>
        <w:tc>
          <w:tcPr>
            <w:tcW w:w="1200" w:type="dxa"/>
            <w:tcBorders>
              <w:top w:val="nil"/>
              <w:left w:val="nil"/>
              <w:bottom w:val="nil"/>
              <w:right w:val="single" w:sz="4" w:space="0" w:color="auto"/>
            </w:tcBorders>
            <w:shd w:val="clear" w:color="auto" w:fill="auto"/>
            <w:vAlign w:val="center"/>
            <w:hideMark/>
          </w:tcPr>
          <w:p w:rsidR="00F562C5" w:rsidRPr="00F562C5" w:rsidRDefault="00F562C5" w:rsidP="00F562C5">
            <w:pPr>
              <w:spacing w:after="0" w:line="240" w:lineRule="auto"/>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Mala</w:t>
            </w:r>
          </w:p>
        </w:tc>
        <w:tc>
          <w:tcPr>
            <w:tcW w:w="700" w:type="dxa"/>
            <w:tcBorders>
              <w:top w:val="nil"/>
              <w:left w:val="nil"/>
              <w:bottom w:val="nil"/>
              <w:right w:val="single" w:sz="4" w:space="0" w:color="auto"/>
            </w:tcBorders>
            <w:shd w:val="clear" w:color="auto" w:fill="auto"/>
            <w:vAlign w:val="center"/>
            <w:hideMark/>
          </w:tcPr>
          <w:p w:rsidR="00F562C5" w:rsidRPr="00F562C5" w:rsidRDefault="00F562C5" w:rsidP="00F562C5">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45</w:t>
            </w:r>
          </w:p>
        </w:tc>
        <w:tc>
          <w:tcPr>
            <w:tcW w:w="600" w:type="dxa"/>
            <w:tcBorders>
              <w:top w:val="nil"/>
              <w:left w:val="nil"/>
              <w:bottom w:val="nil"/>
              <w:right w:val="single" w:sz="4" w:space="0" w:color="auto"/>
            </w:tcBorders>
            <w:shd w:val="clear" w:color="auto" w:fill="auto"/>
            <w:vAlign w:val="center"/>
            <w:hideMark/>
          </w:tcPr>
          <w:p w:rsidR="00F562C5" w:rsidRPr="00F562C5" w:rsidRDefault="00F562C5" w:rsidP="00F562C5">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66</w:t>
            </w:r>
          </w:p>
        </w:tc>
        <w:tc>
          <w:tcPr>
            <w:tcW w:w="560" w:type="dxa"/>
            <w:tcBorders>
              <w:top w:val="nil"/>
              <w:left w:val="nil"/>
              <w:bottom w:val="nil"/>
              <w:right w:val="single" w:sz="4" w:space="0" w:color="auto"/>
            </w:tcBorders>
            <w:shd w:val="clear" w:color="auto" w:fill="auto"/>
            <w:vAlign w:val="center"/>
            <w:hideMark/>
          </w:tcPr>
          <w:p w:rsidR="00F562C5" w:rsidRPr="00F562C5" w:rsidRDefault="00F562C5" w:rsidP="00F562C5">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73</w:t>
            </w:r>
          </w:p>
        </w:tc>
        <w:tc>
          <w:tcPr>
            <w:tcW w:w="620" w:type="dxa"/>
            <w:tcBorders>
              <w:top w:val="nil"/>
              <w:left w:val="nil"/>
              <w:bottom w:val="nil"/>
              <w:right w:val="single" w:sz="4" w:space="0" w:color="auto"/>
            </w:tcBorders>
            <w:shd w:val="clear" w:color="auto" w:fill="auto"/>
            <w:vAlign w:val="center"/>
            <w:hideMark/>
          </w:tcPr>
          <w:p w:rsidR="00F562C5" w:rsidRPr="00F562C5" w:rsidRDefault="00F562C5" w:rsidP="00F562C5">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79</w:t>
            </w:r>
          </w:p>
        </w:tc>
      </w:tr>
      <w:tr w:rsidR="00F562C5" w:rsidRPr="00F562C5" w:rsidTr="00F562C5">
        <w:trPr>
          <w:trHeight w:val="300"/>
        </w:trPr>
        <w:tc>
          <w:tcPr>
            <w:tcW w:w="2680" w:type="dxa"/>
            <w:tcBorders>
              <w:top w:val="nil"/>
              <w:left w:val="single" w:sz="4" w:space="0" w:color="auto"/>
              <w:bottom w:val="nil"/>
              <w:right w:val="nil"/>
            </w:tcBorders>
            <w:shd w:val="clear" w:color="auto" w:fill="auto"/>
            <w:vAlign w:val="center"/>
            <w:hideMark/>
          </w:tcPr>
          <w:p w:rsidR="00F562C5" w:rsidRPr="00F562C5" w:rsidRDefault="00F562C5" w:rsidP="00F562C5">
            <w:pPr>
              <w:spacing w:after="0" w:line="240" w:lineRule="auto"/>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 </w:t>
            </w:r>
          </w:p>
        </w:tc>
        <w:tc>
          <w:tcPr>
            <w:tcW w:w="2220" w:type="dxa"/>
            <w:tcBorders>
              <w:top w:val="nil"/>
              <w:left w:val="single" w:sz="4" w:space="0" w:color="auto"/>
              <w:bottom w:val="nil"/>
              <w:right w:val="single" w:sz="4" w:space="0" w:color="auto"/>
            </w:tcBorders>
            <w:shd w:val="clear" w:color="auto" w:fill="auto"/>
            <w:vAlign w:val="center"/>
            <w:hideMark/>
          </w:tcPr>
          <w:p w:rsidR="00F562C5" w:rsidRPr="00F562C5" w:rsidRDefault="00F562C5" w:rsidP="00F562C5">
            <w:pPr>
              <w:spacing w:after="0" w:line="240" w:lineRule="auto"/>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 </w:t>
            </w:r>
          </w:p>
        </w:tc>
        <w:tc>
          <w:tcPr>
            <w:tcW w:w="1200" w:type="dxa"/>
            <w:tcBorders>
              <w:top w:val="nil"/>
              <w:left w:val="nil"/>
              <w:bottom w:val="nil"/>
              <w:right w:val="single" w:sz="4" w:space="0" w:color="auto"/>
            </w:tcBorders>
            <w:shd w:val="clear" w:color="auto" w:fill="auto"/>
            <w:vAlign w:val="center"/>
            <w:hideMark/>
          </w:tcPr>
          <w:p w:rsidR="00F562C5" w:rsidRPr="00F562C5" w:rsidRDefault="00F562C5" w:rsidP="00F562C5">
            <w:pPr>
              <w:spacing w:after="0" w:line="240" w:lineRule="auto"/>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Regular</w:t>
            </w:r>
          </w:p>
        </w:tc>
        <w:tc>
          <w:tcPr>
            <w:tcW w:w="700" w:type="dxa"/>
            <w:tcBorders>
              <w:top w:val="nil"/>
              <w:left w:val="nil"/>
              <w:bottom w:val="nil"/>
              <w:right w:val="single" w:sz="4" w:space="0" w:color="auto"/>
            </w:tcBorders>
            <w:shd w:val="clear" w:color="auto" w:fill="auto"/>
            <w:vAlign w:val="center"/>
            <w:hideMark/>
          </w:tcPr>
          <w:p w:rsidR="00F562C5" w:rsidRPr="00F562C5" w:rsidRDefault="00F562C5" w:rsidP="00F562C5">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36</w:t>
            </w:r>
          </w:p>
        </w:tc>
        <w:tc>
          <w:tcPr>
            <w:tcW w:w="600" w:type="dxa"/>
            <w:tcBorders>
              <w:top w:val="nil"/>
              <w:left w:val="nil"/>
              <w:bottom w:val="nil"/>
              <w:right w:val="single" w:sz="4" w:space="0" w:color="auto"/>
            </w:tcBorders>
            <w:shd w:val="clear" w:color="auto" w:fill="auto"/>
            <w:vAlign w:val="center"/>
            <w:hideMark/>
          </w:tcPr>
          <w:p w:rsidR="00F562C5" w:rsidRPr="00F562C5" w:rsidRDefault="00F562C5" w:rsidP="00F562C5">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60</w:t>
            </w:r>
          </w:p>
        </w:tc>
        <w:tc>
          <w:tcPr>
            <w:tcW w:w="560" w:type="dxa"/>
            <w:tcBorders>
              <w:top w:val="nil"/>
              <w:left w:val="nil"/>
              <w:bottom w:val="nil"/>
              <w:right w:val="single" w:sz="4" w:space="0" w:color="auto"/>
            </w:tcBorders>
            <w:shd w:val="clear" w:color="auto" w:fill="auto"/>
            <w:vAlign w:val="center"/>
            <w:hideMark/>
          </w:tcPr>
          <w:p w:rsidR="00F562C5" w:rsidRPr="00F562C5" w:rsidRDefault="00F562C5" w:rsidP="00F562C5">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70</w:t>
            </w:r>
          </w:p>
        </w:tc>
        <w:tc>
          <w:tcPr>
            <w:tcW w:w="620" w:type="dxa"/>
            <w:tcBorders>
              <w:top w:val="nil"/>
              <w:left w:val="nil"/>
              <w:bottom w:val="nil"/>
              <w:right w:val="single" w:sz="4" w:space="0" w:color="auto"/>
            </w:tcBorders>
            <w:shd w:val="clear" w:color="auto" w:fill="auto"/>
            <w:vAlign w:val="center"/>
            <w:hideMark/>
          </w:tcPr>
          <w:p w:rsidR="00F562C5" w:rsidRPr="00F562C5" w:rsidRDefault="00F562C5" w:rsidP="00F562C5">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77</w:t>
            </w:r>
          </w:p>
        </w:tc>
      </w:tr>
      <w:tr w:rsidR="00F562C5" w:rsidRPr="00F562C5" w:rsidTr="00F562C5">
        <w:trPr>
          <w:trHeight w:val="300"/>
        </w:trPr>
        <w:tc>
          <w:tcPr>
            <w:tcW w:w="2680" w:type="dxa"/>
            <w:tcBorders>
              <w:top w:val="nil"/>
              <w:left w:val="single" w:sz="4" w:space="0" w:color="auto"/>
              <w:bottom w:val="single" w:sz="4" w:space="0" w:color="auto"/>
              <w:right w:val="nil"/>
            </w:tcBorders>
            <w:shd w:val="clear" w:color="auto" w:fill="auto"/>
            <w:vAlign w:val="center"/>
            <w:hideMark/>
          </w:tcPr>
          <w:p w:rsidR="00F562C5" w:rsidRPr="00F562C5" w:rsidRDefault="00F562C5" w:rsidP="00F562C5">
            <w:pPr>
              <w:spacing w:after="0" w:line="240" w:lineRule="auto"/>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 </w:t>
            </w:r>
          </w:p>
        </w:tc>
        <w:tc>
          <w:tcPr>
            <w:tcW w:w="2220" w:type="dxa"/>
            <w:tcBorders>
              <w:top w:val="nil"/>
              <w:left w:val="single" w:sz="4" w:space="0" w:color="auto"/>
              <w:bottom w:val="single" w:sz="4" w:space="0" w:color="auto"/>
              <w:right w:val="single" w:sz="4" w:space="0" w:color="auto"/>
            </w:tcBorders>
            <w:shd w:val="clear" w:color="auto" w:fill="auto"/>
            <w:vAlign w:val="center"/>
            <w:hideMark/>
          </w:tcPr>
          <w:p w:rsidR="00F562C5" w:rsidRPr="00F562C5" w:rsidRDefault="00F562C5" w:rsidP="00F562C5">
            <w:pPr>
              <w:spacing w:after="0" w:line="240" w:lineRule="auto"/>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 </w:t>
            </w:r>
          </w:p>
        </w:tc>
        <w:tc>
          <w:tcPr>
            <w:tcW w:w="1200" w:type="dxa"/>
            <w:tcBorders>
              <w:top w:val="nil"/>
              <w:left w:val="nil"/>
              <w:bottom w:val="single" w:sz="4" w:space="0" w:color="auto"/>
              <w:right w:val="single" w:sz="4" w:space="0" w:color="auto"/>
            </w:tcBorders>
            <w:shd w:val="clear" w:color="auto" w:fill="auto"/>
            <w:vAlign w:val="center"/>
            <w:hideMark/>
          </w:tcPr>
          <w:p w:rsidR="00F562C5" w:rsidRPr="00F562C5" w:rsidRDefault="00F562C5" w:rsidP="00F562C5">
            <w:pPr>
              <w:spacing w:after="0" w:line="240" w:lineRule="auto"/>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Buena</w:t>
            </w:r>
          </w:p>
        </w:tc>
        <w:tc>
          <w:tcPr>
            <w:tcW w:w="700" w:type="dxa"/>
            <w:tcBorders>
              <w:top w:val="nil"/>
              <w:left w:val="nil"/>
              <w:bottom w:val="single" w:sz="4" w:space="0" w:color="auto"/>
              <w:right w:val="single" w:sz="4" w:space="0" w:color="auto"/>
            </w:tcBorders>
            <w:shd w:val="clear" w:color="auto" w:fill="auto"/>
            <w:vAlign w:val="center"/>
            <w:hideMark/>
          </w:tcPr>
          <w:p w:rsidR="00F562C5" w:rsidRPr="00F562C5" w:rsidRDefault="00F562C5" w:rsidP="00F562C5">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25</w:t>
            </w:r>
          </w:p>
        </w:tc>
        <w:tc>
          <w:tcPr>
            <w:tcW w:w="600" w:type="dxa"/>
            <w:tcBorders>
              <w:top w:val="nil"/>
              <w:left w:val="nil"/>
              <w:bottom w:val="single" w:sz="4" w:space="0" w:color="auto"/>
              <w:right w:val="single" w:sz="4" w:space="0" w:color="auto"/>
            </w:tcBorders>
            <w:shd w:val="clear" w:color="auto" w:fill="auto"/>
            <w:vAlign w:val="center"/>
            <w:hideMark/>
          </w:tcPr>
          <w:p w:rsidR="00F562C5" w:rsidRPr="00F562C5" w:rsidRDefault="00F562C5" w:rsidP="00F562C5">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55</w:t>
            </w:r>
          </w:p>
        </w:tc>
        <w:tc>
          <w:tcPr>
            <w:tcW w:w="560" w:type="dxa"/>
            <w:tcBorders>
              <w:top w:val="nil"/>
              <w:left w:val="nil"/>
              <w:bottom w:val="single" w:sz="4" w:space="0" w:color="auto"/>
              <w:right w:val="single" w:sz="4" w:space="0" w:color="auto"/>
            </w:tcBorders>
            <w:shd w:val="clear" w:color="auto" w:fill="auto"/>
            <w:vAlign w:val="center"/>
            <w:hideMark/>
          </w:tcPr>
          <w:p w:rsidR="00F562C5" w:rsidRPr="00F562C5" w:rsidRDefault="00F562C5" w:rsidP="00F562C5">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87</w:t>
            </w:r>
          </w:p>
        </w:tc>
        <w:tc>
          <w:tcPr>
            <w:tcW w:w="620" w:type="dxa"/>
            <w:tcBorders>
              <w:top w:val="nil"/>
              <w:left w:val="nil"/>
              <w:bottom w:val="single" w:sz="4" w:space="0" w:color="auto"/>
              <w:right w:val="single" w:sz="4" w:space="0" w:color="auto"/>
            </w:tcBorders>
            <w:shd w:val="clear" w:color="auto" w:fill="auto"/>
            <w:vAlign w:val="center"/>
            <w:hideMark/>
          </w:tcPr>
          <w:p w:rsidR="00F562C5" w:rsidRPr="00F562C5" w:rsidRDefault="00F562C5" w:rsidP="00F562C5">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89</w:t>
            </w:r>
          </w:p>
        </w:tc>
      </w:tr>
      <w:tr w:rsidR="00F562C5" w:rsidRPr="00F562C5" w:rsidTr="00F562C5">
        <w:trPr>
          <w:trHeight w:val="300"/>
        </w:trPr>
        <w:tc>
          <w:tcPr>
            <w:tcW w:w="2680" w:type="dxa"/>
            <w:tcBorders>
              <w:top w:val="nil"/>
              <w:left w:val="single" w:sz="4" w:space="0" w:color="auto"/>
              <w:bottom w:val="nil"/>
              <w:right w:val="nil"/>
            </w:tcBorders>
            <w:shd w:val="clear" w:color="auto" w:fill="auto"/>
            <w:vAlign w:val="center"/>
            <w:hideMark/>
          </w:tcPr>
          <w:p w:rsidR="00F562C5" w:rsidRPr="00F562C5" w:rsidRDefault="00F562C5" w:rsidP="00F562C5">
            <w:pPr>
              <w:spacing w:after="0" w:line="240" w:lineRule="auto"/>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Caminos de tierra</w:t>
            </w:r>
          </w:p>
        </w:tc>
        <w:tc>
          <w:tcPr>
            <w:tcW w:w="2220" w:type="dxa"/>
            <w:tcBorders>
              <w:top w:val="nil"/>
              <w:left w:val="single" w:sz="4" w:space="0" w:color="auto"/>
              <w:bottom w:val="nil"/>
              <w:right w:val="single" w:sz="4" w:space="0" w:color="auto"/>
            </w:tcBorders>
            <w:shd w:val="clear" w:color="auto" w:fill="auto"/>
            <w:vAlign w:val="center"/>
            <w:hideMark/>
          </w:tcPr>
          <w:p w:rsidR="00F562C5" w:rsidRPr="00F562C5" w:rsidRDefault="00F562C5" w:rsidP="00F562C5">
            <w:pPr>
              <w:spacing w:after="0" w:line="240" w:lineRule="auto"/>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 </w:t>
            </w:r>
          </w:p>
        </w:tc>
        <w:tc>
          <w:tcPr>
            <w:tcW w:w="1200" w:type="dxa"/>
            <w:tcBorders>
              <w:top w:val="nil"/>
              <w:left w:val="nil"/>
              <w:bottom w:val="nil"/>
              <w:right w:val="single" w:sz="4" w:space="0" w:color="auto"/>
            </w:tcBorders>
            <w:shd w:val="clear" w:color="auto" w:fill="auto"/>
            <w:vAlign w:val="center"/>
            <w:hideMark/>
          </w:tcPr>
          <w:p w:rsidR="00F562C5" w:rsidRPr="00F562C5" w:rsidRDefault="00F562C5" w:rsidP="00F562C5">
            <w:pPr>
              <w:spacing w:after="0" w:line="240" w:lineRule="auto"/>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 </w:t>
            </w:r>
          </w:p>
        </w:tc>
        <w:tc>
          <w:tcPr>
            <w:tcW w:w="700" w:type="dxa"/>
            <w:tcBorders>
              <w:top w:val="nil"/>
              <w:left w:val="nil"/>
              <w:bottom w:val="nil"/>
              <w:right w:val="single" w:sz="4" w:space="0" w:color="auto"/>
            </w:tcBorders>
            <w:shd w:val="clear" w:color="auto" w:fill="auto"/>
            <w:vAlign w:val="center"/>
            <w:hideMark/>
          </w:tcPr>
          <w:p w:rsidR="00F562C5" w:rsidRPr="00F562C5" w:rsidRDefault="00F562C5" w:rsidP="00F562C5">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 </w:t>
            </w:r>
          </w:p>
        </w:tc>
        <w:tc>
          <w:tcPr>
            <w:tcW w:w="600" w:type="dxa"/>
            <w:tcBorders>
              <w:top w:val="nil"/>
              <w:left w:val="nil"/>
              <w:bottom w:val="nil"/>
              <w:right w:val="single" w:sz="4" w:space="0" w:color="auto"/>
            </w:tcBorders>
            <w:shd w:val="clear" w:color="auto" w:fill="auto"/>
            <w:vAlign w:val="center"/>
            <w:hideMark/>
          </w:tcPr>
          <w:p w:rsidR="00F562C5" w:rsidRPr="00F562C5" w:rsidRDefault="00F562C5" w:rsidP="00F562C5">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 </w:t>
            </w:r>
          </w:p>
        </w:tc>
        <w:tc>
          <w:tcPr>
            <w:tcW w:w="560" w:type="dxa"/>
            <w:tcBorders>
              <w:top w:val="nil"/>
              <w:left w:val="nil"/>
              <w:bottom w:val="nil"/>
              <w:right w:val="single" w:sz="4" w:space="0" w:color="auto"/>
            </w:tcBorders>
            <w:shd w:val="clear" w:color="auto" w:fill="auto"/>
            <w:vAlign w:val="center"/>
            <w:hideMark/>
          </w:tcPr>
          <w:p w:rsidR="00F562C5" w:rsidRPr="00F562C5" w:rsidRDefault="00F562C5" w:rsidP="00F562C5">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 </w:t>
            </w:r>
          </w:p>
        </w:tc>
        <w:tc>
          <w:tcPr>
            <w:tcW w:w="620" w:type="dxa"/>
            <w:tcBorders>
              <w:top w:val="nil"/>
              <w:left w:val="nil"/>
              <w:bottom w:val="nil"/>
              <w:right w:val="single" w:sz="4" w:space="0" w:color="auto"/>
            </w:tcBorders>
            <w:shd w:val="clear" w:color="auto" w:fill="auto"/>
            <w:vAlign w:val="center"/>
            <w:hideMark/>
          </w:tcPr>
          <w:p w:rsidR="00F562C5" w:rsidRPr="00F562C5" w:rsidRDefault="00F562C5" w:rsidP="00F562C5">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 </w:t>
            </w:r>
          </w:p>
        </w:tc>
      </w:tr>
      <w:tr w:rsidR="00F562C5" w:rsidRPr="00F562C5" w:rsidTr="00F562C5">
        <w:trPr>
          <w:trHeight w:val="300"/>
        </w:trPr>
        <w:tc>
          <w:tcPr>
            <w:tcW w:w="2680" w:type="dxa"/>
            <w:tcBorders>
              <w:top w:val="nil"/>
              <w:left w:val="single" w:sz="4" w:space="0" w:color="auto"/>
              <w:bottom w:val="single" w:sz="4" w:space="0" w:color="auto"/>
              <w:right w:val="nil"/>
            </w:tcBorders>
            <w:shd w:val="clear" w:color="auto" w:fill="auto"/>
            <w:vAlign w:val="center"/>
            <w:hideMark/>
          </w:tcPr>
          <w:p w:rsidR="00F562C5" w:rsidRPr="00F562C5" w:rsidRDefault="00F562C5" w:rsidP="00F562C5">
            <w:pPr>
              <w:spacing w:after="0" w:line="240" w:lineRule="auto"/>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 </w:t>
            </w:r>
          </w:p>
        </w:tc>
        <w:tc>
          <w:tcPr>
            <w:tcW w:w="2220" w:type="dxa"/>
            <w:tcBorders>
              <w:top w:val="nil"/>
              <w:left w:val="single" w:sz="4" w:space="0" w:color="auto"/>
              <w:bottom w:val="single" w:sz="4" w:space="0" w:color="auto"/>
              <w:right w:val="single" w:sz="4" w:space="0" w:color="auto"/>
            </w:tcBorders>
            <w:shd w:val="clear" w:color="auto" w:fill="auto"/>
            <w:vAlign w:val="center"/>
            <w:hideMark/>
          </w:tcPr>
          <w:p w:rsidR="00F562C5" w:rsidRPr="00F562C5" w:rsidRDefault="00F562C5" w:rsidP="00F562C5">
            <w:pPr>
              <w:spacing w:after="0" w:line="240" w:lineRule="auto"/>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 </w:t>
            </w:r>
          </w:p>
        </w:tc>
        <w:tc>
          <w:tcPr>
            <w:tcW w:w="1200" w:type="dxa"/>
            <w:tcBorders>
              <w:top w:val="nil"/>
              <w:left w:val="nil"/>
              <w:bottom w:val="single" w:sz="4" w:space="0" w:color="auto"/>
              <w:right w:val="single" w:sz="4" w:space="0" w:color="auto"/>
            </w:tcBorders>
            <w:shd w:val="clear" w:color="auto" w:fill="auto"/>
            <w:vAlign w:val="center"/>
            <w:hideMark/>
          </w:tcPr>
          <w:p w:rsidR="00F562C5" w:rsidRPr="00F562C5" w:rsidRDefault="00F562C5" w:rsidP="00F562C5">
            <w:pPr>
              <w:spacing w:after="0" w:line="240" w:lineRule="auto"/>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Buena</w:t>
            </w:r>
          </w:p>
        </w:tc>
        <w:tc>
          <w:tcPr>
            <w:tcW w:w="700" w:type="dxa"/>
            <w:tcBorders>
              <w:top w:val="nil"/>
              <w:left w:val="nil"/>
              <w:bottom w:val="single" w:sz="4" w:space="0" w:color="auto"/>
              <w:right w:val="single" w:sz="4" w:space="0" w:color="auto"/>
            </w:tcBorders>
            <w:shd w:val="clear" w:color="auto" w:fill="auto"/>
            <w:vAlign w:val="center"/>
            <w:hideMark/>
          </w:tcPr>
          <w:p w:rsidR="00F562C5" w:rsidRPr="00F562C5" w:rsidRDefault="00F562C5" w:rsidP="00F562C5">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72</w:t>
            </w:r>
          </w:p>
        </w:tc>
        <w:tc>
          <w:tcPr>
            <w:tcW w:w="600" w:type="dxa"/>
            <w:tcBorders>
              <w:top w:val="nil"/>
              <w:left w:val="nil"/>
              <w:bottom w:val="single" w:sz="4" w:space="0" w:color="auto"/>
              <w:right w:val="single" w:sz="4" w:space="0" w:color="auto"/>
            </w:tcBorders>
            <w:shd w:val="clear" w:color="auto" w:fill="auto"/>
            <w:vAlign w:val="center"/>
            <w:hideMark/>
          </w:tcPr>
          <w:p w:rsidR="00F562C5" w:rsidRPr="00F562C5" w:rsidRDefault="00F562C5" w:rsidP="00F562C5">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82</w:t>
            </w:r>
          </w:p>
        </w:tc>
        <w:tc>
          <w:tcPr>
            <w:tcW w:w="560" w:type="dxa"/>
            <w:tcBorders>
              <w:top w:val="nil"/>
              <w:left w:val="nil"/>
              <w:bottom w:val="single" w:sz="4" w:space="0" w:color="auto"/>
              <w:right w:val="single" w:sz="4" w:space="0" w:color="auto"/>
            </w:tcBorders>
            <w:shd w:val="clear" w:color="auto" w:fill="auto"/>
            <w:vAlign w:val="center"/>
            <w:hideMark/>
          </w:tcPr>
          <w:p w:rsidR="00F562C5" w:rsidRPr="00F562C5" w:rsidRDefault="00F562C5" w:rsidP="00F562C5">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87</w:t>
            </w:r>
          </w:p>
        </w:tc>
        <w:tc>
          <w:tcPr>
            <w:tcW w:w="620" w:type="dxa"/>
            <w:tcBorders>
              <w:top w:val="nil"/>
              <w:left w:val="nil"/>
              <w:bottom w:val="single" w:sz="4" w:space="0" w:color="auto"/>
              <w:right w:val="single" w:sz="4" w:space="0" w:color="auto"/>
            </w:tcBorders>
            <w:shd w:val="clear" w:color="auto" w:fill="auto"/>
            <w:vAlign w:val="center"/>
            <w:hideMark/>
          </w:tcPr>
          <w:p w:rsidR="00F562C5" w:rsidRPr="00F562C5" w:rsidRDefault="00F562C5" w:rsidP="00F562C5">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89</w:t>
            </w:r>
          </w:p>
        </w:tc>
      </w:tr>
      <w:tr w:rsidR="00F562C5" w:rsidRPr="00F562C5" w:rsidTr="00F562C5">
        <w:trPr>
          <w:trHeight w:val="300"/>
        </w:trPr>
        <w:tc>
          <w:tcPr>
            <w:tcW w:w="2680" w:type="dxa"/>
            <w:tcBorders>
              <w:top w:val="nil"/>
              <w:left w:val="single" w:sz="4" w:space="0" w:color="auto"/>
              <w:bottom w:val="nil"/>
              <w:right w:val="nil"/>
            </w:tcBorders>
            <w:shd w:val="clear" w:color="auto" w:fill="auto"/>
            <w:vAlign w:val="center"/>
            <w:hideMark/>
          </w:tcPr>
          <w:p w:rsidR="00F562C5" w:rsidRPr="00F562C5" w:rsidRDefault="00F562C5" w:rsidP="00F562C5">
            <w:pPr>
              <w:spacing w:after="0" w:line="240" w:lineRule="auto"/>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Caminos pavimentados</w:t>
            </w:r>
          </w:p>
        </w:tc>
        <w:tc>
          <w:tcPr>
            <w:tcW w:w="2220" w:type="dxa"/>
            <w:tcBorders>
              <w:top w:val="nil"/>
              <w:left w:val="single" w:sz="4" w:space="0" w:color="auto"/>
              <w:bottom w:val="nil"/>
              <w:right w:val="single" w:sz="4" w:space="0" w:color="auto"/>
            </w:tcBorders>
            <w:shd w:val="clear" w:color="auto" w:fill="auto"/>
            <w:vAlign w:val="center"/>
            <w:hideMark/>
          </w:tcPr>
          <w:p w:rsidR="00F562C5" w:rsidRPr="00F562C5" w:rsidRDefault="00F562C5" w:rsidP="00F562C5">
            <w:pPr>
              <w:spacing w:after="0" w:line="240" w:lineRule="auto"/>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 </w:t>
            </w:r>
          </w:p>
        </w:tc>
        <w:tc>
          <w:tcPr>
            <w:tcW w:w="1200" w:type="dxa"/>
            <w:tcBorders>
              <w:top w:val="nil"/>
              <w:left w:val="nil"/>
              <w:bottom w:val="nil"/>
              <w:right w:val="single" w:sz="4" w:space="0" w:color="auto"/>
            </w:tcBorders>
            <w:shd w:val="clear" w:color="auto" w:fill="auto"/>
            <w:vAlign w:val="center"/>
            <w:hideMark/>
          </w:tcPr>
          <w:p w:rsidR="00F562C5" w:rsidRPr="00F562C5" w:rsidRDefault="00F562C5" w:rsidP="00F562C5">
            <w:pPr>
              <w:spacing w:after="0" w:line="240" w:lineRule="auto"/>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 </w:t>
            </w:r>
          </w:p>
        </w:tc>
        <w:tc>
          <w:tcPr>
            <w:tcW w:w="700" w:type="dxa"/>
            <w:tcBorders>
              <w:top w:val="nil"/>
              <w:left w:val="nil"/>
              <w:bottom w:val="nil"/>
              <w:right w:val="single" w:sz="4" w:space="0" w:color="auto"/>
            </w:tcBorders>
            <w:shd w:val="clear" w:color="auto" w:fill="auto"/>
            <w:vAlign w:val="center"/>
            <w:hideMark/>
          </w:tcPr>
          <w:p w:rsidR="00F562C5" w:rsidRPr="00F562C5" w:rsidRDefault="00F562C5" w:rsidP="00F562C5">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 </w:t>
            </w:r>
          </w:p>
        </w:tc>
        <w:tc>
          <w:tcPr>
            <w:tcW w:w="600" w:type="dxa"/>
            <w:tcBorders>
              <w:top w:val="nil"/>
              <w:left w:val="nil"/>
              <w:bottom w:val="nil"/>
              <w:right w:val="single" w:sz="4" w:space="0" w:color="auto"/>
            </w:tcBorders>
            <w:shd w:val="clear" w:color="auto" w:fill="auto"/>
            <w:vAlign w:val="center"/>
            <w:hideMark/>
          </w:tcPr>
          <w:p w:rsidR="00F562C5" w:rsidRPr="00F562C5" w:rsidRDefault="00F562C5" w:rsidP="00F562C5">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 </w:t>
            </w:r>
          </w:p>
        </w:tc>
        <w:tc>
          <w:tcPr>
            <w:tcW w:w="560" w:type="dxa"/>
            <w:tcBorders>
              <w:top w:val="nil"/>
              <w:left w:val="nil"/>
              <w:bottom w:val="nil"/>
              <w:right w:val="single" w:sz="4" w:space="0" w:color="auto"/>
            </w:tcBorders>
            <w:shd w:val="clear" w:color="auto" w:fill="auto"/>
            <w:vAlign w:val="center"/>
            <w:hideMark/>
          </w:tcPr>
          <w:p w:rsidR="00F562C5" w:rsidRPr="00F562C5" w:rsidRDefault="00F562C5" w:rsidP="00F562C5">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 </w:t>
            </w:r>
          </w:p>
        </w:tc>
        <w:tc>
          <w:tcPr>
            <w:tcW w:w="620" w:type="dxa"/>
            <w:tcBorders>
              <w:top w:val="nil"/>
              <w:left w:val="nil"/>
              <w:bottom w:val="nil"/>
              <w:right w:val="single" w:sz="4" w:space="0" w:color="auto"/>
            </w:tcBorders>
            <w:shd w:val="clear" w:color="auto" w:fill="auto"/>
            <w:vAlign w:val="center"/>
            <w:hideMark/>
          </w:tcPr>
          <w:p w:rsidR="00F562C5" w:rsidRPr="00F562C5" w:rsidRDefault="00F562C5" w:rsidP="00F562C5">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 </w:t>
            </w:r>
          </w:p>
        </w:tc>
      </w:tr>
      <w:tr w:rsidR="00F562C5" w:rsidRPr="00F562C5" w:rsidTr="00F562C5">
        <w:trPr>
          <w:trHeight w:val="300"/>
        </w:trPr>
        <w:tc>
          <w:tcPr>
            <w:tcW w:w="2680" w:type="dxa"/>
            <w:tcBorders>
              <w:top w:val="nil"/>
              <w:left w:val="single" w:sz="4" w:space="0" w:color="auto"/>
              <w:bottom w:val="single" w:sz="4" w:space="0" w:color="auto"/>
              <w:right w:val="nil"/>
            </w:tcBorders>
            <w:shd w:val="clear" w:color="auto" w:fill="auto"/>
            <w:vAlign w:val="center"/>
            <w:hideMark/>
          </w:tcPr>
          <w:p w:rsidR="00F562C5" w:rsidRPr="00F562C5" w:rsidRDefault="00F562C5" w:rsidP="00F562C5">
            <w:pPr>
              <w:spacing w:after="0" w:line="240" w:lineRule="auto"/>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 </w:t>
            </w:r>
          </w:p>
        </w:tc>
        <w:tc>
          <w:tcPr>
            <w:tcW w:w="2220" w:type="dxa"/>
            <w:tcBorders>
              <w:top w:val="nil"/>
              <w:left w:val="single" w:sz="4" w:space="0" w:color="auto"/>
              <w:bottom w:val="single" w:sz="4" w:space="0" w:color="auto"/>
              <w:right w:val="single" w:sz="4" w:space="0" w:color="auto"/>
            </w:tcBorders>
            <w:shd w:val="clear" w:color="auto" w:fill="auto"/>
            <w:vAlign w:val="center"/>
            <w:hideMark/>
          </w:tcPr>
          <w:p w:rsidR="00F562C5" w:rsidRPr="00F562C5" w:rsidRDefault="00F562C5" w:rsidP="00F562C5">
            <w:pPr>
              <w:spacing w:after="0" w:line="240" w:lineRule="auto"/>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 </w:t>
            </w:r>
          </w:p>
        </w:tc>
        <w:tc>
          <w:tcPr>
            <w:tcW w:w="1200" w:type="dxa"/>
            <w:tcBorders>
              <w:top w:val="nil"/>
              <w:left w:val="nil"/>
              <w:bottom w:val="single" w:sz="4" w:space="0" w:color="auto"/>
              <w:right w:val="single" w:sz="4" w:space="0" w:color="auto"/>
            </w:tcBorders>
            <w:shd w:val="clear" w:color="auto" w:fill="auto"/>
            <w:vAlign w:val="center"/>
            <w:hideMark/>
          </w:tcPr>
          <w:p w:rsidR="00F562C5" w:rsidRPr="00F562C5" w:rsidRDefault="00F562C5" w:rsidP="00F562C5">
            <w:pPr>
              <w:spacing w:after="0" w:line="240" w:lineRule="auto"/>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Buena</w:t>
            </w:r>
          </w:p>
        </w:tc>
        <w:tc>
          <w:tcPr>
            <w:tcW w:w="700" w:type="dxa"/>
            <w:tcBorders>
              <w:top w:val="nil"/>
              <w:left w:val="nil"/>
              <w:bottom w:val="single" w:sz="4" w:space="0" w:color="auto"/>
              <w:right w:val="single" w:sz="4" w:space="0" w:color="auto"/>
            </w:tcBorders>
            <w:shd w:val="clear" w:color="auto" w:fill="auto"/>
            <w:vAlign w:val="center"/>
            <w:hideMark/>
          </w:tcPr>
          <w:p w:rsidR="00F562C5" w:rsidRPr="00F562C5" w:rsidRDefault="00F562C5" w:rsidP="00F562C5">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74</w:t>
            </w:r>
          </w:p>
        </w:tc>
        <w:tc>
          <w:tcPr>
            <w:tcW w:w="600" w:type="dxa"/>
            <w:tcBorders>
              <w:top w:val="nil"/>
              <w:left w:val="nil"/>
              <w:bottom w:val="single" w:sz="4" w:space="0" w:color="auto"/>
              <w:right w:val="single" w:sz="4" w:space="0" w:color="auto"/>
            </w:tcBorders>
            <w:shd w:val="clear" w:color="auto" w:fill="auto"/>
            <w:vAlign w:val="center"/>
            <w:hideMark/>
          </w:tcPr>
          <w:p w:rsidR="00F562C5" w:rsidRPr="00F562C5" w:rsidRDefault="00F562C5" w:rsidP="00F562C5">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84</w:t>
            </w:r>
          </w:p>
        </w:tc>
        <w:tc>
          <w:tcPr>
            <w:tcW w:w="560" w:type="dxa"/>
            <w:tcBorders>
              <w:top w:val="nil"/>
              <w:left w:val="nil"/>
              <w:bottom w:val="single" w:sz="4" w:space="0" w:color="auto"/>
              <w:right w:val="single" w:sz="4" w:space="0" w:color="auto"/>
            </w:tcBorders>
            <w:shd w:val="clear" w:color="auto" w:fill="auto"/>
            <w:vAlign w:val="center"/>
            <w:hideMark/>
          </w:tcPr>
          <w:p w:rsidR="00F562C5" w:rsidRPr="00F562C5" w:rsidRDefault="00F562C5" w:rsidP="00F562C5">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90</w:t>
            </w:r>
          </w:p>
        </w:tc>
        <w:tc>
          <w:tcPr>
            <w:tcW w:w="620" w:type="dxa"/>
            <w:tcBorders>
              <w:top w:val="nil"/>
              <w:left w:val="nil"/>
              <w:bottom w:val="single" w:sz="4" w:space="0" w:color="auto"/>
              <w:right w:val="single" w:sz="4" w:space="0" w:color="auto"/>
            </w:tcBorders>
            <w:shd w:val="clear" w:color="auto" w:fill="auto"/>
            <w:vAlign w:val="center"/>
            <w:hideMark/>
          </w:tcPr>
          <w:p w:rsidR="00F562C5" w:rsidRPr="00F562C5" w:rsidRDefault="00F562C5" w:rsidP="00F562C5">
            <w:pPr>
              <w:spacing w:after="0" w:line="240" w:lineRule="auto"/>
              <w:jc w:val="center"/>
              <w:rPr>
                <w:rFonts w:ascii="Calibri" w:eastAsia="Times New Roman" w:hAnsi="Calibri" w:cs="Times New Roman"/>
                <w:color w:val="000000"/>
                <w:lang w:eastAsia="es-PE"/>
              </w:rPr>
            </w:pPr>
            <w:r w:rsidRPr="00F562C5">
              <w:rPr>
                <w:rFonts w:ascii="Calibri" w:eastAsia="Times New Roman" w:hAnsi="Calibri" w:cs="Times New Roman"/>
                <w:color w:val="000000"/>
                <w:lang w:eastAsia="es-PE"/>
              </w:rPr>
              <w:t>92</w:t>
            </w:r>
          </w:p>
        </w:tc>
      </w:tr>
    </w:tbl>
    <w:p w:rsidR="00BB674F" w:rsidRDefault="0086597C" w:rsidP="00BB674F">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Fuente: </w:t>
      </w:r>
      <w:r w:rsidRPr="0003700F">
        <w:rPr>
          <w:rFonts w:ascii="Times New Roman" w:hAnsi="Times New Roman" w:cs="Times New Roman"/>
          <w:sz w:val="24"/>
          <w:szCs w:val="24"/>
        </w:rPr>
        <w:t>Servicio de Conservación de Suelos (SCS</w:t>
      </w:r>
      <w:r>
        <w:rPr>
          <w:rFonts w:ascii="Times New Roman" w:hAnsi="Times New Roman" w:cs="Times New Roman"/>
          <w:sz w:val="24"/>
          <w:szCs w:val="24"/>
        </w:rPr>
        <w:t>)</w:t>
      </w:r>
    </w:p>
    <w:p w:rsidR="00BB674F" w:rsidRPr="00986986" w:rsidRDefault="00BB674F" w:rsidP="00986986">
      <w:pPr>
        <w:pStyle w:val="Prrafodelista"/>
        <w:numPr>
          <w:ilvl w:val="0"/>
          <w:numId w:val="10"/>
        </w:numPr>
        <w:spacing w:line="360" w:lineRule="auto"/>
        <w:ind w:left="142" w:hanging="142"/>
        <w:rPr>
          <w:rFonts w:ascii="Times New Roman" w:hAnsi="Times New Roman" w:cs="Times New Roman"/>
          <w:b/>
          <w:sz w:val="24"/>
        </w:rPr>
      </w:pPr>
      <w:r w:rsidRPr="00986986">
        <w:rPr>
          <w:rFonts w:ascii="Times New Roman" w:hAnsi="Times New Roman" w:cs="Times New Roman"/>
          <w:b/>
          <w:sz w:val="24"/>
        </w:rPr>
        <w:t>Obtención del Hietograma de Dise</w:t>
      </w:r>
      <w:r w:rsidR="0086597C" w:rsidRPr="00986986">
        <w:rPr>
          <w:rFonts w:ascii="Times New Roman" w:hAnsi="Times New Roman" w:cs="Times New Roman"/>
          <w:b/>
          <w:sz w:val="24"/>
        </w:rPr>
        <w:t>ño, Método de bloques alternos.</w:t>
      </w:r>
    </w:p>
    <w:p w:rsidR="00BB674F" w:rsidRDefault="00BB674F" w:rsidP="00BB674F">
      <w:pPr>
        <w:autoSpaceDE w:val="0"/>
        <w:autoSpaceDN w:val="0"/>
        <w:adjustRightInd w:val="0"/>
        <w:spacing w:after="0" w:line="360" w:lineRule="auto"/>
        <w:jc w:val="both"/>
        <w:rPr>
          <w:rFonts w:ascii="Times New Roman" w:hAnsi="Times New Roman" w:cs="Times New Roman"/>
          <w:sz w:val="24"/>
          <w:szCs w:val="24"/>
        </w:rPr>
      </w:pPr>
      <w:r w:rsidRPr="00B323A5">
        <w:rPr>
          <w:rFonts w:ascii="Times New Roman" w:hAnsi="Times New Roman" w:cs="Times New Roman"/>
          <w:sz w:val="24"/>
          <w:szCs w:val="24"/>
        </w:rPr>
        <w:t>Elegimos la curva Intensidad-Duración corr</w:t>
      </w:r>
      <w:r w:rsidR="00986986">
        <w:rPr>
          <w:rFonts w:ascii="Times New Roman" w:hAnsi="Times New Roman" w:cs="Times New Roman"/>
          <w:sz w:val="24"/>
          <w:szCs w:val="24"/>
        </w:rPr>
        <w:t>espondiente al periodo deseado.</w:t>
      </w:r>
    </w:p>
    <w:p w:rsidR="00BB674F" w:rsidRDefault="00BB674F" w:rsidP="00BB674F">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Primero, dividimos la curva seleccionada en tramos iguales, hasta ob</w:t>
      </w:r>
      <w:r w:rsidR="00986986">
        <w:rPr>
          <w:rFonts w:ascii="Times New Roman" w:hAnsi="Times New Roman" w:cs="Times New Roman"/>
          <w:sz w:val="24"/>
          <w:szCs w:val="24"/>
        </w:rPr>
        <w:t xml:space="preserve">tener la duración que deseamos. </w:t>
      </w:r>
      <w:r>
        <w:rPr>
          <w:rFonts w:ascii="Times New Roman" w:hAnsi="Times New Roman" w:cs="Times New Roman"/>
          <w:sz w:val="24"/>
          <w:szCs w:val="24"/>
        </w:rPr>
        <w:t>A continuación procedemos a calcular la precipitación para cada un</w:t>
      </w:r>
      <w:r w:rsidR="00986986">
        <w:rPr>
          <w:rFonts w:ascii="Times New Roman" w:hAnsi="Times New Roman" w:cs="Times New Roman"/>
          <w:sz w:val="24"/>
          <w:szCs w:val="24"/>
        </w:rPr>
        <w:t>o</w:t>
      </w:r>
      <w:r>
        <w:rPr>
          <w:rFonts w:ascii="Times New Roman" w:hAnsi="Times New Roman" w:cs="Times New Roman"/>
          <w:sz w:val="24"/>
          <w:szCs w:val="24"/>
        </w:rPr>
        <w:t xml:space="preserve"> de los intervalos </w:t>
      </w:r>
      <w:r w:rsidR="00986986">
        <w:rPr>
          <w:rFonts w:ascii="Times New Roman" w:hAnsi="Times New Roman" w:cs="Times New Roman"/>
          <w:sz w:val="24"/>
          <w:szCs w:val="24"/>
        </w:rPr>
        <w:t xml:space="preserve">de duración que hemos escogido. </w:t>
      </w:r>
      <w:r>
        <w:rPr>
          <w:rFonts w:ascii="Times New Roman" w:hAnsi="Times New Roman" w:cs="Times New Roman"/>
          <w:sz w:val="24"/>
          <w:szCs w:val="24"/>
        </w:rPr>
        <w:t>Seguimos con el cálculo de la variación de la precipitación que hay en</w:t>
      </w:r>
      <w:r w:rsidR="00986986">
        <w:rPr>
          <w:rFonts w:ascii="Times New Roman" w:hAnsi="Times New Roman" w:cs="Times New Roman"/>
          <w:sz w:val="24"/>
          <w:szCs w:val="24"/>
        </w:rPr>
        <w:t>tre cada uno de los intervalos.</w:t>
      </w:r>
    </w:p>
    <w:p w:rsidR="001927D9" w:rsidRDefault="001927D9" w:rsidP="00BB674F">
      <w:pPr>
        <w:autoSpaceDE w:val="0"/>
        <w:autoSpaceDN w:val="0"/>
        <w:adjustRightInd w:val="0"/>
        <w:spacing w:after="0" w:line="360" w:lineRule="auto"/>
        <w:jc w:val="both"/>
        <w:rPr>
          <w:rFonts w:ascii="Times New Roman" w:hAnsi="Times New Roman" w:cs="Times New Roman"/>
          <w:sz w:val="24"/>
          <w:szCs w:val="24"/>
        </w:rPr>
      </w:pPr>
    </w:p>
    <w:p w:rsidR="001927D9" w:rsidRDefault="001927D9" w:rsidP="00BB674F">
      <w:pPr>
        <w:autoSpaceDE w:val="0"/>
        <w:autoSpaceDN w:val="0"/>
        <w:adjustRightInd w:val="0"/>
        <w:spacing w:after="0" w:line="360" w:lineRule="auto"/>
        <w:jc w:val="both"/>
        <w:rPr>
          <w:rFonts w:ascii="Times New Roman" w:hAnsi="Times New Roman" w:cs="Times New Roman"/>
          <w:sz w:val="24"/>
          <w:szCs w:val="24"/>
        </w:rPr>
      </w:pPr>
    </w:p>
    <w:p w:rsidR="001927D9" w:rsidRDefault="001927D9" w:rsidP="00BB674F">
      <w:pPr>
        <w:autoSpaceDE w:val="0"/>
        <w:autoSpaceDN w:val="0"/>
        <w:adjustRightInd w:val="0"/>
        <w:spacing w:after="0" w:line="360" w:lineRule="auto"/>
        <w:jc w:val="both"/>
        <w:rPr>
          <w:rFonts w:ascii="Times New Roman" w:hAnsi="Times New Roman" w:cs="Times New Roman"/>
          <w:sz w:val="24"/>
          <w:szCs w:val="24"/>
        </w:rPr>
      </w:pPr>
    </w:p>
    <w:p w:rsidR="001927D9" w:rsidRDefault="001927D9" w:rsidP="00BB674F">
      <w:pPr>
        <w:autoSpaceDE w:val="0"/>
        <w:autoSpaceDN w:val="0"/>
        <w:adjustRightInd w:val="0"/>
        <w:spacing w:after="0" w:line="360" w:lineRule="auto"/>
        <w:jc w:val="both"/>
        <w:rPr>
          <w:rFonts w:ascii="Times New Roman" w:hAnsi="Times New Roman" w:cs="Times New Roman"/>
          <w:sz w:val="24"/>
          <w:szCs w:val="24"/>
        </w:rPr>
      </w:pPr>
    </w:p>
    <w:p w:rsidR="001927D9" w:rsidRDefault="001927D9" w:rsidP="00BB674F">
      <w:pPr>
        <w:autoSpaceDE w:val="0"/>
        <w:autoSpaceDN w:val="0"/>
        <w:adjustRightInd w:val="0"/>
        <w:spacing w:after="0" w:line="360" w:lineRule="auto"/>
        <w:jc w:val="both"/>
        <w:rPr>
          <w:rFonts w:ascii="Times New Roman" w:hAnsi="Times New Roman" w:cs="Times New Roman"/>
          <w:sz w:val="24"/>
          <w:szCs w:val="24"/>
        </w:rPr>
      </w:pPr>
    </w:p>
    <w:p w:rsidR="00986986" w:rsidRDefault="00986986" w:rsidP="00BB674F">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Por ejemplo:</w:t>
      </w:r>
    </w:p>
    <w:p w:rsidR="00986986" w:rsidRDefault="00986986" w:rsidP="00986986">
      <w:pPr>
        <w:pStyle w:val="Descripcin"/>
        <w:jc w:val="center"/>
        <w:rPr>
          <w:rFonts w:ascii="Times New Roman" w:hAnsi="Times New Roman" w:cs="Times New Roman"/>
          <w:sz w:val="24"/>
          <w:szCs w:val="24"/>
        </w:rPr>
      </w:pPr>
      <w:bookmarkStart w:id="56" w:name="_Toc10679676"/>
      <w:r w:rsidRPr="005C4698">
        <w:rPr>
          <w:rFonts w:ascii="Times New Roman" w:hAnsi="Times New Roman" w:cs="Times New Roman"/>
          <w:i/>
          <w:color w:val="auto"/>
          <w:sz w:val="24"/>
          <w:szCs w:val="24"/>
        </w:rPr>
        <w:t xml:space="preserve">Tabla </w:t>
      </w:r>
      <w:r w:rsidRPr="005C4698">
        <w:rPr>
          <w:rFonts w:ascii="Times New Roman" w:hAnsi="Times New Roman" w:cs="Times New Roman"/>
          <w:i/>
          <w:color w:val="auto"/>
          <w:sz w:val="24"/>
          <w:szCs w:val="24"/>
        </w:rPr>
        <w:fldChar w:fldCharType="begin"/>
      </w:r>
      <w:r w:rsidRPr="005C4698">
        <w:rPr>
          <w:rFonts w:ascii="Times New Roman" w:hAnsi="Times New Roman" w:cs="Times New Roman"/>
          <w:i/>
          <w:color w:val="auto"/>
          <w:sz w:val="24"/>
          <w:szCs w:val="24"/>
        </w:rPr>
        <w:instrText xml:space="preserve"> SEQ Tabla \* ARABIC </w:instrText>
      </w:r>
      <w:r w:rsidRPr="005C4698">
        <w:rPr>
          <w:rFonts w:ascii="Times New Roman" w:hAnsi="Times New Roman" w:cs="Times New Roman"/>
          <w:i/>
          <w:color w:val="auto"/>
          <w:sz w:val="24"/>
          <w:szCs w:val="24"/>
        </w:rPr>
        <w:fldChar w:fldCharType="separate"/>
      </w:r>
      <w:r w:rsidR="007203D9">
        <w:rPr>
          <w:rFonts w:ascii="Times New Roman" w:hAnsi="Times New Roman" w:cs="Times New Roman"/>
          <w:i/>
          <w:noProof/>
          <w:color w:val="auto"/>
          <w:sz w:val="24"/>
          <w:szCs w:val="24"/>
        </w:rPr>
        <w:t>6</w:t>
      </w:r>
      <w:r w:rsidRPr="005C4698">
        <w:rPr>
          <w:rFonts w:ascii="Times New Roman" w:hAnsi="Times New Roman" w:cs="Times New Roman"/>
          <w:i/>
          <w:color w:val="auto"/>
          <w:sz w:val="24"/>
          <w:szCs w:val="24"/>
        </w:rPr>
        <w:fldChar w:fldCharType="end"/>
      </w:r>
      <w:r w:rsidRPr="005C4698">
        <w:rPr>
          <w:rFonts w:ascii="Times New Roman" w:hAnsi="Times New Roman" w:cs="Times New Roman"/>
          <w:i/>
          <w:color w:val="auto"/>
          <w:sz w:val="24"/>
          <w:szCs w:val="24"/>
        </w:rPr>
        <w:t xml:space="preserve">: </w:t>
      </w:r>
      <w:r>
        <w:rPr>
          <w:rFonts w:ascii="Times New Roman" w:hAnsi="Times New Roman" w:cs="Times New Roman"/>
          <w:i/>
          <w:color w:val="auto"/>
          <w:sz w:val="24"/>
          <w:szCs w:val="24"/>
        </w:rPr>
        <w:t>Ejemplo de elaboración de Hietograma por bloques alternos</w:t>
      </w:r>
      <w:r w:rsidRPr="00972432">
        <w:rPr>
          <w:rFonts w:ascii="Times New Roman" w:hAnsi="Times New Roman" w:cs="Times New Roman"/>
          <w:i/>
          <w:color w:val="auto"/>
          <w:sz w:val="24"/>
          <w:szCs w:val="24"/>
        </w:rPr>
        <w:t>.</w:t>
      </w:r>
      <w:bookmarkEnd w:id="56"/>
    </w:p>
    <w:tbl>
      <w:tblPr>
        <w:tblW w:w="3110" w:type="dxa"/>
        <w:jc w:val="center"/>
        <w:tblCellMar>
          <w:left w:w="70" w:type="dxa"/>
          <w:right w:w="70" w:type="dxa"/>
        </w:tblCellMar>
        <w:tblLook w:val="04A0" w:firstRow="1" w:lastRow="0" w:firstColumn="1" w:lastColumn="0" w:noHBand="0" w:noVBand="1"/>
      </w:tblPr>
      <w:tblGrid>
        <w:gridCol w:w="1360"/>
        <w:gridCol w:w="870"/>
        <w:gridCol w:w="880"/>
      </w:tblGrid>
      <w:tr w:rsidR="00986986" w:rsidRPr="00986986" w:rsidTr="00986986">
        <w:trPr>
          <w:trHeight w:val="300"/>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86986" w:rsidRPr="00986986" w:rsidRDefault="00986986" w:rsidP="00986986">
            <w:pPr>
              <w:spacing w:after="0" w:line="240" w:lineRule="auto"/>
              <w:jc w:val="center"/>
              <w:rPr>
                <w:rFonts w:ascii="Calibri" w:eastAsia="Times New Roman" w:hAnsi="Calibri" w:cs="Times New Roman"/>
                <w:b/>
                <w:bCs/>
                <w:color w:val="000000"/>
                <w:lang w:eastAsia="es-PE"/>
              </w:rPr>
            </w:pPr>
            <w:r w:rsidRPr="00986986">
              <w:rPr>
                <w:rFonts w:ascii="Calibri" w:eastAsia="Times New Roman" w:hAnsi="Calibri" w:cs="Times New Roman"/>
                <w:b/>
                <w:bCs/>
                <w:color w:val="000000"/>
                <w:lang w:eastAsia="es-PE"/>
              </w:rPr>
              <w:t>TIEMPO(hr)</w:t>
            </w:r>
          </w:p>
        </w:tc>
        <w:tc>
          <w:tcPr>
            <w:tcW w:w="870" w:type="dxa"/>
            <w:tcBorders>
              <w:top w:val="single" w:sz="4" w:space="0" w:color="auto"/>
              <w:left w:val="nil"/>
              <w:bottom w:val="single" w:sz="4" w:space="0" w:color="auto"/>
              <w:right w:val="single" w:sz="4" w:space="0" w:color="auto"/>
            </w:tcBorders>
            <w:shd w:val="clear" w:color="auto" w:fill="auto"/>
            <w:noWrap/>
            <w:vAlign w:val="bottom"/>
            <w:hideMark/>
          </w:tcPr>
          <w:p w:rsidR="00986986" w:rsidRPr="00986986" w:rsidRDefault="00986986" w:rsidP="00986986">
            <w:pPr>
              <w:spacing w:after="0" w:line="240" w:lineRule="auto"/>
              <w:jc w:val="center"/>
              <w:rPr>
                <w:rFonts w:ascii="Calibri" w:eastAsia="Times New Roman" w:hAnsi="Calibri" w:cs="Times New Roman"/>
                <w:b/>
                <w:bCs/>
                <w:color w:val="000000"/>
                <w:lang w:eastAsia="es-PE"/>
              </w:rPr>
            </w:pPr>
            <w:r w:rsidRPr="00986986">
              <w:rPr>
                <w:rFonts w:ascii="Calibri" w:eastAsia="Times New Roman" w:hAnsi="Calibri" w:cs="Times New Roman"/>
                <w:b/>
                <w:bCs/>
                <w:color w:val="000000"/>
                <w:lang w:eastAsia="es-PE"/>
              </w:rPr>
              <w:t>PP(mm)</w:t>
            </w:r>
          </w:p>
        </w:tc>
        <w:tc>
          <w:tcPr>
            <w:tcW w:w="880" w:type="dxa"/>
            <w:tcBorders>
              <w:top w:val="single" w:sz="4" w:space="0" w:color="auto"/>
              <w:left w:val="nil"/>
              <w:bottom w:val="single" w:sz="4" w:space="0" w:color="auto"/>
              <w:right w:val="single" w:sz="4" w:space="0" w:color="auto"/>
            </w:tcBorders>
            <w:shd w:val="clear" w:color="auto" w:fill="auto"/>
            <w:noWrap/>
            <w:vAlign w:val="bottom"/>
            <w:hideMark/>
          </w:tcPr>
          <w:p w:rsidR="00986986" w:rsidRPr="00986986" w:rsidRDefault="00986986" w:rsidP="00986986">
            <w:pPr>
              <w:spacing w:after="0" w:line="240" w:lineRule="auto"/>
              <w:jc w:val="center"/>
              <w:rPr>
                <w:rFonts w:ascii="Calibri" w:eastAsia="Times New Roman" w:hAnsi="Calibri" w:cs="Times New Roman"/>
                <w:b/>
                <w:bCs/>
                <w:color w:val="000000"/>
                <w:lang w:eastAsia="es-PE"/>
              </w:rPr>
            </w:pPr>
            <w:r w:rsidRPr="00986986">
              <w:rPr>
                <w:rFonts w:ascii="Calibri" w:eastAsia="Times New Roman" w:hAnsi="Calibri" w:cs="Times New Roman"/>
                <w:b/>
                <w:bCs/>
                <w:color w:val="000000"/>
                <w:lang w:eastAsia="es-PE"/>
              </w:rPr>
              <w:t>∆P(mm)</w:t>
            </w:r>
          </w:p>
        </w:tc>
      </w:tr>
      <w:tr w:rsidR="00986986" w:rsidRPr="00986986" w:rsidTr="00986986">
        <w:trPr>
          <w:trHeight w:val="300"/>
          <w:jc w:val="center"/>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rsidR="00986986" w:rsidRPr="00986986" w:rsidRDefault="00986986" w:rsidP="00986986">
            <w:pPr>
              <w:spacing w:after="0" w:line="240" w:lineRule="auto"/>
              <w:jc w:val="center"/>
              <w:rPr>
                <w:rFonts w:ascii="Calibri" w:eastAsia="Times New Roman" w:hAnsi="Calibri" w:cs="Times New Roman"/>
                <w:color w:val="000000"/>
                <w:lang w:eastAsia="es-PE"/>
              </w:rPr>
            </w:pPr>
            <w:r w:rsidRPr="00986986">
              <w:rPr>
                <w:rFonts w:ascii="Calibri" w:eastAsia="Times New Roman" w:hAnsi="Calibri" w:cs="Times New Roman"/>
                <w:color w:val="000000"/>
                <w:lang w:eastAsia="es-PE"/>
              </w:rPr>
              <w:t>0.22</w:t>
            </w:r>
          </w:p>
        </w:tc>
        <w:tc>
          <w:tcPr>
            <w:tcW w:w="870" w:type="dxa"/>
            <w:tcBorders>
              <w:top w:val="nil"/>
              <w:left w:val="nil"/>
              <w:bottom w:val="single" w:sz="4" w:space="0" w:color="auto"/>
              <w:right w:val="single" w:sz="4" w:space="0" w:color="auto"/>
            </w:tcBorders>
            <w:shd w:val="clear" w:color="auto" w:fill="auto"/>
            <w:noWrap/>
            <w:vAlign w:val="bottom"/>
            <w:hideMark/>
          </w:tcPr>
          <w:p w:rsidR="00986986" w:rsidRPr="00986986" w:rsidRDefault="00986986" w:rsidP="00986986">
            <w:pPr>
              <w:spacing w:after="0" w:line="240" w:lineRule="auto"/>
              <w:jc w:val="center"/>
              <w:rPr>
                <w:rFonts w:ascii="Calibri" w:eastAsia="Times New Roman" w:hAnsi="Calibri" w:cs="Times New Roman"/>
                <w:color w:val="000000"/>
                <w:lang w:eastAsia="es-PE"/>
              </w:rPr>
            </w:pPr>
            <w:r w:rsidRPr="00986986">
              <w:rPr>
                <w:rFonts w:ascii="Calibri" w:eastAsia="Times New Roman" w:hAnsi="Calibri" w:cs="Times New Roman"/>
                <w:color w:val="000000"/>
                <w:lang w:eastAsia="es-PE"/>
              </w:rPr>
              <w:t>23.9</w:t>
            </w:r>
          </w:p>
        </w:tc>
        <w:tc>
          <w:tcPr>
            <w:tcW w:w="880" w:type="dxa"/>
            <w:tcBorders>
              <w:top w:val="nil"/>
              <w:left w:val="nil"/>
              <w:bottom w:val="single" w:sz="4" w:space="0" w:color="auto"/>
              <w:right w:val="single" w:sz="4" w:space="0" w:color="auto"/>
            </w:tcBorders>
            <w:shd w:val="clear" w:color="auto" w:fill="auto"/>
            <w:noWrap/>
            <w:vAlign w:val="bottom"/>
            <w:hideMark/>
          </w:tcPr>
          <w:p w:rsidR="00986986" w:rsidRPr="00986986" w:rsidRDefault="00986986" w:rsidP="00986986">
            <w:pPr>
              <w:spacing w:after="0" w:line="240" w:lineRule="auto"/>
              <w:jc w:val="center"/>
              <w:rPr>
                <w:rFonts w:ascii="Calibri" w:eastAsia="Times New Roman" w:hAnsi="Calibri" w:cs="Times New Roman"/>
                <w:color w:val="000000"/>
                <w:lang w:eastAsia="es-PE"/>
              </w:rPr>
            </w:pPr>
            <w:r w:rsidRPr="00986986">
              <w:rPr>
                <w:rFonts w:ascii="Calibri" w:eastAsia="Times New Roman" w:hAnsi="Calibri" w:cs="Times New Roman"/>
                <w:color w:val="000000"/>
                <w:lang w:eastAsia="es-PE"/>
              </w:rPr>
              <w:t>23.94</w:t>
            </w:r>
          </w:p>
        </w:tc>
      </w:tr>
      <w:tr w:rsidR="00986986" w:rsidRPr="00986986" w:rsidTr="00986986">
        <w:trPr>
          <w:trHeight w:val="300"/>
          <w:jc w:val="center"/>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rsidR="00986986" w:rsidRPr="00986986" w:rsidRDefault="00986986" w:rsidP="00986986">
            <w:pPr>
              <w:spacing w:after="0" w:line="240" w:lineRule="auto"/>
              <w:jc w:val="center"/>
              <w:rPr>
                <w:rFonts w:ascii="Calibri" w:eastAsia="Times New Roman" w:hAnsi="Calibri" w:cs="Times New Roman"/>
                <w:color w:val="000000"/>
                <w:lang w:eastAsia="es-PE"/>
              </w:rPr>
            </w:pPr>
            <w:r w:rsidRPr="00986986">
              <w:rPr>
                <w:rFonts w:ascii="Calibri" w:eastAsia="Times New Roman" w:hAnsi="Calibri" w:cs="Times New Roman"/>
                <w:color w:val="000000"/>
                <w:lang w:eastAsia="es-PE"/>
              </w:rPr>
              <w:t>0.45</w:t>
            </w:r>
          </w:p>
        </w:tc>
        <w:tc>
          <w:tcPr>
            <w:tcW w:w="870" w:type="dxa"/>
            <w:tcBorders>
              <w:top w:val="nil"/>
              <w:left w:val="nil"/>
              <w:bottom w:val="single" w:sz="4" w:space="0" w:color="auto"/>
              <w:right w:val="single" w:sz="4" w:space="0" w:color="auto"/>
            </w:tcBorders>
            <w:shd w:val="clear" w:color="auto" w:fill="auto"/>
            <w:noWrap/>
            <w:vAlign w:val="bottom"/>
            <w:hideMark/>
          </w:tcPr>
          <w:p w:rsidR="00986986" w:rsidRPr="00986986" w:rsidRDefault="00986986" w:rsidP="00986986">
            <w:pPr>
              <w:spacing w:after="0" w:line="240" w:lineRule="auto"/>
              <w:jc w:val="center"/>
              <w:rPr>
                <w:rFonts w:ascii="Calibri" w:eastAsia="Times New Roman" w:hAnsi="Calibri" w:cs="Times New Roman"/>
                <w:color w:val="000000"/>
                <w:lang w:eastAsia="es-PE"/>
              </w:rPr>
            </w:pPr>
            <w:r w:rsidRPr="00986986">
              <w:rPr>
                <w:rFonts w:ascii="Calibri" w:eastAsia="Times New Roman" w:hAnsi="Calibri" w:cs="Times New Roman"/>
                <w:color w:val="000000"/>
                <w:lang w:eastAsia="es-PE"/>
              </w:rPr>
              <w:t>28.5</w:t>
            </w:r>
          </w:p>
        </w:tc>
        <w:tc>
          <w:tcPr>
            <w:tcW w:w="880" w:type="dxa"/>
            <w:tcBorders>
              <w:top w:val="nil"/>
              <w:left w:val="nil"/>
              <w:bottom w:val="single" w:sz="4" w:space="0" w:color="auto"/>
              <w:right w:val="single" w:sz="4" w:space="0" w:color="auto"/>
            </w:tcBorders>
            <w:shd w:val="clear" w:color="auto" w:fill="auto"/>
            <w:noWrap/>
            <w:vAlign w:val="bottom"/>
            <w:hideMark/>
          </w:tcPr>
          <w:p w:rsidR="00986986" w:rsidRPr="00986986" w:rsidRDefault="00986986" w:rsidP="00986986">
            <w:pPr>
              <w:spacing w:after="0" w:line="240" w:lineRule="auto"/>
              <w:jc w:val="center"/>
              <w:rPr>
                <w:rFonts w:ascii="Calibri" w:eastAsia="Times New Roman" w:hAnsi="Calibri" w:cs="Times New Roman"/>
                <w:color w:val="000000"/>
                <w:lang w:eastAsia="es-PE"/>
              </w:rPr>
            </w:pPr>
            <w:r w:rsidRPr="00986986">
              <w:rPr>
                <w:rFonts w:ascii="Calibri" w:eastAsia="Times New Roman" w:hAnsi="Calibri" w:cs="Times New Roman"/>
                <w:color w:val="000000"/>
                <w:lang w:eastAsia="es-PE"/>
              </w:rPr>
              <w:t>4.53</w:t>
            </w:r>
          </w:p>
        </w:tc>
      </w:tr>
      <w:tr w:rsidR="00986986" w:rsidRPr="00986986" w:rsidTr="00986986">
        <w:trPr>
          <w:trHeight w:val="300"/>
          <w:jc w:val="center"/>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rsidR="00986986" w:rsidRPr="00986986" w:rsidRDefault="00986986" w:rsidP="00986986">
            <w:pPr>
              <w:spacing w:after="0" w:line="240" w:lineRule="auto"/>
              <w:jc w:val="center"/>
              <w:rPr>
                <w:rFonts w:ascii="Calibri" w:eastAsia="Times New Roman" w:hAnsi="Calibri" w:cs="Times New Roman"/>
                <w:color w:val="000000"/>
                <w:lang w:eastAsia="es-PE"/>
              </w:rPr>
            </w:pPr>
            <w:r w:rsidRPr="00986986">
              <w:rPr>
                <w:rFonts w:ascii="Calibri" w:eastAsia="Times New Roman" w:hAnsi="Calibri" w:cs="Times New Roman"/>
                <w:color w:val="000000"/>
                <w:lang w:eastAsia="es-PE"/>
              </w:rPr>
              <w:t>0.67</w:t>
            </w:r>
          </w:p>
        </w:tc>
        <w:tc>
          <w:tcPr>
            <w:tcW w:w="870" w:type="dxa"/>
            <w:tcBorders>
              <w:top w:val="nil"/>
              <w:left w:val="nil"/>
              <w:bottom w:val="single" w:sz="4" w:space="0" w:color="auto"/>
              <w:right w:val="single" w:sz="4" w:space="0" w:color="auto"/>
            </w:tcBorders>
            <w:shd w:val="clear" w:color="auto" w:fill="auto"/>
            <w:noWrap/>
            <w:vAlign w:val="bottom"/>
            <w:hideMark/>
          </w:tcPr>
          <w:p w:rsidR="00986986" w:rsidRPr="00986986" w:rsidRDefault="00986986" w:rsidP="00986986">
            <w:pPr>
              <w:spacing w:after="0" w:line="240" w:lineRule="auto"/>
              <w:jc w:val="center"/>
              <w:rPr>
                <w:rFonts w:ascii="Calibri" w:eastAsia="Times New Roman" w:hAnsi="Calibri" w:cs="Times New Roman"/>
                <w:color w:val="000000"/>
                <w:lang w:eastAsia="es-PE"/>
              </w:rPr>
            </w:pPr>
            <w:r w:rsidRPr="00986986">
              <w:rPr>
                <w:rFonts w:ascii="Calibri" w:eastAsia="Times New Roman" w:hAnsi="Calibri" w:cs="Times New Roman"/>
                <w:color w:val="000000"/>
                <w:lang w:eastAsia="es-PE"/>
              </w:rPr>
              <w:t>31.5</w:t>
            </w:r>
          </w:p>
        </w:tc>
        <w:tc>
          <w:tcPr>
            <w:tcW w:w="880" w:type="dxa"/>
            <w:tcBorders>
              <w:top w:val="nil"/>
              <w:left w:val="nil"/>
              <w:bottom w:val="single" w:sz="4" w:space="0" w:color="auto"/>
              <w:right w:val="single" w:sz="4" w:space="0" w:color="auto"/>
            </w:tcBorders>
            <w:shd w:val="clear" w:color="auto" w:fill="auto"/>
            <w:noWrap/>
            <w:vAlign w:val="bottom"/>
            <w:hideMark/>
          </w:tcPr>
          <w:p w:rsidR="00986986" w:rsidRPr="00986986" w:rsidRDefault="00986986" w:rsidP="00986986">
            <w:pPr>
              <w:spacing w:after="0" w:line="240" w:lineRule="auto"/>
              <w:jc w:val="center"/>
              <w:rPr>
                <w:rFonts w:ascii="Calibri" w:eastAsia="Times New Roman" w:hAnsi="Calibri" w:cs="Times New Roman"/>
                <w:color w:val="000000"/>
                <w:lang w:eastAsia="es-PE"/>
              </w:rPr>
            </w:pPr>
            <w:r w:rsidRPr="00986986">
              <w:rPr>
                <w:rFonts w:ascii="Calibri" w:eastAsia="Times New Roman" w:hAnsi="Calibri" w:cs="Times New Roman"/>
                <w:color w:val="000000"/>
                <w:lang w:eastAsia="es-PE"/>
              </w:rPr>
              <w:t>3.04</w:t>
            </w:r>
          </w:p>
        </w:tc>
      </w:tr>
      <w:tr w:rsidR="00986986" w:rsidRPr="00986986" w:rsidTr="00986986">
        <w:trPr>
          <w:trHeight w:val="300"/>
          <w:jc w:val="center"/>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rsidR="00986986" w:rsidRPr="00986986" w:rsidRDefault="00986986" w:rsidP="00986986">
            <w:pPr>
              <w:spacing w:after="0" w:line="240" w:lineRule="auto"/>
              <w:jc w:val="center"/>
              <w:rPr>
                <w:rFonts w:ascii="Calibri" w:eastAsia="Times New Roman" w:hAnsi="Calibri" w:cs="Times New Roman"/>
                <w:color w:val="000000"/>
                <w:lang w:eastAsia="es-PE"/>
              </w:rPr>
            </w:pPr>
            <w:r w:rsidRPr="00986986">
              <w:rPr>
                <w:rFonts w:ascii="Calibri" w:eastAsia="Times New Roman" w:hAnsi="Calibri" w:cs="Times New Roman"/>
                <w:color w:val="000000"/>
                <w:lang w:eastAsia="es-PE"/>
              </w:rPr>
              <w:t>0.89</w:t>
            </w:r>
          </w:p>
        </w:tc>
        <w:tc>
          <w:tcPr>
            <w:tcW w:w="870" w:type="dxa"/>
            <w:tcBorders>
              <w:top w:val="nil"/>
              <w:left w:val="nil"/>
              <w:bottom w:val="single" w:sz="4" w:space="0" w:color="auto"/>
              <w:right w:val="single" w:sz="4" w:space="0" w:color="auto"/>
            </w:tcBorders>
            <w:shd w:val="clear" w:color="auto" w:fill="auto"/>
            <w:noWrap/>
            <w:vAlign w:val="bottom"/>
            <w:hideMark/>
          </w:tcPr>
          <w:p w:rsidR="00986986" w:rsidRPr="00986986" w:rsidRDefault="00986986" w:rsidP="00986986">
            <w:pPr>
              <w:spacing w:after="0" w:line="240" w:lineRule="auto"/>
              <w:jc w:val="center"/>
              <w:rPr>
                <w:rFonts w:ascii="Calibri" w:eastAsia="Times New Roman" w:hAnsi="Calibri" w:cs="Times New Roman"/>
                <w:color w:val="000000"/>
                <w:lang w:eastAsia="es-PE"/>
              </w:rPr>
            </w:pPr>
            <w:r w:rsidRPr="00986986">
              <w:rPr>
                <w:rFonts w:ascii="Calibri" w:eastAsia="Times New Roman" w:hAnsi="Calibri" w:cs="Times New Roman"/>
                <w:color w:val="000000"/>
                <w:lang w:eastAsia="es-PE"/>
              </w:rPr>
              <w:t>33.9</w:t>
            </w:r>
          </w:p>
        </w:tc>
        <w:tc>
          <w:tcPr>
            <w:tcW w:w="880" w:type="dxa"/>
            <w:tcBorders>
              <w:top w:val="nil"/>
              <w:left w:val="nil"/>
              <w:bottom w:val="single" w:sz="4" w:space="0" w:color="auto"/>
              <w:right w:val="single" w:sz="4" w:space="0" w:color="auto"/>
            </w:tcBorders>
            <w:shd w:val="clear" w:color="auto" w:fill="auto"/>
            <w:noWrap/>
            <w:vAlign w:val="bottom"/>
            <w:hideMark/>
          </w:tcPr>
          <w:p w:rsidR="00986986" w:rsidRPr="00986986" w:rsidRDefault="00986986" w:rsidP="00986986">
            <w:pPr>
              <w:spacing w:after="0" w:line="240" w:lineRule="auto"/>
              <w:jc w:val="center"/>
              <w:rPr>
                <w:rFonts w:ascii="Calibri" w:eastAsia="Times New Roman" w:hAnsi="Calibri" w:cs="Times New Roman"/>
                <w:color w:val="000000"/>
                <w:lang w:eastAsia="es-PE"/>
              </w:rPr>
            </w:pPr>
            <w:r w:rsidRPr="00986986">
              <w:rPr>
                <w:rFonts w:ascii="Calibri" w:eastAsia="Times New Roman" w:hAnsi="Calibri" w:cs="Times New Roman"/>
                <w:color w:val="000000"/>
                <w:lang w:eastAsia="es-PE"/>
              </w:rPr>
              <w:t>2.35</w:t>
            </w:r>
          </w:p>
        </w:tc>
      </w:tr>
      <w:tr w:rsidR="00986986" w:rsidRPr="00986986" w:rsidTr="00986986">
        <w:trPr>
          <w:trHeight w:val="300"/>
          <w:jc w:val="center"/>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rsidR="00986986" w:rsidRPr="00986986" w:rsidRDefault="00986986" w:rsidP="00986986">
            <w:pPr>
              <w:spacing w:after="0" w:line="240" w:lineRule="auto"/>
              <w:jc w:val="center"/>
              <w:rPr>
                <w:rFonts w:ascii="Calibri" w:eastAsia="Times New Roman" w:hAnsi="Calibri" w:cs="Times New Roman"/>
                <w:color w:val="000000"/>
                <w:lang w:eastAsia="es-PE"/>
              </w:rPr>
            </w:pPr>
            <w:r w:rsidRPr="00986986">
              <w:rPr>
                <w:rFonts w:ascii="Calibri" w:eastAsia="Times New Roman" w:hAnsi="Calibri" w:cs="Times New Roman"/>
                <w:color w:val="000000"/>
                <w:lang w:eastAsia="es-PE"/>
              </w:rPr>
              <w:t>1.12</w:t>
            </w:r>
          </w:p>
        </w:tc>
        <w:tc>
          <w:tcPr>
            <w:tcW w:w="870" w:type="dxa"/>
            <w:tcBorders>
              <w:top w:val="nil"/>
              <w:left w:val="nil"/>
              <w:bottom w:val="single" w:sz="4" w:space="0" w:color="auto"/>
              <w:right w:val="single" w:sz="4" w:space="0" w:color="auto"/>
            </w:tcBorders>
            <w:shd w:val="clear" w:color="auto" w:fill="auto"/>
            <w:noWrap/>
            <w:vAlign w:val="bottom"/>
            <w:hideMark/>
          </w:tcPr>
          <w:p w:rsidR="00986986" w:rsidRPr="00986986" w:rsidRDefault="00986986" w:rsidP="00986986">
            <w:pPr>
              <w:spacing w:after="0" w:line="240" w:lineRule="auto"/>
              <w:jc w:val="center"/>
              <w:rPr>
                <w:rFonts w:ascii="Calibri" w:eastAsia="Times New Roman" w:hAnsi="Calibri" w:cs="Times New Roman"/>
                <w:color w:val="000000"/>
                <w:lang w:eastAsia="es-PE"/>
              </w:rPr>
            </w:pPr>
            <w:r w:rsidRPr="00986986">
              <w:rPr>
                <w:rFonts w:ascii="Calibri" w:eastAsia="Times New Roman" w:hAnsi="Calibri" w:cs="Times New Roman"/>
                <w:color w:val="000000"/>
                <w:lang w:eastAsia="es-PE"/>
              </w:rPr>
              <w:t>35.8</w:t>
            </w:r>
          </w:p>
        </w:tc>
        <w:tc>
          <w:tcPr>
            <w:tcW w:w="880" w:type="dxa"/>
            <w:tcBorders>
              <w:top w:val="nil"/>
              <w:left w:val="nil"/>
              <w:bottom w:val="single" w:sz="4" w:space="0" w:color="auto"/>
              <w:right w:val="single" w:sz="4" w:space="0" w:color="auto"/>
            </w:tcBorders>
            <w:shd w:val="clear" w:color="auto" w:fill="auto"/>
            <w:noWrap/>
            <w:vAlign w:val="bottom"/>
            <w:hideMark/>
          </w:tcPr>
          <w:p w:rsidR="00986986" w:rsidRPr="00986986" w:rsidRDefault="00986986" w:rsidP="00986986">
            <w:pPr>
              <w:spacing w:after="0" w:line="240" w:lineRule="auto"/>
              <w:jc w:val="center"/>
              <w:rPr>
                <w:rFonts w:ascii="Calibri" w:eastAsia="Times New Roman" w:hAnsi="Calibri" w:cs="Times New Roman"/>
                <w:color w:val="000000"/>
                <w:lang w:eastAsia="es-PE"/>
              </w:rPr>
            </w:pPr>
            <w:r w:rsidRPr="00986986">
              <w:rPr>
                <w:rFonts w:ascii="Calibri" w:eastAsia="Times New Roman" w:hAnsi="Calibri" w:cs="Times New Roman"/>
                <w:color w:val="000000"/>
                <w:lang w:eastAsia="es-PE"/>
              </w:rPr>
              <w:t>1.94</w:t>
            </w:r>
          </w:p>
        </w:tc>
      </w:tr>
      <w:tr w:rsidR="00986986" w:rsidRPr="00986986" w:rsidTr="00986986">
        <w:trPr>
          <w:trHeight w:val="300"/>
          <w:jc w:val="center"/>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rsidR="00986986" w:rsidRPr="00986986" w:rsidRDefault="00986986" w:rsidP="00986986">
            <w:pPr>
              <w:spacing w:after="0" w:line="240" w:lineRule="auto"/>
              <w:jc w:val="center"/>
              <w:rPr>
                <w:rFonts w:ascii="Calibri" w:eastAsia="Times New Roman" w:hAnsi="Calibri" w:cs="Times New Roman"/>
                <w:color w:val="000000"/>
                <w:lang w:eastAsia="es-PE"/>
              </w:rPr>
            </w:pPr>
            <w:r w:rsidRPr="00986986">
              <w:rPr>
                <w:rFonts w:ascii="Calibri" w:eastAsia="Times New Roman" w:hAnsi="Calibri" w:cs="Times New Roman"/>
                <w:color w:val="000000"/>
                <w:lang w:eastAsia="es-PE"/>
              </w:rPr>
              <w:t>1.34</w:t>
            </w:r>
          </w:p>
        </w:tc>
        <w:tc>
          <w:tcPr>
            <w:tcW w:w="870" w:type="dxa"/>
            <w:tcBorders>
              <w:top w:val="nil"/>
              <w:left w:val="nil"/>
              <w:bottom w:val="single" w:sz="4" w:space="0" w:color="auto"/>
              <w:right w:val="single" w:sz="4" w:space="0" w:color="auto"/>
            </w:tcBorders>
            <w:shd w:val="clear" w:color="auto" w:fill="auto"/>
            <w:noWrap/>
            <w:vAlign w:val="bottom"/>
            <w:hideMark/>
          </w:tcPr>
          <w:p w:rsidR="00986986" w:rsidRPr="00986986" w:rsidRDefault="00986986" w:rsidP="00986986">
            <w:pPr>
              <w:spacing w:after="0" w:line="240" w:lineRule="auto"/>
              <w:jc w:val="center"/>
              <w:rPr>
                <w:rFonts w:ascii="Calibri" w:eastAsia="Times New Roman" w:hAnsi="Calibri" w:cs="Times New Roman"/>
                <w:color w:val="000000"/>
                <w:lang w:eastAsia="es-PE"/>
              </w:rPr>
            </w:pPr>
            <w:r w:rsidRPr="00986986">
              <w:rPr>
                <w:rFonts w:ascii="Calibri" w:eastAsia="Times New Roman" w:hAnsi="Calibri" w:cs="Times New Roman"/>
                <w:color w:val="000000"/>
                <w:lang w:eastAsia="es-PE"/>
              </w:rPr>
              <w:t>37.5</w:t>
            </w:r>
          </w:p>
        </w:tc>
        <w:tc>
          <w:tcPr>
            <w:tcW w:w="880" w:type="dxa"/>
            <w:tcBorders>
              <w:top w:val="nil"/>
              <w:left w:val="nil"/>
              <w:bottom w:val="single" w:sz="4" w:space="0" w:color="auto"/>
              <w:right w:val="single" w:sz="4" w:space="0" w:color="auto"/>
            </w:tcBorders>
            <w:shd w:val="clear" w:color="auto" w:fill="auto"/>
            <w:noWrap/>
            <w:vAlign w:val="bottom"/>
            <w:hideMark/>
          </w:tcPr>
          <w:p w:rsidR="00986986" w:rsidRPr="00986986" w:rsidRDefault="00986986" w:rsidP="00986986">
            <w:pPr>
              <w:spacing w:after="0" w:line="240" w:lineRule="auto"/>
              <w:jc w:val="center"/>
              <w:rPr>
                <w:rFonts w:ascii="Calibri" w:eastAsia="Times New Roman" w:hAnsi="Calibri" w:cs="Times New Roman"/>
                <w:color w:val="000000"/>
                <w:lang w:eastAsia="es-PE"/>
              </w:rPr>
            </w:pPr>
            <w:r w:rsidRPr="00986986">
              <w:rPr>
                <w:rFonts w:ascii="Calibri" w:eastAsia="Times New Roman" w:hAnsi="Calibri" w:cs="Times New Roman"/>
                <w:color w:val="000000"/>
                <w:lang w:eastAsia="es-PE"/>
              </w:rPr>
              <w:t>1.67</w:t>
            </w:r>
          </w:p>
        </w:tc>
      </w:tr>
      <w:tr w:rsidR="00986986" w:rsidRPr="00986986" w:rsidTr="00986986">
        <w:trPr>
          <w:trHeight w:val="300"/>
          <w:jc w:val="center"/>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rsidR="00986986" w:rsidRPr="00986986" w:rsidRDefault="00986986" w:rsidP="00986986">
            <w:pPr>
              <w:spacing w:after="0" w:line="240" w:lineRule="auto"/>
              <w:jc w:val="center"/>
              <w:rPr>
                <w:rFonts w:ascii="Calibri" w:eastAsia="Times New Roman" w:hAnsi="Calibri" w:cs="Times New Roman"/>
                <w:color w:val="000000"/>
                <w:lang w:eastAsia="es-PE"/>
              </w:rPr>
            </w:pPr>
            <w:r w:rsidRPr="00986986">
              <w:rPr>
                <w:rFonts w:ascii="Calibri" w:eastAsia="Times New Roman" w:hAnsi="Calibri" w:cs="Times New Roman"/>
                <w:color w:val="000000"/>
                <w:lang w:eastAsia="es-PE"/>
              </w:rPr>
              <w:t>1.56</w:t>
            </w:r>
          </w:p>
        </w:tc>
        <w:tc>
          <w:tcPr>
            <w:tcW w:w="870" w:type="dxa"/>
            <w:tcBorders>
              <w:top w:val="nil"/>
              <w:left w:val="nil"/>
              <w:bottom w:val="single" w:sz="4" w:space="0" w:color="auto"/>
              <w:right w:val="single" w:sz="4" w:space="0" w:color="auto"/>
            </w:tcBorders>
            <w:shd w:val="clear" w:color="auto" w:fill="auto"/>
            <w:noWrap/>
            <w:vAlign w:val="bottom"/>
            <w:hideMark/>
          </w:tcPr>
          <w:p w:rsidR="00986986" w:rsidRPr="00986986" w:rsidRDefault="00986986" w:rsidP="00986986">
            <w:pPr>
              <w:spacing w:after="0" w:line="240" w:lineRule="auto"/>
              <w:jc w:val="center"/>
              <w:rPr>
                <w:rFonts w:ascii="Calibri" w:eastAsia="Times New Roman" w:hAnsi="Calibri" w:cs="Times New Roman"/>
                <w:color w:val="000000"/>
                <w:lang w:eastAsia="es-PE"/>
              </w:rPr>
            </w:pPr>
            <w:r w:rsidRPr="00986986">
              <w:rPr>
                <w:rFonts w:ascii="Calibri" w:eastAsia="Times New Roman" w:hAnsi="Calibri" w:cs="Times New Roman"/>
                <w:color w:val="000000"/>
                <w:lang w:eastAsia="es-PE"/>
              </w:rPr>
              <w:t>38.9</w:t>
            </w:r>
          </w:p>
        </w:tc>
        <w:tc>
          <w:tcPr>
            <w:tcW w:w="880" w:type="dxa"/>
            <w:tcBorders>
              <w:top w:val="nil"/>
              <w:left w:val="nil"/>
              <w:bottom w:val="single" w:sz="4" w:space="0" w:color="auto"/>
              <w:right w:val="single" w:sz="4" w:space="0" w:color="auto"/>
            </w:tcBorders>
            <w:shd w:val="clear" w:color="auto" w:fill="auto"/>
            <w:noWrap/>
            <w:vAlign w:val="bottom"/>
            <w:hideMark/>
          </w:tcPr>
          <w:p w:rsidR="00986986" w:rsidRPr="00986986" w:rsidRDefault="00986986" w:rsidP="00986986">
            <w:pPr>
              <w:spacing w:after="0" w:line="240" w:lineRule="auto"/>
              <w:jc w:val="center"/>
              <w:rPr>
                <w:rFonts w:ascii="Calibri" w:eastAsia="Times New Roman" w:hAnsi="Calibri" w:cs="Times New Roman"/>
                <w:color w:val="000000"/>
                <w:lang w:eastAsia="es-PE"/>
              </w:rPr>
            </w:pPr>
            <w:r w:rsidRPr="00986986">
              <w:rPr>
                <w:rFonts w:ascii="Calibri" w:eastAsia="Times New Roman" w:hAnsi="Calibri" w:cs="Times New Roman"/>
                <w:color w:val="000000"/>
                <w:lang w:eastAsia="es-PE"/>
              </w:rPr>
              <w:t>1.47</w:t>
            </w:r>
          </w:p>
        </w:tc>
      </w:tr>
      <w:tr w:rsidR="00986986" w:rsidRPr="00986986" w:rsidTr="00986986">
        <w:trPr>
          <w:trHeight w:val="300"/>
          <w:jc w:val="center"/>
        </w:trPr>
        <w:tc>
          <w:tcPr>
            <w:tcW w:w="1360" w:type="dxa"/>
            <w:tcBorders>
              <w:top w:val="nil"/>
              <w:left w:val="single" w:sz="4" w:space="0" w:color="auto"/>
              <w:bottom w:val="single" w:sz="4" w:space="0" w:color="auto"/>
              <w:right w:val="single" w:sz="4" w:space="0" w:color="auto"/>
            </w:tcBorders>
            <w:shd w:val="clear" w:color="auto" w:fill="auto"/>
            <w:noWrap/>
            <w:vAlign w:val="bottom"/>
            <w:hideMark/>
          </w:tcPr>
          <w:p w:rsidR="00986986" w:rsidRPr="00986986" w:rsidRDefault="00986986" w:rsidP="00986986">
            <w:pPr>
              <w:spacing w:after="0" w:line="240" w:lineRule="auto"/>
              <w:jc w:val="center"/>
              <w:rPr>
                <w:rFonts w:ascii="Calibri" w:eastAsia="Times New Roman" w:hAnsi="Calibri" w:cs="Times New Roman"/>
                <w:color w:val="000000"/>
                <w:lang w:eastAsia="es-PE"/>
              </w:rPr>
            </w:pPr>
            <w:r w:rsidRPr="00986986">
              <w:rPr>
                <w:rFonts w:ascii="Calibri" w:eastAsia="Times New Roman" w:hAnsi="Calibri" w:cs="Times New Roman"/>
                <w:color w:val="000000"/>
                <w:lang w:eastAsia="es-PE"/>
              </w:rPr>
              <w:t>1.79</w:t>
            </w:r>
          </w:p>
        </w:tc>
        <w:tc>
          <w:tcPr>
            <w:tcW w:w="870" w:type="dxa"/>
            <w:tcBorders>
              <w:top w:val="nil"/>
              <w:left w:val="nil"/>
              <w:bottom w:val="single" w:sz="4" w:space="0" w:color="auto"/>
              <w:right w:val="single" w:sz="4" w:space="0" w:color="auto"/>
            </w:tcBorders>
            <w:shd w:val="clear" w:color="auto" w:fill="auto"/>
            <w:noWrap/>
            <w:vAlign w:val="bottom"/>
            <w:hideMark/>
          </w:tcPr>
          <w:p w:rsidR="00986986" w:rsidRPr="00986986" w:rsidRDefault="00986986" w:rsidP="00986986">
            <w:pPr>
              <w:spacing w:after="0" w:line="240" w:lineRule="auto"/>
              <w:jc w:val="center"/>
              <w:rPr>
                <w:rFonts w:ascii="Calibri" w:eastAsia="Times New Roman" w:hAnsi="Calibri" w:cs="Times New Roman"/>
                <w:color w:val="000000"/>
                <w:lang w:eastAsia="es-PE"/>
              </w:rPr>
            </w:pPr>
            <w:r w:rsidRPr="00986986">
              <w:rPr>
                <w:rFonts w:ascii="Calibri" w:eastAsia="Times New Roman" w:hAnsi="Calibri" w:cs="Times New Roman"/>
                <w:color w:val="000000"/>
                <w:lang w:eastAsia="es-PE"/>
              </w:rPr>
              <w:t>40.3</w:t>
            </w:r>
          </w:p>
        </w:tc>
        <w:tc>
          <w:tcPr>
            <w:tcW w:w="880" w:type="dxa"/>
            <w:tcBorders>
              <w:top w:val="nil"/>
              <w:left w:val="nil"/>
              <w:bottom w:val="single" w:sz="4" w:space="0" w:color="auto"/>
              <w:right w:val="single" w:sz="4" w:space="0" w:color="auto"/>
            </w:tcBorders>
            <w:shd w:val="clear" w:color="auto" w:fill="auto"/>
            <w:noWrap/>
            <w:vAlign w:val="bottom"/>
            <w:hideMark/>
          </w:tcPr>
          <w:p w:rsidR="00986986" w:rsidRPr="00986986" w:rsidRDefault="00986986" w:rsidP="00986986">
            <w:pPr>
              <w:spacing w:after="0" w:line="240" w:lineRule="auto"/>
              <w:jc w:val="center"/>
              <w:rPr>
                <w:rFonts w:ascii="Calibri" w:eastAsia="Times New Roman" w:hAnsi="Calibri" w:cs="Times New Roman"/>
                <w:color w:val="000000"/>
                <w:lang w:eastAsia="es-PE"/>
              </w:rPr>
            </w:pPr>
            <w:r w:rsidRPr="00986986">
              <w:rPr>
                <w:rFonts w:ascii="Calibri" w:eastAsia="Times New Roman" w:hAnsi="Calibri" w:cs="Times New Roman"/>
                <w:color w:val="000000"/>
                <w:lang w:eastAsia="es-PE"/>
              </w:rPr>
              <w:t>1.32</w:t>
            </w:r>
          </w:p>
        </w:tc>
      </w:tr>
      <w:tr w:rsidR="00986986" w:rsidRPr="00986986" w:rsidTr="00986986">
        <w:trPr>
          <w:trHeight w:val="300"/>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86986" w:rsidRPr="00986986" w:rsidRDefault="00986986" w:rsidP="00986986">
            <w:pPr>
              <w:spacing w:after="0" w:line="240" w:lineRule="auto"/>
              <w:jc w:val="center"/>
              <w:rPr>
                <w:rFonts w:ascii="Calibri" w:eastAsia="Times New Roman" w:hAnsi="Calibri" w:cs="Times New Roman"/>
                <w:color w:val="000000"/>
                <w:lang w:eastAsia="es-PE"/>
              </w:rPr>
            </w:pPr>
            <w:r w:rsidRPr="00986986">
              <w:rPr>
                <w:rFonts w:ascii="Calibri" w:eastAsia="Times New Roman" w:hAnsi="Calibri" w:cs="Times New Roman"/>
                <w:color w:val="000000"/>
                <w:lang w:eastAsia="es-PE"/>
              </w:rPr>
              <w:t>2.01</w:t>
            </w:r>
          </w:p>
        </w:tc>
        <w:tc>
          <w:tcPr>
            <w:tcW w:w="870" w:type="dxa"/>
            <w:tcBorders>
              <w:top w:val="single" w:sz="4" w:space="0" w:color="auto"/>
              <w:left w:val="nil"/>
              <w:bottom w:val="single" w:sz="4" w:space="0" w:color="auto"/>
              <w:right w:val="single" w:sz="4" w:space="0" w:color="auto"/>
            </w:tcBorders>
            <w:shd w:val="clear" w:color="auto" w:fill="auto"/>
            <w:noWrap/>
            <w:vAlign w:val="bottom"/>
            <w:hideMark/>
          </w:tcPr>
          <w:p w:rsidR="00986986" w:rsidRPr="00986986" w:rsidRDefault="00986986" w:rsidP="00986986">
            <w:pPr>
              <w:spacing w:after="0" w:line="240" w:lineRule="auto"/>
              <w:jc w:val="center"/>
              <w:rPr>
                <w:rFonts w:ascii="Calibri" w:eastAsia="Times New Roman" w:hAnsi="Calibri" w:cs="Times New Roman"/>
                <w:color w:val="000000"/>
                <w:lang w:eastAsia="es-PE"/>
              </w:rPr>
            </w:pPr>
            <w:r w:rsidRPr="00986986">
              <w:rPr>
                <w:rFonts w:ascii="Calibri" w:eastAsia="Times New Roman" w:hAnsi="Calibri" w:cs="Times New Roman"/>
                <w:color w:val="000000"/>
                <w:lang w:eastAsia="es-PE"/>
              </w:rPr>
              <w:t>41.5</w:t>
            </w:r>
          </w:p>
        </w:tc>
        <w:tc>
          <w:tcPr>
            <w:tcW w:w="880" w:type="dxa"/>
            <w:tcBorders>
              <w:top w:val="single" w:sz="4" w:space="0" w:color="auto"/>
              <w:left w:val="nil"/>
              <w:bottom w:val="single" w:sz="4" w:space="0" w:color="auto"/>
              <w:right w:val="single" w:sz="4" w:space="0" w:color="auto"/>
            </w:tcBorders>
            <w:shd w:val="clear" w:color="auto" w:fill="auto"/>
            <w:noWrap/>
            <w:vAlign w:val="bottom"/>
            <w:hideMark/>
          </w:tcPr>
          <w:p w:rsidR="00986986" w:rsidRPr="00986986" w:rsidRDefault="00986986" w:rsidP="00986986">
            <w:pPr>
              <w:spacing w:after="0" w:line="240" w:lineRule="auto"/>
              <w:jc w:val="center"/>
              <w:rPr>
                <w:rFonts w:ascii="Calibri" w:eastAsia="Times New Roman" w:hAnsi="Calibri" w:cs="Times New Roman"/>
                <w:color w:val="000000"/>
                <w:lang w:eastAsia="es-PE"/>
              </w:rPr>
            </w:pPr>
            <w:r w:rsidRPr="00986986">
              <w:rPr>
                <w:rFonts w:ascii="Calibri" w:eastAsia="Times New Roman" w:hAnsi="Calibri" w:cs="Times New Roman"/>
                <w:color w:val="000000"/>
                <w:lang w:eastAsia="es-PE"/>
              </w:rPr>
              <w:t>1.20</w:t>
            </w:r>
          </w:p>
        </w:tc>
      </w:tr>
    </w:tbl>
    <w:p w:rsidR="00BB674F" w:rsidRDefault="00986986" w:rsidP="00986986">
      <w:pPr>
        <w:autoSpaceDE w:val="0"/>
        <w:autoSpaceDN w:val="0"/>
        <w:adjustRightInd w:val="0"/>
        <w:spacing w:after="0" w:line="360" w:lineRule="auto"/>
        <w:ind w:left="1985"/>
        <w:jc w:val="both"/>
        <w:rPr>
          <w:rFonts w:ascii="Times New Roman" w:hAnsi="Times New Roman" w:cs="Times New Roman"/>
          <w:sz w:val="24"/>
          <w:szCs w:val="24"/>
        </w:rPr>
      </w:pPr>
      <w:r>
        <w:rPr>
          <w:rFonts w:ascii="Times New Roman" w:hAnsi="Times New Roman" w:cs="Times New Roman"/>
          <w:sz w:val="24"/>
          <w:szCs w:val="24"/>
        </w:rPr>
        <w:t>Fuente: Elaboración Propia</w:t>
      </w:r>
    </w:p>
    <w:p w:rsidR="00BB674F" w:rsidRDefault="00BB674F" w:rsidP="00BB674F">
      <w:pPr>
        <w:autoSpaceDE w:val="0"/>
        <w:autoSpaceDN w:val="0"/>
        <w:adjustRightInd w:val="0"/>
        <w:spacing w:after="0" w:line="360" w:lineRule="auto"/>
        <w:jc w:val="both"/>
        <w:rPr>
          <w:rFonts w:ascii="Times New Roman" w:hAnsi="Times New Roman" w:cs="Times New Roman"/>
          <w:sz w:val="24"/>
          <w:szCs w:val="24"/>
        </w:rPr>
      </w:pPr>
      <w:r w:rsidRPr="00BE22EC">
        <w:rPr>
          <w:rFonts w:ascii="Times New Roman" w:hAnsi="Times New Roman" w:cs="Times New Roman"/>
          <w:sz w:val="24"/>
          <w:szCs w:val="24"/>
        </w:rPr>
        <w:t>El paso siguiente y final para obtener el Hietograma de diseño es ordenar estas variaciones de precipitación, de la siguiente manera:</w:t>
      </w:r>
    </w:p>
    <w:p w:rsidR="00BB674F" w:rsidRDefault="00BB674F" w:rsidP="00BB674F">
      <w:pPr>
        <w:autoSpaceDE w:val="0"/>
        <w:autoSpaceDN w:val="0"/>
        <w:adjustRightInd w:val="0"/>
        <w:spacing w:after="0" w:line="360" w:lineRule="auto"/>
        <w:jc w:val="both"/>
        <w:rPr>
          <w:rFonts w:ascii="Times New Roman" w:hAnsi="Times New Roman" w:cs="Times New Roman"/>
          <w:sz w:val="24"/>
          <w:szCs w:val="24"/>
        </w:rPr>
      </w:pPr>
      <w:r w:rsidRPr="00BB674F">
        <w:rPr>
          <w:rFonts w:ascii="Times New Roman" w:hAnsi="Times New Roman" w:cs="Times New Roman"/>
          <w:noProof/>
          <w:sz w:val="24"/>
          <w:szCs w:val="24"/>
          <w:lang w:val="es-ES" w:eastAsia="es-ES"/>
        </w:rPr>
        <mc:AlternateContent>
          <mc:Choice Requires="wps">
            <w:drawing>
              <wp:anchor distT="0" distB="0" distL="114300" distR="114300" simplePos="0" relativeHeight="251744256" behindDoc="0" locked="0" layoutInCell="1" allowOverlap="1" wp14:anchorId="361251F7" wp14:editId="77DF391C">
                <wp:simplePos x="0" y="0"/>
                <wp:positionH relativeFrom="column">
                  <wp:posOffset>3395980</wp:posOffset>
                </wp:positionH>
                <wp:positionV relativeFrom="paragraph">
                  <wp:posOffset>596900</wp:posOffset>
                </wp:positionV>
                <wp:extent cx="962025" cy="491706"/>
                <wp:effectExtent l="0" t="0" r="9525" b="3810"/>
                <wp:wrapNone/>
                <wp:docPr id="277" name="Rectángulo 277"/>
                <wp:cNvGraphicFramePr/>
                <a:graphic xmlns:a="http://schemas.openxmlformats.org/drawingml/2006/main">
                  <a:graphicData uri="http://schemas.microsoft.com/office/word/2010/wordprocessingShape">
                    <wps:wsp>
                      <wps:cNvSpPr/>
                      <wps:spPr>
                        <a:xfrm>
                          <a:off x="0" y="0"/>
                          <a:ext cx="962025" cy="491706"/>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77E301" id="Rectángulo 277" o:spid="_x0000_s1026" style="position:absolute;margin-left:267.4pt;margin-top:47pt;width:75.75pt;height:38.7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" fillcolor="white [3201]" stroked="f" strokeweight="1pt"/>
            </w:pict>
          </mc:Fallback>
        </mc:AlternateContent>
      </w:r>
      <w:r w:rsidRPr="00BB674F">
        <w:rPr>
          <w:rFonts w:ascii="Times New Roman" w:hAnsi="Times New Roman" w:cs="Times New Roman"/>
          <w:noProof/>
          <w:sz w:val="24"/>
          <w:szCs w:val="24"/>
          <w:lang w:val="es-ES" w:eastAsia="es-ES"/>
        </w:rPr>
        <w:drawing>
          <wp:inline distT="0" distB="0" distL="0" distR="0" wp14:anchorId="499EDE4F" wp14:editId="6EC34F58">
            <wp:extent cx="5457825" cy="4327451"/>
            <wp:effectExtent l="0" t="0" r="0" b="0"/>
            <wp:docPr id="275" name="Imagen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35814" t="21641" r="27137" b="14410"/>
                    <a:stretch/>
                  </pic:blipFill>
                  <pic:spPr bwMode="auto">
                    <a:xfrm>
                      <a:off x="0" y="0"/>
                      <a:ext cx="5475540" cy="4341497"/>
                    </a:xfrm>
                    <a:prstGeom prst="rect">
                      <a:avLst/>
                    </a:prstGeom>
                    <a:ln>
                      <a:noFill/>
                    </a:ln>
                    <a:extLst>
                      <a:ext uri="{53640926-AAD7-44D8-BBD7-CCE9431645EC}">
                        <a14:shadowObscured xmlns:a14="http://schemas.microsoft.com/office/drawing/2010/main"/>
                      </a:ext>
                    </a:extLst>
                  </pic:spPr>
                </pic:pic>
              </a:graphicData>
            </a:graphic>
          </wp:inline>
        </w:drawing>
      </w:r>
    </w:p>
    <w:p w:rsidR="00986986" w:rsidRDefault="00986986" w:rsidP="00986986">
      <w:pPr>
        <w:pStyle w:val="Descripcin"/>
        <w:jc w:val="center"/>
        <w:rPr>
          <w:rFonts w:ascii="Times New Roman" w:hAnsi="Times New Roman" w:cs="Times New Roman"/>
          <w:i/>
          <w:color w:val="000000" w:themeColor="text1"/>
          <w:sz w:val="24"/>
          <w:szCs w:val="24"/>
        </w:rPr>
      </w:pPr>
      <w:bookmarkStart w:id="57" w:name="_Toc10679711"/>
      <w:r w:rsidRPr="00902D50">
        <w:rPr>
          <w:rFonts w:ascii="Times New Roman" w:hAnsi="Times New Roman" w:cs="Times New Roman"/>
          <w:i/>
          <w:color w:val="000000" w:themeColor="text1"/>
          <w:sz w:val="24"/>
          <w:szCs w:val="24"/>
        </w:rPr>
        <w:t xml:space="preserve">Figura </w:t>
      </w:r>
      <w:r w:rsidRPr="00902D50">
        <w:rPr>
          <w:rFonts w:ascii="Times New Roman" w:hAnsi="Times New Roman" w:cs="Times New Roman"/>
          <w:i/>
          <w:color w:val="000000" w:themeColor="text1"/>
          <w:sz w:val="24"/>
          <w:szCs w:val="24"/>
        </w:rPr>
        <w:fldChar w:fldCharType="begin"/>
      </w:r>
      <w:r w:rsidRPr="00902D50">
        <w:rPr>
          <w:rFonts w:ascii="Times New Roman" w:hAnsi="Times New Roman" w:cs="Times New Roman"/>
          <w:i/>
          <w:color w:val="000000" w:themeColor="text1"/>
          <w:sz w:val="24"/>
          <w:szCs w:val="24"/>
        </w:rPr>
        <w:instrText xml:space="preserve"> SEQ Figura \* ARABIC </w:instrText>
      </w:r>
      <w:r w:rsidRPr="00902D50">
        <w:rPr>
          <w:rFonts w:ascii="Times New Roman" w:hAnsi="Times New Roman" w:cs="Times New Roman"/>
          <w:i/>
          <w:color w:val="000000" w:themeColor="text1"/>
          <w:sz w:val="24"/>
          <w:szCs w:val="24"/>
        </w:rPr>
        <w:fldChar w:fldCharType="separate"/>
      </w:r>
      <w:r w:rsidR="007203D9">
        <w:rPr>
          <w:rFonts w:ascii="Times New Roman" w:hAnsi="Times New Roman" w:cs="Times New Roman"/>
          <w:i/>
          <w:noProof/>
          <w:color w:val="000000" w:themeColor="text1"/>
          <w:sz w:val="24"/>
          <w:szCs w:val="24"/>
        </w:rPr>
        <w:t>10</w:t>
      </w:r>
      <w:r w:rsidRPr="00902D50">
        <w:rPr>
          <w:rFonts w:ascii="Times New Roman" w:hAnsi="Times New Roman" w:cs="Times New Roman"/>
          <w:i/>
          <w:color w:val="000000" w:themeColor="text1"/>
          <w:sz w:val="24"/>
          <w:szCs w:val="24"/>
        </w:rPr>
        <w:fldChar w:fldCharType="end"/>
      </w:r>
      <w:r w:rsidRPr="00902D50">
        <w:rPr>
          <w:rFonts w:ascii="Times New Roman" w:hAnsi="Times New Roman" w:cs="Times New Roman"/>
          <w:i/>
          <w:color w:val="000000" w:themeColor="text1"/>
          <w:sz w:val="24"/>
          <w:szCs w:val="24"/>
        </w:rPr>
        <w:t xml:space="preserve">: </w:t>
      </w:r>
      <w:r>
        <w:rPr>
          <w:rFonts w:ascii="Times New Roman" w:hAnsi="Times New Roman" w:cs="Times New Roman"/>
          <w:i/>
          <w:color w:val="000000" w:themeColor="text1"/>
          <w:sz w:val="24"/>
          <w:szCs w:val="24"/>
        </w:rPr>
        <w:t>Forma del Hietograma de diseño.</w:t>
      </w:r>
      <w:bookmarkEnd w:id="57"/>
    </w:p>
    <w:p w:rsidR="00BB674F" w:rsidRPr="000E00D9" w:rsidRDefault="000E00D9" w:rsidP="000E00D9">
      <w:pPr>
        <w:pStyle w:val="Descripcin"/>
        <w:jc w:val="center"/>
        <w:rPr>
          <w:rFonts w:ascii="Times New Roman" w:hAnsi="Times New Roman" w:cs="Times New Roman"/>
          <w:i/>
          <w:color w:val="000000" w:themeColor="text1"/>
          <w:sz w:val="24"/>
          <w:szCs w:val="24"/>
        </w:rPr>
      </w:pPr>
      <w:r w:rsidRPr="00690492">
        <w:rPr>
          <w:rFonts w:ascii="Times New Roman" w:hAnsi="Times New Roman" w:cs="Times New Roman"/>
          <w:i/>
          <w:color w:val="000000" w:themeColor="text1"/>
          <w:sz w:val="24"/>
          <w:szCs w:val="24"/>
        </w:rPr>
        <w:t>(F. Javier Sánchez Román, 2008)</w:t>
      </w:r>
    </w:p>
    <w:p w:rsidR="00BB674F" w:rsidRDefault="00BB674F" w:rsidP="00BB674F">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Para esto, es aconsejable ordenar en una tabla y con ayuda del programa Excel realizar el gra</w:t>
      </w:r>
      <w:r w:rsidR="000E00D9">
        <w:rPr>
          <w:rFonts w:ascii="Times New Roman" w:hAnsi="Times New Roman" w:cs="Times New Roman"/>
          <w:sz w:val="24"/>
          <w:szCs w:val="24"/>
        </w:rPr>
        <w:t>fico de barras correspondiente.</w:t>
      </w:r>
    </w:p>
    <w:p w:rsidR="00BB674F" w:rsidRPr="000E00D9" w:rsidRDefault="00BB674F" w:rsidP="000E00D9">
      <w:pPr>
        <w:pStyle w:val="Prrafodelista"/>
        <w:numPr>
          <w:ilvl w:val="0"/>
          <w:numId w:val="10"/>
        </w:numPr>
        <w:spacing w:line="360" w:lineRule="auto"/>
        <w:ind w:left="142" w:hanging="142"/>
        <w:rPr>
          <w:rFonts w:ascii="Times New Roman" w:hAnsi="Times New Roman" w:cs="Times New Roman"/>
          <w:b/>
          <w:sz w:val="24"/>
        </w:rPr>
      </w:pPr>
      <w:r w:rsidRPr="000E00D9">
        <w:rPr>
          <w:rFonts w:ascii="Times New Roman" w:hAnsi="Times New Roman" w:cs="Times New Roman"/>
          <w:b/>
          <w:sz w:val="24"/>
        </w:rPr>
        <w:t>Calculo de la precipitación efectiva (hpe).</w:t>
      </w:r>
    </w:p>
    <w:p w:rsidR="00BB674F" w:rsidRDefault="00BB674F" w:rsidP="00BB674F">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Umbral de escorrentía: Limite de la precipitación desde la cual se va a general la escorrentía neta, se calcula</w:t>
      </w:r>
      <w:r w:rsidR="00E32515">
        <w:rPr>
          <w:rFonts w:ascii="Times New Roman" w:hAnsi="Times New Roman" w:cs="Times New Roman"/>
          <w:sz w:val="24"/>
          <w:szCs w:val="24"/>
        </w:rPr>
        <w:t xml:space="preserve"> mediante la siguiente fó</w:t>
      </w:r>
      <w:r w:rsidR="000E00D9">
        <w:rPr>
          <w:rFonts w:ascii="Times New Roman" w:hAnsi="Times New Roman" w:cs="Times New Roman"/>
          <w:sz w:val="24"/>
          <w:szCs w:val="24"/>
        </w:rPr>
        <w:t>rmula:</w:t>
      </w:r>
    </w:p>
    <w:p w:rsidR="00BB674F" w:rsidRPr="00BB674F" w:rsidRDefault="00BA31AE" w:rsidP="00BB674F">
      <w:pPr>
        <w:autoSpaceDE w:val="0"/>
        <w:autoSpaceDN w:val="0"/>
        <w:adjustRightInd w:val="0"/>
        <w:spacing w:after="0" w:line="360" w:lineRule="auto"/>
        <w:jc w:val="both"/>
        <w:rPr>
          <w:rFonts w:ascii="Times New Roman" w:hAnsi="Times New Roman" w:cs="Times New Roman"/>
          <w:sz w:val="24"/>
          <w:szCs w:val="24"/>
        </w:rPr>
      </w:pPr>
      <m:oMath>
        <m:sSub>
          <m:sSubPr>
            <m:ctrlPr>
              <w:rPr>
                <w:rFonts w:ascii="Cambria Math" w:hAnsi="Cambria Math" w:cs="Times New Roman"/>
                <w:sz w:val="24"/>
                <w:szCs w:val="24"/>
              </w:rPr>
            </m:ctrlPr>
          </m:sSubPr>
          <m:e>
            <m:r>
              <w:rPr>
                <w:rFonts w:ascii="Cambria Math" w:hAnsi="Cambria Math" w:cs="Times New Roman"/>
                <w:sz w:val="24"/>
                <w:szCs w:val="24"/>
              </w:rPr>
              <m:t>P</m:t>
            </m:r>
          </m:e>
          <m:sub>
            <m:r>
              <w:rPr>
                <w:rFonts w:ascii="Cambria Math" w:hAnsi="Cambria Math" w:cs="Times New Roman"/>
                <w:sz w:val="24"/>
                <w:szCs w:val="24"/>
              </w:rPr>
              <m:t>o</m:t>
            </m:r>
          </m:sub>
        </m:sSub>
        <m:r>
          <m:rPr>
            <m:sty m:val="p"/>
          </m:rPr>
          <w:rPr>
            <w:rFonts w:ascii="Cambria Math" w:hAnsi="Cambria Math" w:cs="Times New Roman"/>
            <w:sz w:val="24"/>
            <w:szCs w:val="24"/>
          </w:rPr>
          <m:t>=0.2</m:t>
        </m:r>
        <m:d>
          <m:dPr>
            <m:ctrlPr>
              <w:rPr>
                <w:rFonts w:ascii="Cambria Math" w:hAnsi="Cambria Math" w:cs="Times New Roman"/>
                <w:sz w:val="24"/>
                <w:szCs w:val="24"/>
              </w:rPr>
            </m:ctrlPr>
          </m:dPr>
          <m:e>
            <m:f>
              <m:fPr>
                <m:ctrlPr>
                  <w:rPr>
                    <w:rFonts w:ascii="Cambria Math" w:hAnsi="Cambria Math" w:cs="Times New Roman"/>
                    <w:sz w:val="24"/>
                    <w:szCs w:val="24"/>
                  </w:rPr>
                </m:ctrlPr>
              </m:fPr>
              <m:num>
                <m:r>
                  <m:rPr>
                    <m:sty m:val="p"/>
                  </m:rPr>
                  <w:rPr>
                    <w:rFonts w:ascii="Cambria Math" w:hAnsi="Cambria Math" w:cs="Times New Roman"/>
                    <w:sz w:val="24"/>
                    <w:szCs w:val="24"/>
                  </w:rPr>
                  <m:t>25400</m:t>
                </m:r>
              </m:num>
              <m:den>
                <m:r>
                  <w:rPr>
                    <w:rFonts w:ascii="Cambria Math" w:hAnsi="Cambria Math" w:cs="Times New Roman"/>
                    <w:sz w:val="24"/>
                    <w:szCs w:val="24"/>
                  </w:rPr>
                  <m:t>CN</m:t>
                </m:r>
              </m:den>
            </m:f>
            <m:r>
              <m:rPr>
                <m:sty m:val="p"/>
              </m:rPr>
              <w:rPr>
                <w:rFonts w:ascii="Cambria Math" w:hAnsi="Cambria Math" w:cs="Times New Roman"/>
                <w:sz w:val="24"/>
                <w:szCs w:val="24"/>
              </w:rPr>
              <m:t>-254</m:t>
            </m:r>
          </m:e>
        </m:d>
      </m:oMath>
      <w:r w:rsidR="00BB674F" w:rsidRPr="00BB674F">
        <w:rPr>
          <w:rFonts w:ascii="Times New Roman" w:hAnsi="Times New Roman" w:cs="Times New Roman"/>
          <w:sz w:val="24"/>
          <w:szCs w:val="24"/>
        </w:rPr>
        <w:tab/>
      </w:r>
      <w:r w:rsidR="00BB674F" w:rsidRPr="00BB674F">
        <w:rPr>
          <w:rFonts w:ascii="Times New Roman" w:hAnsi="Times New Roman" w:cs="Times New Roman"/>
          <w:sz w:val="24"/>
          <w:szCs w:val="24"/>
        </w:rPr>
        <w:tab/>
      </w:r>
      <w:r w:rsidR="00BB674F" w:rsidRPr="00BB674F">
        <w:rPr>
          <w:rFonts w:ascii="Times New Roman" w:hAnsi="Times New Roman" w:cs="Times New Roman"/>
          <w:sz w:val="24"/>
          <w:szCs w:val="24"/>
        </w:rPr>
        <w:tab/>
        <w:t xml:space="preserve">       </w:t>
      </w:r>
      <w:r w:rsidR="000E00D9">
        <w:rPr>
          <w:rFonts w:ascii="Times New Roman" w:hAnsi="Times New Roman" w:cs="Times New Roman"/>
          <w:sz w:val="24"/>
          <w:szCs w:val="24"/>
        </w:rPr>
        <w:tab/>
      </w:r>
      <w:r w:rsidR="000E00D9">
        <w:rPr>
          <w:rFonts w:ascii="Times New Roman" w:hAnsi="Times New Roman" w:cs="Times New Roman"/>
          <w:sz w:val="24"/>
          <w:szCs w:val="24"/>
        </w:rPr>
        <w:tab/>
      </w:r>
      <w:r w:rsidR="000E00D9">
        <w:rPr>
          <w:rFonts w:ascii="Times New Roman" w:hAnsi="Times New Roman" w:cs="Times New Roman"/>
          <w:sz w:val="24"/>
          <w:szCs w:val="24"/>
        </w:rPr>
        <w:tab/>
      </w:r>
      <w:r w:rsidR="000E00D9">
        <w:rPr>
          <w:rFonts w:ascii="Times New Roman" w:hAnsi="Times New Roman" w:cs="Times New Roman"/>
          <w:sz w:val="24"/>
          <w:szCs w:val="24"/>
        </w:rPr>
        <w:tab/>
      </w:r>
      <w:r w:rsidR="000E00D9">
        <w:rPr>
          <w:rFonts w:ascii="Times New Roman" w:hAnsi="Times New Roman" w:cs="Times New Roman"/>
          <w:sz w:val="24"/>
          <w:szCs w:val="24"/>
        </w:rPr>
        <w:tab/>
        <w:t xml:space="preserve">          (1</w:t>
      </w:r>
      <w:r w:rsidR="00D51CA4">
        <w:rPr>
          <w:rFonts w:ascii="Times New Roman" w:hAnsi="Times New Roman" w:cs="Times New Roman"/>
          <w:sz w:val="24"/>
          <w:szCs w:val="24"/>
        </w:rPr>
        <w:t>0)</w:t>
      </w:r>
    </w:p>
    <w:p w:rsidR="00BB674F" w:rsidRDefault="00BB674F" w:rsidP="00BB674F">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Donde:</w:t>
      </w:r>
    </w:p>
    <w:p w:rsidR="00BB674F" w:rsidRDefault="00BB674F" w:rsidP="00BB674F">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CN = Numero de curva.</w:t>
      </w:r>
    </w:p>
    <w:p w:rsidR="00BB674F" w:rsidRDefault="00BB674F" w:rsidP="00BB674F">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Para el cálculo, procedemos de la siguiente manera:</w:t>
      </w:r>
    </w:p>
    <w:p w:rsidR="00BB674F" w:rsidRDefault="00BB674F" w:rsidP="00BB674F">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Trabajamos con la tabla</w:t>
      </w:r>
      <w:r w:rsidR="00BD6B91">
        <w:rPr>
          <w:rFonts w:ascii="Times New Roman" w:hAnsi="Times New Roman" w:cs="Times New Roman"/>
          <w:sz w:val="24"/>
          <w:szCs w:val="24"/>
        </w:rPr>
        <w:t xml:space="preserve"> 6</w:t>
      </w:r>
      <w:r>
        <w:rPr>
          <w:rFonts w:ascii="Times New Roman" w:hAnsi="Times New Roman" w:cs="Times New Roman"/>
          <w:sz w:val="24"/>
          <w:szCs w:val="24"/>
        </w:rPr>
        <w:t xml:space="preserve"> con la cual se generó el Hietograma de entrada, ya con los datos ordenados.</w:t>
      </w:r>
    </w:p>
    <w:p w:rsidR="00BB674F" w:rsidRDefault="00BB674F" w:rsidP="00BB674F">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Calculamos Ʃ</w:t>
      </w:r>
      <w:r w:rsidRPr="007A5E56">
        <w:rPr>
          <w:rFonts w:ascii="Times New Roman" w:hAnsi="Times New Roman" w:cs="Times New Roman"/>
          <w:sz w:val="24"/>
          <w:szCs w:val="24"/>
        </w:rPr>
        <w:t>P total</w:t>
      </w:r>
      <w:r>
        <w:rPr>
          <w:rFonts w:ascii="Times New Roman" w:hAnsi="Times New Roman" w:cs="Times New Roman"/>
          <w:sz w:val="24"/>
          <w:szCs w:val="24"/>
        </w:rPr>
        <w:t>, la cual viene siendo la suma del valor de la precipitación del intervalo seleccionado con la Ʃ</w:t>
      </w:r>
      <w:r w:rsidRPr="007A5E56">
        <w:rPr>
          <w:rFonts w:ascii="Times New Roman" w:hAnsi="Times New Roman" w:cs="Times New Roman"/>
          <w:sz w:val="24"/>
          <w:szCs w:val="24"/>
        </w:rPr>
        <w:t>P total</w:t>
      </w:r>
      <w:r>
        <w:rPr>
          <w:rFonts w:ascii="Times New Roman" w:hAnsi="Times New Roman" w:cs="Times New Roman"/>
          <w:sz w:val="24"/>
          <w:szCs w:val="24"/>
        </w:rPr>
        <w:t xml:space="preserve"> obtenida en el intervalo anterior.</w:t>
      </w:r>
    </w:p>
    <w:p w:rsidR="00BB674F" w:rsidRDefault="00BB674F" w:rsidP="00BB674F">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Calculamos la ƩP neta por intervalo, la cual se ob</w:t>
      </w:r>
      <w:r w:rsidR="00E32515">
        <w:rPr>
          <w:rFonts w:ascii="Times New Roman" w:hAnsi="Times New Roman" w:cs="Times New Roman"/>
          <w:sz w:val="24"/>
          <w:szCs w:val="24"/>
        </w:rPr>
        <w:t>tiene mediante las siguientes fó</w:t>
      </w:r>
      <w:r>
        <w:rPr>
          <w:rFonts w:ascii="Times New Roman" w:hAnsi="Times New Roman" w:cs="Times New Roman"/>
          <w:sz w:val="24"/>
          <w:szCs w:val="24"/>
        </w:rPr>
        <w:t>rmulas:</w:t>
      </w:r>
    </w:p>
    <w:p w:rsidR="00BB674F" w:rsidRDefault="00BB674F" w:rsidP="00BB674F">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Si: </w:t>
      </w:r>
    </w:p>
    <w:p w:rsidR="00BB674F" w:rsidRDefault="00BB674F" w:rsidP="00BB674F">
      <w:pPr>
        <w:autoSpaceDE w:val="0"/>
        <w:autoSpaceDN w:val="0"/>
        <w:adjustRightInd w:val="0"/>
        <w:spacing w:after="0" w:line="360" w:lineRule="auto"/>
        <w:jc w:val="both"/>
        <w:rPr>
          <w:rFonts w:ascii="Times New Roman" w:hAnsi="Times New Roman" w:cs="Times New Roman"/>
          <w:sz w:val="24"/>
          <w:szCs w:val="24"/>
        </w:rPr>
      </w:pPr>
      <m:oMath>
        <m:r>
          <m:rPr>
            <m:sty m:val="p"/>
          </m:rPr>
          <w:rPr>
            <w:rFonts w:ascii="Cambria Math" w:hAnsi="Cambria Math" w:cs="Times New Roman"/>
            <w:sz w:val="24"/>
            <w:szCs w:val="24"/>
          </w:rPr>
          <m:t>ƩP total</m:t>
        </m:r>
        <m:r>
          <m:rPr>
            <m:sty m:val="p"/>
          </m:rPr>
          <w:rPr>
            <w:rFonts w:ascii="Cambria Math" w:hAnsi="Times New Roman" w:cs="Times New Roman"/>
            <w:sz w:val="24"/>
            <w:szCs w:val="24"/>
          </w:rPr>
          <m:t>&gt;</m:t>
        </m:r>
        <m:sSub>
          <m:sSubPr>
            <m:ctrlPr>
              <w:rPr>
                <w:rFonts w:ascii="Cambria Math" w:hAnsi="Times New Roman" w:cs="Times New Roman"/>
                <w:sz w:val="24"/>
                <w:szCs w:val="24"/>
              </w:rPr>
            </m:ctrlPr>
          </m:sSubPr>
          <m:e>
            <m:r>
              <w:rPr>
                <w:rFonts w:ascii="Cambria Math" w:hAnsi="Times New Roman" w:cs="Times New Roman"/>
                <w:sz w:val="24"/>
                <w:szCs w:val="24"/>
              </w:rPr>
              <m:t>P</m:t>
            </m:r>
          </m:e>
          <m:sub>
            <m:r>
              <w:rPr>
                <w:rFonts w:ascii="Cambria Math" w:hAnsi="Times New Roman" w:cs="Times New Roman"/>
                <w:sz w:val="24"/>
                <w:szCs w:val="24"/>
              </w:rPr>
              <m:t>o</m:t>
            </m:r>
          </m:sub>
        </m:sSub>
        <m:r>
          <m:rPr>
            <m:sty m:val="p"/>
          </m:rPr>
          <w:rPr>
            <w:rFonts w:ascii="Cambria Math" w:hAnsi="Cambria Math" w:cs="Times New Roman"/>
            <w:sz w:val="24"/>
            <w:szCs w:val="24"/>
          </w:rPr>
          <m:t xml:space="preserve"> </m:t>
        </m:r>
        <m:r>
          <w:rPr>
            <w:rFonts w:ascii="Cambria Math" w:hAnsi="Cambria Math" w:cs="Times New Roman"/>
            <w:sz w:val="24"/>
            <w:szCs w:val="24"/>
          </w:rPr>
          <m:t>entonces</m:t>
        </m:r>
        <m:r>
          <m:rPr>
            <m:sty m:val="p"/>
          </m:rPr>
          <w:rPr>
            <w:rFonts w:ascii="Cambria Math" w:hAnsi="Cambria Math" w:cs="Times New Roman"/>
            <w:sz w:val="24"/>
            <w:szCs w:val="24"/>
          </w:rPr>
          <m:t>: ƩP neta</m:t>
        </m:r>
        <m:r>
          <m:rPr>
            <m:sty m:val="p"/>
          </m:rPr>
          <w:rPr>
            <w:rFonts w:ascii="Cambria Math" w:hAnsi="Times New Roman" w:cs="Times New Roman"/>
            <w:sz w:val="24"/>
            <w:szCs w:val="24"/>
          </w:rPr>
          <m:t>=</m:t>
        </m:r>
        <m:f>
          <m:fPr>
            <m:ctrlPr>
              <w:rPr>
                <w:rFonts w:ascii="Cambria Math" w:hAnsi="Cambria Math" w:cs="Times New Roman"/>
                <w:sz w:val="24"/>
                <w:szCs w:val="24"/>
              </w:rPr>
            </m:ctrlPr>
          </m:fPr>
          <m:num>
            <m:sSup>
              <m:sSupPr>
                <m:ctrlPr>
                  <w:rPr>
                    <w:rFonts w:ascii="Cambria Math" w:hAnsi="Cambria Math" w:cs="Times New Roman"/>
                    <w:sz w:val="24"/>
                    <w:szCs w:val="24"/>
                  </w:rPr>
                </m:ctrlPr>
              </m:sSupPr>
              <m:e>
                <m:r>
                  <m:rPr>
                    <m:sty m:val="p"/>
                  </m:rPr>
                  <w:rPr>
                    <w:rFonts w:ascii="Cambria Math" w:hAnsi="Cambria Math" w:cs="Times New Roman"/>
                    <w:sz w:val="24"/>
                    <w:szCs w:val="24"/>
                  </w:rPr>
                  <m:t>(ƩP total-Po)</m:t>
                </m:r>
              </m:e>
              <m:sup>
                <m:r>
                  <m:rPr>
                    <m:sty m:val="p"/>
                  </m:rPr>
                  <w:rPr>
                    <w:rFonts w:ascii="Cambria Math" w:hAnsi="Cambria Math" w:cs="Times New Roman"/>
                    <w:sz w:val="24"/>
                    <w:szCs w:val="24"/>
                  </w:rPr>
                  <m:t>2</m:t>
                </m:r>
              </m:sup>
            </m:sSup>
          </m:num>
          <m:den>
            <m:r>
              <m:rPr>
                <m:sty m:val="p"/>
              </m:rPr>
              <w:rPr>
                <w:rFonts w:ascii="Cambria Math" w:hAnsi="Cambria Math" w:cs="Times New Roman"/>
                <w:sz w:val="24"/>
                <w:szCs w:val="24"/>
              </w:rPr>
              <m:t>(ƩP tota+4Po)</m:t>
            </m:r>
          </m:den>
        </m:f>
      </m:oMath>
      <w:r w:rsidRPr="00BB674F">
        <w:rPr>
          <w:rFonts w:ascii="Times New Roman" w:hAnsi="Times New Roman" w:cs="Times New Roman"/>
          <w:sz w:val="24"/>
          <w:szCs w:val="24"/>
        </w:rPr>
        <w:t xml:space="preserve">                   </w:t>
      </w:r>
      <w:r w:rsidR="000E00D9">
        <w:rPr>
          <w:rFonts w:ascii="Times New Roman" w:hAnsi="Times New Roman" w:cs="Times New Roman"/>
          <w:sz w:val="24"/>
          <w:szCs w:val="24"/>
        </w:rPr>
        <w:t xml:space="preserve">                                              </w:t>
      </w:r>
      <w:r w:rsidRPr="00BB674F">
        <w:rPr>
          <w:rFonts w:ascii="Times New Roman" w:hAnsi="Times New Roman" w:cs="Times New Roman"/>
          <w:sz w:val="24"/>
          <w:szCs w:val="24"/>
        </w:rPr>
        <w:t>(</w:t>
      </w:r>
      <w:r w:rsidR="00D51CA4">
        <w:rPr>
          <w:rFonts w:ascii="Times New Roman" w:hAnsi="Times New Roman" w:cs="Times New Roman"/>
          <w:sz w:val="24"/>
          <w:szCs w:val="24"/>
        </w:rPr>
        <w:t>11</w:t>
      </w:r>
      <w:r w:rsidRPr="00BB674F">
        <w:rPr>
          <w:rFonts w:ascii="Times New Roman" w:hAnsi="Times New Roman" w:cs="Times New Roman"/>
          <w:sz w:val="24"/>
          <w:szCs w:val="24"/>
        </w:rPr>
        <w:t xml:space="preserve">)           </w:t>
      </w:r>
    </w:p>
    <w:p w:rsidR="00BB674F" w:rsidRDefault="00BB674F" w:rsidP="00BB674F">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Si: </w:t>
      </w:r>
    </w:p>
    <w:p w:rsidR="00BB674F" w:rsidRPr="00BB674F" w:rsidRDefault="00BB674F" w:rsidP="00BB674F">
      <w:pPr>
        <w:autoSpaceDE w:val="0"/>
        <w:autoSpaceDN w:val="0"/>
        <w:adjustRightInd w:val="0"/>
        <w:spacing w:after="0" w:line="360" w:lineRule="auto"/>
        <w:jc w:val="both"/>
        <w:rPr>
          <w:rFonts w:ascii="Times New Roman" w:hAnsi="Times New Roman" w:cs="Times New Roman"/>
          <w:sz w:val="24"/>
          <w:szCs w:val="24"/>
        </w:rPr>
      </w:pPr>
      <m:oMath>
        <m:r>
          <m:rPr>
            <m:sty m:val="p"/>
          </m:rPr>
          <w:rPr>
            <w:rFonts w:ascii="Cambria Math" w:hAnsi="Cambria Math" w:cs="Times New Roman"/>
            <w:sz w:val="24"/>
            <w:szCs w:val="24"/>
          </w:rPr>
          <m:t>ƩP total</m:t>
        </m:r>
        <m:r>
          <m:rPr>
            <m:sty m:val="p"/>
          </m:rPr>
          <w:rPr>
            <w:rFonts w:ascii="Cambria Math" w:hAnsi="Times New Roman" w:cs="Times New Roman"/>
            <w:sz w:val="24"/>
            <w:szCs w:val="24"/>
          </w:rPr>
          <m:t>&lt;</m:t>
        </m:r>
        <m:sSub>
          <m:sSubPr>
            <m:ctrlPr>
              <w:rPr>
                <w:rFonts w:ascii="Cambria Math" w:hAnsi="Times New Roman" w:cs="Times New Roman"/>
                <w:sz w:val="24"/>
                <w:szCs w:val="24"/>
              </w:rPr>
            </m:ctrlPr>
          </m:sSubPr>
          <m:e>
            <m:r>
              <w:rPr>
                <w:rFonts w:ascii="Cambria Math" w:hAnsi="Times New Roman" w:cs="Times New Roman"/>
                <w:sz w:val="24"/>
                <w:szCs w:val="24"/>
              </w:rPr>
              <m:t>P</m:t>
            </m:r>
          </m:e>
          <m:sub>
            <m:r>
              <w:rPr>
                <w:rFonts w:ascii="Cambria Math" w:hAnsi="Times New Roman" w:cs="Times New Roman"/>
                <w:sz w:val="24"/>
                <w:szCs w:val="24"/>
              </w:rPr>
              <m:t>o</m:t>
            </m:r>
          </m:sub>
        </m:sSub>
        <m:r>
          <m:rPr>
            <m:sty m:val="p"/>
          </m:rPr>
          <w:rPr>
            <w:rFonts w:ascii="Cambria Math" w:hAnsi="Cambria Math" w:cs="Times New Roman"/>
            <w:sz w:val="24"/>
            <w:szCs w:val="24"/>
          </w:rPr>
          <m:t xml:space="preserve"> </m:t>
        </m:r>
        <m:r>
          <w:rPr>
            <w:rFonts w:ascii="Cambria Math" w:hAnsi="Cambria Math" w:cs="Times New Roman"/>
            <w:sz w:val="24"/>
            <w:szCs w:val="24"/>
          </w:rPr>
          <m:t>entonces</m:t>
        </m:r>
        <m:r>
          <m:rPr>
            <m:sty m:val="p"/>
          </m:rPr>
          <w:rPr>
            <w:rFonts w:ascii="Cambria Math" w:hAnsi="Cambria Math" w:cs="Times New Roman"/>
            <w:sz w:val="24"/>
            <w:szCs w:val="24"/>
          </w:rPr>
          <m:t>: ƩP neta</m:t>
        </m:r>
        <m:r>
          <m:rPr>
            <m:sty m:val="p"/>
          </m:rPr>
          <w:rPr>
            <w:rFonts w:ascii="Cambria Math" w:hAnsi="Times New Roman" w:cs="Times New Roman"/>
            <w:sz w:val="24"/>
            <w:szCs w:val="24"/>
          </w:rPr>
          <m:t>=0</m:t>
        </m:r>
      </m:oMath>
      <w:r w:rsidRPr="00BB674F">
        <w:rPr>
          <w:rFonts w:ascii="Times New Roman" w:hAnsi="Times New Roman" w:cs="Times New Roman"/>
          <w:sz w:val="24"/>
          <w:szCs w:val="24"/>
        </w:rPr>
        <w:t xml:space="preserve">                    </w:t>
      </w:r>
      <w:r w:rsidRPr="00BB674F">
        <w:rPr>
          <w:rFonts w:ascii="Times New Roman" w:hAnsi="Times New Roman" w:cs="Times New Roman"/>
          <w:sz w:val="24"/>
          <w:szCs w:val="24"/>
        </w:rPr>
        <w:tab/>
        <w:t xml:space="preserve">      </w:t>
      </w:r>
      <w:r w:rsidR="000E00D9">
        <w:rPr>
          <w:rFonts w:ascii="Times New Roman" w:hAnsi="Times New Roman" w:cs="Times New Roman"/>
          <w:sz w:val="24"/>
          <w:szCs w:val="24"/>
        </w:rPr>
        <w:tab/>
      </w:r>
      <w:r w:rsidR="000E00D9">
        <w:rPr>
          <w:rFonts w:ascii="Times New Roman" w:hAnsi="Times New Roman" w:cs="Times New Roman"/>
          <w:sz w:val="24"/>
          <w:szCs w:val="24"/>
        </w:rPr>
        <w:tab/>
      </w:r>
      <w:r w:rsidR="000E00D9">
        <w:rPr>
          <w:rFonts w:ascii="Times New Roman" w:hAnsi="Times New Roman" w:cs="Times New Roman"/>
          <w:sz w:val="24"/>
          <w:szCs w:val="24"/>
        </w:rPr>
        <w:tab/>
      </w:r>
      <w:r w:rsidR="000E00D9">
        <w:rPr>
          <w:rFonts w:ascii="Times New Roman" w:hAnsi="Times New Roman" w:cs="Times New Roman"/>
          <w:sz w:val="24"/>
          <w:szCs w:val="24"/>
        </w:rPr>
        <w:tab/>
        <w:t xml:space="preserve">          </w:t>
      </w:r>
      <w:r w:rsidR="00D51CA4">
        <w:rPr>
          <w:rFonts w:ascii="Times New Roman" w:hAnsi="Times New Roman" w:cs="Times New Roman"/>
          <w:sz w:val="24"/>
          <w:szCs w:val="24"/>
        </w:rPr>
        <w:t>(12</w:t>
      </w:r>
      <w:r w:rsidR="000E00D9">
        <w:rPr>
          <w:rFonts w:ascii="Times New Roman" w:hAnsi="Times New Roman" w:cs="Times New Roman"/>
          <w:sz w:val="24"/>
          <w:szCs w:val="24"/>
        </w:rPr>
        <w:t>)</w:t>
      </w:r>
    </w:p>
    <w:p w:rsidR="00BB674F" w:rsidRPr="000E00D9" w:rsidRDefault="00BB674F" w:rsidP="000E00D9">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Finalmente sumamos la </w:t>
      </w:r>
      <w:r w:rsidR="002F4909">
        <w:rPr>
          <w:rFonts w:ascii="Times New Roman" w:hAnsi="Times New Roman" w:cs="Times New Roman"/>
          <w:sz w:val="24"/>
          <w:szCs w:val="24"/>
        </w:rPr>
        <w:t xml:space="preserve">ƩP neta de cada intervalo la cual es igual a </w:t>
      </w:r>
      <w:r>
        <w:rPr>
          <w:rFonts w:ascii="Times New Roman" w:hAnsi="Times New Roman" w:cs="Times New Roman"/>
          <w:sz w:val="24"/>
          <w:szCs w:val="24"/>
        </w:rPr>
        <w:t>hp</w:t>
      </w:r>
      <w:r w:rsidRPr="00BB674F">
        <w:rPr>
          <w:rFonts w:ascii="Times New Roman" w:hAnsi="Times New Roman" w:cs="Times New Roman"/>
          <w:sz w:val="24"/>
          <w:szCs w:val="24"/>
        </w:rPr>
        <w:t>e</w:t>
      </w:r>
      <w:r>
        <w:rPr>
          <w:rFonts w:ascii="Times New Roman" w:hAnsi="Times New Roman" w:cs="Times New Roman"/>
          <w:sz w:val="24"/>
          <w:szCs w:val="24"/>
        </w:rPr>
        <w:t xml:space="preserve"> </w:t>
      </w:r>
      <w:r w:rsidR="002F4909">
        <w:rPr>
          <w:rFonts w:ascii="Times New Roman" w:hAnsi="Times New Roman" w:cs="Times New Roman"/>
          <w:sz w:val="24"/>
          <w:szCs w:val="24"/>
        </w:rPr>
        <w:t>efectiva</w:t>
      </w:r>
      <w:r w:rsidR="000E00D9">
        <w:rPr>
          <w:rFonts w:ascii="Times New Roman" w:hAnsi="Times New Roman" w:cs="Times New Roman"/>
          <w:sz w:val="24"/>
          <w:szCs w:val="24"/>
        </w:rPr>
        <w:t>.</w:t>
      </w:r>
    </w:p>
    <w:p w:rsidR="009B7C24" w:rsidRPr="002B60A1" w:rsidRDefault="009B7C24" w:rsidP="002B60A1">
      <w:pPr>
        <w:pStyle w:val="Prrafodelista"/>
        <w:numPr>
          <w:ilvl w:val="0"/>
          <w:numId w:val="10"/>
        </w:numPr>
        <w:spacing w:line="360" w:lineRule="auto"/>
        <w:ind w:left="142" w:hanging="142"/>
        <w:rPr>
          <w:rFonts w:ascii="Times New Roman" w:hAnsi="Times New Roman" w:cs="Times New Roman"/>
          <w:b/>
          <w:sz w:val="24"/>
        </w:rPr>
      </w:pPr>
      <w:r w:rsidRPr="002B60A1">
        <w:rPr>
          <w:rFonts w:ascii="Times New Roman" w:hAnsi="Times New Roman" w:cs="Times New Roman"/>
          <w:b/>
          <w:sz w:val="24"/>
        </w:rPr>
        <w:t>Hidrograma Unitario Adimensional SCS</w:t>
      </w:r>
    </w:p>
    <w:p w:rsidR="009B7C24" w:rsidRDefault="009B7C24" w:rsidP="002B60A1">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Del estudio de gran cantidad de hidrogramas, registrados en una gran variedad de cuencas se obtuvieron hidrogramas adimensionales, dividiendo la escala de caudales entre el caudal pico y la escala del tiempo entre el tiempo al que se presenta el pico, se observó que se obtiene un hidrograma </w:t>
      </w:r>
      <w:r w:rsidR="009623BD">
        <w:rPr>
          <w:rFonts w:ascii="Times New Roman" w:hAnsi="Times New Roman" w:cs="Times New Roman"/>
          <w:sz w:val="24"/>
          <w:szCs w:val="24"/>
        </w:rPr>
        <w:t>adimensional como el siguiente:</w:t>
      </w:r>
    </w:p>
    <w:p w:rsidR="009B7C24" w:rsidRDefault="009B7C24" w:rsidP="002B60A1">
      <w:pPr>
        <w:autoSpaceDE w:val="0"/>
        <w:autoSpaceDN w:val="0"/>
        <w:adjustRightInd w:val="0"/>
        <w:spacing w:after="0" w:line="360" w:lineRule="auto"/>
        <w:jc w:val="center"/>
        <w:rPr>
          <w:rFonts w:ascii="Times New Roman" w:hAnsi="Times New Roman" w:cs="Times New Roman"/>
          <w:sz w:val="24"/>
          <w:szCs w:val="24"/>
        </w:rPr>
      </w:pPr>
      <w:r w:rsidRPr="002B60A1">
        <w:rPr>
          <w:rFonts w:ascii="Times New Roman" w:hAnsi="Times New Roman" w:cs="Times New Roman"/>
          <w:noProof/>
          <w:sz w:val="24"/>
          <w:szCs w:val="24"/>
          <w:lang w:val="es-ES" w:eastAsia="es-ES"/>
        </w:rPr>
        <w:lastRenderedPageBreak/>
        <w:drawing>
          <wp:inline distT="0" distB="0" distL="0" distR="0" wp14:anchorId="5B35EFF0" wp14:editId="3F42A7C6">
            <wp:extent cx="3394075" cy="3371850"/>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19">
                      <a:extLst>
                        <a:ext uri="{28A0092B-C50C-407E-A947-70E740481C1C}">
                          <a14:useLocalDpi xmlns:a14="http://schemas.microsoft.com/office/drawing/2010/main" val="0"/>
                        </a:ext>
                      </a:extLst>
                    </a:blip>
                    <a:srcRect l="11472" t="35580" r="70171" b="30521"/>
                    <a:stretch>
                      <a:fillRect/>
                    </a:stretch>
                  </pic:blipFill>
                  <pic:spPr bwMode="auto">
                    <a:xfrm>
                      <a:off x="0" y="0"/>
                      <a:ext cx="3453512" cy="3430898"/>
                    </a:xfrm>
                    <a:prstGeom prst="rect">
                      <a:avLst/>
                    </a:prstGeom>
                    <a:noFill/>
                    <a:ln>
                      <a:noFill/>
                    </a:ln>
                  </pic:spPr>
                </pic:pic>
              </a:graphicData>
            </a:graphic>
          </wp:inline>
        </w:drawing>
      </w:r>
    </w:p>
    <w:p w:rsidR="009B7C24" w:rsidRDefault="002B60A1" w:rsidP="005E5585">
      <w:pPr>
        <w:pStyle w:val="Descripcin"/>
        <w:jc w:val="center"/>
        <w:rPr>
          <w:rFonts w:ascii="Times New Roman" w:hAnsi="Times New Roman" w:cs="Times New Roman"/>
          <w:i/>
          <w:color w:val="000000" w:themeColor="text1"/>
          <w:sz w:val="24"/>
          <w:szCs w:val="24"/>
        </w:rPr>
      </w:pPr>
      <w:bookmarkStart w:id="58" w:name="_Toc10679712"/>
      <w:r w:rsidRPr="00902D50">
        <w:rPr>
          <w:rFonts w:ascii="Times New Roman" w:hAnsi="Times New Roman" w:cs="Times New Roman"/>
          <w:i/>
          <w:color w:val="000000" w:themeColor="text1"/>
          <w:sz w:val="24"/>
          <w:szCs w:val="24"/>
        </w:rPr>
        <w:t xml:space="preserve">Figura </w:t>
      </w:r>
      <w:r w:rsidRPr="00902D50">
        <w:rPr>
          <w:rFonts w:ascii="Times New Roman" w:hAnsi="Times New Roman" w:cs="Times New Roman"/>
          <w:i/>
          <w:color w:val="000000" w:themeColor="text1"/>
          <w:sz w:val="24"/>
          <w:szCs w:val="24"/>
        </w:rPr>
        <w:fldChar w:fldCharType="begin"/>
      </w:r>
      <w:r w:rsidRPr="00902D50">
        <w:rPr>
          <w:rFonts w:ascii="Times New Roman" w:hAnsi="Times New Roman" w:cs="Times New Roman"/>
          <w:i/>
          <w:color w:val="000000" w:themeColor="text1"/>
          <w:sz w:val="24"/>
          <w:szCs w:val="24"/>
        </w:rPr>
        <w:instrText xml:space="preserve"> SEQ Figura \* ARABIC </w:instrText>
      </w:r>
      <w:r w:rsidRPr="00902D50">
        <w:rPr>
          <w:rFonts w:ascii="Times New Roman" w:hAnsi="Times New Roman" w:cs="Times New Roman"/>
          <w:i/>
          <w:color w:val="000000" w:themeColor="text1"/>
          <w:sz w:val="24"/>
          <w:szCs w:val="24"/>
        </w:rPr>
        <w:fldChar w:fldCharType="separate"/>
      </w:r>
      <w:r w:rsidR="007203D9">
        <w:rPr>
          <w:rFonts w:ascii="Times New Roman" w:hAnsi="Times New Roman" w:cs="Times New Roman"/>
          <w:i/>
          <w:noProof/>
          <w:color w:val="000000" w:themeColor="text1"/>
          <w:sz w:val="24"/>
          <w:szCs w:val="24"/>
        </w:rPr>
        <w:t>11</w:t>
      </w:r>
      <w:r w:rsidRPr="00902D50">
        <w:rPr>
          <w:rFonts w:ascii="Times New Roman" w:hAnsi="Times New Roman" w:cs="Times New Roman"/>
          <w:i/>
          <w:color w:val="000000" w:themeColor="text1"/>
          <w:sz w:val="24"/>
          <w:szCs w:val="24"/>
        </w:rPr>
        <w:fldChar w:fldCharType="end"/>
      </w:r>
      <w:r w:rsidRPr="00902D50">
        <w:rPr>
          <w:rFonts w:ascii="Times New Roman" w:hAnsi="Times New Roman" w:cs="Times New Roman"/>
          <w:i/>
          <w:color w:val="000000" w:themeColor="text1"/>
          <w:sz w:val="24"/>
          <w:szCs w:val="24"/>
        </w:rPr>
        <w:t xml:space="preserve">: </w:t>
      </w:r>
      <w:r>
        <w:rPr>
          <w:rFonts w:ascii="Times New Roman" w:hAnsi="Times New Roman" w:cs="Times New Roman"/>
          <w:i/>
          <w:color w:val="000000" w:themeColor="text1"/>
          <w:sz w:val="24"/>
          <w:szCs w:val="24"/>
        </w:rPr>
        <w:t>Hidrograma Unitario.</w:t>
      </w:r>
      <w:bookmarkEnd w:id="58"/>
    </w:p>
    <w:p w:rsidR="009623BD" w:rsidRPr="009623BD" w:rsidRDefault="009623BD" w:rsidP="009623BD">
      <w:pPr>
        <w:pStyle w:val="Descripcin"/>
        <w:jc w:val="center"/>
        <w:rPr>
          <w:rFonts w:ascii="Times New Roman" w:hAnsi="Times New Roman" w:cs="Times New Roman"/>
          <w:i/>
          <w:color w:val="000000" w:themeColor="text1"/>
          <w:sz w:val="24"/>
          <w:szCs w:val="24"/>
        </w:rPr>
      </w:pPr>
      <w:r w:rsidRPr="009623BD">
        <w:rPr>
          <w:rFonts w:ascii="Times New Roman" w:hAnsi="Times New Roman" w:cs="Times New Roman"/>
          <w:i/>
          <w:color w:val="000000" w:themeColor="text1"/>
          <w:sz w:val="24"/>
          <w:szCs w:val="24"/>
        </w:rPr>
        <w:t>(Máximo Villón, 2002).</w:t>
      </w:r>
    </w:p>
    <w:p w:rsidR="009623BD" w:rsidRPr="002B60A1" w:rsidRDefault="009B7C24" w:rsidP="002B60A1">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Si se disponen de los datos del pico del hidrograma</w:t>
      </w:r>
      <w:r w:rsidRPr="002B60A1">
        <w:rPr>
          <w:rFonts w:ascii="Times New Roman" w:hAnsi="Times New Roman" w:cs="Times New Roman"/>
          <w:sz w:val="24"/>
          <w:szCs w:val="24"/>
        </w:rPr>
        <w:t xml:space="preserve"> </w:t>
      </w:r>
      <w:r>
        <w:rPr>
          <w:rFonts w:ascii="Times New Roman" w:hAnsi="Times New Roman" w:cs="Times New Roman"/>
          <w:sz w:val="24"/>
          <w:szCs w:val="24"/>
        </w:rPr>
        <w:t>a partir de la siguiente tabla se puede calcular el hidrograma resultante multiplicando las coordenadas por t</w:t>
      </w:r>
      <w:r w:rsidRPr="002B60A1">
        <w:rPr>
          <w:rFonts w:ascii="Times New Roman" w:hAnsi="Times New Roman" w:cs="Times New Roman"/>
          <w:sz w:val="24"/>
          <w:szCs w:val="24"/>
        </w:rPr>
        <w:t>p</w:t>
      </w:r>
      <w:r>
        <w:rPr>
          <w:rFonts w:ascii="Times New Roman" w:hAnsi="Times New Roman" w:cs="Times New Roman"/>
          <w:sz w:val="24"/>
          <w:szCs w:val="24"/>
        </w:rPr>
        <w:t xml:space="preserve"> y Q</w:t>
      </w:r>
      <w:r w:rsidRPr="002B60A1">
        <w:rPr>
          <w:rFonts w:ascii="Times New Roman" w:hAnsi="Times New Roman" w:cs="Times New Roman"/>
          <w:sz w:val="24"/>
          <w:szCs w:val="24"/>
        </w:rPr>
        <w:t>p</w:t>
      </w:r>
      <w:r w:rsidR="002B60A1">
        <w:rPr>
          <w:rFonts w:ascii="Times New Roman" w:hAnsi="Times New Roman" w:cs="Times New Roman"/>
          <w:sz w:val="24"/>
          <w:szCs w:val="24"/>
        </w:rPr>
        <w:t>.</w:t>
      </w:r>
    </w:p>
    <w:p w:rsidR="009B7C24" w:rsidRPr="002B60A1" w:rsidRDefault="002B60A1" w:rsidP="002B60A1">
      <w:pPr>
        <w:pStyle w:val="Descripcin"/>
        <w:jc w:val="center"/>
        <w:rPr>
          <w:rFonts w:ascii="Times New Roman" w:hAnsi="Times New Roman" w:cs="Times New Roman"/>
          <w:i/>
          <w:color w:val="auto"/>
          <w:sz w:val="24"/>
          <w:szCs w:val="24"/>
        </w:rPr>
      </w:pPr>
      <w:bookmarkStart w:id="59" w:name="_Toc10679677"/>
      <w:r w:rsidRPr="00190740">
        <w:rPr>
          <w:rFonts w:ascii="Times New Roman" w:hAnsi="Times New Roman" w:cs="Times New Roman"/>
          <w:i/>
          <w:color w:val="auto"/>
          <w:sz w:val="24"/>
          <w:szCs w:val="24"/>
        </w:rPr>
        <w:t xml:space="preserve">Tabla </w:t>
      </w:r>
      <w:r w:rsidRPr="00190740">
        <w:rPr>
          <w:rFonts w:ascii="Times New Roman" w:hAnsi="Times New Roman" w:cs="Times New Roman"/>
          <w:i/>
          <w:color w:val="auto"/>
          <w:sz w:val="24"/>
          <w:szCs w:val="24"/>
        </w:rPr>
        <w:fldChar w:fldCharType="begin"/>
      </w:r>
      <w:r w:rsidRPr="00190740">
        <w:rPr>
          <w:rFonts w:ascii="Times New Roman" w:hAnsi="Times New Roman" w:cs="Times New Roman"/>
          <w:i/>
          <w:color w:val="auto"/>
          <w:sz w:val="24"/>
          <w:szCs w:val="24"/>
        </w:rPr>
        <w:instrText xml:space="preserve"> SEQ Tabla \* ARABIC </w:instrText>
      </w:r>
      <w:r w:rsidRPr="00190740">
        <w:rPr>
          <w:rFonts w:ascii="Times New Roman" w:hAnsi="Times New Roman" w:cs="Times New Roman"/>
          <w:i/>
          <w:color w:val="auto"/>
          <w:sz w:val="24"/>
          <w:szCs w:val="24"/>
        </w:rPr>
        <w:fldChar w:fldCharType="separate"/>
      </w:r>
      <w:r w:rsidR="007203D9">
        <w:rPr>
          <w:rFonts w:ascii="Times New Roman" w:hAnsi="Times New Roman" w:cs="Times New Roman"/>
          <w:i/>
          <w:noProof/>
          <w:color w:val="auto"/>
          <w:sz w:val="24"/>
          <w:szCs w:val="24"/>
        </w:rPr>
        <w:t>7</w:t>
      </w:r>
      <w:r w:rsidRPr="00190740">
        <w:rPr>
          <w:rFonts w:ascii="Times New Roman" w:hAnsi="Times New Roman" w:cs="Times New Roman"/>
          <w:i/>
          <w:color w:val="auto"/>
          <w:sz w:val="24"/>
          <w:szCs w:val="24"/>
        </w:rPr>
        <w:fldChar w:fldCharType="end"/>
      </w:r>
      <w:r>
        <w:rPr>
          <w:rFonts w:ascii="Times New Roman" w:hAnsi="Times New Roman" w:cs="Times New Roman"/>
          <w:i/>
          <w:color w:val="auto"/>
          <w:sz w:val="24"/>
          <w:szCs w:val="24"/>
        </w:rPr>
        <w:t>:</w:t>
      </w:r>
      <w:r w:rsidRPr="00190740">
        <w:rPr>
          <w:rFonts w:ascii="Times New Roman" w:hAnsi="Times New Roman" w:cs="Times New Roman"/>
          <w:i/>
          <w:color w:val="auto"/>
          <w:sz w:val="24"/>
          <w:szCs w:val="24"/>
        </w:rPr>
        <w:t xml:space="preserve"> </w:t>
      </w:r>
      <w:r>
        <w:rPr>
          <w:rFonts w:ascii="Times New Roman" w:hAnsi="Times New Roman" w:cs="Times New Roman"/>
          <w:i/>
          <w:color w:val="auto"/>
          <w:sz w:val="24"/>
          <w:szCs w:val="24"/>
        </w:rPr>
        <w:t>Tabla para Obtención del Hidrograma Unitario SCS.</w:t>
      </w:r>
      <w:bookmarkEnd w:id="59"/>
    </w:p>
    <w:tbl>
      <w:tblPr>
        <w:tblW w:w="2122" w:type="dxa"/>
        <w:jc w:val="center"/>
        <w:tblCellMar>
          <w:left w:w="70" w:type="dxa"/>
          <w:right w:w="70" w:type="dxa"/>
        </w:tblCellMar>
        <w:tblLook w:val="04A0" w:firstRow="1" w:lastRow="0" w:firstColumn="1" w:lastColumn="0" w:noHBand="0" w:noVBand="1"/>
      </w:tblPr>
      <w:tblGrid>
        <w:gridCol w:w="1200"/>
        <w:gridCol w:w="922"/>
      </w:tblGrid>
      <w:tr w:rsidR="009B7C24" w:rsidRPr="009623BD" w:rsidTr="009623BD">
        <w:trPr>
          <w:trHeight w:val="375"/>
          <w:jc w:val="center"/>
        </w:trPr>
        <w:tc>
          <w:tcPr>
            <w:tcW w:w="1200" w:type="dxa"/>
            <w:tcBorders>
              <w:top w:val="single" w:sz="4" w:space="0" w:color="auto"/>
              <w:left w:val="single" w:sz="4" w:space="0" w:color="auto"/>
              <w:bottom w:val="single" w:sz="4" w:space="0" w:color="auto"/>
              <w:right w:val="single" w:sz="4" w:space="0" w:color="auto"/>
            </w:tcBorders>
            <w:noWrap/>
            <w:vAlign w:val="bottom"/>
            <w:hideMark/>
          </w:tcPr>
          <w:p w:rsidR="009B7C24" w:rsidRPr="009623BD" w:rsidRDefault="009B7C24" w:rsidP="002B60A1">
            <w:pPr>
              <w:autoSpaceDE w:val="0"/>
              <w:autoSpaceDN w:val="0"/>
              <w:adjustRightInd w:val="0"/>
              <w:spacing w:after="0" w:line="360" w:lineRule="auto"/>
              <w:jc w:val="both"/>
              <w:rPr>
                <w:rFonts w:ascii="Times New Roman" w:hAnsi="Times New Roman" w:cs="Times New Roman"/>
                <w:sz w:val="23"/>
                <w:szCs w:val="23"/>
              </w:rPr>
            </w:pPr>
            <w:r w:rsidRPr="009623BD">
              <w:rPr>
                <w:rFonts w:ascii="Times New Roman" w:hAnsi="Times New Roman" w:cs="Times New Roman"/>
                <w:sz w:val="23"/>
                <w:szCs w:val="23"/>
              </w:rPr>
              <w:t>t/tp</w:t>
            </w:r>
          </w:p>
        </w:tc>
        <w:tc>
          <w:tcPr>
            <w:tcW w:w="922" w:type="dxa"/>
            <w:tcBorders>
              <w:top w:val="single" w:sz="4" w:space="0" w:color="auto"/>
              <w:left w:val="nil"/>
              <w:bottom w:val="single" w:sz="4" w:space="0" w:color="auto"/>
              <w:right w:val="single" w:sz="4" w:space="0" w:color="auto"/>
            </w:tcBorders>
            <w:noWrap/>
            <w:vAlign w:val="bottom"/>
            <w:hideMark/>
          </w:tcPr>
          <w:p w:rsidR="009B7C24" w:rsidRPr="009623BD" w:rsidRDefault="009B7C24" w:rsidP="002B60A1">
            <w:pPr>
              <w:autoSpaceDE w:val="0"/>
              <w:autoSpaceDN w:val="0"/>
              <w:adjustRightInd w:val="0"/>
              <w:spacing w:after="0" w:line="360" w:lineRule="auto"/>
              <w:jc w:val="both"/>
              <w:rPr>
                <w:rFonts w:ascii="Times New Roman" w:hAnsi="Times New Roman" w:cs="Times New Roman"/>
                <w:sz w:val="23"/>
                <w:szCs w:val="23"/>
              </w:rPr>
            </w:pPr>
            <w:r w:rsidRPr="009623BD">
              <w:rPr>
                <w:rFonts w:ascii="Times New Roman" w:hAnsi="Times New Roman" w:cs="Times New Roman"/>
                <w:sz w:val="23"/>
                <w:szCs w:val="23"/>
              </w:rPr>
              <w:t>Q/Qp</w:t>
            </w:r>
          </w:p>
        </w:tc>
      </w:tr>
      <w:tr w:rsidR="009B7C24" w:rsidRPr="009623BD" w:rsidTr="009623BD">
        <w:trPr>
          <w:trHeight w:val="225"/>
          <w:jc w:val="center"/>
        </w:trPr>
        <w:tc>
          <w:tcPr>
            <w:tcW w:w="1200" w:type="dxa"/>
            <w:tcBorders>
              <w:top w:val="nil"/>
              <w:left w:val="single" w:sz="4" w:space="0" w:color="auto"/>
              <w:bottom w:val="single" w:sz="4" w:space="0" w:color="auto"/>
              <w:right w:val="single" w:sz="4" w:space="0" w:color="auto"/>
            </w:tcBorders>
            <w:noWrap/>
            <w:vAlign w:val="bottom"/>
            <w:hideMark/>
          </w:tcPr>
          <w:p w:rsidR="009B7C24" w:rsidRPr="009623BD" w:rsidRDefault="009B7C24" w:rsidP="002B60A1">
            <w:pPr>
              <w:autoSpaceDE w:val="0"/>
              <w:autoSpaceDN w:val="0"/>
              <w:adjustRightInd w:val="0"/>
              <w:spacing w:after="0" w:line="360" w:lineRule="auto"/>
              <w:jc w:val="both"/>
              <w:rPr>
                <w:rFonts w:ascii="Times New Roman" w:hAnsi="Times New Roman" w:cs="Times New Roman"/>
                <w:sz w:val="23"/>
                <w:szCs w:val="23"/>
              </w:rPr>
            </w:pPr>
            <w:r w:rsidRPr="009623BD">
              <w:rPr>
                <w:rFonts w:ascii="Times New Roman" w:hAnsi="Times New Roman" w:cs="Times New Roman"/>
                <w:sz w:val="23"/>
                <w:szCs w:val="23"/>
              </w:rPr>
              <w:t>0.00</w:t>
            </w:r>
          </w:p>
        </w:tc>
        <w:tc>
          <w:tcPr>
            <w:tcW w:w="922" w:type="dxa"/>
            <w:tcBorders>
              <w:top w:val="nil"/>
              <w:left w:val="nil"/>
              <w:bottom w:val="single" w:sz="4" w:space="0" w:color="auto"/>
              <w:right w:val="single" w:sz="4" w:space="0" w:color="auto"/>
            </w:tcBorders>
            <w:noWrap/>
            <w:vAlign w:val="bottom"/>
            <w:hideMark/>
          </w:tcPr>
          <w:p w:rsidR="009B7C24" w:rsidRPr="009623BD" w:rsidRDefault="009B7C24" w:rsidP="002B60A1">
            <w:pPr>
              <w:autoSpaceDE w:val="0"/>
              <w:autoSpaceDN w:val="0"/>
              <w:adjustRightInd w:val="0"/>
              <w:spacing w:after="0" w:line="360" w:lineRule="auto"/>
              <w:jc w:val="both"/>
              <w:rPr>
                <w:rFonts w:ascii="Times New Roman" w:hAnsi="Times New Roman" w:cs="Times New Roman"/>
                <w:sz w:val="23"/>
                <w:szCs w:val="23"/>
              </w:rPr>
            </w:pPr>
            <w:r w:rsidRPr="009623BD">
              <w:rPr>
                <w:rFonts w:ascii="Times New Roman" w:hAnsi="Times New Roman" w:cs="Times New Roman"/>
                <w:sz w:val="23"/>
                <w:szCs w:val="23"/>
              </w:rPr>
              <w:t>0</w:t>
            </w:r>
          </w:p>
        </w:tc>
      </w:tr>
      <w:tr w:rsidR="009B7C24" w:rsidRPr="009623BD" w:rsidTr="009623BD">
        <w:trPr>
          <w:trHeight w:val="300"/>
          <w:jc w:val="center"/>
        </w:trPr>
        <w:tc>
          <w:tcPr>
            <w:tcW w:w="1200" w:type="dxa"/>
            <w:tcBorders>
              <w:top w:val="nil"/>
              <w:left w:val="single" w:sz="4" w:space="0" w:color="auto"/>
              <w:bottom w:val="single" w:sz="4" w:space="0" w:color="auto"/>
              <w:right w:val="single" w:sz="4" w:space="0" w:color="auto"/>
            </w:tcBorders>
            <w:noWrap/>
            <w:vAlign w:val="bottom"/>
            <w:hideMark/>
          </w:tcPr>
          <w:p w:rsidR="009B7C24" w:rsidRPr="009623BD" w:rsidRDefault="009B7C24" w:rsidP="002B60A1">
            <w:pPr>
              <w:autoSpaceDE w:val="0"/>
              <w:autoSpaceDN w:val="0"/>
              <w:adjustRightInd w:val="0"/>
              <w:spacing w:after="0" w:line="360" w:lineRule="auto"/>
              <w:jc w:val="both"/>
              <w:rPr>
                <w:rFonts w:ascii="Times New Roman" w:hAnsi="Times New Roman" w:cs="Times New Roman"/>
                <w:sz w:val="23"/>
                <w:szCs w:val="23"/>
              </w:rPr>
            </w:pPr>
            <w:r w:rsidRPr="009623BD">
              <w:rPr>
                <w:rFonts w:ascii="Times New Roman" w:hAnsi="Times New Roman" w:cs="Times New Roman"/>
                <w:sz w:val="23"/>
                <w:szCs w:val="23"/>
              </w:rPr>
              <w:t>0.10</w:t>
            </w:r>
          </w:p>
        </w:tc>
        <w:tc>
          <w:tcPr>
            <w:tcW w:w="922" w:type="dxa"/>
            <w:tcBorders>
              <w:top w:val="nil"/>
              <w:left w:val="nil"/>
              <w:bottom w:val="single" w:sz="4" w:space="0" w:color="auto"/>
              <w:right w:val="single" w:sz="4" w:space="0" w:color="auto"/>
            </w:tcBorders>
            <w:noWrap/>
            <w:vAlign w:val="bottom"/>
            <w:hideMark/>
          </w:tcPr>
          <w:p w:rsidR="009B7C24" w:rsidRPr="009623BD" w:rsidRDefault="009B7C24" w:rsidP="002B60A1">
            <w:pPr>
              <w:autoSpaceDE w:val="0"/>
              <w:autoSpaceDN w:val="0"/>
              <w:adjustRightInd w:val="0"/>
              <w:spacing w:after="0" w:line="360" w:lineRule="auto"/>
              <w:jc w:val="both"/>
              <w:rPr>
                <w:rFonts w:ascii="Times New Roman" w:hAnsi="Times New Roman" w:cs="Times New Roman"/>
                <w:sz w:val="23"/>
                <w:szCs w:val="23"/>
              </w:rPr>
            </w:pPr>
            <w:r w:rsidRPr="009623BD">
              <w:rPr>
                <w:rFonts w:ascii="Times New Roman" w:hAnsi="Times New Roman" w:cs="Times New Roman"/>
                <w:sz w:val="23"/>
                <w:szCs w:val="23"/>
              </w:rPr>
              <w:t>0.015</w:t>
            </w:r>
          </w:p>
        </w:tc>
      </w:tr>
      <w:tr w:rsidR="009B7C24" w:rsidRPr="009623BD" w:rsidTr="009623BD">
        <w:trPr>
          <w:trHeight w:val="300"/>
          <w:jc w:val="center"/>
        </w:trPr>
        <w:tc>
          <w:tcPr>
            <w:tcW w:w="1200" w:type="dxa"/>
            <w:tcBorders>
              <w:top w:val="nil"/>
              <w:left w:val="single" w:sz="4" w:space="0" w:color="auto"/>
              <w:bottom w:val="single" w:sz="4" w:space="0" w:color="auto"/>
              <w:right w:val="single" w:sz="4" w:space="0" w:color="auto"/>
            </w:tcBorders>
            <w:noWrap/>
            <w:vAlign w:val="bottom"/>
            <w:hideMark/>
          </w:tcPr>
          <w:p w:rsidR="009B7C24" w:rsidRPr="009623BD" w:rsidRDefault="009B7C24" w:rsidP="002B60A1">
            <w:pPr>
              <w:autoSpaceDE w:val="0"/>
              <w:autoSpaceDN w:val="0"/>
              <w:adjustRightInd w:val="0"/>
              <w:spacing w:after="0" w:line="360" w:lineRule="auto"/>
              <w:jc w:val="both"/>
              <w:rPr>
                <w:rFonts w:ascii="Times New Roman" w:hAnsi="Times New Roman" w:cs="Times New Roman"/>
                <w:sz w:val="23"/>
                <w:szCs w:val="23"/>
              </w:rPr>
            </w:pPr>
            <w:r w:rsidRPr="009623BD">
              <w:rPr>
                <w:rFonts w:ascii="Times New Roman" w:hAnsi="Times New Roman" w:cs="Times New Roman"/>
                <w:sz w:val="23"/>
                <w:szCs w:val="23"/>
              </w:rPr>
              <w:t>0.20</w:t>
            </w:r>
          </w:p>
        </w:tc>
        <w:tc>
          <w:tcPr>
            <w:tcW w:w="922" w:type="dxa"/>
            <w:tcBorders>
              <w:top w:val="nil"/>
              <w:left w:val="nil"/>
              <w:bottom w:val="single" w:sz="4" w:space="0" w:color="auto"/>
              <w:right w:val="single" w:sz="4" w:space="0" w:color="auto"/>
            </w:tcBorders>
            <w:noWrap/>
            <w:vAlign w:val="bottom"/>
            <w:hideMark/>
          </w:tcPr>
          <w:p w:rsidR="009B7C24" w:rsidRPr="009623BD" w:rsidRDefault="009B7C24" w:rsidP="002B60A1">
            <w:pPr>
              <w:autoSpaceDE w:val="0"/>
              <w:autoSpaceDN w:val="0"/>
              <w:adjustRightInd w:val="0"/>
              <w:spacing w:after="0" w:line="360" w:lineRule="auto"/>
              <w:jc w:val="both"/>
              <w:rPr>
                <w:rFonts w:ascii="Times New Roman" w:hAnsi="Times New Roman" w:cs="Times New Roman"/>
                <w:sz w:val="23"/>
                <w:szCs w:val="23"/>
              </w:rPr>
            </w:pPr>
            <w:r w:rsidRPr="009623BD">
              <w:rPr>
                <w:rFonts w:ascii="Times New Roman" w:hAnsi="Times New Roman" w:cs="Times New Roman"/>
                <w:sz w:val="23"/>
                <w:szCs w:val="23"/>
              </w:rPr>
              <w:t>0.075</w:t>
            </w:r>
          </w:p>
        </w:tc>
      </w:tr>
      <w:tr w:rsidR="009B7C24" w:rsidRPr="009623BD" w:rsidTr="009623BD">
        <w:trPr>
          <w:trHeight w:val="300"/>
          <w:jc w:val="center"/>
        </w:trPr>
        <w:tc>
          <w:tcPr>
            <w:tcW w:w="1200" w:type="dxa"/>
            <w:tcBorders>
              <w:top w:val="nil"/>
              <w:left w:val="single" w:sz="4" w:space="0" w:color="auto"/>
              <w:bottom w:val="single" w:sz="4" w:space="0" w:color="auto"/>
              <w:right w:val="single" w:sz="4" w:space="0" w:color="auto"/>
            </w:tcBorders>
            <w:noWrap/>
            <w:vAlign w:val="bottom"/>
            <w:hideMark/>
          </w:tcPr>
          <w:p w:rsidR="009B7C24" w:rsidRPr="009623BD" w:rsidRDefault="009B7C24" w:rsidP="002B60A1">
            <w:pPr>
              <w:autoSpaceDE w:val="0"/>
              <w:autoSpaceDN w:val="0"/>
              <w:adjustRightInd w:val="0"/>
              <w:spacing w:after="0" w:line="360" w:lineRule="auto"/>
              <w:jc w:val="both"/>
              <w:rPr>
                <w:rFonts w:ascii="Times New Roman" w:hAnsi="Times New Roman" w:cs="Times New Roman"/>
                <w:sz w:val="23"/>
                <w:szCs w:val="23"/>
              </w:rPr>
            </w:pPr>
            <w:r w:rsidRPr="009623BD">
              <w:rPr>
                <w:rFonts w:ascii="Times New Roman" w:hAnsi="Times New Roman" w:cs="Times New Roman"/>
                <w:sz w:val="23"/>
                <w:szCs w:val="23"/>
              </w:rPr>
              <w:t>0.30</w:t>
            </w:r>
          </w:p>
        </w:tc>
        <w:tc>
          <w:tcPr>
            <w:tcW w:w="922" w:type="dxa"/>
            <w:tcBorders>
              <w:top w:val="nil"/>
              <w:left w:val="nil"/>
              <w:bottom w:val="single" w:sz="4" w:space="0" w:color="auto"/>
              <w:right w:val="single" w:sz="4" w:space="0" w:color="auto"/>
            </w:tcBorders>
            <w:noWrap/>
            <w:vAlign w:val="bottom"/>
            <w:hideMark/>
          </w:tcPr>
          <w:p w:rsidR="009B7C24" w:rsidRPr="009623BD" w:rsidRDefault="009B7C24" w:rsidP="002B60A1">
            <w:pPr>
              <w:autoSpaceDE w:val="0"/>
              <w:autoSpaceDN w:val="0"/>
              <w:adjustRightInd w:val="0"/>
              <w:spacing w:after="0" w:line="360" w:lineRule="auto"/>
              <w:jc w:val="both"/>
              <w:rPr>
                <w:rFonts w:ascii="Times New Roman" w:hAnsi="Times New Roman" w:cs="Times New Roman"/>
                <w:sz w:val="23"/>
                <w:szCs w:val="23"/>
              </w:rPr>
            </w:pPr>
            <w:r w:rsidRPr="009623BD">
              <w:rPr>
                <w:rFonts w:ascii="Times New Roman" w:hAnsi="Times New Roman" w:cs="Times New Roman"/>
                <w:sz w:val="23"/>
                <w:szCs w:val="23"/>
              </w:rPr>
              <w:t>0.16</w:t>
            </w:r>
          </w:p>
        </w:tc>
      </w:tr>
      <w:tr w:rsidR="009B7C24" w:rsidRPr="009623BD" w:rsidTr="009623BD">
        <w:trPr>
          <w:trHeight w:val="300"/>
          <w:jc w:val="center"/>
        </w:trPr>
        <w:tc>
          <w:tcPr>
            <w:tcW w:w="1200" w:type="dxa"/>
            <w:tcBorders>
              <w:top w:val="single" w:sz="4" w:space="0" w:color="auto"/>
              <w:left w:val="single" w:sz="4" w:space="0" w:color="auto"/>
              <w:bottom w:val="single" w:sz="4" w:space="0" w:color="auto"/>
              <w:right w:val="single" w:sz="4" w:space="0" w:color="auto"/>
            </w:tcBorders>
            <w:noWrap/>
            <w:vAlign w:val="bottom"/>
            <w:hideMark/>
          </w:tcPr>
          <w:p w:rsidR="009B7C24" w:rsidRPr="009623BD" w:rsidRDefault="009B7C24" w:rsidP="002B60A1">
            <w:pPr>
              <w:autoSpaceDE w:val="0"/>
              <w:autoSpaceDN w:val="0"/>
              <w:adjustRightInd w:val="0"/>
              <w:spacing w:after="0" w:line="360" w:lineRule="auto"/>
              <w:jc w:val="both"/>
              <w:rPr>
                <w:rFonts w:ascii="Times New Roman" w:hAnsi="Times New Roman" w:cs="Times New Roman"/>
                <w:sz w:val="23"/>
                <w:szCs w:val="23"/>
              </w:rPr>
            </w:pPr>
            <w:r w:rsidRPr="009623BD">
              <w:rPr>
                <w:rFonts w:ascii="Times New Roman" w:hAnsi="Times New Roman" w:cs="Times New Roman"/>
                <w:sz w:val="23"/>
                <w:szCs w:val="23"/>
              </w:rPr>
              <w:t>0.40</w:t>
            </w:r>
          </w:p>
        </w:tc>
        <w:tc>
          <w:tcPr>
            <w:tcW w:w="922" w:type="dxa"/>
            <w:tcBorders>
              <w:top w:val="single" w:sz="4" w:space="0" w:color="auto"/>
              <w:left w:val="nil"/>
              <w:bottom w:val="single" w:sz="4" w:space="0" w:color="auto"/>
              <w:right w:val="single" w:sz="4" w:space="0" w:color="auto"/>
            </w:tcBorders>
            <w:noWrap/>
            <w:vAlign w:val="bottom"/>
            <w:hideMark/>
          </w:tcPr>
          <w:p w:rsidR="009B7C24" w:rsidRPr="009623BD" w:rsidRDefault="009B7C24" w:rsidP="002B60A1">
            <w:pPr>
              <w:autoSpaceDE w:val="0"/>
              <w:autoSpaceDN w:val="0"/>
              <w:adjustRightInd w:val="0"/>
              <w:spacing w:after="0" w:line="360" w:lineRule="auto"/>
              <w:jc w:val="both"/>
              <w:rPr>
                <w:rFonts w:ascii="Times New Roman" w:hAnsi="Times New Roman" w:cs="Times New Roman"/>
                <w:sz w:val="23"/>
                <w:szCs w:val="23"/>
              </w:rPr>
            </w:pPr>
            <w:r w:rsidRPr="009623BD">
              <w:rPr>
                <w:rFonts w:ascii="Times New Roman" w:hAnsi="Times New Roman" w:cs="Times New Roman"/>
                <w:sz w:val="23"/>
                <w:szCs w:val="23"/>
              </w:rPr>
              <w:t>0.28</w:t>
            </w:r>
          </w:p>
        </w:tc>
      </w:tr>
      <w:tr w:rsidR="009B7C24" w:rsidRPr="009623BD" w:rsidTr="009623BD">
        <w:trPr>
          <w:trHeight w:val="300"/>
          <w:jc w:val="center"/>
        </w:trPr>
        <w:tc>
          <w:tcPr>
            <w:tcW w:w="1200" w:type="dxa"/>
            <w:tcBorders>
              <w:top w:val="nil"/>
              <w:left w:val="single" w:sz="4" w:space="0" w:color="auto"/>
              <w:bottom w:val="single" w:sz="4" w:space="0" w:color="auto"/>
              <w:right w:val="single" w:sz="4" w:space="0" w:color="auto"/>
            </w:tcBorders>
            <w:noWrap/>
            <w:vAlign w:val="bottom"/>
            <w:hideMark/>
          </w:tcPr>
          <w:p w:rsidR="009B7C24" w:rsidRPr="009623BD" w:rsidRDefault="009B7C24" w:rsidP="002B60A1">
            <w:pPr>
              <w:autoSpaceDE w:val="0"/>
              <w:autoSpaceDN w:val="0"/>
              <w:adjustRightInd w:val="0"/>
              <w:spacing w:after="0" w:line="360" w:lineRule="auto"/>
              <w:jc w:val="both"/>
              <w:rPr>
                <w:rFonts w:ascii="Times New Roman" w:hAnsi="Times New Roman" w:cs="Times New Roman"/>
                <w:sz w:val="23"/>
                <w:szCs w:val="23"/>
              </w:rPr>
            </w:pPr>
            <w:r w:rsidRPr="009623BD">
              <w:rPr>
                <w:rFonts w:ascii="Times New Roman" w:hAnsi="Times New Roman" w:cs="Times New Roman"/>
                <w:sz w:val="23"/>
                <w:szCs w:val="23"/>
              </w:rPr>
              <w:t>0.50</w:t>
            </w:r>
          </w:p>
        </w:tc>
        <w:tc>
          <w:tcPr>
            <w:tcW w:w="922" w:type="dxa"/>
            <w:tcBorders>
              <w:top w:val="nil"/>
              <w:left w:val="nil"/>
              <w:bottom w:val="single" w:sz="4" w:space="0" w:color="auto"/>
              <w:right w:val="single" w:sz="4" w:space="0" w:color="auto"/>
            </w:tcBorders>
            <w:noWrap/>
            <w:vAlign w:val="bottom"/>
            <w:hideMark/>
          </w:tcPr>
          <w:p w:rsidR="009B7C24" w:rsidRPr="009623BD" w:rsidRDefault="009B7C24" w:rsidP="002B60A1">
            <w:pPr>
              <w:autoSpaceDE w:val="0"/>
              <w:autoSpaceDN w:val="0"/>
              <w:adjustRightInd w:val="0"/>
              <w:spacing w:after="0" w:line="360" w:lineRule="auto"/>
              <w:jc w:val="both"/>
              <w:rPr>
                <w:rFonts w:ascii="Times New Roman" w:hAnsi="Times New Roman" w:cs="Times New Roman"/>
                <w:sz w:val="23"/>
                <w:szCs w:val="23"/>
              </w:rPr>
            </w:pPr>
            <w:r w:rsidRPr="009623BD">
              <w:rPr>
                <w:rFonts w:ascii="Times New Roman" w:hAnsi="Times New Roman" w:cs="Times New Roman"/>
                <w:sz w:val="23"/>
                <w:szCs w:val="23"/>
              </w:rPr>
              <w:t>0.43</w:t>
            </w:r>
          </w:p>
        </w:tc>
      </w:tr>
      <w:tr w:rsidR="009B7C24" w:rsidRPr="009623BD" w:rsidTr="009623BD">
        <w:trPr>
          <w:trHeight w:val="300"/>
          <w:jc w:val="center"/>
        </w:trPr>
        <w:tc>
          <w:tcPr>
            <w:tcW w:w="1200" w:type="dxa"/>
            <w:tcBorders>
              <w:top w:val="single" w:sz="4" w:space="0" w:color="auto"/>
              <w:left w:val="single" w:sz="4" w:space="0" w:color="auto"/>
              <w:bottom w:val="single" w:sz="4" w:space="0" w:color="auto"/>
              <w:right w:val="single" w:sz="4" w:space="0" w:color="auto"/>
            </w:tcBorders>
            <w:noWrap/>
            <w:vAlign w:val="bottom"/>
            <w:hideMark/>
          </w:tcPr>
          <w:p w:rsidR="009B7C24" w:rsidRPr="009623BD" w:rsidRDefault="009B7C24" w:rsidP="002B60A1">
            <w:pPr>
              <w:autoSpaceDE w:val="0"/>
              <w:autoSpaceDN w:val="0"/>
              <w:adjustRightInd w:val="0"/>
              <w:spacing w:after="0" w:line="360" w:lineRule="auto"/>
              <w:jc w:val="both"/>
              <w:rPr>
                <w:rFonts w:ascii="Times New Roman" w:hAnsi="Times New Roman" w:cs="Times New Roman"/>
                <w:sz w:val="23"/>
                <w:szCs w:val="23"/>
              </w:rPr>
            </w:pPr>
            <w:r w:rsidRPr="009623BD">
              <w:rPr>
                <w:rFonts w:ascii="Times New Roman" w:hAnsi="Times New Roman" w:cs="Times New Roman"/>
                <w:sz w:val="23"/>
                <w:szCs w:val="23"/>
              </w:rPr>
              <w:t>0.60</w:t>
            </w:r>
          </w:p>
        </w:tc>
        <w:tc>
          <w:tcPr>
            <w:tcW w:w="922" w:type="dxa"/>
            <w:tcBorders>
              <w:top w:val="single" w:sz="4" w:space="0" w:color="auto"/>
              <w:left w:val="nil"/>
              <w:bottom w:val="single" w:sz="4" w:space="0" w:color="auto"/>
              <w:right w:val="single" w:sz="4" w:space="0" w:color="auto"/>
            </w:tcBorders>
            <w:noWrap/>
            <w:vAlign w:val="bottom"/>
            <w:hideMark/>
          </w:tcPr>
          <w:p w:rsidR="009B7C24" w:rsidRPr="009623BD" w:rsidRDefault="009B7C24" w:rsidP="002B60A1">
            <w:pPr>
              <w:autoSpaceDE w:val="0"/>
              <w:autoSpaceDN w:val="0"/>
              <w:adjustRightInd w:val="0"/>
              <w:spacing w:after="0" w:line="360" w:lineRule="auto"/>
              <w:jc w:val="both"/>
              <w:rPr>
                <w:rFonts w:ascii="Times New Roman" w:hAnsi="Times New Roman" w:cs="Times New Roman"/>
                <w:sz w:val="23"/>
                <w:szCs w:val="23"/>
              </w:rPr>
            </w:pPr>
            <w:r w:rsidRPr="009623BD">
              <w:rPr>
                <w:rFonts w:ascii="Times New Roman" w:hAnsi="Times New Roman" w:cs="Times New Roman"/>
                <w:sz w:val="23"/>
                <w:szCs w:val="23"/>
              </w:rPr>
              <w:t>0.6</w:t>
            </w:r>
          </w:p>
        </w:tc>
      </w:tr>
      <w:tr w:rsidR="009B7C24" w:rsidRPr="009623BD" w:rsidTr="00CD1D58">
        <w:trPr>
          <w:trHeight w:val="300"/>
          <w:jc w:val="center"/>
        </w:trPr>
        <w:tc>
          <w:tcPr>
            <w:tcW w:w="1200" w:type="dxa"/>
            <w:tcBorders>
              <w:top w:val="nil"/>
              <w:left w:val="single" w:sz="4" w:space="0" w:color="auto"/>
              <w:bottom w:val="single" w:sz="4" w:space="0" w:color="auto"/>
              <w:right w:val="single" w:sz="4" w:space="0" w:color="auto"/>
            </w:tcBorders>
            <w:noWrap/>
            <w:vAlign w:val="bottom"/>
            <w:hideMark/>
          </w:tcPr>
          <w:p w:rsidR="009B7C24" w:rsidRPr="009623BD" w:rsidRDefault="009B7C24" w:rsidP="002B60A1">
            <w:pPr>
              <w:autoSpaceDE w:val="0"/>
              <w:autoSpaceDN w:val="0"/>
              <w:adjustRightInd w:val="0"/>
              <w:spacing w:after="0" w:line="360" w:lineRule="auto"/>
              <w:jc w:val="both"/>
              <w:rPr>
                <w:rFonts w:ascii="Times New Roman" w:hAnsi="Times New Roman" w:cs="Times New Roman"/>
                <w:sz w:val="23"/>
                <w:szCs w:val="23"/>
              </w:rPr>
            </w:pPr>
            <w:r w:rsidRPr="009623BD">
              <w:rPr>
                <w:rFonts w:ascii="Times New Roman" w:hAnsi="Times New Roman" w:cs="Times New Roman"/>
                <w:sz w:val="23"/>
                <w:szCs w:val="23"/>
              </w:rPr>
              <w:t>0.70</w:t>
            </w:r>
          </w:p>
        </w:tc>
        <w:tc>
          <w:tcPr>
            <w:tcW w:w="922" w:type="dxa"/>
            <w:tcBorders>
              <w:top w:val="nil"/>
              <w:left w:val="nil"/>
              <w:bottom w:val="single" w:sz="4" w:space="0" w:color="auto"/>
              <w:right w:val="single" w:sz="4" w:space="0" w:color="auto"/>
            </w:tcBorders>
            <w:noWrap/>
            <w:vAlign w:val="bottom"/>
            <w:hideMark/>
          </w:tcPr>
          <w:p w:rsidR="009B7C24" w:rsidRPr="009623BD" w:rsidRDefault="009B7C24" w:rsidP="002B60A1">
            <w:pPr>
              <w:autoSpaceDE w:val="0"/>
              <w:autoSpaceDN w:val="0"/>
              <w:adjustRightInd w:val="0"/>
              <w:spacing w:after="0" w:line="360" w:lineRule="auto"/>
              <w:jc w:val="both"/>
              <w:rPr>
                <w:rFonts w:ascii="Times New Roman" w:hAnsi="Times New Roman" w:cs="Times New Roman"/>
                <w:sz w:val="23"/>
                <w:szCs w:val="23"/>
              </w:rPr>
            </w:pPr>
            <w:r w:rsidRPr="009623BD">
              <w:rPr>
                <w:rFonts w:ascii="Times New Roman" w:hAnsi="Times New Roman" w:cs="Times New Roman"/>
                <w:sz w:val="23"/>
                <w:szCs w:val="23"/>
              </w:rPr>
              <w:t>0.77</w:t>
            </w:r>
          </w:p>
        </w:tc>
      </w:tr>
      <w:tr w:rsidR="009B7C24" w:rsidRPr="009623BD" w:rsidTr="00CD1D58">
        <w:trPr>
          <w:trHeight w:val="300"/>
          <w:jc w:val="center"/>
        </w:trPr>
        <w:tc>
          <w:tcPr>
            <w:tcW w:w="1200" w:type="dxa"/>
            <w:tcBorders>
              <w:top w:val="single" w:sz="4" w:space="0" w:color="auto"/>
              <w:left w:val="single" w:sz="4" w:space="0" w:color="auto"/>
              <w:bottom w:val="single" w:sz="4" w:space="0" w:color="auto"/>
              <w:right w:val="single" w:sz="4" w:space="0" w:color="auto"/>
            </w:tcBorders>
            <w:noWrap/>
            <w:vAlign w:val="bottom"/>
            <w:hideMark/>
          </w:tcPr>
          <w:p w:rsidR="009B7C24" w:rsidRPr="009623BD" w:rsidRDefault="009B7C24" w:rsidP="002B60A1">
            <w:pPr>
              <w:autoSpaceDE w:val="0"/>
              <w:autoSpaceDN w:val="0"/>
              <w:adjustRightInd w:val="0"/>
              <w:spacing w:after="0" w:line="360" w:lineRule="auto"/>
              <w:jc w:val="both"/>
              <w:rPr>
                <w:rFonts w:ascii="Times New Roman" w:hAnsi="Times New Roman" w:cs="Times New Roman"/>
                <w:sz w:val="23"/>
                <w:szCs w:val="23"/>
              </w:rPr>
            </w:pPr>
            <w:r w:rsidRPr="009623BD">
              <w:rPr>
                <w:rFonts w:ascii="Times New Roman" w:hAnsi="Times New Roman" w:cs="Times New Roman"/>
                <w:sz w:val="23"/>
                <w:szCs w:val="23"/>
              </w:rPr>
              <w:t>0.80</w:t>
            </w:r>
          </w:p>
        </w:tc>
        <w:tc>
          <w:tcPr>
            <w:tcW w:w="922" w:type="dxa"/>
            <w:tcBorders>
              <w:top w:val="single" w:sz="4" w:space="0" w:color="auto"/>
              <w:left w:val="nil"/>
              <w:bottom w:val="single" w:sz="4" w:space="0" w:color="auto"/>
              <w:right w:val="single" w:sz="4" w:space="0" w:color="auto"/>
            </w:tcBorders>
            <w:noWrap/>
            <w:vAlign w:val="bottom"/>
            <w:hideMark/>
          </w:tcPr>
          <w:p w:rsidR="009B7C24" w:rsidRPr="009623BD" w:rsidRDefault="009B7C24" w:rsidP="002B60A1">
            <w:pPr>
              <w:autoSpaceDE w:val="0"/>
              <w:autoSpaceDN w:val="0"/>
              <w:adjustRightInd w:val="0"/>
              <w:spacing w:after="0" w:line="360" w:lineRule="auto"/>
              <w:jc w:val="both"/>
              <w:rPr>
                <w:rFonts w:ascii="Times New Roman" w:hAnsi="Times New Roman" w:cs="Times New Roman"/>
                <w:sz w:val="23"/>
                <w:szCs w:val="23"/>
              </w:rPr>
            </w:pPr>
            <w:r w:rsidRPr="009623BD">
              <w:rPr>
                <w:rFonts w:ascii="Times New Roman" w:hAnsi="Times New Roman" w:cs="Times New Roman"/>
                <w:sz w:val="23"/>
                <w:szCs w:val="23"/>
              </w:rPr>
              <w:t>0.89</w:t>
            </w:r>
          </w:p>
        </w:tc>
      </w:tr>
      <w:tr w:rsidR="009B7C24" w:rsidRPr="009623BD" w:rsidTr="00CD1D58">
        <w:trPr>
          <w:trHeight w:val="300"/>
          <w:jc w:val="center"/>
        </w:trPr>
        <w:tc>
          <w:tcPr>
            <w:tcW w:w="1200" w:type="dxa"/>
            <w:tcBorders>
              <w:top w:val="single" w:sz="4" w:space="0" w:color="auto"/>
              <w:left w:val="single" w:sz="4" w:space="0" w:color="auto"/>
              <w:bottom w:val="single" w:sz="4" w:space="0" w:color="auto"/>
              <w:right w:val="single" w:sz="4" w:space="0" w:color="auto"/>
            </w:tcBorders>
            <w:noWrap/>
            <w:vAlign w:val="bottom"/>
            <w:hideMark/>
          </w:tcPr>
          <w:p w:rsidR="009B7C24" w:rsidRPr="009623BD" w:rsidRDefault="009B7C24" w:rsidP="002B60A1">
            <w:pPr>
              <w:autoSpaceDE w:val="0"/>
              <w:autoSpaceDN w:val="0"/>
              <w:adjustRightInd w:val="0"/>
              <w:spacing w:after="0" w:line="360" w:lineRule="auto"/>
              <w:jc w:val="both"/>
              <w:rPr>
                <w:rFonts w:ascii="Times New Roman" w:hAnsi="Times New Roman" w:cs="Times New Roman"/>
                <w:sz w:val="23"/>
                <w:szCs w:val="23"/>
              </w:rPr>
            </w:pPr>
            <w:r w:rsidRPr="009623BD">
              <w:rPr>
                <w:rFonts w:ascii="Times New Roman" w:hAnsi="Times New Roman" w:cs="Times New Roman"/>
                <w:sz w:val="23"/>
                <w:szCs w:val="23"/>
              </w:rPr>
              <w:t>0.90</w:t>
            </w:r>
          </w:p>
        </w:tc>
        <w:tc>
          <w:tcPr>
            <w:tcW w:w="922" w:type="dxa"/>
            <w:tcBorders>
              <w:top w:val="single" w:sz="4" w:space="0" w:color="auto"/>
              <w:left w:val="nil"/>
              <w:bottom w:val="single" w:sz="4" w:space="0" w:color="auto"/>
              <w:right w:val="single" w:sz="4" w:space="0" w:color="auto"/>
            </w:tcBorders>
            <w:noWrap/>
            <w:vAlign w:val="bottom"/>
            <w:hideMark/>
          </w:tcPr>
          <w:p w:rsidR="009B7C24" w:rsidRPr="009623BD" w:rsidRDefault="009B7C24" w:rsidP="002B60A1">
            <w:pPr>
              <w:autoSpaceDE w:val="0"/>
              <w:autoSpaceDN w:val="0"/>
              <w:adjustRightInd w:val="0"/>
              <w:spacing w:after="0" w:line="360" w:lineRule="auto"/>
              <w:jc w:val="both"/>
              <w:rPr>
                <w:rFonts w:ascii="Times New Roman" w:hAnsi="Times New Roman" w:cs="Times New Roman"/>
                <w:sz w:val="23"/>
                <w:szCs w:val="23"/>
              </w:rPr>
            </w:pPr>
            <w:r w:rsidRPr="009623BD">
              <w:rPr>
                <w:rFonts w:ascii="Times New Roman" w:hAnsi="Times New Roman" w:cs="Times New Roman"/>
                <w:sz w:val="23"/>
                <w:szCs w:val="23"/>
              </w:rPr>
              <w:t>0.97</w:t>
            </w:r>
          </w:p>
        </w:tc>
      </w:tr>
      <w:tr w:rsidR="009B7C24" w:rsidRPr="009623BD" w:rsidTr="00CD1D58">
        <w:trPr>
          <w:trHeight w:val="300"/>
          <w:jc w:val="center"/>
        </w:trPr>
        <w:tc>
          <w:tcPr>
            <w:tcW w:w="1200" w:type="dxa"/>
            <w:tcBorders>
              <w:top w:val="single" w:sz="4" w:space="0" w:color="auto"/>
              <w:left w:val="single" w:sz="4" w:space="0" w:color="auto"/>
              <w:bottom w:val="single" w:sz="4" w:space="0" w:color="auto"/>
              <w:right w:val="single" w:sz="4" w:space="0" w:color="auto"/>
            </w:tcBorders>
            <w:noWrap/>
            <w:vAlign w:val="bottom"/>
            <w:hideMark/>
          </w:tcPr>
          <w:p w:rsidR="009B7C24" w:rsidRPr="009623BD" w:rsidRDefault="009B7C24" w:rsidP="002B60A1">
            <w:pPr>
              <w:autoSpaceDE w:val="0"/>
              <w:autoSpaceDN w:val="0"/>
              <w:adjustRightInd w:val="0"/>
              <w:spacing w:after="0" w:line="360" w:lineRule="auto"/>
              <w:jc w:val="both"/>
              <w:rPr>
                <w:rFonts w:ascii="Times New Roman" w:hAnsi="Times New Roman" w:cs="Times New Roman"/>
                <w:sz w:val="23"/>
                <w:szCs w:val="23"/>
              </w:rPr>
            </w:pPr>
            <w:r w:rsidRPr="009623BD">
              <w:rPr>
                <w:rFonts w:ascii="Times New Roman" w:hAnsi="Times New Roman" w:cs="Times New Roman"/>
                <w:sz w:val="23"/>
                <w:szCs w:val="23"/>
              </w:rPr>
              <w:t>1.00</w:t>
            </w:r>
          </w:p>
        </w:tc>
        <w:tc>
          <w:tcPr>
            <w:tcW w:w="922" w:type="dxa"/>
            <w:tcBorders>
              <w:top w:val="single" w:sz="4" w:space="0" w:color="auto"/>
              <w:left w:val="nil"/>
              <w:bottom w:val="single" w:sz="4" w:space="0" w:color="auto"/>
              <w:right w:val="single" w:sz="4" w:space="0" w:color="auto"/>
            </w:tcBorders>
            <w:noWrap/>
            <w:vAlign w:val="bottom"/>
            <w:hideMark/>
          </w:tcPr>
          <w:p w:rsidR="009B7C24" w:rsidRPr="009623BD" w:rsidRDefault="009B7C24" w:rsidP="002B60A1">
            <w:pPr>
              <w:autoSpaceDE w:val="0"/>
              <w:autoSpaceDN w:val="0"/>
              <w:adjustRightInd w:val="0"/>
              <w:spacing w:after="0" w:line="360" w:lineRule="auto"/>
              <w:jc w:val="both"/>
              <w:rPr>
                <w:rFonts w:ascii="Times New Roman" w:hAnsi="Times New Roman" w:cs="Times New Roman"/>
                <w:sz w:val="23"/>
                <w:szCs w:val="23"/>
              </w:rPr>
            </w:pPr>
            <w:r w:rsidRPr="009623BD">
              <w:rPr>
                <w:rFonts w:ascii="Times New Roman" w:hAnsi="Times New Roman" w:cs="Times New Roman"/>
                <w:sz w:val="23"/>
                <w:szCs w:val="23"/>
              </w:rPr>
              <w:t>1</w:t>
            </w:r>
          </w:p>
        </w:tc>
      </w:tr>
      <w:tr w:rsidR="009B7C24" w:rsidRPr="009623BD" w:rsidTr="002F4909">
        <w:trPr>
          <w:trHeight w:val="300"/>
          <w:jc w:val="center"/>
        </w:trPr>
        <w:tc>
          <w:tcPr>
            <w:tcW w:w="1200" w:type="dxa"/>
            <w:tcBorders>
              <w:top w:val="nil"/>
              <w:left w:val="single" w:sz="4" w:space="0" w:color="auto"/>
              <w:bottom w:val="single" w:sz="4" w:space="0" w:color="auto"/>
              <w:right w:val="single" w:sz="4" w:space="0" w:color="auto"/>
            </w:tcBorders>
            <w:noWrap/>
            <w:vAlign w:val="bottom"/>
            <w:hideMark/>
          </w:tcPr>
          <w:p w:rsidR="009B7C24" w:rsidRPr="009623BD" w:rsidRDefault="009B7C24" w:rsidP="002B60A1">
            <w:pPr>
              <w:autoSpaceDE w:val="0"/>
              <w:autoSpaceDN w:val="0"/>
              <w:adjustRightInd w:val="0"/>
              <w:spacing w:after="0" w:line="360" w:lineRule="auto"/>
              <w:jc w:val="both"/>
              <w:rPr>
                <w:rFonts w:ascii="Times New Roman" w:hAnsi="Times New Roman" w:cs="Times New Roman"/>
                <w:sz w:val="23"/>
                <w:szCs w:val="23"/>
              </w:rPr>
            </w:pPr>
            <w:r w:rsidRPr="009623BD">
              <w:rPr>
                <w:rFonts w:ascii="Times New Roman" w:hAnsi="Times New Roman" w:cs="Times New Roman"/>
                <w:sz w:val="23"/>
                <w:szCs w:val="23"/>
              </w:rPr>
              <w:t>1.10</w:t>
            </w:r>
          </w:p>
        </w:tc>
        <w:tc>
          <w:tcPr>
            <w:tcW w:w="922" w:type="dxa"/>
            <w:tcBorders>
              <w:top w:val="nil"/>
              <w:left w:val="nil"/>
              <w:bottom w:val="single" w:sz="4" w:space="0" w:color="auto"/>
              <w:right w:val="single" w:sz="4" w:space="0" w:color="auto"/>
            </w:tcBorders>
            <w:noWrap/>
            <w:vAlign w:val="bottom"/>
            <w:hideMark/>
          </w:tcPr>
          <w:p w:rsidR="009B7C24" w:rsidRPr="009623BD" w:rsidRDefault="009B7C24" w:rsidP="002B60A1">
            <w:pPr>
              <w:autoSpaceDE w:val="0"/>
              <w:autoSpaceDN w:val="0"/>
              <w:adjustRightInd w:val="0"/>
              <w:spacing w:after="0" w:line="360" w:lineRule="auto"/>
              <w:jc w:val="both"/>
              <w:rPr>
                <w:rFonts w:ascii="Times New Roman" w:hAnsi="Times New Roman" w:cs="Times New Roman"/>
                <w:sz w:val="23"/>
                <w:szCs w:val="23"/>
              </w:rPr>
            </w:pPr>
            <w:r w:rsidRPr="009623BD">
              <w:rPr>
                <w:rFonts w:ascii="Times New Roman" w:hAnsi="Times New Roman" w:cs="Times New Roman"/>
                <w:sz w:val="23"/>
                <w:szCs w:val="23"/>
              </w:rPr>
              <w:t>0.98</w:t>
            </w:r>
          </w:p>
        </w:tc>
      </w:tr>
      <w:tr w:rsidR="009B7C24" w:rsidRPr="009623BD" w:rsidTr="002F4909">
        <w:trPr>
          <w:trHeight w:val="300"/>
          <w:jc w:val="center"/>
        </w:trPr>
        <w:tc>
          <w:tcPr>
            <w:tcW w:w="1200" w:type="dxa"/>
            <w:tcBorders>
              <w:top w:val="single" w:sz="4" w:space="0" w:color="auto"/>
              <w:left w:val="single" w:sz="4" w:space="0" w:color="auto"/>
              <w:bottom w:val="single" w:sz="4" w:space="0" w:color="auto"/>
              <w:right w:val="single" w:sz="4" w:space="0" w:color="auto"/>
            </w:tcBorders>
            <w:noWrap/>
            <w:vAlign w:val="bottom"/>
            <w:hideMark/>
          </w:tcPr>
          <w:p w:rsidR="009B7C24" w:rsidRPr="009623BD" w:rsidRDefault="009B7C24" w:rsidP="002B60A1">
            <w:pPr>
              <w:autoSpaceDE w:val="0"/>
              <w:autoSpaceDN w:val="0"/>
              <w:adjustRightInd w:val="0"/>
              <w:spacing w:after="0" w:line="360" w:lineRule="auto"/>
              <w:jc w:val="both"/>
              <w:rPr>
                <w:rFonts w:ascii="Times New Roman" w:hAnsi="Times New Roman" w:cs="Times New Roman"/>
                <w:sz w:val="23"/>
                <w:szCs w:val="23"/>
              </w:rPr>
            </w:pPr>
            <w:r w:rsidRPr="009623BD">
              <w:rPr>
                <w:rFonts w:ascii="Times New Roman" w:hAnsi="Times New Roman" w:cs="Times New Roman"/>
                <w:sz w:val="23"/>
                <w:szCs w:val="23"/>
              </w:rPr>
              <w:lastRenderedPageBreak/>
              <w:t>1.20</w:t>
            </w:r>
          </w:p>
        </w:tc>
        <w:tc>
          <w:tcPr>
            <w:tcW w:w="922" w:type="dxa"/>
            <w:tcBorders>
              <w:top w:val="single" w:sz="4" w:space="0" w:color="auto"/>
              <w:left w:val="nil"/>
              <w:bottom w:val="single" w:sz="4" w:space="0" w:color="auto"/>
              <w:right w:val="single" w:sz="4" w:space="0" w:color="auto"/>
            </w:tcBorders>
            <w:noWrap/>
            <w:vAlign w:val="bottom"/>
            <w:hideMark/>
          </w:tcPr>
          <w:p w:rsidR="009B7C24" w:rsidRPr="009623BD" w:rsidRDefault="009B7C24" w:rsidP="002B60A1">
            <w:pPr>
              <w:autoSpaceDE w:val="0"/>
              <w:autoSpaceDN w:val="0"/>
              <w:adjustRightInd w:val="0"/>
              <w:spacing w:after="0" w:line="360" w:lineRule="auto"/>
              <w:jc w:val="both"/>
              <w:rPr>
                <w:rFonts w:ascii="Times New Roman" w:hAnsi="Times New Roman" w:cs="Times New Roman"/>
                <w:sz w:val="23"/>
                <w:szCs w:val="23"/>
              </w:rPr>
            </w:pPr>
            <w:r w:rsidRPr="009623BD">
              <w:rPr>
                <w:rFonts w:ascii="Times New Roman" w:hAnsi="Times New Roman" w:cs="Times New Roman"/>
                <w:sz w:val="23"/>
                <w:szCs w:val="23"/>
              </w:rPr>
              <w:t>0.92</w:t>
            </w:r>
          </w:p>
        </w:tc>
      </w:tr>
      <w:tr w:rsidR="009B7C24" w:rsidRPr="009623BD" w:rsidTr="009623BD">
        <w:trPr>
          <w:trHeight w:val="300"/>
          <w:jc w:val="center"/>
        </w:trPr>
        <w:tc>
          <w:tcPr>
            <w:tcW w:w="1200" w:type="dxa"/>
            <w:tcBorders>
              <w:top w:val="nil"/>
              <w:left w:val="single" w:sz="4" w:space="0" w:color="auto"/>
              <w:bottom w:val="single" w:sz="4" w:space="0" w:color="auto"/>
              <w:right w:val="single" w:sz="4" w:space="0" w:color="auto"/>
            </w:tcBorders>
            <w:noWrap/>
            <w:vAlign w:val="bottom"/>
            <w:hideMark/>
          </w:tcPr>
          <w:p w:rsidR="009B7C24" w:rsidRPr="009623BD" w:rsidRDefault="009B7C24" w:rsidP="002B60A1">
            <w:pPr>
              <w:autoSpaceDE w:val="0"/>
              <w:autoSpaceDN w:val="0"/>
              <w:adjustRightInd w:val="0"/>
              <w:spacing w:after="0" w:line="360" w:lineRule="auto"/>
              <w:jc w:val="both"/>
              <w:rPr>
                <w:rFonts w:ascii="Times New Roman" w:hAnsi="Times New Roman" w:cs="Times New Roman"/>
                <w:sz w:val="23"/>
                <w:szCs w:val="23"/>
              </w:rPr>
            </w:pPr>
            <w:r w:rsidRPr="009623BD">
              <w:rPr>
                <w:rFonts w:ascii="Times New Roman" w:hAnsi="Times New Roman" w:cs="Times New Roman"/>
                <w:sz w:val="23"/>
                <w:szCs w:val="23"/>
              </w:rPr>
              <w:t>1.30</w:t>
            </w:r>
          </w:p>
        </w:tc>
        <w:tc>
          <w:tcPr>
            <w:tcW w:w="922" w:type="dxa"/>
            <w:tcBorders>
              <w:top w:val="nil"/>
              <w:left w:val="nil"/>
              <w:bottom w:val="single" w:sz="4" w:space="0" w:color="auto"/>
              <w:right w:val="single" w:sz="4" w:space="0" w:color="auto"/>
            </w:tcBorders>
            <w:noWrap/>
            <w:vAlign w:val="bottom"/>
            <w:hideMark/>
          </w:tcPr>
          <w:p w:rsidR="009B7C24" w:rsidRPr="009623BD" w:rsidRDefault="009B7C24" w:rsidP="002B60A1">
            <w:pPr>
              <w:autoSpaceDE w:val="0"/>
              <w:autoSpaceDN w:val="0"/>
              <w:adjustRightInd w:val="0"/>
              <w:spacing w:after="0" w:line="360" w:lineRule="auto"/>
              <w:jc w:val="both"/>
              <w:rPr>
                <w:rFonts w:ascii="Times New Roman" w:hAnsi="Times New Roman" w:cs="Times New Roman"/>
                <w:sz w:val="23"/>
                <w:szCs w:val="23"/>
              </w:rPr>
            </w:pPr>
            <w:r w:rsidRPr="009623BD">
              <w:rPr>
                <w:rFonts w:ascii="Times New Roman" w:hAnsi="Times New Roman" w:cs="Times New Roman"/>
                <w:sz w:val="23"/>
                <w:szCs w:val="23"/>
              </w:rPr>
              <w:t>0.84</w:t>
            </w:r>
          </w:p>
        </w:tc>
      </w:tr>
      <w:tr w:rsidR="009B7C24" w:rsidRPr="009623BD" w:rsidTr="009623BD">
        <w:trPr>
          <w:trHeight w:val="300"/>
          <w:jc w:val="center"/>
        </w:trPr>
        <w:tc>
          <w:tcPr>
            <w:tcW w:w="1200" w:type="dxa"/>
            <w:tcBorders>
              <w:top w:val="nil"/>
              <w:left w:val="single" w:sz="4" w:space="0" w:color="auto"/>
              <w:bottom w:val="single" w:sz="4" w:space="0" w:color="auto"/>
              <w:right w:val="single" w:sz="4" w:space="0" w:color="auto"/>
            </w:tcBorders>
            <w:noWrap/>
            <w:vAlign w:val="bottom"/>
            <w:hideMark/>
          </w:tcPr>
          <w:p w:rsidR="009B7C24" w:rsidRPr="009623BD" w:rsidRDefault="009B7C24" w:rsidP="002B60A1">
            <w:pPr>
              <w:autoSpaceDE w:val="0"/>
              <w:autoSpaceDN w:val="0"/>
              <w:adjustRightInd w:val="0"/>
              <w:spacing w:after="0" w:line="360" w:lineRule="auto"/>
              <w:jc w:val="both"/>
              <w:rPr>
                <w:rFonts w:ascii="Times New Roman" w:hAnsi="Times New Roman" w:cs="Times New Roman"/>
                <w:sz w:val="23"/>
                <w:szCs w:val="23"/>
              </w:rPr>
            </w:pPr>
            <w:r w:rsidRPr="009623BD">
              <w:rPr>
                <w:rFonts w:ascii="Times New Roman" w:hAnsi="Times New Roman" w:cs="Times New Roman"/>
                <w:sz w:val="23"/>
                <w:szCs w:val="23"/>
              </w:rPr>
              <w:t>1.40</w:t>
            </w:r>
          </w:p>
        </w:tc>
        <w:tc>
          <w:tcPr>
            <w:tcW w:w="922" w:type="dxa"/>
            <w:tcBorders>
              <w:top w:val="nil"/>
              <w:left w:val="nil"/>
              <w:bottom w:val="single" w:sz="4" w:space="0" w:color="auto"/>
              <w:right w:val="single" w:sz="4" w:space="0" w:color="auto"/>
            </w:tcBorders>
            <w:noWrap/>
            <w:vAlign w:val="bottom"/>
            <w:hideMark/>
          </w:tcPr>
          <w:p w:rsidR="009B7C24" w:rsidRPr="009623BD" w:rsidRDefault="009B7C24" w:rsidP="002B60A1">
            <w:pPr>
              <w:autoSpaceDE w:val="0"/>
              <w:autoSpaceDN w:val="0"/>
              <w:adjustRightInd w:val="0"/>
              <w:spacing w:after="0" w:line="360" w:lineRule="auto"/>
              <w:jc w:val="both"/>
              <w:rPr>
                <w:rFonts w:ascii="Times New Roman" w:hAnsi="Times New Roman" w:cs="Times New Roman"/>
                <w:sz w:val="23"/>
                <w:szCs w:val="23"/>
              </w:rPr>
            </w:pPr>
            <w:r w:rsidRPr="009623BD">
              <w:rPr>
                <w:rFonts w:ascii="Times New Roman" w:hAnsi="Times New Roman" w:cs="Times New Roman"/>
                <w:sz w:val="23"/>
                <w:szCs w:val="23"/>
              </w:rPr>
              <w:t>0.75</w:t>
            </w:r>
          </w:p>
        </w:tc>
      </w:tr>
      <w:tr w:rsidR="009B7C24" w:rsidRPr="009623BD" w:rsidTr="009623BD">
        <w:trPr>
          <w:trHeight w:val="300"/>
          <w:jc w:val="center"/>
        </w:trPr>
        <w:tc>
          <w:tcPr>
            <w:tcW w:w="1200" w:type="dxa"/>
            <w:tcBorders>
              <w:top w:val="nil"/>
              <w:left w:val="single" w:sz="4" w:space="0" w:color="auto"/>
              <w:bottom w:val="single" w:sz="4" w:space="0" w:color="auto"/>
              <w:right w:val="single" w:sz="4" w:space="0" w:color="auto"/>
            </w:tcBorders>
            <w:noWrap/>
            <w:vAlign w:val="bottom"/>
            <w:hideMark/>
          </w:tcPr>
          <w:p w:rsidR="009B7C24" w:rsidRPr="009623BD" w:rsidRDefault="009B7C24" w:rsidP="002B60A1">
            <w:pPr>
              <w:autoSpaceDE w:val="0"/>
              <w:autoSpaceDN w:val="0"/>
              <w:adjustRightInd w:val="0"/>
              <w:spacing w:after="0" w:line="360" w:lineRule="auto"/>
              <w:jc w:val="both"/>
              <w:rPr>
                <w:rFonts w:ascii="Times New Roman" w:hAnsi="Times New Roman" w:cs="Times New Roman"/>
                <w:sz w:val="23"/>
                <w:szCs w:val="23"/>
              </w:rPr>
            </w:pPr>
            <w:r w:rsidRPr="009623BD">
              <w:rPr>
                <w:rFonts w:ascii="Times New Roman" w:hAnsi="Times New Roman" w:cs="Times New Roman"/>
                <w:sz w:val="23"/>
                <w:szCs w:val="23"/>
              </w:rPr>
              <w:t>1.50</w:t>
            </w:r>
          </w:p>
        </w:tc>
        <w:tc>
          <w:tcPr>
            <w:tcW w:w="922" w:type="dxa"/>
            <w:tcBorders>
              <w:top w:val="nil"/>
              <w:left w:val="nil"/>
              <w:bottom w:val="single" w:sz="4" w:space="0" w:color="auto"/>
              <w:right w:val="single" w:sz="4" w:space="0" w:color="auto"/>
            </w:tcBorders>
            <w:noWrap/>
            <w:vAlign w:val="bottom"/>
            <w:hideMark/>
          </w:tcPr>
          <w:p w:rsidR="009B7C24" w:rsidRPr="009623BD" w:rsidRDefault="009B7C24" w:rsidP="002B60A1">
            <w:pPr>
              <w:autoSpaceDE w:val="0"/>
              <w:autoSpaceDN w:val="0"/>
              <w:adjustRightInd w:val="0"/>
              <w:spacing w:after="0" w:line="360" w:lineRule="auto"/>
              <w:jc w:val="both"/>
              <w:rPr>
                <w:rFonts w:ascii="Times New Roman" w:hAnsi="Times New Roman" w:cs="Times New Roman"/>
                <w:sz w:val="23"/>
                <w:szCs w:val="23"/>
              </w:rPr>
            </w:pPr>
            <w:r w:rsidRPr="009623BD">
              <w:rPr>
                <w:rFonts w:ascii="Times New Roman" w:hAnsi="Times New Roman" w:cs="Times New Roman"/>
                <w:sz w:val="23"/>
                <w:szCs w:val="23"/>
              </w:rPr>
              <w:t>0.65</w:t>
            </w:r>
          </w:p>
        </w:tc>
      </w:tr>
      <w:tr w:rsidR="009B7C24" w:rsidRPr="009623BD" w:rsidTr="009623BD">
        <w:trPr>
          <w:trHeight w:val="300"/>
          <w:jc w:val="center"/>
        </w:trPr>
        <w:tc>
          <w:tcPr>
            <w:tcW w:w="1200" w:type="dxa"/>
            <w:tcBorders>
              <w:top w:val="nil"/>
              <w:left w:val="single" w:sz="4" w:space="0" w:color="auto"/>
              <w:bottom w:val="single" w:sz="4" w:space="0" w:color="auto"/>
              <w:right w:val="single" w:sz="4" w:space="0" w:color="auto"/>
            </w:tcBorders>
            <w:noWrap/>
            <w:vAlign w:val="bottom"/>
            <w:hideMark/>
          </w:tcPr>
          <w:p w:rsidR="009B7C24" w:rsidRPr="009623BD" w:rsidRDefault="009B7C24" w:rsidP="002B60A1">
            <w:pPr>
              <w:autoSpaceDE w:val="0"/>
              <w:autoSpaceDN w:val="0"/>
              <w:adjustRightInd w:val="0"/>
              <w:spacing w:after="0" w:line="360" w:lineRule="auto"/>
              <w:jc w:val="both"/>
              <w:rPr>
                <w:rFonts w:ascii="Times New Roman" w:hAnsi="Times New Roman" w:cs="Times New Roman"/>
                <w:sz w:val="23"/>
                <w:szCs w:val="23"/>
              </w:rPr>
            </w:pPr>
            <w:r w:rsidRPr="009623BD">
              <w:rPr>
                <w:rFonts w:ascii="Times New Roman" w:hAnsi="Times New Roman" w:cs="Times New Roman"/>
                <w:sz w:val="23"/>
                <w:szCs w:val="23"/>
              </w:rPr>
              <w:t>1.60</w:t>
            </w:r>
          </w:p>
        </w:tc>
        <w:tc>
          <w:tcPr>
            <w:tcW w:w="922" w:type="dxa"/>
            <w:tcBorders>
              <w:top w:val="nil"/>
              <w:left w:val="nil"/>
              <w:bottom w:val="single" w:sz="4" w:space="0" w:color="auto"/>
              <w:right w:val="single" w:sz="4" w:space="0" w:color="auto"/>
            </w:tcBorders>
            <w:noWrap/>
            <w:vAlign w:val="bottom"/>
            <w:hideMark/>
          </w:tcPr>
          <w:p w:rsidR="009B7C24" w:rsidRPr="009623BD" w:rsidRDefault="009B7C24" w:rsidP="002B60A1">
            <w:pPr>
              <w:autoSpaceDE w:val="0"/>
              <w:autoSpaceDN w:val="0"/>
              <w:adjustRightInd w:val="0"/>
              <w:spacing w:after="0" w:line="360" w:lineRule="auto"/>
              <w:jc w:val="both"/>
              <w:rPr>
                <w:rFonts w:ascii="Times New Roman" w:hAnsi="Times New Roman" w:cs="Times New Roman"/>
                <w:sz w:val="23"/>
                <w:szCs w:val="23"/>
              </w:rPr>
            </w:pPr>
            <w:r w:rsidRPr="009623BD">
              <w:rPr>
                <w:rFonts w:ascii="Times New Roman" w:hAnsi="Times New Roman" w:cs="Times New Roman"/>
                <w:sz w:val="23"/>
                <w:szCs w:val="23"/>
              </w:rPr>
              <w:t>0.57</w:t>
            </w:r>
          </w:p>
        </w:tc>
      </w:tr>
      <w:tr w:rsidR="009B7C24" w:rsidRPr="009623BD" w:rsidTr="009623BD">
        <w:trPr>
          <w:trHeight w:val="300"/>
          <w:jc w:val="center"/>
        </w:trPr>
        <w:tc>
          <w:tcPr>
            <w:tcW w:w="1200" w:type="dxa"/>
            <w:tcBorders>
              <w:top w:val="nil"/>
              <w:left w:val="single" w:sz="4" w:space="0" w:color="auto"/>
              <w:bottom w:val="single" w:sz="4" w:space="0" w:color="auto"/>
              <w:right w:val="single" w:sz="4" w:space="0" w:color="auto"/>
            </w:tcBorders>
            <w:noWrap/>
            <w:vAlign w:val="bottom"/>
            <w:hideMark/>
          </w:tcPr>
          <w:p w:rsidR="009B7C24" w:rsidRPr="009623BD" w:rsidRDefault="009B7C24" w:rsidP="002B60A1">
            <w:pPr>
              <w:autoSpaceDE w:val="0"/>
              <w:autoSpaceDN w:val="0"/>
              <w:adjustRightInd w:val="0"/>
              <w:spacing w:after="0" w:line="360" w:lineRule="auto"/>
              <w:jc w:val="both"/>
              <w:rPr>
                <w:rFonts w:ascii="Times New Roman" w:hAnsi="Times New Roman" w:cs="Times New Roman"/>
                <w:sz w:val="23"/>
                <w:szCs w:val="23"/>
              </w:rPr>
            </w:pPr>
            <w:r w:rsidRPr="009623BD">
              <w:rPr>
                <w:rFonts w:ascii="Times New Roman" w:hAnsi="Times New Roman" w:cs="Times New Roman"/>
                <w:sz w:val="23"/>
                <w:szCs w:val="23"/>
              </w:rPr>
              <w:t>1.80</w:t>
            </w:r>
          </w:p>
        </w:tc>
        <w:tc>
          <w:tcPr>
            <w:tcW w:w="922" w:type="dxa"/>
            <w:tcBorders>
              <w:top w:val="nil"/>
              <w:left w:val="nil"/>
              <w:bottom w:val="single" w:sz="4" w:space="0" w:color="auto"/>
              <w:right w:val="single" w:sz="4" w:space="0" w:color="auto"/>
            </w:tcBorders>
            <w:noWrap/>
            <w:vAlign w:val="bottom"/>
            <w:hideMark/>
          </w:tcPr>
          <w:p w:rsidR="009B7C24" w:rsidRPr="009623BD" w:rsidRDefault="009B7C24" w:rsidP="002B60A1">
            <w:pPr>
              <w:autoSpaceDE w:val="0"/>
              <w:autoSpaceDN w:val="0"/>
              <w:adjustRightInd w:val="0"/>
              <w:spacing w:after="0" w:line="360" w:lineRule="auto"/>
              <w:jc w:val="both"/>
              <w:rPr>
                <w:rFonts w:ascii="Times New Roman" w:hAnsi="Times New Roman" w:cs="Times New Roman"/>
                <w:sz w:val="23"/>
                <w:szCs w:val="23"/>
              </w:rPr>
            </w:pPr>
            <w:r w:rsidRPr="009623BD">
              <w:rPr>
                <w:rFonts w:ascii="Times New Roman" w:hAnsi="Times New Roman" w:cs="Times New Roman"/>
                <w:sz w:val="23"/>
                <w:szCs w:val="23"/>
              </w:rPr>
              <w:t>0.43</w:t>
            </w:r>
          </w:p>
        </w:tc>
      </w:tr>
      <w:tr w:rsidR="009B7C24" w:rsidRPr="009623BD" w:rsidTr="009623BD">
        <w:trPr>
          <w:trHeight w:val="300"/>
          <w:jc w:val="center"/>
        </w:trPr>
        <w:tc>
          <w:tcPr>
            <w:tcW w:w="1200" w:type="dxa"/>
            <w:tcBorders>
              <w:top w:val="nil"/>
              <w:left w:val="single" w:sz="4" w:space="0" w:color="auto"/>
              <w:bottom w:val="single" w:sz="4" w:space="0" w:color="auto"/>
              <w:right w:val="single" w:sz="4" w:space="0" w:color="auto"/>
            </w:tcBorders>
            <w:noWrap/>
            <w:vAlign w:val="bottom"/>
            <w:hideMark/>
          </w:tcPr>
          <w:p w:rsidR="009B7C24" w:rsidRPr="009623BD" w:rsidRDefault="009B7C24" w:rsidP="002B60A1">
            <w:pPr>
              <w:autoSpaceDE w:val="0"/>
              <w:autoSpaceDN w:val="0"/>
              <w:adjustRightInd w:val="0"/>
              <w:spacing w:after="0" w:line="360" w:lineRule="auto"/>
              <w:jc w:val="both"/>
              <w:rPr>
                <w:rFonts w:ascii="Times New Roman" w:hAnsi="Times New Roman" w:cs="Times New Roman"/>
                <w:sz w:val="23"/>
                <w:szCs w:val="23"/>
              </w:rPr>
            </w:pPr>
            <w:r w:rsidRPr="009623BD">
              <w:rPr>
                <w:rFonts w:ascii="Times New Roman" w:hAnsi="Times New Roman" w:cs="Times New Roman"/>
                <w:sz w:val="23"/>
                <w:szCs w:val="23"/>
              </w:rPr>
              <w:t>2.00</w:t>
            </w:r>
          </w:p>
        </w:tc>
        <w:tc>
          <w:tcPr>
            <w:tcW w:w="922" w:type="dxa"/>
            <w:tcBorders>
              <w:top w:val="nil"/>
              <w:left w:val="nil"/>
              <w:bottom w:val="single" w:sz="4" w:space="0" w:color="auto"/>
              <w:right w:val="single" w:sz="4" w:space="0" w:color="auto"/>
            </w:tcBorders>
            <w:noWrap/>
            <w:vAlign w:val="bottom"/>
            <w:hideMark/>
          </w:tcPr>
          <w:p w:rsidR="009B7C24" w:rsidRPr="009623BD" w:rsidRDefault="009B7C24" w:rsidP="002B60A1">
            <w:pPr>
              <w:autoSpaceDE w:val="0"/>
              <w:autoSpaceDN w:val="0"/>
              <w:adjustRightInd w:val="0"/>
              <w:spacing w:after="0" w:line="360" w:lineRule="auto"/>
              <w:jc w:val="both"/>
              <w:rPr>
                <w:rFonts w:ascii="Times New Roman" w:hAnsi="Times New Roman" w:cs="Times New Roman"/>
                <w:sz w:val="23"/>
                <w:szCs w:val="23"/>
              </w:rPr>
            </w:pPr>
            <w:r w:rsidRPr="009623BD">
              <w:rPr>
                <w:rFonts w:ascii="Times New Roman" w:hAnsi="Times New Roman" w:cs="Times New Roman"/>
                <w:sz w:val="23"/>
                <w:szCs w:val="23"/>
              </w:rPr>
              <w:t>0.32</w:t>
            </w:r>
          </w:p>
        </w:tc>
      </w:tr>
      <w:tr w:rsidR="009B7C24" w:rsidRPr="009623BD" w:rsidTr="009623BD">
        <w:trPr>
          <w:trHeight w:val="300"/>
          <w:jc w:val="center"/>
        </w:trPr>
        <w:tc>
          <w:tcPr>
            <w:tcW w:w="1200" w:type="dxa"/>
            <w:tcBorders>
              <w:top w:val="nil"/>
              <w:left w:val="single" w:sz="4" w:space="0" w:color="auto"/>
              <w:bottom w:val="single" w:sz="4" w:space="0" w:color="auto"/>
              <w:right w:val="single" w:sz="4" w:space="0" w:color="auto"/>
            </w:tcBorders>
            <w:noWrap/>
            <w:vAlign w:val="bottom"/>
            <w:hideMark/>
          </w:tcPr>
          <w:p w:rsidR="009B7C24" w:rsidRPr="009623BD" w:rsidRDefault="009B7C24" w:rsidP="002B60A1">
            <w:pPr>
              <w:autoSpaceDE w:val="0"/>
              <w:autoSpaceDN w:val="0"/>
              <w:adjustRightInd w:val="0"/>
              <w:spacing w:after="0" w:line="360" w:lineRule="auto"/>
              <w:jc w:val="both"/>
              <w:rPr>
                <w:rFonts w:ascii="Times New Roman" w:hAnsi="Times New Roman" w:cs="Times New Roman"/>
                <w:sz w:val="23"/>
                <w:szCs w:val="23"/>
              </w:rPr>
            </w:pPr>
            <w:r w:rsidRPr="009623BD">
              <w:rPr>
                <w:rFonts w:ascii="Times New Roman" w:hAnsi="Times New Roman" w:cs="Times New Roman"/>
                <w:sz w:val="23"/>
                <w:szCs w:val="23"/>
              </w:rPr>
              <w:t>2.20</w:t>
            </w:r>
          </w:p>
        </w:tc>
        <w:tc>
          <w:tcPr>
            <w:tcW w:w="922" w:type="dxa"/>
            <w:tcBorders>
              <w:top w:val="nil"/>
              <w:left w:val="nil"/>
              <w:bottom w:val="single" w:sz="4" w:space="0" w:color="auto"/>
              <w:right w:val="single" w:sz="4" w:space="0" w:color="auto"/>
            </w:tcBorders>
            <w:noWrap/>
            <w:vAlign w:val="bottom"/>
            <w:hideMark/>
          </w:tcPr>
          <w:p w:rsidR="009B7C24" w:rsidRPr="009623BD" w:rsidRDefault="009B7C24" w:rsidP="002B60A1">
            <w:pPr>
              <w:autoSpaceDE w:val="0"/>
              <w:autoSpaceDN w:val="0"/>
              <w:adjustRightInd w:val="0"/>
              <w:spacing w:after="0" w:line="360" w:lineRule="auto"/>
              <w:jc w:val="both"/>
              <w:rPr>
                <w:rFonts w:ascii="Times New Roman" w:hAnsi="Times New Roman" w:cs="Times New Roman"/>
                <w:sz w:val="23"/>
                <w:szCs w:val="23"/>
              </w:rPr>
            </w:pPr>
            <w:r w:rsidRPr="009623BD">
              <w:rPr>
                <w:rFonts w:ascii="Times New Roman" w:hAnsi="Times New Roman" w:cs="Times New Roman"/>
                <w:sz w:val="23"/>
                <w:szCs w:val="23"/>
              </w:rPr>
              <w:t>0.24</w:t>
            </w:r>
          </w:p>
        </w:tc>
      </w:tr>
      <w:tr w:rsidR="009B7C24" w:rsidRPr="009623BD" w:rsidTr="009623BD">
        <w:trPr>
          <w:trHeight w:val="300"/>
          <w:jc w:val="center"/>
        </w:trPr>
        <w:tc>
          <w:tcPr>
            <w:tcW w:w="1200" w:type="dxa"/>
            <w:tcBorders>
              <w:top w:val="nil"/>
              <w:left w:val="single" w:sz="4" w:space="0" w:color="auto"/>
              <w:bottom w:val="single" w:sz="4" w:space="0" w:color="auto"/>
              <w:right w:val="single" w:sz="4" w:space="0" w:color="auto"/>
            </w:tcBorders>
            <w:noWrap/>
            <w:vAlign w:val="bottom"/>
            <w:hideMark/>
          </w:tcPr>
          <w:p w:rsidR="009B7C24" w:rsidRPr="009623BD" w:rsidRDefault="009B7C24" w:rsidP="002B60A1">
            <w:pPr>
              <w:autoSpaceDE w:val="0"/>
              <w:autoSpaceDN w:val="0"/>
              <w:adjustRightInd w:val="0"/>
              <w:spacing w:after="0" w:line="360" w:lineRule="auto"/>
              <w:jc w:val="both"/>
              <w:rPr>
                <w:rFonts w:ascii="Times New Roman" w:hAnsi="Times New Roman" w:cs="Times New Roman"/>
                <w:sz w:val="23"/>
                <w:szCs w:val="23"/>
              </w:rPr>
            </w:pPr>
            <w:r w:rsidRPr="009623BD">
              <w:rPr>
                <w:rFonts w:ascii="Times New Roman" w:hAnsi="Times New Roman" w:cs="Times New Roman"/>
                <w:sz w:val="23"/>
                <w:szCs w:val="23"/>
              </w:rPr>
              <w:t>2.40</w:t>
            </w:r>
          </w:p>
        </w:tc>
        <w:tc>
          <w:tcPr>
            <w:tcW w:w="922" w:type="dxa"/>
            <w:tcBorders>
              <w:top w:val="nil"/>
              <w:left w:val="nil"/>
              <w:bottom w:val="single" w:sz="4" w:space="0" w:color="auto"/>
              <w:right w:val="single" w:sz="4" w:space="0" w:color="auto"/>
            </w:tcBorders>
            <w:noWrap/>
            <w:vAlign w:val="bottom"/>
            <w:hideMark/>
          </w:tcPr>
          <w:p w:rsidR="009B7C24" w:rsidRPr="009623BD" w:rsidRDefault="009B7C24" w:rsidP="002B60A1">
            <w:pPr>
              <w:autoSpaceDE w:val="0"/>
              <w:autoSpaceDN w:val="0"/>
              <w:adjustRightInd w:val="0"/>
              <w:spacing w:after="0" w:line="360" w:lineRule="auto"/>
              <w:jc w:val="both"/>
              <w:rPr>
                <w:rFonts w:ascii="Times New Roman" w:hAnsi="Times New Roman" w:cs="Times New Roman"/>
                <w:sz w:val="23"/>
                <w:szCs w:val="23"/>
              </w:rPr>
            </w:pPr>
            <w:r w:rsidRPr="009623BD">
              <w:rPr>
                <w:rFonts w:ascii="Times New Roman" w:hAnsi="Times New Roman" w:cs="Times New Roman"/>
                <w:sz w:val="23"/>
                <w:szCs w:val="23"/>
              </w:rPr>
              <w:t>0.18</w:t>
            </w:r>
          </w:p>
        </w:tc>
      </w:tr>
      <w:tr w:rsidR="009B7C24" w:rsidRPr="009623BD" w:rsidTr="009623BD">
        <w:trPr>
          <w:trHeight w:val="300"/>
          <w:jc w:val="center"/>
        </w:trPr>
        <w:tc>
          <w:tcPr>
            <w:tcW w:w="1200" w:type="dxa"/>
            <w:tcBorders>
              <w:top w:val="nil"/>
              <w:left w:val="single" w:sz="4" w:space="0" w:color="auto"/>
              <w:bottom w:val="single" w:sz="4" w:space="0" w:color="auto"/>
              <w:right w:val="single" w:sz="4" w:space="0" w:color="auto"/>
            </w:tcBorders>
            <w:noWrap/>
            <w:vAlign w:val="bottom"/>
            <w:hideMark/>
          </w:tcPr>
          <w:p w:rsidR="009B7C24" w:rsidRPr="009623BD" w:rsidRDefault="009B7C24" w:rsidP="002B60A1">
            <w:pPr>
              <w:autoSpaceDE w:val="0"/>
              <w:autoSpaceDN w:val="0"/>
              <w:adjustRightInd w:val="0"/>
              <w:spacing w:after="0" w:line="360" w:lineRule="auto"/>
              <w:jc w:val="both"/>
              <w:rPr>
                <w:rFonts w:ascii="Times New Roman" w:hAnsi="Times New Roman" w:cs="Times New Roman"/>
                <w:sz w:val="23"/>
                <w:szCs w:val="23"/>
              </w:rPr>
            </w:pPr>
            <w:r w:rsidRPr="009623BD">
              <w:rPr>
                <w:rFonts w:ascii="Times New Roman" w:hAnsi="Times New Roman" w:cs="Times New Roman"/>
                <w:sz w:val="23"/>
                <w:szCs w:val="23"/>
              </w:rPr>
              <w:t>2.60</w:t>
            </w:r>
          </w:p>
        </w:tc>
        <w:tc>
          <w:tcPr>
            <w:tcW w:w="922" w:type="dxa"/>
            <w:tcBorders>
              <w:top w:val="nil"/>
              <w:left w:val="nil"/>
              <w:bottom w:val="single" w:sz="4" w:space="0" w:color="auto"/>
              <w:right w:val="single" w:sz="4" w:space="0" w:color="auto"/>
            </w:tcBorders>
            <w:noWrap/>
            <w:vAlign w:val="bottom"/>
            <w:hideMark/>
          </w:tcPr>
          <w:p w:rsidR="009B7C24" w:rsidRPr="009623BD" w:rsidRDefault="009B7C24" w:rsidP="002B60A1">
            <w:pPr>
              <w:autoSpaceDE w:val="0"/>
              <w:autoSpaceDN w:val="0"/>
              <w:adjustRightInd w:val="0"/>
              <w:spacing w:after="0" w:line="360" w:lineRule="auto"/>
              <w:jc w:val="both"/>
              <w:rPr>
                <w:rFonts w:ascii="Times New Roman" w:hAnsi="Times New Roman" w:cs="Times New Roman"/>
                <w:sz w:val="23"/>
                <w:szCs w:val="23"/>
              </w:rPr>
            </w:pPr>
            <w:r w:rsidRPr="009623BD">
              <w:rPr>
                <w:rFonts w:ascii="Times New Roman" w:hAnsi="Times New Roman" w:cs="Times New Roman"/>
                <w:sz w:val="23"/>
                <w:szCs w:val="23"/>
              </w:rPr>
              <w:t>0.13</w:t>
            </w:r>
          </w:p>
        </w:tc>
      </w:tr>
      <w:tr w:rsidR="009B7C24" w:rsidRPr="009623BD" w:rsidTr="009623BD">
        <w:trPr>
          <w:trHeight w:val="300"/>
          <w:jc w:val="center"/>
        </w:trPr>
        <w:tc>
          <w:tcPr>
            <w:tcW w:w="1200" w:type="dxa"/>
            <w:tcBorders>
              <w:top w:val="nil"/>
              <w:left w:val="single" w:sz="4" w:space="0" w:color="auto"/>
              <w:bottom w:val="single" w:sz="4" w:space="0" w:color="auto"/>
              <w:right w:val="single" w:sz="4" w:space="0" w:color="auto"/>
            </w:tcBorders>
            <w:noWrap/>
            <w:vAlign w:val="bottom"/>
            <w:hideMark/>
          </w:tcPr>
          <w:p w:rsidR="009B7C24" w:rsidRPr="009623BD" w:rsidRDefault="009B7C24" w:rsidP="002B60A1">
            <w:pPr>
              <w:autoSpaceDE w:val="0"/>
              <w:autoSpaceDN w:val="0"/>
              <w:adjustRightInd w:val="0"/>
              <w:spacing w:after="0" w:line="360" w:lineRule="auto"/>
              <w:jc w:val="both"/>
              <w:rPr>
                <w:rFonts w:ascii="Times New Roman" w:hAnsi="Times New Roman" w:cs="Times New Roman"/>
                <w:sz w:val="23"/>
                <w:szCs w:val="23"/>
              </w:rPr>
            </w:pPr>
            <w:r w:rsidRPr="009623BD">
              <w:rPr>
                <w:rFonts w:ascii="Times New Roman" w:hAnsi="Times New Roman" w:cs="Times New Roman"/>
                <w:sz w:val="23"/>
                <w:szCs w:val="23"/>
              </w:rPr>
              <w:t>2.80</w:t>
            </w:r>
          </w:p>
        </w:tc>
        <w:tc>
          <w:tcPr>
            <w:tcW w:w="922" w:type="dxa"/>
            <w:tcBorders>
              <w:top w:val="nil"/>
              <w:left w:val="nil"/>
              <w:bottom w:val="single" w:sz="4" w:space="0" w:color="auto"/>
              <w:right w:val="single" w:sz="4" w:space="0" w:color="auto"/>
            </w:tcBorders>
            <w:noWrap/>
            <w:vAlign w:val="bottom"/>
            <w:hideMark/>
          </w:tcPr>
          <w:p w:rsidR="009B7C24" w:rsidRPr="009623BD" w:rsidRDefault="009B7C24" w:rsidP="002B60A1">
            <w:pPr>
              <w:autoSpaceDE w:val="0"/>
              <w:autoSpaceDN w:val="0"/>
              <w:adjustRightInd w:val="0"/>
              <w:spacing w:after="0" w:line="360" w:lineRule="auto"/>
              <w:jc w:val="both"/>
              <w:rPr>
                <w:rFonts w:ascii="Times New Roman" w:hAnsi="Times New Roman" w:cs="Times New Roman"/>
                <w:sz w:val="23"/>
                <w:szCs w:val="23"/>
              </w:rPr>
            </w:pPr>
            <w:r w:rsidRPr="009623BD">
              <w:rPr>
                <w:rFonts w:ascii="Times New Roman" w:hAnsi="Times New Roman" w:cs="Times New Roman"/>
                <w:sz w:val="23"/>
                <w:szCs w:val="23"/>
              </w:rPr>
              <w:t>0.098</w:t>
            </w:r>
          </w:p>
        </w:tc>
      </w:tr>
      <w:tr w:rsidR="009B7C24" w:rsidRPr="009623BD" w:rsidTr="009623BD">
        <w:trPr>
          <w:trHeight w:val="300"/>
          <w:jc w:val="center"/>
        </w:trPr>
        <w:tc>
          <w:tcPr>
            <w:tcW w:w="1200" w:type="dxa"/>
            <w:tcBorders>
              <w:top w:val="nil"/>
              <w:left w:val="single" w:sz="4" w:space="0" w:color="auto"/>
              <w:bottom w:val="single" w:sz="4" w:space="0" w:color="auto"/>
              <w:right w:val="single" w:sz="4" w:space="0" w:color="auto"/>
            </w:tcBorders>
            <w:noWrap/>
            <w:vAlign w:val="bottom"/>
            <w:hideMark/>
          </w:tcPr>
          <w:p w:rsidR="009B7C24" w:rsidRPr="009623BD" w:rsidRDefault="009B7C24" w:rsidP="002B60A1">
            <w:pPr>
              <w:autoSpaceDE w:val="0"/>
              <w:autoSpaceDN w:val="0"/>
              <w:adjustRightInd w:val="0"/>
              <w:spacing w:after="0" w:line="360" w:lineRule="auto"/>
              <w:jc w:val="both"/>
              <w:rPr>
                <w:rFonts w:ascii="Times New Roman" w:hAnsi="Times New Roman" w:cs="Times New Roman"/>
                <w:sz w:val="23"/>
                <w:szCs w:val="23"/>
              </w:rPr>
            </w:pPr>
            <w:r w:rsidRPr="009623BD">
              <w:rPr>
                <w:rFonts w:ascii="Times New Roman" w:hAnsi="Times New Roman" w:cs="Times New Roman"/>
                <w:sz w:val="23"/>
                <w:szCs w:val="23"/>
              </w:rPr>
              <w:t>3.00</w:t>
            </w:r>
          </w:p>
        </w:tc>
        <w:tc>
          <w:tcPr>
            <w:tcW w:w="922" w:type="dxa"/>
            <w:tcBorders>
              <w:top w:val="nil"/>
              <w:left w:val="nil"/>
              <w:bottom w:val="single" w:sz="4" w:space="0" w:color="auto"/>
              <w:right w:val="single" w:sz="4" w:space="0" w:color="auto"/>
            </w:tcBorders>
            <w:noWrap/>
            <w:vAlign w:val="bottom"/>
            <w:hideMark/>
          </w:tcPr>
          <w:p w:rsidR="009B7C24" w:rsidRPr="009623BD" w:rsidRDefault="009B7C24" w:rsidP="002B60A1">
            <w:pPr>
              <w:autoSpaceDE w:val="0"/>
              <w:autoSpaceDN w:val="0"/>
              <w:adjustRightInd w:val="0"/>
              <w:spacing w:after="0" w:line="360" w:lineRule="auto"/>
              <w:jc w:val="both"/>
              <w:rPr>
                <w:rFonts w:ascii="Times New Roman" w:hAnsi="Times New Roman" w:cs="Times New Roman"/>
                <w:sz w:val="23"/>
                <w:szCs w:val="23"/>
              </w:rPr>
            </w:pPr>
            <w:r w:rsidRPr="009623BD">
              <w:rPr>
                <w:rFonts w:ascii="Times New Roman" w:hAnsi="Times New Roman" w:cs="Times New Roman"/>
                <w:sz w:val="23"/>
                <w:szCs w:val="23"/>
              </w:rPr>
              <w:t>0.075</w:t>
            </w:r>
          </w:p>
        </w:tc>
      </w:tr>
      <w:tr w:rsidR="009B7C24" w:rsidRPr="009623BD" w:rsidTr="009623BD">
        <w:trPr>
          <w:trHeight w:val="300"/>
          <w:jc w:val="center"/>
        </w:trPr>
        <w:tc>
          <w:tcPr>
            <w:tcW w:w="1200" w:type="dxa"/>
            <w:tcBorders>
              <w:top w:val="nil"/>
              <w:left w:val="single" w:sz="4" w:space="0" w:color="auto"/>
              <w:bottom w:val="single" w:sz="4" w:space="0" w:color="auto"/>
              <w:right w:val="single" w:sz="4" w:space="0" w:color="auto"/>
            </w:tcBorders>
            <w:noWrap/>
            <w:vAlign w:val="bottom"/>
            <w:hideMark/>
          </w:tcPr>
          <w:p w:rsidR="009B7C24" w:rsidRPr="009623BD" w:rsidRDefault="009B7C24" w:rsidP="002B60A1">
            <w:pPr>
              <w:autoSpaceDE w:val="0"/>
              <w:autoSpaceDN w:val="0"/>
              <w:adjustRightInd w:val="0"/>
              <w:spacing w:after="0" w:line="360" w:lineRule="auto"/>
              <w:jc w:val="both"/>
              <w:rPr>
                <w:rFonts w:ascii="Times New Roman" w:hAnsi="Times New Roman" w:cs="Times New Roman"/>
                <w:sz w:val="23"/>
                <w:szCs w:val="23"/>
              </w:rPr>
            </w:pPr>
            <w:r w:rsidRPr="009623BD">
              <w:rPr>
                <w:rFonts w:ascii="Times New Roman" w:hAnsi="Times New Roman" w:cs="Times New Roman"/>
                <w:sz w:val="23"/>
                <w:szCs w:val="23"/>
              </w:rPr>
              <w:t>3.50</w:t>
            </w:r>
          </w:p>
        </w:tc>
        <w:tc>
          <w:tcPr>
            <w:tcW w:w="922" w:type="dxa"/>
            <w:tcBorders>
              <w:top w:val="nil"/>
              <w:left w:val="nil"/>
              <w:bottom w:val="single" w:sz="4" w:space="0" w:color="auto"/>
              <w:right w:val="single" w:sz="4" w:space="0" w:color="auto"/>
            </w:tcBorders>
            <w:noWrap/>
            <w:vAlign w:val="bottom"/>
            <w:hideMark/>
          </w:tcPr>
          <w:p w:rsidR="009B7C24" w:rsidRPr="009623BD" w:rsidRDefault="009B7C24" w:rsidP="002B60A1">
            <w:pPr>
              <w:autoSpaceDE w:val="0"/>
              <w:autoSpaceDN w:val="0"/>
              <w:adjustRightInd w:val="0"/>
              <w:spacing w:after="0" w:line="360" w:lineRule="auto"/>
              <w:jc w:val="both"/>
              <w:rPr>
                <w:rFonts w:ascii="Times New Roman" w:hAnsi="Times New Roman" w:cs="Times New Roman"/>
                <w:sz w:val="23"/>
                <w:szCs w:val="23"/>
              </w:rPr>
            </w:pPr>
            <w:r w:rsidRPr="009623BD">
              <w:rPr>
                <w:rFonts w:ascii="Times New Roman" w:hAnsi="Times New Roman" w:cs="Times New Roman"/>
                <w:sz w:val="23"/>
                <w:szCs w:val="23"/>
              </w:rPr>
              <w:t>0.036</w:t>
            </w:r>
          </w:p>
        </w:tc>
      </w:tr>
      <w:tr w:rsidR="009B7C24" w:rsidRPr="009623BD" w:rsidTr="009623BD">
        <w:trPr>
          <w:trHeight w:val="300"/>
          <w:jc w:val="center"/>
        </w:trPr>
        <w:tc>
          <w:tcPr>
            <w:tcW w:w="1200" w:type="dxa"/>
            <w:tcBorders>
              <w:top w:val="nil"/>
              <w:left w:val="single" w:sz="4" w:space="0" w:color="auto"/>
              <w:bottom w:val="single" w:sz="4" w:space="0" w:color="auto"/>
              <w:right w:val="single" w:sz="4" w:space="0" w:color="auto"/>
            </w:tcBorders>
            <w:noWrap/>
            <w:vAlign w:val="bottom"/>
            <w:hideMark/>
          </w:tcPr>
          <w:p w:rsidR="009B7C24" w:rsidRPr="009623BD" w:rsidRDefault="009B7C24" w:rsidP="002B60A1">
            <w:pPr>
              <w:autoSpaceDE w:val="0"/>
              <w:autoSpaceDN w:val="0"/>
              <w:adjustRightInd w:val="0"/>
              <w:spacing w:after="0" w:line="360" w:lineRule="auto"/>
              <w:jc w:val="both"/>
              <w:rPr>
                <w:rFonts w:ascii="Times New Roman" w:hAnsi="Times New Roman" w:cs="Times New Roman"/>
                <w:sz w:val="23"/>
                <w:szCs w:val="23"/>
              </w:rPr>
            </w:pPr>
            <w:r w:rsidRPr="009623BD">
              <w:rPr>
                <w:rFonts w:ascii="Times New Roman" w:hAnsi="Times New Roman" w:cs="Times New Roman"/>
                <w:sz w:val="23"/>
                <w:szCs w:val="23"/>
              </w:rPr>
              <w:t>4.00</w:t>
            </w:r>
          </w:p>
        </w:tc>
        <w:tc>
          <w:tcPr>
            <w:tcW w:w="922" w:type="dxa"/>
            <w:tcBorders>
              <w:top w:val="nil"/>
              <w:left w:val="nil"/>
              <w:bottom w:val="single" w:sz="4" w:space="0" w:color="auto"/>
              <w:right w:val="single" w:sz="4" w:space="0" w:color="auto"/>
            </w:tcBorders>
            <w:noWrap/>
            <w:vAlign w:val="bottom"/>
            <w:hideMark/>
          </w:tcPr>
          <w:p w:rsidR="009B7C24" w:rsidRPr="009623BD" w:rsidRDefault="009B7C24" w:rsidP="002B60A1">
            <w:pPr>
              <w:autoSpaceDE w:val="0"/>
              <w:autoSpaceDN w:val="0"/>
              <w:adjustRightInd w:val="0"/>
              <w:spacing w:after="0" w:line="360" w:lineRule="auto"/>
              <w:jc w:val="both"/>
              <w:rPr>
                <w:rFonts w:ascii="Times New Roman" w:hAnsi="Times New Roman" w:cs="Times New Roman"/>
                <w:sz w:val="23"/>
                <w:szCs w:val="23"/>
              </w:rPr>
            </w:pPr>
            <w:r w:rsidRPr="009623BD">
              <w:rPr>
                <w:rFonts w:ascii="Times New Roman" w:hAnsi="Times New Roman" w:cs="Times New Roman"/>
                <w:sz w:val="23"/>
                <w:szCs w:val="23"/>
              </w:rPr>
              <w:t>0.018</w:t>
            </w:r>
          </w:p>
        </w:tc>
      </w:tr>
      <w:tr w:rsidR="009B7C24" w:rsidRPr="009623BD" w:rsidTr="009623BD">
        <w:trPr>
          <w:trHeight w:val="300"/>
          <w:jc w:val="center"/>
        </w:trPr>
        <w:tc>
          <w:tcPr>
            <w:tcW w:w="1200" w:type="dxa"/>
            <w:tcBorders>
              <w:top w:val="nil"/>
              <w:left w:val="single" w:sz="4" w:space="0" w:color="auto"/>
              <w:bottom w:val="single" w:sz="4" w:space="0" w:color="auto"/>
              <w:right w:val="single" w:sz="4" w:space="0" w:color="auto"/>
            </w:tcBorders>
            <w:noWrap/>
            <w:vAlign w:val="bottom"/>
            <w:hideMark/>
          </w:tcPr>
          <w:p w:rsidR="009B7C24" w:rsidRPr="009623BD" w:rsidRDefault="009B7C24" w:rsidP="002B60A1">
            <w:pPr>
              <w:autoSpaceDE w:val="0"/>
              <w:autoSpaceDN w:val="0"/>
              <w:adjustRightInd w:val="0"/>
              <w:spacing w:after="0" w:line="360" w:lineRule="auto"/>
              <w:jc w:val="both"/>
              <w:rPr>
                <w:rFonts w:ascii="Times New Roman" w:hAnsi="Times New Roman" w:cs="Times New Roman"/>
                <w:sz w:val="23"/>
                <w:szCs w:val="23"/>
              </w:rPr>
            </w:pPr>
            <w:r w:rsidRPr="009623BD">
              <w:rPr>
                <w:rFonts w:ascii="Times New Roman" w:hAnsi="Times New Roman" w:cs="Times New Roman"/>
                <w:sz w:val="23"/>
                <w:szCs w:val="23"/>
              </w:rPr>
              <w:t>4.50</w:t>
            </w:r>
          </w:p>
        </w:tc>
        <w:tc>
          <w:tcPr>
            <w:tcW w:w="922" w:type="dxa"/>
            <w:tcBorders>
              <w:top w:val="nil"/>
              <w:left w:val="nil"/>
              <w:bottom w:val="single" w:sz="4" w:space="0" w:color="auto"/>
              <w:right w:val="single" w:sz="4" w:space="0" w:color="auto"/>
            </w:tcBorders>
            <w:noWrap/>
            <w:vAlign w:val="bottom"/>
            <w:hideMark/>
          </w:tcPr>
          <w:p w:rsidR="009B7C24" w:rsidRPr="009623BD" w:rsidRDefault="009B7C24" w:rsidP="002B60A1">
            <w:pPr>
              <w:autoSpaceDE w:val="0"/>
              <w:autoSpaceDN w:val="0"/>
              <w:adjustRightInd w:val="0"/>
              <w:spacing w:after="0" w:line="360" w:lineRule="auto"/>
              <w:jc w:val="both"/>
              <w:rPr>
                <w:rFonts w:ascii="Times New Roman" w:hAnsi="Times New Roman" w:cs="Times New Roman"/>
                <w:sz w:val="23"/>
                <w:szCs w:val="23"/>
              </w:rPr>
            </w:pPr>
            <w:r w:rsidRPr="009623BD">
              <w:rPr>
                <w:rFonts w:ascii="Times New Roman" w:hAnsi="Times New Roman" w:cs="Times New Roman"/>
                <w:sz w:val="23"/>
                <w:szCs w:val="23"/>
              </w:rPr>
              <w:t>0.009</w:t>
            </w:r>
          </w:p>
        </w:tc>
      </w:tr>
      <w:tr w:rsidR="009B7C24" w:rsidRPr="009623BD" w:rsidTr="009623BD">
        <w:trPr>
          <w:trHeight w:val="300"/>
          <w:jc w:val="center"/>
        </w:trPr>
        <w:tc>
          <w:tcPr>
            <w:tcW w:w="1200" w:type="dxa"/>
            <w:tcBorders>
              <w:top w:val="nil"/>
              <w:left w:val="single" w:sz="4" w:space="0" w:color="auto"/>
              <w:bottom w:val="single" w:sz="4" w:space="0" w:color="auto"/>
              <w:right w:val="single" w:sz="4" w:space="0" w:color="auto"/>
            </w:tcBorders>
            <w:noWrap/>
            <w:vAlign w:val="bottom"/>
            <w:hideMark/>
          </w:tcPr>
          <w:p w:rsidR="009B7C24" w:rsidRPr="009623BD" w:rsidRDefault="009B7C24" w:rsidP="002B60A1">
            <w:pPr>
              <w:autoSpaceDE w:val="0"/>
              <w:autoSpaceDN w:val="0"/>
              <w:adjustRightInd w:val="0"/>
              <w:spacing w:after="0" w:line="360" w:lineRule="auto"/>
              <w:jc w:val="both"/>
              <w:rPr>
                <w:rFonts w:ascii="Times New Roman" w:hAnsi="Times New Roman" w:cs="Times New Roman"/>
                <w:sz w:val="23"/>
                <w:szCs w:val="23"/>
              </w:rPr>
            </w:pPr>
            <w:r w:rsidRPr="009623BD">
              <w:rPr>
                <w:rFonts w:ascii="Times New Roman" w:hAnsi="Times New Roman" w:cs="Times New Roman"/>
                <w:sz w:val="23"/>
                <w:szCs w:val="23"/>
              </w:rPr>
              <w:t>5.00</w:t>
            </w:r>
          </w:p>
        </w:tc>
        <w:tc>
          <w:tcPr>
            <w:tcW w:w="922" w:type="dxa"/>
            <w:tcBorders>
              <w:top w:val="nil"/>
              <w:left w:val="nil"/>
              <w:bottom w:val="single" w:sz="4" w:space="0" w:color="auto"/>
              <w:right w:val="single" w:sz="4" w:space="0" w:color="auto"/>
            </w:tcBorders>
            <w:noWrap/>
            <w:vAlign w:val="bottom"/>
            <w:hideMark/>
          </w:tcPr>
          <w:p w:rsidR="009B7C24" w:rsidRPr="009623BD" w:rsidRDefault="009B7C24" w:rsidP="002B60A1">
            <w:pPr>
              <w:autoSpaceDE w:val="0"/>
              <w:autoSpaceDN w:val="0"/>
              <w:adjustRightInd w:val="0"/>
              <w:spacing w:after="0" w:line="360" w:lineRule="auto"/>
              <w:jc w:val="both"/>
              <w:rPr>
                <w:rFonts w:ascii="Times New Roman" w:hAnsi="Times New Roman" w:cs="Times New Roman"/>
                <w:sz w:val="23"/>
                <w:szCs w:val="23"/>
              </w:rPr>
            </w:pPr>
            <w:r w:rsidRPr="009623BD">
              <w:rPr>
                <w:rFonts w:ascii="Times New Roman" w:hAnsi="Times New Roman" w:cs="Times New Roman"/>
                <w:sz w:val="23"/>
                <w:szCs w:val="23"/>
              </w:rPr>
              <w:t>0.004</w:t>
            </w:r>
          </w:p>
        </w:tc>
      </w:tr>
    </w:tbl>
    <w:p w:rsidR="009623BD" w:rsidRDefault="00F616D1" w:rsidP="000E00D9">
      <w:pPr>
        <w:autoSpaceDE w:val="0"/>
        <w:autoSpaceDN w:val="0"/>
        <w:adjustRightInd w:val="0"/>
        <w:spacing w:after="0" w:line="360" w:lineRule="auto"/>
        <w:ind w:left="2124" w:firstLine="708"/>
        <w:jc w:val="both"/>
        <w:rPr>
          <w:rFonts w:ascii="Times New Roman" w:hAnsi="Times New Roman" w:cs="Times New Roman"/>
          <w:sz w:val="24"/>
          <w:szCs w:val="24"/>
        </w:rPr>
      </w:pPr>
      <w:r>
        <w:rPr>
          <w:rFonts w:ascii="Times New Roman" w:hAnsi="Times New Roman" w:cs="Times New Roman"/>
          <w:sz w:val="24"/>
          <w:szCs w:val="24"/>
        </w:rPr>
        <w:t xml:space="preserve">Fuente: </w:t>
      </w:r>
      <w:r w:rsidR="00EA5164">
        <w:rPr>
          <w:rFonts w:ascii="Times New Roman" w:hAnsi="Times New Roman" w:cs="Times New Roman"/>
          <w:sz w:val="24"/>
          <w:szCs w:val="24"/>
        </w:rPr>
        <w:t>Máximo Villón, 2002.</w:t>
      </w:r>
    </w:p>
    <w:p w:rsidR="000E00D9" w:rsidRDefault="000E00D9" w:rsidP="000E00D9">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Donde el t</w:t>
      </w:r>
      <w:r w:rsidRPr="000E00D9">
        <w:rPr>
          <w:rFonts w:ascii="Times New Roman" w:hAnsi="Times New Roman" w:cs="Times New Roman"/>
          <w:sz w:val="24"/>
          <w:szCs w:val="24"/>
        </w:rPr>
        <w:t>p</w:t>
      </w:r>
      <w:r>
        <w:rPr>
          <w:rFonts w:ascii="Times New Roman" w:hAnsi="Times New Roman" w:cs="Times New Roman"/>
          <w:sz w:val="24"/>
          <w:szCs w:val="24"/>
        </w:rPr>
        <w:t xml:space="preserve"> se puede calcular mediante las siguientes expresiones:</w:t>
      </w:r>
    </w:p>
    <w:p w:rsidR="000E00D9" w:rsidRPr="00D43A02" w:rsidRDefault="00BA31AE" w:rsidP="000E00D9">
      <w:pPr>
        <w:autoSpaceDE w:val="0"/>
        <w:autoSpaceDN w:val="0"/>
        <w:adjustRightInd w:val="0"/>
        <w:spacing w:after="0" w:line="360" w:lineRule="auto"/>
        <w:jc w:val="both"/>
        <w:rPr>
          <w:rFonts w:ascii="Times New Roman" w:hAnsi="Times New Roman" w:cs="Times New Roman"/>
          <w:sz w:val="24"/>
          <w:szCs w:val="24"/>
        </w:rPr>
      </w:pPr>
      <m:oMath>
        <m:sSub>
          <m:sSubPr>
            <m:ctrlPr>
              <w:rPr>
                <w:rFonts w:ascii="Cambria Math" w:hAnsi="Cambria Math" w:cs="Times New Roman"/>
                <w:sz w:val="24"/>
                <w:szCs w:val="24"/>
              </w:rPr>
            </m:ctrlPr>
          </m:sSubPr>
          <m:e>
            <m:r>
              <w:rPr>
                <w:rFonts w:ascii="Cambria Math" w:hAnsi="Cambria Math" w:cs="Times New Roman"/>
                <w:sz w:val="24"/>
                <w:szCs w:val="24"/>
              </w:rPr>
              <m:t>t</m:t>
            </m:r>
          </m:e>
          <m:sub>
            <m:r>
              <w:rPr>
                <w:rFonts w:ascii="Cambria Math" w:hAnsi="Cambria Math" w:cs="Times New Roman"/>
                <w:sz w:val="24"/>
                <w:szCs w:val="24"/>
              </w:rPr>
              <m:t>b</m:t>
            </m:r>
          </m:sub>
        </m:sSub>
        <m:r>
          <m:rPr>
            <m:sty m:val="p"/>
          </m:rPr>
          <w:rPr>
            <w:rFonts w:ascii="Cambria Math" w:hAnsi="Cambria Math" w:cs="Times New Roman"/>
            <w:sz w:val="24"/>
            <w:szCs w:val="24"/>
          </w:rPr>
          <m:t>=2.67(</m:t>
        </m:r>
        <m:sSub>
          <m:sSubPr>
            <m:ctrlPr>
              <w:rPr>
                <w:rFonts w:ascii="Cambria Math" w:hAnsi="Cambria Math" w:cs="Times New Roman"/>
                <w:sz w:val="24"/>
                <w:szCs w:val="24"/>
              </w:rPr>
            </m:ctrlPr>
          </m:sSubPr>
          <m:e>
            <m:r>
              <w:rPr>
                <w:rFonts w:ascii="Cambria Math" w:hAnsi="Cambria Math" w:cs="Times New Roman"/>
                <w:sz w:val="24"/>
                <w:szCs w:val="24"/>
              </w:rPr>
              <m:t>t</m:t>
            </m:r>
          </m:e>
          <m:sub>
            <m:r>
              <w:rPr>
                <w:rFonts w:ascii="Cambria Math" w:hAnsi="Cambria Math" w:cs="Times New Roman"/>
                <w:sz w:val="24"/>
                <w:szCs w:val="24"/>
              </w:rPr>
              <m:t>p</m:t>
            </m:r>
          </m:sub>
        </m:sSub>
        <m:r>
          <m:rPr>
            <m:sty m:val="p"/>
          </m:rPr>
          <w:rPr>
            <w:rFonts w:ascii="Cambria Math" w:hAnsi="Cambria Math" w:cs="Times New Roman"/>
            <w:sz w:val="24"/>
            <w:szCs w:val="24"/>
          </w:rPr>
          <m:t>)</m:t>
        </m:r>
      </m:oMath>
      <w:r w:rsidR="000E00D9" w:rsidRPr="000E00D9">
        <w:rPr>
          <w:rFonts w:ascii="Times New Roman" w:hAnsi="Times New Roman" w:cs="Times New Roman"/>
          <w:sz w:val="24"/>
          <w:szCs w:val="24"/>
        </w:rPr>
        <w:t xml:space="preserve">                                                </w:t>
      </w:r>
      <w:r w:rsidR="00CD1D58">
        <w:rPr>
          <w:rFonts w:ascii="Times New Roman" w:hAnsi="Times New Roman" w:cs="Times New Roman"/>
          <w:sz w:val="24"/>
          <w:szCs w:val="24"/>
        </w:rPr>
        <w:tab/>
      </w:r>
      <w:r w:rsidR="00CD1D58">
        <w:rPr>
          <w:rFonts w:ascii="Times New Roman" w:hAnsi="Times New Roman" w:cs="Times New Roman"/>
          <w:sz w:val="24"/>
          <w:szCs w:val="24"/>
        </w:rPr>
        <w:tab/>
      </w:r>
      <w:r w:rsidR="00CD1D58">
        <w:rPr>
          <w:rFonts w:ascii="Times New Roman" w:hAnsi="Times New Roman" w:cs="Times New Roman"/>
          <w:sz w:val="24"/>
          <w:szCs w:val="24"/>
        </w:rPr>
        <w:tab/>
      </w:r>
      <w:r w:rsidR="00CD1D58">
        <w:rPr>
          <w:rFonts w:ascii="Times New Roman" w:hAnsi="Times New Roman" w:cs="Times New Roman"/>
          <w:sz w:val="24"/>
          <w:szCs w:val="24"/>
        </w:rPr>
        <w:tab/>
      </w:r>
      <w:r w:rsidR="00CD1D58">
        <w:rPr>
          <w:rFonts w:ascii="Times New Roman" w:hAnsi="Times New Roman" w:cs="Times New Roman"/>
          <w:sz w:val="24"/>
          <w:szCs w:val="24"/>
        </w:rPr>
        <w:tab/>
        <w:t xml:space="preserve">          </w:t>
      </w:r>
      <w:r w:rsidR="000E00D9" w:rsidRPr="000E00D9">
        <w:rPr>
          <w:rFonts w:ascii="Times New Roman" w:hAnsi="Times New Roman" w:cs="Times New Roman"/>
          <w:sz w:val="24"/>
          <w:szCs w:val="24"/>
        </w:rPr>
        <w:t>(</w:t>
      </w:r>
      <w:r w:rsidR="00CD1D58">
        <w:rPr>
          <w:rFonts w:ascii="Times New Roman" w:hAnsi="Times New Roman" w:cs="Times New Roman"/>
          <w:sz w:val="24"/>
          <w:szCs w:val="24"/>
        </w:rPr>
        <w:t>1</w:t>
      </w:r>
      <w:r w:rsidR="00D51CA4">
        <w:rPr>
          <w:rFonts w:ascii="Times New Roman" w:hAnsi="Times New Roman" w:cs="Times New Roman"/>
          <w:sz w:val="24"/>
          <w:szCs w:val="24"/>
        </w:rPr>
        <w:t>3</w:t>
      </w:r>
      <w:r w:rsidR="000E00D9" w:rsidRPr="000E00D9">
        <w:rPr>
          <w:rFonts w:ascii="Times New Roman" w:hAnsi="Times New Roman" w:cs="Times New Roman"/>
          <w:sz w:val="24"/>
          <w:szCs w:val="24"/>
        </w:rPr>
        <w:t>)</w:t>
      </w:r>
    </w:p>
    <w:p w:rsidR="000E00D9" w:rsidRDefault="00BA31AE" w:rsidP="000E00D9">
      <w:pPr>
        <w:autoSpaceDE w:val="0"/>
        <w:autoSpaceDN w:val="0"/>
        <w:adjustRightInd w:val="0"/>
        <w:spacing w:after="0" w:line="360" w:lineRule="auto"/>
        <w:jc w:val="both"/>
        <w:rPr>
          <w:rFonts w:ascii="Times New Roman" w:hAnsi="Times New Roman" w:cs="Times New Roman"/>
          <w:sz w:val="24"/>
          <w:szCs w:val="24"/>
        </w:rPr>
      </w:pPr>
      <m:oMath>
        <m:sSub>
          <m:sSubPr>
            <m:ctrlPr>
              <w:rPr>
                <w:rFonts w:ascii="Cambria Math" w:hAnsi="Cambria Math" w:cs="Times New Roman"/>
                <w:sz w:val="24"/>
                <w:szCs w:val="24"/>
              </w:rPr>
            </m:ctrlPr>
          </m:sSubPr>
          <m:e>
            <m:r>
              <w:rPr>
                <w:rFonts w:ascii="Cambria Math" w:hAnsi="Cambria Math" w:cs="Times New Roman"/>
                <w:sz w:val="24"/>
                <w:szCs w:val="24"/>
              </w:rPr>
              <m:t>t</m:t>
            </m:r>
          </m:e>
          <m:sub>
            <m:r>
              <w:rPr>
                <w:rFonts w:ascii="Cambria Math" w:hAnsi="Cambria Math" w:cs="Times New Roman"/>
                <w:sz w:val="24"/>
                <w:szCs w:val="24"/>
              </w:rPr>
              <m:t>p</m:t>
            </m:r>
          </m:sub>
        </m:sSub>
        <m:r>
          <m:rPr>
            <m:sty m:val="p"/>
          </m:rPr>
          <w:rPr>
            <w:rFonts w:ascii="Cambria Math" w:hAnsi="Cambria Math" w:cs="Times New Roman"/>
            <w:sz w:val="24"/>
            <w:szCs w:val="24"/>
          </w:rPr>
          <m:t>=</m:t>
        </m:r>
        <m:f>
          <m:fPr>
            <m:ctrlPr>
              <w:rPr>
                <w:rFonts w:ascii="Cambria Math" w:hAnsi="Cambria Math" w:cs="Times New Roman"/>
                <w:sz w:val="24"/>
                <w:szCs w:val="24"/>
              </w:rPr>
            </m:ctrlPr>
          </m:fPr>
          <m:num>
            <m:sSub>
              <m:sSubPr>
                <m:ctrlPr>
                  <w:rPr>
                    <w:rFonts w:ascii="Cambria Math" w:hAnsi="Cambria Math" w:cs="Times New Roman"/>
                    <w:sz w:val="24"/>
                    <w:szCs w:val="24"/>
                  </w:rPr>
                </m:ctrlPr>
              </m:sSubPr>
              <m:e>
                <m:r>
                  <w:rPr>
                    <w:rFonts w:ascii="Cambria Math" w:hAnsi="Cambria Math" w:cs="Times New Roman"/>
                    <w:sz w:val="24"/>
                    <w:szCs w:val="24"/>
                  </w:rPr>
                  <m:t>d</m:t>
                </m:r>
              </m:e>
              <m:sub>
                <m:r>
                  <w:rPr>
                    <w:rFonts w:ascii="Cambria Math" w:hAnsi="Cambria Math" w:cs="Times New Roman"/>
                    <w:sz w:val="24"/>
                    <w:szCs w:val="24"/>
                  </w:rPr>
                  <m:t>e</m:t>
                </m:r>
              </m:sub>
            </m:sSub>
          </m:num>
          <m:den>
            <m:r>
              <m:rPr>
                <m:sty m:val="p"/>
              </m:rPr>
              <w:rPr>
                <w:rFonts w:ascii="Cambria Math" w:hAnsi="Cambria Math" w:cs="Times New Roman"/>
                <w:sz w:val="24"/>
                <w:szCs w:val="24"/>
              </w:rPr>
              <m:t>2</m:t>
            </m:r>
          </m:den>
        </m:f>
        <m:r>
          <m:rPr>
            <m:sty m:val="p"/>
          </m:rPr>
          <w:rPr>
            <w:rFonts w:ascii="Cambria Math" w:hAns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t</m:t>
            </m:r>
          </m:e>
          <m:sub>
            <m:r>
              <w:rPr>
                <w:rFonts w:ascii="Cambria Math" w:hAnsi="Cambria Math" w:cs="Times New Roman"/>
                <w:sz w:val="24"/>
                <w:szCs w:val="24"/>
              </w:rPr>
              <m:t>r</m:t>
            </m:r>
          </m:sub>
        </m:sSub>
      </m:oMath>
      <w:r w:rsidR="000E00D9" w:rsidRPr="000E00D9">
        <w:rPr>
          <w:rFonts w:ascii="Times New Roman" w:hAnsi="Times New Roman" w:cs="Times New Roman"/>
          <w:sz w:val="24"/>
          <w:szCs w:val="24"/>
        </w:rPr>
        <w:t xml:space="preserve">                                                   </w:t>
      </w:r>
      <w:r w:rsidR="00CD1D58">
        <w:rPr>
          <w:rFonts w:ascii="Times New Roman" w:hAnsi="Times New Roman" w:cs="Times New Roman"/>
          <w:sz w:val="24"/>
          <w:szCs w:val="24"/>
        </w:rPr>
        <w:tab/>
      </w:r>
      <w:r w:rsidR="00CD1D58">
        <w:rPr>
          <w:rFonts w:ascii="Times New Roman" w:hAnsi="Times New Roman" w:cs="Times New Roman"/>
          <w:sz w:val="24"/>
          <w:szCs w:val="24"/>
        </w:rPr>
        <w:tab/>
      </w:r>
      <w:r w:rsidR="00CD1D58">
        <w:rPr>
          <w:rFonts w:ascii="Times New Roman" w:hAnsi="Times New Roman" w:cs="Times New Roman"/>
          <w:sz w:val="24"/>
          <w:szCs w:val="24"/>
        </w:rPr>
        <w:tab/>
      </w:r>
      <w:r w:rsidR="00CD1D58">
        <w:rPr>
          <w:rFonts w:ascii="Times New Roman" w:hAnsi="Times New Roman" w:cs="Times New Roman"/>
          <w:sz w:val="24"/>
          <w:szCs w:val="24"/>
        </w:rPr>
        <w:tab/>
      </w:r>
      <w:r w:rsidR="00CD1D58">
        <w:rPr>
          <w:rFonts w:ascii="Times New Roman" w:hAnsi="Times New Roman" w:cs="Times New Roman"/>
          <w:sz w:val="24"/>
          <w:szCs w:val="24"/>
        </w:rPr>
        <w:tab/>
        <w:t xml:space="preserve">          </w:t>
      </w:r>
      <w:r w:rsidR="000E00D9" w:rsidRPr="000E00D9">
        <w:rPr>
          <w:rFonts w:ascii="Times New Roman" w:hAnsi="Times New Roman" w:cs="Times New Roman"/>
          <w:sz w:val="24"/>
          <w:szCs w:val="24"/>
        </w:rPr>
        <w:t>(</w:t>
      </w:r>
      <w:r w:rsidR="00CD1D58">
        <w:rPr>
          <w:rFonts w:ascii="Times New Roman" w:hAnsi="Times New Roman" w:cs="Times New Roman"/>
          <w:sz w:val="24"/>
          <w:szCs w:val="24"/>
        </w:rPr>
        <w:t>1</w:t>
      </w:r>
      <w:r w:rsidR="00D51CA4">
        <w:rPr>
          <w:rFonts w:ascii="Times New Roman" w:hAnsi="Times New Roman" w:cs="Times New Roman"/>
          <w:sz w:val="24"/>
          <w:szCs w:val="24"/>
        </w:rPr>
        <w:t>4</w:t>
      </w:r>
      <w:r w:rsidR="000E00D9" w:rsidRPr="000E00D9">
        <w:rPr>
          <w:rFonts w:ascii="Times New Roman" w:hAnsi="Times New Roman" w:cs="Times New Roman"/>
          <w:sz w:val="24"/>
          <w:szCs w:val="24"/>
        </w:rPr>
        <w:t>)</w:t>
      </w:r>
    </w:p>
    <w:p w:rsidR="000E00D9" w:rsidRDefault="00BA31AE" w:rsidP="000E00D9">
      <w:pPr>
        <w:autoSpaceDE w:val="0"/>
        <w:autoSpaceDN w:val="0"/>
        <w:adjustRightInd w:val="0"/>
        <w:spacing w:after="0" w:line="360" w:lineRule="auto"/>
        <w:jc w:val="both"/>
        <w:rPr>
          <w:rFonts w:ascii="Times New Roman" w:hAnsi="Times New Roman" w:cs="Times New Roman"/>
          <w:sz w:val="24"/>
          <w:szCs w:val="24"/>
        </w:rPr>
      </w:pPr>
      <m:oMath>
        <m:sSub>
          <m:sSubPr>
            <m:ctrlPr>
              <w:rPr>
                <w:rFonts w:ascii="Cambria Math" w:hAnsi="Cambria Math" w:cs="Times New Roman"/>
                <w:sz w:val="24"/>
                <w:szCs w:val="24"/>
              </w:rPr>
            </m:ctrlPr>
          </m:sSubPr>
          <m:e>
            <m:r>
              <w:rPr>
                <w:rFonts w:ascii="Cambria Math" w:hAnsi="Cambria Math" w:cs="Times New Roman"/>
                <w:sz w:val="24"/>
                <w:szCs w:val="24"/>
              </w:rPr>
              <m:t>t</m:t>
            </m:r>
          </m:e>
          <m:sub>
            <m:r>
              <w:rPr>
                <w:rFonts w:ascii="Cambria Math" w:hAnsi="Cambria Math" w:cs="Times New Roman"/>
                <w:sz w:val="24"/>
                <w:szCs w:val="24"/>
              </w:rPr>
              <m:t>r</m:t>
            </m:r>
          </m:sub>
        </m:sSub>
        <m:r>
          <m:rPr>
            <m:sty m:val="p"/>
          </m:rPr>
          <w:rPr>
            <w:rFonts w:ascii="Cambria Math" w:hAnsi="Cambria Math" w:cs="Times New Roman"/>
            <w:sz w:val="24"/>
            <w:szCs w:val="24"/>
          </w:rPr>
          <m:t>=0.60</m:t>
        </m:r>
        <m:sSub>
          <m:sSubPr>
            <m:ctrlPr>
              <w:rPr>
                <w:rFonts w:ascii="Cambria Math" w:hAnsi="Cambria Math" w:cs="Times New Roman"/>
                <w:sz w:val="24"/>
                <w:szCs w:val="24"/>
              </w:rPr>
            </m:ctrlPr>
          </m:sSubPr>
          <m:e>
            <m:r>
              <w:rPr>
                <w:rFonts w:ascii="Cambria Math" w:hAnsi="Cambria Math" w:cs="Times New Roman"/>
                <w:sz w:val="24"/>
                <w:szCs w:val="24"/>
              </w:rPr>
              <m:t>t</m:t>
            </m:r>
          </m:e>
          <m:sub>
            <m:r>
              <w:rPr>
                <w:rFonts w:ascii="Cambria Math" w:hAnsi="Cambria Math" w:cs="Times New Roman"/>
                <w:sz w:val="24"/>
                <w:szCs w:val="24"/>
              </w:rPr>
              <m:t>c</m:t>
            </m:r>
          </m:sub>
        </m:sSub>
      </m:oMath>
      <w:r w:rsidR="000E00D9" w:rsidRPr="000E00D9">
        <w:rPr>
          <w:rFonts w:ascii="Times New Roman" w:hAnsi="Times New Roman" w:cs="Times New Roman"/>
          <w:sz w:val="24"/>
          <w:szCs w:val="24"/>
        </w:rPr>
        <w:t xml:space="preserve">                                                   </w:t>
      </w:r>
      <w:r w:rsidR="00CD1D58">
        <w:rPr>
          <w:rFonts w:ascii="Times New Roman" w:hAnsi="Times New Roman" w:cs="Times New Roman"/>
          <w:sz w:val="24"/>
          <w:szCs w:val="24"/>
        </w:rPr>
        <w:tab/>
      </w:r>
      <w:r w:rsidR="00CD1D58">
        <w:rPr>
          <w:rFonts w:ascii="Times New Roman" w:hAnsi="Times New Roman" w:cs="Times New Roman"/>
          <w:sz w:val="24"/>
          <w:szCs w:val="24"/>
        </w:rPr>
        <w:tab/>
      </w:r>
      <w:r w:rsidR="00CD1D58">
        <w:rPr>
          <w:rFonts w:ascii="Times New Roman" w:hAnsi="Times New Roman" w:cs="Times New Roman"/>
          <w:sz w:val="24"/>
          <w:szCs w:val="24"/>
        </w:rPr>
        <w:tab/>
      </w:r>
      <w:r w:rsidR="00CD1D58">
        <w:rPr>
          <w:rFonts w:ascii="Times New Roman" w:hAnsi="Times New Roman" w:cs="Times New Roman"/>
          <w:sz w:val="24"/>
          <w:szCs w:val="24"/>
        </w:rPr>
        <w:tab/>
      </w:r>
      <w:r w:rsidR="00CD1D58">
        <w:rPr>
          <w:rFonts w:ascii="Times New Roman" w:hAnsi="Times New Roman" w:cs="Times New Roman"/>
          <w:sz w:val="24"/>
          <w:szCs w:val="24"/>
        </w:rPr>
        <w:tab/>
      </w:r>
      <w:r w:rsidR="00CD1D58">
        <w:rPr>
          <w:rFonts w:ascii="Times New Roman" w:hAnsi="Times New Roman" w:cs="Times New Roman"/>
          <w:sz w:val="24"/>
          <w:szCs w:val="24"/>
        </w:rPr>
        <w:tab/>
        <w:t xml:space="preserve">          </w:t>
      </w:r>
      <w:r w:rsidR="000E00D9" w:rsidRPr="000E00D9">
        <w:rPr>
          <w:rFonts w:ascii="Times New Roman" w:hAnsi="Times New Roman" w:cs="Times New Roman"/>
          <w:sz w:val="24"/>
          <w:szCs w:val="24"/>
        </w:rPr>
        <w:t>(</w:t>
      </w:r>
      <w:r w:rsidR="00D51CA4">
        <w:rPr>
          <w:rFonts w:ascii="Times New Roman" w:hAnsi="Times New Roman" w:cs="Times New Roman"/>
          <w:sz w:val="24"/>
          <w:szCs w:val="24"/>
        </w:rPr>
        <w:t>15</w:t>
      </w:r>
      <w:r w:rsidR="000E00D9" w:rsidRPr="000E00D9">
        <w:rPr>
          <w:rFonts w:ascii="Times New Roman" w:hAnsi="Times New Roman" w:cs="Times New Roman"/>
          <w:sz w:val="24"/>
          <w:szCs w:val="24"/>
        </w:rPr>
        <w:t>)</w:t>
      </w:r>
    </w:p>
    <w:p w:rsidR="000E00D9" w:rsidRDefault="000E00D9" w:rsidP="000E00D9">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Para cuencas grandes:</w:t>
      </w:r>
    </w:p>
    <w:p w:rsidR="000E00D9" w:rsidRDefault="00BA31AE" w:rsidP="000E00D9">
      <w:pPr>
        <w:autoSpaceDE w:val="0"/>
        <w:autoSpaceDN w:val="0"/>
        <w:adjustRightInd w:val="0"/>
        <w:spacing w:after="0" w:line="360" w:lineRule="auto"/>
        <w:jc w:val="both"/>
        <w:rPr>
          <w:rFonts w:ascii="Times New Roman" w:hAnsi="Times New Roman" w:cs="Times New Roman"/>
          <w:sz w:val="24"/>
          <w:szCs w:val="24"/>
        </w:rPr>
      </w:pPr>
      <m:oMath>
        <m:sSub>
          <m:sSubPr>
            <m:ctrlPr>
              <w:rPr>
                <w:rFonts w:ascii="Cambria Math" w:hAnsi="Cambria Math" w:cs="Times New Roman"/>
                <w:sz w:val="24"/>
                <w:szCs w:val="24"/>
              </w:rPr>
            </m:ctrlPr>
          </m:sSubPr>
          <m:e>
            <m:r>
              <w:rPr>
                <w:rFonts w:ascii="Cambria Math" w:hAnsi="Cambria Math" w:cs="Times New Roman"/>
                <w:sz w:val="24"/>
                <w:szCs w:val="24"/>
              </w:rPr>
              <m:t>d</m:t>
            </m:r>
          </m:e>
          <m:sub>
            <m:r>
              <w:rPr>
                <w:rFonts w:ascii="Cambria Math" w:hAnsi="Cambria Math" w:cs="Times New Roman"/>
                <w:sz w:val="24"/>
                <w:szCs w:val="24"/>
              </w:rPr>
              <m:t>e</m:t>
            </m:r>
          </m:sub>
        </m:sSub>
        <m:r>
          <m:rPr>
            <m:sty m:val="p"/>
          </m:rPr>
          <w:rPr>
            <w:rFonts w:ascii="Cambria Math" w:hAnsi="Cambria Math" w:cs="Times New Roman"/>
            <w:sz w:val="24"/>
            <w:szCs w:val="24"/>
          </w:rPr>
          <m:t>=</m:t>
        </m:r>
        <m:rad>
          <m:radPr>
            <m:degHide m:val="1"/>
            <m:ctrlPr>
              <w:rPr>
                <w:rFonts w:ascii="Cambria Math" w:hAnsi="Cambria Math" w:cs="Times New Roman"/>
                <w:sz w:val="24"/>
                <w:szCs w:val="24"/>
              </w:rPr>
            </m:ctrlPr>
          </m:radPr>
          <m:deg/>
          <m:e>
            <m:r>
              <m:rPr>
                <m:sty m:val="p"/>
              </m:rPr>
              <w:rPr>
                <w:rFonts w:ascii="Cambria Math" w:hAnsi="Cambria Math" w:cs="Times New Roman"/>
                <w:sz w:val="24"/>
                <w:szCs w:val="24"/>
              </w:rPr>
              <m:t xml:space="preserve">2 </m:t>
            </m:r>
            <m:sSub>
              <m:sSubPr>
                <m:ctrlPr>
                  <w:rPr>
                    <w:rFonts w:ascii="Cambria Math" w:hAnsi="Cambria Math" w:cs="Times New Roman"/>
                    <w:sz w:val="24"/>
                    <w:szCs w:val="24"/>
                  </w:rPr>
                </m:ctrlPr>
              </m:sSubPr>
              <m:e>
                <m:r>
                  <w:rPr>
                    <w:rFonts w:ascii="Cambria Math" w:hAnsi="Cambria Math" w:cs="Times New Roman"/>
                    <w:sz w:val="24"/>
                    <w:szCs w:val="24"/>
                  </w:rPr>
                  <m:t>t</m:t>
                </m:r>
              </m:e>
              <m:sub>
                <m:r>
                  <w:rPr>
                    <w:rFonts w:ascii="Cambria Math" w:hAnsi="Cambria Math" w:cs="Times New Roman"/>
                    <w:sz w:val="24"/>
                    <w:szCs w:val="24"/>
                  </w:rPr>
                  <m:t>c</m:t>
                </m:r>
              </m:sub>
            </m:sSub>
          </m:e>
        </m:rad>
      </m:oMath>
      <w:r w:rsidR="000E00D9" w:rsidRPr="000E00D9">
        <w:rPr>
          <w:rFonts w:ascii="Times New Roman" w:hAnsi="Times New Roman" w:cs="Times New Roman"/>
          <w:sz w:val="24"/>
          <w:szCs w:val="24"/>
        </w:rPr>
        <w:t xml:space="preserve">                                                       </w:t>
      </w:r>
      <w:r w:rsidR="00CD1D58">
        <w:rPr>
          <w:rFonts w:ascii="Times New Roman" w:hAnsi="Times New Roman" w:cs="Times New Roman"/>
          <w:sz w:val="24"/>
          <w:szCs w:val="24"/>
        </w:rPr>
        <w:tab/>
      </w:r>
      <w:r w:rsidR="00CD1D58">
        <w:rPr>
          <w:rFonts w:ascii="Times New Roman" w:hAnsi="Times New Roman" w:cs="Times New Roman"/>
          <w:sz w:val="24"/>
          <w:szCs w:val="24"/>
        </w:rPr>
        <w:tab/>
      </w:r>
      <w:r w:rsidR="00CD1D58">
        <w:rPr>
          <w:rFonts w:ascii="Times New Roman" w:hAnsi="Times New Roman" w:cs="Times New Roman"/>
          <w:sz w:val="24"/>
          <w:szCs w:val="24"/>
        </w:rPr>
        <w:tab/>
      </w:r>
      <w:r w:rsidR="00CD1D58">
        <w:rPr>
          <w:rFonts w:ascii="Times New Roman" w:hAnsi="Times New Roman" w:cs="Times New Roman"/>
          <w:sz w:val="24"/>
          <w:szCs w:val="24"/>
        </w:rPr>
        <w:tab/>
      </w:r>
      <w:r w:rsidR="00CD1D58">
        <w:rPr>
          <w:rFonts w:ascii="Times New Roman" w:hAnsi="Times New Roman" w:cs="Times New Roman"/>
          <w:sz w:val="24"/>
          <w:szCs w:val="24"/>
        </w:rPr>
        <w:tab/>
        <w:t xml:space="preserve">          </w:t>
      </w:r>
      <w:r w:rsidR="000E00D9" w:rsidRPr="000E00D9">
        <w:rPr>
          <w:rFonts w:ascii="Times New Roman" w:hAnsi="Times New Roman" w:cs="Times New Roman"/>
          <w:sz w:val="24"/>
          <w:szCs w:val="24"/>
        </w:rPr>
        <w:t>(1</w:t>
      </w:r>
      <w:r w:rsidR="00D51CA4">
        <w:rPr>
          <w:rFonts w:ascii="Times New Roman" w:hAnsi="Times New Roman" w:cs="Times New Roman"/>
          <w:sz w:val="24"/>
          <w:szCs w:val="24"/>
        </w:rPr>
        <w:t>6</w:t>
      </w:r>
      <w:r w:rsidR="000E00D9" w:rsidRPr="000E00D9">
        <w:rPr>
          <w:rFonts w:ascii="Times New Roman" w:hAnsi="Times New Roman" w:cs="Times New Roman"/>
          <w:sz w:val="24"/>
          <w:szCs w:val="24"/>
        </w:rPr>
        <w:t>)</w:t>
      </w:r>
    </w:p>
    <w:p w:rsidR="000E00D9" w:rsidRDefault="000E00D9" w:rsidP="000E00D9">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Para cuencas pequeñas: </w:t>
      </w:r>
    </w:p>
    <w:p w:rsidR="00CD1D58" w:rsidRDefault="00BA31AE" w:rsidP="000E00D9">
      <w:pPr>
        <w:autoSpaceDE w:val="0"/>
        <w:autoSpaceDN w:val="0"/>
        <w:adjustRightInd w:val="0"/>
        <w:spacing w:after="0" w:line="360" w:lineRule="auto"/>
        <w:jc w:val="both"/>
        <w:rPr>
          <w:rFonts w:ascii="Times New Roman" w:hAnsi="Times New Roman" w:cs="Times New Roman"/>
          <w:sz w:val="24"/>
          <w:szCs w:val="24"/>
        </w:rPr>
      </w:pPr>
      <m:oMath>
        <m:sSub>
          <m:sSubPr>
            <m:ctrlPr>
              <w:rPr>
                <w:rFonts w:ascii="Cambria Math" w:hAnsi="Cambria Math" w:cs="Times New Roman"/>
                <w:sz w:val="24"/>
                <w:szCs w:val="24"/>
              </w:rPr>
            </m:ctrlPr>
          </m:sSubPr>
          <m:e>
            <m:r>
              <w:rPr>
                <w:rFonts w:ascii="Cambria Math" w:hAnsi="Cambria Math" w:cs="Times New Roman"/>
                <w:sz w:val="24"/>
                <w:szCs w:val="24"/>
              </w:rPr>
              <m:t>d</m:t>
            </m:r>
          </m:e>
          <m:sub>
            <m:r>
              <w:rPr>
                <w:rFonts w:ascii="Cambria Math" w:hAnsi="Cambria Math" w:cs="Times New Roman"/>
                <w:sz w:val="24"/>
                <w:szCs w:val="24"/>
              </w:rPr>
              <m:t>e</m:t>
            </m:r>
          </m:sub>
        </m:sSub>
        <m:r>
          <m:rPr>
            <m:sty m:val="p"/>
          </m:rPr>
          <w:rPr>
            <w:rFonts w:ascii="Cambria Math" w:hAns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t</m:t>
            </m:r>
          </m:e>
          <m:sub>
            <m:r>
              <w:rPr>
                <w:rFonts w:ascii="Cambria Math" w:hAnsi="Cambria Math" w:cs="Times New Roman"/>
                <w:sz w:val="24"/>
                <w:szCs w:val="24"/>
              </w:rPr>
              <m:t>c</m:t>
            </m:r>
          </m:sub>
        </m:sSub>
      </m:oMath>
      <w:r w:rsidR="000E00D9" w:rsidRPr="000E00D9">
        <w:rPr>
          <w:rFonts w:ascii="Times New Roman" w:hAnsi="Times New Roman" w:cs="Times New Roman"/>
          <w:sz w:val="24"/>
          <w:szCs w:val="24"/>
        </w:rPr>
        <w:t xml:space="preserve">                                                             </w:t>
      </w:r>
      <w:r w:rsidR="00CD1D58">
        <w:rPr>
          <w:rFonts w:ascii="Times New Roman" w:hAnsi="Times New Roman" w:cs="Times New Roman"/>
          <w:sz w:val="24"/>
          <w:szCs w:val="24"/>
        </w:rPr>
        <w:t xml:space="preserve">                                                                     (1</w:t>
      </w:r>
      <w:r w:rsidR="00D51CA4">
        <w:rPr>
          <w:rFonts w:ascii="Times New Roman" w:hAnsi="Times New Roman" w:cs="Times New Roman"/>
          <w:sz w:val="24"/>
          <w:szCs w:val="24"/>
        </w:rPr>
        <w:t>7</w:t>
      </w:r>
      <w:r w:rsidR="000E00D9" w:rsidRPr="000E00D9">
        <w:rPr>
          <w:rFonts w:ascii="Times New Roman" w:hAnsi="Times New Roman" w:cs="Times New Roman"/>
          <w:sz w:val="24"/>
          <w:szCs w:val="24"/>
        </w:rPr>
        <w:t>)</w:t>
      </w:r>
    </w:p>
    <w:p w:rsidR="000E00D9" w:rsidRDefault="000E00D9" w:rsidP="000E00D9">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Donde:</w:t>
      </w:r>
    </w:p>
    <w:p w:rsidR="00CD1D58" w:rsidRDefault="00D77743" w:rsidP="000E00D9">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tb, tiempo base en h;</w:t>
      </w:r>
      <w:r w:rsidR="00CD1D58">
        <w:rPr>
          <w:rFonts w:ascii="Times New Roman" w:hAnsi="Times New Roman" w:cs="Times New Roman"/>
          <w:sz w:val="24"/>
          <w:szCs w:val="24"/>
        </w:rPr>
        <w:t xml:space="preserve"> </w:t>
      </w:r>
      <w:r w:rsidR="000E00D9">
        <w:rPr>
          <w:rFonts w:ascii="Times New Roman" w:hAnsi="Times New Roman" w:cs="Times New Roman"/>
          <w:sz w:val="24"/>
          <w:szCs w:val="24"/>
        </w:rPr>
        <w:t>t</w:t>
      </w:r>
      <w:r>
        <w:rPr>
          <w:rFonts w:ascii="Times New Roman" w:hAnsi="Times New Roman" w:cs="Times New Roman"/>
          <w:sz w:val="24"/>
          <w:szCs w:val="24"/>
        </w:rPr>
        <w:t xml:space="preserve">p, </w:t>
      </w:r>
      <w:r w:rsidR="000E00D9">
        <w:rPr>
          <w:rFonts w:ascii="Times New Roman" w:hAnsi="Times New Roman" w:cs="Times New Roman"/>
          <w:sz w:val="24"/>
          <w:szCs w:val="24"/>
        </w:rPr>
        <w:t>tiempo en d</w:t>
      </w:r>
      <w:r>
        <w:rPr>
          <w:rFonts w:ascii="Times New Roman" w:hAnsi="Times New Roman" w:cs="Times New Roman"/>
          <w:sz w:val="24"/>
          <w:szCs w:val="24"/>
        </w:rPr>
        <w:t>onde se da el caudal pico en h;</w:t>
      </w:r>
      <w:r w:rsidR="00CD1D58">
        <w:rPr>
          <w:rFonts w:ascii="Times New Roman" w:hAnsi="Times New Roman" w:cs="Times New Roman"/>
          <w:sz w:val="24"/>
          <w:szCs w:val="24"/>
        </w:rPr>
        <w:t xml:space="preserve"> </w:t>
      </w:r>
      <w:r w:rsidR="000E00D9">
        <w:rPr>
          <w:rFonts w:ascii="Times New Roman" w:hAnsi="Times New Roman" w:cs="Times New Roman"/>
          <w:sz w:val="24"/>
          <w:szCs w:val="24"/>
        </w:rPr>
        <w:t>d</w:t>
      </w:r>
      <w:r>
        <w:rPr>
          <w:rFonts w:ascii="Times New Roman" w:hAnsi="Times New Roman" w:cs="Times New Roman"/>
          <w:sz w:val="24"/>
          <w:szCs w:val="24"/>
        </w:rPr>
        <w:t>e, duración en exceso en h;</w:t>
      </w:r>
      <w:r w:rsidR="00CD1D58">
        <w:rPr>
          <w:rFonts w:ascii="Times New Roman" w:hAnsi="Times New Roman" w:cs="Times New Roman"/>
          <w:sz w:val="24"/>
          <w:szCs w:val="24"/>
        </w:rPr>
        <w:t xml:space="preserve"> </w:t>
      </w:r>
      <w:r w:rsidR="000E00D9">
        <w:rPr>
          <w:rFonts w:ascii="Times New Roman" w:hAnsi="Times New Roman" w:cs="Times New Roman"/>
          <w:sz w:val="24"/>
          <w:szCs w:val="24"/>
        </w:rPr>
        <w:t>t</w:t>
      </w:r>
      <w:r w:rsidR="000E00D9" w:rsidRPr="000E00D9">
        <w:rPr>
          <w:rFonts w:ascii="Times New Roman" w:hAnsi="Times New Roman" w:cs="Times New Roman"/>
          <w:sz w:val="24"/>
          <w:szCs w:val="24"/>
        </w:rPr>
        <w:t>r</w:t>
      </w:r>
      <w:r>
        <w:rPr>
          <w:rFonts w:ascii="Times New Roman" w:hAnsi="Times New Roman" w:cs="Times New Roman"/>
          <w:sz w:val="24"/>
          <w:szCs w:val="24"/>
        </w:rPr>
        <w:t xml:space="preserve">, </w:t>
      </w:r>
      <w:r w:rsidR="00CD1D58">
        <w:rPr>
          <w:rFonts w:ascii="Times New Roman" w:hAnsi="Times New Roman" w:cs="Times New Roman"/>
          <w:sz w:val="24"/>
          <w:szCs w:val="24"/>
        </w:rPr>
        <w:t>tiempo de retardo en h</w:t>
      </w:r>
      <w:r>
        <w:rPr>
          <w:rFonts w:ascii="Times New Roman" w:hAnsi="Times New Roman" w:cs="Times New Roman"/>
          <w:sz w:val="24"/>
          <w:szCs w:val="24"/>
        </w:rPr>
        <w:t>;</w:t>
      </w:r>
      <w:r w:rsidR="00CD1D58">
        <w:rPr>
          <w:rFonts w:ascii="Times New Roman" w:hAnsi="Times New Roman" w:cs="Times New Roman"/>
          <w:sz w:val="24"/>
          <w:szCs w:val="24"/>
        </w:rPr>
        <w:t xml:space="preserve"> </w:t>
      </w:r>
      <w:r w:rsidR="000E00D9">
        <w:rPr>
          <w:rFonts w:ascii="Times New Roman" w:hAnsi="Times New Roman" w:cs="Times New Roman"/>
          <w:sz w:val="24"/>
          <w:szCs w:val="24"/>
        </w:rPr>
        <w:t>t</w:t>
      </w:r>
      <w:r w:rsidR="000E00D9" w:rsidRPr="000E00D9">
        <w:rPr>
          <w:rFonts w:ascii="Times New Roman" w:hAnsi="Times New Roman" w:cs="Times New Roman"/>
          <w:sz w:val="24"/>
          <w:szCs w:val="24"/>
        </w:rPr>
        <w:t>c</w:t>
      </w:r>
      <w:r>
        <w:rPr>
          <w:rFonts w:ascii="Times New Roman" w:hAnsi="Times New Roman" w:cs="Times New Roman"/>
          <w:sz w:val="24"/>
          <w:szCs w:val="24"/>
        </w:rPr>
        <w:t xml:space="preserve">, </w:t>
      </w:r>
      <w:r w:rsidR="000E00D9">
        <w:rPr>
          <w:rFonts w:ascii="Times New Roman" w:hAnsi="Times New Roman" w:cs="Times New Roman"/>
          <w:sz w:val="24"/>
          <w:szCs w:val="24"/>
        </w:rPr>
        <w:t>tiempo de concent</w:t>
      </w:r>
      <w:r>
        <w:rPr>
          <w:rFonts w:ascii="Times New Roman" w:hAnsi="Times New Roman" w:cs="Times New Roman"/>
          <w:sz w:val="24"/>
          <w:szCs w:val="24"/>
        </w:rPr>
        <w:t>ración del área colectora en h;</w:t>
      </w:r>
      <w:r w:rsidR="00CD1D58">
        <w:rPr>
          <w:rFonts w:ascii="Times New Roman" w:hAnsi="Times New Roman" w:cs="Times New Roman"/>
          <w:sz w:val="24"/>
          <w:szCs w:val="24"/>
        </w:rPr>
        <w:t xml:space="preserve"> </w:t>
      </w:r>
      <w:r w:rsidR="000E00D9">
        <w:rPr>
          <w:rFonts w:ascii="Times New Roman" w:hAnsi="Times New Roman" w:cs="Times New Roman"/>
          <w:sz w:val="24"/>
          <w:szCs w:val="24"/>
        </w:rPr>
        <w:t>L</w:t>
      </w:r>
      <w:r>
        <w:rPr>
          <w:rFonts w:ascii="Times New Roman" w:hAnsi="Times New Roman" w:cs="Times New Roman"/>
          <w:sz w:val="24"/>
          <w:szCs w:val="24"/>
        </w:rPr>
        <w:t xml:space="preserve">, </w:t>
      </w:r>
      <w:r w:rsidR="000E00D9">
        <w:rPr>
          <w:rFonts w:ascii="Times New Roman" w:hAnsi="Times New Roman" w:cs="Times New Roman"/>
          <w:sz w:val="24"/>
          <w:szCs w:val="24"/>
        </w:rPr>
        <w:t>lo</w:t>
      </w:r>
      <w:r>
        <w:rPr>
          <w:rFonts w:ascii="Times New Roman" w:hAnsi="Times New Roman" w:cs="Times New Roman"/>
          <w:sz w:val="24"/>
          <w:szCs w:val="24"/>
        </w:rPr>
        <w:t>ngitud del cauce principal en m;</w:t>
      </w:r>
      <w:r w:rsidR="00CD1D58">
        <w:rPr>
          <w:rFonts w:ascii="Times New Roman" w:hAnsi="Times New Roman" w:cs="Times New Roman"/>
          <w:sz w:val="24"/>
          <w:szCs w:val="24"/>
        </w:rPr>
        <w:t xml:space="preserve"> </w:t>
      </w:r>
      <w:r w:rsidR="000E00D9">
        <w:rPr>
          <w:rFonts w:ascii="Times New Roman" w:hAnsi="Times New Roman" w:cs="Times New Roman"/>
          <w:sz w:val="24"/>
          <w:szCs w:val="24"/>
        </w:rPr>
        <w:t>S</w:t>
      </w:r>
      <w:r>
        <w:rPr>
          <w:rFonts w:ascii="Times New Roman" w:hAnsi="Times New Roman" w:cs="Times New Roman"/>
          <w:sz w:val="24"/>
          <w:szCs w:val="24"/>
        </w:rPr>
        <w:t xml:space="preserve">, </w:t>
      </w:r>
      <w:r w:rsidR="000E00D9">
        <w:rPr>
          <w:rFonts w:ascii="Times New Roman" w:hAnsi="Times New Roman" w:cs="Times New Roman"/>
          <w:sz w:val="24"/>
          <w:szCs w:val="24"/>
        </w:rPr>
        <w:t>pendiente del cauce principal.</w:t>
      </w:r>
    </w:p>
    <w:p w:rsidR="000E00D9" w:rsidRDefault="00CD1D58" w:rsidP="000E00D9">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Fin</w:t>
      </w:r>
      <w:r w:rsidR="000E00D9">
        <w:rPr>
          <w:rFonts w:ascii="Times New Roman" w:hAnsi="Times New Roman" w:cs="Times New Roman"/>
          <w:sz w:val="24"/>
          <w:szCs w:val="24"/>
        </w:rPr>
        <w:t xml:space="preserve">almente </w:t>
      </w:r>
    </w:p>
    <w:p w:rsidR="00CD1D58" w:rsidRDefault="00BA31AE" w:rsidP="000E00D9">
      <w:pPr>
        <w:autoSpaceDE w:val="0"/>
        <w:autoSpaceDN w:val="0"/>
        <w:adjustRightInd w:val="0"/>
        <w:spacing w:after="0" w:line="360" w:lineRule="auto"/>
        <w:jc w:val="both"/>
        <w:rPr>
          <w:rFonts w:ascii="Times New Roman" w:hAnsi="Times New Roman" w:cs="Times New Roman"/>
          <w:sz w:val="24"/>
          <w:szCs w:val="24"/>
        </w:rPr>
      </w:pPr>
      <m:oMath>
        <m:sSub>
          <m:sSubPr>
            <m:ctrlPr>
              <w:rPr>
                <w:rFonts w:ascii="Cambria Math" w:hAnsi="Cambria Math" w:cs="Times New Roman"/>
                <w:sz w:val="24"/>
                <w:szCs w:val="24"/>
              </w:rPr>
            </m:ctrlPr>
          </m:sSubPr>
          <m:e>
            <m:r>
              <w:rPr>
                <w:rFonts w:ascii="Cambria Math" w:hAnsi="Cambria Math" w:cs="Times New Roman"/>
                <w:sz w:val="24"/>
                <w:szCs w:val="24"/>
              </w:rPr>
              <m:t>Q</m:t>
            </m:r>
          </m:e>
          <m:sub>
            <m:r>
              <w:rPr>
                <w:rFonts w:ascii="Cambria Math" w:hAnsi="Cambria Math" w:cs="Times New Roman"/>
                <w:sz w:val="24"/>
                <w:szCs w:val="24"/>
              </w:rPr>
              <m:t>p</m:t>
            </m:r>
          </m:sub>
        </m:sSub>
        <m:r>
          <m:rPr>
            <m:sty m:val="p"/>
          </m:rPr>
          <w:rPr>
            <w:rFonts w:ascii="Cambria Math" w:hAnsi="Cambria Math" w:cs="Times New Roman"/>
            <w:sz w:val="24"/>
            <w:szCs w:val="24"/>
          </w:rPr>
          <m:t>=0.208</m:t>
        </m:r>
        <m:f>
          <m:fPr>
            <m:ctrlPr>
              <w:rPr>
                <w:rFonts w:ascii="Cambria Math" w:hAnsi="Cambria Math" w:cs="Times New Roman"/>
                <w:sz w:val="24"/>
                <w:szCs w:val="24"/>
              </w:rPr>
            </m:ctrlPr>
          </m:fPr>
          <m:num>
            <m:sSub>
              <m:sSubPr>
                <m:ctrlPr>
                  <w:rPr>
                    <w:rFonts w:ascii="Cambria Math" w:hAnsi="Cambria Math" w:cs="Times New Roman"/>
                    <w:sz w:val="24"/>
                    <w:szCs w:val="24"/>
                  </w:rPr>
                </m:ctrlPr>
              </m:sSubPr>
              <m:e>
                <m:r>
                  <w:rPr>
                    <w:rFonts w:ascii="Cambria Math" w:hAnsi="Cambria Math" w:cs="Times New Roman"/>
                    <w:sz w:val="24"/>
                    <w:szCs w:val="24"/>
                  </w:rPr>
                  <m:t>hp</m:t>
                </m:r>
              </m:e>
              <m:sub>
                <m:r>
                  <w:rPr>
                    <w:rFonts w:ascii="Cambria Math" w:hAnsi="Cambria Math" w:cs="Times New Roman"/>
                    <w:sz w:val="24"/>
                    <w:szCs w:val="24"/>
                  </w:rPr>
                  <m:t>e</m:t>
                </m:r>
              </m:sub>
            </m:sSub>
            <m:r>
              <m:rPr>
                <m:sty m:val="p"/>
              </m:rPr>
              <w:rPr>
                <w:rFonts w:ascii="Cambria Math" w:hAnsi="Cambria Math" w:cs="Times New Roman"/>
                <w:sz w:val="24"/>
                <w:szCs w:val="24"/>
              </w:rPr>
              <m:t>*</m:t>
            </m:r>
            <m:r>
              <w:rPr>
                <w:rFonts w:ascii="Cambria Math" w:hAnsi="Cambria Math" w:cs="Times New Roman"/>
                <w:sz w:val="24"/>
                <w:szCs w:val="24"/>
              </w:rPr>
              <m:t>A</m:t>
            </m:r>
          </m:num>
          <m:den>
            <m:sSub>
              <m:sSubPr>
                <m:ctrlPr>
                  <w:rPr>
                    <w:rFonts w:ascii="Cambria Math" w:hAnsi="Cambria Math" w:cs="Times New Roman"/>
                    <w:sz w:val="24"/>
                    <w:szCs w:val="24"/>
                  </w:rPr>
                </m:ctrlPr>
              </m:sSubPr>
              <m:e>
                <m:r>
                  <w:rPr>
                    <w:rFonts w:ascii="Cambria Math" w:hAnsi="Cambria Math" w:cs="Times New Roman"/>
                    <w:sz w:val="24"/>
                    <w:szCs w:val="24"/>
                  </w:rPr>
                  <m:t>t</m:t>
                </m:r>
              </m:e>
              <m:sub>
                <m:r>
                  <w:rPr>
                    <w:rFonts w:ascii="Cambria Math" w:hAnsi="Cambria Math" w:cs="Times New Roman"/>
                    <w:sz w:val="24"/>
                    <w:szCs w:val="24"/>
                  </w:rPr>
                  <m:t>p</m:t>
                </m:r>
              </m:sub>
            </m:sSub>
          </m:den>
        </m:f>
      </m:oMath>
      <w:r w:rsidR="000E00D9" w:rsidRPr="000E00D9">
        <w:rPr>
          <w:rFonts w:ascii="Times New Roman" w:hAnsi="Times New Roman" w:cs="Times New Roman"/>
          <w:sz w:val="24"/>
          <w:szCs w:val="24"/>
        </w:rPr>
        <w:t xml:space="preserve">                                            </w:t>
      </w:r>
      <w:r w:rsidR="00A86F1B">
        <w:rPr>
          <w:rFonts w:ascii="Times New Roman" w:hAnsi="Times New Roman" w:cs="Times New Roman"/>
          <w:sz w:val="24"/>
          <w:szCs w:val="24"/>
        </w:rPr>
        <w:tab/>
      </w:r>
      <w:r w:rsidR="00A86F1B">
        <w:rPr>
          <w:rFonts w:ascii="Times New Roman" w:hAnsi="Times New Roman" w:cs="Times New Roman"/>
          <w:sz w:val="24"/>
          <w:szCs w:val="24"/>
        </w:rPr>
        <w:tab/>
      </w:r>
      <w:r w:rsidR="00A86F1B">
        <w:rPr>
          <w:rFonts w:ascii="Times New Roman" w:hAnsi="Times New Roman" w:cs="Times New Roman"/>
          <w:sz w:val="24"/>
          <w:szCs w:val="24"/>
        </w:rPr>
        <w:tab/>
      </w:r>
      <w:r w:rsidR="00A86F1B">
        <w:rPr>
          <w:rFonts w:ascii="Times New Roman" w:hAnsi="Times New Roman" w:cs="Times New Roman"/>
          <w:sz w:val="24"/>
          <w:szCs w:val="24"/>
        </w:rPr>
        <w:tab/>
      </w:r>
      <w:r w:rsidR="00A86F1B">
        <w:rPr>
          <w:rFonts w:ascii="Times New Roman" w:hAnsi="Times New Roman" w:cs="Times New Roman"/>
          <w:sz w:val="24"/>
          <w:szCs w:val="24"/>
        </w:rPr>
        <w:tab/>
        <w:t xml:space="preserve">          </w:t>
      </w:r>
      <w:r w:rsidR="00D51CA4">
        <w:rPr>
          <w:rFonts w:ascii="Times New Roman" w:hAnsi="Times New Roman" w:cs="Times New Roman"/>
          <w:sz w:val="24"/>
          <w:szCs w:val="24"/>
        </w:rPr>
        <w:t>(18</w:t>
      </w:r>
      <w:r w:rsidR="000E00D9" w:rsidRPr="000E00D9">
        <w:rPr>
          <w:rFonts w:ascii="Times New Roman" w:hAnsi="Times New Roman" w:cs="Times New Roman"/>
          <w:sz w:val="24"/>
          <w:szCs w:val="24"/>
        </w:rPr>
        <w:t>)</w:t>
      </w:r>
    </w:p>
    <w:p w:rsidR="000E00D9" w:rsidRDefault="000E00D9" w:rsidP="000E00D9">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Y</w:t>
      </w:r>
    </w:p>
    <w:p w:rsidR="000E00D9" w:rsidRDefault="000E00D9" w:rsidP="000E00D9">
      <w:pPr>
        <w:autoSpaceDE w:val="0"/>
        <w:autoSpaceDN w:val="0"/>
        <w:adjustRightInd w:val="0"/>
        <w:spacing w:after="0" w:line="360" w:lineRule="auto"/>
        <w:jc w:val="both"/>
        <w:rPr>
          <w:rFonts w:ascii="Times New Roman" w:hAnsi="Times New Roman" w:cs="Times New Roman"/>
          <w:sz w:val="24"/>
          <w:szCs w:val="24"/>
        </w:rPr>
      </w:pPr>
      <m:oMath>
        <m:r>
          <m:rPr>
            <m:sty m:val="p"/>
          </m:rPr>
          <w:rPr>
            <w:rFonts w:ascii="Cambria Math" w:hAnsi="Cambria Math" w:cs="Times New Roman"/>
            <w:sz w:val="24"/>
            <w:szCs w:val="24"/>
          </w:rPr>
          <m:t xml:space="preserve"> </m:t>
        </m:r>
        <m:sSub>
          <m:sSubPr>
            <m:ctrlPr>
              <w:rPr>
                <w:rFonts w:ascii="Cambria Math" w:hAnsi="Cambria Math" w:cs="Times New Roman"/>
                <w:sz w:val="24"/>
                <w:szCs w:val="24"/>
              </w:rPr>
            </m:ctrlPr>
          </m:sSubPr>
          <m:e>
            <m:r>
              <w:rPr>
                <w:rFonts w:ascii="Cambria Math" w:hAnsi="Cambria Math" w:cs="Times New Roman"/>
                <w:sz w:val="24"/>
                <w:szCs w:val="24"/>
              </w:rPr>
              <m:t>t</m:t>
            </m:r>
          </m:e>
          <m:sub>
            <m:r>
              <w:rPr>
                <w:rFonts w:ascii="Cambria Math" w:hAnsi="Cambria Math" w:cs="Times New Roman"/>
                <w:sz w:val="24"/>
                <w:szCs w:val="24"/>
              </w:rPr>
              <m:t>p</m:t>
            </m:r>
          </m:sub>
        </m:sSub>
        <m:r>
          <m:rPr>
            <m:sty m:val="p"/>
          </m:rPr>
          <w:rPr>
            <w:rFonts w:ascii="Cambria Math" w:hAnsi="Cambria Math" w:cs="Times New Roman"/>
            <w:sz w:val="24"/>
            <w:szCs w:val="24"/>
          </w:rPr>
          <m:t>= 0.5</m:t>
        </m:r>
        <m:sSub>
          <m:sSubPr>
            <m:ctrlPr>
              <w:rPr>
                <w:rFonts w:ascii="Cambria Math" w:hAnsi="Cambria Math" w:cs="Times New Roman"/>
                <w:sz w:val="24"/>
                <w:szCs w:val="24"/>
              </w:rPr>
            </m:ctrlPr>
          </m:sSubPr>
          <m:e>
            <m:r>
              <w:rPr>
                <w:rFonts w:ascii="Cambria Math" w:hAnsi="Cambria Math" w:cs="Times New Roman"/>
                <w:sz w:val="24"/>
                <w:szCs w:val="24"/>
              </w:rPr>
              <m:t>t</m:t>
            </m:r>
          </m:e>
          <m:sub>
            <m:r>
              <w:rPr>
                <w:rFonts w:ascii="Cambria Math" w:hAnsi="Cambria Math" w:cs="Times New Roman"/>
                <w:sz w:val="24"/>
                <w:szCs w:val="24"/>
              </w:rPr>
              <m:t>c</m:t>
            </m:r>
          </m:sub>
        </m:sSub>
        <m:r>
          <m:rPr>
            <m:sty m:val="p"/>
          </m:rPr>
          <w:rPr>
            <w:rFonts w:ascii="Cambria Math" w:hAnsi="Cambria Math" w:cs="Times New Roman"/>
            <w:sz w:val="24"/>
            <w:szCs w:val="24"/>
          </w:rPr>
          <m:t>+0.6</m:t>
        </m:r>
        <m:sSub>
          <m:sSubPr>
            <m:ctrlPr>
              <w:rPr>
                <w:rFonts w:ascii="Cambria Math" w:hAnsi="Cambria Math" w:cs="Times New Roman"/>
                <w:sz w:val="24"/>
                <w:szCs w:val="24"/>
              </w:rPr>
            </m:ctrlPr>
          </m:sSubPr>
          <m:e>
            <m:r>
              <w:rPr>
                <w:rFonts w:ascii="Cambria Math" w:hAnsi="Cambria Math" w:cs="Times New Roman"/>
                <w:sz w:val="24"/>
                <w:szCs w:val="24"/>
              </w:rPr>
              <m:t>t</m:t>
            </m:r>
          </m:e>
          <m:sub>
            <m:r>
              <w:rPr>
                <w:rFonts w:ascii="Cambria Math" w:hAnsi="Cambria Math" w:cs="Times New Roman"/>
                <w:sz w:val="24"/>
                <w:szCs w:val="24"/>
              </w:rPr>
              <m:t>c</m:t>
            </m:r>
          </m:sub>
        </m:sSub>
      </m:oMath>
      <w:r w:rsidRPr="000E00D9">
        <w:rPr>
          <w:rFonts w:ascii="Times New Roman" w:hAnsi="Times New Roman" w:cs="Times New Roman"/>
          <w:sz w:val="24"/>
          <w:szCs w:val="24"/>
        </w:rPr>
        <w:t xml:space="preserve">                                         </w:t>
      </w:r>
      <w:r w:rsidR="00A86F1B">
        <w:rPr>
          <w:rFonts w:ascii="Times New Roman" w:hAnsi="Times New Roman" w:cs="Times New Roman"/>
          <w:sz w:val="24"/>
          <w:szCs w:val="24"/>
        </w:rPr>
        <w:tab/>
      </w:r>
      <w:r w:rsidR="00A86F1B">
        <w:rPr>
          <w:rFonts w:ascii="Times New Roman" w:hAnsi="Times New Roman" w:cs="Times New Roman"/>
          <w:sz w:val="24"/>
          <w:szCs w:val="24"/>
        </w:rPr>
        <w:tab/>
      </w:r>
      <w:r w:rsidR="00A86F1B">
        <w:rPr>
          <w:rFonts w:ascii="Times New Roman" w:hAnsi="Times New Roman" w:cs="Times New Roman"/>
          <w:sz w:val="24"/>
          <w:szCs w:val="24"/>
        </w:rPr>
        <w:tab/>
      </w:r>
      <w:r w:rsidR="00A86F1B">
        <w:rPr>
          <w:rFonts w:ascii="Times New Roman" w:hAnsi="Times New Roman" w:cs="Times New Roman"/>
          <w:sz w:val="24"/>
          <w:szCs w:val="24"/>
        </w:rPr>
        <w:tab/>
      </w:r>
      <w:r w:rsidR="00A86F1B">
        <w:rPr>
          <w:rFonts w:ascii="Times New Roman" w:hAnsi="Times New Roman" w:cs="Times New Roman"/>
          <w:sz w:val="24"/>
          <w:szCs w:val="24"/>
        </w:rPr>
        <w:tab/>
        <w:t xml:space="preserve">          </w:t>
      </w:r>
      <w:r w:rsidR="00D51CA4">
        <w:rPr>
          <w:rFonts w:ascii="Times New Roman" w:hAnsi="Times New Roman" w:cs="Times New Roman"/>
          <w:sz w:val="24"/>
          <w:szCs w:val="24"/>
        </w:rPr>
        <w:t>(19</w:t>
      </w:r>
      <w:r w:rsidRPr="000E00D9">
        <w:rPr>
          <w:rFonts w:ascii="Times New Roman" w:hAnsi="Times New Roman" w:cs="Times New Roman"/>
          <w:sz w:val="24"/>
          <w:szCs w:val="24"/>
        </w:rPr>
        <w:t>)</w:t>
      </w:r>
    </w:p>
    <w:p w:rsidR="000E00D9" w:rsidRDefault="000E00D9" w:rsidP="000E00D9">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Donde:</w:t>
      </w:r>
    </w:p>
    <w:p w:rsidR="000E00D9" w:rsidRPr="00144FF7" w:rsidRDefault="00D77743" w:rsidP="000E00D9">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h</w:t>
      </w:r>
      <w:r w:rsidR="000E00D9">
        <w:rPr>
          <w:rFonts w:ascii="Times New Roman" w:hAnsi="Times New Roman" w:cs="Times New Roman"/>
          <w:sz w:val="24"/>
          <w:szCs w:val="24"/>
        </w:rPr>
        <w:t>p</w:t>
      </w:r>
      <w:r w:rsidR="000E00D9" w:rsidRPr="000E00D9">
        <w:rPr>
          <w:rFonts w:ascii="Times New Roman" w:hAnsi="Times New Roman" w:cs="Times New Roman"/>
          <w:sz w:val="24"/>
          <w:szCs w:val="24"/>
        </w:rPr>
        <w:t>e</w:t>
      </w:r>
      <w:r>
        <w:rPr>
          <w:rFonts w:ascii="Times New Roman" w:hAnsi="Times New Roman" w:cs="Times New Roman"/>
          <w:sz w:val="24"/>
          <w:szCs w:val="24"/>
        </w:rPr>
        <w:t xml:space="preserve">, </w:t>
      </w:r>
      <w:r w:rsidR="000E00D9">
        <w:rPr>
          <w:rFonts w:ascii="Times New Roman" w:hAnsi="Times New Roman" w:cs="Times New Roman"/>
          <w:sz w:val="24"/>
          <w:szCs w:val="24"/>
        </w:rPr>
        <w:t>Precipitación efectiva.</w:t>
      </w:r>
    </w:p>
    <w:p w:rsidR="002B60A1" w:rsidRPr="00A2541F" w:rsidRDefault="000E00D9" w:rsidP="000E00D9">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(Máximo Villon 2002).</w:t>
      </w:r>
    </w:p>
    <w:p w:rsidR="003472B4" w:rsidRPr="002F4909" w:rsidRDefault="00624FF7" w:rsidP="002F4909">
      <w:pPr>
        <w:autoSpaceDE w:val="0"/>
        <w:autoSpaceDN w:val="0"/>
        <w:adjustRightInd w:val="0"/>
        <w:spacing w:after="0" w:line="360" w:lineRule="auto"/>
        <w:jc w:val="both"/>
        <w:rPr>
          <w:rFonts w:ascii="Times New Roman" w:hAnsi="Times New Roman" w:cs="Times New Roman"/>
          <w:b/>
          <w:sz w:val="24"/>
        </w:rPr>
      </w:pPr>
      <w:r w:rsidRPr="0098792D">
        <w:rPr>
          <w:rFonts w:ascii="Times New Roman" w:hAnsi="Times New Roman" w:cs="Times New Roman"/>
          <w:b/>
          <w:sz w:val="24"/>
        </w:rPr>
        <w:t>HIDRAULICA FLUVIAL.</w:t>
      </w:r>
    </w:p>
    <w:p w:rsidR="00F30B85" w:rsidRPr="007A5171" w:rsidRDefault="00D911F9" w:rsidP="006D680D">
      <w:pPr>
        <w:pStyle w:val="Descripcin"/>
        <w:numPr>
          <w:ilvl w:val="0"/>
          <w:numId w:val="21"/>
        </w:numPr>
        <w:ind w:left="284" w:hanging="284"/>
        <w:rPr>
          <w:rFonts w:ascii="Times New Roman" w:hAnsi="Times New Roman" w:cs="Times New Roman"/>
          <w:color w:val="auto"/>
          <w:sz w:val="24"/>
        </w:rPr>
      </w:pPr>
      <w:bookmarkStart w:id="60" w:name="_Toc530592520"/>
      <w:bookmarkStart w:id="61" w:name="_Toc532160345"/>
      <w:bookmarkStart w:id="62" w:name="_Toc532255715"/>
      <w:bookmarkStart w:id="63" w:name="_Toc532424974"/>
      <w:r w:rsidRPr="007A5171">
        <w:rPr>
          <w:rFonts w:ascii="Times New Roman" w:hAnsi="Times New Roman" w:cs="Times New Roman"/>
          <w:color w:val="auto"/>
          <w:sz w:val="24"/>
        </w:rPr>
        <w:t>Sedimentos.</w:t>
      </w:r>
      <w:bookmarkEnd w:id="60"/>
      <w:bookmarkEnd w:id="61"/>
      <w:bookmarkEnd w:id="62"/>
      <w:bookmarkEnd w:id="63"/>
    </w:p>
    <w:p w:rsidR="00B2400A" w:rsidRPr="00624FF7" w:rsidRDefault="00147B88" w:rsidP="006D680D">
      <w:pPr>
        <w:pStyle w:val="Prrafodelista"/>
        <w:numPr>
          <w:ilvl w:val="0"/>
          <w:numId w:val="10"/>
        </w:numPr>
        <w:spacing w:line="360" w:lineRule="auto"/>
        <w:ind w:left="142" w:hanging="142"/>
        <w:rPr>
          <w:rFonts w:ascii="Times New Roman" w:hAnsi="Times New Roman" w:cs="Times New Roman"/>
          <w:b/>
          <w:sz w:val="24"/>
        </w:rPr>
      </w:pPr>
      <w:r w:rsidRPr="00624FF7">
        <w:rPr>
          <w:rFonts w:ascii="Times New Roman" w:hAnsi="Times New Roman" w:cs="Times New Roman"/>
          <w:b/>
          <w:sz w:val="24"/>
        </w:rPr>
        <w:t>Propiedades de los Sedimentos como partículas aisladas.</w:t>
      </w:r>
    </w:p>
    <w:p w:rsidR="00147B88" w:rsidRDefault="00147B88" w:rsidP="00147B88">
      <w:pPr>
        <w:pStyle w:val="Prrafodelista"/>
        <w:tabs>
          <w:tab w:val="left" w:pos="-720"/>
          <w:tab w:val="left" w:pos="709"/>
        </w:tabs>
        <w:spacing w:after="0" w:line="240" w:lineRule="auto"/>
        <w:jc w:val="both"/>
        <w:rPr>
          <w:rFonts w:ascii="Times New Roman" w:hAnsi="Times New Roman" w:cs="Times New Roman"/>
          <w:b/>
          <w:sz w:val="24"/>
          <w:szCs w:val="24"/>
        </w:rPr>
      </w:pPr>
    </w:p>
    <w:p w:rsidR="008336D2" w:rsidRDefault="00147B88" w:rsidP="00624FF7">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Dentro de las propiedades de las partículas que forman el sedimento existen algunas que son de gran importancia para </w:t>
      </w:r>
      <w:r w:rsidR="008336D2">
        <w:rPr>
          <w:rFonts w:ascii="Times New Roman" w:hAnsi="Times New Roman" w:cs="Times New Roman"/>
          <w:sz w:val="24"/>
          <w:szCs w:val="24"/>
        </w:rPr>
        <w:t xml:space="preserve">nuestro estudio, tales como: </w:t>
      </w:r>
    </w:p>
    <w:p w:rsidR="00C37B36" w:rsidRPr="00C37B36" w:rsidRDefault="00C37B36" w:rsidP="006D680D">
      <w:pPr>
        <w:pStyle w:val="Prrafodelista"/>
        <w:numPr>
          <w:ilvl w:val="0"/>
          <w:numId w:val="22"/>
        </w:numPr>
        <w:tabs>
          <w:tab w:val="left" w:pos="-720"/>
        </w:tabs>
        <w:spacing w:after="0" w:line="240" w:lineRule="auto"/>
        <w:ind w:left="142" w:hanging="142"/>
        <w:jc w:val="both"/>
        <w:rPr>
          <w:rFonts w:ascii="Times New Roman" w:hAnsi="Times New Roman" w:cs="Times New Roman"/>
          <w:b/>
          <w:sz w:val="24"/>
          <w:szCs w:val="24"/>
        </w:rPr>
      </w:pPr>
      <w:r w:rsidRPr="00C37B36">
        <w:rPr>
          <w:rFonts w:ascii="Times New Roman" w:hAnsi="Times New Roman" w:cs="Times New Roman"/>
          <w:b/>
          <w:sz w:val="24"/>
          <w:szCs w:val="24"/>
        </w:rPr>
        <w:t>Forma de la partícula.</w:t>
      </w:r>
    </w:p>
    <w:p w:rsidR="00C37B36" w:rsidRDefault="00C37B36" w:rsidP="00C37B36">
      <w:pPr>
        <w:pStyle w:val="Prrafodelista"/>
        <w:tabs>
          <w:tab w:val="left" w:pos="-720"/>
          <w:tab w:val="left" w:pos="709"/>
        </w:tabs>
        <w:spacing w:after="0" w:line="240" w:lineRule="auto"/>
        <w:jc w:val="both"/>
        <w:rPr>
          <w:rFonts w:ascii="Times New Roman" w:hAnsi="Times New Roman" w:cs="Times New Roman"/>
          <w:sz w:val="24"/>
          <w:szCs w:val="24"/>
        </w:rPr>
      </w:pPr>
    </w:p>
    <w:p w:rsidR="00C37B36" w:rsidRPr="00F30B85" w:rsidRDefault="00C37B36" w:rsidP="00C37B36">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La forma de la partícula es importante porque condiciona su velocidad de sedimentación, esta se podría definir por la esfericidad y la redondez.</w:t>
      </w:r>
    </w:p>
    <w:p w:rsidR="00C37B36" w:rsidRPr="00F30B85" w:rsidRDefault="00C37B36" w:rsidP="00C37B36">
      <w:pPr>
        <w:autoSpaceDE w:val="0"/>
        <w:autoSpaceDN w:val="0"/>
        <w:adjustRightInd w:val="0"/>
        <w:spacing w:after="0" w:line="360" w:lineRule="auto"/>
        <w:jc w:val="both"/>
        <w:rPr>
          <w:rFonts w:ascii="Times New Roman" w:hAnsi="Times New Roman" w:cs="Times New Roman"/>
          <w:sz w:val="24"/>
          <w:szCs w:val="24"/>
        </w:rPr>
      </w:pPr>
      <w:r w:rsidRPr="00C37B36">
        <w:rPr>
          <w:rFonts w:ascii="Times New Roman" w:hAnsi="Times New Roman" w:cs="Times New Roman"/>
          <w:sz w:val="24"/>
          <w:szCs w:val="24"/>
        </w:rPr>
        <w:t>La esfericidad:</w:t>
      </w:r>
      <w:r>
        <w:rPr>
          <w:rFonts w:ascii="Times New Roman" w:hAnsi="Times New Roman" w:cs="Times New Roman"/>
          <w:sz w:val="24"/>
          <w:szCs w:val="24"/>
        </w:rPr>
        <w:t xml:space="preserve"> Es la relación entre la superficie de una esfera de la misma densidad y volumen que el de la partícula y la superficie de la propia partícula.</w:t>
      </w:r>
    </w:p>
    <w:p w:rsidR="00C37B36" w:rsidRPr="00F30B85" w:rsidRDefault="00C37B36" w:rsidP="00C37B36">
      <w:pPr>
        <w:autoSpaceDE w:val="0"/>
        <w:autoSpaceDN w:val="0"/>
        <w:adjustRightInd w:val="0"/>
        <w:spacing w:after="0" w:line="360" w:lineRule="auto"/>
        <w:jc w:val="both"/>
        <w:rPr>
          <w:rFonts w:ascii="Times New Roman" w:hAnsi="Times New Roman" w:cs="Times New Roman"/>
          <w:sz w:val="24"/>
          <w:szCs w:val="24"/>
        </w:rPr>
      </w:pPr>
      <w:r w:rsidRPr="00C37B36">
        <w:rPr>
          <w:rFonts w:ascii="Times New Roman" w:hAnsi="Times New Roman" w:cs="Times New Roman"/>
          <w:sz w:val="24"/>
          <w:szCs w:val="24"/>
        </w:rPr>
        <w:t>La redondez:</w:t>
      </w:r>
      <w:r>
        <w:rPr>
          <w:rFonts w:ascii="Times New Roman" w:hAnsi="Times New Roman" w:cs="Times New Roman"/>
          <w:sz w:val="24"/>
          <w:szCs w:val="24"/>
        </w:rPr>
        <w:t xml:space="preserve"> Es la relación entre el valor medio de irregularidad de la superficie de la partícula y el radio máximo de la esfera que puede inscribirse en ella.</w:t>
      </w:r>
    </w:p>
    <w:p w:rsidR="00C37B36" w:rsidRPr="008336D2" w:rsidRDefault="00C37B36" w:rsidP="008336D2">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Para medir la forma de la partícula se utilizara el factor de Corey el cual se define con la relación: </w:t>
      </w:r>
    </w:p>
    <w:p w:rsidR="00C37B36" w:rsidRPr="008336D2" w:rsidRDefault="00C37B36" w:rsidP="008336D2">
      <w:pPr>
        <w:tabs>
          <w:tab w:val="left" w:pos="-720"/>
          <w:tab w:val="left" w:pos="709"/>
          <w:tab w:val="left" w:pos="3402"/>
        </w:tabs>
        <w:spacing w:after="0" w:line="360" w:lineRule="auto"/>
        <w:rPr>
          <w:rFonts w:ascii="Times New Roman" w:eastAsiaTheme="minorEastAsia" w:hAnsi="Times New Roman" w:cs="Times New Roman"/>
          <w:sz w:val="24"/>
          <w:szCs w:val="24"/>
        </w:rPr>
      </w:pPr>
      <m:oMath>
        <m:r>
          <w:rPr>
            <w:rFonts w:ascii="Cambria Math" w:hAnsi="Cambria Math" w:cs="Times New Roman"/>
            <w:sz w:val="24"/>
            <w:szCs w:val="24"/>
          </w:rPr>
          <m:t>Sp=</m:t>
        </m:r>
        <m:f>
          <m:fPr>
            <m:ctrlPr>
              <w:rPr>
                <w:rFonts w:ascii="Cambria Math" w:hAnsi="Cambria Math" w:cs="Times New Roman"/>
                <w:i/>
                <w:sz w:val="24"/>
                <w:szCs w:val="24"/>
              </w:rPr>
            </m:ctrlPr>
          </m:fPr>
          <m:num>
            <m:r>
              <w:rPr>
                <w:rFonts w:ascii="Cambria Math" w:hAnsi="Cambria Math" w:cs="Times New Roman"/>
                <w:sz w:val="24"/>
                <w:szCs w:val="24"/>
              </w:rPr>
              <m:t>c</m:t>
            </m:r>
          </m:num>
          <m:den>
            <m:rad>
              <m:radPr>
                <m:degHide m:val="1"/>
                <m:ctrlPr>
                  <w:rPr>
                    <w:rFonts w:ascii="Cambria Math" w:hAnsi="Cambria Math" w:cs="Times New Roman"/>
                    <w:i/>
                    <w:sz w:val="24"/>
                    <w:szCs w:val="24"/>
                  </w:rPr>
                </m:ctrlPr>
              </m:radPr>
              <m:deg/>
              <m:e>
                <m:r>
                  <w:rPr>
                    <w:rFonts w:ascii="Cambria Math" w:hAnsi="Cambria Math" w:cs="Times New Roman"/>
                    <w:sz w:val="24"/>
                    <w:szCs w:val="24"/>
                  </w:rPr>
                  <m:t>a.b</m:t>
                </m:r>
              </m:e>
            </m:rad>
          </m:den>
        </m:f>
        <m:r>
          <w:rPr>
            <w:rFonts w:ascii="Cambria Math" w:hAnsi="Cambria Math" w:cs="Times New Roman"/>
            <w:sz w:val="24"/>
            <w:szCs w:val="24"/>
          </w:rPr>
          <m:t>≤1</m:t>
        </m:r>
      </m:oMath>
      <w:r w:rsidRPr="001058B0">
        <w:rPr>
          <w:rFonts w:ascii="Times New Roman" w:eastAsiaTheme="minorEastAsia" w:hAnsi="Times New Roman" w:cs="Times New Roman"/>
          <w:sz w:val="24"/>
          <w:szCs w:val="24"/>
        </w:rPr>
        <w:t xml:space="preserve">                                                 </w:t>
      </w:r>
      <w:r w:rsidR="001058B0">
        <w:rPr>
          <w:rFonts w:ascii="Times New Roman" w:eastAsiaTheme="minorEastAsia" w:hAnsi="Times New Roman" w:cs="Times New Roman"/>
          <w:sz w:val="24"/>
          <w:szCs w:val="24"/>
        </w:rPr>
        <w:t xml:space="preserve">                                                                    </w:t>
      </w:r>
      <w:r w:rsidR="00D51CA4">
        <w:rPr>
          <w:rFonts w:ascii="Times New Roman" w:eastAsiaTheme="minorEastAsia" w:hAnsi="Times New Roman" w:cs="Times New Roman"/>
          <w:sz w:val="24"/>
          <w:szCs w:val="24"/>
        </w:rPr>
        <w:t>(20</w:t>
      </w:r>
      <w:r w:rsidRPr="001058B0">
        <w:rPr>
          <w:rFonts w:ascii="Times New Roman" w:eastAsiaTheme="minorEastAsia" w:hAnsi="Times New Roman" w:cs="Times New Roman"/>
          <w:sz w:val="24"/>
          <w:szCs w:val="24"/>
        </w:rPr>
        <w:t>)</w:t>
      </w:r>
    </w:p>
    <w:p w:rsidR="00C37B36" w:rsidRPr="001058B0" w:rsidRDefault="00C37B36" w:rsidP="001058B0">
      <w:pPr>
        <w:autoSpaceDE w:val="0"/>
        <w:autoSpaceDN w:val="0"/>
        <w:adjustRightInd w:val="0"/>
        <w:spacing w:after="0" w:line="360" w:lineRule="auto"/>
        <w:jc w:val="both"/>
        <w:rPr>
          <w:rFonts w:ascii="Times New Roman" w:hAnsi="Times New Roman" w:cs="Times New Roman"/>
          <w:sz w:val="24"/>
          <w:szCs w:val="24"/>
        </w:rPr>
      </w:pPr>
      <w:r w:rsidRPr="001058B0">
        <w:rPr>
          <w:rFonts w:ascii="Times New Roman" w:hAnsi="Times New Roman" w:cs="Times New Roman"/>
          <w:sz w:val="24"/>
          <w:szCs w:val="24"/>
        </w:rPr>
        <w:t>a≥b≥c</w:t>
      </w:r>
    </w:p>
    <w:p w:rsidR="00C37B36" w:rsidRPr="008336D2" w:rsidRDefault="00C37B36" w:rsidP="008336D2">
      <w:pPr>
        <w:autoSpaceDE w:val="0"/>
        <w:autoSpaceDN w:val="0"/>
        <w:adjustRightInd w:val="0"/>
        <w:spacing w:after="0" w:line="360" w:lineRule="auto"/>
        <w:jc w:val="both"/>
        <w:rPr>
          <w:rFonts w:ascii="Times New Roman" w:hAnsi="Times New Roman" w:cs="Times New Roman"/>
          <w:sz w:val="24"/>
          <w:szCs w:val="24"/>
        </w:rPr>
      </w:pPr>
      <w:r w:rsidRPr="00C37B36">
        <w:rPr>
          <w:rFonts w:ascii="Times New Roman" w:hAnsi="Times New Roman" w:cs="Times New Roman"/>
          <w:sz w:val="24"/>
          <w:szCs w:val="24"/>
        </w:rPr>
        <w:t>Dónde: a, b y c se muestran en la figura:</w:t>
      </w:r>
    </w:p>
    <w:p w:rsidR="00C37B36" w:rsidRDefault="001058B0" w:rsidP="00C37B36">
      <w:pPr>
        <w:pStyle w:val="Prrafodelista"/>
        <w:tabs>
          <w:tab w:val="left" w:pos="-720"/>
          <w:tab w:val="left" w:pos="709"/>
        </w:tabs>
        <w:spacing w:after="0" w:line="240" w:lineRule="auto"/>
        <w:jc w:val="center"/>
        <w:rPr>
          <w:rFonts w:ascii="Times New Roman" w:hAnsi="Times New Roman" w:cs="Times New Roman"/>
          <w:sz w:val="24"/>
          <w:szCs w:val="24"/>
        </w:rPr>
      </w:pPr>
      <w:r>
        <w:rPr>
          <w:noProof/>
          <w:lang w:val="es-ES" w:eastAsia="es-ES"/>
        </w:rPr>
        <w:lastRenderedPageBreak/>
        <w:drawing>
          <wp:inline distT="0" distB="0" distL="0" distR="0" wp14:anchorId="7B2B2BBF" wp14:editId="423A2FE7">
            <wp:extent cx="4316730" cy="2828925"/>
            <wp:effectExtent l="0" t="0" r="7620" b="952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36490" t="30142" r="26510" b="21795"/>
                    <a:stretch/>
                  </pic:blipFill>
                  <pic:spPr bwMode="auto">
                    <a:xfrm>
                      <a:off x="0" y="0"/>
                      <a:ext cx="4349240" cy="2850230"/>
                    </a:xfrm>
                    <a:prstGeom prst="rect">
                      <a:avLst/>
                    </a:prstGeom>
                    <a:ln>
                      <a:noFill/>
                    </a:ln>
                    <a:extLst>
                      <a:ext uri="{53640926-AAD7-44D8-BBD7-CCE9431645EC}">
                        <a14:shadowObscured xmlns:a14="http://schemas.microsoft.com/office/drawing/2010/main"/>
                      </a:ext>
                    </a:extLst>
                  </pic:spPr>
                </pic:pic>
              </a:graphicData>
            </a:graphic>
          </wp:inline>
        </w:drawing>
      </w:r>
    </w:p>
    <w:p w:rsidR="00C37B36" w:rsidRDefault="00C37B36" w:rsidP="00C37B36">
      <w:pPr>
        <w:pStyle w:val="Prrafodelista"/>
        <w:tabs>
          <w:tab w:val="left" w:pos="-720"/>
          <w:tab w:val="left" w:pos="709"/>
        </w:tabs>
        <w:spacing w:after="0" w:line="240" w:lineRule="auto"/>
        <w:jc w:val="center"/>
        <w:rPr>
          <w:rFonts w:ascii="Times New Roman" w:hAnsi="Times New Roman" w:cs="Times New Roman"/>
          <w:sz w:val="24"/>
          <w:szCs w:val="24"/>
        </w:rPr>
      </w:pPr>
    </w:p>
    <w:p w:rsidR="00D97DFA" w:rsidRPr="008336D2" w:rsidRDefault="00D97DFA" w:rsidP="008336D2">
      <w:pPr>
        <w:pStyle w:val="Descripcin"/>
        <w:jc w:val="center"/>
        <w:rPr>
          <w:rFonts w:ascii="Times New Roman" w:hAnsi="Times New Roman" w:cs="Times New Roman"/>
          <w:i/>
          <w:color w:val="auto"/>
          <w:sz w:val="24"/>
          <w:szCs w:val="24"/>
        </w:rPr>
      </w:pPr>
      <w:bookmarkStart w:id="64" w:name="_Toc10679713"/>
      <w:r w:rsidRPr="00E5733F">
        <w:rPr>
          <w:rFonts w:ascii="Times New Roman" w:hAnsi="Times New Roman" w:cs="Times New Roman"/>
          <w:i/>
          <w:color w:val="auto"/>
          <w:sz w:val="24"/>
          <w:szCs w:val="24"/>
        </w:rPr>
        <w:t xml:space="preserve">Figura </w:t>
      </w:r>
      <w:r w:rsidRPr="00E5733F">
        <w:rPr>
          <w:rFonts w:ascii="Times New Roman" w:hAnsi="Times New Roman" w:cs="Times New Roman"/>
          <w:i/>
          <w:color w:val="auto"/>
          <w:sz w:val="24"/>
          <w:szCs w:val="24"/>
        </w:rPr>
        <w:fldChar w:fldCharType="begin"/>
      </w:r>
      <w:r w:rsidRPr="00E5733F">
        <w:rPr>
          <w:rFonts w:ascii="Times New Roman" w:hAnsi="Times New Roman" w:cs="Times New Roman"/>
          <w:i/>
          <w:color w:val="auto"/>
          <w:sz w:val="24"/>
          <w:szCs w:val="24"/>
        </w:rPr>
        <w:instrText xml:space="preserve"> SEQ Figura \* ARABIC </w:instrText>
      </w:r>
      <w:r w:rsidRPr="00E5733F">
        <w:rPr>
          <w:rFonts w:ascii="Times New Roman" w:hAnsi="Times New Roman" w:cs="Times New Roman"/>
          <w:i/>
          <w:color w:val="auto"/>
          <w:sz w:val="24"/>
          <w:szCs w:val="24"/>
        </w:rPr>
        <w:fldChar w:fldCharType="separate"/>
      </w:r>
      <w:r w:rsidR="007203D9">
        <w:rPr>
          <w:rFonts w:ascii="Times New Roman" w:hAnsi="Times New Roman" w:cs="Times New Roman"/>
          <w:i/>
          <w:noProof/>
          <w:color w:val="auto"/>
          <w:sz w:val="24"/>
          <w:szCs w:val="24"/>
        </w:rPr>
        <w:t>12</w:t>
      </w:r>
      <w:r w:rsidRPr="00E5733F">
        <w:rPr>
          <w:rFonts w:ascii="Times New Roman" w:hAnsi="Times New Roman" w:cs="Times New Roman"/>
          <w:i/>
          <w:color w:val="auto"/>
          <w:sz w:val="24"/>
          <w:szCs w:val="24"/>
        </w:rPr>
        <w:fldChar w:fldCharType="end"/>
      </w:r>
      <w:r w:rsidRPr="00E5733F">
        <w:rPr>
          <w:rFonts w:ascii="Times New Roman" w:hAnsi="Times New Roman" w:cs="Times New Roman"/>
          <w:i/>
          <w:color w:val="auto"/>
          <w:sz w:val="24"/>
          <w:szCs w:val="24"/>
        </w:rPr>
        <w:t xml:space="preserve">: </w:t>
      </w:r>
      <w:r w:rsidR="00847F23">
        <w:rPr>
          <w:rFonts w:ascii="Times New Roman" w:hAnsi="Times New Roman" w:cs="Times New Roman"/>
          <w:i/>
          <w:color w:val="auto"/>
          <w:sz w:val="24"/>
          <w:szCs w:val="24"/>
        </w:rPr>
        <w:t>Forma de una particula</w:t>
      </w:r>
      <w:r w:rsidRPr="00E5733F">
        <w:rPr>
          <w:rFonts w:ascii="Times New Roman" w:hAnsi="Times New Roman" w:cs="Times New Roman"/>
          <w:i/>
          <w:color w:val="auto"/>
          <w:sz w:val="24"/>
          <w:szCs w:val="24"/>
        </w:rPr>
        <w:t>.</w:t>
      </w:r>
      <w:bookmarkEnd w:id="64"/>
    </w:p>
    <w:p w:rsidR="00765C31" w:rsidRPr="00C447A0" w:rsidRDefault="00765C31" w:rsidP="006D680D">
      <w:pPr>
        <w:pStyle w:val="Prrafodelista"/>
        <w:numPr>
          <w:ilvl w:val="0"/>
          <w:numId w:val="22"/>
        </w:numPr>
        <w:tabs>
          <w:tab w:val="left" w:pos="-720"/>
        </w:tabs>
        <w:spacing w:after="0" w:line="240" w:lineRule="auto"/>
        <w:ind w:left="142" w:hanging="142"/>
        <w:jc w:val="both"/>
        <w:rPr>
          <w:rFonts w:ascii="Times New Roman" w:hAnsi="Times New Roman" w:cs="Times New Roman"/>
          <w:b/>
          <w:sz w:val="24"/>
          <w:szCs w:val="24"/>
        </w:rPr>
      </w:pPr>
      <w:r w:rsidRPr="00C447A0">
        <w:rPr>
          <w:rFonts w:ascii="Times New Roman" w:hAnsi="Times New Roman" w:cs="Times New Roman"/>
          <w:b/>
          <w:sz w:val="24"/>
          <w:szCs w:val="24"/>
        </w:rPr>
        <w:t>Tamaño de la partícula.</w:t>
      </w:r>
    </w:p>
    <w:p w:rsidR="00765C31" w:rsidRDefault="00765C31" w:rsidP="00765C31">
      <w:pPr>
        <w:pStyle w:val="Prrafodelista"/>
        <w:tabs>
          <w:tab w:val="left" w:pos="-720"/>
          <w:tab w:val="left" w:pos="709"/>
        </w:tabs>
        <w:spacing w:after="0" w:line="240" w:lineRule="auto"/>
        <w:jc w:val="both"/>
        <w:rPr>
          <w:rFonts w:ascii="Times New Roman" w:hAnsi="Times New Roman" w:cs="Times New Roman"/>
          <w:sz w:val="24"/>
          <w:szCs w:val="24"/>
        </w:rPr>
      </w:pPr>
    </w:p>
    <w:p w:rsidR="00F30B85" w:rsidRPr="00D66EB0" w:rsidRDefault="00765C31" w:rsidP="00E5733F">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El tamaño de la partícula es una de las propiedades más importantes dentro de este campo de estudio, ya que influye directamente en la velocidad de sedimentación asociada al transporte sólido, y por otra parte, influye en la rugosidad del cauce y, como consecuencia, en el régimen de velocidades.</w:t>
      </w:r>
    </w:p>
    <w:p w:rsidR="00765C31" w:rsidRPr="00D66EB0" w:rsidRDefault="00105AED" w:rsidP="00E5733F">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El tamaño de la partícula queda definido por los conceptos: </w:t>
      </w:r>
    </w:p>
    <w:p w:rsidR="00105AED" w:rsidRPr="00F30B85" w:rsidRDefault="00765C31" w:rsidP="00E5733F">
      <w:pPr>
        <w:autoSpaceDE w:val="0"/>
        <w:autoSpaceDN w:val="0"/>
        <w:adjustRightInd w:val="0"/>
        <w:spacing w:after="0" w:line="360" w:lineRule="auto"/>
        <w:jc w:val="both"/>
        <w:rPr>
          <w:rFonts w:ascii="Times New Roman" w:hAnsi="Times New Roman" w:cs="Times New Roman"/>
          <w:sz w:val="24"/>
          <w:szCs w:val="24"/>
        </w:rPr>
      </w:pPr>
      <w:r w:rsidRPr="00E5733F">
        <w:rPr>
          <w:rFonts w:ascii="Times New Roman" w:hAnsi="Times New Roman" w:cs="Times New Roman"/>
          <w:i/>
          <w:sz w:val="24"/>
          <w:szCs w:val="24"/>
        </w:rPr>
        <w:t>Diámetro nominal</w:t>
      </w:r>
      <w:r>
        <w:rPr>
          <w:rFonts w:ascii="Times New Roman" w:hAnsi="Times New Roman" w:cs="Times New Roman"/>
          <w:sz w:val="24"/>
          <w:szCs w:val="24"/>
        </w:rPr>
        <w:t>: Diámetro de una esfera cuyo volumen sea igual al de la partícula.</w:t>
      </w:r>
    </w:p>
    <w:p w:rsidR="00765C31" w:rsidRDefault="00765C31" w:rsidP="00E5733F">
      <w:pPr>
        <w:autoSpaceDE w:val="0"/>
        <w:autoSpaceDN w:val="0"/>
        <w:adjustRightInd w:val="0"/>
        <w:spacing w:after="0" w:line="360" w:lineRule="auto"/>
        <w:jc w:val="both"/>
        <w:rPr>
          <w:rFonts w:ascii="Times New Roman" w:hAnsi="Times New Roman" w:cs="Times New Roman"/>
          <w:sz w:val="24"/>
          <w:szCs w:val="24"/>
        </w:rPr>
      </w:pPr>
      <w:r w:rsidRPr="00E5733F">
        <w:rPr>
          <w:rFonts w:ascii="Times New Roman" w:hAnsi="Times New Roman" w:cs="Times New Roman"/>
          <w:i/>
          <w:sz w:val="24"/>
          <w:szCs w:val="24"/>
        </w:rPr>
        <w:t>Diámetro equivalente</w:t>
      </w:r>
      <w:r>
        <w:rPr>
          <w:rFonts w:ascii="Times New Roman" w:hAnsi="Times New Roman" w:cs="Times New Roman"/>
          <w:sz w:val="24"/>
          <w:szCs w:val="24"/>
        </w:rPr>
        <w:t>: Longitud de la malla más pequeña por la que pasa la partícula.</w:t>
      </w:r>
    </w:p>
    <w:p w:rsidR="00265CA6" w:rsidRPr="00F00423" w:rsidRDefault="00C447A0" w:rsidP="00F00423">
      <w:pPr>
        <w:autoSpaceDE w:val="0"/>
        <w:autoSpaceDN w:val="0"/>
        <w:adjustRightInd w:val="0"/>
        <w:spacing w:after="0" w:line="360" w:lineRule="auto"/>
        <w:jc w:val="both"/>
        <w:rPr>
          <w:rFonts w:ascii="Times New Roman" w:hAnsi="Times New Roman" w:cs="Times New Roman"/>
          <w:sz w:val="24"/>
          <w:szCs w:val="24"/>
        </w:rPr>
      </w:pPr>
      <w:r w:rsidRPr="00E5733F">
        <w:rPr>
          <w:rFonts w:ascii="Times New Roman" w:hAnsi="Times New Roman" w:cs="Times New Roman"/>
          <w:i/>
          <w:sz w:val="24"/>
          <w:szCs w:val="24"/>
        </w:rPr>
        <w:t>Diámetro de sedimentación</w:t>
      </w:r>
      <w:r>
        <w:rPr>
          <w:rFonts w:ascii="Times New Roman" w:hAnsi="Times New Roman" w:cs="Times New Roman"/>
          <w:sz w:val="24"/>
          <w:szCs w:val="24"/>
        </w:rPr>
        <w:t>: Diámetro de una esfera del mismo material cuya velocidad de sedimentación sea idéntica a la partícula.</w:t>
      </w:r>
    </w:p>
    <w:p w:rsidR="00F30B85" w:rsidRPr="00F00423" w:rsidRDefault="00964E67" w:rsidP="00F00423">
      <w:pPr>
        <w:pStyle w:val="Prrafodelista"/>
        <w:numPr>
          <w:ilvl w:val="0"/>
          <w:numId w:val="10"/>
        </w:numPr>
        <w:spacing w:line="360" w:lineRule="auto"/>
        <w:ind w:left="142" w:hanging="142"/>
        <w:rPr>
          <w:rFonts w:ascii="Times New Roman" w:hAnsi="Times New Roman" w:cs="Times New Roman"/>
          <w:b/>
          <w:sz w:val="24"/>
        </w:rPr>
      </w:pPr>
      <w:r w:rsidRPr="00E5733F">
        <w:rPr>
          <w:rFonts w:ascii="Times New Roman" w:hAnsi="Times New Roman" w:cs="Times New Roman"/>
          <w:b/>
          <w:sz w:val="24"/>
        </w:rPr>
        <w:t>Propiedades de los sedimentos como conjunto.</w:t>
      </w:r>
    </w:p>
    <w:p w:rsidR="00C44B38" w:rsidRPr="00F30B85" w:rsidRDefault="00C44B38" w:rsidP="006D680D">
      <w:pPr>
        <w:pStyle w:val="Prrafodelista"/>
        <w:numPr>
          <w:ilvl w:val="0"/>
          <w:numId w:val="22"/>
        </w:numPr>
        <w:tabs>
          <w:tab w:val="left" w:pos="-720"/>
        </w:tabs>
        <w:spacing w:after="0" w:line="240" w:lineRule="auto"/>
        <w:ind w:left="142" w:hanging="142"/>
        <w:jc w:val="both"/>
        <w:rPr>
          <w:rFonts w:ascii="Times New Roman" w:hAnsi="Times New Roman" w:cs="Times New Roman"/>
          <w:b/>
          <w:sz w:val="24"/>
          <w:szCs w:val="24"/>
        </w:rPr>
      </w:pPr>
      <w:r>
        <w:rPr>
          <w:rFonts w:ascii="Times New Roman" w:hAnsi="Times New Roman" w:cs="Times New Roman"/>
          <w:b/>
          <w:sz w:val="24"/>
          <w:szCs w:val="24"/>
        </w:rPr>
        <w:t>Granulometría.</w:t>
      </w:r>
    </w:p>
    <w:p w:rsidR="00C44B38" w:rsidRPr="00F30B85" w:rsidRDefault="00964E67" w:rsidP="00E5733F">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De todas las propiedades de las partículas como conjunto, la </w:t>
      </w:r>
      <w:r w:rsidR="00C44B38">
        <w:rPr>
          <w:rFonts w:ascii="Times New Roman" w:hAnsi="Times New Roman" w:cs="Times New Roman"/>
          <w:sz w:val="24"/>
          <w:szCs w:val="24"/>
        </w:rPr>
        <w:t>más</w:t>
      </w:r>
      <w:r>
        <w:rPr>
          <w:rFonts w:ascii="Times New Roman" w:hAnsi="Times New Roman" w:cs="Times New Roman"/>
          <w:sz w:val="24"/>
          <w:szCs w:val="24"/>
        </w:rPr>
        <w:t xml:space="preserve"> importante es la granulometría</w:t>
      </w:r>
      <w:r w:rsidR="00C44B38">
        <w:rPr>
          <w:rFonts w:ascii="Times New Roman" w:hAnsi="Times New Roman" w:cs="Times New Roman"/>
          <w:sz w:val="24"/>
          <w:szCs w:val="24"/>
        </w:rPr>
        <w:t>.</w:t>
      </w:r>
    </w:p>
    <w:p w:rsidR="00C44B38" w:rsidRPr="00F30B85" w:rsidRDefault="00C44B38" w:rsidP="00E5733F">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La granulometría de una mezcla de partículas es la clasificación de las partículas que la forman por tamaños.</w:t>
      </w:r>
    </w:p>
    <w:p w:rsidR="00C44B38" w:rsidRPr="00F30B85" w:rsidRDefault="00C44B38" w:rsidP="00E5733F">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La medida y separación por tamaños se realiza por distintos métodos:</w:t>
      </w:r>
    </w:p>
    <w:p w:rsidR="00C44B38" w:rsidRPr="00F30B85" w:rsidRDefault="00C44B38" w:rsidP="00B76EFB">
      <w:pPr>
        <w:pStyle w:val="Prrafodelista"/>
        <w:numPr>
          <w:ilvl w:val="0"/>
          <w:numId w:val="6"/>
        </w:numPr>
        <w:tabs>
          <w:tab w:val="left" w:pos="-720"/>
          <w:tab w:val="left" w:pos="720"/>
        </w:tabs>
        <w:spacing w:after="0" w:line="360" w:lineRule="auto"/>
        <w:ind w:left="284" w:hanging="283"/>
        <w:jc w:val="both"/>
        <w:rPr>
          <w:rFonts w:ascii="Times New Roman" w:hAnsi="Times New Roman" w:cs="Times New Roman"/>
          <w:sz w:val="24"/>
          <w:szCs w:val="24"/>
        </w:rPr>
      </w:pPr>
      <w:r>
        <w:rPr>
          <w:rFonts w:ascii="Times New Roman" w:hAnsi="Times New Roman" w:cs="Times New Roman"/>
          <w:sz w:val="24"/>
          <w:szCs w:val="24"/>
        </w:rPr>
        <w:t xml:space="preserve">Tamaños grandes (gravas gruesas y </w:t>
      </w:r>
      <w:r w:rsidR="00FB79D5">
        <w:rPr>
          <w:rFonts w:ascii="Times New Roman" w:hAnsi="Times New Roman" w:cs="Times New Roman"/>
          <w:sz w:val="24"/>
          <w:szCs w:val="24"/>
        </w:rPr>
        <w:t>superiores</w:t>
      </w:r>
      <w:r>
        <w:rPr>
          <w:rFonts w:ascii="Times New Roman" w:hAnsi="Times New Roman" w:cs="Times New Roman"/>
          <w:sz w:val="24"/>
          <w:szCs w:val="24"/>
        </w:rPr>
        <w:t>, por método de medida directa habitualmente “in situ”</w:t>
      </w:r>
    </w:p>
    <w:p w:rsidR="00C44B38" w:rsidRPr="00F30B85" w:rsidRDefault="00C44B38" w:rsidP="00B76EFB">
      <w:pPr>
        <w:pStyle w:val="Prrafodelista"/>
        <w:numPr>
          <w:ilvl w:val="0"/>
          <w:numId w:val="6"/>
        </w:numPr>
        <w:tabs>
          <w:tab w:val="left" w:pos="-720"/>
          <w:tab w:val="left" w:pos="720"/>
        </w:tabs>
        <w:spacing w:after="0" w:line="360" w:lineRule="auto"/>
        <w:ind w:left="284" w:hanging="283"/>
        <w:jc w:val="both"/>
        <w:rPr>
          <w:rFonts w:ascii="Times New Roman" w:hAnsi="Times New Roman" w:cs="Times New Roman"/>
          <w:sz w:val="24"/>
          <w:szCs w:val="24"/>
        </w:rPr>
      </w:pPr>
      <w:r>
        <w:rPr>
          <w:rFonts w:ascii="Times New Roman" w:hAnsi="Times New Roman" w:cs="Times New Roman"/>
          <w:sz w:val="24"/>
          <w:szCs w:val="24"/>
        </w:rPr>
        <w:lastRenderedPageBreak/>
        <w:t>Tamaños medios, por tamizado</w:t>
      </w:r>
      <w:r w:rsidR="00F30B85">
        <w:rPr>
          <w:rFonts w:ascii="Times New Roman" w:hAnsi="Times New Roman" w:cs="Times New Roman"/>
          <w:sz w:val="24"/>
          <w:szCs w:val="24"/>
        </w:rPr>
        <w:t xml:space="preserve"> a través de mallas normalizada.</w:t>
      </w:r>
    </w:p>
    <w:p w:rsidR="00F30B85" w:rsidRPr="00C37B36" w:rsidRDefault="00C44B38" w:rsidP="00AA0CD6">
      <w:pPr>
        <w:pStyle w:val="Prrafodelista"/>
        <w:numPr>
          <w:ilvl w:val="0"/>
          <w:numId w:val="6"/>
        </w:numPr>
        <w:tabs>
          <w:tab w:val="left" w:pos="-720"/>
          <w:tab w:val="left" w:pos="720"/>
        </w:tabs>
        <w:spacing w:after="0" w:line="360" w:lineRule="auto"/>
        <w:ind w:left="284" w:hanging="283"/>
        <w:jc w:val="both"/>
        <w:rPr>
          <w:rFonts w:ascii="Times New Roman" w:hAnsi="Times New Roman" w:cs="Times New Roman"/>
          <w:sz w:val="24"/>
          <w:szCs w:val="24"/>
        </w:rPr>
      </w:pPr>
      <w:r>
        <w:rPr>
          <w:rFonts w:ascii="Times New Roman" w:hAnsi="Times New Roman" w:cs="Times New Roman"/>
          <w:sz w:val="24"/>
          <w:szCs w:val="24"/>
        </w:rPr>
        <w:t>Los tamaños finos generalmente se separan por sedimentación.</w:t>
      </w:r>
    </w:p>
    <w:p w:rsidR="00DE7743" w:rsidRDefault="00C44B38" w:rsidP="00E5733F">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La nomenclatura que se usara es la </w:t>
      </w:r>
      <w:r w:rsidR="004644BA">
        <w:rPr>
          <w:rFonts w:ascii="Times New Roman" w:hAnsi="Times New Roman" w:cs="Times New Roman"/>
          <w:sz w:val="24"/>
          <w:szCs w:val="24"/>
        </w:rPr>
        <w:t>siguiente.</w:t>
      </w:r>
    </w:p>
    <w:p w:rsidR="00CE2D6E" w:rsidRPr="00E5733F" w:rsidRDefault="00E5733F" w:rsidP="00E5733F">
      <w:pPr>
        <w:pStyle w:val="Descripcin"/>
        <w:jc w:val="center"/>
        <w:rPr>
          <w:rFonts w:ascii="Times New Roman" w:hAnsi="Times New Roman" w:cs="Times New Roman"/>
          <w:i/>
          <w:color w:val="auto"/>
          <w:sz w:val="24"/>
          <w:szCs w:val="24"/>
        </w:rPr>
      </w:pPr>
      <w:bookmarkStart w:id="65" w:name="_Toc10679678"/>
      <w:r w:rsidRPr="00E5733F">
        <w:rPr>
          <w:rFonts w:ascii="Times New Roman" w:hAnsi="Times New Roman" w:cs="Times New Roman"/>
          <w:i/>
          <w:color w:val="auto"/>
          <w:sz w:val="24"/>
          <w:szCs w:val="24"/>
        </w:rPr>
        <w:t xml:space="preserve">Tabla </w:t>
      </w:r>
      <w:r w:rsidRPr="00E5733F">
        <w:rPr>
          <w:rFonts w:ascii="Times New Roman" w:hAnsi="Times New Roman" w:cs="Times New Roman"/>
          <w:i/>
          <w:color w:val="auto"/>
          <w:sz w:val="24"/>
          <w:szCs w:val="24"/>
        </w:rPr>
        <w:fldChar w:fldCharType="begin"/>
      </w:r>
      <w:r w:rsidRPr="00E5733F">
        <w:rPr>
          <w:rFonts w:ascii="Times New Roman" w:hAnsi="Times New Roman" w:cs="Times New Roman"/>
          <w:i/>
          <w:color w:val="auto"/>
          <w:sz w:val="24"/>
          <w:szCs w:val="24"/>
        </w:rPr>
        <w:instrText xml:space="preserve"> SEQ Tabla \* ARABIC </w:instrText>
      </w:r>
      <w:r w:rsidRPr="00E5733F">
        <w:rPr>
          <w:rFonts w:ascii="Times New Roman" w:hAnsi="Times New Roman" w:cs="Times New Roman"/>
          <w:i/>
          <w:color w:val="auto"/>
          <w:sz w:val="24"/>
          <w:szCs w:val="24"/>
        </w:rPr>
        <w:fldChar w:fldCharType="separate"/>
      </w:r>
      <w:r w:rsidR="007203D9">
        <w:rPr>
          <w:rFonts w:ascii="Times New Roman" w:hAnsi="Times New Roman" w:cs="Times New Roman"/>
          <w:i/>
          <w:noProof/>
          <w:color w:val="auto"/>
          <w:sz w:val="24"/>
          <w:szCs w:val="24"/>
        </w:rPr>
        <w:t>8</w:t>
      </w:r>
      <w:r w:rsidRPr="00E5733F">
        <w:rPr>
          <w:rFonts w:ascii="Times New Roman" w:hAnsi="Times New Roman" w:cs="Times New Roman"/>
          <w:i/>
          <w:color w:val="auto"/>
          <w:sz w:val="24"/>
          <w:szCs w:val="24"/>
        </w:rPr>
        <w:fldChar w:fldCharType="end"/>
      </w:r>
      <w:r>
        <w:rPr>
          <w:rFonts w:ascii="Times New Roman" w:hAnsi="Times New Roman" w:cs="Times New Roman"/>
          <w:i/>
          <w:color w:val="auto"/>
          <w:sz w:val="24"/>
          <w:szCs w:val="24"/>
        </w:rPr>
        <w:t>:</w:t>
      </w:r>
      <w:r w:rsidRPr="00E5733F">
        <w:rPr>
          <w:rFonts w:ascii="Times New Roman" w:hAnsi="Times New Roman" w:cs="Times New Roman"/>
          <w:i/>
          <w:color w:val="auto"/>
          <w:sz w:val="24"/>
          <w:szCs w:val="24"/>
        </w:rPr>
        <w:t xml:space="preserve"> Nomenclatura granulométrica de Rouse.</w:t>
      </w:r>
      <w:bookmarkEnd w:id="65"/>
    </w:p>
    <w:tbl>
      <w:tblPr>
        <w:tblW w:w="5006" w:type="dxa"/>
        <w:jc w:val="center"/>
        <w:tblCellMar>
          <w:left w:w="70" w:type="dxa"/>
          <w:right w:w="70" w:type="dxa"/>
        </w:tblCellMar>
        <w:tblLook w:val="04A0" w:firstRow="1" w:lastRow="0" w:firstColumn="1" w:lastColumn="0" w:noHBand="0" w:noVBand="1"/>
      </w:tblPr>
      <w:tblGrid>
        <w:gridCol w:w="1555"/>
        <w:gridCol w:w="1417"/>
        <w:gridCol w:w="2034"/>
      </w:tblGrid>
      <w:tr w:rsidR="00CE2D6E" w:rsidRPr="00CE2D6E" w:rsidTr="005C4698">
        <w:trPr>
          <w:trHeight w:val="300"/>
          <w:jc w:val="center"/>
        </w:trPr>
        <w:tc>
          <w:tcPr>
            <w:tcW w:w="15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E2D6E" w:rsidRPr="00CE2D6E" w:rsidRDefault="00CE2D6E" w:rsidP="00CE2D6E">
            <w:pPr>
              <w:spacing w:after="0" w:line="240" w:lineRule="auto"/>
              <w:jc w:val="center"/>
              <w:rPr>
                <w:rFonts w:ascii="Times New Roman" w:eastAsia="Times New Roman" w:hAnsi="Times New Roman" w:cs="Times New Roman"/>
                <w:color w:val="000000"/>
                <w:sz w:val="24"/>
                <w:szCs w:val="24"/>
                <w:lang w:eastAsia="es-PE"/>
              </w:rPr>
            </w:pPr>
            <w:r w:rsidRPr="00CE2D6E">
              <w:rPr>
                <w:rFonts w:ascii="Times New Roman" w:eastAsia="Times New Roman" w:hAnsi="Times New Roman" w:cs="Times New Roman"/>
                <w:color w:val="000000"/>
                <w:sz w:val="24"/>
                <w:szCs w:val="24"/>
                <w:lang w:eastAsia="es-PE"/>
              </w:rPr>
              <w:t>TIPO</w:t>
            </w:r>
          </w:p>
        </w:tc>
        <w:tc>
          <w:tcPr>
            <w:tcW w:w="1417" w:type="dxa"/>
            <w:tcBorders>
              <w:top w:val="single" w:sz="4" w:space="0" w:color="auto"/>
              <w:left w:val="nil"/>
              <w:bottom w:val="single" w:sz="4" w:space="0" w:color="auto"/>
              <w:right w:val="single" w:sz="4" w:space="0" w:color="auto"/>
            </w:tcBorders>
            <w:shd w:val="clear" w:color="auto" w:fill="auto"/>
            <w:noWrap/>
            <w:vAlign w:val="bottom"/>
            <w:hideMark/>
          </w:tcPr>
          <w:p w:rsidR="00CE2D6E" w:rsidRPr="00CE2D6E" w:rsidRDefault="00CE2D6E" w:rsidP="00CE2D6E">
            <w:pPr>
              <w:spacing w:after="0" w:line="240" w:lineRule="auto"/>
              <w:jc w:val="center"/>
              <w:rPr>
                <w:rFonts w:ascii="Times New Roman" w:eastAsia="Times New Roman" w:hAnsi="Times New Roman" w:cs="Times New Roman"/>
                <w:color w:val="000000"/>
                <w:sz w:val="24"/>
                <w:szCs w:val="24"/>
                <w:lang w:eastAsia="es-PE"/>
              </w:rPr>
            </w:pPr>
            <w:r w:rsidRPr="00CE2D6E">
              <w:rPr>
                <w:rFonts w:ascii="Times New Roman" w:eastAsia="Times New Roman" w:hAnsi="Times New Roman" w:cs="Times New Roman"/>
                <w:color w:val="000000"/>
                <w:sz w:val="24"/>
                <w:szCs w:val="24"/>
                <w:lang w:eastAsia="es-PE"/>
              </w:rPr>
              <w:t>DIAMETRO (mm)</w:t>
            </w:r>
          </w:p>
        </w:tc>
        <w:tc>
          <w:tcPr>
            <w:tcW w:w="2034" w:type="dxa"/>
            <w:tcBorders>
              <w:top w:val="single" w:sz="4" w:space="0" w:color="auto"/>
              <w:left w:val="nil"/>
              <w:bottom w:val="single" w:sz="4" w:space="0" w:color="auto"/>
              <w:right w:val="single" w:sz="4" w:space="0" w:color="auto"/>
            </w:tcBorders>
            <w:shd w:val="clear" w:color="auto" w:fill="auto"/>
            <w:noWrap/>
            <w:vAlign w:val="bottom"/>
            <w:hideMark/>
          </w:tcPr>
          <w:p w:rsidR="00CE2D6E" w:rsidRPr="00CE2D6E" w:rsidRDefault="00CE2D6E" w:rsidP="00CE2D6E">
            <w:pPr>
              <w:spacing w:after="0" w:line="240" w:lineRule="auto"/>
              <w:jc w:val="center"/>
              <w:rPr>
                <w:rFonts w:ascii="Times New Roman" w:eastAsia="Times New Roman" w:hAnsi="Times New Roman" w:cs="Times New Roman"/>
                <w:color w:val="000000"/>
                <w:sz w:val="24"/>
                <w:szCs w:val="24"/>
                <w:lang w:eastAsia="es-PE"/>
              </w:rPr>
            </w:pPr>
            <w:r w:rsidRPr="00CE2D6E">
              <w:rPr>
                <w:rFonts w:ascii="Times New Roman" w:eastAsia="Times New Roman" w:hAnsi="Times New Roman" w:cs="Times New Roman"/>
                <w:color w:val="000000"/>
                <w:sz w:val="24"/>
                <w:szCs w:val="24"/>
                <w:lang w:eastAsia="es-PE"/>
              </w:rPr>
              <w:t>DENOMINACION</w:t>
            </w:r>
          </w:p>
        </w:tc>
      </w:tr>
      <w:tr w:rsidR="00CE2D6E" w:rsidRPr="00CE2D6E" w:rsidTr="005C4698">
        <w:trPr>
          <w:trHeight w:val="300"/>
          <w:jc w:val="center"/>
        </w:trPr>
        <w:tc>
          <w:tcPr>
            <w:tcW w:w="1555" w:type="dxa"/>
            <w:vMerge w:val="restart"/>
            <w:tcBorders>
              <w:top w:val="nil"/>
              <w:left w:val="single" w:sz="4" w:space="0" w:color="auto"/>
              <w:bottom w:val="single" w:sz="4" w:space="0" w:color="auto"/>
              <w:right w:val="single" w:sz="4" w:space="0" w:color="auto"/>
            </w:tcBorders>
            <w:shd w:val="clear" w:color="auto" w:fill="auto"/>
            <w:vAlign w:val="center"/>
            <w:hideMark/>
          </w:tcPr>
          <w:p w:rsidR="00CE2D6E" w:rsidRPr="00CE2D6E" w:rsidRDefault="00CE2D6E" w:rsidP="00CE2D6E">
            <w:pPr>
              <w:spacing w:after="0" w:line="240" w:lineRule="auto"/>
              <w:jc w:val="center"/>
              <w:rPr>
                <w:rFonts w:ascii="Times New Roman" w:eastAsia="Times New Roman" w:hAnsi="Times New Roman" w:cs="Times New Roman"/>
                <w:color w:val="000000"/>
                <w:sz w:val="24"/>
                <w:szCs w:val="24"/>
                <w:lang w:eastAsia="es-PE"/>
              </w:rPr>
            </w:pPr>
            <w:r w:rsidRPr="00CE2D6E">
              <w:rPr>
                <w:rFonts w:ascii="Times New Roman" w:eastAsia="Times New Roman" w:hAnsi="Times New Roman" w:cs="Times New Roman"/>
                <w:color w:val="000000"/>
                <w:sz w:val="24"/>
                <w:szCs w:val="24"/>
                <w:lang w:eastAsia="es-PE"/>
              </w:rPr>
              <w:t>GRAVAS</w:t>
            </w:r>
          </w:p>
        </w:tc>
        <w:tc>
          <w:tcPr>
            <w:tcW w:w="1417" w:type="dxa"/>
            <w:tcBorders>
              <w:top w:val="nil"/>
              <w:left w:val="nil"/>
              <w:bottom w:val="single" w:sz="4" w:space="0" w:color="auto"/>
              <w:right w:val="single" w:sz="4" w:space="0" w:color="auto"/>
            </w:tcBorders>
            <w:shd w:val="clear" w:color="auto" w:fill="auto"/>
            <w:noWrap/>
            <w:vAlign w:val="bottom"/>
            <w:hideMark/>
          </w:tcPr>
          <w:p w:rsidR="00CE2D6E" w:rsidRPr="00CE2D6E" w:rsidRDefault="00CE2D6E" w:rsidP="00CE2D6E">
            <w:pPr>
              <w:spacing w:after="0" w:line="240" w:lineRule="auto"/>
              <w:rPr>
                <w:rFonts w:ascii="Times New Roman" w:eastAsia="Times New Roman" w:hAnsi="Times New Roman" w:cs="Times New Roman"/>
                <w:color w:val="000000"/>
                <w:sz w:val="24"/>
                <w:szCs w:val="24"/>
                <w:lang w:eastAsia="es-PE"/>
              </w:rPr>
            </w:pPr>
            <w:r w:rsidRPr="00CE2D6E">
              <w:rPr>
                <w:rFonts w:ascii="Times New Roman" w:eastAsia="Times New Roman" w:hAnsi="Times New Roman" w:cs="Times New Roman"/>
                <w:color w:val="000000"/>
                <w:sz w:val="24"/>
                <w:szCs w:val="24"/>
                <w:lang w:eastAsia="es-PE"/>
              </w:rPr>
              <w:t>64 - 32</w:t>
            </w:r>
          </w:p>
        </w:tc>
        <w:tc>
          <w:tcPr>
            <w:tcW w:w="2034" w:type="dxa"/>
            <w:tcBorders>
              <w:top w:val="nil"/>
              <w:left w:val="nil"/>
              <w:bottom w:val="single" w:sz="4" w:space="0" w:color="auto"/>
              <w:right w:val="single" w:sz="4" w:space="0" w:color="auto"/>
            </w:tcBorders>
            <w:shd w:val="clear" w:color="auto" w:fill="auto"/>
            <w:noWrap/>
            <w:vAlign w:val="bottom"/>
            <w:hideMark/>
          </w:tcPr>
          <w:p w:rsidR="00CE2D6E" w:rsidRPr="00CE2D6E" w:rsidRDefault="00CE2D6E" w:rsidP="00CE2D6E">
            <w:pPr>
              <w:spacing w:after="0" w:line="240" w:lineRule="auto"/>
              <w:rPr>
                <w:rFonts w:ascii="Times New Roman" w:eastAsia="Times New Roman" w:hAnsi="Times New Roman" w:cs="Times New Roman"/>
                <w:color w:val="000000"/>
                <w:sz w:val="24"/>
                <w:szCs w:val="24"/>
                <w:lang w:eastAsia="es-PE"/>
              </w:rPr>
            </w:pPr>
            <w:r w:rsidRPr="00CE2D6E">
              <w:rPr>
                <w:rFonts w:ascii="Times New Roman" w:eastAsia="Times New Roman" w:hAnsi="Times New Roman" w:cs="Times New Roman"/>
                <w:color w:val="000000"/>
                <w:sz w:val="24"/>
                <w:szCs w:val="24"/>
                <w:lang w:eastAsia="es-PE"/>
              </w:rPr>
              <w:t>Grava muy gruesa</w:t>
            </w:r>
          </w:p>
        </w:tc>
      </w:tr>
      <w:tr w:rsidR="00CE2D6E" w:rsidRPr="00CE2D6E" w:rsidTr="005C4698">
        <w:trPr>
          <w:trHeight w:val="300"/>
          <w:jc w:val="center"/>
        </w:trPr>
        <w:tc>
          <w:tcPr>
            <w:tcW w:w="1555" w:type="dxa"/>
            <w:vMerge/>
            <w:tcBorders>
              <w:top w:val="nil"/>
              <w:left w:val="single" w:sz="4" w:space="0" w:color="auto"/>
              <w:bottom w:val="single" w:sz="4" w:space="0" w:color="auto"/>
              <w:right w:val="single" w:sz="4" w:space="0" w:color="auto"/>
            </w:tcBorders>
            <w:vAlign w:val="center"/>
            <w:hideMark/>
          </w:tcPr>
          <w:p w:rsidR="00CE2D6E" w:rsidRPr="00CE2D6E" w:rsidRDefault="00CE2D6E" w:rsidP="00CE2D6E">
            <w:pPr>
              <w:spacing w:after="0" w:line="240" w:lineRule="auto"/>
              <w:rPr>
                <w:rFonts w:ascii="Times New Roman" w:eastAsia="Times New Roman" w:hAnsi="Times New Roman" w:cs="Times New Roman"/>
                <w:color w:val="000000"/>
                <w:sz w:val="24"/>
                <w:szCs w:val="24"/>
                <w:lang w:eastAsia="es-PE"/>
              </w:rPr>
            </w:pPr>
          </w:p>
        </w:tc>
        <w:tc>
          <w:tcPr>
            <w:tcW w:w="1417" w:type="dxa"/>
            <w:tcBorders>
              <w:top w:val="nil"/>
              <w:left w:val="nil"/>
              <w:bottom w:val="single" w:sz="4" w:space="0" w:color="auto"/>
              <w:right w:val="single" w:sz="4" w:space="0" w:color="auto"/>
            </w:tcBorders>
            <w:shd w:val="clear" w:color="auto" w:fill="auto"/>
            <w:noWrap/>
            <w:vAlign w:val="bottom"/>
            <w:hideMark/>
          </w:tcPr>
          <w:p w:rsidR="00CE2D6E" w:rsidRPr="00CE2D6E" w:rsidRDefault="00CE2D6E" w:rsidP="00CE2D6E">
            <w:pPr>
              <w:spacing w:after="0" w:line="240" w:lineRule="auto"/>
              <w:rPr>
                <w:rFonts w:ascii="Times New Roman" w:eastAsia="Times New Roman" w:hAnsi="Times New Roman" w:cs="Times New Roman"/>
                <w:color w:val="000000"/>
                <w:sz w:val="24"/>
                <w:szCs w:val="24"/>
                <w:lang w:eastAsia="es-PE"/>
              </w:rPr>
            </w:pPr>
            <w:r w:rsidRPr="00CE2D6E">
              <w:rPr>
                <w:rFonts w:ascii="Times New Roman" w:eastAsia="Times New Roman" w:hAnsi="Times New Roman" w:cs="Times New Roman"/>
                <w:color w:val="000000"/>
                <w:sz w:val="24"/>
                <w:szCs w:val="24"/>
                <w:lang w:eastAsia="es-PE"/>
              </w:rPr>
              <w:t>32 - 16</w:t>
            </w:r>
          </w:p>
        </w:tc>
        <w:tc>
          <w:tcPr>
            <w:tcW w:w="2034" w:type="dxa"/>
            <w:tcBorders>
              <w:top w:val="nil"/>
              <w:left w:val="nil"/>
              <w:bottom w:val="single" w:sz="4" w:space="0" w:color="auto"/>
              <w:right w:val="single" w:sz="4" w:space="0" w:color="auto"/>
            </w:tcBorders>
            <w:shd w:val="clear" w:color="auto" w:fill="auto"/>
            <w:noWrap/>
            <w:vAlign w:val="bottom"/>
            <w:hideMark/>
          </w:tcPr>
          <w:p w:rsidR="00CE2D6E" w:rsidRPr="00CE2D6E" w:rsidRDefault="00CE2D6E" w:rsidP="00CE2D6E">
            <w:pPr>
              <w:spacing w:after="0" w:line="240" w:lineRule="auto"/>
              <w:rPr>
                <w:rFonts w:ascii="Times New Roman" w:eastAsia="Times New Roman" w:hAnsi="Times New Roman" w:cs="Times New Roman"/>
                <w:color w:val="000000"/>
                <w:sz w:val="24"/>
                <w:szCs w:val="24"/>
                <w:lang w:eastAsia="es-PE"/>
              </w:rPr>
            </w:pPr>
            <w:r w:rsidRPr="00CE2D6E">
              <w:rPr>
                <w:rFonts w:ascii="Times New Roman" w:eastAsia="Times New Roman" w:hAnsi="Times New Roman" w:cs="Times New Roman"/>
                <w:color w:val="000000"/>
                <w:sz w:val="24"/>
                <w:szCs w:val="24"/>
                <w:lang w:eastAsia="es-PE"/>
              </w:rPr>
              <w:t>Grava gruesa</w:t>
            </w:r>
          </w:p>
        </w:tc>
      </w:tr>
      <w:tr w:rsidR="00CE2D6E" w:rsidRPr="00CE2D6E" w:rsidTr="005C4698">
        <w:trPr>
          <w:trHeight w:val="300"/>
          <w:jc w:val="center"/>
        </w:trPr>
        <w:tc>
          <w:tcPr>
            <w:tcW w:w="1555" w:type="dxa"/>
            <w:vMerge/>
            <w:tcBorders>
              <w:top w:val="nil"/>
              <w:left w:val="single" w:sz="4" w:space="0" w:color="auto"/>
              <w:bottom w:val="single" w:sz="4" w:space="0" w:color="auto"/>
              <w:right w:val="single" w:sz="4" w:space="0" w:color="auto"/>
            </w:tcBorders>
            <w:vAlign w:val="center"/>
            <w:hideMark/>
          </w:tcPr>
          <w:p w:rsidR="00CE2D6E" w:rsidRPr="00CE2D6E" w:rsidRDefault="00CE2D6E" w:rsidP="00CE2D6E">
            <w:pPr>
              <w:spacing w:after="0" w:line="240" w:lineRule="auto"/>
              <w:rPr>
                <w:rFonts w:ascii="Times New Roman" w:eastAsia="Times New Roman" w:hAnsi="Times New Roman" w:cs="Times New Roman"/>
                <w:color w:val="000000"/>
                <w:sz w:val="24"/>
                <w:szCs w:val="24"/>
                <w:lang w:eastAsia="es-PE"/>
              </w:rPr>
            </w:pPr>
          </w:p>
        </w:tc>
        <w:tc>
          <w:tcPr>
            <w:tcW w:w="1417" w:type="dxa"/>
            <w:tcBorders>
              <w:top w:val="nil"/>
              <w:left w:val="nil"/>
              <w:bottom w:val="single" w:sz="4" w:space="0" w:color="auto"/>
              <w:right w:val="single" w:sz="4" w:space="0" w:color="auto"/>
            </w:tcBorders>
            <w:shd w:val="clear" w:color="auto" w:fill="auto"/>
            <w:noWrap/>
            <w:vAlign w:val="bottom"/>
            <w:hideMark/>
          </w:tcPr>
          <w:p w:rsidR="00CE2D6E" w:rsidRPr="00CE2D6E" w:rsidRDefault="00CE2D6E" w:rsidP="00CE2D6E">
            <w:pPr>
              <w:spacing w:after="0" w:line="240" w:lineRule="auto"/>
              <w:rPr>
                <w:rFonts w:ascii="Times New Roman" w:eastAsia="Times New Roman" w:hAnsi="Times New Roman" w:cs="Times New Roman"/>
                <w:color w:val="000000"/>
                <w:sz w:val="24"/>
                <w:szCs w:val="24"/>
                <w:lang w:eastAsia="es-PE"/>
              </w:rPr>
            </w:pPr>
            <w:r w:rsidRPr="00CE2D6E">
              <w:rPr>
                <w:rFonts w:ascii="Times New Roman" w:eastAsia="Times New Roman" w:hAnsi="Times New Roman" w:cs="Times New Roman"/>
                <w:color w:val="000000"/>
                <w:sz w:val="24"/>
                <w:szCs w:val="24"/>
                <w:lang w:eastAsia="es-PE"/>
              </w:rPr>
              <w:t>16 - 8</w:t>
            </w:r>
          </w:p>
        </w:tc>
        <w:tc>
          <w:tcPr>
            <w:tcW w:w="2034" w:type="dxa"/>
            <w:tcBorders>
              <w:top w:val="nil"/>
              <w:left w:val="nil"/>
              <w:bottom w:val="single" w:sz="4" w:space="0" w:color="auto"/>
              <w:right w:val="single" w:sz="4" w:space="0" w:color="auto"/>
            </w:tcBorders>
            <w:shd w:val="clear" w:color="auto" w:fill="auto"/>
            <w:noWrap/>
            <w:vAlign w:val="bottom"/>
            <w:hideMark/>
          </w:tcPr>
          <w:p w:rsidR="00CE2D6E" w:rsidRPr="00CE2D6E" w:rsidRDefault="00CE2D6E" w:rsidP="00CE2D6E">
            <w:pPr>
              <w:spacing w:after="0" w:line="240" w:lineRule="auto"/>
              <w:rPr>
                <w:rFonts w:ascii="Times New Roman" w:eastAsia="Times New Roman" w:hAnsi="Times New Roman" w:cs="Times New Roman"/>
                <w:color w:val="000000"/>
                <w:sz w:val="24"/>
                <w:szCs w:val="24"/>
                <w:lang w:eastAsia="es-PE"/>
              </w:rPr>
            </w:pPr>
            <w:r w:rsidRPr="00CE2D6E">
              <w:rPr>
                <w:rFonts w:ascii="Times New Roman" w:eastAsia="Times New Roman" w:hAnsi="Times New Roman" w:cs="Times New Roman"/>
                <w:color w:val="000000"/>
                <w:sz w:val="24"/>
                <w:szCs w:val="24"/>
                <w:lang w:eastAsia="es-PE"/>
              </w:rPr>
              <w:t>Grava media</w:t>
            </w:r>
          </w:p>
        </w:tc>
      </w:tr>
      <w:tr w:rsidR="00CE2D6E" w:rsidRPr="00CE2D6E" w:rsidTr="005C4698">
        <w:trPr>
          <w:trHeight w:val="300"/>
          <w:jc w:val="center"/>
        </w:trPr>
        <w:tc>
          <w:tcPr>
            <w:tcW w:w="1555" w:type="dxa"/>
            <w:vMerge/>
            <w:tcBorders>
              <w:top w:val="nil"/>
              <w:left w:val="single" w:sz="4" w:space="0" w:color="auto"/>
              <w:bottom w:val="single" w:sz="4" w:space="0" w:color="auto"/>
              <w:right w:val="single" w:sz="4" w:space="0" w:color="auto"/>
            </w:tcBorders>
            <w:vAlign w:val="center"/>
            <w:hideMark/>
          </w:tcPr>
          <w:p w:rsidR="00CE2D6E" w:rsidRPr="00CE2D6E" w:rsidRDefault="00CE2D6E" w:rsidP="00CE2D6E">
            <w:pPr>
              <w:spacing w:after="0" w:line="240" w:lineRule="auto"/>
              <w:rPr>
                <w:rFonts w:ascii="Times New Roman" w:eastAsia="Times New Roman" w:hAnsi="Times New Roman" w:cs="Times New Roman"/>
                <w:color w:val="000000"/>
                <w:sz w:val="24"/>
                <w:szCs w:val="24"/>
                <w:lang w:eastAsia="es-PE"/>
              </w:rPr>
            </w:pPr>
          </w:p>
        </w:tc>
        <w:tc>
          <w:tcPr>
            <w:tcW w:w="1417" w:type="dxa"/>
            <w:tcBorders>
              <w:top w:val="nil"/>
              <w:left w:val="nil"/>
              <w:bottom w:val="single" w:sz="4" w:space="0" w:color="auto"/>
              <w:right w:val="single" w:sz="4" w:space="0" w:color="auto"/>
            </w:tcBorders>
            <w:shd w:val="clear" w:color="auto" w:fill="auto"/>
            <w:noWrap/>
            <w:vAlign w:val="bottom"/>
            <w:hideMark/>
          </w:tcPr>
          <w:p w:rsidR="00CE2D6E" w:rsidRPr="00CE2D6E" w:rsidRDefault="00CE2D6E" w:rsidP="00CE2D6E">
            <w:pPr>
              <w:spacing w:after="0" w:line="240" w:lineRule="auto"/>
              <w:rPr>
                <w:rFonts w:ascii="Times New Roman" w:eastAsia="Times New Roman" w:hAnsi="Times New Roman" w:cs="Times New Roman"/>
                <w:color w:val="000000"/>
                <w:sz w:val="24"/>
                <w:szCs w:val="24"/>
                <w:lang w:eastAsia="es-PE"/>
              </w:rPr>
            </w:pPr>
            <w:r w:rsidRPr="00CE2D6E">
              <w:rPr>
                <w:rFonts w:ascii="Times New Roman" w:eastAsia="Times New Roman" w:hAnsi="Times New Roman" w:cs="Times New Roman"/>
                <w:color w:val="000000"/>
                <w:sz w:val="24"/>
                <w:szCs w:val="24"/>
                <w:lang w:eastAsia="es-PE"/>
              </w:rPr>
              <w:t>8 - 4</w:t>
            </w:r>
          </w:p>
        </w:tc>
        <w:tc>
          <w:tcPr>
            <w:tcW w:w="2034" w:type="dxa"/>
            <w:tcBorders>
              <w:top w:val="nil"/>
              <w:left w:val="nil"/>
              <w:bottom w:val="single" w:sz="4" w:space="0" w:color="auto"/>
              <w:right w:val="single" w:sz="4" w:space="0" w:color="auto"/>
            </w:tcBorders>
            <w:shd w:val="clear" w:color="auto" w:fill="auto"/>
            <w:noWrap/>
            <w:vAlign w:val="bottom"/>
            <w:hideMark/>
          </w:tcPr>
          <w:p w:rsidR="00CE2D6E" w:rsidRPr="00CE2D6E" w:rsidRDefault="00CE2D6E" w:rsidP="00CE2D6E">
            <w:pPr>
              <w:spacing w:after="0" w:line="240" w:lineRule="auto"/>
              <w:rPr>
                <w:rFonts w:ascii="Times New Roman" w:eastAsia="Times New Roman" w:hAnsi="Times New Roman" w:cs="Times New Roman"/>
                <w:color w:val="000000"/>
                <w:sz w:val="24"/>
                <w:szCs w:val="24"/>
                <w:lang w:eastAsia="es-PE"/>
              </w:rPr>
            </w:pPr>
            <w:r w:rsidRPr="00CE2D6E">
              <w:rPr>
                <w:rFonts w:ascii="Times New Roman" w:eastAsia="Times New Roman" w:hAnsi="Times New Roman" w:cs="Times New Roman"/>
                <w:color w:val="000000"/>
                <w:sz w:val="24"/>
                <w:szCs w:val="24"/>
                <w:lang w:eastAsia="es-PE"/>
              </w:rPr>
              <w:t>Grava fina</w:t>
            </w:r>
          </w:p>
        </w:tc>
      </w:tr>
      <w:tr w:rsidR="00CE2D6E" w:rsidRPr="00CE2D6E" w:rsidTr="005C4698">
        <w:trPr>
          <w:trHeight w:val="300"/>
          <w:jc w:val="center"/>
        </w:trPr>
        <w:tc>
          <w:tcPr>
            <w:tcW w:w="1555" w:type="dxa"/>
            <w:vMerge/>
            <w:tcBorders>
              <w:top w:val="nil"/>
              <w:left w:val="single" w:sz="4" w:space="0" w:color="auto"/>
              <w:bottom w:val="single" w:sz="4" w:space="0" w:color="auto"/>
              <w:right w:val="single" w:sz="4" w:space="0" w:color="auto"/>
            </w:tcBorders>
            <w:vAlign w:val="center"/>
            <w:hideMark/>
          </w:tcPr>
          <w:p w:rsidR="00CE2D6E" w:rsidRPr="00CE2D6E" w:rsidRDefault="00CE2D6E" w:rsidP="00CE2D6E">
            <w:pPr>
              <w:spacing w:after="0" w:line="240" w:lineRule="auto"/>
              <w:rPr>
                <w:rFonts w:ascii="Times New Roman" w:eastAsia="Times New Roman" w:hAnsi="Times New Roman" w:cs="Times New Roman"/>
                <w:color w:val="000000"/>
                <w:sz w:val="24"/>
                <w:szCs w:val="24"/>
                <w:lang w:eastAsia="es-PE"/>
              </w:rPr>
            </w:pPr>
          </w:p>
        </w:tc>
        <w:tc>
          <w:tcPr>
            <w:tcW w:w="1417" w:type="dxa"/>
            <w:tcBorders>
              <w:top w:val="nil"/>
              <w:left w:val="nil"/>
              <w:bottom w:val="single" w:sz="4" w:space="0" w:color="auto"/>
              <w:right w:val="single" w:sz="4" w:space="0" w:color="auto"/>
            </w:tcBorders>
            <w:shd w:val="clear" w:color="auto" w:fill="auto"/>
            <w:noWrap/>
            <w:vAlign w:val="bottom"/>
            <w:hideMark/>
          </w:tcPr>
          <w:p w:rsidR="00CE2D6E" w:rsidRPr="00CE2D6E" w:rsidRDefault="00CE2D6E" w:rsidP="00CE2D6E">
            <w:pPr>
              <w:spacing w:after="0" w:line="240" w:lineRule="auto"/>
              <w:rPr>
                <w:rFonts w:ascii="Times New Roman" w:eastAsia="Times New Roman" w:hAnsi="Times New Roman" w:cs="Times New Roman"/>
                <w:color w:val="000000"/>
                <w:sz w:val="24"/>
                <w:szCs w:val="24"/>
                <w:lang w:eastAsia="es-PE"/>
              </w:rPr>
            </w:pPr>
            <w:r w:rsidRPr="00CE2D6E">
              <w:rPr>
                <w:rFonts w:ascii="Times New Roman" w:eastAsia="Times New Roman" w:hAnsi="Times New Roman" w:cs="Times New Roman"/>
                <w:color w:val="000000"/>
                <w:sz w:val="24"/>
                <w:szCs w:val="24"/>
                <w:lang w:eastAsia="es-PE"/>
              </w:rPr>
              <w:t>4 - 2</w:t>
            </w:r>
          </w:p>
        </w:tc>
        <w:tc>
          <w:tcPr>
            <w:tcW w:w="2034" w:type="dxa"/>
            <w:tcBorders>
              <w:top w:val="nil"/>
              <w:left w:val="nil"/>
              <w:bottom w:val="single" w:sz="4" w:space="0" w:color="auto"/>
              <w:right w:val="single" w:sz="4" w:space="0" w:color="auto"/>
            </w:tcBorders>
            <w:shd w:val="clear" w:color="auto" w:fill="auto"/>
            <w:noWrap/>
            <w:vAlign w:val="bottom"/>
            <w:hideMark/>
          </w:tcPr>
          <w:p w:rsidR="00CE2D6E" w:rsidRPr="00CE2D6E" w:rsidRDefault="00CE2D6E" w:rsidP="00CE2D6E">
            <w:pPr>
              <w:spacing w:after="0" w:line="240" w:lineRule="auto"/>
              <w:rPr>
                <w:rFonts w:ascii="Times New Roman" w:eastAsia="Times New Roman" w:hAnsi="Times New Roman" w:cs="Times New Roman"/>
                <w:color w:val="000000"/>
                <w:sz w:val="24"/>
                <w:szCs w:val="24"/>
                <w:lang w:eastAsia="es-PE"/>
              </w:rPr>
            </w:pPr>
            <w:r w:rsidRPr="00CE2D6E">
              <w:rPr>
                <w:rFonts w:ascii="Times New Roman" w:eastAsia="Times New Roman" w:hAnsi="Times New Roman" w:cs="Times New Roman"/>
                <w:color w:val="000000"/>
                <w:sz w:val="24"/>
                <w:szCs w:val="24"/>
                <w:lang w:eastAsia="es-PE"/>
              </w:rPr>
              <w:t>Grava muy fina</w:t>
            </w:r>
          </w:p>
        </w:tc>
      </w:tr>
      <w:tr w:rsidR="00CE2D6E" w:rsidRPr="00CE2D6E" w:rsidTr="005C4698">
        <w:trPr>
          <w:trHeight w:val="300"/>
          <w:jc w:val="center"/>
        </w:trPr>
        <w:tc>
          <w:tcPr>
            <w:tcW w:w="155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E2D6E" w:rsidRPr="00CE2D6E" w:rsidRDefault="00CE2D6E" w:rsidP="00CE2D6E">
            <w:pPr>
              <w:spacing w:after="0" w:line="240" w:lineRule="auto"/>
              <w:jc w:val="center"/>
              <w:rPr>
                <w:rFonts w:ascii="Times New Roman" w:eastAsia="Times New Roman" w:hAnsi="Times New Roman" w:cs="Times New Roman"/>
                <w:color w:val="000000"/>
                <w:sz w:val="24"/>
                <w:szCs w:val="24"/>
                <w:lang w:eastAsia="es-PE"/>
              </w:rPr>
            </w:pPr>
            <w:r w:rsidRPr="00CE2D6E">
              <w:rPr>
                <w:rFonts w:ascii="Times New Roman" w:eastAsia="Times New Roman" w:hAnsi="Times New Roman" w:cs="Times New Roman"/>
                <w:color w:val="000000"/>
                <w:sz w:val="24"/>
                <w:szCs w:val="24"/>
                <w:lang w:eastAsia="es-PE"/>
              </w:rPr>
              <w:t>ARENAS</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E2D6E" w:rsidRPr="00CE2D6E" w:rsidRDefault="00CE2D6E" w:rsidP="00CE2D6E">
            <w:pPr>
              <w:spacing w:after="0" w:line="240" w:lineRule="auto"/>
              <w:rPr>
                <w:rFonts w:ascii="Times New Roman" w:eastAsia="Times New Roman" w:hAnsi="Times New Roman" w:cs="Times New Roman"/>
                <w:color w:val="000000"/>
                <w:sz w:val="24"/>
                <w:szCs w:val="24"/>
                <w:lang w:eastAsia="es-PE"/>
              </w:rPr>
            </w:pPr>
            <w:r w:rsidRPr="00CE2D6E">
              <w:rPr>
                <w:rFonts w:ascii="Times New Roman" w:eastAsia="Times New Roman" w:hAnsi="Times New Roman" w:cs="Times New Roman"/>
                <w:color w:val="000000"/>
                <w:sz w:val="24"/>
                <w:szCs w:val="24"/>
                <w:lang w:eastAsia="es-PE"/>
              </w:rPr>
              <w:t>2 - 1</w:t>
            </w:r>
          </w:p>
        </w:tc>
        <w:tc>
          <w:tcPr>
            <w:tcW w:w="20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E2D6E" w:rsidRPr="00CE2D6E" w:rsidRDefault="00CE2D6E" w:rsidP="00CE2D6E">
            <w:pPr>
              <w:spacing w:after="0" w:line="240" w:lineRule="auto"/>
              <w:rPr>
                <w:rFonts w:ascii="Times New Roman" w:eastAsia="Times New Roman" w:hAnsi="Times New Roman" w:cs="Times New Roman"/>
                <w:color w:val="000000"/>
                <w:sz w:val="24"/>
                <w:szCs w:val="24"/>
                <w:lang w:eastAsia="es-PE"/>
              </w:rPr>
            </w:pPr>
            <w:r w:rsidRPr="00CE2D6E">
              <w:rPr>
                <w:rFonts w:ascii="Times New Roman" w:eastAsia="Times New Roman" w:hAnsi="Times New Roman" w:cs="Times New Roman"/>
                <w:color w:val="000000"/>
                <w:sz w:val="24"/>
                <w:szCs w:val="24"/>
                <w:lang w:eastAsia="es-PE"/>
              </w:rPr>
              <w:t>Arena muy gruesa</w:t>
            </w:r>
          </w:p>
        </w:tc>
      </w:tr>
      <w:tr w:rsidR="00CE2D6E" w:rsidRPr="00CE2D6E" w:rsidTr="005C4698">
        <w:trPr>
          <w:trHeight w:val="300"/>
          <w:jc w:val="center"/>
        </w:trPr>
        <w:tc>
          <w:tcPr>
            <w:tcW w:w="1555" w:type="dxa"/>
            <w:vMerge/>
            <w:tcBorders>
              <w:top w:val="single" w:sz="4" w:space="0" w:color="auto"/>
              <w:left w:val="single" w:sz="4" w:space="0" w:color="auto"/>
              <w:bottom w:val="single" w:sz="4" w:space="0" w:color="auto"/>
              <w:right w:val="single" w:sz="4" w:space="0" w:color="auto"/>
            </w:tcBorders>
            <w:vAlign w:val="center"/>
            <w:hideMark/>
          </w:tcPr>
          <w:p w:rsidR="00CE2D6E" w:rsidRPr="00CE2D6E" w:rsidRDefault="00CE2D6E" w:rsidP="00CE2D6E">
            <w:pPr>
              <w:spacing w:after="0" w:line="240" w:lineRule="auto"/>
              <w:rPr>
                <w:rFonts w:ascii="Times New Roman" w:eastAsia="Times New Roman" w:hAnsi="Times New Roman" w:cs="Times New Roman"/>
                <w:color w:val="000000"/>
                <w:sz w:val="24"/>
                <w:szCs w:val="24"/>
                <w:lang w:eastAsia="es-PE"/>
              </w:rPr>
            </w:pP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E2D6E" w:rsidRPr="00CE2D6E" w:rsidRDefault="00CE2D6E" w:rsidP="00CE2D6E">
            <w:pPr>
              <w:spacing w:after="0" w:line="240" w:lineRule="auto"/>
              <w:rPr>
                <w:rFonts w:ascii="Times New Roman" w:eastAsia="Times New Roman" w:hAnsi="Times New Roman" w:cs="Times New Roman"/>
                <w:color w:val="000000"/>
                <w:sz w:val="24"/>
                <w:szCs w:val="24"/>
                <w:lang w:eastAsia="es-PE"/>
              </w:rPr>
            </w:pPr>
            <w:r w:rsidRPr="00CE2D6E">
              <w:rPr>
                <w:rFonts w:ascii="Times New Roman" w:eastAsia="Times New Roman" w:hAnsi="Times New Roman" w:cs="Times New Roman"/>
                <w:color w:val="000000"/>
                <w:sz w:val="24"/>
                <w:szCs w:val="24"/>
                <w:lang w:eastAsia="es-PE"/>
              </w:rPr>
              <w:t>1 - 1/2</w:t>
            </w:r>
          </w:p>
        </w:tc>
        <w:tc>
          <w:tcPr>
            <w:tcW w:w="20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E2D6E" w:rsidRPr="00CE2D6E" w:rsidRDefault="00CE2D6E" w:rsidP="00CE2D6E">
            <w:pPr>
              <w:spacing w:after="0" w:line="240" w:lineRule="auto"/>
              <w:rPr>
                <w:rFonts w:ascii="Times New Roman" w:eastAsia="Times New Roman" w:hAnsi="Times New Roman" w:cs="Times New Roman"/>
                <w:color w:val="000000"/>
                <w:sz w:val="24"/>
                <w:szCs w:val="24"/>
                <w:lang w:eastAsia="es-PE"/>
              </w:rPr>
            </w:pPr>
            <w:r w:rsidRPr="00CE2D6E">
              <w:rPr>
                <w:rFonts w:ascii="Times New Roman" w:eastAsia="Times New Roman" w:hAnsi="Times New Roman" w:cs="Times New Roman"/>
                <w:color w:val="000000"/>
                <w:sz w:val="24"/>
                <w:szCs w:val="24"/>
                <w:lang w:eastAsia="es-PE"/>
              </w:rPr>
              <w:t>Arena gruesa</w:t>
            </w:r>
          </w:p>
        </w:tc>
      </w:tr>
      <w:tr w:rsidR="00CE2D6E" w:rsidRPr="00CE2D6E" w:rsidTr="005C4698">
        <w:trPr>
          <w:trHeight w:val="300"/>
          <w:jc w:val="center"/>
        </w:trPr>
        <w:tc>
          <w:tcPr>
            <w:tcW w:w="1555" w:type="dxa"/>
            <w:vMerge/>
            <w:tcBorders>
              <w:top w:val="single" w:sz="4" w:space="0" w:color="auto"/>
              <w:left w:val="single" w:sz="4" w:space="0" w:color="auto"/>
              <w:bottom w:val="single" w:sz="4" w:space="0" w:color="auto"/>
              <w:right w:val="single" w:sz="4" w:space="0" w:color="auto"/>
            </w:tcBorders>
            <w:vAlign w:val="center"/>
            <w:hideMark/>
          </w:tcPr>
          <w:p w:rsidR="00CE2D6E" w:rsidRPr="00CE2D6E" w:rsidRDefault="00CE2D6E" w:rsidP="00CE2D6E">
            <w:pPr>
              <w:spacing w:after="0" w:line="240" w:lineRule="auto"/>
              <w:rPr>
                <w:rFonts w:ascii="Times New Roman" w:eastAsia="Times New Roman" w:hAnsi="Times New Roman" w:cs="Times New Roman"/>
                <w:color w:val="000000"/>
                <w:sz w:val="24"/>
                <w:szCs w:val="24"/>
                <w:lang w:eastAsia="es-PE"/>
              </w:rPr>
            </w:pP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E2D6E" w:rsidRPr="00CE2D6E" w:rsidRDefault="00CE2D6E" w:rsidP="00CE2D6E">
            <w:pPr>
              <w:spacing w:after="0" w:line="240" w:lineRule="auto"/>
              <w:rPr>
                <w:rFonts w:ascii="Times New Roman" w:eastAsia="Times New Roman" w:hAnsi="Times New Roman" w:cs="Times New Roman"/>
                <w:color w:val="000000"/>
                <w:sz w:val="24"/>
                <w:szCs w:val="24"/>
                <w:lang w:eastAsia="es-PE"/>
              </w:rPr>
            </w:pPr>
            <w:r w:rsidRPr="00CE2D6E">
              <w:rPr>
                <w:rFonts w:ascii="Times New Roman" w:eastAsia="Times New Roman" w:hAnsi="Times New Roman" w:cs="Times New Roman"/>
                <w:color w:val="000000"/>
                <w:sz w:val="24"/>
                <w:szCs w:val="24"/>
                <w:lang w:eastAsia="es-PE"/>
              </w:rPr>
              <w:t>1/2 - 1/4</w:t>
            </w:r>
          </w:p>
        </w:tc>
        <w:tc>
          <w:tcPr>
            <w:tcW w:w="20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E2D6E" w:rsidRPr="00CE2D6E" w:rsidRDefault="00CE2D6E" w:rsidP="00CE2D6E">
            <w:pPr>
              <w:spacing w:after="0" w:line="240" w:lineRule="auto"/>
              <w:rPr>
                <w:rFonts w:ascii="Times New Roman" w:eastAsia="Times New Roman" w:hAnsi="Times New Roman" w:cs="Times New Roman"/>
                <w:color w:val="000000"/>
                <w:sz w:val="24"/>
                <w:szCs w:val="24"/>
                <w:lang w:eastAsia="es-PE"/>
              </w:rPr>
            </w:pPr>
            <w:r w:rsidRPr="00CE2D6E">
              <w:rPr>
                <w:rFonts w:ascii="Times New Roman" w:eastAsia="Times New Roman" w:hAnsi="Times New Roman" w:cs="Times New Roman"/>
                <w:color w:val="000000"/>
                <w:sz w:val="24"/>
                <w:szCs w:val="24"/>
                <w:lang w:eastAsia="es-PE"/>
              </w:rPr>
              <w:t>Arena media</w:t>
            </w:r>
          </w:p>
        </w:tc>
      </w:tr>
      <w:tr w:rsidR="00CE2D6E" w:rsidRPr="00CE2D6E" w:rsidTr="005C4698">
        <w:trPr>
          <w:trHeight w:val="300"/>
          <w:jc w:val="center"/>
        </w:trPr>
        <w:tc>
          <w:tcPr>
            <w:tcW w:w="1555" w:type="dxa"/>
            <w:vMerge/>
            <w:tcBorders>
              <w:top w:val="single" w:sz="4" w:space="0" w:color="auto"/>
              <w:left w:val="single" w:sz="4" w:space="0" w:color="auto"/>
              <w:bottom w:val="single" w:sz="4" w:space="0" w:color="auto"/>
              <w:right w:val="single" w:sz="4" w:space="0" w:color="auto"/>
            </w:tcBorders>
            <w:vAlign w:val="center"/>
            <w:hideMark/>
          </w:tcPr>
          <w:p w:rsidR="00CE2D6E" w:rsidRPr="00CE2D6E" w:rsidRDefault="00CE2D6E" w:rsidP="00CE2D6E">
            <w:pPr>
              <w:spacing w:after="0" w:line="240" w:lineRule="auto"/>
              <w:rPr>
                <w:rFonts w:ascii="Times New Roman" w:eastAsia="Times New Roman" w:hAnsi="Times New Roman" w:cs="Times New Roman"/>
                <w:color w:val="000000"/>
                <w:sz w:val="24"/>
                <w:szCs w:val="24"/>
                <w:lang w:eastAsia="es-PE"/>
              </w:rPr>
            </w:pP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E2D6E" w:rsidRPr="00CE2D6E" w:rsidRDefault="00CE2D6E" w:rsidP="00CE2D6E">
            <w:pPr>
              <w:spacing w:after="0" w:line="240" w:lineRule="auto"/>
              <w:rPr>
                <w:rFonts w:ascii="Times New Roman" w:eastAsia="Times New Roman" w:hAnsi="Times New Roman" w:cs="Times New Roman"/>
                <w:color w:val="000000"/>
                <w:sz w:val="24"/>
                <w:szCs w:val="24"/>
                <w:lang w:eastAsia="es-PE"/>
              </w:rPr>
            </w:pPr>
            <w:r w:rsidRPr="00CE2D6E">
              <w:rPr>
                <w:rFonts w:ascii="Times New Roman" w:eastAsia="Times New Roman" w:hAnsi="Times New Roman" w:cs="Times New Roman"/>
                <w:color w:val="000000"/>
                <w:sz w:val="24"/>
                <w:szCs w:val="24"/>
                <w:lang w:eastAsia="es-PE"/>
              </w:rPr>
              <w:t>1/4 - 1/8</w:t>
            </w:r>
          </w:p>
        </w:tc>
        <w:tc>
          <w:tcPr>
            <w:tcW w:w="20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E2D6E" w:rsidRPr="00CE2D6E" w:rsidRDefault="00CE2D6E" w:rsidP="00CE2D6E">
            <w:pPr>
              <w:spacing w:after="0" w:line="240" w:lineRule="auto"/>
              <w:rPr>
                <w:rFonts w:ascii="Times New Roman" w:eastAsia="Times New Roman" w:hAnsi="Times New Roman" w:cs="Times New Roman"/>
                <w:color w:val="000000"/>
                <w:sz w:val="24"/>
                <w:szCs w:val="24"/>
                <w:lang w:eastAsia="es-PE"/>
              </w:rPr>
            </w:pPr>
            <w:r w:rsidRPr="00CE2D6E">
              <w:rPr>
                <w:rFonts w:ascii="Times New Roman" w:eastAsia="Times New Roman" w:hAnsi="Times New Roman" w:cs="Times New Roman"/>
                <w:color w:val="000000"/>
                <w:sz w:val="24"/>
                <w:szCs w:val="24"/>
                <w:lang w:eastAsia="es-PE"/>
              </w:rPr>
              <w:t>Arena fina</w:t>
            </w:r>
          </w:p>
        </w:tc>
      </w:tr>
      <w:tr w:rsidR="00CE2D6E" w:rsidRPr="00CE2D6E" w:rsidTr="005C4698">
        <w:trPr>
          <w:trHeight w:val="300"/>
          <w:jc w:val="center"/>
        </w:trPr>
        <w:tc>
          <w:tcPr>
            <w:tcW w:w="1555" w:type="dxa"/>
            <w:vMerge/>
            <w:tcBorders>
              <w:top w:val="single" w:sz="4" w:space="0" w:color="auto"/>
              <w:left w:val="single" w:sz="4" w:space="0" w:color="auto"/>
              <w:bottom w:val="single" w:sz="4" w:space="0" w:color="auto"/>
              <w:right w:val="single" w:sz="4" w:space="0" w:color="auto"/>
            </w:tcBorders>
            <w:vAlign w:val="center"/>
            <w:hideMark/>
          </w:tcPr>
          <w:p w:rsidR="00CE2D6E" w:rsidRPr="00CE2D6E" w:rsidRDefault="00CE2D6E" w:rsidP="00CE2D6E">
            <w:pPr>
              <w:spacing w:after="0" w:line="240" w:lineRule="auto"/>
              <w:rPr>
                <w:rFonts w:ascii="Times New Roman" w:eastAsia="Times New Roman" w:hAnsi="Times New Roman" w:cs="Times New Roman"/>
                <w:color w:val="000000"/>
                <w:sz w:val="24"/>
                <w:szCs w:val="24"/>
                <w:lang w:eastAsia="es-PE"/>
              </w:rPr>
            </w:pP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E2D6E" w:rsidRPr="00CE2D6E" w:rsidRDefault="00CE2D6E" w:rsidP="00CE2D6E">
            <w:pPr>
              <w:spacing w:after="0" w:line="240" w:lineRule="auto"/>
              <w:rPr>
                <w:rFonts w:ascii="Times New Roman" w:eastAsia="Times New Roman" w:hAnsi="Times New Roman" w:cs="Times New Roman"/>
                <w:color w:val="000000"/>
                <w:sz w:val="24"/>
                <w:szCs w:val="24"/>
                <w:lang w:eastAsia="es-PE"/>
              </w:rPr>
            </w:pPr>
            <w:r w:rsidRPr="00CE2D6E">
              <w:rPr>
                <w:rFonts w:ascii="Times New Roman" w:eastAsia="Times New Roman" w:hAnsi="Times New Roman" w:cs="Times New Roman"/>
                <w:color w:val="000000"/>
                <w:sz w:val="24"/>
                <w:szCs w:val="24"/>
                <w:lang w:eastAsia="es-PE"/>
              </w:rPr>
              <w:t>1/8 - 1/16</w:t>
            </w:r>
          </w:p>
        </w:tc>
        <w:tc>
          <w:tcPr>
            <w:tcW w:w="20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E2D6E" w:rsidRPr="00CE2D6E" w:rsidRDefault="00CE2D6E" w:rsidP="00CE2D6E">
            <w:pPr>
              <w:spacing w:after="0" w:line="240" w:lineRule="auto"/>
              <w:rPr>
                <w:rFonts w:ascii="Times New Roman" w:eastAsia="Times New Roman" w:hAnsi="Times New Roman" w:cs="Times New Roman"/>
                <w:color w:val="000000"/>
                <w:sz w:val="24"/>
                <w:szCs w:val="24"/>
                <w:lang w:eastAsia="es-PE"/>
              </w:rPr>
            </w:pPr>
            <w:r w:rsidRPr="00CE2D6E">
              <w:rPr>
                <w:rFonts w:ascii="Times New Roman" w:eastAsia="Times New Roman" w:hAnsi="Times New Roman" w:cs="Times New Roman"/>
                <w:color w:val="000000"/>
                <w:sz w:val="24"/>
                <w:szCs w:val="24"/>
                <w:lang w:eastAsia="es-PE"/>
              </w:rPr>
              <w:t>Arena muy fina</w:t>
            </w:r>
          </w:p>
        </w:tc>
      </w:tr>
      <w:tr w:rsidR="00CE2D6E" w:rsidRPr="00CE2D6E" w:rsidTr="005C4698">
        <w:trPr>
          <w:trHeight w:val="300"/>
          <w:jc w:val="center"/>
        </w:trPr>
        <w:tc>
          <w:tcPr>
            <w:tcW w:w="155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E2D6E" w:rsidRPr="00CE2D6E" w:rsidRDefault="00CE2D6E" w:rsidP="00CE2D6E">
            <w:pPr>
              <w:spacing w:after="0" w:line="240" w:lineRule="auto"/>
              <w:jc w:val="center"/>
              <w:rPr>
                <w:rFonts w:ascii="Times New Roman" w:eastAsia="Times New Roman" w:hAnsi="Times New Roman" w:cs="Times New Roman"/>
                <w:color w:val="000000"/>
                <w:sz w:val="24"/>
                <w:szCs w:val="24"/>
                <w:lang w:eastAsia="es-PE"/>
              </w:rPr>
            </w:pPr>
            <w:r w:rsidRPr="00CE2D6E">
              <w:rPr>
                <w:rFonts w:ascii="Times New Roman" w:eastAsia="Times New Roman" w:hAnsi="Times New Roman" w:cs="Times New Roman"/>
                <w:color w:val="000000"/>
                <w:sz w:val="24"/>
                <w:szCs w:val="24"/>
                <w:lang w:eastAsia="es-PE"/>
              </w:rPr>
              <w:t>LIMOS</w:t>
            </w:r>
          </w:p>
        </w:tc>
        <w:tc>
          <w:tcPr>
            <w:tcW w:w="1417" w:type="dxa"/>
            <w:tcBorders>
              <w:top w:val="single" w:sz="4" w:space="0" w:color="auto"/>
              <w:left w:val="nil"/>
              <w:bottom w:val="single" w:sz="4" w:space="0" w:color="auto"/>
              <w:right w:val="single" w:sz="4" w:space="0" w:color="auto"/>
            </w:tcBorders>
            <w:shd w:val="clear" w:color="auto" w:fill="auto"/>
            <w:noWrap/>
            <w:vAlign w:val="bottom"/>
            <w:hideMark/>
          </w:tcPr>
          <w:p w:rsidR="00CE2D6E" w:rsidRPr="00CE2D6E" w:rsidRDefault="00CE2D6E" w:rsidP="00CE2D6E">
            <w:pPr>
              <w:spacing w:after="0" w:line="240" w:lineRule="auto"/>
              <w:rPr>
                <w:rFonts w:ascii="Times New Roman" w:eastAsia="Times New Roman" w:hAnsi="Times New Roman" w:cs="Times New Roman"/>
                <w:color w:val="000000"/>
                <w:sz w:val="24"/>
                <w:szCs w:val="24"/>
                <w:lang w:eastAsia="es-PE"/>
              </w:rPr>
            </w:pPr>
            <w:r w:rsidRPr="00CE2D6E">
              <w:rPr>
                <w:rFonts w:ascii="Times New Roman" w:eastAsia="Times New Roman" w:hAnsi="Times New Roman" w:cs="Times New Roman"/>
                <w:color w:val="000000"/>
                <w:sz w:val="24"/>
                <w:szCs w:val="24"/>
                <w:lang w:eastAsia="es-PE"/>
              </w:rPr>
              <w:t>1/16 - 1/32</w:t>
            </w:r>
          </w:p>
        </w:tc>
        <w:tc>
          <w:tcPr>
            <w:tcW w:w="2034" w:type="dxa"/>
            <w:tcBorders>
              <w:top w:val="single" w:sz="4" w:space="0" w:color="auto"/>
              <w:left w:val="nil"/>
              <w:bottom w:val="single" w:sz="4" w:space="0" w:color="auto"/>
              <w:right w:val="single" w:sz="4" w:space="0" w:color="auto"/>
            </w:tcBorders>
            <w:shd w:val="clear" w:color="auto" w:fill="auto"/>
            <w:noWrap/>
            <w:vAlign w:val="bottom"/>
            <w:hideMark/>
          </w:tcPr>
          <w:p w:rsidR="00CE2D6E" w:rsidRPr="00CE2D6E" w:rsidRDefault="00CE2D6E" w:rsidP="00CE2D6E">
            <w:pPr>
              <w:spacing w:after="0" w:line="240" w:lineRule="auto"/>
              <w:rPr>
                <w:rFonts w:ascii="Times New Roman" w:eastAsia="Times New Roman" w:hAnsi="Times New Roman" w:cs="Times New Roman"/>
                <w:color w:val="000000"/>
                <w:sz w:val="24"/>
                <w:szCs w:val="24"/>
                <w:lang w:eastAsia="es-PE"/>
              </w:rPr>
            </w:pPr>
            <w:r w:rsidRPr="00CE2D6E">
              <w:rPr>
                <w:rFonts w:ascii="Times New Roman" w:eastAsia="Times New Roman" w:hAnsi="Times New Roman" w:cs="Times New Roman"/>
                <w:color w:val="000000"/>
                <w:sz w:val="24"/>
                <w:szCs w:val="24"/>
                <w:lang w:eastAsia="es-PE"/>
              </w:rPr>
              <w:t>Limos gruesos</w:t>
            </w:r>
          </w:p>
        </w:tc>
      </w:tr>
      <w:tr w:rsidR="00CE2D6E" w:rsidRPr="00CE2D6E" w:rsidTr="005C4698">
        <w:trPr>
          <w:trHeight w:val="300"/>
          <w:jc w:val="center"/>
        </w:trPr>
        <w:tc>
          <w:tcPr>
            <w:tcW w:w="1555" w:type="dxa"/>
            <w:vMerge/>
            <w:tcBorders>
              <w:top w:val="nil"/>
              <w:left w:val="single" w:sz="4" w:space="0" w:color="auto"/>
              <w:bottom w:val="single" w:sz="4" w:space="0" w:color="auto"/>
              <w:right w:val="single" w:sz="4" w:space="0" w:color="auto"/>
            </w:tcBorders>
            <w:vAlign w:val="center"/>
            <w:hideMark/>
          </w:tcPr>
          <w:p w:rsidR="00CE2D6E" w:rsidRPr="00CE2D6E" w:rsidRDefault="00CE2D6E" w:rsidP="00CE2D6E">
            <w:pPr>
              <w:spacing w:after="0" w:line="240" w:lineRule="auto"/>
              <w:rPr>
                <w:rFonts w:ascii="Times New Roman" w:eastAsia="Times New Roman" w:hAnsi="Times New Roman" w:cs="Times New Roman"/>
                <w:color w:val="000000"/>
                <w:sz w:val="24"/>
                <w:szCs w:val="24"/>
                <w:lang w:eastAsia="es-PE"/>
              </w:rPr>
            </w:pPr>
          </w:p>
        </w:tc>
        <w:tc>
          <w:tcPr>
            <w:tcW w:w="1417" w:type="dxa"/>
            <w:tcBorders>
              <w:top w:val="nil"/>
              <w:left w:val="nil"/>
              <w:bottom w:val="single" w:sz="4" w:space="0" w:color="auto"/>
              <w:right w:val="single" w:sz="4" w:space="0" w:color="auto"/>
            </w:tcBorders>
            <w:shd w:val="clear" w:color="auto" w:fill="auto"/>
            <w:noWrap/>
            <w:vAlign w:val="bottom"/>
            <w:hideMark/>
          </w:tcPr>
          <w:p w:rsidR="00CE2D6E" w:rsidRPr="00CE2D6E" w:rsidRDefault="00CE2D6E" w:rsidP="00CE2D6E">
            <w:pPr>
              <w:spacing w:after="0" w:line="240" w:lineRule="auto"/>
              <w:rPr>
                <w:rFonts w:ascii="Times New Roman" w:eastAsia="Times New Roman" w:hAnsi="Times New Roman" w:cs="Times New Roman"/>
                <w:color w:val="000000"/>
                <w:sz w:val="24"/>
                <w:szCs w:val="24"/>
                <w:lang w:eastAsia="es-PE"/>
              </w:rPr>
            </w:pPr>
            <w:r w:rsidRPr="00CE2D6E">
              <w:rPr>
                <w:rFonts w:ascii="Times New Roman" w:eastAsia="Times New Roman" w:hAnsi="Times New Roman" w:cs="Times New Roman"/>
                <w:color w:val="000000"/>
                <w:sz w:val="24"/>
                <w:szCs w:val="24"/>
                <w:lang w:eastAsia="es-PE"/>
              </w:rPr>
              <w:t>1/32 - 1/64</w:t>
            </w:r>
          </w:p>
        </w:tc>
        <w:tc>
          <w:tcPr>
            <w:tcW w:w="2034" w:type="dxa"/>
            <w:tcBorders>
              <w:top w:val="nil"/>
              <w:left w:val="nil"/>
              <w:bottom w:val="single" w:sz="4" w:space="0" w:color="auto"/>
              <w:right w:val="single" w:sz="4" w:space="0" w:color="auto"/>
            </w:tcBorders>
            <w:shd w:val="clear" w:color="auto" w:fill="auto"/>
            <w:noWrap/>
            <w:vAlign w:val="bottom"/>
            <w:hideMark/>
          </w:tcPr>
          <w:p w:rsidR="00CE2D6E" w:rsidRPr="00CE2D6E" w:rsidRDefault="00CE2D6E" w:rsidP="00CE2D6E">
            <w:pPr>
              <w:spacing w:after="0" w:line="240" w:lineRule="auto"/>
              <w:rPr>
                <w:rFonts w:ascii="Times New Roman" w:eastAsia="Times New Roman" w:hAnsi="Times New Roman" w:cs="Times New Roman"/>
                <w:color w:val="000000"/>
                <w:sz w:val="24"/>
                <w:szCs w:val="24"/>
                <w:lang w:eastAsia="es-PE"/>
              </w:rPr>
            </w:pPr>
            <w:r w:rsidRPr="00CE2D6E">
              <w:rPr>
                <w:rFonts w:ascii="Times New Roman" w:eastAsia="Times New Roman" w:hAnsi="Times New Roman" w:cs="Times New Roman"/>
                <w:color w:val="000000"/>
                <w:sz w:val="24"/>
                <w:szCs w:val="24"/>
                <w:lang w:eastAsia="es-PE"/>
              </w:rPr>
              <w:t>Limos medios</w:t>
            </w:r>
          </w:p>
        </w:tc>
      </w:tr>
      <w:tr w:rsidR="00CE2D6E" w:rsidRPr="00CE2D6E" w:rsidTr="005C4698">
        <w:trPr>
          <w:trHeight w:val="300"/>
          <w:jc w:val="center"/>
        </w:trPr>
        <w:tc>
          <w:tcPr>
            <w:tcW w:w="1555" w:type="dxa"/>
            <w:vMerge/>
            <w:tcBorders>
              <w:top w:val="nil"/>
              <w:left w:val="single" w:sz="4" w:space="0" w:color="auto"/>
              <w:bottom w:val="single" w:sz="4" w:space="0" w:color="auto"/>
              <w:right w:val="single" w:sz="4" w:space="0" w:color="auto"/>
            </w:tcBorders>
            <w:vAlign w:val="center"/>
            <w:hideMark/>
          </w:tcPr>
          <w:p w:rsidR="00CE2D6E" w:rsidRPr="00CE2D6E" w:rsidRDefault="00CE2D6E" w:rsidP="00CE2D6E">
            <w:pPr>
              <w:spacing w:after="0" w:line="240" w:lineRule="auto"/>
              <w:rPr>
                <w:rFonts w:ascii="Times New Roman" w:eastAsia="Times New Roman" w:hAnsi="Times New Roman" w:cs="Times New Roman"/>
                <w:color w:val="000000"/>
                <w:sz w:val="24"/>
                <w:szCs w:val="24"/>
                <w:lang w:eastAsia="es-PE"/>
              </w:rPr>
            </w:pPr>
          </w:p>
        </w:tc>
        <w:tc>
          <w:tcPr>
            <w:tcW w:w="1417" w:type="dxa"/>
            <w:tcBorders>
              <w:top w:val="nil"/>
              <w:left w:val="nil"/>
              <w:bottom w:val="single" w:sz="4" w:space="0" w:color="auto"/>
              <w:right w:val="single" w:sz="4" w:space="0" w:color="auto"/>
            </w:tcBorders>
            <w:shd w:val="clear" w:color="auto" w:fill="auto"/>
            <w:noWrap/>
            <w:vAlign w:val="bottom"/>
            <w:hideMark/>
          </w:tcPr>
          <w:p w:rsidR="00CE2D6E" w:rsidRPr="00CE2D6E" w:rsidRDefault="00CE2D6E" w:rsidP="00CE2D6E">
            <w:pPr>
              <w:spacing w:after="0" w:line="240" w:lineRule="auto"/>
              <w:rPr>
                <w:rFonts w:ascii="Times New Roman" w:eastAsia="Times New Roman" w:hAnsi="Times New Roman" w:cs="Times New Roman"/>
                <w:color w:val="000000"/>
                <w:sz w:val="24"/>
                <w:szCs w:val="24"/>
                <w:lang w:eastAsia="es-PE"/>
              </w:rPr>
            </w:pPr>
            <w:r w:rsidRPr="00CE2D6E">
              <w:rPr>
                <w:rFonts w:ascii="Times New Roman" w:eastAsia="Times New Roman" w:hAnsi="Times New Roman" w:cs="Times New Roman"/>
                <w:color w:val="000000"/>
                <w:sz w:val="24"/>
                <w:szCs w:val="24"/>
                <w:lang w:eastAsia="es-PE"/>
              </w:rPr>
              <w:t>1/64 - 1/128</w:t>
            </w:r>
          </w:p>
        </w:tc>
        <w:tc>
          <w:tcPr>
            <w:tcW w:w="2034" w:type="dxa"/>
            <w:tcBorders>
              <w:top w:val="nil"/>
              <w:left w:val="nil"/>
              <w:bottom w:val="single" w:sz="4" w:space="0" w:color="auto"/>
              <w:right w:val="single" w:sz="4" w:space="0" w:color="auto"/>
            </w:tcBorders>
            <w:shd w:val="clear" w:color="auto" w:fill="auto"/>
            <w:noWrap/>
            <w:vAlign w:val="bottom"/>
            <w:hideMark/>
          </w:tcPr>
          <w:p w:rsidR="00CE2D6E" w:rsidRPr="00CE2D6E" w:rsidRDefault="00CE2D6E" w:rsidP="00CE2D6E">
            <w:pPr>
              <w:spacing w:after="0" w:line="240" w:lineRule="auto"/>
              <w:rPr>
                <w:rFonts w:ascii="Times New Roman" w:eastAsia="Times New Roman" w:hAnsi="Times New Roman" w:cs="Times New Roman"/>
                <w:color w:val="000000"/>
                <w:sz w:val="24"/>
                <w:szCs w:val="24"/>
                <w:lang w:eastAsia="es-PE"/>
              </w:rPr>
            </w:pPr>
            <w:r w:rsidRPr="00CE2D6E">
              <w:rPr>
                <w:rFonts w:ascii="Times New Roman" w:eastAsia="Times New Roman" w:hAnsi="Times New Roman" w:cs="Times New Roman"/>
                <w:color w:val="000000"/>
                <w:sz w:val="24"/>
                <w:szCs w:val="24"/>
                <w:lang w:eastAsia="es-PE"/>
              </w:rPr>
              <w:t>Limos finos</w:t>
            </w:r>
          </w:p>
        </w:tc>
      </w:tr>
      <w:tr w:rsidR="00CE2D6E" w:rsidRPr="00CE2D6E" w:rsidTr="00DE7743">
        <w:trPr>
          <w:trHeight w:val="300"/>
          <w:jc w:val="center"/>
        </w:trPr>
        <w:tc>
          <w:tcPr>
            <w:tcW w:w="1555" w:type="dxa"/>
            <w:vMerge/>
            <w:tcBorders>
              <w:top w:val="nil"/>
              <w:left w:val="single" w:sz="4" w:space="0" w:color="auto"/>
              <w:bottom w:val="single" w:sz="4" w:space="0" w:color="auto"/>
              <w:right w:val="single" w:sz="4" w:space="0" w:color="auto"/>
            </w:tcBorders>
            <w:vAlign w:val="center"/>
            <w:hideMark/>
          </w:tcPr>
          <w:p w:rsidR="00CE2D6E" w:rsidRPr="00CE2D6E" w:rsidRDefault="00CE2D6E" w:rsidP="00CE2D6E">
            <w:pPr>
              <w:spacing w:after="0" w:line="240" w:lineRule="auto"/>
              <w:rPr>
                <w:rFonts w:ascii="Times New Roman" w:eastAsia="Times New Roman" w:hAnsi="Times New Roman" w:cs="Times New Roman"/>
                <w:color w:val="000000"/>
                <w:sz w:val="24"/>
                <w:szCs w:val="24"/>
                <w:lang w:eastAsia="es-PE"/>
              </w:rPr>
            </w:pPr>
          </w:p>
        </w:tc>
        <w:tc>
          <w:tcPr>
            <w:tcW w:w="1417" w:type="dxa"/>
            <w:tcBorders>
              <w:top w:val="nil"/>
              <w:left w:val="nil"/>
              <w:bottom w:val="single" w:sz="4" w:space="0" w:color="auto"/>
              <w:right w:val="single" w:sz="4" w:space="0" w:color="auto"/>
            </w:tcBorders>
            <w:shd w:val="clear" w:color="auto" w:fill="auto"/>
            <w:noWrap/>
            <w:vAlign w:val="bottom"/>
            <w:hideMark/>
          </w:tcPr>
          <w:p w:rsidR="00CE2D6E" w:rsidRPr="00CE2D6E" w:rsidRDefault="00CE2D6E" w:rsidP="00CE2D6E">
            <w:pPr>
              <w:spacing w:after="0" w:line="240" w:lineRule="auto"/>
              <w:rPr>
                <w:rFonts w:ascii="Times New Roman" w:eastAsia="Times New Roman" w:hAnsi="Times New Roman" w:cs="Times New Roman"/>
                <w:color w:val="000000"/>
                <w:sz w:val="24"/>
                <w:szCs w:val="24"/>
                <w:lang w:eastAsia="es-PE"/>
              </w:rPr>
            </w:pPr>
            <w:r w:rsidRPr="00CE2D6E">
              <w:rPr>
                <w:rFonts w:ascii="Times New Roman" w:eastAsia="Times New Roman" w:hAnsi="Times New Roman" w:cs="Times New Roman"/>
                <w:color w:val="000000"/>
                <w:sz w:val="24"/>
                <w:szCs w:val="24"/>
                <w:lang w:eastAsia="es-PE"/>
              </w:rPr>
              <w:t>1/128 - 1/256</w:t>
            </w:r>
          </w:p>
        </w:tc>
        <w:tc>
          <w:tcPr>
            <w:tcW w:w="2034" w:type="dxa"/>
            <w:tcBorders>
              <w:top w:val="nil"/>
              <w:left w:val="nil"/>
              <w:bottom w:val="single" w:sz="4" w:space="0" w:color="auto"/>
              <w:right w:val="single" w:sz="4" w:space="0" w:color="auto"/>
            </w:tcBorders>
            <w:shd w:val="clear" w:color="auto" w:fill="auto"/>
            <w:noWrap/>
            <w:vAlign w:val="bottom"/>
            <w:hideMark/>
          </w:tcPr>
          <w:p w:rsidR="00CE2D6E" w:rsidRPr="00CE2D6E" w:rsidRDefault="00CE2D6E" w:rsidP="00CE2D6E">
            <w:pPr>
              <w:spacing w:after="0" w:line="240" w:lineRule="auto"/>
              <w:rPr>
                <w:rFonts w:ascii="Times New Roman" w:eastAsia="Times New Roman" w:hAnsi="Times New Roman" w:cs="Times New Roman"/>
                <w:color w:val="000000"/>
                <w:sz w:val="24"/>
                <w:szCs w:val="24"/>
                <w:lang w:eastAsia="es-PE"/>
              </w:rPr>
            </w:pPr>
            <w:r w:rsidRPr="00CE2D6E">
              <w:rPr>
                <w:rFonts w:ascii="Times New Roman" w:eastAsia="Times New Roman" w:hAnsi="Times New Roman" w:cs="Times New Roman"/>
                <w:color w:val="000000"/>
                <w:sz w:val="24"/>
                <w:szCs w:val="24"/>
                <w:lang w:eastAsia="es-PE"/>
              </w:rPr>
              <w:t>Limos muy finos</w:t>
            </w:r>
          </w:p>
        </w:tc>
      </w:tr>
      <w:tr w:rsidR="00CE2D6E" w:rsidRPr="00CE2D6E" w:rsidTr="00DE7743">
        <w:trPr>
          <w:trHeight w:val="300"/>
          <w:jc w:val="center"/>
        </w:trPr>
        <w:tc>
          <w:tcPr>
            <w:tcW w:w="155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E2D6E" w:rsidRPr="00CE2D6E" w:rsidRDefault="00CE2D6E" w:rsidP="00CE2D6E">
            <w:pPr>
              <w:spacing w:after="0" w:line="240" w:lineRule="auto"/>
              <w:jc w:val="center"/>
              <w:rPr>
                <w:rFonts w:ascii="Times New Roman" w:eastAsia="Times New Roman" w:hAnsi="Times New Roman" w:cs="Times New Roman"/>
                <w:color w:val="000000"/>
                <w:sz w:val="24"/>
                <w:szCs w:val="24"/>
                <w:lang w:eastAsia="es-PE"/>
              </w:rPr>
            </w:pPr>
            <w:r w:rsidRPr="00CE2D6E">
              <w:rPr>
                <w:rFonts w:ascii="Times New Roman" w:eastAsia="Times New Roman" w:hAnsi="Times New Roman" w:cs="Times New Roman"/>
                <w:color w:val="000000"/>
                <w:sz w:val="24"/>
                <w:szCs w:val="24"/>
                <w:lang w:eastAsia="es-PE"/>
              </w:rPr>
              <w:t>ARCILLAS</w:t>
            </w:r>
          </w:p>
        </w:tc>
        <w:tc>
          <w:tcPr>
            <w:tcW w:w="1417" w:type="dxa"/>
            <w:tcBorders>
              <w:top w:val="single" w:sz="4" w:space="0" w:color="auto"/>
              <w:left w:val="nil"/>
              <w:bottom w:val="single" w:sz="4" w:space="0" w:color="auto"/>
              <w:right w:val="single" w:sz="4" w:space="0" w:color="auto"/>
            </w:tcBorders>
            <w:shd w:val="clear" w:color="auto" w:fill="auto"/>
            <w:noWrap/>
            <w:vAlign w:val="bottom"/>
            <w:hideMark/>
          </w:tcPr>
          <w:p w:rsidR="00CE2D6E" w:rsidRPr="00CE2D6E" w:rsidRDefault="00CE2D6E" w:rsidP="00CE2D6E">
            <w:pPr>
              <w:spacing w:after="0" w:line="240" w:lineRule="auto"/>
              <w:rPr>
                <w:rFonts w:ascii="Times New Roman" w:eastAsia="Times New Roman" w:hAnsi="Times New Roman" w:cs="Times New Roman"/>
                <w:color w:val="000000"/>
                <w:sz w:val="24"/>
                <w:szCs w:val="24"/>
                <w:lang w:eastAsia="es-PE"/>
              </w:rPr>
            </w:pPr>
            <w:r w:rsidRPr="00CE2D6E">
              <w:rPr>
                <w:rFonts w:ascii="Times New Roman" w:eastAsia="Times New Roman" w:hAnsi="Times New Roman" w:cs="Times New Roman"/>
                <w:color w:val="000000"/>
                <w:sz w:val="24"/>
                <w:szCs w:val="24"/>
                <w:lang w:eastAsia="es-PE"/>
              </w:rPr>
              <w:t>1/256 - 1/512</w:t>
            </w:r>
          </w:p>
        </w:tc>
        <w:tc>
          <w:tcPr>
            <w:tcW w:w="2034" w:type="dxa"/>
            <w:tcBorders>
              <w:top w:val="single" w:sz="4" w:space="0" w:color="auto"/>
              <w:left w:val="nil"/>
              <w:bottom w:val="single" w:sz="4" w:space="0" w:color="auto"/>
              <w:right w:val="single" w:sz="4" w:space="0" w:color="auto"/>
            </w:tcBorders>
            <w:shd w:val="clear" w:color="auto" w:fill="auto"/>
            <w:noWrap/>
            <w:vAlign w:val="bottom"/>
            <w:hideMark/>
          </w:tcPr>
          <w:p w:rsidR="00CE2D6E" w:rsidRPr="00CE2D6E" w:rsidRDefault="00CE2D6E" w:rsidP="00CE2D6E">
            <w:pPr>
              <w:spacing w:after="0" w:line="240" w:lineRule="auto"/>
              <w:rPr>
                <w:rFonts w:ascii="Times New Roman" w:eastAsia="Times New Roman" w:hAnsi="Times New Roman" w:cs="Times New Roman"/>
                <w:color w:val="000000"/>
                <w:sz w:val="24"/>
                <w:szCs w:val="24"/>
                <w:lang w:eastAsia="es-PE"/>
              </w:rPr>
            </w:pPr>
            <w:r w:rsidRPr="00CE2D6E">
              <w:rPr>
                <w:rFonts w:ascii="Times New Roman" w:eastAsia="Times New Roman" w:hAnsi="Times New Roman" w:cs="Times New Roman"/>
                <w:color w:val="000000"/>
                <w:sz w:val="24"/>
                <w:szCs w:val="24"/>
                <w:lang w:eastAsia="es-PE"/>
              </w:rPr>
              <w:t>Arcillas gruesas</w:t>
            </w:r>
          </w:p>
        </w:tc>
      </w:tr>
      <w:tr w:rsidR="00CE2D6E" w:rsidRPr="00CE2D6E" w:rsidTr="00DE7743">
        <w:trPr>
          <w:trHeight w:val="300"/>
          <w:jc w:val="center"/>
        </w:trPr>
        <w:tc>
          <w:tcPr>
            <w:tcW w:w="1555" w:type="dxa"/>
            <w:vMerge/>
            <w:tcBorders>
              <w:top w:val="single" w:sz="4" w:space="0" w:color="auto"/>
              <w:left w:val="single" w:sz="4" w:space="0" w:color="auto"/>
              <w:bottom w:val="single" w:sz="4" w:space="0" w:color="auto"/>
              <w:right w:val="single" w:sz="4" w:space="0" w:color="auto"/>
            </w:tcBorders>
            <w:vAlign w:val="center"/>
            <w:hideMark/>
          </w:tcPr>
          <w:p w:rsidR="00CE2D6E" w:rsidRPr="00CE2D6E" w:rsidRDefault="00CE2D6E" w:rsidP="00CE2D6E">
            <w:pPr>
              <w:spacing w:after="0" w:line="240" w:lineRule="auto"/>
              <w:rPr>
                <w:rFonts w:ascii="Times New Roman" w:eastAsia="Times New Roman" w:hAnsi="Times New Roman" w:cs="Times New Roman"/>
                <w:color w:val="000000"/>
                <w:sz w:val="24"/>
                <w:szCs w:val="24"/>
                <w:lang w:eastAsia="es-PE"/>
              </w:rPr>
            </w:pPr>
          </w:p>
        </w:tc>
        <w:tc>
          <w:tcPr>
            <w:tcW w:w="1417" w:type="dxa"/>
            <w:tcBorders>
              <w:top w:val="single" w:sz="4" w:space="0" w:color="auto"/>
              <w:left w:val="nil"/>
              <w:bottom w:val="single" w:sz="4" w:space="0" w:color="auto"/>
              <w:right w:val="single" w:sz="4" w:space="0" w:color="auto"/>
            </w:tcBorders>
            <w:shd w:val="clear" w:color="auto" w:fill="auto"/>
            <w:noWrap/>
            <w:vAlign w:val="bottom"/>
            <w:hideMark/>
          </w:tcPr>
          <w:p w:rsidR="00CE2D6E" w:rsidRPr="00CE2D6E" w:rsidRDefault="00CE2D6E" w:rsidP="00CE2D6E">
            <w:pPr>
              <w:spacing w:after="0" w:line="240" w:lineRule="auto"/>
              <w:rPr>
                <w:rFonts w:ascii="Times New Roman" w:eastAsia="Times New Roman" w:hAnsi="Times New Roman" w:cs="Times New Roman"/>
                <w:color w:val="000000"/>
                <w:sz w:val="24"/>
                <w:szCs w:val="24"/>
                <w:lang w:eastAsia="es-PE"/>
              </w:rPr>
            </w:pPr>
            <w:r w:rsidRPr="00CE2D6E">
              <w:rPr>
                <w:rFonts w:ascii="Times New Roman" w:eastAsia="Times New Roman" w:hAnsi="Times New Roman" w:cs="Times New Roman"/>
                <w:color w:val="000000"/>
                <w:sz w:val="24"/>
                <w:szCs w:val="24"/>
                <w:lang w:eastAsia="es-PE"/>
              </w:rPr>
              <w:t>1/512 - 1/1024</w:t>
            </w:r>
          </w:p>
        </w:tc>
        <w:tc>
          <w:tcPr>
            <w:tcW w:w="2034" w:type="dxa"/>
            <w:tcBorders>
              <w:top w:val="single" w:sz="4" w:space="0" w:color="auto"/>
              <w:left w:val="nil"/>
              <w:bottom w:val="single" w:sz="4" w:space="0" w:color="auto"/>
              <w:right w:val="single" w:sz="4" w:space="0" w:color="auto"/>
            </w:tcBorders>
            <w:shd w:val="clear" w:color="auto" w:fill="auto"/>
            <w:noWrap/>
            <w:vAlign w:val="bottom"/>
            <w:hideMark/>
          </w:tcPr>
          <w:p w:rsidR="00CE2D6E" w:rsidRPr="00CE2D6E" w:rsidRDefault="00CE2D6E" w:rsidP="00CE2D6E">
            <w:pPr>
              <w:spacing w:after="0" w:line="240" w:lineRule="auto"/>
              <w:rPr>
                <w:rFonts w:ascii="Times New Roman" w:eastAsia="Times New Roman" w:hAnsi="Times New Roman" w:cs="Times New Roman"/>
                <w:color w:val="000000"/>
                <w:sz w:val="24"/>
                <w:szCs w:val="24"/>
                <w:lang w:eastAsia="es-PE"/>
              </w:rPr>
            </w:pPr>
            <w:r w:rsidRPr="00CE2D6E">
              <w:rPr>
                <w:rFonts w:ascii="Times New Roman" w:eastAsia="Times New Roman" w:hAnsi="Times New Roman" w:cs="Times New Roman"/>
                <w:color w:val="000000"/>
                <w:sz w:val="24"/>
                <w:szCs w:val="24"/>
                <w:lang w:eastAsia="es-PE"/>
              </w:rPr>
              <w:t>Arcillas medias</w:t>
            </w:r>
          </w:p>
        </w:tc>
      </w:tr>
      <w:tr w:rsidR="00CE2D6E" w:rsidRPr="00CE2D6E" w:rsidTr="00DE7743">
        <w:trPr>
          <w:trHeight w:val="300"/>
          <w:jc w:val="center"/>
        </w:trPr>
        <w:tc>
          <w:tcPr>
            <w:tcW w:w="1555" w:type="dxa"/>
            <w:vMerge/>
            <w:tcBorders>
              <w:top w:val="single" w:sz="4" w:space="0" w:color="auto"/>
              <w:left w:val="single" w:sz="4" w:space="0" w:color="auto"/>
              <w:bottom w:val="single" w:sz="4" w:space="0" w:color="auto"/>
              <w:right w:val="single" w:sz="4" w:space="0" w:color="auto"/>
            </w:tcBorders>
            <w:vAlign w:val="center"/>
            <w:hideMark/>
          </w:tcPr>
          <w:p w:rsidR="00CE2D6E" w:rsidRPr="00CE2D6E" w:rsidRDefault="00CE2D6E" w:rsidP="00CE2D6E">
            <w:pPr>
              <w:spacing w:after="0" w:line="240" w:lineRule="auto"/>
              <w:rPr>
                <w:rFonts w:ascii="Times New Roman" w:eastAsia="Times New Roman" w:hAnsi="Times New Roman" w:cs="Times New Roman"/>
                <w:color w:val="000000"/>
                <w:sz w:val="24"/>
                <w:szCs w:val="24"/>
                <w:lang w:eastAsia="es-PE"/>
              </w:rPr>
            </w:pPr>
          </w:p>
        </w:tc>
        <w:tc>
          <w:tcPr>
            <w:tcW w:w="1417" w:type="dxa"/>
            <w:tcBorders>
              <w:top w:val="single" w:sz="4" w:space="0" w:color="auto"/>
              <w:left w:val="nil"/>
              <w:bottom w:val="single" w:sz="4" w:space="0" w:color="auto"/>
              <w:right w:val="single" w:sz="4" w:space="0" w:color="auto"/>
            </w:tcBorders>
            <w:shd w:val="clear" w:color="auto" w:fill="auto"/>
            <w:noWrap/>
            <w:vAlign w:val="bottom"/>
            <w:hideMark/>
          </w:tcPr>
          <w:p w:rsidR="00CE2D6E" w:rsidRPr="00CE2D6E" w:rsidRDefault="00CE2D6E" w:rsidP="00CE2D6E">
            <w:pPr>
              <w:spacing w:after="0" w:line="240" w:lineRule="auto"/>
              <w:rPr>
                <w:rFonts w:ascii="Times New Roman" w:eastAsia="Times New Roman" w:hAnsi="Times New Roman" w:cs="Times New Roman"/>
                <w:color w:val="000000"/>
                <w:sz w:val="24"/>
                <w:szCs w:val="24"/>
                <w:lang w:eastAsia="es-PE"/>
              </w:rPr>
            </w:pPr>
            <w:r w:rsidRPr="00CE2D6E">
              <w:rPr>
                <w:rFonts w:ascii="Times New Roman" w:eastAsia="Times New Roman" w:hAnsi="Times New Roman" w:cs="Times New Roman"/>
                <w:color w:val="000000"/>
                <w:sz w:val="24"/>
                <w:szCs w:val="24"/>
                <w:lang w:eastAsia="es-PE"/>
              </w:rPr>
              <w:t>1/1024 - 1/2048</w:t>
            </w:r>
          </w:p>
        </w:tc>
        <w:tc>
          <w:tcPr>
            <w:tcW w:w="2034" w:type="dxa"/>
            <w:tcBorders>
              <w:top w:val="single" w:sz="4" w:space="0" w:color="auto"/>
              <w:left w:val="nil"/>
              <w:bottom w:val="single" w:sz="4" w:space="0" w:color="auto"/>
              <w:right w:val="single" w:sz="4" w:space="0" w:color="auto"/>
            </w:tcBorders>
            <w:shd w:val="clear" w:color="auto" w:fill="auto"/>
            <w:noWrap/>
            <w:vAlign w:val="bottom"/>
            <w:hideMark/>
          </w:tcPr>
          <w:p w:rsidR="00CE2D6E" w:rsidRPr="00CE2D6E" w:rsidRDefault="00CE2D6E" w:rsidP="00CE2D6E">
            <w:pPr>
              <w:spacing w:after="0" w:line="240" w:lineRule="auto"/>
              <w:rPr>
                <w:rFonts w:ascii="Times New Roman" w:eastAsia="Times New Roman" w:hAnsi="Times New Roman" w:cs="Times New Roman"/>
                <w:color w:val="000000"/>
                <w:sz w:val="24"/>
                <w:szCs w:val="24"/>
                <w:lang w:eastAsia="es-PE"/>
              </w:rPr>
            </w:pPr>
            <w:r w:rsidRPr="00CE2D6E">
              <w:rPr>
                <w:rFonts w:ascii="Times New Roman" w:eastAsia="Times New Roman" w:hAnsi="Times New Roman" w:cs="Times New Roman"/>
                <w:color w:val="000000"/>
                <w:sz w:val="24"/>
                <w:szCs w:val="24"/>
                <w:lang w:eastAsia="es-PE"/>
              </w:rPr>
              <w:t>Arcillas finas</w:t>
            </w:r>
          </w:p>
        </w:tc>
      </w:tr>
      <w:tr w:rsidR="00CE2D6E" w:rsidRPr="00CE2D6E" w:rsidTr="00DE7743">
        <w:trPr>
          <w:trHeight w:val="300"/>
          <w:jc w:val="center"/>
        </w:trPr>
        <w:tc>
          <w:tcPr>
            <w:tcW w:w="1555" w:type="dxa"/>
            <w:vMerge/>
            <w:tcBorders>
              <w:top w:val="single" w:sz="4" w:space="0" w:color="auto"/>
              <w:left w:val="single" w:sz="4" w:space="0" w:color="auto"/>
              <w:bottom w:val="single" w:sz="4" w:space="0" w:color="auto"/>
              <w:right w:val="single" w:sz="4" w:space="0" w:color="auto"/>
            </w:tcBorders>
            <w:vAlign w:val="center"/>
            <w:hideMark/>
          </w:tcPr>
          <w:p w:rsidR="00CE2D6E" w:rsidRPr="00CE2D6E" w:rsidRDefault="00CE2D6E" w:rsidP="00CE2D6E">
            <w:pPr>
              <w:spacing w:after="0" w:line="240" w:lineRule="auto"/>
              <w:rPr>
                <w:rFonts w:ascii="Times New Roman" w:eastAsia="Times New Roman" w:hAnsi="Times New Roman" w:cs="Times New Roman"/>
                <w:color w:val="000000"/>
                <w:sz w:val="24"/>
                <w:szCs w:val="24"/>
                <w:lang w:eastAsia="es-PE"/>
              </w:rPr>
            </w:pPr>
          </w:p>
        </w:tc>
        <w:tc>
          <w:tcPr>
            <w:tcW w:w="1417" w:type="dxa"/>
            <w:tcBorders>
              <w:top w:val="single" w:sz="4" w:space="0" w:color="auto"/>
              <w:left w:val="nil"/>
              <w:bottom w:val="single" w:sz="4" w:space="0" w:color="auto"/>
              <w:right w:val="single" w:sz="4" w:space="0" w:color="auto"/>
            </w:tcBorders>
            <w:shd w:val="clear" w:color="auto" w:fill="auto"/>
            <w:noWrap/>
            <w:vAlign w:val="bottom"/>
            <w:hideMark/>
          </w:tcPr>
          <w:p w:rsidR="00CE2D6E" w:rsidRPr="00CE2D6E" w:rsidRDefault="00CE2D6E" w:rsidP="00CE2D6E">
            <w:pPr>
              <w:spacing w:after="0" w:line="240" w:lineRule="auto"/>
              <w:rPr>
                <w:rFonts w:ascii="Times New Roman" w:eastAsia="Times New Roman" w:hAnsi="Times New Roman" w:cs="Times New Roman"/>
                <w:color w:val="000000"/>
                <w:sz w:val="24"/>
                <w:szCs w:val="24"/>
                <w:lang w:eastAsia="es-PE"/>
              </w:rPr>
            </w:pPr>
            <w:r w:rsidRPr="00CE2D6E">
              <w:rPr>
                <w:rFonts w:ascii="Times New Roman" w:eastAsia="Times New Roman" w:hAnsi="Times New Roman" w:cs="Times New Roman"/>
                <w:color w:val="000000"/>
                <w:sz w:val="24"/>
                <w:szCs w:val="24"/>
                <w:lang w:eastAsia="es-PE"/>
              </w:rPr>
              <w:t>1/2048 - 1/4096</w:t>
            </w:r>
          </w:p>
        </w:tc>
        <w:tc>
          <w:tcPr>
            <w:tcW w:w="2034" w:type="dxa"/>
            <w:tcBorders>
              <w:top w:val="single" w:sz="4" w:space="0" w:color="auto"/>
              <w:left w:val="nil"/>
              <w:bottom w:val="single" w:sz="4" w:space="0" w:color="auto"/>
              <w:right w:val="single" w:sz="4" w:space="0" w:color="auto"/>
            </w:tcBorders>
            <w:shd w:val="clear" w:color="auto" w:fill="auto"/>
            <w:noWrap/>
            <w:vAlign w:val="bottom"/>
            <w:hideMark/>
          </w:tcPr>
          <w:p w:rsidR="00CE2D6E" w:rsidRPr="00CE2D6E" w:rsidRDefault="00CE2D6E" w:rsidP="00CE2D6E">
            <w:pPr>
              <w:spacing w:after="0" w:line="240" w:lineRule="auto"/>
              <w:rPr>
                <w:rFonts w:ascii="Times New Roman" w:eastAsia="Times New Roman" w:hAnsi="Times New Roman" w:cs="Times New Roman"/>
                <w:color w:val="000000"/>
                <w:sz w:val="24"/>
                <w:szCs w:val="24"/>
                <w:lang w:eastAsia="es-PE"/>
              </w:rPr>
            </w:pPr>
            <w:r w:rsidRPr="00CE2D6E">
              <w:rPr>
                <w:rFonts w:ascii="Times New Roman" w:eastAsia="Times New Roman" w:hAnsi="Times New Roman" w:cs="Times New Roman"/>
                <w:color w:val="000000"/>
                <w:sz w:val="24"/>
                <w:szCs w:val="24"/>
                <w:lang w:eastAsia="es-PE"/>
              </w:rPr>
              <w:t>Arcillas muy finas</w:t>
            </w:r>
          </w:p>
        </w:tc>
      </w:tr>
    </w:tbl>
    <w:p w:rsidR="00265CA6" w:rsidRDefault="004644BA" w:rsidP="00652127">
      <w:pPr>
        <w:autoSpaceDE w:val="0"/>
        <w:autoSpaceDN w:val="0"/>
        <w:adjustRightInd w:val="0"/>
        <w:spacing w:after="0" w:line="360" w:lineRule="auto"/>
        <w:ind w:left="1985"/>
        <w:jc w:val="both"/>
        <w:rPr>
          <w:rFonts w:ascii="Times New Roman" w:hAnsi="Times New Roman" w:cs="Times New Roman"/>
          <w:sz w:val="24"/>
          <w:szCs w:val="24"/>
        </w:rPr>
      </w:pPr>
      <w:r>
        <w:rPr>
          <w:rFonts w:ascii="Times New Roman" w:hAnsi="Times New Roman" w:cs="Times New Roman"/>
          <w:sz w:val="24"/>
          <w:szCs w:val="24"/>
        </w:rPr>
        <w:t xml:space="preserve">Fuente: </w:t>
      </w:r>
      <w:r w:rsidR="00F616D1">
        <w:rPr>
          <w:rFonts w:ascii="Times New Roman" w:hAnsi="Times New Roman" w:cs="Times New Roman"/>
          <w:sz w:val="24"/>
          <w:szCs w:val="24"/>
        </w:rPr>
        <w:t>Rouse, 1950</w:t>
      </w:r>
      <w:r>
        <w:rPr>
          <w:rFonts w:ascii="Times New Roman" w:hAnsi="Times New Roman" w:cs="Times New Roman"/>
          <w:sz w:val="24"/>
          <w:szCs w:val="24"/>
        </w:rPr>
        <w:t>.</w:t>
      </w:r>
    </w:p>
    <w:p w:rsidR="00265CA6" w:rsidRPr="00265CA6" w:rsidRDefault="00022196" w:rsidP="006D680D">
      <w:pPr>
        <w:pStyle w:val="Prrafodelista"/>
        <w:numPr>
          <w:ilvl w:val="0"/>
          <w:numId w:val="22"/>
        </w:numPr>
        <w:tabs>
          <w:tab w:val="left" w:pos="-720"/>
        </w:tabs>
        <w:spacing w:after="0" w:line="240" w:lineRule="auto"/>
        <w:ind w:left="142" w:hanging="142"/>
        <w:jc w:val="both"/>
        <w:rPr>
          <w:rFonts w:ascii="Times New Roman" w:hAnsi="Times New Roman" w:cs="Times New Roman"/>
          <w:b/>
          <w:sz w:val="24"/>
          <w:szCs w:val="24"/>
        </w:rPr>
      </w:pPr>
      <w:r w:rsidRPr="00022196">
        <w:rPr>
          <w:rFonts w:ascii="Times New Roman" w:hAnsi="Times New Roman" w:cs="Times New Roman"/>
          <w:b/>
          <w:sz w:val="24"/>
          <w:szCs w:val="24"/>
        </w:rPr>
        <w:t>Curva granulométrica:</w:t>
      </w:r>
    </w:p>
    <w:p w:rsidR="00330A0C" w:rsidRPr="00F00423" w:rsidRDefault="00022196" w:rsidP="00F0042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Partiendo de una muestra de sedimento, se separa en fracciones por tamaños, obteniendo para cada tamaño un porcentaje en peso del total de la muestra. Estos datos se representan en un gráfico logarítmico normal, situando en el eje de las abscisas tamaños y en el eje de las ordenadas porcentajes acumulados.</w:t>
      </w:r>
    </w:p>
    <w:p w:rsidR="00330A0C" w:rsidRDefault="00330A0C" w:rsidP="00F00423">
      <w:pPr>
        <w:tabs>
          <w:tab w:val="left" w:pos="-720"/>
        </w:tabs>
        <w:spacing w:after="0" w:line="240" w:lineRule="auto"/>
        <w:rPr>
          <w:rFonts w:ascii="Times New Roman" w:eastAsiaTheme="minorEastAsia" w:hAnsi="Times New Roman" w:cs="Times New Roman"/>
          <w:sz w:val="24"/>
          <w:szCs w:val="24"/>
        </w:rPr>
      </w:pPr>
      <w:r>
        <w:rPr>
          <w:noProof/>
          <w:lang w:val="es-ES" w:eastAsia="es-ES"/>
        </w:rPr>
        <w:lastRenderedPageBreak/>
        <w:drawing>
          <wp:inline distT="0" distB="0" distL="0" distR="0" wp14:anchorId="4D4C91F3" wp14:editId="0D87F9BD">
            <wp:extent cx="5966003" cy="3524250"/>
            <wp:effectExtent l="0" t="0" r="0" b="0"/>
            <wp:docPr id="9" name="Imagen 9" descr="Resultado de imagen para curva granulometr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esultado de imagen para curva granulometrica"/>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71123" cy="3527275"/>
                    </a:xfrm>
                    <a:prstGeom prst="rect">
                      <a:avLst/>
                    </a:prstGeom>
                    <a:noFill/>
                    <a:ln>
                      <a:noFill/>
                    </a:ln>
                  </pic:spPr>
                </pic:pic>
              </a:graphicData>
            </a:graphic>
          </wp:inline>
        </w:drawing>
      </w:r>
    </w:p>
    <w:p w:rsidR="00D97DFA" w:rsidRDefault="00E5733F" w:rsidP="005C4698">
      <w:pPr>
        <w:pStyle w:val="Descripcin"/>
        <w:jc w:val="center"/>
        <w:rPr>
          <w:rFonts w:ascii="Times New Roman" w:hAnsi="Times New Roman" w:cs="Times New Roman"/>
          <w:i/>
          <w:color w:val="auto"/>
          <w:sz w:val="24"/>
          <w:szCs w:val="24"/>
        </w:rPr>
      </w:pPr>
      <w:bookmarkStart w:id="66" w:name="_Toc10679714"/>
      <w:r w:rsidRPr="00E5733F">
        <w:rPr>
          <w:rFonts w:ascii="Times New Roman" w:hAnsi="Times New Roman" w:cs="Times New Roman"/>
          <w:i/>
          <w:color w:val="auto"/>
          <w:sz w:val="24"/>
          <w:szCs w:val="24"/>
        </w:rPr>
        <w:t xml:space="preserve">Figura </w:t>
      </w:r>
      <w:r w:rsidRPr="00E5733F">
        <w:rPr>
          <w:rFonts w:ascii="Times New Roman" w:hAnsi="Times New Roman" w:cs="Times New Roman"/>
          <w:i/>
          <w:color w:val="auto"/>
          <w:sz w:val="24"/>
          <w:szCs w:val="24"/>
        </w:rPr>
        <w:fldChar w:fldCharType="begin"/>
      </w:r>
      <w:r w:rsidRPr="00E5733F">
        <w:rPr>
          <w:rFonts w:ascii="Times New Roman" w:hAnsi="Times New Roman" w:cs="Times New Roman"/>
          <w:i/>
          <w:color w:val="auto"/>
          <w:sz w:val="24"/>
          <w:szCs w:val="24"/>
        </w:rPr>
        <w:instrText xml:space="preserve"> SEQ Figura \* ARABIC </w:instrText>
      </w:r>
      <w:r w:rsidRPr="00E5733F">
        <w:rPr>
          <w:rFonts w:ascii="Times New Roman" w:hAnsi="Times New Roman" w:cs="Times New Roman"/>
          <w:i/>
          <w:color w:val="auto"/>
          <w:sz w:val="24"/>
          <w:szCs w:val="24"/>
        </w:rPr>
        <w:fldChar w:fldCharType="separate"/>
      </w:r>
      <w:r w:rsidR="007203D9">
        <w:rPr>
          <w:rFonts w:ascii="Times New Roman" w:hAnsi="Times New Roman" w:cs="Times New Roman"/>
          <w:i/>
          <w:noProof/>
          <w:color w:val="auto"/>
          <w:sz w:val="24"/>
          <w:szCs w:val="24"/>
        </w:rPr>
        <w:t>13</w:t>
      </w:r>
      <w:r w:rsidRPr="00E5733F">
        <w:rPr>
          <w:rFonts w:ascii="Times New Roman" w:hAnsi="Times New Roman" w:cs="Times New Roman"/>
          <w:i/>
          <w:color w:val="auto"/>
          <w:sz w:val="24"/>
          <w:szCs w:val="24"/>
        </w:rPr>
        <w:fldChar w:fldCharType="end"/>
      </w:r>
      <w:r w:rsidRPr="00E5733F">
        <w:rPr>
          <w:rFonts w:ascii="Times New Roman" w:hAnsi="Times New Roman" w:cs="Times New Roman"/>
          <w:i/>
          <w:color w:val="auto"/>
          <w:sz w:val="24"/>
          <w:szCs w:val="24"/>
        </w:rPr>
        <w:t xml:space="preserve">: </w:t>
      </w:r>
      <w:r w:rsidR="002015C9" w:rsidRPr="00E5733F">
        <w:rPr>
          <w:rFonts w:ascii="Times New Roman" w:hAnsi="Times New Roman" w:cs="Times New Roman"/>
          <w:i/>
          <w:color w:val="auto"/>
          <w:sz w:val="24"/>
          <w:szCs w:val="24"/>
        </w:rPr>
        <w:t>Curva Granulométrica.</w:t>
      </w:r>
      <w:bookmarkEnd w:id="66"/>
    </w:p>
    <w:p w:rsidR="004644BA" w:rsidRPr="004644BA" w:rsidRDefault="00F616D1" w:rsidP="004644BA">
      <w:pPr>
        <w:pStyle w:val="Descripcin"/>
        <w:jc w:val="center"/>
        <w:rPr>
          <w:rFonts w:ascii="Times New Roman" w:hAnsi="Times New Roman" w:cs="Times New Roman"/>
          <w:i/>
          <w:color w:val="000000" w:themeColor="text1"/>
          <w:sz w:val="24"/>
          <w:szCs w:val="24"/>
        </w:rPr>
      </w:pPr>
      <w:r>
        <w:rPr>
          <w:rFonts w:ascii="Times New Roman" w:hAnsi="Times New Roman" w:cs="Times New Roman"/>
          <w:i/>
          <w:color w:val="000000" w:themeColor="text1"/>
          <w:sz w:val="24"/>
          <w:szCs w:val="24"/>
        </w:rPr>
        <w:t>(</w:t>
      </w:r>
      <w:r w:rsidR="004644BA" w:rsidRPr="004644BA">
        <w:rPr>
          <w:rFonts w:ascii="Times New Roman" w:hAnsi="Times New Roman" w:cs="Times New Roman"/>
          <w:i/>
          <w:color w:val="000000" w:themeColor="text1"/>
          <w:sz w:val="24"/>
          <w:szCs w:val="24"/>
        </w:rPr>
        <w:t>http://es.wikipedia.org</w:t>
      </w:r>
      <w:r>
        <w:rPr>
          <w:rFonts w:ascii="Times New Roman" w:hAnsi="Times New Roman" w:cs="Times New Roman"/>
          <w:i/>
          <w:color w:val="000000" w:themeColor="text1"/>
          <w:sz w:val="24"/>
          <w:szCs w:val="24"/>
        </w:rPr>
        <w:t>/wiki/Curva_granulom%C3%A9trica)</w:t>
      </w:r>
    </w:p>
    <w:p w:rsidR="006D74E1" w:rsidRPr="00E5733F" w:rsidRDefault="006D74E1" w:rsidP="006D680D">
      <w:pPr>
        <w:pStyle w:val="Prrafodelista"/>
        <w:numPr>
          <w:ilvl w:val="0"/>
          <w:numId w:val="22"/>
        </w:numPr>
        <w:tabs>
          <w:tab w:val="left" w:pos="-720"/>
        </w:tabs>
        <w:spacing w:after="0" w:line="240" w:lineRule="auto"/>
        <w:ind w:left="142" w:hanging="142"/>
        <w:jc w:val="both"/>
        <w:rPr>
          <w:rFonts w:ascii="Times New Roman" w:hAnsi="Times New Roman" w:cs="Times New Roman"/>
          <w:b/>
          <w:sz w:val="24"/>
          <w:szCs w:val="24"/>
        </w:rPr>
      </w:pPr>
      <w:r w:rsidRPr="00E5733F">
        <w:rPr>
          <w:rFonts w:ascii="Times New Roman" w:hAnsi="Times New Roman" w:cs="Times New Roman"/>
          <w:b/>
          <w:sz w:val="24"/>
          <w:szCs w:val="24"/>
        </w:rPr>
        <w:t>Diámetro medio:</w:t>
      </w:r>
    </w:p>
    <w:p w:rsidR="006D74E1" w:rsidRDefault="006D74E1" w:rsidP="00E5733F">
      <w:pPr>
        <w:autoSpaceDE w:val="0"/>
        <w:autoSpaceDN w:val="0"/>
        <w:adjustRightInd w:val="0"/>
        <w:spacing w:after="0" w:line="360" w:lineRule="auto"/>
        <w:jc w:val="both"/>
        <w:rPr>
          <w:rFonts w:ascii="Times New Roman" w:hAnsi="Times New Roman" w:cs="Times New Roman"/>
          <w:sz w:val="24"/>
          <w:szCs w:val="24"/>
        </w:rPr>
      </w:pPr>
      <w:r w:rsidRPr="00DF1EAC">
        <w:rPr>
          <w:rFonts w:ascii="Times New Roman" w:hAnsi="Times New Roman" w:cs="Times New Roman"/>
          <w:sz w:val="24"/>
          <w:szCs w:val="24"/>
        </w:rPr>
        <w:t xml:space="preserve">Es la media aritmética </w:t>
      </w:r>
      <w:r w:rsidR="00DF1EAC" w:rsidRPr="00DF1EAC">
        <w:rPr>
          <w:rFonts w:ascii="Times New Roman" w:hAnsi="Times New Roman" w:cs="Times New Roman"/>
          <w:sz w:val="24"/>
          <w:szCs w:val="24"/>
        </w:rPr>
        <w:t xml:space="preserve">del tamaño de las partículas que tiene la muestra, En otros términos 50% de los granos poseen un tamaño </w:t>
      </w:r>
      <w:r w:rsidR="00FB79D5" w:rsidRPr="00DF1EAC">
        <w:rPr>
          <w:rFonts w:ascii="Times New Roman" w:hAnsi="Times New Roman" w:cs="Times New Roman"/>
          <w:sz w:val="24"/>
          <w:szCs w:val="24"/>
        </w:rPr>
        <w:t>infe</w:t>
      </w:r>
      <w:r w:rsidR="00FB79D5">
        <w:rPr>
          <w:rFonts w:ascii="Times New Roman" w:hAnsi="Times New Roman" w:cs="Times New Roman"/>
          <w:sz w:val="24"/>
          <w:szCs w:val="24"/>
        </w:rPr>
        <w:t>rio</w:t>
      </w:r>
      <w:r w:rsidR="00FB79D5" w:rsidRPr="00DF1EAC">
        <w:rPr>
          <w:rFonts w:ascii="Times New Roman" w:hAnsi="Times New Roman" w:cs="Times New Roman"/>
          <w:sz w:val="24"/>
          <w:szCs w:val="24"/>
        </w:rPr>
        <w:t>r</w:t>
      </w:r>
      <w:r w:rsidR="00DF1EAC" w:rsidRPr="00DF1EAC">
        <w:rPr>
          <w:rFonts w:ascii="Times New Roman" w:hAnsi="Times New Roman" w:cs="Times New Roman"/>
          <w:sz w:val="24"/>
          <w:szCs w:val="24"/>
        </w:rPr>
        <w:t xml:space="preserve"> al diámetro medio y 50% un tamaño </w:t>
      </w:r>
      <w:r w:rsidR="00FB79D5" w:rsidRPr="00DF1EAC">
        <w:rPr>
          <w:rFonts w:ascii="Times New Roman" w:hAnsi="Times New Roman" w:cs="Times New Roman"/>
          <w:sz w:val="24"/>
          <w:szCs w:val="24"/>
        </w:rPr>
        <w:t>supe</w:t>
      </w:r>
      <w:r w:rsidR="00FB79D5">
        <w:rPr>
          <w:rFonts w:ascii="Times New Roman" w:hAnsi="Times New Roman" w:cs="Times New Roman"/>
          <w:sz w:val="24"/>
          <w:szCs w:val="24"/>
        </w:rPr>
        <w:t>rio</w:t>
      </w:r>
      <w:r w:rsidR="00FB79D5" w:rsidRPr="00DF1EAC">
        <w:rPr>
          <w:rFonts w:ascii="Times New Roman" w:hAnsi="Times New Roman" w:cs="Times New Roman"/>
          <w:sz w:val="24"/>
          <w:szCs w:val="24"/>
        </w:rPr>
        <w:t>r</w:t>
      </w:r>
      <w:r w:rsidR="00DF1EAC">
        <w:rPr>
          <w:rFonts w:ascii="Times New Roman" w:hAnsi="Times New Roman" w:cs="Times New Roman"/>
          <w:sz w:val="24"/>
          <w:szCs w:val="24"/>
        </w:rPr>
        <w:t>, se calcula ubicando entre que tamices pasa el 50% y luego obteniendo su diámetro, ya sea por método visual o interpolando.</w:t>
      </w:r>
    </w:p>
    <w:p w:rsidR="00DF1EAC" w:rsidRPr="00E5733F" w:rsidRDefault="00DF1EAC" w:rsidP="006D680D">
      <w:pPr>
        <w:pStyle w:val="Prrafodelista"/>
        <w:numPr>
          <w:ilvl w:val="0"/>
          <w:numId w:val="22"/>
        </w:numPr>
        <w:tabs>
          <w:tab w:val="left" w:pos="-720"/>
        </w:tabs>
        <w:spacing w:after="0" w:line="240" w:lineRule="auto"/>
        <w:ind w:left="142" w:hanging="142"/>
        <w:jc w:val="both"/>
        <w:rPr>
          <w:rFonts w:ascii="Times New Roman" w:hAnsi="Times New Roman" w:cs="Times New Roman"/>
          <w:b/>
          <w:sz w:val="24"/>
          <w:szCs w:val="24"/>
        </w:rPr>
      </w:pPr>
      <w:r w:rsidRPr="00E5733F">
        <w:rPr>
          <w:rFonts w:ascii="Times New Roman" w:hAnsi="Times New Roman" w:cs="Times New Roman"/>
          <w:b/>
          <w:sz w:val="24"/>
          <w:szCs w:val="24"/>
        </w:rPr>
        <w:t>Diámetros efectivos:</w:t>
      </w:r>
    </w:p>
    <w:p w:rsidR="00DF1EAC" w:rsidRDefault="00DF1EAC" w:rsidP="00E5733F">
      <w:pPr>
        <w:autoSpaceDE w:val="0"/>
        <w:autoSpaceDN w:val="0"/>
        <w:adjustRightInd w:val="0"/>
        <w:spacing w:after="0" w:line="360" w:lineRule="auto"/>
        <w:jc w:val="both"/>
        <w:rPr>
          <w:rFonts w:ascii="Times New Roman" w:hAnsi="Times New Roman" w:cs="Times New Roman"/>
          <w:sz w:val="24"/>
          <w:szCs w:val="24"/>
        </w:rPr>
      </w:pPr>
      <w:r w:rsidRPr="00DC3327">
        <w:rPr>
          <w:rFonts w:ascii="Times New Roman" w:hAnsi="Times New Roman" w:cs="Times New Roman"/>
          <w:sz w:val="24"/>
          <w:szCs w:val="24"/>
        </w:rPr>
        <w:t xml:space="preserve">Son diámetros de la forma Dx </w:t>
      </w:r>
      <w:r w:rsidR="00DC3327" w:rsidRPr="00DC3327">
        <w:rPr>
          <w:rFonts w:ascii="Times New Roman" w:hAnsi="Times New Roman" w:cs="Times New Roman"/>
          <w:sz w:val="24"/>
          <w:szCs w:val="24"/>
        </w:rPr>
        <w:t>lo que equivale al</w:t>
      </w:r>
      <w:r w:rsidRPr="00DC3327">
        <w:rPr>
          <w:rFonts w:ascii="Times New Roman" w:hAnsi="Times New Roman" w:cs="Times New Roman"/>
          <w:sz w:val="24"/>
          <w:szCs w:val="24"/>
        </w:rPr>
        <w:t xml:space="preserve"> diámetro o tamaño por debajo del cual queda el </w:t>
      </w:r>
      <w:r w:rsidR="00DC3327">
        <w:rPr>
          <w:rFonts w:ascii="Times New Roman" w:hAnsi="Times New Roman" w:cs="Times New Roman"/>
          <w:sz w:val="24"/>
          <w:szCs w:val="24"/>
        </w:rPr>
        <w:t>x</w:t>
      </w:r>
      <w:r w:rsidRPr="00DC3327">
        <w:rPr>
          <w:rFonts w:ascii="Times New Roman" w:hAnsi="Times New Roman" w:cs="Times New Roman"/>
          <w:sz w:val="24"/>
          <w:szCs w:val="24"/>
        </w:rPr>
        <w:t>% del suelo, en peso</w:t>
      </w:r>
      <w:r w:rsidR="00DC3327" w:rsidRPr="00DC3327">
        <w:rPr>
          <w:rFonts w:ascii="Times New Roman" w:hAnsi="Times New Roman" w:cs="Times New Roman"/>
          <w:sz w:val="24"/>
          <w:szCs w:val="24"/>
        </w:rPr>
        <w:t>.</w:t>
      </w:r>
    </w:p>
    <w:p w:rsidR="00DC3327" w:rsidRPr="00F00423" w:rsidRDefault="00DC3327" w:rsidP="00F0042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Se calculan mediante la siguiente f</w:t>
      </w:r>
      <w:r w:rsidR="00E32515">
        <w:rPr>
          <w:rFonts w:ascii="Times New Roman" w:hAnsi="Times New Roman" w:cs="Times New Roman"/>
          <w:sz w:val="24"/>
          <w:szCs w:val="24"/>
        </w:rPr>
        <w:t>ó</w:t>
      </w:r>
      <w:r>
        <w:rPr>
          <w:rFonts w:ascii="Times New Roman" w:hAnsi="Times New Roman" w:cs="Times New Roman"/>
          <w:sz w:val="24"/>
          <w:szCs w:val="24"/>
        </w:rPr>
        <w:t>rmula:</w:t>
      </w:r>
    </w:p>
    <w:p w:rsidR="00DC3327" w:rsidRPr="00E5733F" w:rsidRDefault="00BA31AE" w:rsidP="00E5733F">
      <w:pPr>
        <w:tabs>
          <w:tab w:val="left" w:pos="-720"/>
        </w:tabs>
        <w:spacing w:after="0" w:line="36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x</m:t>
            </m:r>
          </m:sub>
        </m:sSub>
        <m:r>
          <w:rPr>
            <w:rFonts w:ascii="Cambria Math" w:hAnsi="Cambria Math" w:cs="Times New Roman"/>
            <w:sz w:val="24"/>
            <w:szCs w:val="24"/>
          </w:rPr>
          <m:t>=X-</m:t>
        </m:r>
        <m:f>
          <m:fPr>
            <m:ctrlPr>
              <w:rPr>
                <w:rFonts w:ascii="Cambria Math" w:hAnsi="Cambria Math" w:cs="Times New Roman"/>
                <w:i/>
                <w:sz w:val="24"/>
                <w:szCs w:val="24"/>
              </w:rPr>
            </m:ctrlPr>
          </m:fPr>
          <m:num>
            <m:r>
              <w:rPr>
                <w:rFonts w:ascii="Cambria Math" w:hAnsi="Cambria Math" w:cs="Times New Roman"/>
                <w:sz w:val="24"/>
                <w:szCs w:val="24"/>
              </w:rPr>
              <m:t>(X-</m:t>
            </m:r>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1</m:t>
                </m:r>
              </m:sub>
            </m:sSub>
            <m:r>
              <w:rPr>
                <w:rFonts w:ascii="Cambria Math" w:hAnsi="Cambria Math" w:cs="Times New Roman"/>
                <w:sz w:val="24"/>
                <w:szCs w:val="24"/>
              </w:rPr>
              <m:t>)(</m:t>
            </m:r>
            <m:func>
              <m:funcPr>
                <m:ctrlPr>
                  <w:rPr>
                    <w:rFonts w:ascii="Cambria Math" w:hAnsi="Cambria Math" w:cs="Times New Roman"/>
                    <w:sz w:val="24"/>
                    <w:szCs w:val="24"/>
                  </w:rPr>
                </m:ctrlPr>
              </m:funcPr>
              <m:fName>
                <m:r>
                  <m:rPr>
                    <m:sty m:val="p"/>
                  </m:rPr>
                  <w:rPr>
                    <w:rFonts w:ascii="Cambria Math" w:hAnsi="Cambria Math" w:cs="Times New Roman"/>
                    <w:sz w:val="24"/>
                    <w:szCs w:val="24"/>
                  </w:rPr>
                  <m:t>log</m:t>
                </m:r>
                <m:ctrlPr>
                  <w:rPr>
                    <w:rFonts w:ascii="Cambria Math" w:hAnsi="Cambria Math" w:cs="Times New Roman"/>
                    <w:i/>
                    <w:sz w:val="24"/>
                    <w:szCs w:val="24"/>
                  </w:rPr>
                </m:ctrlPr>
              </m:fName>
              <m:e>
                <m:d>
                  <m:dPr>
                    <m:ctrlPr>
                      <w:rPr>
                        <w:rFonts w:ascii="Cambria Math" w:hAnsi="Cambria Math" w:cs="Times New Roman"/>
                        <w:i/>
                        <w:sz w:val="24"/>
                        <w:szCs w:val="24"/>
                      </w:rPr>
                    </m:ctrlPr>
                  </m:dPr>
                  <m:e>
                    <m:r>
                      <w:rPr>
                        <w:rFonts w:ascii="Cambria Math" w:hAnsi="Cambria Math" w:cs="Times New Roman"/>
                        <w:sz w:val="24"/>
                        <w:szCs w:val="24"/>
                      </w:rPr>
                      <m:t>y</m:t>
                    </m:r>
                  </m:e>
                </m:d>
              </m:e>
            </m:func>
            <m:r>
              <w:rPr>
                <w:rFonts w:ascii="Cambria Math" w:hAnsi="Cambria Math" w:cs="Times New Roman"/>
                <w:sz w:val="24"/>
                <w:szCs w:val="24"/>
              </w:rPr>
              <m:t>-</m:t>
            </m:r>
            <m:r>
              <m:rPr>
                <m:sty m:val="p"/>
              </m:rPr>
              <w:rPr>
                <w:rFonts w:ascii="Cambria Math" w:hAnsi="Cambria Math" w:cs="Times New Roman"/>
                <w:sz w:val="24"/>
                <w:szCs w:val="24"/>
              </w:rPr>
              <m:t>log⁡</m:t>
            </m:r>
            <m:r>
              <w:rPr>
                <w:rFonts w:ascii="Cambria Math" w:hAnsi="Cambria Math" w:cs="Times New Roman"/>
                <w:sz w:val="24"/>
                <w:szCs w:val="24"/>
              </w:rPr>
              <m:t>(x)</m:t>
            </m:r>
          </m:num>
          <m:den>
            <m:r>
              <w:rPr>
                <w:rFonts w:ascii="Cambria Math" w:hAnsi="Cambria Math" w:cs="Times New Roman"/>
                <w:sz w:val="24"/>
                <w:szCs w:val="24"/>
              </w:rPr>
              <m:t>Log</m:t>
            </m:r>
            <m:d>
              <m:dPr>
                <m:ctrlPr>
                  <w:rPr>
                    <w:rFonts w:ascii="Cambria Math" w:hAnsi="Cambria Math" w:cs="Times New Roman"/>
                    <w:i/>
                    <w:sz w:val="24"/>
                    <w:szCs w:val="24"/>
                  </w:rPr>
                </m:ctrlPr>
              </m:dPr>
              <m:e>
                <m:r>
                  <w:rPr>
                    <w:rFonts w:ascii="Cambria Math" w:hAnsi="Cambria Math" w:cs="Times New Roman"/>
                    <w:sz w:val="24"/>
                    <w:szCs w:val="24"/>
                  </w:rPr>
                  <m:t>y</m:t>
                </m:r>
              </m:e>
            </m:d>
            <m:r>
              <w:rPr>
                <w:rFonts w:ascii="Cambria Math" w:hAnsi="Cambria Math" w:cs="Times New Roman"/>
                <w:sz w:val="24"/>
                <w:szCs w:val="24"/>
              </w:rPr>
              <m:t>-</m:t>
            </m:r>
            <m:r>
              <m:rPr>
                <m:sty m:val="p"/>
              </m:rPr>
              <w:rPr>
                <w:rFonts w:ascii="Cambria Math" w:hAnsi="Cambria Math" w:cs="Times New Roman"/>
                <w:sz w:val="24"/>
                <w:szCs w:val="24"/>
              </w:rPr>
              <m:t>log⁡</m:t>
            </m:r>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y</m:t>
                </m:r>
              </m:e>
              <m:sub>
                <m:r>
                  <w:rPr>
                    <w:rFonts w:ascii="Cambria Math" w:hAnsi="Cambria Math" w:cs="Times New Roman"/>
                    <w:sz w:val="24"/>
                    <w:szCs w:val="24"/>
                  </w:rPr>
                  <m:t>1</m:t>
                </m:r>
              </m:sub>
            </m:sSub>
            <m:r>
              <w:rPr>
                <w:rFonts w:ascii="Cambria Math" w:hAnsi="Cambria Math" w:cs="Times New Roman"/>
                <w:sz w:val="24"/>
                <w:szCs w:val="24"/>
              </w:rPr>
              <m:t>)</m:t>
            </m:r>
          </m:den>
        </m:f>
      </m:oMath>
      <w:r w:rsidR="00A5791A" w:rsidRPr="00E5733F">
        <w:rPr>
          <w:rFonts w:ascii="Times New Roman" w:eastAsiaTheme="minorEastAsia" w:hAnsi="Times New Roman" w:cs="Times New Roman"/>
          <w:sz w:val="24"/>
          <w:szCs w:val="24"/>
        </w:rPr>
        <w:t xml:space="preserve"> </w:t>
      </w:r>
      <w:r w:rsidR="00A5791A" w:rsidRPr="00E5733F">
        <w:rPr>
          <w:rFonts w:ascii="Times New Roman" w:eastAsiaTheme="minorEastAsia" w:hAnsi="Times New Roman" w:cs="Times New Roman"/>
          <w:sz w:val="24"/>
          <w:szCs w:val="24"/>
        </w:rPr>
        <w:tab/>
      </w:r>
      <w:r w:rsidR="00A5791A" w:rsidRPr="00E5733F">
        <w:rPr>
          <w:rFonts w:ascii="Times New Roman" w:eastAsiaTheme="minorEastAsia" w:hAnsi="Times New Roman" w:cs="Times New Roman"/>
          <w:sz w:val="24"/>
          <w:szCs w:val="24"/>
        </w:rPr>
        <w:tab/>
      </w:r>
      <w:r w:rsidR="00A5791A" w:rsidRPr="00E5733F">
        <w:rPr>
          <w:rFonts w:ascii="Times New Roman" w:eastAsiaTheme="minorEastAsia" w:hAnsi="Times New Roman" w:cs="Times New Roman"/>
          <w:sz w:val="24"/>
          <w:szCs w:val="24"/>
        </w:rPr>
        <w:tab/>
        <w:t xml:space="preserve">      </w:t>
      </w:r>
      <w:r w:rsidR="00E5733F">
        <w:rPr>
          <w:rFonts w:ascii="Times New Roman" w:eastAsiaTheme="minorEastAsia" w:hAnsi="Times New Roman" w:cs="Times New Roman"/>
          <w:sz w:val="24"/>
          <w:szCs w:val="24"/>
        </w:rPr>
        <w:t xml:space="preserve">                                                   </w:t>
      </w:r>
      <w:r w:rsidR="00A5791A" w:rsidRPr="00E5733F">
        <w:rPr>
          <w:rFonts w:ascii="Times New Roman" w:eastAsiaTheme="minorEastAsia" w:hAnsi="Times New Roman" w:cs="Times New Roman"/>
          <w:sz w:val="24"/>
          <w:szCs w:val="24"/>
        </w:rPr>
        <w:t xml:space="preserve"> (</w:t>
      </w:r>
      <w:r w:rsidR="00D51CA4">
        <w:rPr>
          <w:rFonts w:ascii="Times New Roman" w:eastAsiaTheme="minorEastAsia" w:hAnsi="Times New Roman" w:cs="Times New Roman"/>
          <w:sz w:val="24"/>
          <w:szCs w:val="24"/>
        </w:rPr>
        <w:t>21</w:t>
      </w:r>
      <w:r w:rsidR="00A5791A" w:rsidRPr="00E5733F">
        <w:rPr>
          <w:rFonts w:ascii="Times New Roman" w:eastAsiaTheme="minorEastAsia" w:hAnsi="Times New Roman" w:cs="Times New Roman"/>
          <w:sz w:val="24"/>
          <w:szCs w:val="24"/>
        </w:rPr>
        <w:t>)</w:t>
      </w:r>
    </w:p>
    <w:p w:rsidR="00DF1EAC" w:rsidRDefault="00DC3327" w:rsidP="00E5733F">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Donde:</w:t>
      </w:r>
    </w:p>
    <w:p w:rsidR="00DC3327" w:rsidRDefault="00C37B36" w:rsidP="00E5733F">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X, </w:t>
      </w:r>
      <w:r w:rsidR="00DC3327">
        <w:rPr>
          <w:rFonts w:ascii="Times New Roman" w:hAnsi="Times New Roman" w:cs="Times New Roman"/>
          <w:sz w:val="24"/>
          <w:szCs w:val="24"/>
        </w:rPr>
        <w:t>Tami</w:t>
      </w:r>
      <w:r>
        <w:rPr>
          <w:rFonts w:ascii="Times New Roman" w:hAnsi="Times New Roman" w:cs="Times New Roman"/>
          <w:sz w:val="24"/>
          <w:szCs w:val="24"/>
        </w:rPr>
        <w:t xml:space="preserve">z </w:t>
      </w:r>
      <w:r w:rsidR="00FB79D5">
        <w:rPr>
          <w:rFonts w:ascii="Times New Roman" w:hAnsi="Times New Roman" w:cs="Times New Roman"/>
          <w:sz w:val="24"/>
          <w:szCs w:val="24"/>
        </w:rPr>
        <w:t>superior</w:t>
      </w:r>
      <w:r>
        <w:rPr>
          <w:rFonts w:ascii="Times New Roman" w:hAnsi="Times New Roman" w:cs="Times New Roman"/>
          <w:sz w:val="24"/>
          <w:szCs w:val="24"/>
        </w:rPr>
        <w:t xml:space="preserve"> al diámetro buscado; </w:t>
      </w:r>
      <w:r w:rsidR="00DC3327">
        <w:rPr>
          <w:rFonts w:ascii="Times New Roman" w:hAnsi="Times New Roman" w:cs="Times New Roman"/>
          <w:sz w:val="24"/>
          <w:szCs w:val="24"/>
        </w:rPr>
        <w:t>X</w:t>
      </w:r>
      <w:r w:rsidR="00DC3327" w:rsidRPr="00E5733F">
        <w:rPr>
          <w:rFonts w:ascii="Times New Roman" w:hAnsi="Times New Roman" w:cs="Times New Roman"/>
          <w:sz w:val="24"/>
          <w:szCs w:val="24"/>
        </w:rPr>
        <w:t>1</w:t>
      </w:r>
      <w:r>
        <w:rPr>
          <w:rFonts w:ascii="Times New Roman" w:hAnsi="Times New Roman" w:cs="Times New Roman"/>
          <w:sz w:val="24"/>
          <w:szCs w:val="24"/>
        </w:rPr>
        <w:t>, T</w:t>
      </w:r>
      <w:r w:rsidR="00DC3327">
        <w:rPr>
          <w:rFonts w:ascii="Times New Roman" w:hAnsi="Times New Roman" w:cs="Times New Roman"/>
          <w:sz w:val="24"/>
          <w:szCs w:val="24"/>
        </w:rPr>
        <w:t xml:space="preserve">amiz </w:t>
      </w:r>
      <w:r w:rsidR="00FB79D5">
        <w:rPr>
          <w:rFonts w:ascii="Times New Roman" w:hAnsi="Times New Roman" w:cs="Times New Roman"/>
          <w:sz w:val="24"/>
          <w:szCs w:val="24"/>
        </w:rPr>
        <w:t>inferior</w:t>
      </w:r>
      <w:r w:rsidR="00DC3327">
        <w:rPr>
          <w:rFonts w:ascii="Times New Roman" w:hAnsi="Times New Roman" w:cs="Times New Roman"/>
          <w:sz w:val="24"/>
          <w:szCs w:val="24"/>
        </w:rPr>
        <w:t xml:space="preserve"> al diámetro buscado</w:t>
      </w:r>
      <w:r>
        <w:rPr>
          <w:rFonts w:ascii="Times New Roman" w:hAnsi="Times New Roman" w:cs="Times New Roman"/>
          <w:sz w:val="24"/>
          <w:szCs w:val="24"/>
        </w:rPr>
        <w:t xml:space="preserve">; </w:t>
      </w:r>
      <w:r w:rsidR="00DC3327">
        <w:rPr>
          <w:rFonts w:ascii="Times New Roman" w:hAnsi="Times New Roman" w:cs="Times New Roman"/>
          <w:sz w:val="24"/>
          <w:szCs w:val="24"/>
        </w:rPr>
        <w:t>y</w:t>
      </w:r>
      <w:r>
        <w:rPr>
          <w:rFonts w:ascii="Times New Roman" w:hAnsi="Times New Roman" w:cs="Times New Roman"/>
          <w:sz w:val="24"/>
          <w:szCs w:val="24"/>
        </w:rPr>
        <w:t xml:space="preserve">, </w:t>
      </w:r>
      <w:r w:rsidR="00DC3327">
        <w:rPr>
          <w:rFonts w:ascii="Times New Roman" w:hAnsi="Times New Roman" w:cs="Times New Roman"/>
          <w:sz w:val="24"/>
          <w:szCs w:val="24"/>
        </w:rPr>
        <w:t>Porcentaje de material que</w:t>
      </w:r>
      <w:r>
        <w:rPr>
          <w:rFonts w:ascii="Times New Roman" w:hAnsi="Times New Roman" w:cs="Times New Roman"/>
          <w:sz w:val="24"/>
          <w:szCs w:val="24"/>
        </w:rPr>
        <w:t xml:space="preserve"> pasa por el tamiz </w:t>
      </w:r>
      <w:r w:rsidR="00FB79D5">
        <w:rPr>
          <w:rFonts w:ascii="Times New Roman" w:hAnsi="Times New Roman" w:cs="Times New Roman"/>
          <w:sz w:val="24"/>
          <w:szCs w:val="24"/>
        </w:rPr>
        <w:t>superior</w:t>
      </w:r>
      <w:r>
        <w:rPr>
          <w:rFonts w:ascii="Times New Roman" w:hAnsi="Times New Roman" w:cs="Times New Roman"/>
          <w:sz w:val="24"/>
          <w:szCs w:val="24"/>
        </w:rPr>
        <w:t xml:space="preserve"> X; </w:t>
      </w:r>
      <w:r w:rsidR="00DC3327">
        <w:rPr>
          <w:rFonts w:ascii="Times New Roman" w:hAnsi="Times New Roman" w:cs="Times New Roman"/>
          <w:sz w:val="24"/>
          <w:szCs w:val="24"/>
        </w:rPr>
        <w:t>y</w:t>
      </w:r>
      <w:r>
        <w:rPr>
          <w:rFonts w:ascii="Times New Roman" w:hAnsi="Times New Roman" w:cs="Times New Roman"/>
          <w:sz w:val="24"/>
          <w:szCs w:val="24"/>
        </w:rPr>
        <w:t xml:space="preserve">, </w:t>
      </w:r>
      <w:r w:rsidR="00DC3327">
        <w:rPr>
          <w:rFonts w:ascii="Times New Roman" w:hAnsi="Times New Roman" w:cs="Times New Roman"/>
          <w:sz w:val="24"/>
          <w:szCs w:val="24"/>
        </w:rPr>
        <w:t xml:space="preserve">Porcentaje de material que pasa por el tamiz </w:t>
      </w:r>
      <w:r w:rsidR="00FB79D5">
        <w:rPr>
          <w:rFonts w:ascii="Times New Roman" w:hAnsi="Times New Roman" w:cs="Times New Roman"/>
          <w:sz w:val="24"/>
          <w:szCs w:val="24"/>
        </w:rPr>
        <w:t>inferior</w:t>
      </w:r>
      <w:r w:rsidR="00DC3327">
        <w:rPr>
          <w:rFonts w:ascii="Times New Roman" w:hAnsi="Times New Roman" w:cs="Times New Roman"/>
          <w:sz w:val="24"/>
          <w:szCs w:val="24"/>
        </w:rPr>
        <w:t xml:space="preserve"> X</w:t>
      </w:r>
      <w:r w:rsidR="00DC3327" w:rsidRPr="00E5733F">
        <w:rPr>
          <w:rFonts w:ascii="Times New Roman" w:hAnsi="Times New Roman" w:cs="Times New Roman"/>
          <w:sz w:val="24"/>
          <w:szCs w:val="24"/>
        </w:rPr>
        <w:t>1</w:t>
      </w:r>
      <w:r>
        <w:rPr>
          <w:rFonts w:ascii="Times New Roman" w:hAnsi="Times New Roman" w:cs="Times New Roman"/>
          <w:sz w:val="24"/>
          <w:szCs w:val="24"/>
        </w:rPr>
        <w:t xml:space="preserve">; x, </w:t>
      </w:r>
      <w:r w:rsidR="00DC3327">
        <w:rPr>
          <w:rFonts w:ascii="Times New Roman" w:hAnsi="Times New Roman" w:cs="Times New Roman"/>
          <w:sz w:val="24"/>
          <w:szCs w:val="24"/>
        </w:rPr>
        <w:t>Diámetro buscado (10, 30, 50, 84).</w:t>
      </w:r>
    </w:p>
    <w:p w:rsidR="007A5171" w:rsidRDefault="00DC3327" w:rsidP="007A5171">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A5791A">
        <w:rPr>
          <w:rFonts w:ascii="Times New Roman" w:hAnsi="Times New Roman" w:cs="Times New Roman"/>
          <w:sz w:val="24"/>
          <w:szCs w:val="24"/>
        </w:rPr>
        <w:t>(El D</w:t>
      </w:r>
      <w:r w:rsidR="00A5791A" w:rsidRPr="00E5733F">
        <w:rPr>
          <w:rFonts w:ascii="Times New Roman" w:hAnsi="Times New Roman" w:cs="Times New Roman"/>
          <w:sz w:val="24"/>
          <w:szCs w:val="24"/>
        </w:rPr>
        <w:t>50</w:t>
      </w:r>
      <w:r w:rsidR="00A5791A">
        <w:rPr>
          <w:rFonts w:ascii="Times New Roman" w:hAnsi="Times New Roman" w:cs="Times New Roman"/>
          <w:sz w:val="24"/>
          <w:szCs w:val="24"/>
        </w:rPr>
        <w:t xml:space="preserve"> no es igual al diámetro medio)</w:t>
      </w:r>
      <w:r w:rsidR="008336D2">
        <w:rPr>
          <w:rFonts w:ascii="Times New Roman" w:hAnsi="Times New Roman" w:cs="Times New Roman"/>
          <w:sz w:val="24"/>
          <w:szCs w:val="24"/>
        </w:rPr>
        <w:t>.</w:t>
      </w:r>
    </w:p>
    <w:p w:rsidR="004644BA" w:rsidRDefault="004644BA" w:rsidP="007A5171">
      <w:pPr>
        <w:autoSpaceDE w:val="0"/>
        <w:autoSpaceDN w:val="0"/>
        <w:adjustRightInd w:val="0"/>
        <w:spacing w:after="0" w:line="360" w:lineRule="auto"/>
        <w:jc w:val="both"/>
        <w:rPr>
          <w:rFonts w:ascii="Times New Roman" w:hAnsi="Times New Roman" w:cs="Times New Roman"/>
          <w:sz w:val="24"/>
          <w:szCs w:val="24"/>
        </w:rPr>
      </w:pPr>
    </w:p>
    <w:p w:rsidR="00B2400A" w:rsidRPr="007A5171" w:rsidRDefault="00791EA3" w:rsidP="006D680D">
      <w:pPr>
        <w:pStyle w:val="Descripcin"/>
        <w:numPr>
          <w:ilvl w:val="0"/>
          <w:numId w:val="21"/>
        </w:numPr>
        <w:ind w:left="284" w:hanging="284"/>
        <w:rPr>
          <w:rFonts w:ascii="Times New Roman" w:hAnsi="Times New Roman" w:cs="Times New Roman"/>
          <w:color w:val="auto"/>
          <w:sz w:val="24"/>
        </w:rPr>
      </w:pPr>
      <w:bookmarkStart w:id="67" w:name="_Toc530592521"/>
      <w:bookmarkStart w:id="68" w:name="_Toc532160346"/>
      <w:bookmarkStart w:id="69" w:name="_Toc532255716"/>
      <w:bookmarkStart w:id="70" w:name="_Toc532424975"/>
      <w:r w:rsidRPr="007A5171">
        <w:rPr>
          <w:rFonts w:ascii="Times New Roman" w:hAnsi="Times New Roman" w:cs="Times New Roman"/>
          <w:color w:val="auto"/>
          <w:sz w:val="24"/>
        </w:rPr>
        <w:lastRenderedPageBreak/>
        <w:t>Socavación.</w:t>
      </w:r>
      <w:bookmarkEnd w:id="67"/>
      <w:bookmarkEnd w:id="68"/>
      <w:bookmarkEnd w:id="69"/>
      <w:bookmarkEnd w:id="70"/>
    </w:p>
    <w:p w:rsidR="00791EA3" w:rsidRPr="00E5733F" w:rsidRDefault="00791EA3" w:rsidP="00E5733F">
      <w:pPr>
        <w:autoSpaceDE w:val="0"/>
        <w:autoSpaceDN w:val="0"/>
        <w:adjustRightInd w:val="0"/>
        <w:spacing w:after="0" w:line="360" w:lineRule="auto"/>
        <w:jc w:val="both"/>
        <w:rPr>
          <w:rFonts w:ascii="Times New Roman" w:hAnsi="Times New Roman" w:cs="Times New Roman"/>
          <w:sz w:val="24"/>
          <w:szCs w:val="24"/>
        </w:rPr>
      </w:pPr>
      <w:r w:rsidRPr="001A1B5C">
        <w:rPr>
          <w:rFonts w:ascii="Times New Roman" w:hAnsi="Times New Roman" w:cs="Times New Roman"/>
          <w:sz w:val="24"/>
          <w:szCs w:val="24"/>
        </w:rPr>
        <w:t>La socavación es “la acción erosiva del agua de una corriente, que excava y transporta el suelo del lecho y de las márgenes. La socavación puede tener lugar tanto en suelos sueltos como en roca sólida</w:t>
      </w:r>
      <w:r w:rsidR="00343F65">
        <w:rPr>
          <w:rFonts w:ascii="Times New Roman" w:hAnsi="Times New Roman" w:cs="Times New Roman"/>
          <w:sz w:val="24"/>
          <w:szCs w:val="24"/>
        </w:rPr>
        <w:t>” (Héctor Alfonzo Rodríguez Díaz</w:t>
      </w:r>
      <w:r w:rsidRPr="001A1B5C">
        <w:rPr>
          <w:rFonts w:ascii="Times New Roman" w:hAnsi="Times New Roman" w:cs="Times New Roman"/>
          <w:sz w:val="24"/>
          <w:szCs w:val="24"/>
        </w:rPr>
        <w:t>)</w:t>
      </w:r>
    </w:p>
    <w:p w:rsidR="00791EA3" w:rsidRPr="00791EA3" w:rsidRDefault="00791EA3" w:rsidP="00E5733F">
      <w:pPr>
        <w:autoSpaceDE w:val="0"/>
        <w:autoSpaceDN w:val="0"/>
        <w:adjustRightInd w:val="0"/>
        <w:spacing w:after="0" w:line="360" w:lineRule="auto"/>
        <w:jc w:val="both"/>
        <w:rPr>
          <w:rFonts w:ascii="Times New Roman" w:hAnsi="Times New Roman" w:cs="Times New Roman"/>
          <w:sz w:val="24"/>
          <w:szCs w:val="24"/>
        </w:rPr>
      </w:pPr>
      <w:r w:rsidRPr="001A1B5C">
        <w:rPr>
          <w:rFonts w:ascii="Times New Roman" w:hAnsi="Times New Roman" w:cs="Times New Roman"/>
          <w:sz w:val="24"/>
          <w:szCs w:val="24"/>
        </w:rPr>
        <w:t xml:space="preserve">Tipos de socavación: </w:t>
      </w:r>
    </w:p>
    <w:p w:rsidR="00791EA3" w:rsidRPr="00791EA3" w:rsidRDefault="00791EA3" w:rsidP="00B76EFB">
      <w:pPr>
        <w:pStyle w:val="Prrafodelista"/>
        <w:numPr>
          <w:ilvl w:val="0"/>
          <w:numId w:val="5"/>
        </w:numPr>
        <w:tabs>
          <w:tab w:val="left" w:pos="-720"/>
        </w:tabs>
        <w:spacing w:after="0" w:line="240" w:lineRule="auto"/>
        <w:ind w:left="142" w:hanging="142"/>
        <w:jc w:val="both"/>
        <w:rPr>
          <w:rFonts w:ascii="Times New Roman" w:hAnsi="Times New Roman" w:cs="Times New Roman"/>
          <w:sz w:val="24"/>
          <w:szCs w:val="24"/>
        </w:rPr>
      </w:pPr>
      <w:r w:rsidRPr="00791EA3">
        <w:rPr>
          <w:rFonts w:ascii="Times New Roman" w:hAnsi="Times New Roman" w:cs="Times New Roman"/>
          <w:sz w:val="24"/>
          <w:szCs w:val="24"/>
        </w:rPr>
        <w:t>Socavación general</w:t>
      </w:r>
    </w:p>
    <w:p w:rsidR="00791EA3" w:rsidRPr="00791EA3" w:rsidRDefault="00791EA3" w:rsidP="00B76EFB">
      <w:pPr>
        <w:pStyle w:val="Prrafodelista"/>
        <w:numPr>
          <w:ilvl w:val="0"/>
          <w:numId w:val="5"/>
        </w:numPr>
        <w:tabs>
          <w:tab w:val="left" w:pos="-720"/>
        </w:tabs>
        <w:spacing w:after="0" w:line="240" w:lineRule="auto"/>
        <w:ind w:left="142" w:hanging="142"/>
        <w:jc w:val="both"/>
        <w:rPr>
          <w:rFonts w:ascii="Times New Roman" w:hAnsi="Times New Roman" w:cs="Times New Roman"/>
          <w:sz w:val="24"/>
          <w:szCs w:val="24"/>
        </w:rPr>
      </w:pPr>
      <w:r w:rsidRPr="00791EA3">
        <w:rPr>
          <w:rFonts w:ascii="Times New Roman" w:hAnsi="Times New Roman" w:cs="Times New Roman"/>
          <w:sz w:val="24"/>
          <w:szCs w:val="24"/>
        </w:rPr>
        <w:t>Socavación transversal</w:t>
      </w:r>
    </w:p>
    <w:p w:rsidR="00791EA3" w:rsidRPr="00791EA3" w:rsidRDefault="00791EA3" w:rsidP="00B76EFB">
      <w:pPr>
        <w:pStyle w:val="Prrafodelista"/>
        <w:numPr>
          <w:ilvl w:val="0"/>
          <w:numId w:val="5"/>
        </w:numPr>
        <w:tabs>
          <w:tab w:val="left" w:pos="-720"/>
        </w:tabs>
        <w:spacing w:after="0" w:line="240" w:lineRule="auto"/>
        <w:ind w:left="142" w:hanging="142"/>
        <w:jc w:val="both"/>
        <w:rPr>
          <w:rFonts w:ascii="Times New Roman" w:hAnsi="Times New Roman" w:cs="Times New Roman"/>
          <w:sz w:val="24"/>
          <w:szCs w:val="24"/>
        </w:rPr>
      </w:pPr>
      <w:r w:rsidRPr="00791EA3">
        <w:rPr>
          <w:rFonts w:ascii="Times New Roman" w:hAnsi="Times New Roman" w:cs="Times New Roman"/>
          <w:sz w:val="24"/>
          <w:szCs w:val="24"/>
        </w:rPr>
        <w:t>Socavación en curva</w:t>
      </w:r>
    </w:p>
    <w:p w:rsidR="00791EA3" w:rsidRPr="00791EA3" w:rsidRDefault="00791EA3" w:rsidP="00B76EFB">
      <w:pPr>
        <w:pStyle w:val="Prrafodelista"/>
        <w:numPr>
          <w:ilvl w:val="0"/>
          <w:numId w:val="5"/>
        </w:numPr>
        <w:tabs>
          <w:tab w:val="left" w:pos="-720"/>
        </w:tabs>
        <w:spacing w:after="0" w:line="240" w:lineRule="auto"/>
        <w:ind w:left="142" w:hanging="142"/>
        <w:jc w:val="both"/>
        <w:rPr>
          <w:rFonts w:ascii="Times New Roman" w:hAnsi="Times New Roman" w:cs="Times New Roman"/>
          <w:sz w:val="24"/>
          <w:szCs w:val="24"/>
        </w:rPr>
      </w:pPr>
      <w:r w:rsidRPr="00791EA3">
        <w:rPr>
          <w:rFonts w:ascii="Times New Roman" w:hAnsi="Times New Roman" w:cs="Times New Roman"/>
          <w:sz w:val="24"/>
          <w:szCs w:val="24"/>
        </w:rPr>
        <w:t>Socavación local</w:t>
      </w:r>
    </w:p>
    <w:p w:rsidR="00791EA3" w:rsidRDefault="00791EA3" w:rsidP="00B76EFB">
      <w:pPr>
        <w:pStyle w:val="Prrafodelista"/>
        <w:numPr>
          <w:ilvl w:val="0"/>
          <w:numId w:val="5"/>
        </w:numPr>
        <w:tabs>
          <w:tab w:val="left" w:pos="-720"/>
        </w:tabs>
        <w:spacing w:after="0" w:line="240" w:lineRule="auto"/>
        <w:ind w:left="142" w:hanging="142"/>
        <w:jc w:val="both"/>
        <w:rPr>
          <w:rFonts w:ascii="Times New Roman" w:hAnsi="Times New Roman" w:cs="Times New Roman"/>
          <w:sz w:val="24"/>
          <w:szCs w:val="24"/>
        </w:rPr>
      </w:pPr>
      <w:r w:rsidRPr="00791EA3">
        <w:rPr>
          <w:rFonts w:ascii="Times New Roman" w:hAnsi="Times New Roman" w:cs="Times New Roman"/>
          <w:sz w:val="24"/>
          <w:szCs w:val="24"/>
        </w:rPr>
        <w:t xml:space="preserve">Socavación en grandes embalses </w:t>
      </w:r>
    </w:p>
    <w:p w:rsidR="00791EA3" w:rsidRPr="00791EA3" w:rsidRDefault="00791EA3" w:rsidP="00791EA3">
      <w:pPr>
        <w:tabs>
          <w:tab w:val="left" w:pos="-720"/>
        </w:tabs>
        <w:spacing w:after="0" w:line="240" w:lineRule="auto"/>
        <w:jc w:val="both"/>
        <w:rPr>
          <w:rFonts w:ascii="Times New Roman" w:hAnsi="Times New Roman" w:cs="Times New Roman"/>
          <w:sz w:val="24"/>
          <w:szCs w:val="24"/>
        </w:rPr>
      </w:pPr>
    </w:p>
    <w:p w:rsidR="0086464D" w:rsidRPr="00E5733F" w:rsidRDefault="00113F2B" w:rsidP="006D680D">
      <w:pPr>
        <w:pStyle w:val="Prrafodelista"/>
        <w:numPr>
          <w:ilvl w:val="0"/>
          <w:numId w:val="10"/>
        </w:numPr>
        <w:spacing w:line="360" w:lineRule="auto"/>
        <w:ind w:left="142" w:hanging="142"/>
        <w:rPr>
          <w:rFonts w:ascii="Times New Roman" w:hAnsi="Times New Roman" w:cs="Times New Roman"/>
          <w:b/>
          <w:sz w:val="24"/>
        </w:rPr>
      </w:pPr>
      <w:r w:rsidRPr="00E5733F">
        <w:rPr>
          <w:rFonts w:ascii="Times New Roman" w:hAnsi="Times New Roman" w:cs="Times New Roman"/>
          <w:b/>
          <w:sz w:val="24"/>
        </w:rPr>
        <w:t>Socavación G</w:t>
      </w:r>
      <w:r w:rsidR="00274C2D">
        <w:rPr>
          <w:rFonts w:ascii="Times New Roman" w:hAnsi="Times New Roman" w:cs="Times New Roman"/>
          <w:b/>
          <w:sz w:val="24"/>
        </w:rPr>
        <w:t>eneral.</w:t>
      </w:r>
      <w:r w:rsidR="00791EA3" w:rsidRPr="00E5733F">
        <w:rPr>
          <w:rFonts w:ascii="Times New Roman" w:hAnsi="Times New Roman" w:cs="Times New Roman"/>
          <w:b/>
          <w:sz w:val="24"/>
        </w:rPr>
        <w:t xml:space="preserve"> </w:t>
      </w:r>
    </w:p>
    <w:p w:rsidR="00791EA3" w:rsidRPr="001A1B5C" w:rsidRDefault="00791EA3" w:rsidP="00D740BA">
      <w:pPr>
        <w:autoSpaceDE w:val="0"/>
        <w:autoSpaceDN w:val="0"/>
        <w:adjustRightInd w:val="0"/>
        <w:spacing w:after="0" w:line="360" w:lineRule="auto"/>
        <w:jc w:val="both"/>
        <w:rPr>
          <w:rFonts w:ascii="Times New Roman" w:hAnsi="Times New Roman" w:cs="Times New Roman"/>
          <w:sz w:val="24"/>
          <w:szCs w:val="24"/>
        </w:rPr>
      </w:pPr>
      <w:r w:rsidRPr="001A1B5C">
        <w:rPr>
          <w:rFonts w:ascii="Times New Roman" w:hAnsi="Times New Roman" w:cs="Times New Roman"/>
          <w:sz w:val="24"/>
          <w:szCs w:val="24"/>
        </w:rPr>
        <w:t>La estimación de la magnitud de a socavación general es muy importante cuando se pretende colocar obras o equipos cercanos, o bien cruzar una obra por el cauce. La intención es estimar la sección máxima de erosión correspondiente a un gasto de diseño, de tal forma que, al construir la obra, tal obra no af</w:t>
      </w:r>
      <w:r w:rsidR="00C63C99">
        <w:rPr>
          <w:rFonts w:ascii="Times New Roman" w:hAnsi="Times New Roman" w:cs="Times New Roman"/>
          <w:sz w:val="24"/>
          <w:szCs w:val="24"/>
        </w:rPr>
        <w:t>ecte ni sea afectada seriamente.</w:t>
      </w:r>
    </w:p>
    <w:p w:rsidR="00791EA3" w:rsidRPr="001A1B5C" w:rsidRDefault="00791EA3" w:rsidP="00D740BA">
      <w:pPr>
        <w:autoSpaceDE w:val="0"/>
        <w:autoSpaceDN w:val="0"/>
        <w:adjustRightInd w:val="0"/>
        <w:spacing w:after="0" w:line="360" w:lineRule="auto"/>
        <w:jc w:val="both"/>
        <w:rPr>
          <w:rFonts w:ascii="Times New Roman" w:hAnsi="Times New Roman" w:cs="Times New Roman"/>
          <w:sz w:val="24"/>
          <w:szCs w:val="24"/>
        </w:rPr>
      </w:pPr>
      <w:r w:rsidRPr="001A1B5C">
        <w:rPr>
          <w:rFonts w:ascii="Times New Roman" w:hAnsi="Times New Roman" w:cs="Times New Roman"/>
          <w:sz w:val="24"/>
          <w:szCs w:val="24"/>
        </w:rPr>
        <w:t xml:space="preserve">Se recomienda usar el método de Lischtvam y Lebediev, el cual se basa en determinar la condición de </w:t>
      </w:r>
      <w:r w:rsidR="00FB79D5" w:rsidRPr="001A1B5C">
        <w:rPr>
          <w:rFonts w:ascii="Times New Roman" w:hAnsi="Times New Roman" w:cs="Times New Roman"/>
          <w:sz w:val="24"/>
          <w:szCs w:val="24"/>
        </w:rPr>
        <w:t>equilib</w:t>
      </w:r>
      <w:r w:rsidR="00FB79D5">
        <w:rPr>
          <w:rFonts w:ascii="Times New Roman" w:hAnsi="Times New Roman" w:cs="Times New Roman"/>
          <w:sz w:val="24"/>
          <w:szCs w:val="24"/>
        </w:rPr>
        <w:t>rio</w:t>
      </w:r>
      <w:r w:rsidRPr="001A1B5C">
        <w:rPr>
          <w:rFonts w:ascii="Times New Roman" w:hAnsi="Times New Roman" w:cs="Times New Roman"/>
          <w:sz w:val="24"/>
          <w:szCs w:val="24"/>
        </w:rPr>
        <w:t xml:space="preserve"> entre la velocidad med</w:t>
      </w:r>
      <w:r w:rsidR="00FA5367">
        <w:rPr>
          <w:rFonts w:ascii="Times New Roman" w:hAnsi="Times New Roman" w:cs="Times New Roman"/>
          <w:sz w:val="24"/>
          <w:szCs w:val="24"/>
        </w:rPr>
        <w:t>i</w:t>
      </w:r>
      <w:r w:rsidRPr="001A1B5C">
        <w:rPr>
          <w:rFonts w:ascii="Times New Roman" w:hAnsi="Times New Roman" w:cs="Times New Roman"/>
          <w:sz w:val="24"/>
          <w:szCs w:val="24"/>
        </w:rPr>
        <w:t>a de la corriente y la velocidad media del flujo necesaria para erosionar el material que forma el cauce. Es aplicable tanto para materiales con distribución Homogénea o Heterogénea</w:t>
      </w:r>
    </w:p>
    <w:p w:rsidR="00791EA3" w:rsidRPr="00D740BA" w:rsidRDefault="00791EA3" w:rsidP="00D740BA">
      <w:pPr>
        <w:autoSpaceDE w:val="0"/>
        <w:autoSpaceDN w:val="0"/>
        <w:adjustRightInd w:val="0"/>
        <w:spacing w:after="0" w:line="360" w:lineRule="auto"/>
        <w:jc w:val="both"/>
        <w:rPr>
          <w:rFonts w:ascii="Times New Roman" w:hAnsi="Times New Roman" w:cs="Times New Roman"/>
          <w:sz w:val="24"/>
          <w:szCs w:val="24"/>
        </w:rPr>
      </w:pPr>
      <w:r w:rsidRPr="001A1B5C">
        <w:rPr>
          <w:rFonts w:ascii="Times New Roman" w:hAnsi="Times New Roman" w:cs="Times New Roman"/>
          <w:sz w:val="24"/>
          <w:szCs w:val="24"/>
        </w:rPr>
        <w:t xml:space="preserve">La condición de </w:t>
      </w:r>
      <w:r w:rsidR="00FB79D5" w:rsidRPr="001A1B5C">
        <w:rPr>
          <w:rFonts w:ascii="Times New Roman" w:hAnsi="Times New Roman" w:cs="Times New Roman"/>
          <w:sz w:val="24"/>
          <w:szCs w:val="24"/>
        </w:rPr>
        <w:t>equilib</w:t>
      </w:r>
      <w:r w:rsidR="00FB79D5">
        <w:rPr>
          <w:rFonts w:ascii="Times New Roman" w:hAnsi="Times New Roman" w:cs="Times New Roman"/>
          <w:sz w:val="24"/>
          <w:szCs w:val="24"/>
        </w:rPr>
        <w:t>rio</w:t>
      </w:r>
      <w:r w:rsidRPr="001A1B5C">
        <w:rPr>
          <w:rFonts w:ascii="Times New Roman" w:hAnsi="Times New Roman" w:cs="Times New Roman"/>
          <w:sz w:val="24"/>
          <w:szCs w:val="24"/>
        </w:rPr>
        <w:t xml:space="preserve"> está dada por: </w:t>
      </w:r>
    </w:p>
    <w:p w:rsidR="00791EA3" w:rsidRPr="00D740BA" w:rsidRDefault="00A5791A" w:rsidP="00D740BA">
      <w:pPr>
        <w:spacing w:line="360" w:lineRule="auto"/>
        <w:rPr>
          <w:rFonts w:ascii="Times New Roman" w:hAnsi="Times New Roman" w:cs="Times New Roman"/>
          <w:sz w:val="24"/>
          <w:szCs w:val="24"/>
        </w:rPr>
      </w:pPr>
      <w:r w:rsidRPr="00D740BA">
        <w:rPr>
          <w:rFonts w:ascii="Times New Roman" w:hAnsi="Times New Roman" w:cs="Times New Roman"/>
          <w:sz w:val="24"/>
          <w:szCs w:val="24"/>
        </w:rPr>
        <w:t xml:space="preserve"> </w:t>
      </w:r>
      <w:r w:rsidR="00791EA3" w:rsidRPr="00D740BA">
        <w:rPr>
          <w:rFonts w:ascii="Times New Roman" w:hAnsi="Times New Roman" w:cs="Times New Roman"/>
          <w:sz w:val="24"/>
          <w:szCs w:val="24"/>
        </w:rPr>
        <w:t>Ue= Ur</w:t>
      </w:r>
      <w:r w:rsidR="005C7ED8" w:rsidRPr="00D740BA">
        <w:rPr>
          <w:rFonts w:ascii="Times New Roman" w:hAnsi="Times New Roman" w:cs="Times New Roman"/>
          <w:sz w:val="24"/>
          <w:szCs w:val="24"/>
        </w:rPr>
        <w:t xml:space="preserve">                      </w:t>
      </w:r>
      <w:r w:rsidR="002E3C6C" w:rsidRPr="00D740BA">
        <w:rPr>
          <w:rFonts w:ascii="Times New Roman" w:hAnsi="Times New Roman" w:cs="Times New Roman"/>
          <w:sz w:val="24"/>
          <w:szCs w:val="24"/>
        </w:rPr>
        <w:t xml:space="preserve">                          </w:t>
      </w:r>
      <w:r w:rsidR="00D740BA">
        <w:rPr>
          <w:rFonts w:ascii="Times New Roman" w:hAnsi="Times New Roman" w:cs="Times New Roman"/>
          <w:sz w:val="24"/>
          <w:szCs w:val="24"/>
        </w:rPr>
        <w:tab/>
      </w:r>
      <w:r w:rsidR="00D740BA">
        <w:rPr>
          <w:rFonts w:ascii="Times New Roman" w:hAnsi="Times New Roman" w:cs="Times New Roman"/>
          <w:sz w:val="24"/>
          <w:szCs w:val="24"/>
        </w:rPr>
        <w:tab/>
      </w:r>
      <w:r w:rsidR="00D740BA">
        <w:rPr>
          <w:rFonts w:ascii="Times New Roman" w:hAnsi="Times New Roman" w:cs="Times New Roman"/>
          <w:sz w:val="24"/>
          <w:szCs w:val="24"/>
        </w:rPr>
        <w:tab/>
      </w:r>
      <w:r w:rsidR="00D740BA">
        <w:rPr>
          <w:rFonts w:ascii="Times New Roman" w:hAnsi="Times New Roman" w:cs="Times New Roman"/>
          <w:sz w:val="24"/>
          <w:szCs w:val="24"/>
        </w:rPr>
        <w:tab/>
      </w:r>
      <w:r w:rsidR="00D740BA">
        <w:rPr>
          <w:rFonts w:ascii="Times New Roman" w:hAnsi="Times New Roman" w:cs="Times New Roman"/>
          <w:sz w:val="24"/>
          <w:szCs w:val="24"/>
        </w:rPr>
        <w:tab/>
      </w:r>
      <w:r w:rsidR="00D740BA">
        <w:rPr>
          <w:rFonts w:ascii="Times New Roman" w:hAnsi="Times New Roman" w:cs="Times New Roman"/>
          <w:sz w:val="24"/>
          <w:szCs w:val="24"/>
        </w:rPr>
        <w:tab/>
        <w:t xml:space="preserve">          </w:t>
      </w:r>
      <w:r w:rsidR="002E3C6C" w:rsidRPr="00D740BA">
        <w:rPr>
          <w:rFonts w:ascii="Times New Roman" w:hAnsi="Times New Roman" w:cs="Times New Roman"/>
          <w:sz w:val="24"/>
          <w:szCs w:val="24"/>
        </w:rPr>
        <w:t>(</w:t>
      </w:r>
      <w:r w:rsidR="00D51CA4">
        <w:rPr>
          <w:rFonts w:ascii="Times New Roman" w:hAnsi="Times New Roman" w:cs="Times New Roman"/>
          <w:sz w:val="24"/>
          <w:szCs w:val="24"/>
        </w:rPr>
        <w:t>22</w:t>
      </w:r>
      <w:r w:rsidR="005C7ED8" w:rsidRPr="00D740BA">
        <w:rPr>
          <w:rFonts w:ascii="Times New Roman" w:hAnsi="Times New Roman" w:cs="Times New Roman"/>
          <w:sz w:val="24"/>
          <w:szCs w:val="24"/>
        </w:rPr>
        <w:t>)</w:t>
      </w:r>
    </w:p>
    <w:p w:rsidR="00791EA3" w:rsidRPr="001A1B5C" w:rsidRDefault="00791EA3" w:rsidP="00D740BA">
      <w:pPr>
        <w:autoSpaceDE w:val="0"/>
        <w:autoSpaceDN w:val="0"/>
        <w:adjustRightInd w:val="0"/>
        <w:spacing w:after="0" w:line="360" w:lineRule="auto"/>
        <w:jc w:val="both"/>
        <w:rPr>
          <w:rFonts w:ascii="Times New Roman" w:hAnsi="Times New Roman" w:cs="Times New Roman"/>
          <w:sz w:val="24"/>
          <w:szCs w:val="24"/>
        </w:rPr>
      </w:pPr>
      <w:r w:rsidRPr="001A1B5C">
        <w:rPr>
          <w:rFonts w:ascii="Times New Roman" w:hAnsi="Times New Roman" w:cs="Times New Roman"/>
          <w:sz w:val="24"/>
          <w:szCs w:val="24"/>
        </w:rPr>
        <w:t xml:space="preserve">Donde </w:t>
      </w:r>
    </w:p>
    <w:p w:rsidR="00791EA3" w:rsidRPr="001A1B5C" w:rsidRDefault="00791EA3" w:rsidP="00D740BA">
      <w:pPr>
        <w:autoSpaceDE w:val="0"/>
        <w:autoSpaceDN w:val="0"/>
        <w:adjustRightInd w:val="0"/>
        <w:spacing w:after="0" w:line="360" w:lineRule="auto"/>
        <w:jc w:val="both"/>
        <w:rPr>
          <w:rFonts w:ascii="Times New Roman" w:hAnsi="Times New Roman" w:cs="Times New Roman"/>
          <w:sz w:val="24"/>
          <w:szCs w:val="24"/>
        </w:rPr>
      </w:pPr>
      <w:r w:rsidRPr="001A1B5C">
        <w:rPr>
          <w:rFonts w:ascii="Times New Roman" w:hAnsi="Times New Roman" w:cs="Times New Roman"/>
          <w:sz w:val="24"/>
          <w:szCs w:val="24"/>
        </w:rPr>
        <w:t>U</w:t>
      </w:r>
      <w:r w:rsidRPr="00791EA3">
        <w:rPr>
          <w:rFonts w:ascii="Times New Roman" w:hAnsi="Times New Roman" w:cs="Times New Roman"/>
          <w:sz w:val="24"/>
          <w:szCs w:val="24"/>
        </w:rPr>
        <w:t>e</w:t>
      </w:r>
      <w:r w:rsidR="008336D2">
        <w:rPr>
          <w:rFonts w:ascii="Times New Roman" w:hAnsi="Times New Roman" w:cs="Times New Roman"/>
          <w:sz w:val="24"/>
          <w:szCs w:val="24"/>
        </w:rPr>
        <w:t xml:space="preserve">, </w:t>
      </w:r>
      <w:r w:rsidRPr="001A1B5C">
        <w:rPr>
          <w:rFonts w:ascii="Times New Roman" w:hAnsi="Times New Roman" w:cs="Times New Roman"/>
          <w:sz w:val="24"/>
          <w:szCs w:val="24"/>
        </w:rPr>
        <w:t>Velocidad media de la corriente necesaria para erosionar al material del fon</w:t>
      </w:r>
      <w:r w:rsidR="00274C2D">
        <w:rPr>
          <w:rFonts w:ascii="Times New Roman" w:hAnsi="Times New Roman" w:cs="Times New Roman"/>
          <w:sz w:val="24"/>
          <w:szCs w:val="24"/>
        </w:rPr>
        <w:t>do (Inicio de arrastre), en m/s</w:t>
      </w:r>
      <w:r w:rsidR="008336D2">
        <w:rPr>
          <w:rFonts w:ascii="Times New Roman" w:hAnsi="Times New Roman" w:cs="Times New Roman"/>
          <w:sz w:val="24"/>
          <w:szCs w:val="24"/>
        </w:rPr>
        <w:t>;</w:t>
      </w:r>
      <w:r w:rsidR="00274C2D">
        <w:rPr>
          <w:rFonts w:ascii="Times New Roman" w:hAnsi="Times New Roman" w:cs="Times New Roman"/>
          <w:sz w:val="24"/>
          <w:szCs w:val="24"/>
        </w:rPr>
        <w:t xml:space="preserve"> </w:t>
      </w:r>
      <w:r w:rsidRPr="001A1B5C">
        <w:rPr>
          <w:rFonts w:ascii="Times New Roman" w:hAnsi="Times New Roman" w:cs="Times New Roman"/>
          <w:sz w:val="24"/>
          <w:szCs w:val="24"/>
        </w:rPr>
        <w:t>U</w:t>
      </w:r>
      <w:r w:rsidRPr="00791EA3">
        <w:rPr>
          <w:rFonts w:ascii="Times New Roman" w:hAnsi="Times New Roman" w:cs="Times New Roman"/>
          <w:sz w:val="24"/>
          <w:szCs w:val="24"/>
        </w:rPr>
        <w:t>r</w:t>
      </w:r>
      <w:r w:rsidR="008336D2">
        <w:rPr>
          <w:rFonts w:ascii="Times New Roman" w:hAnsi="Times New Roman" w:cs="Times New Roman"/>
          <w:sz w:val="24"/>
          <w:szCs w:val="24"/>
        </w:rPr>
        <w:t xml:space="preserve">, </w:t>
      </w:r>
      <w:r w:rsidRPr="001A1B5C">
        <w:rPr>
          <w:rFonts w:ascii="Times New Roman" w:hAnsi="Times New Roman" w:cs="Times New Roman"/>
          <w:sz w:val="24"/>
          <w:szCs w:val="24"/>
        </w:rPr>
        <w:t xml:space="preserve">Velocidad media “real” de la corriente para el gasto de diseño, en m/s </w:t>
      </w:r>
    </w:p>
    <w:p w:rsidR="00791EA3" w:rsidRPr="001A1B5C" w:rsidRDefault="00C63C99" w:rsidP="00D740BA">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Para poder aplicar el método se requieren los siguientes datos:</w:t>
      </w:r>
    </w:p>
    <w:p w:rsidR="00791EA3" w:rsidRPr="001A1B5C" w:rsidRDefault="00791EA3" w:rsidP="00B76EFB">
      <w:pPr>
        <w:pStyle w:val="Prrafodelista"/>
        <w:numPr>
          <w:ilvl w:val="0"/>
          <w:numId w:val="7"/>
        </w:numPr>
        <w:spacing w:line="360" w:lineRule="auto"/>
        <w:ind w:left="284" w:hanging="284"/>
        <w:jc w:val="both"/>
        <w:rPr>
          <w:rFonts w:ascii="Times New Roman" w:hAnsi="Times New Roman" w:cs="Times New Roman"/>
          <w:sz w:val="24"/>
          <w:szCs w:val="24"/>
        </w:rPr>
      </w:pPr>
      <w:r w:rsidRPr="001A1B5C">
        <w:rPr>
          <w:rFonts w:ascii="Times New Roman" w:hAnsi="Times New Roman" w:cs="Times New Roman"/>
          <w:sz w:val="24"/>
          <w:szCs w:val="24"/>
        </w:rPr>
        <w:t>El gasto de diseño, Q</w:t>
      </w:r>
      <w:r w:rsidRPr="00E94346">
        <w:rPr>
          <w:rFonts w:ascii="Times New Roman" w:hAnsi="Times New Roman" w:cs="Times New Roman"/>
          <w:sz w:val="24"/>
          <w:szCs w:val="24"/>
          <w:vertAlign w:val="subscript"/>
        </w:rPr>
        <w:t>d</w:t>
      </w:r>
      <w:r w:rsidRPr="001A1B5C">
        <w:rPr>
          <w:rFonts w:ascii="Times New Roman" w:hAnsi="Times New Roman" w:cs="Times New Roman"/>
          <w:sz w:val="24"/>
          <w:szCs w:val="24"/>
        </w:rPr>
        <w:t xml:space="preserve"> y su </w:t>
      </w:r>
      <w:r w:rsidR="00FB79D5" w:rsidRPr="001A1B5C">
        <w:rPr>
          <w:rFonts w:ascii="Times New Roman" w:hAnsi="Times New Roman" w:cs="Times New Roman"/>
          <w:sz w:val="24"/>
          <w:szCs w:val="24"/>
        </w:rPr>
        <w:t>pe</w:t>
      </w:r>
      <w:r w:rsidR="00FB79D5">
        <w:rPr>
          <w:rFonts w:ascii="Times New Roman" w:hAnsi="Times New Roman" w:cs="Times New Roman"/>
          <w:sz w:val="24"/>
          <w:szCs w:val="24"/>
        </w:rPr>
        <w:t>río</w:t>
      </w:r>
      <w:r w:rsidR="00FB79D5" w:rsidRPr="001A1B5C">
        <w:rPr>
          <w:rFonts w:ascii="Times New Roman" w:hAnsi="Times New Roman" w:cs="Times New Roman"/>
          <w:sz w:val="24"/>
          <w:szCs w:val="24"/>
        </w:rPr>
        <w:t>do</w:t>
      </w:r>
      <w:r w:rsidRPr="001A1B5C">
        <w:rPr>
          <w:rFonts w:ascii="Times New Roman" w:hAnsi="Times New Roman" w:cs="Times New Roman"/>
          <w:sz w:val="24"/>
          <w:szCs w:val="24"/>
        </w:rPr>
        <w:t xml:space="preserve"> de retorno</w:t>
      </w:r>
    </w:p>
    <w:p w:rsidR="00791EA3" w:rsidRPr="001A1B5C" w:rsidRDefault="00791EA3" w:rsidP="00B76EFB">
      <w:pPr>
        <w:pStyle w:val="Prrafodelista"/>
        <w:numPr>
          <w:ilvl w:val="0"/>
          <w:numId w:val="7"/>
        </w:numPr>
        <w:spacing w:line="360" w:lineRule="auto"/>
        <w:ind w:left="284" w:hanging="284"/>
        <w:jc w:val="both"/>
        <w:rPr>
          <w:rFonts w:ascii="Times New Roman" w:hAnsi="Times New Roman" w:cs="Times New Roman"/>
          <w:sz w:val="24"/>
          <w:szCs w:val="24"/>
        </w:rPr>
      </w:pPr>
      <w:r w:rsidRPr="001A1B5C">
        <w:rPr>
          <w:rFonts w:ascii="Times New Roman" w:hAnsi="Times New Roman" w:cs="Times New Roman"/>
          <w:sz w:val="24"/>
          <w:szCs w:val="24"/>
        </w:rPr>
        <w:t>Elevación del agua en la sección de estudio para el gasto de diseño.</w:t>
      </w:r>
    </w:p>
    <w:p w:rsidR="00791EA3" w:rsidRPr="001A1B5C" w:rsidRDefault="00791EA3" w:rsidP="00B76EFB">
      <w:pPr>
        <w:pStyle w:val="Prrafodelista"/>
        <w:numPr>
          <w:ilvl w:val="0"/>
          <w:numId w:val="7"/>
        </w:numPr>
        <w:spacing w:line="360" w:lineRule="auto"/>
        <w:ind w:left="284" w:hanging="284"/>
        <w:jc w:val="both"/>
        <w:rPr>
          <w:rFonts w:ascii="Times New Roman" w:hAnsi="Times New Roman" w:cs="Times New Roman"/>
          <w:sz w:val="24"/>
          <w:szCs w:val="24"/>
        </w:rPr>
      </w:pPr>
      <w:r w:rsidRPr="001A1B5C">
        <w:rPr>
          <w:rFonts w:ascii="Times New Roman" w:hAnsi="Times New Roman" w:cs="Times New Roman"/>
          <w:sz w:val="24"/>
          <w:szCs w:val="24"/>
        </w:rPr>
        <w:t xml:space="preserve">El perfil de la sección trasversal o del tramo en estudio obtenido durante el estiaje </w:t>
      </w:r>
      <w:r w:rsidR="00FB79D5" w:rsidRPr="001A1B5C">
        <w:rPr>
          <w:rFonts w:ascii="Times New Roman" w:hAnsi="Times New Roman" w:cs="Times New Roman"/>
          <w:sz w:val="24"/>
          <w:szCs w:val="24"/>
        </w:rPr>
        <w:t>ante</w:t>
      </w:r>
      <w:r w:rsidR="00FB79D5">
        <w:rPr>
          <w:rFonts w:ascii="Times New Roman" w:hAnsi="Times New Roman" w:cs="Times New Roman"/>
          <w:sz w:val="24"/>
          <w:szCs w:val="24"/>
        </w:rPr>
        <w:t>rio</w:t>
      </w:r>
      <w:r w:rsidR="00FB79D5" w:rsidRPr="001A1B5C">
        <w:rPr>
          <w:rFonts w:ascii="Times New Roman" w:hAnsi="Times New Roman" w:cs="Times New Roman"/>
          <w:sz w:val="24"/>
          <w:szCs w:val="24"/>
        </w:rPr>
        <w:t>r</w:t>
      </w:r>
      <w:r w:rsidRPr="001A1B5C">
        <w:rPr>
          <w:rFonts w:ascii="Times New Roman" w:hAnsi="Times New Roman" w:cs="Times New Roman"/>
          <w:sz w:val="24"/>
          <w:szCs w:val="24"/>
        </w:rPr>
        <w:t>.</w:t>
      </w:r>
    </w:p>
    <w:p w:rsidR="00791EA3" w:rsidRPr="001A1B5C" w:rsidRDefault="00791EA3" w:rsidP="00B76EFB">
      <w:pPr>
        <w:pStyle w:val="Prrafodelista"/>
        <w:numPr>
          <w:ilvl w:val="0"/>
          <w:numId w:val="7"/>
        </w:numPr>
        <w:spacing w:line="360" w:lineRule="auto"/>
        <w:ind w:left="284" w:hanging="284"/>
        <w:jc w:val="both"/>
        <w:rPr>
          <w:rFonts w:ascii="Times New Roman" w:hAnsi="Times New Roman" w:cs="Times New Roman"/>
          <w:sz w:val="24"/>
          <w:szCs w:val="24"/>
        </w:rPr>
      </w:pPr>
      <w:r w:rsidRPr="001A1B5C">
        <w:rPr>
          <w:rFonts w:ascii="Times New Roman" w:hAnsi="Times New Roman" w:cs="Times New Roman"/>
          <w:sz w:val="24"/>
          <w:szCs w:val="24"/>
        </w:rPr>
        <w:t>Estratigrafia del material de fondo</w:t>
      </w:r>
    </w:p>
    <w:p w:rsidR="00791EA3" w:rsidRPr="001A1B5C" w:rsidRDefault="00791EA3" w:rsidP="00B76EFB">
      <w:pPr>
        <w:pStyle w:val="Prrafodelista"/>
        <w:numPr>
          <w:ilvl w:val="0"/>
          <w:numId w:val="7"/>
        </w:numPr>
        <w:spacing w:line="360" w:lineRule="auto"/>
        <w:ind w:left="284" w:hanging="284"/>
        <w:jc w:val="both"/>
        <w:rPr>
          <w:rFonts w:ascii="Times New Roman" w:hAnsi="Times New Roman" w:cs="Times New Roman"/>
          <w:sz w:val="24"/>
          <w:szCs w:val="24"/>
        </w:rPr>
      </w:pPr>
      <w:r w:rsidRPr="001A1B5C">
        <w:rPr>
          <w:rFonts w:ascii="Times New Roman" w:hAnsi="Times New Roman" w:cs="Times New Roman"/>
          <w:sz w:val="24"/>
          <w:szCs w:val="24"/>
        </w:rPr>
        <w:t>Si el suelo es granular, la granulometría del material del fondo y su diámetro medio, Dm</w:t>
      </w:r>
    </w:p>
    <w:p w:rsidR="00D740BA" w:rsidRPr="00157724" w:rsidRDefault="00791EA3" w:rsidP="00D740BA">
      <w:pPr>
        <w:autoSpaceDE w:val="0"/>
        <w:autoSpaceDN w:val="0"/>
        <w:adjustRightInd w:val="0"/>
        <w:spacing w:after="0" w:line="360" w:lineRule="auto"/>
        <w:jc w:val="both"/>
        <w:rPr>
          <w:rFonts w:ascii="Times New Roman" w:hAnsi="Times New Roman" w:cs="Times New Roman"/>
          <w:sz w:val="24"/>
          <w:szCs w:val="24"/>
        </w:rPr>
      </w:pPr>
      <w:r w:rsidRPr="001A1B5C">
        <w:rPr>
          <w:rFonts w:ascii="Times New Roman" w:hAnsi="Times New Roman" w:cs="Times New Roman"/>
          <w:sz w:val="24"/>
          <w:szCs w:val="24"/>
        </w:rPr>
        <w:lastRenderedPageBreak/>
        <w:t>Si el suelo es cohesivo, el peso volumétrico seco ƴS, que es el cociente del peso de la muestra seca entre el volumen de la muestra inalterada al recolectarse.</w:t>
      </w:r>
    </w:p>
    <w:p w:rsidR="00090B0B" w:rsidRPr="00274C2D" w:rsidRDefault="00791EA3" w:rsidP="006D680D">
      <w:pPr>
        <w:pStyle w:val="Descripcin"/>
        <w:numPr>
          <w:ilvl w:val="0"/>
          <w:numId w:val="23"/>
        </w:numPr>
        <w:ind w:left="142" w:hanging="142"/>
        <w:rPr>
          <w:rFonts w:ascii="Times New Roman" w:hAnsi="Times New Roman" w:cs="Times New Roman"/>
          <w:color w:val="auto"/>
          <w:sz w:val="24"/>
        </w:rPr>
      </w:pPr>
      <w:r w:rsidRPr="007A5171">
        <w:rPr>
          <w:rFonts w:ascii="Times New Roman" w:hAnsi="Times New Roman" w:cs="Times New Roman"/>
          <w:color w:val="auto"/>
          <w:sz w:val="24"/>
        </w:rPr>
        <w:t>Calculo de la velocidad Media Real (UR)</w:t>
      </w:r>
      <w:r w:rsidR="00274C2D">
        <w:rPr>
          <w:rFonts w:ascii="Times New Roman" w:hAnsi="Times New Roman" w:cs="Times New Roman"/>
          <w:color w:val="auto"/>
          <w:sz w:val="24"/>
        </w:rPr>
        <w:t>.</w:t>
      </w:r>
    </w:p>
    <w:p w:rsidR="00791EA3" w:rsidRPr="001A1B5C" w:rsidRDefault="00791EA3" w:rsidP="00D740BA">
      <w:pPr>
        <w:autoSpaceDE w:val="0"/>
        <w:autoSpaceDN w:val="0"/>
        <w:adjustRightInd w:val="0"/>
        <w:spacing w:after="0" w:line="360" w:lineRule="auto"/>
        <w:jc w:val="both"/>
        <w:rPr>
          <w:rFonts w:ascii="Times New Roman" w:hAnsi="Times New Roman" w:cs="Times New Roman"/>
          <w:sz w:val="24"/>
          <w:szCs w:val="24"/>
        </w:rPr>
      </w:pPr>
      <w:r w:rsidRPr="001A1B5C">
        <w:rPr>
          <w:rFonts w:ascii="Times New Roman" w:hAnsi="Times New Roman" w:cs="Times New Roman"/>
          <w:sz w:val="24"/>
          <w:szCs w:val="24"/>
        </w:rPr>
        <w:t>La hipótesis fundamental consiste en suponer que el caudal que pasa por cualquier franja de ancho fijo de la sección permanece constante durante el proceso de erosión.</w:t>
      </w:r>
    </w:p>
    <w:p w:rsidR="00791EA3" w:rsidRPr="001A1B5C" w:rsidRDefault="00791EA3" w:rsidP="00D740BA">
      <w:pPr>
        <w:autoSpaceDE w:val="0"/>
        <w:autoSpaceDN w:val="0"/>
        <w:adjustRightInd w:val="0"/>
        <w:spacing w:after="0" w:line="360" w:lineRule="auto"/>
        <w:jc w:val="both"/>
        <w:rPr>
          <w:rFonts w:ascii="Times New Roman" w:hAnsi="Times New Roman" w:cs="Times New Roman"/>
          <w:sz w:val="24"/>
          <w:szCs w:val="24"/>
        </w:rPr>
      </w:pPr>
      <w:r w:rsidRPr="001A1B5C">
        <w:rPr>
          <w:rFonts w:ascii="Times New Roman" w:hAnsi="Times New Roman" w:cs="Times New Roman"/>
          <w:sz w:val="24"/>
          <w:szCs w:val="24"/>
        </w:rPr>
        <w:t>La variación de la velocidad media del flujo Ur, como función de la profundidad en un punto de la sección puede ser obtenida mediante el análisis de u</w:t>
      </w:r>
      <w:r w:rsidR="002F4909">
        <w:rPr>
          <w:rFonts w:ascii="Times New Roman" w:hAnsi="Times New Roman" w:cs="Times New Roman"/>
          <w:sz w:val="24"/>
          <w:szCs w:val="24"/>
        </w:rPr>
        <w:t>na franja vertical de ancho ∆B.</w:t>
      </w:r>
    </w:p>
    <w:p w:rsidR="00D740BA" w:rsidRDefault="00791EA3" w:rsidP="00D740BA">
      <w:pPr>
        <w:autoSpaceDE w:val="0"/>
        <w:autoSpaceDN w:val="0"/>
        <w:adjustRightInd w:val="0"/>
        <w:spacing w:after="0" w:line="360" w:lineRule="auto"/>
        <w:jc w:val="both"/>
        <w:rPr>
          <w:rFonts w:ascii="Times New Roman" w:hAnsi="Times New Roman" w:cs="Times New Roman"/>
          <w:sz w:val="24"/>
          <w:szCs w:val="24"/>
        </w:rPr>
      </w:pPr>
      <w:r w:rsidRPr="001A1B5C">
        <w:rPr>
          <w:rFonts w:ascii="Times New Roman" w:hAnsi="Times New Roman" w:cs="Times New Roman"/>
          <w:sz w:val="24"/>
          <w:szCs w:val="24"/>
        </w:rPr>
        <w:t>La ecuación de Manning aplicada a una franja vertical, de ancho ∆B, para el caudal correspondiente ∆Q es:</w:t>
      </w:r>
    </w:p>
    <w:p w:rsidR="00791EA3" w:rsidRPr="00DE7743" w:rsidRDefault="0019709D" w:rsidP="00DE7743">
      <w:pPr>
        <w:autoSpaceDE w:val="0"/>
        <w:autoSpaceDN w:val="0"/>
        <w:adjustRightInd w:val="0"/>
        <w:spacing w:after="0" w:line="360" w:lineRule="auto"/>
        <w:jc w:val="both"/>
        <w:rPr>
          <w:rFonts w:ascii="Times New Roman" w:hAnsi="Times New Roman" w:cs="Times New Roman"/>
          <w:sz w:val="24"/>
          <w:szCs w:val="24"/>
        </w:rPr>
      </w:pPr>
      <m:oMath>
        <m:r>
          <w:rPr>
            <w:rFonts w:ascii="Cambria Math" w:hAnsi="Cambria Math" w:cs="Times New Roman"/>
            <w:sz w:val="24"/>
            <w:szCs w:val="24"/>
          </w:rPr>
          <m:t>Q</m:t>
        </m:r>
        <m:r>
          <m:rPr>
            <m:sty m:val="p"/>
          </m:rPr>
          <w:rPr>
            <w:rFonts w:ascii="Cambria Math" w:hAnsi="Cambria Math" w:cs="Times New Roman"/>
            <w:sz w:val="24"/>
            <w:szCs w:val="24"/>
          </w:rPr>
          <m:t>=</m:t>
        </m:r>
        <m:f>
          <m:fPr>
            <m:ctrlPr>
              <w:rPr>
                <w:rFonts w:ascii="Cambria Math" w:hAnsi="Cambria Math" w:cs="Times New Roman"/>
                <w:sz w:val="24"/>
                <w:szCs w:val="24"/>
              </w:rPr>
            </m:ctrlPr>
          </m:fPr>
          <m:num>
            <m:r>
              <m:rPr>
                <m:sty m:val="p"/>
              </m:rPr>
              <w:rPr>
                <w:rFonts w:ascii="Cambria Math" w:hAnsi="Cambria Math" w:cs="Times New Roman"/>
                <w:sz w:val="24"/>
                <w:szCs w:val="24"/>
              </w:rPr>
              <m:t>1</m:t>
            </m:r>
          </m:num>
          <m:den>
            <m:r>
              <w:rPr>
                <w:rFonts w:ascii="Cambria Math" w:hAnsi="Cambria Math" w:cs="Times New Roman"/>
                <w:sz w:val="24"/>
                <w:szCs w:val="24"/>
              </w:rPr>
              <m:t>n</m:t>
            </m:r>
          </m:den>
        </m:f>
        <m:r>
          <m:rPr>
            <m:sty m:val="p"/>
          </m:rPr>
          <w:rPr>
            <w:rFonts w:ascii="Cambria Math" w:hAnsi="Cambria Math" w:cs="Times New Roman"/>
            <w:sz w:val="24"/>
            <w:szCs w:val="24"/>
          </w:rPr>
          <m:t xml:space="preserve"> </m:t>
        </m:r>
        <m:sSup>
          <m:sSupPr>
            <m:ctrlPr>
              <w:rPr>
                <w:rFonts w:ascii="Cambria Math" w:hAnsi="Cambria Math" w:cs="Times New Roman"/>
                <w:sz w:val="24"/>
                <w:szCs w:val="24"/>
              </w:rPr>
            </m:ctrlPr>
          </m:sSupPr>
          <m:e>
            <m:r>
              <w:rPr>
                <w:rFonts w:ascii="Cambria Math" w:hAnsi="Cambria Math" w:cs="Times New Roman"/>
                <w:sz w:val="24"/>
                <w:szCs w:val="24"/>
              </w:rPr>
              <m:t>S</m:t>
            </m:r>
          </m:e>
          <m:sup>
            <m:r>
              <m:rPr>
                <m:sty m:val="p"/>
              </m:rPr>
              <w:rPr>
                <w:rFonts w:ascii="Cambria Math" w:hAnsi="Cambria Math" w:cs="Times New Roman"/>
                <w:sz w:val="24"/>
                <w:szCs w:val="24"/>
              </w:rPr>
              <m:t>1/2</m:t>
            </m:r>
          </m:sup>
        </m:sSup>
        <m:sSup>
          <m:sSupPr>
            <m:ctrlPr>
              <w:rPr>
                <w:rFonts w:ascii="Cambria Math" w:hAnsi="Cambria Math" w:cs="Times New Roman"/>
                <w:sz w:val="24"/>
                <w:szCs w:val="24"/>
              </w:rPr>
            </m:ctrlPr>
          </m:sSupPr>
          <m:e>
            <m:r>
              <w:rPr>
                <w:rFonts w:ascii="Cambria Math" w:hAnsi="Cambria Math" w:cs="Times New Roman"/>
                <w:sz w:val="24"/>
                <w:szCs w:val="24"/>
              </w:rPr>
              <m:t>AR</m:t>
            </m:r>
          </m:e>
          <m:sup>
            <m:r>
              <m:rPr>
                <m:sty m:val="p"/>
              </m:rPr>
              <w:rPr>
                <w:rFonts w:ascii="Cambria Math" w:hAnsi="Cambria Math" w:cs="Times New Roman"/>
                <w:sz w:val="24"/>
                <w:szCs w:val="24"/>
              </w:rPr>
              <m:t>2/3</m:t>
            </m:r>
          </m:sup>
        </m:sSup>
      </m:oMath>
      <w:r w:rsidRPr="00D740BA">
        <w:rPr>
          <w:rFonts w:ascii="Times New Roman" w:eastAsiaTheme="minorEastAsia" w:hAnsi="Times New Roman" w:cs="Times New Roman"/>
          <w:sz w:val="24"/>
          <w:szCs w:val="24"/>
        </w:rPr>
        <w:t xml:space="preserve">                                                      </w:t>
      </w:r>
      <w:r w:rsidR="00D740BA">
        <w:rPr>
          <w:rFonts w:ascii="Times New Roman" w:eastAsiaTheme="minorEastAsia" w:hAnsi="Times New Roman" w:cs="Times New Roman"/>
          <w:sz w:val="24"/>
          <w:szCs w:val="24"/>
        </w:rPr>
        <w:t xml:space="preserve">                                                           </w:t>
      </w:r>
      <w:r w:rsidRPr="00D740BA">
        <w:rPr>
          <w:rFonts w:ascii="Times New Roman" w:eastAsiaTheme="minorEastAsia" w:hAnsi="Times New Roman" w:cs="Times New Roman"/>
          <w:sz w:val="24"/>
          <w:szCs w:val="24"/>
        </w:rPr>
        <w:t>(</w:t>
      </w:r>
      <w:r w:rsidR="00D51CA4">
        <w:rPr>
          <w:rFonts w:ascii="Times New Roman" w:eastAsiaTheme="minorEastAsia" w:hAnsi="Times New Roman" w:cs="Times New Roman"/>
          <w:sz w:val="24"/>
          <w:szCs w:val="24"/>
        </w:rPr>
        <w:t>23</w:t>
      </w:r>
      <w:r w:rsidRPr="00D740BA">
        <w:rPr>
          <w:rFonts w:ascii="Times New Roman" w:eastAsiaTheme="minorEastAsia" w:hAnsi="Times New Roman" w:cs="Times New Roman"/>
          <w:sz w:val="24"/>
          <w:szCs w:val="24"/>
        </w:rPr>
        <w:t>)</w:t>
      </w:r>
    </w:p>
    <w:p w:rsidR="00791EA3" w:rsidRPr="00D740BA" w:rsidRDefault="00791EA3" w:rsidP="00D51CA4">
      <w:pPr>
        <w:tabs>
          <w:tab w:val="left" w:pos="8505"/>
        </w:tabs>
        <w:autoSpaceDE w:val="0"/>
        <w:autoSpaceDN w:val="0"/>
        <w:adjustRightInd w:val="0"/>
        <w:spacing w:after="0" w:line="360" w:lineRule="auto"/>
        <w:jc w:val="both"/>
        <w:rPr>
          <w:rFonts w:ascii="Cambria Math" w:hAnsi="Cambria Math" w:cs="Times New Roman"/>
          <w:i/>
          <w:sz w:val="24"/>
          <w:szCs w:val="24"/>
        </w:rPr>
      </w:pPr>
      <m:oMath>
        <m:r>
          <w:rPr>
            <w:rFonts w:ascii="Cambria Math" w:hAnsi="Cambria Math" w:cs="Times New Roman"/>
            <w:sz w:val="24"/>
            <w:szCs w:val="24"/>
          </w:rPr>
          <m:t>∆Q=U∆A=</m:t>
        </m:r>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n</m:t>
            </m:r>
          </m:den>
        </m:f>
        <m:r>
          <w:rPr>
            <w:rFonts w:ascii="Cambria Math" w:hAnsi="Cambria Math" w:cs="Times New Roman"/>
            <w:sz w:val="24"/>
            <w:szCs w:val="24"/>
          </w:rPr>
          <m:t xml:space="preserve"> </m:t>
        </m:r>
        <m:sSup>
          <m:sSupPr>
            <m:ctrlPr>
              <w:rPr>
                <w:rFonts w:ascii="Cambria Math" w:hAnsi="Cambria Math" w:cs="Times New Roman"/>
                <w:i/>
                <w:sz w:val="24"/>
                <w:szCs w:val="24"/>
              </w:rPr>
            </m:ctrlPr>
          </m:sSupPr>
          <m:e>
            <m:r>
              <w:rPr>
                <w:rFonts w:ascii="Cambria Math" w:hAnsi="Cambria Math" w:cs="Times New Roman"/>
                <w:sz w:val="24"/>
                <w:szCs w:val="24"/>
              </w:rPr>
              <m:t>S</m:t>
            </m:r>
          </m:e>
          <m:sup>
            <m:r>
              <w:rPr>
                <w:rFonts w:ascii="Cambria Math" w:hAnsi="Cambria Math" w:cs="Times New Roman"/>
                <w:sz w:val="24"/>
                <w:szCs w:val="24"/>
              </w:rPr>
              <m:t>1/2</m:t>
            </m:r>
          </m:sup>
        </m:sSup>
        <m:sSup>
          <m:sSupPr>
            <m:ctrlPr>
              <w:rPr>
                <w:rFonts w:ascii="Cambria Math" w:hAnsi="Cambria Math" w:cs="Times New Roman"/>
                <w:i/>
                <w:sz w:val="24"/>
                <w:szCs w:val="24"/>
              </w:rPr>
            </m:ctrlPr>
          </m:sSupPr>
          <m:e>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0</m:t>
                </m:r>
              </m:sub>
            </m:sSub>
          </m:e>
          <m:sup>
            <m:r>
              <w:rPr>
                <w:rFonts w:ascii="Cambria Math" w:hAnsi="Cambria Math" w:cs="Times New Roman"/>
                <w:sz w:val="24"/>
                <w:szCs w:val="24"/>
              </w:rPr>
              <m:t>5/3</m:t>
            </m:r>
          </m:sup>
        </m:sSup>
        <m:r>
          <w:rPr>
            <w:rFonts w:ascii="Cambria Math" w:hAnsi="Cambria Math" w:cs="Times New Roman"/>
            <w:sz w:val="24"/>
            <w:szCs w:val="24"/>
          </w:rPr>
          <m:t>∆B=α</m:t>
        </m:r>
        <m:sSup>
          <m:sSupPr>
            <m:ctrlPr>
              <w:rPr>
                <w:rFonts w:ascii="Cambria Math" w:hAnsi="Cambria Math" w:cs="Times New Roman"/>
                <w:i/>
                <w:sz w:val="24"/>
                <w:szCs w:val="24"/>
              </w:rPr>
            </m:ctrlPr>
          </m:sSupPr>
          <m:e>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0</m:t>
                </m:r>
              </m:sub>
            </m:sSub>
          </m:e>
          <m:sup>
            <m:r>
              <w:rPr>
                <w:rFonts w:ascii="Cambria Math" w:hAnsi="Cambria Math" w:cs="Times New Roman"/>
                <w:sz w:val="24"/>
                <w:szCs w:val="24"/>
              </w:rPr>
              <m:t>5/3</m:t>
            </m:r>
          </m:sup>
        </m:sSup>
        <m:r>
          <w:rPr>
            <w:rFonts w:ascii="Cambria Math" w:hAnsi="Cambria Math" w:cs="Times New Roman"/>
            <w:sz w:val="24"/>
            <w:szCs w:val="24"/>
          </w:rPr>
          <m:t>∆B</m:t>
        </m:r>
      </m:oMath>
      <w:r w:rsidR="00951535" w:rsidRPr="00D740BA">
        <w:rPr>
          <w:rFonts w:ascii="Cambria Math" w:hAnsi="Cambria Math" w:cs="Times New Roman"/>
          <w:i/>
          <w:sz w:val="24"/>
          <w:szCs w:val="24"/>
        </w:rPr>
        <w:t xml:space="preserve">                        </w:t>
      </w:r>
      <w:r w:rsidR="00A5791A" w:rsidRPr="00D740BA">
        <w:rPr>
          <w:rFonts w:ascii="Cambria Math" w:hAnsi="Cambria Math" w:cs="Times New Roman"/>
          <w:i/>
          <w:sz w:val="24"/>
          <w:szCs w:val="24"/>
        </w:rPr>
        <w:t xml:space="preserve"> </w:t>
      </w:r>
      <w:r w:rsidR="00D740BA">
        <w:rPr>
          <w:rFonts w:ascii="Cambria Math" w:hAnsi="Cambria Math" w:cs="Times New Roman"/>
          <w:i/>
          <w:sz w:val="24"/>
          <w:szCs w:val="24"/>
        </w:rPr>
        <w:t xml:space="preserve">                                                      </w:t>
      </w:r>
      <w:r w:rsidR="00A5791A" w:rsidRPr="00D740BA">
        <w:rPr>
          <w:rFonts w:ascii="Cambria Math" w:hAnsi="Cambria Math" w:cs="Times New Roman"/>
          <w:i/>
          <w:sz w:val="24"/>
          <w:szCs w:val="24"/>
        </w:rPr>
        <w:t xml:space="preserve"> </w:t>
      </w:r>
      <w:r w:rsidR="00D51CA4">
        <w:rPr>
          <w:rFonts w:ascii="Cambria Math" w:hAnsi="Cambria Math" w:cs="Times New Roman"/>
          <w:i/>
          <w:sz w:val="24"/>
          <w:szCs w:val="24"/>
        </w:rPr>
        <w:t xml:space="preserve"> </w:t>
      </w:r>
      <w:r w:rsidR="00951535" w:rsidRPr="00D51CA4">
        <w:rPr>
          <w:rFonts w:ascii="Times New Roman" w:hAnsi="Times New Roman" w:cs="Times New Roman"/>
          <w:sz w:val="24"/>
          <w:szCs w:val="24"/>
        </w:rPr>
        <w:t>(</w:t>
      </w:r>
      <w:r w:rsidR="00D51CA4" w:rsidRPr="00D51CA4">
        <w:rPr>
          <w:rFonts w:ascii="Times New Roman" w:hAnsi="Times New Roman" w:cs="Times New Roman"/>
          <w:sz w:val="24"/>
          <w:szCs w:val="24"/>
        </w:rPr>
        <w:t>24)</w:t>
      </w:r>
    </w:p>
    <w:p w:rsidR="00274C2D" w:rsidRPr="001A1B5C" w:rsidRDefault="008336D2" w:rsidP="00D740BA">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α, </w:t>
      </w:r>
      <w:r w:rsidR="00791EA3" w:rsidRPr="001A1B5C">
        <w:rPr>
          <w:rFonts w:ascii="Times New Roman" w:hAnsi="Times New Roman" w:cs="Times New Roman"/>
          <w:sz w:val="24"/>
          <w:szCs w:val="24"/>
        </w:rPr>
        <w:t xml:space="preserve">Producto </w:t>
      </w:r>
      <m:oMath>
        <m:f>
          <m:fPr>
            <m:ctrlPr>
              <w:rPr>
                <w:rFonts w:ascii="Cambria Math" w:hAnsi="Cambria Math" w:cs="Times New Roman"/>
                <w:sz w:val="24"/>
                <w:szCs w:val="24"/>
              </w:rPr>
            </m:ctrlPr>
          </m:fPr>
          <m:num>
            <m:r>
              <m:rPr>
                <m:sty m:val="p"/>
              </m:rPr>
              <w:rPr>
                <w:rFonts w:ascii="Cambria Math" w:hAnsi="Cambria Math" w:cs="Times New Roman"/>
                <w:sz w:val="24"/>
                <w:szCs w:val="24"/>
              </w:rPr>
              <m:t>1</m:t>
            </m:r>
          </m:num>
          <m:den>
            <m:r>
              <w:rPr>
                <w:rFonts w:ascii="Cambria Math" w:hAnsi="Cambria Math" w:cs="Times New Roman"/>
                <w:sz w:val="24"/>
                <w:szCs w:val="24"/>
              </w:rPr>
              <m:t>n</m:t>
            </m:r>
          </m:den>
        </m:f>
        <m:r>
          <m:rPr>
            <m:sty m:val="p"/>
          </m:rPr>
          <w:rPr>
            <w:rFonts w:ascii="Cambria Math" w:hAnsi="Cambria Math" w:cs="Times New Roman"/>
            <w:sz w:val="24"/>
            <w:szCs w:val="24"/>
          </w:rPr>
          <m:t xml:space="preserve"> </m:t>
        </m:r>
        <m:sSup>
          <m:sSupPr>
            <m:ctrlPr>
              <w:rPr>
                <w:rFonts w:ascii="Cambria Math" w:hAnsi="Cambria Math" w:cs="Times New Roman"/>
                <w:sz w:val="24"/>
                <w:szCs w:val="24"/>
              </w:rPr>
            </m:ctrlPr>
          </m:sSupPr>
          <m:e>
            <m:r>
              <w:rPr>
                <w:rFonts w:ascii="Cambria Math" w:hAnsi="Cambria Math" w:cs="Times New Roman"/>
                <w:sz w:val="24"/>
                <w:szCs w:val="24"/>
              </w:rPr>
              <m:t>S</m:t>
            </m:r>
          </m:e>
          <m:sup>
            <m:r>
              <m:rPr>
                <m:sty m:val="p"/>
              </m:rPr>
              <w:rPr>
                <w:rFonts w:ascii="Cambria Math" w:hAnsi="Cambria Math" w:cs="Times New Roman"/>
                <w:sz w:val="24"/>
                <w:szCs w:val="24"/>
              </w:rPr>
              <m:t>1/2</m:t>
            </m:r>
          </m:sup>
        </m:sSup>
      </m:oMath>
      <w:r w:rsidR="00791EA3" w:rsidRPr="00791EA3">
        <w:rPr>
          <w:rFonts w:ascii="Times New Roman" w:hAnsi="Times New Roman" w:cs="Times New Roman"/>
          <w:sz w:val="24"/>
          <w:szCs w:val="24"/>
        </w:rPr>
        <w:t xml:space="preserve"> donde “n” y “S” son constantes para cualq</w:t>
      </w:r>
      <w:r w:rsidR="00274C2D">
        <w:rPr>
          <w:rFonts w:ascii="Times New Roman" w:hAnsi="Times New Roman" w:cs="Times New Roman"/>
          <w:sz w:val="24"/>
          <w:szCs w:val="24"/>
        </w:rPr>
        <w:t>uier p</w:t>
      </w:r>
      <w:r>
        <w:rPr>
          <w:rFonts w:ascii="Times New Roman" w:hAnsi="Times New Roman" w:cs="Times New Roman"/>
          <w:sz w:val="24"/>
          <w:szCs w:val="24"/>
        </w:rPr>
        <w:t>unto;</w:t>
      </w:r>
      <w:r w:rsidR="00274C2D">
        <w:rPr>
          <w:rFonts w:ascii="Times New Roman" w:hAnsi="Times New Roman" w:cs="Times New Roman"/>
          <w:sz w:val="24"/>
          <w:szCs w:val="24"/>
        </w:rPr>
        <w:t xml:space="preserve"> S</w:t>
      </w:r>
      <w:r>
        <w:rPr>
          <w:rFonts w:ascii="Times New Roman" w:hAnsi="Times New Roman" w:cs="Times New Roman"/>
          <w:sz w:val="24"/>
          <w:szCs w:val="24"/>
        </w:rPr>
        <w:t>, Gradiente Hidráulico;</w:t>
      </w:r>
      <w:r w:rsidR="00274C2D">
        <w:rPr>
          <w:rFonts w:ascii="Times New Roman" w:hAnsi="Times New Roman" w:cs="Times New Roman"/>
          <w:sz w:val="24"/>
          <w:szCs w:val="24"/>
        </w:rPr>
        <w:t xml:space="preserve"> </w:t>
      </w:r>
      <w:r w:rsidR="00791EA3" w:rsidRPr="001A1B5C">
        <w:rPr>
          <w:rFonts w:ascii="Times New Roman" w:hAnsi="Times New Roman" w:cs="Times New Roman"/>
          <w:sz w:val="24"/>
          <w:szCs w:val="24"/>
        </w:rPr>
        <w:t>D</w:t>
      </w:r>
      <w:r w:rsidR="00791EA3" w:rsidRPr="00274C2D">
        <w:rPr>
          <w:rFonts w:ascii="Times New Roman" w:hAnsi="Times New Roman" w:cs="Times New Roman"/>
          <w:sz w:val="24"/>
          <w:szCs w:val="24"/>
          <w:vertAlign w:val="subscript"/>
        </w:rPr>
        <w:t>0</w:t>
      </w:r>
      <w:r>
        <w:rPr>
          <w:rFonts w:ascii="Times New Roman" w:hAnsi="Times New Roman" w:cs="Times New Roman"/>
          <w:sz w:val="24"/>
          <w:szCs w:val="24"/>
        </w:rPr>
        <w:t xml:space="preserve">, </w:t>
      </w:r>
      <w:r w:rsidR="00791EA3" w:rsidRPr="001A1B5C">
        <w:rPr>
          <w:rFonts w:ascii="Times New Roman" w:hAnsi="Times New Roman" w:cs="Times New Roman"/>
          <w:sz w:val="24"/>
          <w:szCs w:val="24"/>
        </w:rPr>
        <w:t>Profundidad in</w:t>
      </w:r>
      <w:r w:rsidR="00C369BA">
        <w:rPr>
          <w:rFonts w:ascii="Times New Roman" w:hAnsi="Times New Roman" w:cs="Times New Roman"/>
          <w:sz w:val="24"/>
          <w:szCs w:val="24"/>
        </w:rPr>
        <w:t xml:space="preserve">icial de la franja analizada, </w:t>
      </w:r>
      <w:r w:rsidR="00791EA3" w:rsidRPr="001A1B5C">
        <w:rPr>
          <w:rFonts w:ascii="Times New Roman" w:hAnsi="Times New Roman" w:cs="Times New Roman"/>
          <w:sz w:val="24"/>
          <w:szCs w:val="24"/>
        </w:rPr>
        <w:t xml:space="preserve"> sobre su eje vertical entre el </w:t>
      </w:r>
      <w:r w:rsidR="00FB6488">
        <w:rPr>
          <w:rFonts w:ascii="Times New Roman" w:hAnsi="Times New Roman" w:cs="Times New Roman"/>
          <w:sz w:val="24"/>
          <w:szCs w:val="24"/>
        </w:rPr>
        <w:t xml:space="preserve">nivel del </w:t>
      </w:r>
      <w:r w:rsidR="00791EA3" w:rsidRPr="001A1B5C">
        <w:rPr>
          <w:rFonts w:ascii="Times New Roman" w:hAnsi="Times New Roman" w:cs="Times New Roman"/>
          <w:sz w:val="24"/>
          <w:szCs w:val="24"/>
        </w:rPr>
        <w:t>agua correspondiente al caudal de diseño y el nivel del fondo correspondiente</w:t>
      </w:r>
      <w:r w:rsidR="00113F2B">
        <w:rPr>
          <w:rFonts w:ascii="Times New Roman" w:hAnsi="Times New Roman" w:cs="Times New Roman"/>
          <w:sz w:val="24"/>
          <w:szCs w:val="24"/>
        </w:rPr>
        <w:t xml:space="preserve"> del lecho</w:t>
      </w:r>
      <w:r>
        <w:rPr>
          <w:rFonts w:ascii="Times New Roman" w:hAnsi="Times New Roman" w:cs="Times New Roman"/>
          <w:sz w:val="24"/>
          <w:szCs w:val="24"/>
        </w:rPr>
        <w:t>, en m;</w:t>
      </w:r>
      <w:r w:rsidR="00274C2D">
        <w:rPr>
          <w:rFonts w:ascii="Times New Roman" w:hAnsi="Times New Roman" w:cs="Times New Roman"/>
          <w:sz w:val="24"/>
          <w:szCs w:val="24"/>
        </w:rPr>
        <w:t xml:space="preserve"> </w:t>
      </w:r>
      <w:r>
        <w:rPr>
          <w:rFonts w:ascii="Times New Roman" w:hAnsi="Times New Roman" w:cs="Times New Roman"/>
          <w:sz w:val="24"/>
          <w:szCs w:val="24"/>
        </w:rPr>
        <w:t xml:space="preserve">B, </w:t>
      </w:r>
      <w:r w:rsidR="00791EA3" w:rsidRPr="001A1B5C">
        <w:rPr>
          <w:rFonts w:ascii="Times New Roman" w:hAnsi="Times New Roman" w:cs="Times New Roman"/>
          <w:sz w:val="24"/>
          <w:szCs w:val="24"/>
        </w:rPr>
        <w:t>Ancho total de la sección. Para encontrar B se traza una línea perpendicular a las líneas de   corriente proyectada sobre la superficie libre del agua. Así se toma en cuenta además el</w:t>
      </w:r>
      <w:r w:rsidR="00D97DFA">
        <w:rPr>
          <w:rFonts w:ascii="Times New Roman" w:hAnsi="Times New Roman" w:cs="Times New Roman"/>
          <w:sz w:val="24"/>
          <w:szCs w:val="24"/>
        </w:rPr>
        <w:t xml:space="preserve"> esviajamiento de la corriente.</w:t>
      </w:r>
    </w:p>
    <w:p w:rsidR="00791EA3" w:rsidRPr="004644BA" w:rsidRDefault="00791EA3" w:rsidP="004644BA">
      <w:pPr>
        <w:autoSpaceDE w:val="0"/>
        <w:autoSpaceDN w:val="0"/>
        <w:adjustRightInd w:val="0"/>
        <w:spacing w:after="0" w:line="360" w:lineRule="auto"/>
        <w:jc w:val="both"/>
        <w:rPr>
          <w:rFonts w:ascii="Times New Roman" w:hAnsi="Times New Roman" w:cs="Times New Roman"/>
          <w:sz w:val="24"/>
          <w:szCs w:val="24"/>
        </w:rPr>
      </w:pPr>
      <w:r w:rsidRPr="001A1B5C">
        <w:rPr>
          <w:rFonts w:ascii="Times New Roman" w:hAnsi="Times New Roman" w:cs="Times New Roman"/>
          <w:sz w:val="24"/>
          <w:szCs w:val="24"/>
        </w:rPr>
        <w:t xml:space="preserve">Expresando la ecuación </w:t>
      </w:r>
      <w:r w:rsidR="00FB79D5" w:rsidRPr="001A1B5C">
        <w:rPr>
          <w:rFonts w:ascii="Times New Roman" w:hAnsi="Times New Roman" w:cs="Times New Roman"/>
          <w:sz w:val="24"/>
          <w:szCs w:val="24"/>
        </w:rPr>
        <w:t>ante</w:t>
      </w:r>
      <w:r w:rsidR="00FB79D5">
        <w:rPr>
          <w:rFonts w:ascii="Times New Roman" w:hAnsi="Times New Roman" w:cs="Times New Roman"/>
          <w:sz w:val="24"/>
          <w:szCs w:val="24"/>
        </w:rPr>
        <w:t>rio</w:t>
      </w:r>
      <w:r w:rsidR="00FB79D5" w:rsidRPr="001A1B5C">
        <w:rPr>
          <w:rFonts w:ascii="Times New Roman" w:hAnsi="Times New Roman" w:cs="Times New Roman"/>
          <w:sz w:val="24"/>
          <w:szCs w:val="24"/>
        </w:rPr>
        <w:t>r</w:t>
      </w:r>
      <w:r w:rsidRPr="001A1B5C">
        <w:rPr>
          <w:rFonts w:ascii="Times New Roman" w:hAnsi="Times New Roman" w:cs="Times New Roman"/>
          <w:sz w:val="24"/>
          <w:szCs w:val="24"/>
        </w:rPr>
        <w:t xml:space="preserve"> en función de la profundidad media “dm” del flujo de la sección antes de la socavación:</w:t>
      </w:r>
    </w:p>
    <w:p w:rsidR="00791EA3" w:rsidRPr="004644BA" w:rsidRDefault="00791EA3" w:rsidP="004644BA">
      <w:pPr>
        <w:autoSpaceDE w:val="0"/>
        <w:autoSpaceDN w:val="0"/>
        <w:adjustRightInd w:val="0"/>
        <w:spacing w:after="0" w:line="360" w:lineRule="auto"/>
        <w:jc w:val="both"/>
        <w:rPr>
          <w:rFonts w:ascii="Cambria Math" w:hAnsi="Cambria Math" w:cs="Times New Roman"/>
          <w:i/>
          <w:sz w:val="24"/>
          <w:szCs w:val="24"/>
        </w:rPr>
      </w:pPr>
      <m:oMath>
        <m:r>
          <w:rPr>
            <w:rFonts w:ascii="Cambria Math" w:hAnsi="Cambria Math" w:cs="Times New Roman"/>
            <w:sz w:val="24"/>
            <w:szCs w:val="24"/>
          </w:rPr>
          <m:t>Qd=</m:t>
        </m:r>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n</m:t>
            </m:r>
          </m:den>
        </m:f>
        <m:r>
          <w:rPr>
            <w:rFonts w:ascii="Cambria Math" w:hAnsi="Cambria Math" w:cs="Times New Roman"/>
            <w:sz w:val="24"/>
            <w:szCs w:val="24"/>
          </w:rPr>
          <m:t xml:space="preserve"> </m:t>
        </m:r>
        <m:sSup>
          <m:sSupPr>
            <m:ctrlPr>
              <w:rPr>
                <w:rFonts w:ascii="Cambria Math" w:hAnsi="Cambria Math" w:cs="Times New Roman"/>
                <w:i/>
                <w:sz w:val="24"/>
                <w:szCs w:val="24"/>
              </w:rPr>
            </m:ctrlPr>
          </m:sSupPr>
          <m:e>
            <m:r>
              <w:rPr>
                <w:rFonts w:ascii="Cambria Math" w:hAnsi="Cambria Math" w:cs="Times New Roman"/>
                <w:sz w:val="24"/>
                <w:szCs w:val="24"/>
              </w:rPr>
              <m:t>S</m:t>
            </m:r>
          </m:e>
          <m:sup>
            <m:r>
              <w:rPr>
                <w:rFonts w:ascii="Cambria Math" w:hAnsi="Cambria Math" w:cs="Times New Roman"/>
                <w:sz w:val="24"/>
                <w:szCs w:val="24"/>
              </w:rPr>
              <m:t>1/2</m:t>
            </m:r>
          </m:sup>
        </m:sSup>
        <m:sSup>
          <m:sSupPr>
            <m:ctrlPr>
              <w:rPr>
                <w:rFonts w:ascii="Cambria Math" w:hAnsi="Cambria Math" w:cs="Times New Roman"/>
                <w:i/>
                <w:sz w:val="24"/>
                <w:szCs w:val="24"/>
              </w:rPr>
            </m:ctrlPr>
          </m:sSupPr>
          <m:e>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m</m:t>
                </m:r>
              </m:sub>
            </m:sSub>
          </m:e>
          <m:sup>
            <m:r>
              <w:rPr>
                <w:rFonts w:ascii="Cambria Math" w:hAnsi="Cambria Math" w:cs="Times New Roman"/>
                <w:sz w:val="24"/>
                <w:szCs w:val="24"/>
              </w:rPr>
              <m:t>5/3</m:t>
            </m:r>
          </m:sup>
        </m:sSup>
        <m:sSub>
          <m:sSubPr>
            <m:ctrlPr>
              <w:rPr>
                <w:rFonts w:ascii="Cambria Math" w:hAnsi="Cambria Math" w:cs="Times New Roman"/>
                <w:i/>
                <w:sz w:val="24"/>
                <w:szCs w:val="24"/>
              </w:rPr>
            </m:ctrlPr>
          </m:sSubPr>
          <m:e>
            <m:r>
              <w:rPr>
                <w:rFonts w:ascii="Cambria Math" w:hAnsi="Cambria Math" w:cs="Times New Roman"/>
                <w:sz w:val="24"/>
                <w:szCs w:val="24"/>
              </w:rPr>
              <m:t>B</m:t>
            </m:r>
          </m:e>
          <m:sub>
            <m:r>
              <w:rPr>
                <w:rFonts w:ascii="Cambria Math" w:hAnsi="Cambria Math" w:cs="Times New Roman"/>
                <w:sz w:val="24"/>
                <w:szCs w:val="24"/>
              </w:rPr>
              <m:t>e</m:t>
            </m:r>
          </m:sub>
        </m:sSub>
      </m:oMath>
      <w:r w:rsidR="005C7ED8" w:rsidRPr="00D740BA">
        <w:rPr>
          <w:rFonts w:ascii="Cambria Math" w:hAnsi="Cambria Math" w:cs="Times New Roman"/>
          <w:i/>
          <w:sz w:val="24"/>
          <w:szCs w:val="24"/>
        </w:rPr>
        <w:t xml:space="preserve">             </w:t>
      </w:r>
      <w:r w:rsidR="001A6CB0" w:rsidRPr="00D740BA">
        <w:rPr>
          <w:rFonts w:ascii="Cambria Math" w:hAnsi="Cambria Math" w:cs="Times New Roman"/>
          <w:i/>
          <w:sz w:val="24"/>
          <w:szCs w:val="24"/>
        </w:rPr>
        <w:t xml:space="preserve">                         </w:t>
      </w:r>
      <w:r w:rsidR="00D740BA">
        <w:rPr>
          <w:rFonts w:ascii="Cambria Math" w:hAnsi="Cambria Math" w:cs="Times New Roman"/>
          <w:i/>
          <w:sz w:val="24"/>
          <w:szCs w:val="24"/>
        </w:rPr>
        <w:tab/>
      </w:r>
      <w:r w:rsidR="00D740BA">
        <w:rPr>
          <w:rFonts w:ascii="Cambria Math" w:hAnsi="Cambria Math" w:cs="Times New Roman"/>
          <w:i/>
          <w:sz w:val="24"/>
          <w:szCs w:val="24"/>
        </w:rPr>
        <w:tab/>
      </w:r>
      <w:r w:rsidR="00D740BA">
        <w:rPr>
          <w:rFonts w:ascii="Cambria Math" w:hAnsi="Cambria Math" w:cs="Times New Roman"/>
          <w:i/>
          <w:sz w:val="24"/>
          <w:szCs w:val="24"/>
        </w:rPr>
        <w:tab/>
      </w:r>
      <w:r w:rsidR="00D740BA">
        <w:rPr>
          <w:rFonts w:ascii="Cambria Math" w:hAnsi="Cambria Math" w:cs="Times New Roman"/>
          <w:i/>
          <w:sz w:val="24"/>
          <w:szCs w:val="24"/>
        </w:rPr>
        <w:tab/>
      </w:r>
      <w:r w:rsidR="00D740BA">
        <w:rPr>
          <w:rFonts w:ascii="Cambria Math" w:hAnsi="Cambria Math" w:cs="Times New Roman"/>
          <w:i/>
          <w:sz w:val="24"/>
          <w:szCs w:val="24"/>
        </w:rPr>
        <w:tab/>
      </w:r>
      <w:r w:rsidR="00D740BA">
        <w:rPr>
          <w:rFonts w:ascii="Cambria Math" w:hAnsi="Cambria Math" w:cs="Times New Roman"/>
          <w:i/>
          <w:sz w:val="24"/>
          <w:szCs w:val="24"/>
        </w:rPr>
        <w:tab/>
        <w:t xml:space="preserve">           </w:t>
      </w:r>
      <w:r w:rsidR="00951535" w:rsidRPr="00D740BA">
        <w:rPr>
          <w:rFonts w:ascii="Cambria Math" w:hAnsi="Cambria Math" w:cs="Times New Roman"/>
          <w:sz w:val="24"/>
          <w:szCs w:val="24"/>
        </w:rPr>
        <w:t>(</w:t>
      </w:r>
      <w:r w:rsidR="00D51CA4">
        <w:rPr>
          <w:rFonts w:ascii="Cambria Math" w:hAnsi="Cambria Math" w:cs="Times New Roman"/>
          <w:sz w:val="24"/>
          <w:szCs w:val="24"/>
        </w:rPr>
        <w:t>25</w:t>
      </w:r>
      <w:r w:rsidR="005C7ED8" w:rsidRPr="00D740BA">
        <w:rPr>
          <w:rFonts w:ascii="Cambria Math" w:hAnsi="Cambria Math" w:cs="Times New Roman"/>
          <w:sz w:val="24"/>
          <w:szCs w:val="24"/>
        </w:rPr>
        <w:t>)</w:t>
      </w:r>
    </w:p>
    <w:p w:rsidR="00791EA3" w:rsidRPr="00791EA3" w:rsidRDefault="008336D2" w:rsidP="00D740BA">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Be, </w:t>
      </w:r>
      <w:r w:rsidR="00791EA3" w:rsidRPr="00791EA3">
        <w:rPr>
          <w:rFonts w:ascii="Times New Roman" w:hAnsi="Times New Roman" w:cs="Times New Roman"/>
          <w:sz w:val="24"/>
          <w:szCs w:val="24"/>
        </w:rPr>
        <w:t xml:space="preserve">Ancho efectivo de la sección, descontando obstáculos, en metros. Es muy </w:t>
      </w:r>
      <w:r w:rsidR="00B84260" w:rsidRPr="00791EA3">
        <w:rPr>
          <w:rFonts w:ascii="Times New Roman" w:hAnsi="Times New Roman" w:cs="Times New Roman"/>
          <w:sz w:val="24"/>
          <w:szCs w:val="24"/>
        </w:rPr>
        <w:t>importante conocer</w:t>
      </w:r>
      <w:r w:rsidR="00791EA3" w:rsidRPr="00791EA3">
        <w:rPr>
          <w:rFonts w:ascii="Times New Roman" w:hAnsi="Times New Roman" w:cs="Times New Roman"/>
          <w:sz w:val="24"/>
          <w:szCs w:val="24"/>
        </w:rPr>
        <w:t xml:space="preserve"> B</w:t>
      </w:r>
      <w:r w:rsidR="00791EA3" w:rsidRPr="008336D2">
        <w:rPr>
          <w:rFonts w:ascii="Times New Roman" w:hAnsi="Times New Roman" w:cs="Times New Roman"/>
          <w:sz w:val="24"/>
          <w:szCs w:val="24"/>
          <w:vertAlign w:val="subscript"/>
        </w:rPr>
        <w:t>e</w:t>
      </w:r>
      <w:r w:rsidR="00791EA3" w:rsidRPr="00791EA3">
        <w:rPr>
          <w:rFonts w:ascii="Times New Roman" w:hAnsi="Times New Roman" w:cs="Times New Roman"/>
          <w:sz w:val="24"/>
          <w:szCs w:val="24"/>
        </w:rPr>
        <w:t xml:space="preserve"> cuando existe una obra en la sección de estudio</w:t>
      </w:r>
      <w:r w:rsidR="00274C2D">
        <w:rPr>
          <w:rFonts w:ascii="Times New Roman" w:hAnsi="Times New Roman" w:cs="Times New Roman"/>
          <w:sz w:val="24"/>
          <w:szCs w:val="24"/>
        </w:rPr>
        <w:t>. Cuando no existen obstáculos, B</w:t>
      </w:r>
      <w:r w:rsidR="00274C2D" w:rsidRPr="008336D2">
        <w:rPr>
          <w:rFonts w:ascii="Times New Roman" w:hAnsi="Times New Roman" w:cs="Times New Roman"/>
          <w:sz w:val="24"/>
          <w:szCs w:val="24"/>
          <w:vertAlign w:val="subscript"/>
        </w:rPr>
        <w:t>e</w:t>
      </w:r>
      <w:r w:rsidR="00274C2D">
        <w:rPr>
          <w:rFonts w:ascii="Times New Roman" w:hAnsi="Times New Roman" w:cs="Times New Roman"/>
          <w:sz w:val="24"/>
          <w:szCs w:val="24"/>
        </w:rPr>
        <w:t xml:space="preserve">=B, </w:t>
      </w:r>
      <w:r>
        <w:rPr>
          <w:rFonts w:ascii="Times New Roman" w:hAnsi="Times New Roman" w:cs="Times New Roman"/>
          <w:sz w:val="24"/>
          <w:szCs w:val="24"/>
        </w:rPr>
        <w:t>D</w:t>
      </w:r>
      <w:r w:rsidRPr="008336D2">
        <w:rPr>
          <w:rFonts w:ascii="Times New Roman" w:hAnsi="Times New Roman" w:cs="Times New Roman"/>
          <w:sz w:val="24"/>
          <w:szCs w:val="24"/>
          <w:vertAlign w:val="subscript"/>
        </w:rPr>
        <w:t>m</w:t>
      </w:r>
      <w:r>
        <w:rPr>
          <w:rFonts w:ascii="Times New Roman" w:hAnsi="Times New Roman" w:cs="Times New Roman"/>
          <w:sz w:val="24"/>
          <w:szCs w:val="24"/>
        </w:rPr>
        <w:t xml:space="preserve">, </w:t>
      </w:r>
      <w:r w:rsidR="00791EA3" w:rsidRPr="00791EA3">
        <w:rPr>
          <w:rFonts w:ascii="Times New Roman" w:hAnsi="Times New Roman" w:cs="Times New Roman"/>
          <w:sz w:val="24"/>
          <w:szCs w:val="24"/>
        </w:rPr>
        <w:t>Profundidad media de la sección que resulta de dividir su área hidráulica por el ancho efectivo Be en metros: A/Be.</w:t>
      </w:r>
    </w:p>
    <w:p w:rsidR="00791EA3" w:rsidRPr="00791EA3" w:rsidRDefault="00791EA3" w:rsidP="00D740BA">
      <w:pPr>
        <w:autoSpaceDE w:val="0"/>
        <w:autoSpaceDN w:val="0"/>
        <w:adjustRightInd w:val="0"/>
        <w:spacing w:after="0" w:line="360" w:lineRule="auto"/>
        <w:jc w:val="both"/>
        <w:rPr>
          <w:rFonts w:ascii="Times New Roman" w:hAnsi="Times New Roman" w:cs="Times New Roman"/>
          <w:sz w:val="24"/>
          <w:szCs w:val="24"/>
        </w:rPr>
      </w:pPr>
      <w:r w:rsidRPr="00791EA3">
        <w:rPr>
          <w:rFonts w:ascii="Times New Roman" w:hAnsi="Times New Roman" w:cs="Times New Roman"/>
          <w:sz w:val="24"/>
          <w:szCs w:val="24"/>
        </w:rPr>
        <w:t xml:space="preserve">Considerando: </w:t>
      </w:r>
    </w:p>
    <w:p w:rsidR="001A6CB0" w:rsidRPr="00D740BA" w:rsidRDefault="00791EA3" w:rsidP="00D740BA">
      <w:pPr>
        <w:spacing w:line="360" w:lineRule="auto"/>
        <w:jc w:val="both"/>
        <w:rPr>
          <w:rFonts w:eastAsiaTheme="minorEastAsia"/>
        </w:rPr>
      </w:pPr>
      <m:oMath>
        <m:r>
          <m:rPr>
            <m:sty m:val="p"/>
          </m:rPr>
          <w:rPr>
            <w:rFonts w:ascii="Cambria Math" w:hAnsi="Cambria Math"/>
            <w:sz w:val="28"/>
          </w:rPr>
          <m:t>μ=1-</m:t>
        </m:r>
        <m:f>
          <m:fPr>
            <m:ctrlPr>
              <w:rPr>
                <w:rFonts w:ascii="Cambria Math" w:hAnsi="Cambria Math"/>
                <w:sz w:val="28"/>
              </w:rPr>
            </m:ctrlPr>
          </m:fPr>
          <m:num>
            <m:r>
              <m:rPr>
                <m:sty m:val="p"/>
              </m:rPr>
              <w:rPr>
                <w:rFonts w:ascii="Cambria Math" w:hAnsi="Cambria Math"/>
                <w:sz w:val="28"/>
              </w:rPr>
              <m:t xml:space="preserve">0.387 </m:t>
            </m:r>
            <m:sSub>
              <m:sSubPr>
                <m:ctrlPr>
                  <w:rPr>
                    <w:rFonts w:ascii="Cambria Math" w:hAnsi="Cambria Math"/>
                    <w:sz w:val="28"/>
                  </w:rPr>
                </m:ctrlPr>
              </m:sSubPr>
              <m:e>
                <m:r>
                  <m:rPr>
                    <m:sty m:val="p"/>
                  </m:rPr>
                  <w:rPr>
                    <w:rFonts w:ascii="Cambria Math" w:hAnsi="Cambria Math"/>
                    <w:sz w:val="28"/>
                  </w:rPr>
                  <m:t>U</m:t>
                </m:r>
              </m:e>
              <m:sub>
                <m:r>
                  <w:rPr>
                    <w:rFonts w:ascii="Cambria Math" w:hAnsi="Cambria Math"/>
                    <w:sz w:val="28"/>
                  </w:rPr>
                  <m:t>0</m:t>
                </m:r>
              </m:sub>
            </m:sSub>
          </m:num>
          <m:den>
            <m:r>
              <m:rPr>
                <m:sty m:val="p"/>
              </m:rPr>
              <w:rPr>
                <w:rFonts w:ascii="Cambria Math" w:hAnsi="Cambria Math"/>
                <w:sz w:val="28"/>
              </w:rPr>
              <m:t>L</m:t>
            </m:r>
          </m:den>
        </m:f>
      </m:oMath>
      <w:r w:rsidR="001A6CB0" w:rsidRPr="00D740BA">
        <w:rPr>
          <w:rFonts w:eastAsiaTheme="minorEastAsia"/>
          <w:sz w:val="24"/>
        </w:rPr>
        <w:t xml:space="preserve"> </w:t>
      </w:r>
      <w:r w:rsidR="001A6CB0" w:rsidRPr="00D740BA">
        <w:rPr>
          <w:rFonts w:eastAsiaTheme="minorEastAsia"/>
        </w:rPr>
        <w:t xml:space="preserve">                                         </w:t>
      </w:r>
      <w:r w:rsidR="00A5791A" w:rsidRPr="00D740BA">
        <w:rPr>
          <w:rFonts w:eastAsiaTheme="minorEastAsia"/>
        </w:rPr>
        <w:t xml:space="preserve"> </w:t>
      </w:r>
      <w:r w:rsidR="00D740BA">
        <w:rPr>
          <w:rFonts w:eastAsiaTheme="minorEastAsia"/>
        </w:rPr>
        <w:t xml:space="preserve">                                                                                              </w:t>
      </w:r>
      <w:r w:rsidR="00057C3D">
        <w:rPr>
          <w:rFonts w:ascii="Times New Roman" w:eastAsiaTheme="minorEastAsia" w:hAnsi="Times New Roman" w:cs="Times New Roman"/>
          <w:sz w:val="24"/>
        </w:rPr>
        <w:t>(</w:t>
      </w:r>
      <w:r w:rsidR="00D51CA4">
        <w:rPr>
          <w:rFonts w:ascii="Times New Roman" w:eastAsiaTheme="minorEastAsia" w:hAnsi="Times New Roman" w:cs="Times New Roman"/>
          <w:sz w:val="24"/>
        </w:rPr>
        <w:t>26</w:t>
      </w:r>
      <w:r w:rsidR="001A6CB0" w:rsidRPr="00D740BA">
        <w:rPr>
          <w:rFonts w:ascii="Times New Roman" w:eastAsiaTheme="minorEastAsia" w:hAnsi="Times New Roman" w:cs="Times New Roman"/>
          <w:sz w:val="24"/>
        </w:rPr>
        <w:t>)</w:t>
      </w:r>
    </w:p>
    <w:p w:rsidR="00791EA3" w:rsidRPr="00D740BA" w:rsidRDefault="00BA31AE" w:rsidP="00D740BA">
      <w:pPr>
        <w:spacing w:line="360" w:lineRule="auto"/>
        <w:jc w:val="both"/>
        <w:rPr>
          <w:rFonts w:ascii="Times New Roman" w:hAnsi="Times New Roman" w:cs="Times New Roman"/>
          <w:sz w:val="24"/>
          <w:szCs w:val="24"/>
        </w:rPr>
      </w:pPr>
      <m:oMath>
        <m:sSub>
          <m:sSubPr>
            <m:ctrlPr>
              <w:rPr>
                <w:rFonts w:ascii="Cambria Math" w:hAnsi="Cambria Math"/>
                <w:sz w:val="28"/>
              </w:rPr>
            </m:ctrlPr>
          </m:sSubPr>
          <m:e>
            <m:r>
              <m:rPr>
                <m:sty m:val="p"/>
              </m:rPr>
              <w:rPr>
                <w:rFonts w:ascii="Cambria Math" w:hAnsi="Cambria Math"/>
                <w:sz w:val="28"/>
              </w:rPr>
              <m:t>U</m:t>
            </m:r>
          </m:e>
          <m:sub>
            <m:r>
              <w:rPr>
                <w:rFonts w:ascii="Cambria Math" w:hAnsi="Cambria Math"/>
                <w:sz w:val="28"/>
              </w:rPr>
              <m:t>0</m:t>
            </m:r>
          </m:sub>
        </m:sSub>
        <m:r>
          <m:rPr>
            <m:sty m:val="p"/>
          </m:rPr>
          <w:rPr>
            <w:rFonts w:ascii="Cambria Math" w:hAnsi="Cambria Math" w:cs="Times New Roman"/>
            <w:sz w:val="28"/>
            <w:szCs w:val="24"/>
          </w:rPr>
          <m:t>=</m:t>
        </m:r>
        <m:f>
          <m:fPr>
            <m:ctrlPr>
              <w:rPr>
                <w:rFonts w:ascii="Cambria Math" w:hAnsi="Cambria Math" w:cs="Times New Roman"/>
                <w:sz w:val="28"/>
                <w:szCs w:val="24"/>
              </w:rPr>
            </m:ctrlPr>
          </m:fPr>
          <m:num>
            <m:sSub>
              <m:sSubPr>
                <m:ctrlPr>
                  <w:rPr>
                    <w:rFonts w:ascii="Cambria Math" w:hAnsi="Cambria Math" w:cs="Times New Roman"/>
                    <w:i/>
                    <w:sz w:val="28"/>
                    <w:szCs w:val="24"/>
                  </w:rPr>
                </m:ctrlPr>
              </m:sSubPr>
              <m:e>
                <m:r>
                  <w:rPr>
                    <w:rFonts w:ascii="Cambria Math" w:hAnsi="Cambria Math" w:cs="Times New Roman"/>
                    <w:sz w:val="28"/>
                    <w:szCs w:val="24"/>
                  </w:rPr>
                  <m:t>Q</m:t>
                </m:r>
              </m:e>
              <m:sub>
                <m:r>
                  <w:rPr>
                    <w:rFonts w:ascii="Cambria Math" w:hAnsi="Cambria Math" w:cs="Times New Roman"/>
                    <w:sz w:val="28"/>
                    <w:szCs w:val="24"/>
                  </w:rPr>
                  <m:t>d</m:t>
                </m:r>
              </m:sub>
            </m:sSub>
          </m:num>
          <m:den>
            <m:r>
              <w:rPr>
                <w:rFonts w:ascii="Cambria Math" w:hAnsi="Cambria Math" w:cs="Times New Roman"/>
                <w:sz w:val="28"/>
                <w:szCs w:val="24"/>
              </w:rPr>
              <m:t>A</m:t>
            </m:r>
          </m:den>
        </m:f>
      </m:oMath>
      <w:r w:rsidR="001A6CB0" w:rsidRPr="00D740BA">
        <w:rPr>
          <w:rFonts w:ascii="Times New Roman" w:eastAsiaTheme="minorEastAsia" w:hAnsi="Times New Roman" w:cs="Times New Roman"/>
          <w:sz w:val="24"/>
          <w:szCs w:val="24"/>
        </w:rPr>
        <w:t xml:space="preserve">                                   </w:t>
      </w:r>
      <w:r w:rsidR="002E3C6C" w:rsidRPr="00D740BA">
        <w:rPr>
          <w:rFonts w:ascii="Times New Roman" w:eastAsiaTheme="minorEastAsia" w:hAnsi="Times New Roman" w:cs="Times New Roman"/>
          <w:sz w:val="24"/>
          <w:szCs w:val="24"/>
        </w:rPr>
        <w:t xml:space="preserve">              </w:t>
      </w:r>
      <w:r w:rsidR="00A5791A" w:rsidRPr="00D740BA">
        <w:rPr>
          <w:rFonts w:ascii="Times New Roman" w:eastAsiaTheme="minorEastAsia" w:hAnsi="Times New Roman" w:cs="Times New Roman"/>
          <w:sz w:val="24"/>
          <w:szCs w:val="24"/>
        </w:rPr>
        <w:t xml:space="preserve"> </w:t>
      </w:r>
      <w:r w:rsidR="00D740BA">
        <w:rPr>
          <w:rFonts w:ascii="Times New Roman" w:eastAsiaTheme="minorEastAsia" w:hAnsi="Times New Roman" w:cs="Times New Roman"/>
          <w:sz w:val="24"/>
          <w:szCs w:val="24"/>
        </w:rPr>
        <w:t xml:space="preserve">                                                                              </w:t>
      </w:r>
      <w:r w:rsidR="00057C3D">
        <w:rPr>
          <w:rFonts w:ascii="Times New Roman" w:eastAsiaTheme="minorEastAsia" w:hAnsi="Times New Roman" w:cs="Times New Roman"/>
          <w:sz w:val="24"/>
          <w:szCs w:val="24"/>
        </w:rPr>
        <w:t>(2</w:t>
      </w:r>
      <w:r w:rsidR="00D51CA4">
        <w:rPr>
          <w:rFonts w:ascii="Times New Roman" w:eastAsiaTheme="minorEastAsia" w:hAnsi="Times New Roman" w:cs="Times New Roman"/>
          <w:sz w:val="24"/>
          <w:szCs w:val="24"/>
        </w:rPr>
        <w:t>7</w:t>
      </w:r>
      <w:r w:rsidR="001A6CB0" w:rsidRPr="00D740BA">
        <w:rPr>
          <w:rFonts w:ascii="Times New Roman" w:eastAsiaTheme="minorEastAsia" w:hAnsi="Times New Roman" w:cs="Times New Roman"/>
          <w:sz w:val="24"/>
          <w:szCs w:val="24"/>
        </w:rPr>
        <w:t>)</w:t>
      </w:r>
    </w:p>
    <w:p w:rsidR="00791EA3" w:rsidRPr="00791EA3" w:rsidRDefault="00791EA3" w:rsidP="00D740BA">
      <w:pPr>
        <w:autoSpaceDE w:val="0"/>
        <w:autoSpaceDN w:val="0"/>
        <w:adjustRightInd w:val="0"/>
        <w:spacing w:after="0" w:line="360" w:lineRule="auto"/>
        <w:jc w:val="both"/>
        <w:rPr>
          <w:rFonts w:ascii="Times New Roman" w:hAnsi="Times New Roman" w:cs="Times New Roman"/>
          <w:sz w:val="24"/>
          <w:szCs w:val="24"/>
        </w:rPr>
      </w:pPr>
      <w:r w:rsidRPr="00791EA3">
        <w:rPr>
          <w:rFonts w:ascii="Times New Roman" w:hAnsi="Times New Roman" w:cs="Times New Roman"/>
          <w:sz w:val="24"/>
          <w:szCs w:val="24"/>
        </w:rPr>
        <w:lastRenderedPageBreak/>
        <w:t>Donde µ es un coeficiente que considera el efecto de la contracción producida por pilares y los estribos.</w:t>
      </w:r>
    </w:p>
    <w:p w:rsidR="00791EA3" w:rsidRPr="00791EA3" w:rsidRDefault="00791EA3" w:rsidP="00D740BA">
      <w:pPr>
        <w:autoSpaceDE w:val="0"/>
        <w:autoSpaceDN w:val="0"/>
        <w:adjustRightInd w:val="0"/>
        <w:spacing w:after="0" w:line="360" w:lineRule="auto"/>
        <w:jc w:val="both"/>
        <w:rPr>
          <w:rFonts w:ascii="Times New Roman" w:hAnsi="Times New Roman" w:cs="Times New Roman"/>
          <w:sz w:val="24"/>
          <w:szCs w:val="24"/>
        </w:rPr>
      </w:pPr>
      <w:r w:rsidRPr="00791EA3">
        <w:rPr>
          <w:rFonts w:ascii="Times New Roman" w:hAnsi="Times New Roman" w:cs="Times New Roman"/>
          <w:sz w:val="24"/>
          <w:szCs w:val="24"/>
        </w:rPr>
        <w:t>Sustituyendo y despejando:</w:t>
      </w:r>
    </w:p>
    <w:p w:rsidR="00791EA3" w:rsidRPr="00D740BA" w:rsidRDefault="00791EA3" w:rsidP="00D740BA">
      <w:pPr>
        <w:spacing w:line="360" w:lineRule="auto"/>
        <w:jc w:val="both"/>
        <w:rPr>
          <w:rFonts w:ascii="Times New Roman" w:hAnsi="Times New Roman" w:cs="Times New Roman"/>
          <w:sz w:val="24"/>
          <w:szCs w:val="24"/>
        </w:rPr>
      </w:pPr>
      <m:oMath>
        <m:r>
          <w:rPr>
            <w:rFonts w:ascii="Cambria Math" w:hAnsi="Cambria Math" w:cs="Times New Roman"/>
            <w:sz w:val="28"/>
            <w:szCs w:val="24"/>
          </w:rPr>
          <m:t>α</m:t>
        </m:r>
        <m:r>
          <m:rPr>
            <m:sty m:val="p"/>
          </m:rPr>
          <w:rPr>
            <w:rFonts w:ascii="Cambria Math" w:hAnsi="Cambria Math" w:cs="Times New Roman"/>
            <w:sz w:val="28"/>
            <w:szCs w:val="24"/>
          </w:rPr>
          <m:t>=</m:t>
        </m:r>
        <m:f>
          <m:fPr>
            <m:ctrlPr>
              <w:rPr>
                <w:rFonts w:ascii="Cambria Math" w:hAnsi="Cambria Math" w:cs="Times New Roman"/>
                <w:sz w:val="28"/>
                <w:szCs w:val="24"/>
              </w:rPr>
            </m:ctrlPr>
          </m:fPr>
          <m:num>
            <m:sSub>
              <m:sSubPr>
                <m:ctrlPr>
                  <w:rPr>
                    <w:rFonts w:ascii="Cambria Math" w:hAnsi="Cambria Math" w:cs="Times New Roman"/>
                    <w:i/>
                    <w:sz w:val="28"/>
                    <w:szCs w:val="24"/>
                  </w:rPr>
                </m:ctrlPr>
              </m:sSubPr>
              <m:e>
                <m:r>
                  <w:rPr>
                    <w:rFonts w:ascii="Cambria Math" w:hAnsi="Cambria Math" w:cs="Times New Roman"/>
                    <w:sz w:val="28"/>
                    <w:szCs w:val="24"/>
                  </w:rPr>
                  <m:t>Q</m:t>
                </m:r>
              </m:e>
              <m:sub>
                <m:r>
                  <w:rPr>
                    <w:rFonts w:ascii="Cambria Math" w:hAnsi="Cambria Math" w:cs="Times New Roman"/>
                    <w:sz w:val="28"/>
                    <w:szCs w:val="24"/>
                  </w:rPr>
                  <m:t>d</m:t>
                </m:r>
              </m:sub>
            </m:sSub>
          </m:num>
          <m:den>
            <m:r>
              <w:rPr>
                <w:rFonts w:ascii="Cambria Math" w:hAnsi="Cambria Math" w:cs="Times New Roman"/>
                <w:sz w:val="28"/>
                <w:szCs w:val="24"/>
              </w:rPr>
              <m:t>μ</m:t>
            </m:r>
            <m:sSup>
              <m:sSupPr>
                <m:ctrlPr>
                  <w:rPr>
                    <w:rFonts w:ascii="Cambria Math" w:hAnsi="Cambria Math" w:cs="Times New Roman"/>
                    <w:sz w:val="24"/>
                    <w:szCs w:val="24"/>
                  </w:rPr>
                </m:ctrlPr>
              </m:sSupPr>
              <m:e>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m</m:t>
                    </m:r>
                  </m:sub>
                </m:sSub>
              </m:e>
              <m:sup>
                <m:r>
                  <m:rPr>
                    <m:sty m:val="p"/>
                  </m:rPr>
                  <w:rPr>
                    <w:rFonts w:ascii="Cambria Math" w:hAnsi="Cambria Math" w:cs="Times New Roman"/>
                    <w:sz w:val="24"/>
                    <w:szCs w:val="24"/>
                  </w:rPr>
                  <m:t>5/3</m:t>
                </m:r>
              </m:sup>
            </m:sSup>
            <m:sSub>
              <m:sSubPr>
                <m:ctrlPr>
                  <w:rPr>
                    <w:rFonts w:ascii="Cambria Math" w:hAnsi="Cambria Math" w:cs="Times New Roman"/>
                    <w:i/>
                    <w:sz w:val="24"/>
                    <w:szCs w:val="24"/>
                  </w:rPr>
                </m:ctrlPr>
              </m:sSubPr>
              <m:e>
                <m:r>
                  <w:rPr>
                    <w:rFonts w:ascii="Cambria Math" w:hAnsi="Cambria Math" w:cs="Times New Roman"/>
                    <w:sz w:val="24"/>
                    <w:szCs w:val="24"/>
                  </w:rPr>
                  <m:t>B</m:t>
                </m:r>
              </m:e>
              <m:sub>
                <m:r>
                  <w:rPr>
                    <w:rFonts w:ascii="Cambria Math" w:hAnsi="Cambria Math" w:cs="Times New Roman"/>
                    <w:sz w:val="24"/>
                    <w:szCs w:val="24"/>
                  </w:rPr>
                  <m:t>e</m:t>
                </m:r>
              </m:sub>
            </m:sSub>
          </m:den>
        </m:f>
      </m:oMath>
      <w:r w:rsidR="001A6CB0" w:rsidRPr="00D740BA">
        <w:rPr>
          <w:rFonts w:ascii="Times New Roman" w:eastAsiaTheme="minorEastAsia" w:hAnsi="Times New Roman" w:cs="Times New Roman"/>
          <w:sz w:val="24"/>
          <w:szCs w:val="24"/>
        </w:rPr>
        <w:t xml:space="preserve">                                        </w:t>
      </w:r>
      <w:r w:rsidR="00A5791A" w:rsidRPr="00D740BA">
        <w:rPr>
          <w:rFonts w:ascii="Times New Roman" w:eastAsiaTheme="minorEastAsia" w:hAnsi="Times New Roman" w:cs="Times New Roman"/>
          <w:sz w:val="24"/>
          <w:szCs w:val="24"/>
        </w:rPr>
        <w:t xml:space="preserve">  </w:t>
      </w:r>
      <w:r w:rsidR="00D740BA">
        <w:rPr>
          <w:rFonts w:ascii="Times New Roman" w:eastAsiaTheme="minorEastAsia" w:hAnsi="Times New Roman" w:cs="Times New Roman"/>
          <w:sz w:val="24"/>
          <w:szCs w:val="24"/>
        </w:rPr>
        <w:tab/>
      </w:r>
      <w:r w:rsidR="00D740BA">
        <w:rPr>
          <w:rFonts w:ascii="Times New Roman" w:eastAsiaTheme="minorEastAsia" w:hAnsi="Times New Roman" w:cs="Times New Roman"/>
          <w:sz w:val="24"/>
          <w:szCs w:val="24"/>
        </w:rPr>
        <w:tab/>
      </w:r>
      <w:r w:rsidR="00D740BA">
        <w:rPr>
          <w:rFonts w:ascii="Times New Roman" w:eastAsiaTheme="minorEastAsia" w:hAnsi="Times New Roman" w:cs="Times New Roman"/>
          <w:sz w:val="24"/>
          <w:szCs w:val="24"/>
        </w:rPr>
        <w:tab/>
      </w:r>
      <w:r w:rsidR="00D740BA">
        <w:rPr>
          <w:rFonts w:ascii="Times New Roman" w:eastAsiaTheme="minorEastAsia" w:hAnsi="Times New Roman" w:cs="Times New Roman"/>
          <w:sz w:val="24"/>
          <w:szCs w:val="24"/>
        </w:rPr>
        <w:tab/>
      </w:r>
      <w:r w:rsidR="00D740BA">
        <w:rPr>
          <w:rFonts w:ascii="Times New Roman" w:eastAsiaTheme="minorEastAsia" w:hAnsi="Times New Roman" w:cs="Times New Roman"/>
          <w:sz w:val="24"/>
          <w:szCs w:val="24"/>
        </w:rPr>
        <w:tab/>
      </w:r>
      <w:r w:rsidR="00D740BA">
        <w:rPr>
          <w:rFonts w:ascii="Times New Roman" w:eastAsiaTheme="minorEastAsia" w:hAnsi="Times New Roman" w:cs="Times New Roman"/>
          <w:sz w:val="24"/>
          <w:szCs w:val="24"/>
        </w:rPr>
        <w:tab/>
        <w:t xml:space="preserve">         </w:t>
      </w:r>
      <w:r w:rsidR="00A5791A" w:rsidRPr="00D740BA">
        <w:rPr>
          <w:rFonts w:ascii="Times New Roman" w:eastAsiaTheme="minorEastAsia" w:hAnsi="Times New Roman" w:cs="Times New Roman"/>
          <w:sz w:val="24"/>
          <w:szCs w:val="24"/>
        </w:rPr>
        <w:t xml:space="preserve"> </w:t>
      </w:r>
      <w:r w:rsidR="0019709D" w:rsidRPr="00D740BA">
        <w:rPr>
          <w:rFonts w:ascii="Times New Roman" w:eastAsiaTheme="minorEastAsia" w:hAnsi="Times New Roman" w:cs="Times New Roman"/>
          <w:sz w:val="24"/>
          <w:szCs w:val="24"/>
        </w:rPr>
        <w:t>(</w:t>
      </w:r>
      <w:r w:rsidR="00057C3D">
        <w:rPr>
          <w:rFonts w:ascii="Times New Roman" w:eastAsiaTheme="minorEastAsia" w:hAnsi="Times New Roman" w:cs="Times New Roman"/>
          <w:sz w:val="24"/>
          <w:szCs w:val="24"/>
        </w:rPr>
        <w:t>2</w:t>
      </w:r>
      <w:r w:rsidR="00D51CA4">
        <w:rPr>
          <w:rFonts w:ascii="Times New Roman" w:eastAsiaTheme="minorEastAsia" w:hAnsi="Times New Roman" w:cs="Times New Roman"/>
          <w:sz w:val="24"/>
          <w:szCs w:val="24"/>
        </w:rPr>
        <w:t>8</w:t>
      </w:r>
      <w:r w:rsidR="001A6CB0" w:rsidRPr="00D740BA">
        <w:rPr>
          <w:rFonts w:ascii="Times New Roman" w:eastAsiaTheme="minorEastAsia" w:hAnsi="Times New Roman" w:cs="Times New Roman"/>
          <w:sz w:val="24"/>
          <w:szCs w:val="24"/>
        </w:rPr>
        <w:t>)</w:t>
      </w:r>
    </w:p>
    <w:p w:rsidR="00C74CEE" w:rsidRPr="00DE7743" w:rsidRDefault="00791EA3" w:rsidP="00DE7743">
      <w:pPr>
        <w:autoSpaceDE w:val="0"/>
        <w:autoSpaceDN w:val="0"/>
        <w:adjustRightInd w:val="0"/>
        <w:spacing w:after="0" w:line="360" w:lineRule="auto"/>
        <w:jc w:val="both"/>
        <w:rPr>
          <w:rFonts w:ascii="Times New Roman" w:hAnsi="Times New Roman" w:cs="Times New Roman"/>
          <w:sz w:val="24"/>
          <w:szCs w:val="24"/>
        </w:rPr>
      </w:pPr>
      <w:r w:rsidRPr="00791EA3">
        <w:rPr>
          <w:rFonts w:ascii="Times New Roman" w:hAnsi="Times New Roman" w:cs="Times New Roman"/>
          <w:sz w:val="24"/>
          <w:szCs w:val="24"/>
        </w:rPr>
        <w:t>Para una franja de ancho ∆B, cuando d0 aumenta a cualquier valor de profundidad de socavación,</w:t>
      </w:r>
      <w:r>
        <w:rPr>
          <w:rFonts w:ascii="Times New Roman" w:hAnsi="Times New Roman" w:cs="Times New Roman"/>
          <w:sz w:val="24"/>
          <w:szCs w:val="24"/>
        </w:rPr>
        <w:t xml:space="preserve"> </w:t>
      </w:r>
      <w:r w:rsidRPr="00791EA3">
        <w:rPr>
          <w:rFonts w:ascii="Times New Roman" w:hAnsi="Times New Roman" w:cs="Times New Roman"/>
          <w:sz w:val="24"/>
          <w:szCs w:val="24"/>
        </w:rPr>
        <w:t xml:space="preserve">dS, la velocidad decrece a un nuevo valor Ur y ∆Q se puede </w:t>
      </w:r>
      <w:r w:rsidR="00C63C99" w:rsidRPr="00791EA3">
        <w:rPr>
          <w:rFonts w:ascii="Times New Roman" w:hAnsi="Times New Roman" w:cs="Times New Roman"/>
          <w:sz w:val="24"/>
          <w:szCs w:val="24"/>
        </w:rPr>
        <w:t>expresar:</w:t>
      </w:r>
    </w:p>
    <w:p w:rsidR="00791EA3" w:rsidRPr="00D740BA" w:rsidRDefault="00791EA3" w:rsidP="00D740BA">
      <w:pPr>
        <w:spacing w:line="360" w:lineRule="auto"/>
        <w:jc w:val="both"/>
        <w:rPr>
          <w:rFonts w:ascii="Times New Roman" w:hAnsi="Times New Roman" w:cs="Times New Roman"/>
          <w:sz w:val="24"/>
          <w:szCs w:val="24"/>
        </w:rPr>
      </w:pPr>
      <m:oMath>
        <m:r>
          <m:rPr>
            <m:sty m:val="p"/>
          </m:rPr>
          <w:rPr>
            <w:rFonts w:ascii="Cambria Math" w:hAnsi="Cambria Math" w:cs="Times New Roman"/>
            <w:sz w:val="24"/>
            <w:szCs w:val="24"/>
          </w:rPr>
          <m:t>∆</m:t>
        </m:r>
        <m:r>
          <w:rPr>
            <w:rFonts w:ascii="Cambria Math" w:hAnsi="Cambria Math" w:cs="Times New Roman"/>
            <w:sz w:val="24"/>
            <w:szCs w:val="24"/>
          </w:rPr>
          <m:t>Q</m:t>
        </m:r>
        <m:r>
          <m:rPr>
            <m:sty m:val="p"/>
          </m:rP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U</m:t>
            </m:r>
          </m:e>
          <m:sub>
            <m:r>
              <w:rPr>
                <w:rFonts w:ascii="Cambria Math" w:hAnsi="Cambria Math" w:cs="Times New Roman"/>
                <w:sz w:val="24"/>
                <w:szCs w:val="24"/>
              </w:rPr>
              <m:t>r</m:t>
            </m:r>
          </m:sub>
        </m:sSub>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s</m:t>
            </m:r>
          </m:sub>
        </m:sSub>
        <m:r>
          <m:rPr>
            <m:sty m:val="p"/>
          </m:rPr>
          <w:rPr>
            <w:rFonts w:ascii="Cambria Math" w:hAnsi="Cambria Math" w:cs="Times New Roman"/>
            <w:sz w:val="24"/>
            <w:szCs w:val="24"/>
          </w:rPr>
          <m:t>∆</m:t>
        </m:r>
        <m:r>
          <w:rPr>
            <w:rFonts w:ascii="Cambria Math" w:hAnsi="Cambria Math" w:cs="Times New Roman"/>
            <w:sz w:val="24"/>
            <w:szCs w:val="24"/>
          </w:rPr>
          <m:t xml:space="preserve">B </m:t>
        </m:r>
      </m:oMath>
      <w:r w:rsidR="001A6CB0" w:rsidRPr="00D740BA">
        <w:rPr>
          <w:rFonts w:ascii="Times New Roman" w:eastAsiaTheme="minorEastAsia" w:hAnsi="Times New Roman" w:cs="Times New Roman"/>
          <w:sz w:val="24"/>
          <w:szCs w:val="24"/>
        </w:rPr>
        <w:t xml:space="preserve">           </w:t>
      </w:r>
      <w:r w:rsidR="002E3C6C" w:rsidRPr="00D740BA">
        <w:rPr>
          <w:rFonts w:ascii="Times New Roman" w:eastAsiaTheme="minorEastAsia" w:hAnsi="Times New Roman" w:cs="Times New Roman"/>
          <w:sz w:val="24"/>
          <w:szCs w:val="24"/>
        </w:rPr>
        <w:t xml:space="preserve">                             </w:t>
      </w:r>
      <w:r w:rsidR="0019709D" w:rsidRPr="00D740BA">
        <w:rPr>
          <w:rFonts w:ascii="Times New Roman" w:eastAsiaTheme="minorEastAsia" w:hAnsi="Times New Roman" w:cs="Times New Roman"/>
          <w:sz w:val="24"/>
          <w:szCs w:val="24"/>
        </w:rPr>
        <w:t xml:space="preserve"> </w:t>
      </w:r>
      <w:r w:rsidR="00D740BA">
        <w:rPr>
          <w:rFonts w:ascii="Times New Roman" w:eastAsiaTheme="minorEastAsia" w:hAnsi="Times New Roman" w:cs="Times New Roman"/>
          <w:sz w:val="24"/>
          <w:szCs w:val="24"/>
        </w:rPr>
        <w:t xml:space="preserve">                                                 </w:t>
      </w:r>
      <w:r w:rsidR="00D51CA4">
        <w:rPr>
          <w:rFonts w:ascii="Times New Roman" w:eastAsiaTheme="minorEastAsia" w:hAnsi="Times New Roman" w:cs="Times New Roman"/>
          <w:sz w:val="24"/>
          <w:szCs w:val="24"/>
        </w:rPr>
        <w:t xml:space="preserve">   </w:t>
      </w:r>
      <w:r w:rsidR="00D740BA">
        <w:rPr>
          <w:rFonts w:ascii="Times New Roman" w:eastAsiaTheme="minorEastAsia" w:hAnsi="Times New Roman" w:cs="Times New Roman"/>
          <w:sz w:val="24"/>
          <w:szCs w:val="24"/>
        </w:rPr>
        <w:t xml:space="preserve">    </w:t>
      </w:r>
      <w:r w:rsidR="00D51CA4">
        <w:rPr>
          <w:rFonts w:ascii="Times New Roman" w:eastAsiaTheme="minorEastAsia" w:hAnsi="Times New Roman" w:cs="Times New Roman"/>
          <w:sz w:val="24"/>
          <w:szCs w:val="24"/>
        </w:rPr>
        <w:t xml:space="preserve">                  </w:t>
      </w:r>
      <w:r w:rsidR="0019709D" w:rsidRPr="00D740BA">
        <w:rPr>
          <w:rFonts w:ascii="Times New Roman" w:eastAsiaTheme="minorEastAsia" w:hAnsi="Times New Roman" w:cs="Times New Roman"/>
          <w:sz w:val="24"/>
          <w:szCs w:val="24"/>
        </w:rPr>
        <w:t>(</w:t>
      </w:r>
      <w:r w:rsidR="00057C3D">
        <w:rPr>
          <w:rFonts w:ascii="Times New Roman" w:eastAsiaTheme="minorEastAsia" w:hAnsi="Times New Roman" w:cs="Times New Roman"/>
          <w:sz w:val="24"/>
          <w:szCs w:val="24"/>
        </w:rPr>
        <w:t>2</w:t>
      </w:r>
      <w:r w:rsidR="00D51CA4">
        <w:rPr>
          <w:rFonts w:ascii="Times New Roman" w:eastAsiaTheme="minorEastAsia" w:hAnsi="Times New Roman" w:cs="Times New Roman"/>
          <w:sz w:val="24"/>
          <w:szCs w:val="24"/>
        </w:rPr>
        <w:t>9</w:t>
      </w:r>
      <w:r w:rsidR="001A6CB0" w:rsidRPr="00D740BA">
        <w:rPr>
          <w:rFonts w:ascii="Times New Roman" w:eastAsiaTheme="minorEastAsia" w:hAnsi="Times New Roman" w:cs="Times New Roman"/>
          <w:sz w:val="24"/>
          <w:szCs w:val="24"/>
        </w:rPr>
        <w:t>)</w:t>
      </w:r>
    </w:p>
    <w:p w:rsidR="00791EA3" w:rsidRPr="00791EA3" w:rsidRDefault="00791EA3" w:rsidP="00D740BA">
      <w:pPr>
        <w:autoSpaceDE w:val="0"/>
        <w:autoSpaceDN w:val="0"/>
        <w:adjustRightInd w:val="0"/>
        <w:spacing w:after="0" w:line="360" w:lineRule="auto"/>
        <w:jc w:val="both"/>
        <w:rPr>
          <w:rFonts w:ascii="Times New Roman" w:hAnsi="Times New Roman" w:cs="Times New Roman"/>
          <w:sz w:val="24"/>
          <w:szCs w:val="24"/>
        </w:rPr>
      </w:pPr>
      <w:r w:rsidRPr="00791EA3">
        <w:rPr>
          <w:rFonts w:ascii="Times New Roman" w:hAnsi="Times New Roman" w:cs="Times New Roman"/>
          <w:sz w:val="24"/>
          <w:szCs w:val="24"/>
        </w:rPr>
        <w:t xml:space="preserve">Finalmente </w:t>
      </w:r>
    </w:p>
    <w:p w:rsidR="00F00423" w:rsidRPr="001058B0" w:rsidRDefault="00BA31AE" w:rsidP="007A5171">
      <w:pPr>
        <w:spacing w:line="360" w:lineRule="auto"/>
        <w:jc w:val="both"/>
        <w:rPr>
          <w:rFonts w:ascii="Times New Roman" w:eastAsiaTheme="minorEastAsia"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U</m:t>
            </m:r>
          </m:e>
          <m:sub>
            <m:r>
              <w:rPr>
                <w:rFonts w:ascii="Cambria Math" w:hAnsi="Cambria Math" w:cs="Times New Roman"/>
                <w:sz w:val="24"/>
                <w:szCs w:val="24"/>
              </w:rPr>
              <m:t>r</m:t>
            </m:r>
          </m:sub>
        </m:sSub>
        <m:r>
          <m:rPr>
            <m:sty m:val="p"/>
          </m:rPr>
          <w:rPr>
            <w:rFonts w:ascii="Cambria Math" w:hAnsi="Cambria Math" w:cs="Times New Roman"/>
            <w:sz w:val="24"/>
            <w:szCs w:val="24"/>
          </w:rPr>
          <m:t>=</m:t>
        </m:r>
        <m:f>
          <m:fPr>
            <m:ctrlPr>
              <w:rPr>
                <w:rFonts w:ascii="Cambria Math" w:hAnsi="Cambria Math" w:cs="Times New Roman"/>
                <w:sz w:val="24"/>
                <w:szCs w:val="24"/>
              </w:rPr>
            </m:ctrlPr>
          </m:fPr>
          <m:num>
            <m:r>
              <w:rPr>
                <w:rFonts w:ascii="Cambria Math" w:hAnsi="Cambria Math" w:cs="Times New Roman"/>
                <w:sz w:val="24"/>
                <w:szCs w:val="24"/>
              </w:rPr>
              <m:t>α</m:t>
            </m:r>
            <m:sSup>
              <m:sSupPr>
                <m:ctrlPr>
                  <w:rPr>
                    <w:rFonts w:ascii="Cambria Math" w:hAnsi="Cambria Math" w:cs="Times New Roman"/>
                    <w:sz w:val="24"/>
                    <w:szCs w:val="24"/>
                  </w:rPr>
                </m:ctrlPr>
              </m:sSupPr>
              <m:e>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0</m:t>
                    </m:r>
                  </m:sub>
                </m:sSub>
              </m:e>
              <m:sup>
                <m:r>
                  <m:rPr>
                    <m:sty m:val="p"/>
                  </m:rPr>
                  <w:rPr>
                    <w:rFonts w:ascii="Cambria Math" w:hAnsi="Cambria Math" w:cs="Times New Roman"/>
                    <w:sz w:val="24"/>
                    <w:szCs w:val="24"/>
                  </w:rPr>
                  <m:t>5/3</m:t>
                </m:r>
              </m:sup>
            </m:sSup>
          </m:num>
          <m:den>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s</m:t>
                </m:r>
              </m:sub>
            </m:sSub>
          </m:den>
        </m:f>
        <m:r>
          <w:rPr>
            <w:rFonts w:ascii="Cambria Math" w:hAnsi="Cambria Math" w:cs="Times New Roman"/>
            <w:sz w:val="24"/>
            <w:szCs w:val="24"/>
          </w:rPr>
          <m:t xml:space="preserve"> </m:t>
        </m:r>
      </m:oMath>
      <w:r w:rsidR="002E3C6C" w:rsidRPr="00D740BA">
        <w:rPr>
          <w:rFonts w:ascii="Times New Roman" w:eastAsiaTheme="minorEastAsia" w:hAnsi="Times New Roman" w:cs="Times New Roman"/>
          <w:sz w:val="24"/>
          <w:szCs w:val="24"/>
        </w:rPr>
        <w:tab/>
      </w:r>
      <w:r w:rsidR="002E3C6C" w:rsidRPr="00D740BA">
        <w:rPr>
          <w:rFonts w:ascii="Times New Roman" w:eastAsiaTheme="minorEastAsia" w:hAnsi="Times New Roman" w:cs="Times New Roman"/>
          <w:sz w:val="24"/>
          <w:szCs w:val="24"/>
        </w:rPr>
        <w:tab/>
      </w:r>
      <w:r w:rsidR="002E3C6C" w:rsidRPr="00D740BA">
        <w:rPr>
          <w:rFonts w:ascii="Times New Roman" w:eastAsiaTheme="minorEastAsia" w:hAnsi="Times New Roman" w:cs="Times New Roman"/>
          <w:sz w:val="24"/>
          <w:szCs w:val="24"/>
        </w:rPr>
        <w:tab/>
        <w:t xml:space="preserve">                  </w:t>
      </w:r>
      <w:r w:rsidR="0019709D" w:rsidRPr="00D740BA">
        <w:rPr>
          <w:rFonts w:ascii="Times New Roman" w:eastAsiaTheme="minorEastAsia" w:hAnsi="Times New Roman" w:cs="Times New Roman"/>
          <w:sz w:val="24"/>
          <w:szCs w:val="24"/>
        </w:rPr>
        <w:t xml:space="preserve"> </w:t>
      </w:r>
      <w:r w:rsidR="00D740BA">
        <w:rPr>
          <w:rFonts w:ascii="Times New Roman" w:eastAsiaTheme="minorEastAsia" w:hAnsi="Times New Roman" w:cs="Times New Roman"/>
          <w:sz w:val="24"/>
          <w:szCs w:val="24"/>
        </w:rPr>
        <w:tab/>
      </w:r>
      <w:r w:rsidR="00D740BA">
        <w:rPr>
          <w:rFonts w:ascii="Times New Roman" w:eastAsiaTheme="minorEastAsia" w:hAnsi="Times New Roman" w:cs="Times New Roman"/>
          <w:sz w:val="24"/>
          <w:szCs w:val="24"/>
        </w:rPr>
        <w:tab/>
      </w:r>
      <w:r w:rsidR="00D740BA">
        <w:rPr>
          <w:rFonts w:ascii="Times New Roman" w:eastAsiaTheme="minorEastAsia" w:hAnsi="Times New Roman" w:cs="Times New Roman"/>
          <w:sz w:val="24"/>
          <w:szCs w:val="24"/>
        </w:rPr>
        <w:tab/>
      </w:r>
      <w:r w:rsidR="00D740BA">
        <w:rPr>
          <w:rFonts w:ascii="Times New Roman" w:eastAsiaTheme="minorEastAsia" w:hAnsi="Times New Roman" w:cs="Times New Roman"/>
          <w:sz w:val="24"/>
          <w:szCs w:val="24"/>
        </w:rPr>
        <w:tab/>
      </w:r>
      <w:r w:rsidR="00D740BA">
        <w:rPr>
          <w:rFonts w:ascii="Times New Roman" w:eastAsiaTheme="minorEastAsia" w:hAnsi="Times New Roman" w:cs="Times New Roman"/>
          <w:sz w:val="24"/>
          <w:szCs w:val="24"/>
        </w:rPr>
        <w:tab/>
      </w:r>
      <w:r w:rsidR="00D740BA">
        <w:rPr>
          <w:rFonts w:ascii="Times New Roman" w:eastAsiaTheme="minorEastAsia" w:hAnsi="Times New Roman" w:cs="Times New Roman"/>
          <w:sz w:val="24"/>
          <w:szCs w:val="24"/>
        </w:rPr>
        <w:tab/>
        <w:t xml:space="preserve">          </w:t>
      </w:r>
      <w:r w:rsidR="0019709D" w:rsidRPr="00D740BA">
        <w:rPr>
          <w:rFonts w:ascii="Times New Roman" w:eastAsiaTheme="minorEastAsia" w:hAnsi="Times New Roman" w:cs="Times New Roman"/>
          <w:sz w:val="24"/>
          <w:szCs w:val="24"/>
        </w:rPr>
        <w:t>(</w:t>
      </w:r>
      <w:r w:rsidR="00D51CA4">
        <w:rPr>
          <w:rFonts w:ascii="Times New Roman" w:eastAsiaTheme="minorEastAsia" w:hAnsi="Times New Roman" w:cs="Times New Roman"/>
          <w:sz w:val="24"/>
          <w:szCs w:val="24"/>
        </w:rPr>
        <w:t>30)</w:t>
      </w:r>
    </w:p>
    <w:p w:rsidR="00120B36" w:rsidRPr="00274C2D" w:rsidRDefault="00791EA3" w:rsidP="006D680D">
      <w:pPr>
        <w:pStyle w:val="Descripcin"/>
        <w:numPr>
          <w:ilvl w:val="0"/>
          <w:numId w:val="23"/>
        </w:numPr>
        <w:ind w:left="142" w:hanging="142"/>
        <w:rPr>
          <w:rFonts w:ascii="Times New Roman" w:hAnsi="Times New Roman" w:cs="Times New Roman"/>
          <w:color w:val="auto"/>
          <w:sz w:val="24"/>
        </w:rPr>
      </w:pPr>
      <w:r w:rsidRPr="007A5171">
        <w:rPr>
          <w:rFonts w:ascii="Times New Roman" w:hAnsi="Times New Roman" w:cs="Times New Roman"/>
          <w:color w:val="auto"/>
          <w:sz w:val="24"/>
        </w:rPr>
        <w:t>Calculo de la Velocidad Media (UE)</w:t>
      </w:r>
      <w:r w:rsidR="00120B36" w:rsidRPr="007A5171">
        <w:rPr>
          <w:rFonts w:ascii="Times New Roman" w:hAnsi="Times New Roman" w:cs="Times New Roman"/>
          <w:color w:val="auto"/>
          <w:sz w:val="24"/>
        </w:rPr>
        <w:t>.</w:t>
      </w:r>
    </w:p>
    <w:p w:rsidR="00791EA3" w:rsidRPr="00791EA3" w:rsidRDefault="00791EA3" w:rsidP="00120B36">
      <w:pPr>
        <w:autoSpaceDE w:val="0"/>
        <w:autoSpaceDN w:val="0"/>
        <w:adjustRightInd w:val="0"/>
        <w:spacing w:after="0" w:line="360" w:lineRule="auto"/>
        <w:jc w:val="both"/>
        <w:rPr>
          <w:rFonts w:ascii="Times New Roman" w:hAnsi="Times New Roman" w:cs="Times New Roman"/>
          <w:sz w:val="24"/>
          <w:szCs w:val="24"/>
        </w:rPr>
      </w:pPr>
      <w:r w:rsidRPr="00791EA3">
        <w:rPr>
          <w:rFonts w:ascii="Times New Roman" w:hAnsi="Times New Roman" w:cs="Times New Roman"/>
          <w:sz w:val="24"/>
          <w:szCs w:val="24"/>
        </w:rPr>
        <w:t>La velocidad mínima necesaria para arrastrar los materiales erosionados, Ue, Depende de la naturaleza de los mismos:</w:t>
      </w:r>
    </w:p>
    <w:p w:rsidR="00791EA3" w:rsidRPr="00791EA3" w:rsidRDefault="00791EA3" w:rsidP="00120B36">
      <w:pPr>
        <w:autoSpaceDE w:val="0"/>
        <w:autoSpaceDN w:val="0"/>
        <w:adjustRightInd w:val="0"/>
        <w:spacing w:after="0" w:line="360" w:lineRule="auto"/>
        <w:jc w:val="both"/>
        <w:rPr>
          <w:rFonts w:ascii="Times New Roman" w:hAnsi="Times New Roman" w:cs="Times New Roman"/>
          <w:sz w:val="24"/>
          <w:szCs w:val="24"/>
        </w:rPr>
      </w:pPr>
      <w:r w:rsidRPr="00791EA3">
        <w:rPr>
          <w:rFonts w:ascii="Times New Roman" w:hAnsi="Times New Roman" w:cs="Times New Roman"/>
          <w:sz w:val="24"/>
          <w:szCs w:val="24"/>
        </w:rPr>
        <w:t>Para suelos granulares o no cohesivos</w:t>
      </w:r>
    </w:p>
    <w:p w:rsidR="00791EA3" w:rsidRPr="00791EA3" w:rsidRDefault="00791EA3" w:rsidP="00120B36">
      <w:pPr>
        <w:autoSpaceDE w:val="0"/>
        <w:autoSpaceDN w:val="0"/>
        <w:adjustRightInd w:val="0"/>
        <w:spacing w:after="0" w:line="360" w:lineRule="auto"/>
        <w:jc w:val="both"/>
        <w:rPr>
          <w:rFonts w:ascii="Times New Roman" w:hAnsi="Times New Roman" w:cs="Times New Roman"/>
          <w:sz w:val="24"/>
          <w:szCs w:val="24"/>
        </w:rPr>
      </w:pPr>
      <w:r w:rsidRPr="00791EA3">
        <w:rPr>
          <w:rFonts w:ascii="Times New Roman" w:hAnsi="Times New Roman" w:cs="Times New Roman"/>
          <w:sz w:val="24"/>
          <w:szCs w:val="24"/>
        </w:rPr>
        <w:t>Si 0.05mm &lt; dm &lt; 2.6mm</w:t>
      </w:r>
    </w:p>
    <w:p w:rsidR="00791EA3" w:rsidRPr="00120B36" w:rsidRDefault="00BA31AE" w:rsidP="00120B36">
      <w:pPr>
        <w:spacing w:line="360" w:lineRule="auto"/>
        <w:jc w:val="both"/>
        <w:rPr>
          <w:rFonts w:ascii="Times New Roman" w:hAnsi="Times New Roman" w:cs="Times New Roman"/>
          <w:sz w:val="24"/>
          <w:szCs w:val="24"/>
        </w:rPr>
      </w:pPr>
      <m:oMath>
        <m:sSub>
          <m:sSubPr>
            <m:ctrlPr>
              <w:rPr>
                <w:rFonts w:ascii="Cambria Math" w:hAnsi="Cambria Math" w:cs="Times New Roman"/>
                <w:sz w:val="24"/>
                <w:szCs w:val="24"/>
              </w:rPr>
            </m:ctrlPr>
          </m:sSubPr>
          <m:e>
            <m:r>
              <m:rPr>
                <m:sty m:val="p"/>
              </m:rPr>
              <w:rPr>
                <w:rFonts w:ascii="Cambria Math" w:hAnsi="Cambria Math" w:cs="Times New Roman"/>
                <w:sz w:val="24"/>
                <w:szCs w:val="24"/>
              </w:rPr>
              <m:t>U</m:t>
            </m:r>
          </m:e>
          <m:sub>
            <m:r>
              <w:rPr>
                <w:rFonts w:ascii="Cambria Math" w:hAnsi="Cambria Math" w:cs="Times New Roman"/>
                <w:sz w:val="24"/>
                <w:szCs w:val="24"/>
              </w:rPr>
              <m:t>e</m:t>
            </m:r>
          </m:sub>
        </m:sSub>
        <m:r>
          <m:rPr>
            <m:sty m:val="p"/>
          </m:rPr>
          <w:rPr>
            <w:rFonts w:ascii="Cambria Math" w:hAnsi="Cambria Math" w:cs="Times New Roman"/>
            <w:sz w:val="24"/>
            <w:szCs w:val="24"/>
          </w:rPr>
          <m:t>= 4.7 β</m:t>
        </m:r>
        <m:sSup>
          <m:sSupPr>
            <m:ctrlPr>
              <w:rPr>
                <w:rFonts w:ascii="Cambria Math" w:hAnsi="Cambria Math" w:cs="Times New Roman"/>
                <w:sz w:val="24"/>
                <w:szCs w:val="24"/>
              </w:rPr>
            </m:ctrlPr>
          </m:sSupPr>
          <m:e>
            <m:sSub>
              <m:sSubPr>
                <m:ctrlPr>
                  <w:rPr>
                    <w:rFonts w:ascii="Cambria Math" w:hAnsi="Cambria Math" w:cs="Times New Roman"/>
                    <w:sz w:val="24"/>
                    <w:szCs w:val="24"/>
                  </w:rPr>
                </m:ctrlPr>
              </m:sSubPr>
              <m:e>
                <m:r>
                  <m:rPr>
                    <m:sty m:val="p"/>
                  </m:rPr>
                  <w:rPr>
                    <w:rFonts w:ascii="Cambria Math" w:hAnsi="Cambria Math" w:cs="Times New Roman"/>
                    <w:sz w:val="24"/>
                    <w:szCs w:val="24"/>
                  </w:rPr>
                  <m:t>d</m:t>
                </m:r>
              </m:e>
              <m:sub>
                <m:r>
                  <w:rPr>
                    <w:rFonts w:ascii="Cambria Math" w:hAnsi="Cambria Math" w:cs="Times New Roman"/>
                    <w:sz w:val="24"/>
                    <w:szCs w:val="24"/>
                  </w:rPr>
                  <m:t>84</m:t>
                </m:r>
              </m:sub>
            </m:sSub>
          </m:e>
          <m:sup>
            <m:r>
              <m:rPr>
                <m:sty m:val="p"/>
              </m:rPr>
              <w:rPr>
                <w:rFonts w:ascii="Cambria Math" w:hAnsi="Cambria Math" w:cs="Times New Roman"/>
                <w:sz w:val="24"/>
                <w:szCs w:val="24"/>
              </w:rPr>
              <m:t>0.28</m:t>
            </m:r>
          </m:sup>
        </m:sSup>
        <m:sSup>
          <m:sSupPr>
            <m:ctrlPr>
              <w:rPr>
                <w:rFonts w:ascii="Cambria Math" w:hAnsi="Cambria Math" w:cs="Times New Roman"/>
                <w:sz w:val="24"/>
                <w:szCs w:val="24"/>
              </w:rPr>
            </m:ctrlPr>
          </m:sSupPr>
          <m:e>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s</m:t>
                </m:r>
              </m:sub>
            </m:sSub>
          </m:e>
          <m:sup>
            <m:r>
              <m:rPr>
                <m:sty m:val="p"/>
              </m:rPr>
              <w:rPr>
                <w:rFonts w:ascii="Cambria Math" w:hAnsi="Cambria Math" w:cs="Times New Roman"/>
                <w:sz w:val="24"/>
                <w:szCs w:val="24"/>
              </w:rPr>
              <m:t>0.322/</m:t>
            </m:r>
            <m:sSup>
              <m:sSupPr>
                <m:ctrlPr>
                  <w:rPr>
                    <w:rFonts w:ascii="Cambria Math" w:hAnsi="Cambria Math" w:cs="Times New Roman"/>
                    <w:sz w:val="24"/>
                    <w:szCs w:val="24"/>
                  </w:rPr>
                </m:ctrlPr>
              </m:sSupPr>
              <m:e>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m</m:t>
                    </m:r>
                  </m:sub>
                </m:sSub>
              </m:e>
              <m:sup>
                <m:r>
                  <m:rPr>
                    <m:sty m:val="p"/>
                  </m:rPr>
                  <w:rPr>
                    <w:rFonts w:ascii="Cambria Math" w:hAnsi="Cambria Math" w:cs="Times New Roman"/>
                    <w:sz w:val="24"/>
                    <w:szCs w:val="24"/>
                  </w:rPr>
                  <m:t>0.03</m:t>
                </m:r>
              </m:sup>
            </m:sSup>
          </m:sup>
        </m:sSup>
      </m:oMath>
      <w:r w:rsidR="001A6CB0" w:rsidRPr="00120B36">
        <w:rPr>
          <w:rFonts w:ascii="Times New Roman" w:eastAsiaTheme="minorEastAsia" w:hAnsi="Times New Roman" w:cs="Times New Roman"/>
          <w:sz w:val="24"/>
          <w:szCs w:val="24"/>
        </w:rPr>
        <w:t xml:space="preserve">                    </w:t>
      </w:r>
      <w:r w:rsidR="002E3C6C" w:rsidRPr="00120B36">
        <w:rPr>
          <w:rFonts w:ascii="Times New Roman" w:eastAsiaTheme="minorEastAsia" w:hAnsi="Times New Roman" w:cs="Times New Roman"/>
          <w:sz w:val="24"/>
          <w:szCs w:val="24"/>
        </w:rPr>
        <w:t xml:space="preserve">   </w:t>
      </w:r>
      <w:r w:rsidR="0019709D" w:rsidRPr="00120B36">
        <w:rPr>
          <w:rFonts w:ascii="Times New Roman" w:eastAsiaTheme="minorEastAsia" w:hAnsi="Times New Roman" w:cs="Times New Roman"/>
          <w:sz w:val="24"/>
          <w:szCs w:val="24"/>
        </w:rPr>
        <w:t xml:space="preserve">  </w:t>
      </w:r>
      <w:r w:rsidR="00120B36">
        <w:rPr>
          <w:rFonts w:ascii="Times New Roman" w:eastAsiaTheme="minorEastAsia" w:hAnsi="Times New Roman" w:cs="Times New Roman"/>
          <w:sz w:val="24"/>
          <w:szCs w:val="24"/>
        </w:rPr>
        <w:t xml:space="preserve">                                                                           </w:t>
      </w:r>
      <w:r w:rsidR="0019709D" w:rsidRPr="00120B36">
        <w:rPr>
          <w:rFonts w:ascii="Times New Roman" w:eastAsiaTheme="minorEastAsia" w:hAnsi="Times New Roman" w:cs="Times New Roman"/>
          <w:sz w:val="24"/>
          <w:szCs w:val="24"/>
        </w:rPr>
        <w:t>(</w:t>
      </w:r>
      <w:r w:rsidR="00D51CA4">
        <w:rPr>
          <w:rFonts w:ascii="Times New Roman" w:eastAsiaTheme="minorEastAsia" w:hAnsi="Times New Roman" w:cs="Times New Roman"/>
          <w:sz w:val="24"/>
          <w:szCs w:val="24"/>
        </w:rPr>
        <w:t>31</w:t>
      </w:r>
      <w:r w:rsidR="001A6CB0" w:rsidRPr="00120B36">
        <w:rPr>
          <w:rFonts w:ascii="Times New Roman" w:eastAsiaTheme="minorEastAsia" w:hAnsi="Times New Roman" w:cs="Times New Roman"/>
          <w:sz w:val="24"/>
          <w:szCs w:val="24"/>
        </w:rPr>
        <w:t>)</w:t>
      </w:r>
    </w:p>
    <w:p w:rsidR="00791EA3" w:rsidRPr="00791EA3" w:rsidRDefault="00791EA3" w:rsidP="00120B36">
      <w:pPr>
        <w:autoSpaceDE w:val="0"/>
        <w:autoSpaceDN w:val="0"/>
        <w:adjustRightInd w:val="0"/>
        <w:spacing w:after="0" w:line="360" w:lineRule="auto"/>
        <w:jc w:val="both"/>
        <w:rPr>
          <w:rFonts w:ascii="Times New Roman" w:hAnsi="Times New Roman" w:cs="Times New Roman"/>
          <w:sz w:val="24"/>
          <w:szCs w:val="24"/>
        </w:rPr>
      </w:pPr>
      <w:r w:rsidRPr="00791EA3">
        <w:rPr>
          <w:rFonts w:ascii="Times New Roman" w:hAnsi="Times New Roman" w:cs="Times New Roman"/>
          <w:sz w:val="24"/>
          <w:szCs w:val="24"/>
        </w:rPr>
        <w:t>Si 2.6mm ≤ dm ≤ 182mm</w:t>
      </w:r>
    </w:p>
    <w:p w:rsidR="00BB57E0" w:rsidRPr="00274C2D" w:rsidRDefault="00BA31AE" w:rsidP="00274C2D">
      <w:pPr>
        <w:spacing w:line="360" w:lineRule="auto"/>
        <w:jc w:val="both"/>
        <w:rPr>
          <w:rFonts w:ascii="Times New Roman" w:hAnsi="Times New Roman" w:cs="Times New Roman"/>
          <w:sz w:val="24"/>
          <w:szCs w:val="24"/>
        </w:rPr>
      </w:pPr>
      <m:oMath>
        <m:sSub>
          <m:sSubPr>
            <m:ctrlPr>
              <w:rPr>
                <w:rFonts w:ascii="Cambria Math" w:hAnsi="Cambria Math" w:cs="Times New Roman"/>
                <w:sz w:val="24"/>
                <w:szCs w:val="24"/>
              </w:rPr>
            </m:ctrlPr>
          </m:sSubPr>
          <m:e>
            <m:r>
              <m:rPr>
                <m:sty m:val="p"/>
              </m:rPr>
              <w:rPr>
                <w:rFonts w:ascii="Cambria Math" w:hAnsi="Cambria Math" w:cs="Times New Roman"/>
                <w:sz w:val="24"/>
                <w:szCs w:val="24"/>
              </w:rPr>
              <m:t xml:space="preserve"> U</m:t>
            </m:r>
          </m:e>
          <m:sub>
            <m:r>
              <w:rPr>
                <w:rFonts w:ascii="Cambria Math" w:hAnsi="Cambria Math" w:cs="Times New Roman"/>
                <w:sz w:val="24"/>
                <w:szCs w:val="24"/>
              </w:rPr>
              <m:t>e</m:t>
            </m:r>
          </m:sub>
        </m:sSub>
        <m:r>
          <m:rPr>
            <m:sty m:val="p"/>
          </m:rPr>
          <w:rPr>
            <w:rFonts w:ascii="Cambria Math" w:hAnsi="Cambria Math" w:cs="Times New Roman"/>
            <w:sz w:val="24"/>
            <w:szCs w:val="24"/>
          </w:rPr>
          <m:t>= 4.7 β</m:t>
        </m:r>
        <m:sSup>
          <m:sSupPr>
            <m:ctrlPr>
              <w:rPr>
                <w:rFonts w:ascii="Cambria Math" w:hAnsi="Cambria Math" w:cs="Times New Roman"/>
                <w:sz w:val="24"/>
                <w:szCs w:val="24"/>
              </w:rPr>
            </m:ctrlPr>
          </m:sSupPr>
          <m:e>
            <m:sSub>
              <m:sSubPr>
                <m:ctrlPr>
                  <w:rPr>
                    <w:rFonts w:ascii="Cambria Math" w:hAnsi="Cambria Math" w:cs="Times New Roman"/>
                    <w:sz w:val="24"/>
                    <w:szCs w:val="24"/>
                  </w:rPr>
                </m:ctrlPr>
              </m:sSubPr>
              <m:e>
                <m:r>
                  <m:rPr>
                    <m:sty m:val="p"/>
                  </m:rPr>
                  <w:rPr>
                    <w:rFonts w:ascii="Cambria Math" w:hAnsi="Cambria Math" w:cs="Times New Roman"/>
                    <w:sz w:val="24"/>
                    <w:szCs w:val="24"/>
                  </w:rPr>
                  <m:t>d</m:t>
                </m:r>
              </m:e>
              <m:sub>
                <m:r>
                  <w:rPr>
                    <w:rFonts w:ascii="Cambria Math" w:hAnsi="Cambria Math" w:cs="Times New Roman"/>
                    <w:sz w:val="24"/>
                    <w:szCs w:val="24"/>
                  </w:rPr>
                  <m:t>84</m:t>
                </m:r>
              </m:sub>
            </m:sSub>
          </m:e>
          <m:sup>
            <m:r>
              <m:rPr>
                <m:sty m:val="p"/>
              </m:rPr>
              <w:rPr>
                <w:rFonts w:ascii="Cambria Math" w:hAnsi="Cambria Math" w:cs="Times New Roman"/>
                <w:sz w:val="24"/>
                <w:szCs w:val="24"/>
              </w:rPr>
              <m:t>0.28</m:t>
            </m:r>
          </m:sup>
        </m:sSup>
        <m:sSup>
          <m:sSupPr>
            <m:ctrlPr>
              <w:rPr>
                <w:rFonts w:ascii="Cambria Math" w:hAnsi="Cambria Math" w:cs="Times New Roman"/>
                <w:sz w:val="24"/>
                <w:szCs w:val="24"/>
              </w:rPr>
            </m:ctrlPr>
          </m:sSupPr>
          <m:e>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s</m:t>
                </m:r>
              </m:sub>
            </m:sSub>
          </m:e>
          <m:sup>
            <m:r>
              <m:rPr>
                <m:sty m:val="p"/>
              </m:rPr>
              <w:rPr>
                <w:rFonts w:ascii="Cambria Math" w:hAnsi="Cambria Math" w:cs="Times New Roman"/>
                <w:sz w:val="24"/>
                <w:szCs w:val="24"/>
              </w:rPr>
              <m:t>0.223/</m:t>
            </m:r>
            <m:sSup>
              <m:sSupPr>
                <m:ctrlPr>
                  <w:rPr>
                    <w:rFonts w:ascii="Cambria Math" w:hAnsi="Cambria Math" w:cs="Times New Roman"/>
                    <w:sz w:val="24"/>
                    <w:szCs w:val="24"/>
                  </w:rPr>
                </m:ctrlPr>
              </m:sSupPr>
              <m:e>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m</m:t>
                    </m:r>
                  </m:sub>
                </m:sSub>
              </m:e>
              <m:sup>
                <m:r>
                  <m:rPr>
                    <m:sty m:val="p"/>
                  </m:rPr>
                  <w:rPr>
                    <w:rFonts w:ascii="Cambria Math" w:hAnsi="Cambria Math" w:cs="Times New Roman"/>
                    <w:sz w:val="24"/>
                    <w:szCs w:val="24"/>
                  </w:rPr>
                  <m:t>0.092</m:t>
                </m:r>
              </m:sup>
            </m:sSup>
          </m:sup>
        </m:sSup>
      </m:oMath>
      <w:r w:rsidR="00FB6488" w:rsidRPr="00120B36">
        <w:rPr>
          <w:rFonts w:ascii="Times New Roman" w:eastAsiaTheme="minorEastAsia" w:hAnsi="Times New Roman" w:cs="Times New Roman"/>
          <w:sz w:val="24"/>
          <w:szCs w:val="24"/>
        </w:rPr>
        <w:t xml:space="preserve">                     </w:t>
      </w:r>
      <w:r w:rsidR="00A5791A" w:rsidRPr="00120B36">
        <w:rPr>
          <w:rFonts w:ascii="Times New Roman" w:eastAsiaTheme="minorEastAsia" w:hAnsi="Times New Roman" w:cs="Times New Roman"/>
          <w:sz w:val="24"/>
          <w:szCs w:val="24"/>
        </w:rPr>
        <w:t xml:space="preserve">  </w:t>
      </w:r>
      <w:r w:rsidR="00120B36">
        <w:rPr>
          <w:rFonts w:ascii="Times New Roman" w:eastAsiaTheme="minorEastAsia" w:hAnsi="Times New Roman" w:cs="Times New Roman"/>
          <w:sz w:val="24"/>
          <w:szCs w:val="24"/>
        </w:rPr>
        <w:t xml:space="preserve">                                                                            </w:t>
      </w:r>
      <w:r w:rsidR="00951535" w:rsidRPr="00120B36">
        <w:rPr>
          <w:rFonts w:ascii="Times New Roman" w:eastAsiaTheme="minorEastAsia" w:hAnsi="Times New Roman" w:cs="Times New Roman"/>
          <w:sz w:val="24"/>
          <w:szCs w:val="24"/>
        </w:rPr>
        <w:t>(</w:t>
      </w:r>
      <w:r w:rsidR="00D51CA4">
        <w:rPr>
          <w:rFonts w:ascii="Times New Roman" w:eastAsiaTheme="minorEastAsia" w:hAnsi="Times New Roman" w:cs="Times New Roman"/>
          <w:sz w:val="24"/>
          <w:szCs w:val="24"/>
        </w:rPr>
        <w:t>32</w:t>
      </w:r>
      <w:r w:rsidR="001A6CB0" w:rsidRPr="00120B36">
        <w:rPr>
          <w:rFonts w:ascii="Times New Roman" w:eastAsiaTheme="minorEastAsia" w:hAnsi="Times New Roman" w:cs="Times New Roman"/>
          <w:sz w:val="24"/>
          <w:szCs w:val="24"/>
        </w:rPr>
        <w:t>)</w:t>
      </w:r>
    </w:p>
    <w:p w:rsidR="00791EA3" w:rsidRPr="00791EA3" w:rsidRDefault="00791EA3" w:rsidP="00120B36">
      <w:pPr>
        <w:autoSpaceDE w:val="0"/>
        <w:autoSpaceDN w:val="0"/>
        <w:adjustRightInd w:val="0"/>
        <w:spacing w:after="0" w:line="360" w:lineRule="auto"/>
        <w:jc w:val="both"/>
        <w:rPr>
          <w:rFonts w:ascii="Times New Roman" w:hAnsi="Times New Roman" w:cs="Times New Roman"/>
          <w:sz w:val="24"/>
          <w:szCs w:val="24"/>
        </w:rPr>
      </w:pPr>
      <w:r w:rsidRPr="00791EA3">
        <w:rPr>
          <w:rFonts w:ascii="Times New Roman" w:hAnsi="Times New Roman" w:cs="Times New Roman"/>
          <w:sz w:val="24"/>
          <w:szCs w:val="24"/>
        </w:rPr>
        <w:t>Si 182mm ≤ dm ≤ 1000mm</w:t>
      </w:r>
    </w:p>
    <w:p w:rsidR="00791EA3" w:rsidRPr="00120B36" w:rsidRDefault="00BA31AE" w:rsidP="00120B36">
      <w:pPr>
        <w:spacing w:line="360" w:lineRule="auto"/>
        <w:jc w:val="both"/>
        <w:rPr>
          <w:rFonts w:ascii="Times New Roman" w:hAnsi="Times New Roman" w:cs="Times New Roman"/>
          <w:sz w:val="24"/>
          <w:szCs w:val="24"/>
        </w:rPr>
      </w:pPr>
      <m:oMath>
        <m:sSub>
          <m:sSubPr>
            <m:ctrlPr>
              <w:rPr>
                <w:rFonts w:ascii="Cambria Math" w:hAnsi="Cambria Math" w:cs="Times New Roman"/>
                <w:sz w:val="24"/>
                <w:szCs w:val="24"/>
              </w:rPr>
            </m:ctrlPr>
          </m:sSubPr>
          <m:e>
            <m:r>
              <m:rPr>
                <m:sty m:val="p"/>
              </m:rPr>
              <w:rPr>
                <w:rFonts w:ascii="Cambria Math" w:hAnsi="Cambria Math" w:cs="Times New Roman"/>
                <w:sz w:val="24"/>
                <w:szCs w:val="24"/>
              </w:rPr>
              <m:t xml:space="preserve"> U</m:t>
            </m:r>
          </m:e>
          <m:sub>
            <m:r>
              <w:rPr>
                <w:rFonts w:ascii="Cambria Math" w:hAnsi="Cambria Math" w:cs="Times New Roman"/>
                <w:sz w:val="24"/>
                <w:szCs w:val="24"/>
              </w:rPr>
              <m:t>e</m:t>
            </m:r>
          </m:sub>
        </m:sSub>
        <m:r>
          <m:rPr>
            <m:sty m:val="p"/>
          </m:rPr>
          <w:rPr>
            <w:rFonts w:ascii="Cambria Math" w:hAnsi="Cambria Math" w:cs="Times New Roman"/>
            <w:sz w:val="24"/>
            <w:szCs w:val="24"/>
          </w:rPr>
          <m:t>= 4.7 β</m:t>
        </m:r>
        <m:sSup>
          <m:sSupPr>
            <m:ctrlPr>
              <w:rPr>
                <w:rFonts w:ascii="Cambria Math" w:hAnsi="Cambria Math" w:cs="Times New Roman"/>
                <w:sz w:val="24"/>
                <w:szCs w:val="24"/>
              </w:rPr>
            </m:ctrlPr>
          </m:sSupPr>
          <m:e>
            <m:sSub>
              <m:sSubPr>
                <m:ctrlPr>
                  <w:rPr>
                    <w:rFonts w:ascii="Cambria Math" w:hAnsi="Cambria Math" w:cs="Times New Roman"/>
                    <w:sz w:val="24"/>
                    <w:szCs w:val="24"/>
                  </w:rPr>
                </m:ctrlPr>
              </m:sSubPr>
              <m:e>
                <m:r>
                  <m:rPr>
                    <m:sty m:val="p"/>
                  </m:rPr>
                  <w:rPr>
                    <w:rFonts w:ascii="Cambria Math" w:hAnsi="Cambria Math" w:cs="Times New Roman"/>
                    <w:sz w:val="24"/>
                    <w:szCs w:val="24"/>
                  </w:rPr>
                  <m:t>d</m:t>
                </m:r>
              </m:e>
              <m:sub>
                <m:r>
                  <w:rPr>
                    <w:rFonts w:ascii="Cambria Math" w:hAnsi="Cambria Math" w:cs="Times New Roman"/>
                    <w:sz w:val="24"/>
                    <w:szCs w:val="24"/>
                  </w:rPr>
                  <m:t>84</m:t>
                </m:r>
              </m:sub>
            </m:sSub>
          </m:e>
          <m:sup>
            <m:r>
              <m:rPr>
                <m:sty m:val="p"/>
              </m:rPr>
              <w:rPr>
                <w:rFonts w:ascii="Cambria Math" w:hAnsi="Cambria Math" w:cs="Times New Roman"/>
                <w:sz w:val="24"/>
                <w:szCs w:val="24"/>
              </w:rPr>
              <m:t>0.28</m:t>
            </m:r>
          </m:sup>
        </m:sSup>
        <m:sSup>
          <m:sSupPr>
            <m:ctrlPr>
              <w:rPr>
                <w:rFonts w:ascii="Cambria Math" w:hAnsi="Cambria Math" w:cs="Times New Roman"/>
                <w:sz w:val="24"/>
                <w:szCs w:val="24"/>
              </w:rPr>
            </m:ctrlPr>
          </m:sSupPr>
          <m:e>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s</m:t>
                </m:r>
              </m:sub>
            </m:sSub>
          </m:e>
          <m:sup>
            <m:r>
              <m:rPr>
                <m:sty m:val="p"/>
              </m:rPr>
              <w:rPr>
                <w:rFonts w:ascii="Cambria Math" w:hAnsi="Cambria Math" w:cs="Times New Roman"/>
                <w:sz w:val="24"/>
                <w:szCs w:val="24"/>
              </w:rPr>
              <m:t>0.1913/</m:t>
            </m:r>
            <m:sSup>
              <m:sSupPr>
                <m:ctrlPr>
                  <w:rPr>
                    <w:rFonts w:ascii="Cambria Math" w:hAnsi="Cambria Math" w:cs="Times New Roman"/>
                    <w:sz w:val="24"/>
                    <w:szCs w:val="24"/>
                  </w:rPr>
                </m:ctrlPr>
              </m:sSupPr>
              <m:e>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m</m:t>
                    </m:r>
                  </m:sub>
                </m:sSub>
              </m:e>
              <m:sup>
                <m:r>
                  <m:rPr>
                    <m:sty m:val="p"/>
                  </m:rPr>
                  <w:rPr>
                    <w:rFonts w:ascii="Cambria Math" w:hAnsi="Cambria Math" w:cs="Times New Roman"/>
                    <w:sz w:val="24"/>
                    <w:szCs w:val="24"/>
                  </w:rPr>
                  <m:t>0.187</m:t>
                </m:r>
              </m:sup>
            </m:sSup>
          </m:sup>
        </m:sSup>
      </m:oMath>
      <w:r w:rsidR="00FB6488" w:rsidRPr="00120B36">
        <w:rPr>
          <w:rFonts w:ascii="Times New Roman" w:eastAsiaTheme="minorEastAsia" w:hAnsi="Times New Roman" w:cs="Times New Roman"/>
          <w:sz w:val="24"/>
          <w:szCs w:val="24"/>
        </w:rPr>
        <w:t xml:space="preserve">                   </w:t>
      </w:r>
      <w:r w:rsidR="00A5791A" w:rsidRPr="00120B36">
        <w:rPr>
          <w:rFonts w:ascii="Times New Roman" w:eastAsiaTheme="minorEastAsia" w:hAnsi="Times New Roman" w:cs="Times New Roman"/>
          <w:sz w:val="24"/>
          <w:szCs w:val="24"/>
        </w:rPr>
        <w:t xml:space="preserve">  </w:t>
      </w:r>
      <w:r w:rsidR="00120B36">
        <w:rPr>
          <w:rFonts w:ascii="Times New Roman" w:eastAsiaTheme="minorEastAsia" w:hAnsi="Times New Roman" w:cs="Times New Roman"/>
          <w:sz w:val="24"/>
          <w:szCs w:val="24"/>
        </w:rPr>
        <w:t xml:space="preserve">                                                                           </w:t>
      </w:r>
      <w:r w:rsidR="00951535" w:rsidRPr="00120B36">
        <w:rPr>
          <w:rFonts w:ascii="Times New Roman" w:eastAsiaTheme="minorEastAsia" w:hAnsi="Times New Roman" w:cs="Times New Roman"/>
          <w:sz w:val="24"/>
          <w:szCs w:val="24"/>
        </w:rPr>
        <w:t>(</w:t>
      </w:r>
      <w:r w:rsidR="00D51CA4">
        <w:rPr>
          <w:rFonts w:ascii="Times New Roman" w:eastAsiaTheme="minorEastAsia" w:hAnsi="Times New Roman" w:cs="Times New Roman"/>
          <w:sz w:val="24"/>
          <w:szCs w:val="24"/>
        </w:rPr>
        <w:t>33</w:t>
      </w:r>
      <w:r w:rsidR="001A6CB0" w:rsidRPr="00120B36">
        <w:rPr>
          <w:rFonts w:ascii="Times New Roman" w:eastAsiaTheme="minorEastAsia" w:hAnsi="Times New Roman" w:cs="Times New Roman"/>
          <w:sz w:val="24"/>
          <w:szCs w:val="24"/>
        </w:rPr>
        <w:t>)</w:t>
      </w:r>
    </w:p>
    <w:p w:rsidR="00791EA3" w:rsidRPr="00791EA3" w:rsidRDefault="00791EA3" w:rsidP="00120B36">
      <w:pPr>
        <w:autoSpaceDE w:val="0"/>
        <w:autoSpaceDN w:val="0"/>
        <w:adjustRightInd w:val="0"/>
        <w:spacing w:after="0" w:line="360" w:lineRule="auto"/>
        <w:jc w:val="both"/>
        <w:rPr>
          <w:rFonts w:ascii="Times New Roman" w:hAnsi="Times New Roman" w:cs="Times New Roman"/>
          <w:sz w:val="24"/>
          <w:szCs w:val="24"/>
        </w:rPr>
      </w:pPr>
      <w:r w:rsidRPr="00791EA3">
        <w:rPr>
          <w:rFonts w:ascii="Times New Roman" w:hAnsi="Times New Roman" w:cs="Times New Roman"/>
          <w:sz w:val="24"/>
          <w:szCs w:val="24"/>
        </w:rPr>
        <w:t xml:space="preserve">Para suelos cohesivos </w:t>
      </w:r>
    </w:p>
    <w:p w:rsidR="00791EA3" w:rsidRPr="00120B36" w:rsidRDefault="00791EA3" w:rsidP="00120B36">
      <w:pPr>
        <w:spacing w:line="360" w:lineRule="auto"/>
        <w:jc w:val="both"/>
        <w:rPr>
          <w:rFonts w:ascii="Times New Roman" w:hAnsi="Times New Roman" w:cs="Times New Roman"/>
          <w:sz w:val="24"/>
          <w:szCs w:val="24"/>
        </w:rPr>
      </w:pPr>
      <m:oMath>
        <m:r>
          <m:rPr>
            <m:sty m:val="p"/>
          </m:rPr>
          <w:rPr>
            <w:rFonts w:ascii="Cambria Math" w:hAnsi="Cambria Math" w:cs="Times New Roman"/>
            <w:sz w:val="24"/>
            <w:szCs w:val="24"/>
          </w:rPr>
          <m:t>Ue = 0.000173 β</m:t>
        </m:r>
        <m:sSup>
          <m:sSupPr>
            <m:ctrlPr>
              <w:rPr>
                <w:rFonts w:ascii="Cambria Math" w:hAnsi="Cambria Math" w:cs="Times New Roman"/>
                <w:sz w:val="24"/>
                <w:szCs w:val="24"/>
              </w:rPr>
            </m:ctrlPr>
          </m:sSupPr>
          <m:e>
            <m:sSub>
              <m:sSubPr>
                <m:ctrlPr>
                  <w:rPr>
                    <w:rFonts w:ascii="Cambria Math" w:hAnsi="Cambria Math" w:cs="Times New Roman"/>
                    <w:sz w:val="24"/>
                    <w:szCs w:val="24"/>
                  </w:rPr>
                </m:ctrlPr>
              </m:sSubPr>
              <m:e>
                <m:r>
                  <m:rPr>
                    <m:sty m:val="p"/>
                  </m:rPr>
                  <w:rPr>
                    <w:rFonts w:ascii="Cambria Math" w:hAnsi="Cambria Math" w:cs="Times New Roman"/>
                    <w:sz w:val="24"/>
                    <w:szCs w:val="24"/>
                  </w:rPr>
                  <m:t>ɣ</m:t>
                </m:r>
              </m:e>
              <m:sub>
                <m:r>
                  <w:rPr>
                    <w:rFonts w:ascii="Cambria Math" w:hAnsi="Cambria Math" w:cs="Times New Roman"/>
                    <w:sz w:val="24"/>
                    <w:szCs w:val="24"/>
                  </w:rPr>
                  <m:t>s</m:t>
                </m:r>
              </m:sub>
            </m:sSub>
          </m:e>
          <m:sup>
            <m:r>
              <m:rPr>
                <m:sty m:val="p"/>
              </m:rPr>
              <w:rPr>
                <w:rFonts w:ascii="Cambria Math" w:hAnsi="Cambria Math" w:cs="Times New Roman"/>
                <w:sz w:val="24"/>
                <w:szCs w:val="24"/>
              </w:rPr>
              <m:t>1.18</m:t>
            </m:r>
          </m:sup>
        </m:sSup>
        <m:sSup>
          <m:sSupPr>
            <m:ctrlPr>
              <w:rPr>
                <w:rFonts w:ascii="Cambria Math" w:hAnsi="Cambria Math" w:cs="Times New Roman"/>
                <w:sz w:val="24"/>
                <w:szCs w:val="24"/>
              </w:rPr>
            </m:ctrlPr>
          </m:sSupPr>
          <m:e>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s</m:t>
                </m:r>
              </m:sub>
            </m:sSub>
          </m:e>
          <m:sup>
            <m:r>
              <m:rPr>
                <m:sty m:val="p"/>
              </m:rPr>
              <w:rPr>
                <w:rFonts w:ascii="Cambria Math" w:hAnsi="Cambria Math" w:cs="Times New Roman"/>
                <w:sz w:val="24"/>
                <w:szCs w:val="24"/>
              </w:rPr>
              <m:t>66.28/</m:t>
            </m:r>
            <m:sSup>
              <m:sSupPr>
                <m:ctrlPr>
                  <w:rPr>
                    <w:rFonts w:ascii="Cambria Math" w:hAnsi="Cambria Math" w:cs="Times New Roman"/>
                    <w:sz w:val="24"/>
                    <w:szCs w:val="24"/>
                  </w:rPr>
                </m:ctrlPr>
              </m:sSupPr>
              <m:e>
                <m:sSub>
                  <m:sSubPr>
                    <m:ctrlPr>
                      <w:rPr>
                        <w:rFonts w:ascii="Cambria Math" w:hAnsi="Cambria Math" w:cs="Times New Roman"/>
                        <w:sz w:val="24"/>
                        <w:szCs w:val="24"/>
                      </w:rPr>
                    </m:ctrlPr>
                  </m:sSubPr>
                  <m:e>
                    <m:r>
                      <m:rPr>
                        <m:sty m:val="p"/>
                      </m:rPr>
                      <w:rPr>
                        <w:rFonts w:ascii="Cambria Math" w:hAnsi="Cambria Math" w:cs="Times New Roman"/>
                        <w:sz w:val="24"/>
                        <w:szCs w:val="24"/>
                      </w:rPr>
                      <m:t>ɣ</m:t>
                    </m:r>
                  </m:e>
                  <m:sub>
                    <m:r>
                      <w:rPr>
                        <w:rFonts w:ascii="Cambria Math" w:hAnsi="Cambria Math" w:cs="Times New Roman"/>
                        <w:sz w:val="24"/>
                        <w:szCs w:val="24"/>
                      </w:rPr>
                      <m:t>s</m:t>
                    </m:r>
                  </m:sub>
                </m:sSub>
              </m:e>
              <m:sup>
                <m:r>
                  <m:rPr>
                    <m:sty m:val="p"/>
                  </m:rPr>
                  <w:rPr>
                    <w:rFonts w:ascii="Cambria Math" w:hAnsi="Cambria Math" w:cs="Times New Roman"/>
                    <w:sz w:val="24"/>
                    <w:szCs w:val="24"/>
                  </w:rPr>
                  <m:t>0.725</m:t>
                </m:r>
              </m:sup>
            </m:sSup>
          </m:sup>
        </m:sSup>
      </m:oMath>
      <w:r w:rsidR="00FB6488" w:rsidRPr="00120B36">
        <w:rPr>
          <w:rFonts w:ascii="Times New Roman" w:eastAsiaTheme="minorEastAsia" w:hAnsi="Times New Roman" w:cs="Times New Roman"/>
          <w:sz w:val="24"/>
          <w:szCs w:val="24"/>
        </w:rPr>
        <w:t xml:space="preserve">             </w:t>
      </w:r>
      <w:r w:rsidR="0019709D" w:rsidRPr="00120B36">
        <w:rPr>
          <w:rFonts w:ascii="Times New Roman" w:eastAsiaTheme="minorEastAsia" w:hAnsi="Times New Roman" w:cs="Times New Roman"/>
          <w:sz w:val="24"/>
          <w:szCs w:val="24"/>
        </w:rPr>
        <w:t xml:space="preserve">   </w:t>
      </w:r>
      <w:r w:rsidR="00120B36">
        <w:rPr>
          <w:rFonts w:ascii="Times New Roman" w:eastAsiaTheme="minorEastAsia" w:hAnsi="Times New Roman" w:cs="Times New Roman"/>
          <w:sz w:val="24"/>
          <w:szCs w:val="24"/>
        </w:rPr>
        <w:t xml:space="preserve">                                                                        </w:t>
      </w:r>
      <w:r w:rsidR="0019709D" w:rsidRPr="00120B36">
        <w:rPr>
          <w:rFonts w:ascii="Times New Roman" w:eastAsiaTheme="minorEastAsia" w:hAnsi="Times New Roman" w:cs="Times New Roman"/>
          <w:sz w:val="24"/>
          <w:szCs w:val="24"/>
        </w:rPr>
        <w:t>(</w:t>
      </w:r>
      <w:r w:rsidR="00D51CA4">
        <w:rPr>
          <w:rFonts w:ascii="Times New Roman" w:eastAsiaTheme="minorEastAsia" w:hAnsi="Times New Roman" w:cs="Times New Roman"/>
          <w:sz w:val="24"/>
          <w:szCs w:val="24"/>
        </w:rPr>
        <w:t>34</w:t>
      </w:r>
      <w:r w:rsidR="001A6CB0" w:rsidRPr="00120B36">
        <w:rPr>
          <w:rFonts w:ascii="Times New Roman" w:eastAsiaTheme="minorEastAsia" w:hAnsi="Times New Roman" w:cs="Times New Roman"/>
          <w:sz w:val="24"/>
          <w:szCs w:val="24"/>
        </w:rPr>
        <w:t>)</w:t>
      </w:r>
    </w:p>
    <w:p w:rsidR="00AF704C" w:rsidRDefault="00791EA3" w:rsidP="00120B36">
      <w:pPr>
        <w:autoSpaceDE w:val="0"/>
        <w:autoSpaceDN w:val="0"/>
        <w:adjustRightInd w:val="0"/>
        <w:spacing w:after="0" w:line="360" w:lineRule="auto"/>
        <w:jc w:val="both"/>
        <w:rPr>
          <w:rFonts w:ascii="Times New Roman" w:hAnsi="Times New Roman" w:cs="Times New Roman"/>
          <w:sz w:val="24"/>
          <w:szCs w:val="24"/>
        </w:rPr>
      </w:pPr>
      <w:r w:rsidRPr="001A1B5C">
        <w:rPr>
          <w:rFonts w:ascii="Times New Roman" w:hAnsi="Times New Roman" w:cs="Times New Roman"/>
          <w:sz w:val="24"/>
          <w:szCs w:val="24"/>
        </w:rPr>
        <w:t xml:space="preserve">β = Coeficiente que toma en cuenta el </w:t>
      </w:r>
      <w:r w:rsidR="00FB79D5" w:rsidRPr="001A1B5C">
        <w:rPr>
          <w:rFonts w:ascii="Times New Roman" w:hAnsi="Times New Roman" w:cs="Times New Roman"/>
          <w:sz w:val="24"/>
          <w:szCs w:val="24"/>
        </w:rPr>
        <w:t>pe</w:t>
      </w:r>
      <w:r w:rsidR="00FB79D5">
        <w:rPr>
          <w:rFonts w:ascii="Times New Roman" w:hAnsi="Times New Roman" w:cs="Times New Roman"/>
          <w:sz w:val="24"/>
          <w:szCs w:val="24"/>
        </w:rPr>
        <w:t>río</w:t>
      </w:r>
      <w:r w:rsidR="00FB79D5" w:rsidRPr="001A1B5C">
        <w:rPr>
          <w:rFonts w:ascii="Times New Roman" w:hAnsi="Times New Roman" w:cs="Times New Roman"/>
          <w:sz w:val="24"/>
          <w:szCs w:val="24"/>
        </w:rPr>
        <w:t>do</w:t>
      </w:r>
      <w:r w:rsidRPr="001A1B5C">
        <w:rPr>
          <w:rFonts w:ascii="Times New Roman" w:hAnsi="Times New Roman" w:cs="Times New Roman"/>
          <w:sz w:val="24"/>
          <w:szCs w:val="24"/>
        </w:rPr>
        <w:t xml:space="preserve"> de retorno T, correspondiente al gasto de diseño. Su val</w:t>
      </w:r>
      <w:r w:rsidR="00BD6B91">
        <w:rPr>
          <w:rFonts w:ascii="Times New Roman" w:hAnsi="Times New Roman" w:cs="Times New Roman"/>
          <w:sz w:val="24"/>
          <w:szCs w:val="24"/>
        </w:rPr>
        <w:t>or se puede determinar con la fó</w:t>
      </w:r>
      <w:r w:rsidRPr="001A1B5C">
        <w:rPr>
          <w:rFonts w:ascii="Times New Roman" w:hAnsi="Times New Roman" w:cs="Times New Roman"/>
          <w:sz w:val="24"/>
          <w:szCs w:val="24"/>
        </w:rPr>
        <w:t xml:space="preserve">rmula siguiente: </w:t>
      </w:r>
    </w:p>
    <w:p w:rsidR="00791EA3" w:rsidRPr="00120B36" w:rsidRDefault="00791EA3" w:rsidP="00120B36">
      <w:pPr>
        <w:spacing w:line="360" w:lineRule="auto"/>
        <w:jc w:val="both"/>
        <w:rPr>
          <w:rFonts w:ascii="Times New Roman" w:hAnsi="Times New Roman" w:cs="Times New Roman"/>
          <w:sz w:val="24"/>
          <w:szCs w:val="24"/>
        </w:rPr>
      </w:pPr>
      <w:r w:rsidRPr="00120B36">
        <w:rPr>
          <w:rFonts w:ascii="Times New Roman" w:hAnsi="Times New Roman" w:cs="Times New Roman"/>
          <w:sz w:val="24"/>
          <w:szCs w:val="24"/>
        </w:rPr>
        <w:t>β= 0.8416+0.03342lnT</w:t>
      </w:r>
      <w:r w:rsidR="00AF704C" w:rsidRPr="00120B36">
        <w:rPr>
          <w:rFonts w:ascii="Times New Roman" w:hAnsi="Times New Roman" w:cs="Times New Roman"/>
          <w:sz w:val="24"/>
          <w:szCs w:val="24"/>
        </w:rPr>
        <w:t xml:space="preserve">            </w:t>
      </w:r>
      <w:r w:rsidR="00265CA6" w:rsidRPr="00120B36">
        <w:rPr>
          <w:rFonts w:ascii="Times New Roman" w:hAnsi="Times New Roman" w:cs="Times New Roman"/>
          <w:sz w:val="24"/>
          <w:szCs w:val="24"/>
        </w:rPr>
        <w:t xml:space="preserve">                         </w:t>
      </w:r>
      <w:r w:rsidR="00FB6488" w:rsidRPr="00120B36">
        <w:rPr>
          <w:rFonts w:ascii="Times New Roman" w:hAnsi="Times New Roman" w:cs="Times New Roman"/>
          <w:sz w:val="24"/>
          <w:szCs w:val="24"/>
        </w:rPr>
        <w:t xml:space="preserve"> </w:t>
      </w:r>
      <w:r w:rsidR="0019709D" w:rsidRPr="00120B36">
        <w:rPr>
          <w:rFonts w:ascii="Times New Roman" w:hAnsi="Times New Roman" w:cs="Times New Roman"/>
          <w:sz w:val="24"/>
          <w:szCs w:val="24"/>
        </w:rPr>
        <w:t xml:space="preserve">   </w:t>
      </w:r>
      <w:r w:rsidR="00120B36">
        <w:rPr>
          <w:rFonts w:ascii="Times New Roman" w:hAnsi="Times New Roman" w:cs="Times New Roman"/>
          <w:sz w:val="24"/>
          <w:szCs w:val="24"/>
        </w:rPr>
        <w:t xml:space="preserve">                                                                        </w:t>
      </w:r>
      <w:r w:rsidR="0019709D" w:rsidRPr="00120B36">
        <w:rPr>
          <w:rFonts w:ascii="Times New Roman" w:hAnsi="Times New Roman" w:cs="Times New Roman"/>
          <w:sz w:val="24"/>
          <w:szCs w:val="24"/>
        </w:rPr>
        <w:t>(</w:t>
      </w:r>
      <w:r w:rsidR="00D51CA4">
        <w:rPr>
          <w:rFonts w:ascii="Times New Roman" w:hAnsi="Times New Roman" w:cs="Times New Roman"/>
          <w:sz w:val="24"/>
          <w:szCs w:val="24"/>
        </w:rPr>
        <w:t>35</w:t>
      </w:r>
      <w:r w:rsidR="00AF704C" w:rsidRPr="00120B36">
        <w:rPr>
          <w:rFonts w:ascii="Times New Roman" w:hAnsi="Times New Roman" w:cs="Times New Roman"/>
          <w:sz w:val="24"/>
          <w:szCs w:val="24"/>
        </w:rPr>
        <w:t>)</w:t>
      </w:r>
    </w:p>
    <w:p w:rsidR="00791EA3" w:rsidRPr="001A1B5C" w:rsidRDefault="00791EA3" w:rsidP="00120B36">
      <w:pPr>
        <w:autoSpaceDE w:val="0"/>
        <w:autoSpaceDN w:val="0"/>
        <w:adjustRightInd w:val="0"/>
        <w:spacing w:after="0" w:line="360" w:lineRule="auto"/>
        <w:jc w:val="both"/>
        <w:rPr>
          <w:rFonts w:ascii="Times New Roman" w:hAnsi="Times New Roman" w:cs="Times New Roman"/>
          <w:sz w:val="24"/>
          <w:szCs w:val="24"/>
        </w:rPr>
      </w:pPr>
      <w:r w:rsidRPr="001A1B5C">
        <w:rPr>
          <w:rFonts w:ascii="Times New Roman" w:hAnsi="Times New Roman" w:cs="Times New Roman"/>
          <w:sz w:val="24"/>
          <w:szCs w:val="24"/>
        </w:rPr>
        <w:lastRenderedPageBreak/>
        <w:t>ɣ</w:t>
      </w:r>
      <w:r w:rsidR="008336D2" w:rsidRPr="008336D2">
        <w:rPr>
          <w:rFonts w:ascii="Times New Roman" w:hAnsi="Times New Roman" w:cs="Times New Roman"/>
          <w:sz w:val="24"/>
          <w:szCs w:val="24"/>
          <w:vertAlign w:val="subscript"/>
        </w:rPr>
        <w:t>s</w:t>
      </w:r>
      <w:r w:rsidR="008336D2">
        <w:rPr>
          <w:rFonts w:ascii="Times New Roman" w:hAnsi="Times New Roman" w:cs="Times New Roman"/>
          <w:sz w:val="24"/>
          <w:szCs w:val="24"/>
        </w:rPr>
        <w:t xml:space="preserve">, </w:t>
      </w:r>
      <w:r w:rsidRPr="001A1B5C">
        <w:rPr>
          <w:rFonts w:ascii="Times New Roman" w:hAnsi="Times New Roman" w:cs="Times New Roman"/>
          <w:sz w:val="24"/>
          <w:szCs w:val="24"/>
        </w:rPr>
        <w:t>Peso volumétrico seco en ton/m</w:t>
      </w:r>
      <w:r w:rsidR="00274C2D">
        <w:rPr>
          <w:rFonts w:ascii="Times New Roman" w:hAnsi="Times New Roman" w:cs="Times New Roman"/>
          <w:sz w:val="24"/>
          <w:szCs w:val="24"/>
          <w:vertAlign w:val="superscript"/>
        </w:rPr>
        <w:t>3</w:t>
      </w:r>
      <w:r w:rsidR="008336D2">
        <w:rPr>
          <w:rFonts w:ascii="Times New Roman" w:hAnsi="Times New Roman" w:cs="Times New Roman"/>
          <w:sz w:val="24"/>
          <w:szCs w:val="24"/>
        </w:rPr>
        <w:t>;</w:t>
      </w:r>
      <w:r w:rsidR="00274C2D">
        <w:rPr>
          <w:rFonts w:ascii="Times New Roman" w:hAnsi="Times New Roman" w:cs="Times New Roman"/>
          <w:sz w:val="24"/>
          <w:szCs w:val="24"/>
        </w:rPr>
        <w:t xml:space="preserve"> </w:t>
      </w:r>
      <w:r w:rsidRPr="001A1B5C">
        <w:rPr>
          <w:rFonts w:ascii="Times New Roman" w:hAnsi="Times New Roman" w:cs="Times New Roman"/>
          <w:sz w:val="24"/>
          <w:szCs w:val="24"/>
        </w:rPr>
        <w:t>D</w:t>
      </w:r>
      <w:r w:rsidRPr="008336D2">
        <w:rPr>
          <w:rFonts w:ascii="Times New Roman" w:hAnsi="Times New Roman" w:cs="Times New Roman"/>
          <w:sz w:val="24"/>
          <w:szCs w:val="24"/>
          <w:vertAlign w:val="subscript"/>
        </w:rPr>
        <w:t>s</w:t>
      </w:r>
      <w:r w:rsidR="008336D2">
        <w:rPr>
          <w:rFonts w:ascii="Times New Roman" w:hAnsi="Times New Roman" w:cs="Times New Roman"/>
          <w:sz w:val="24"/>
          <w:szCs w:val="24"/>
        </w:rPr>
        <w:t xml:space="preserve">, </w:t>
      </w:r>
      <w:r w:rsidRPr="001A1B5C">
        <w:rPr>
          <w:rFonts w:ascii="Times New Roman" w:hAnsi="Times New Roman" w:cs="Times New Roman"/>
          <w:sz w:val="24"/>
          <w:szCs w:val="24"/>
        </w:rPr>
        <w:t>Profundidad de socavación medida sobre el eje v</w:t>
      </w:r>
      <w:r w:rsidR="008336D2">
        <w:rPr>
          <w:rFonts w:ascii="Times New Roman" w:hAnsi="Times New Roman" w:cs="Times New Roman"/>
          <w:sz w:val="24"/>
          <w:szCs w:val="24"/>
        </w:rPr>
        <w:t>ertical de la franja analizada;</w:t>
      </w:r>
      <w:r w:rsidR="00274C2D">
        <w:rPr>
          <w:rFonts w:ascii="Times New Roman" w:hAnsi="Times New Roman" w:cs="Times New Roman"/>
          <w:sz w:val="24"/>
          <w:szCs w:val="24"/>
        </w:rPr>
        <w:t xml:space="preserve"> </w:t>
      </w:r>
      <w:r w:rsidR="008336D2">
        <w:rPr>
          <w:rFonts w:ascii="Times New Roman" w:hAnsi="Times New Roman" w:cs="Times New Roman"/>
          <w:sz w:val="24"/>
          <w:szCs w:val="24"/>
        </w:rPr>
        <w:t xml:space="preserve">Dm, </w:t>
      </w:r>
      <w:r w:rsidRPr="001A1B5C">
        <w:rPr>
          <w:rFonts w:ascii="Times New Roman" w:hAnsi="Times New Roman" w:cs="Times New Roman"/>
          <w:sz w:val="24"/>
          <w:szCs w:val="24"/>
        </w:rPr>
        <w:t>Diámetro medio del material del fondo.</w:t>
      </w:r>
    </w:p>
    <w:p w:rsidR="00274C2D" w:rsidRPr="001A6CB0" w:rsidRDefault="00791EA3" w:rsidP="00120B36">
      <w:pPr>
        <w:autoSpaceDE w:val="0"/>
        <w:autoSpaceDN w:val="0"/>
        <w:adjustRightInd w:val="0"/>
        <w:spacing w:after="0" w:line="360" w:lineRule="auto"/>
        <w:jc w:val="both"/>
        <w:rPr>
          <w:rFonts w:ascii="Times New Roman" w:hAnsi="Times New Roman" w:cs="Times New Roman"/>
          <w:sz w:val="24"/>
          <w:szCs w:val="24"/>
        </w:rPr>
      </w:pPr>
      <w:r w:rsidRPr="001A1B5C">
        <w:rPr>
          <w:rFonts w:ascii="Times New Roman" w:hAnsi="Times New Roman" w:cs="Times New Roman"/>
          <w:sz w:val="24"/>
          <w:szCs w:val="24"/>
        </w:rPr>
        <w:t xml:space="preserve">La velocidad Ue, calculada con las ecuaciones </w:t>
      </w:r>
      <w:r w:rsidR="00FB79D5" w:rsidRPr="001A1B5C">
        <w:rPr>
          <w:rFonts w:ascii="Times New Roman" w:hAnsi="Times New Roman" w:cs="Times New Roman"/>
          <w:sz w:val="24"/>
          <w:szCs w:val="24"/>
        </w:rPr>
        <w:t>ante</w:t>
      </w:r>
      <w:r w:rsidR="00FB79D5">
        <w:rPr>
          <w:rFonts w:ascii="Times New Roman" w:hAnsi="Times New Roman" w:cs="Times New Roman"/>
          <w:sz w:val="24"/>
          <w:szCs w:val="24"/>
        </w:rPr>
        <w:t>rio</w:t>
      </w:r>
      <w:r w:rsidR="00FB79D5" w:rsidRPr="001A1B5C">
        <w:rPr>
          <w:rFonts w:ascii="Times New Roman" w:hAnsi="Times New Roman" w:cs="Times New Roman"/>
          <w:sz w:val="24"/>
          <w:szCs w:val="24"/>
        </w:rPr>
        <w:t>res</w:t>
      </w:r>
      <w:r w:rsidRPr="001A1B5C">
        <w:rPr>
          <w:rFonts w:ascii="Times New Roman" w:hAnsi="Times New Roman" w:cs="Times New Roman"/>
          <w:sz w:val="24"/>
          <w:szCs w:val="24"/>
        </w:rPr>
        <w:t xml:space="preserve"> es muy similar a la que se requiere para el inicio del arrastre de las partículas.</w:t>
      </w:r>
    </w:p>
    <w:p w:rsidR="00274C2D" w:rsidRPr="00120B36" w:rsidRDefault="00791EA3" w:rsidP="00120B36">
      <w:pPr>
        <w:autoSpaceDE w:val="0"/>
        <w:autoSpaceDN w:val="0"/>
        <w:adjustRightInd w:val="0"/>
        <w:spacing w:after="0" w:line="360" w:lineRule="auto"/>
        <w:jc w:val="both"/>
        <w:rPr>
          <w:rFonts w:ascii="Times New Roman" w:hAnsi="Times New Roman" w:cs="Times New Roman"/>
          <w:sz w:val="24"/>
          <w:szCs w:val="24"/>
        </w:rPr>
      </w:pPr>
      <w:r w:rsidRPr="00120B36">
        <w:rPr>
          <w:rFonts w:ascii="Times New Roman" w:hAnsi="Times New Roman" w:cs="Times New Roman"/>
          <w:sz w:val="24"/>
          <w:szCs w:val="24"/>
        </w:rPr>
        <w:t>Calculo de la socavación, Ds, Para suelos Homogéneos</w:t>
      </w:r>
      <w:r w:rsidR="00B77CB5" w:rsidRPr="00120B36">
        <w:rPr>
          <w:rFonts w:ascii="Times New Roman" w:hAnsi="Times New Roman" w:cs="Times New Roman"/>
          <w:sz w:val="24"/>
          <w:szCs w:val="24"/>
        </w:rPr>
        <w:t>.</w:t>
      </w:r>
      <w:r w:rsidRPr="00120B36">
        <w:rPr>
          <w:rFonts w:ascii="Times New Roman" w:hAnsi="Times New Roman" w:cs="Times New Roman"/>
          <w:sz w:val="24"/>
          <w:szCs w:val="24"/>
        </w:rPr>
        <w:t xml:space="preserve"> </w:t>
      </w:r>
    </w:p>
    <w:p w:rsidR="00791EA3" w:rsidRPr="001A1B5C" w:rsidRDefault="00791EA3" w:rsidP="00120B36">
      <w:pPr>
        <w:autoSpaceDE w:val="0"/>
        <w:autoSpaceDN w:val="0"/>
        <w:adjustRightInd w:val="0"/>
        <w:spacing w:after="0" w:line="360" w:lineRule="auto"/>
        <w:jc w:val="both"/>
        <w:rPr>
          <w:rFonts w:ascii="Times New Roman" w:hAnsi="Times New Roman" w:cs="Times New Roman"/>
          <w:sz w:val="24"/>
          <w:szCs w:val="24"/>
        </w:rPr>
      </w:pPr>
      <w:r w:rsidRPr="001A1B5C">
        <w:rPr>
          <w:rFonts w:ascii="Times New Roman" w:hAnsi="Times New Roman" w:cs="Times New Roman"/>
          <w:sz w:val="24"/>
          <w:szCs w:val="24"/>
        </w:rPr>
        <w:t>Conocido el tipo de suelo que existe en el sitio y suponiendo que la rugosidad es constante en toda la sección, la profundidad hasta la que llegara la socavación general se obtiene al igualar el valor de la velocidad media Ur con el valor de la velocidad mínima necesaria para arrastrar los materiales erosionados Ue.</w:t>
      </w:r>
    </w:p>
    <w:p w:rsidR="00274C2D" w:rsidRPr="00791EA3" w:rsidRDefault="00791EA3" w:rsidP="00120B36">
      <w:pPr>
        <w:autoSpaceDE w:val="0"/>
        <w:autoSpaceDN w:val="0"/>
        <w:adjustRightInd w:val="0"/>
        <w:spacing w:after="0" w:line="360" w:lineRule="auto"/>
        <w:jc w:val="both"/>
        <w:rPr>
          <w:rFonts w:ascii="Times New Roman" w:hAnsi="Times New Roman" w:cs="Times New Roman"/>
          <w:sz w:val="24"/>
          <w:szCs w:val="24"/>
        </w:rPr>
      </w:pPr>
      <w:r w:rsidRPr="00791EA3">
        <w:rPr>
          <w:rFonts w:ascii="Times New Roman" w:hAnsi="Times New Roman" w:cs="Times New Roman"/>
          <w:sz w:val="24"/>
          <w:szCs w:val="24"/>
        </w:rPr>
        <w:t>Para suelos granulares o no cohesivos</w:t>
      </w:r>
      <w:r>
        <w:rPr>
          <w:rFonts w:ascii="Times New Roman" w:hAnsi="Times New Roman" w:cs="Times New Roman"/>
          <w:sz w:val="24"/>
          <w:szCs w:val="24"/>
        </w:rPr>
        <w:t>.</w:t>
      </w:r>
    </w:p>
    <w:p w:rsidR="00120B36" w:rsidRDefault="00791EA3" w:rsidP="00120B36">
      <w:pPr>
        <w:autoSpaceDE w:val="0"/>
        <w:autoSpaceDN w:val="0"/>
        <w:adjustRightInd w:val="0"/>
        <w:spacing w:after="0" w:line="360" w:lineRule="auto"/>
        <w:jc w:val="both"/>
        <w:rPr>
          <w:rFonts w:ascii="Times New Roman" w:hAnsi="Times New Roman" w:cs="Times New Roman"/>
          <w:sz w:val="24"/>
          <w:szCs w:val="24"/>
        </w:rPr>
      </w:pPr>
      <w:r w:rsidRPr="00791EA3">
        <w:rPr>
          <w:rFonts w:ascii="Times New Roman" w:hAnsi="Times New Roman" w:cs="Times New Roman"/>
          <w:sz w:val="24"/>
          <w:szCs w:val="24"/>
        </w:rPr>
        <w:t>Si 0.05mm &lt; dm &lt; 2.6mm</w:t>
      </w:r>
    </w:p>
    <w:p w:rsidR="00274C2D" w:rsidRPr="00DE7743" w:rsidRDefault="00BA31AE" w:rsidP="00120B36">
      <w:pPr>
        <w:autoSpaceDE w:val="0"/>
        <w:autoSpaceDN w:val="0"/>
        <w:adjustRightInd w:val="0"/>
        <w:spacing w:after="0" w:line="360" w:lineRule="auto"/>
        <w:jc w:val="both"/>
        <w:rPr>
          <w:rFonts w:ascii="Times New Roman" w:eastAsiaTheme="minorEastAsia" w:hAnsi="Times New Roman" w:cs="Times New Roman"/>
          <w:sz w:val="24"/>
          <w:szCs w:val="24"/>
        </w:rPr>
      </w:pPr>
      <m:oMath>
        <m:sSub>
          <m:sSubPr>
            <m:ctrlPr>
              <w:rPr>
                <w:rFonts w:ascii="Cambria Math" w:hAnsi="Cambria Math" w:cs="Times New Roman"/>
                <w:sz w:val="28"/>
                <w:szCs w:val="24"/>
              </w:rPr>
            </m:ctrlPr>
          </m:sSubPr>
          <m:e>
            <m:r>
              <m:rPr>
                <m:sty m:val="p"/>
              </m:rPr>
              <w:rPr>
                <w:rFonts w:ascii="Cambria Math" w:hAnsi="Cambria Math" w:cs="Times New Roman"/>
                <w:sz w:val="28"/>
                <w:szCs w:val="24"/>
              </w:rPr>
              <m:t>D</m:t>
            </m:r>
          </m:e>
          <m:sub>
            <m:r>
              <w:rPr>
                <w:rFonts w:ascii="Cambria Math" w:hAnsi="Cambria Math" w:cs="Times New Roman"/>
                <w:sz w:val="28"/>
                <w:szCs w:val="24"/>
              </w:rPr>
              <m:t>S</m:t>
            </m:r>
          </m:sub>
        </m:sSub>
        <m:r>
          <m:rPr>
            <m:sty m:val="p"/>
          </m:rPr>
          <w:rPr>
            <w:rFonts w:ascii="Cambria Math" w:hAnsi="Cambria Math" w:cs="Times New Roman"/>
            <w:sz w:val="28"/>
            <w:szCs w:val="24"/>
          </w:rPr>
          <m:t xml:space="preserve"> = </m:t>
        </m:r>
        <m:sSup>
          <m:sSupPr>
            <m:ctrlPr>
              <w:rPr>
                <w:rFonts w:ascii="Cambria Math" w:hAnsi="Cambria Math" w:cs="Times New Roman"/>
                <w:sz w:val="28"/>
                <w:szCs w:val="24"/>
              </w:rPr>
            </m:ctrlPr>
          </m:sSupPr>
          <m:e>
            <m:d>
              <m:dPr>
                <m:begChr m:val="["/>
                <m:endChr m:val="]"/>
                <m:ctrlPr>
                  <w:rPr>
                    <w:rFonts w:ascii="Cambria Math" w:hAnsi="Cambria Math" w:cs="Times New Roman"/>
                    <w:sz w:val="28"/>
                    <w:szCs w:val="24"/>
                  </w:rPr>
                </m:ctrlPr>
              </m:dPr>
              <m:e>
                <m:f>
                  <m:fPr>
                    <m:ctrlPr>
                      <w:rPr>
                        <w:rFonts w:ascii="Cambria Math" w:hAnsi="Cambria Math" w:cs="Times New Roman"/>
                        <w:sz w:val="28"/>
                        <w:szCs w:val="24"/>
                      </w:rPr>
                    </m:ctrlPr>
                  </m:fPr>
                  <m:num>
                    <m:r>
                      <w:rPr>
                        <w:rFonts w:ascii="Cambria Math" w:hAnsi="Cambria Math" w:cs="Times New Roman"/>
                        <w:sz w:val="28"/>
                        <w:szCs w:val="24"/>
                      </w:rPr>
                      <m:t>α</m:t>
                    </m:r>
                    <m:sSup>
                      <m:sSupPr>
                        <m:ctrlPr>
                          <w:rPr>
                            <w:rFonts w:ascii="Cambria Math" w:hAnsi="Cambria Math" w:cs="Times New Roman"/>
                            <w:sz w:val="24"/>
                            <w:szCs w:val="24"/>
                          </w:rPr>
                        </m:ctrlPr>
                      </m:sSupPr>
                      <m:e>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0</m:t>
                            </m:r>
                          </m:sub>
                        </m:sSub>
                      </m:e>
                      <m:sup>
                        <m:r>
                          <m:rPr>
                            <m:sty m:val="p"/>
                          </m:rPr>
                          <w:rPr>
                            <w:rFonts w:ascii="Cambria Math" w:hAnsi="Cambria Math" w:cs="Times New Roman"/>
                            <w:sz w:val="24"/>
                            <w:szCs w:val="24"/>
                          </w:rPr>
                          <m:t>5/3</m:t>
                        </m:r>
                      </m:sup>
                    </m:sSup>
                  </m:num>
                  <m:den>
                    <m:r>
                      <m:rPr>
                        <m:sty m:val="p"/>
                      </m:rPr>
                      <w:rPr>
                        <w:rFonts w:ascii="Cambria Math" w:hAnsi="Cambria Math" w:cs="Times New Roman"/>
                        <w:sz w:val="28"/>
                        <w:szCs w:val="24"/>
                      </w:rPr>
                      <m:t>4.7</m:t>
                    </m:r>
                    <m:r>
                      <w:rPr>
                        <w:rFonts w:ascii="Cambria Math" w:hAnsi="Cambria Math" w:cs="Times New Roman"/>
                        <w:sz w:val="28"/>
                        <w:szCs w:val="24"/>
                      </w:rPr>
                      <m:t>β</m:t>
                    </m:r>
                    <m:sSup>
                      <m:sSupPr>
                        <m:ctrlPr>
                          <w:rPr>
                            <w:rFonts w:ascii="Cambria Math" w:hAnsi="Cambria Math" w:cs="Times New Roman"/>
                            <w:sz w:val="28"/>
                            <w:szCs w:val="24"/>
                          </w:rPr>
                        </m:ctrlPr>
                      </m:sSupPr>
                      <m:e>
                        <m:sSub>
                          <m:sSubPr>
                            <m:ctrlPr>
                              <w:rPr>
                                <w:rFonts w:ascii="Cambria Math" w:hAnsi="Cambria Math" w:cs="Times New Roman"/>
                                <w:i/>
                                <w:sz w:val="28"/>
                                <w:szCs w:val="24"/>
                              </w:rPr>
                            </m:ctrlPr>
                          </m:sSubPr>
                          <m:e>
                            <m:r>
                              <w:rPr>
                                <w:rFonts w:ascii="Cambria Math" w:hAnsi="Cambria Math" w:cs="Times New Roman"/>
                                <w:sz w:val="28"/>
                                <w:szCs w:val="24"/>
                              </w:rPr>
                              <m:t>d</m:t>
                            </m:r>
                          </m:e>
                          <m:sub>
                            <m:r>
                              <w:rPr>
                                <w:rFonts w:ascii="Cambria Math" w:hAnsi="Cambria Math" w:cs="Times New Roman"/>
                                <w:sz w:val="28"/>
                                <w:szCs w:val="24"/>
                              </w:rPr>
                              <m:t>m</m:t>
                            </m:r>
                          </m:sub>
                        </m:sSub>
                      </m:e>
                      <m:sup>
                        <m:r>
                          <m:rPr>
                            <m:sty m:val="p"/>
                          </m:rPr>
                          <w:rPr>
                            <w:rFonts w:ascii="Cambria Math" w:hAnsi="Cambria Math" w:cs="Times New Roman"/>
                            <w:sz w:val="28"/>
                            <w:szCs w:val="24"/>
                          </w:rPr>
                          <m:t>0.28</m:t>
                        </m:r>
                      </m:sup>
                    </m:sSup>
                  </m:den>
                </m:f>
              </m:e>
            </m:d>
          </m:e>
          <m:sup>
            <m:sSup>
              <m:sSupPr>
                <m:ctrlPr>
                  <w:rPr>
                    <w:rFonts w:ascii="Cambria Math" w:hAnsi="Cambria Math" w:cs="Times New Roman"/>
                    <w:sz w:val="28"/>
                    <w:szCs w:val="24"/>
                  </w:rPr>
                </m:ctrlPr>
              </m:sSupPr>
              <m:e>
                <m:sSub>
                  <m:sSubPr>
                    <m:ctrlPr>
                      <w:rPr>
                        <w:rFonts w:ascii="Cambria Math" w:hAnsi="Cambria Math" w:cs="Times New Roman"/>
                        <w:i/>
                        <w:sz w:val="28"/>
                        <w:szCs w:val="24"/>
                      </w:rPr>
                    </m:ctrlPr>
                  </m:sSubPr>
                  <m:e>
                    <m:r>
                      <w:rPr>
                        <w:rFonts w:ascii="Cambria Math" w:hAnsi="Cambria Math" w:cs="Times New Roman"/>
                        <w:sz w:val="28"/>
                        <w:szCs w:val="24"/>
                      </w:rPr>
                      <m:t>d</m:t>
                    </m:r>
                  </m:e>
                  <m:sub>
                    <m:r>
                      <w:rPr>
                        <w:rFonts w:ascii="Cambria Math" w:hAnsi="Cambria Math" w:cs="Times New Roman"/>
                        <w:sz w:val="28"/>
                        <w:szCs w:val="24"/>
                      </w:rPr>
                      <m:t>m</m:t>
                    </m:r>
                  </m:sub>
                </m:sSub>
              </m:e>
              <m:sup>
                <m:r>
                  <m:rPr>
                    <m:sty m:val="p"/>
                  </m:rPr>
                  <w:rPr>
                    <w:rFonts w:ascii="Cambria Math" w:hAnsi="Cambria Math" w:cs="Times New Roman"/>
                    <w:sz w:val="28"/>
                    <w:szCs w:val="24"/>
                  </w:rPr>
                  <m:t>0.03</m:t>
                </m:r>
              </m:sup>
            </m:sSup>
            <m:r>
              <m:rPr>
                <m:sty m:val="p"/>
              </m:rPr>
              <w:rPr>
                <w:rFonts w:ascii="Cambria Math" w:hAnsi="Cambria Math" w:cs="Times New Roman"/>
                <w:sz w:val="28"/>
                <w:szCs w:val="24"/>
              </w:rPr>
              <m:t>/(0.322+</m:t>
            </m:r>
            <m:sSup>
              <m:sSupPr>
                <m:ctrlPr>
                  <w:rPr>
                    <w:rFonts w:ascii="Cambria Math" w:hAnsi="Cambria Math" w:cs="Times New Roman"/>
                    <w:sz w:val="28"/>
                    <w:szCs w:val="24"/>
                  </w:rPr>
                </m:ctrlPr>
              </m:sSupPr>
              <m:e>
                <m:sSub>
                  <m:sSubPr>
                    <m:ctrlPr>
                      <w:rPr>
                        <w:rFonts w:ascii="Cambria Math" w:hAnsi="Cambria Math" w:cs="Times New Roman"/>
                        <w:i/>
                        <w:sz w:val="28"/>
                        <w:szCs w:val="24"/>
                      </w:rPr>
                    </m:ctrlPr>
                  </m:sSubPr>
                  <m:e>
                    <m:r>
                      <w:rPr>
                        <w:rFonts w:ascii="Cambria Math" w:hAnsi="Cambria Math" w:cs="Times New Roman"/>
                        <w:sz w:val="28"/>
                        <w:szCs w:val="24"/>
                      </w:rPr>
                      <m:t>d</m:t>
                    </m:r>
                  </m:e>
                  <m:sub>
                    <m:r>
                      <w:rPr>
                        <w:rFonts w:ascii="Cambria Math" w:hAnsi="Cambria Math" w:cs="Times New Roman"/>
                        <w:sz w:val="28"/>
                        <w:szCs w:val="24"/>
                      </w:rPr>
                      <m:t>m</m:t>
                    </m:r>
                  </m:sub>
                </m:sSub>
              </m:e>
              <m:sup>
                <m:r>
                  <m:rPr>
                    <m:sty m:val="p"/>
                  </m:rPr>
                  <w:rPr>
                    <w:rFonts w:ascii="Cambria Math" w:hAnsi="Cambria Math" w:cs="Times New Roman"/>
                    <w:sz w:val="28"/>
                    <w:szCs w:val="24"/>
                  </w:rPr>
                  <m:t>0.03</m:t>
                </m:r>
              </m:sup>
            </m:sSup>
            <m:r>
              <m:rPr>
                <m:sty m:val="p"/>
              </m:rPr>
              <w:rPr>
                <w:rFonts w:ascii="Cambria Math" w:hAnsi="Cambria Math" w:cs="Times New Roman"/>
                <w:sz w:val="28"/>
                <w:szCs w:val="24"/>
              </w:rPr>
              <m:t>)</m:t>
            </m:r>
          </m:sup>
        </m:sSup>
      </m:oMath>
      <w:r w:rsidR="00951535" w:rsidRPr="00120B36">
        <w:rPr>
          <w:rFonts w:ascii="Times New Roman" w:eastAsiaTheme="minorEastAsia" w:hAnsi="Times New Roman" w:cs="Times New Roman"/>
          <w:sz w:val="24"/>
          <w:szCs w:val="24"/>
        </w:rPr>
        <w:t xml:space="preserve">                      </w:t>
      </w:r>
      <w:r w:rsidR="00120B36">
        <w:rPr>
          <w:rFonts w:ascii="Times New Roman" w:eastAsiaTheme="minorEastAsia" w:hAnsi="Times New Roman" w:cs="Times New Roman"/>
          <w:sz w:val="24"/>
          <w:szCs w:val="24"/>
        </w:rPr>
        <w:t xml:space="preserve">                                                           </w:t>
      </w:r>
      <w:r w:rsidR="00951535" w:rsidRPr="00120B36">
        <w:rPr>
          <w:rFonts w:ascii="Times New Roman" w:eastAsiaTheme="minorEastAsia" w:hAnsi="Times New Roman" w:cs="Times New Roman"/>
          <w:sz w:val="24"/>
          <w:szCs w:val="24"/>
        </w:rPr>
        <w:t>(</w:t>
      </w:r>
      <w:r w:rsidR="00057C3D">
        <w:rPr>
          <w:rFonts w:ascii="Times New Roman" w:eastAsiaTheme="minorEastAsia" w:hAnsi="Times New Roman" w:cs="Times New Roman"/>
          <w:sz w:val="24"/>
          <w:szCs w:val="24"/>
        </w:rPr>
        <w:t>3</w:t>
      </w:r>
      <w:r w:rsidR="00D51CA4">
        <w:rPr>
          <w:rFonts w:ascii="Times New Roman" w:eastAsiaTheme="minorEastAsia" w:hAnsi="Times New Roman" w:cs="Times New Roman"/>
          <w:sz w:val="24"/>
          <w:szCs w:val="24"/>
        </w:rPr>
        <w:t>6</w:t>
      </w:r>
      <w:r w:rsidR="00AF704C" w:rsidRPr="00120B36">
        <w:rPr>
          <w:rFonts w:ascii="Times New Roman" w:eastAsiaTheme="minorEastAsia" w:hAnsi="Times New Roman" w:cs="Times New Roman"/>
          <w:sz w:val="24"/>
          <w:szCs w:val="24"/>
        </w:rPr>
        <w:t>)</w:t>
      </w:r>
    </w:p>
    <w:p w:rsidR="00120B36" w:rsidRDefault="00791EA3" w:rsidP="00120B36">
      <w:pPr>
        <w:autoSpaceDE w:val="0"/>
        <w:autoSpaceDN w:val="0"/>
        <w:adjustRightInd w:val="0"/>
        <w:spacing w:after="0" w:line="360" w:lineRule="auto"/>
        <w:jc w:val="both"/>
        <w:rPr>
          <w:rFonts w:ascii="Times New Roman" w:hAnsi="Times New Roman" w:cs="Times New Roman"/>
          <w:sz w:val="24"/>
          <w:szCs w:val="24"/>
        </w:rPr>
      </w:pPr>
      <w:r w:rsidRPr="00791EA3">
        <w:rPr>
          <w:rFonts w:ascii="Times New Roman" w:hAnsi="Times New Roman" w:cs="Times New Roman"/>
          <w:sz w:val="24"/>
          <w:szCs w:val="24"/>
        </w:rPr>
        <w:t>Si 2.6mm ≤ dm ≤ 182mm</w:t>
      </w:r>
    </w:p>
    <w:p w:rsidR="00791EA3" w:rsidRPr="004644BA" w:rsidRDefault="00BA31AE" w:rsidP="004644BA">
      <w:pPr>
        <w:autoSpaceDE w:val="0"/>
        <w:autoSpaceDN w:val="0"/>
        <w:adjustRightInd w:val="0"/>
        <w:spacing w:after="0" w:line="360" w:lineRule="auto"/>
        <w:jc w:val="both"/>
        <w:rPr>
          <w:rFonts w:ascii="Times New Roman" w:hAnsi="Times New Roman" w:cs="Times New Roman"/>
          <w:sz w:val="24"/>
          <w:szCs w:val="24"/>
        </w:rPr>
      </w:pPr>
      <m:oMath>
        <m:sSub>
          <m:sSubPr>
            <m:ctrlPr>
              <w:rPr>
                <w:rFonts w:ascii="Cambria Math" w:hAnsi="Cambria Math" w:cs="Times New Roman"/>
                <w:sz w:val="28"/>
                <w:szCs w:val="24"/>
              </w:rPr>
            </m:ctrlPr>
          </m:sSubPr>
          <m:e>
            <m:r>
              <m:rPr>
                <m:sty m:val="p"/>
              </m:rPr>
              <w:rPr>
                <w:rFonts w:ascii="Cambria Math" w:hAnsi="Cambria Math" w:cs="Times New Roman"/>
                <w:sz w:val="28"/>
                <w:szCs w:val="24"/>
              </w:rPr>
              <m:t>D</m:t>
            </m:r>
          </m:e>
          <m:sub>
            <m:r>
              <w:rPr>
                <w:rFonts w:ascii="Cambria Math" w:hAnsi="Cambria Math" w:cs="Times New Roman"/>
                <w:sz w:val="28"/>
                <w:szCs w:val="24"/>
              </w:rPr>
              <m:t>S</m:t>
            </m:r>
          </m:sub>
        </m:sSub>
        <m:r>
          <m:rPr>
            <m:sty m:val="p"/>
          </m:rPr>
          <w:rPr>
            <w:rFonts w:ascii="Cambria Math" w:hAnsi="Cambria Math" w:cs="Times New Roman"/>
            <w:sz w:val="28"/>
            <w:szCs w:val="24"/>
          </w:rPr>
          <m:t xml:space="preserve"> = </m:t>
        </m:r>
        <m:sSup>
          <m:sSupPr>
            <m:ctrlPr>
              <w:rPr>
                <w:rFonts w:ascii="Cambria Math" w:hAnsi="Cambria Math" w:cs="Times New Roman"/>
                <w:sz w:val="28"/>
                <w:szCs w:val="24"/>
              </w:rPr>
            </m:ctrlPr>
          </m:sSupPr>
          <m:e>
            <m:d>
              <m:dPr>
                <m:begChr m:val="["/>
                <m:endChr m:val="]"/>
                <m:ctrlPr>
                  <w:rPr>
                    <w:rFonts w:ascii="Cambria Math" w:hAnsi="Cambria Math" w:cs="Times New Roman"/>
                    <w:sz w:val="28"/>
                    <w:szCs w:val="24"/>
                  </w:rPr>
                </m:ctrlPr>
              </m:dPr>
              <m:e>
                <m:f>
                  <m:fPr>
                    <m:ctrlPr>
                      <w:rPr>
                        <w:rFonts w:ascii="Cambria Math" w:hAnsi="Cambria Math" w:cs="Times New Roman"/>
                        <w:sz w:val="28"/>
                        <w:szCs w:val="24"/>
                      </w:rPr>
                    </m:ctrlPr>
                  </m:fPr>
                  <m:num>
                    <m:r>
                      <w:rPr>
                        <w:rFonts w:ascii="Cambria Math" w:hAnsi="Cambria Math" w:cs="Times New Roman"/>
                        <w:sz w:val="28"/>
                        <w:szCs w:val="24"/>
                      </w:rPr>
                      <m:t>α</m:t>
                    </m:r>
                    <m:sSup>
                      <m:sSupPr>
                        <m:ctrlPr>
                          <w:rPr>
                            <w:rFonts w:ascii="Cambria Math" w:hAnsi="Cambria Math" w:cs="Times New Roman"/>
                            <w:sz w:val="24"/>
                            <w:szCs w:val="24"/>
                          </w:rPr>
                        </m:ctrlPr>
                      </m:sSupPr>
                      <m:e>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0</m:t>
                            </m:r>
                          </m:sub>
                        </m:sSub>
                      </m:e>
                      <m:sup>
                        <m:r>
                          <m:rPr>
                            <m:sty m:val="p"/>
                          </m:rPr>
                          <w:rPr>
                            <w:rFonts w:ascii="Cambria Math" w:hAnsi="Cambria Math" w:cs="Times New Roman"/>
                            <w:sz w:val="24"/>
                            <w:szCs w:val="24"/>
                          </w:rPr>
                          <m:t>5/3</m:t>
                        </m:r>
                      </m:sup>
                    </m:sSup>
                  </m:num>
                  <m:den>
                    <m:r>
                      <m:rPr>
                        <m:sty m:val="p"/>
                      </m:rPr>
                      <w:rPr>
                        <w:rFonts w:ascii="Cambria Math" w:hAnsi="Cambria Math" w:cs="Times New Roman"/>
                        <w:sz w:val="28"/>
                        <w:szCs w:val="24"/>
                      </w:rPr>
                      <m:t>4.7</m:t>
                    </m:r>
                    <m:r>
                      <w:rPr>
                        <w:rFonts w:ascii="Cambria Math" w:hAnsi="Cambria Math" w:cs="Times New Roman"/>
                        <w:sz w:val="28"/>
                        <w:szCs w:val="24"/>
                      </w:rPr>
                      <m:t>β</m:t>
                    </m:r>
                    <m:sSup>
                      <m:sSupPr>
                        <m:ctrlPr>
                          <w:rPr>
                            <w:rFonts w:ascii="Cambria Math" w:hAnsi="Cambria Math" w:cs="Times New Roman"/>
                            <w:sz w:val="28"/>
                            <w:szCs w:val="24"/>
                          </w:rPr>
                        </m:ctrlPr>
                      </m:sSupPr>
                      <m:e>
                        <m:sSub>
                          <m:sSubPr>
                            <m:ctrlPr>
                              <w:rPr>
                                <w:rFonts w:ascii="Cambria Math" w:hAnsi="Cambria Math" w:cs="Times New Roman"/>
                                <w:i/>
                                <w:sz w:val="28"/>
                                <w:szCs w:val="24"/>
                              </w:rPr>
                            </m:ctrlPr>
                          </m:sSubPr>
                          <m:e>
                            <m:r>
                              <w:rPr>
                                <w:rFonts w:ascii="Cambria Math" w:hAnsi="Cambria Math" w:cs="Times New Roman"/>
                                <w:sz w:val="28"/>
                                <w:szCs w:val="24"/>
                              </w:rPr>
                              <m:t>d</m:t>
                            </m:r>
                          </m:e>
                          <m:sub>
                            <m:r>
                              <w:rPr>
                                <w:rFonts w:ascii="Cambria Math" w:hAnsi="Cambria Math" w:cs="Times New Roman"/>
                                <w:sz w:val="28"/>
                                <w:szCs w:val="24"/>
                              </w:rPr>
                              <m:t>m</m:t>
                            </m:r>
                          </m:sub>
                        </m:sSub>
                      </m:e>
                      <m:sup>
                        <m:r>
                          <m:rPr>
                            <m:sty m:val="p"/>
                          </m:rPr>
                          <w:rPr>
                            <w:rFonts w:ascii="Cambria Math" w:hAnsi="Cambria Math" w:cs="Times New Roman"/>
                            <w:sz w:val="28"/>
                            <w:szCs w:val="24"/>
                          </w:rPr>
                          <m:t>0.28</m:t>
                        </m:r>
                      </m:sup>
                    </m:sSup>
                  </m:den>
                </m:f>
              </m:e>
            </m:d>
          </m:e>
          <m:sup>
            <m:sSup>
              <m:sSupPr>
                <m:ctrlPr>
                  <w:rPr>
                    <w:rFonts w:ascii="Cambria Math" w:hAnsi="Cambria Math" w:cs="Times New Roman"/>
                    <w:sz w:val="28"/>
                    <w:szCs w:val="24"/>
                  </w:rPr>
                </m:ctrlPr>
              </m:sSupPr>
              <m:e>
                <m:sSub>
                  <m:sSubPr>
                    <m:ctrlPr>
                      <w:rPr>
                        <w:rFonts w:ascii="Cambria Math" w:hAnsi="Cambria Math" w:cs="Times New Roman"/>
                        <w:i/>
                        <w:sz w:val="28"/>
                        <w:szCs w:val="24"/>
                      </w:rPr>
                    </m:ctrlPr>
                  </m:sSubPr>
                  <m:e>
                    <m:r>
                      <w:rPr>
                        <w:rFonts w:ascii="Cambria Math" w:hAnsi="Cambria Math" w:cs="Times New Roman"/>
                        <w:sz w:val="28"/>
                        <w:szCs w:val="24"/>
                      </w:rPr>
                      <m:t>d</m:t>
                    </m:r>
                  </m:e>
                  <m:sub>
                    <m:r>
                      <w:rPr>
                        <w:rFonts w:ascii="Cambria Math" w:hAnsi="Cambria Math" w:cs="Times New Roman"/>
                        <w:sz w:val="28"/>
                        <w:szCs w:val="24"/>
                      </w:rPr>
                      <m:t>m</m:t>
                    </m:r>
                  </m:sub>
                </m:sSub>
              </m:e>
              <m:sup>
                <m:r>
                  <m:rPr>
                    <m:sty m:val="p"/>
                  </m:rPr>
                  <w:rPr>
                    <w:rFonts w:ascii="Cambria Math" w:hAnsi="Cambria Math" w:cs="Times New Roman"/>
                    <w:sz w:val="28"/>
                    <w:szCs w:val="24"/>
                  </w:rPr>
                  <m:t>0.092</m:t>
                </m:r>
              </m:sup>
            </m:sSup>
            <m:r>
              <m:rPr>
                <m:sty m:val="p"/>
              </m:rPr>
              <w:rPr>
                <w:rFonts w:ascii="Cambria Math" w:hAnsi="Cambria Math" w:cs="Times New Roman"/>
                <w:sz w:val="28"/>
                <w:szCs w:val="24"/>
              </w:rPr>
              <m:t>/(0.322+</m:t>
            </m:r>
            <m:sSup>
              <m:sSupPr>
                <m:ctrlPr>
                  <w:rPr>
                    <w:rFonts w:ascii="Cambria Math" w:hAnsi="Cambria Math" w:cs="Times New Roman"/>
                    <w:sz w:val="28"/>
                    <w:szCs w:val="24"/>
                  </w:rPr>
                </m:ctrlPr>
              </m:sSupPr>
              <m:e>
                <m:sSub>
                  <m:sSubPr>
                    <m:ctrlPr>
                      <w:rPr>
                        <w:rFonts w:ascii="Cambria Math" w:hAnsi="Cambria Math" w:cs="Times New Roman"/>
                        <w:i/>
                        <w:sz w:val="28"/>
                        <w:szCs w:val="24"/>
                      </w:rPr>
                    </m:ctrlPr>
                  </m:sSubPr>
                  <m:e>
                    <m:r>
                      <w:rPr>
                        <w:rFonts w:ascii="Cambria Math" w:hAnsi="Cambria Math" w:cs="Times New Roman"/>
                        <w:sz w:val="28"/>
                        <w:szCs w:val="24"/>
                      </w:rPr>
                      <m:t>d</m:t>
                    </m:r>
                  </m:e>
                  <m:sub>
                    <m:r>
                      <w:rPr>
                        <w:rFonts w:ascii="Cambria Math" w:hAnsi="Cambria Math" w:cs="Times New Roman"/>
                        <w:sz w:val="28"/>
                        <w:szCs w:val="24"/>
                      </w:rPr>
                      <m:t>m</m:t>
                    </m:r>
                  </m:sub>
                </m:sSub>
              </m:e>
              <m:sup>
                <m:r>
                  <m:rPr>
                    <m:sty m:val="p"/>
                  </m:rPr>
                  <w:rPr>
                    <w:rFonts w:ascii="Cambria Math" w:hAnsi="Cambria Math" w:cs="Times New Roman"/>
                    <w:sz w:val="28"/>
                    <w:szCs w:val="24"/>
                  </w:rPr>
                  <m:t>0.092</m:t>
                </m:r>
              </m:sup>
            </m:sSup>
            <m:r>
              <m:rPr>
                <m:sty m:val="p"/>
              </m:rPr>
              <w:rPr>
                <w:rFonts w:ascii="Cambria Math" w:hAnsi="Cambria Math" w:cs="Times New Roman"/>
                <w:sz w:val="28"/>
                <w:szCs w:val="24"/>
              </w:rPr>
              <m:t>)</m:t>
            </m:r>
          </m:sup>
        </m:sSup>
      </m:oMath>
      <w:r w:rsidR="00AF704C" w:rsidRPr="00120B36">
        <w:rPr>
          <w:rFonts w:ascii="Times New Roman" w:eastAsiaTheme="minorEastAsia" w:hAnsi="Times New Roman" w:cs="Times New Roman"/>
          <w:sz w:val="28"/>
          <w:szCs w:val="24"/>
        </w:rPr>
        <w:t xml:space="preserve">               </w:t>
      </w:r>
      <w:r w:rsidR="00FB6488" w:rsidRPr="00120B36">
        <w:rPr>
          <w:rFonts w:ascii="Times New Roman" w:eastAsiaTheme="minorEastAsia" w:hAnsi="Times New Roman" w:cs="Times New Roman"/>
          <w:sz w:val="28"/>
          <w:szCs w:val="24"/>
        </w:rPr>
        <w:t xml:space="preserve"> </w:t>
      </w:r>
      <w:r w:rsidR="00AF704C" w:rsidRPr="00120B36">
        <w:rPr>
          <w:rFonts w:ascii="Times New Roman" w:eastAsiaTheme="minorEastAsia" w:hAnsi="Times New Roman" w:cs="Times New Roman"/>
          <w:sz w:val="28"/>
          <w:szCs w:val="24"/>
        </w:rPr>
        <w:t xml:space="preserve"> </w:t>
      </w:r>
      <w:r w:rsidR="00120B36">
        <w:rPr>
          <w:rFonts w:ascii="Times New Roman" w:eastAsiaTheme="minorEastAsia" w:hAnsi="Times New Roman" w:cs="Times New Roman"/>
          <w:sz w:val="28"/>
          <w:szCs w:val="24"/>
        </w:rPr>
        <w:t xml:space="preserve">                                                   </w:t>
      </w:r>
      <w:r w:rsidR="00951535" w:rsidRPr="00120B36">
        <w:rPr>
          <w:rFonts w:ascii="Times New Roman" w:eastAsiaTheme="minorEastAsia" w:hAnsi="Times New Roman" w:cs="Times New Roman"/>
          <w:sz w:val="24"/>
          <w:szCs w:val="24"/>
        </w:rPr>
        <w:t>(</w:t>
      </w:r>
      <w:r w:rsidR="00057C3D">
        <w:rPr>
          <w:rFonts w:ascii="Times New Roman" w:eastAsiaTheme="minorEastAsia" w:hAnsi="Times New Roman" w:cs="Times New Roman"/>
          <w:sz w:val="24"/>
          <w:szCs w:val="24"/>
        </w:rPr>
        <w:t>3</w:t>
      </w:r>
      <w:r w:rsidR="00D51CA4">
        <w:rPr>
          <w:rFonts w:ascii="Times New Roman" w:eastAsiaTheme="minorEastAsia" w:hAnsi="Times New Roman" w:cs="Times New Roman"/>
          <w:sz w:val="24"/>
          <w:szCs w:val="24"/>
        </w:rPr>
        <w:t>7</w:t>
      </w:r>
      <w:r w:rsidR="00AF704C" w:rsidRPr="00120B36">
        <w:rPr>
          <w:rFonts w:ascii="Times New Roman" w:eastAsiaTheme="minorEastAsia" w:hAnsi="Times New Roman" w:cs="Times New Roman"/>
          <w:sz w:val="24"/>
          <w:szCs w:val="24"/>
        </w:rPr>
        <w:t>)</w:t>
      </w:r>
    </w:p>
    <w:p w:rsidR="00120B36" w:rsidRDefault="00120B36" w:rsidP="00120B36">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Si 182mm ≤ dm ≤ 1000mm</w:t>
      </w:r>
    </w:p>
    <w:p w:rsidR="00AF704C" w:rsidRPr="004644BA" w:rsidRDefault="00BA31AE" w:rsidP="004644BA">
      <w:pPr>
        <w:autoSpaceDE w:val="0"/>
        <w:autoSpaceDN w:val="0"/>
        <w:adjustRightInd w:val="0"/>
        <w:spacing w:after="0" w:line="360" w:lineRule="auto"/>
        <w:jc w:val="both"/>
        <w:rPr>
          <w:rFonts w:ascii="Times New Roman" w:hAnsi="Times New Roman" w:cs="Times New Roman"/>
          <w:sz w:val="24"/>
          <w:szCs w:val="24"/>
        </w:rPr>
      </w:pPr>
      <m:oMath>
        <m:sSub>
          <m:sSubPr>
            <m:ctrlPr>
              <w:rPr>
                <w:rFonts w:ascii="Cambria Math" w:hAnsi="Cambria Math" w:cs="Times New Roman"/>
                <w:sz w:val="28"/>
                <w:szCs w:val="24"/>
              </w:rPr>
            </m:ctrlPr>
          </m:sSubPr>
          <m:e>
            <m:r>
              <m:rPr>
                <m:sty m:val="p"/>
              </m:rPr>
              <w:rPr>
                <w:rFonts w:ascii="Cambria Math" w:hAnsi="Cambria Math" w:cs="Times New Roman"/>
                <w:sz w:val="28"/>
                <w:szCs w:val="24"/>
              </w:rPr>
              <m:t>D</m:t>
            </m:r>
          </m:e>
          <m:sub>
            <m:r>
              <w:rPr>
                <w:rFonts w:ascii="Cambria Math" w:hAnsi="Cambria Math" w:cs="Times New Roman"/>
                <w:sz w:val="28"/>
                <w:szCs w:val="24"/>
              </w:rPr>
              <m:t>S</m:t>
            </m:r>
          </m:sub>
        </m:sSub>
        <m:r>
          <m:rPr>
            <m:sty m:val="p"/>
          </m:rPr>
          <w:rPr>
            <w:rFonts w:ascii="Cambria Math" w:hAnsi="Cambria Math" w:cs="Times New Roman"/>
            <w:sz w:val="28"/>
            <w:szCs w:val="24"/>
          </w:rPr>
          <m:t xml:space="preserve"> = </m:t>
        </m:r>
        <m:sSup>
          <m:sSupPr>
            <m:ctrlPr>
              <w:rPr>
                <w:rFonts w:ascii="Cambria Math" w:hAnsi="Cambria Math" w:cs="Times New Roman"/>
                <w:sz w:val="28"/>
                <w:szCs w:val="24"/>
              </w:rPr>
            </m:ctrlPr>
          </m:sSupPr>
          <m:e>
            <m:d>
              <m:dPr>
                <m:begChr m:val="["/>
                <m:endChr m:val="]"/>
                <m:ctrlPr>
                  <w:rPr>
                    <w:rFonts w:ascii="Cambria Math" w:hAnsi="Cambria Math" w:cs="Times New Roman"/>
                    <w:sz w:val="28"/>
                    <w:szCs w:val="24"/>
                  </w:rPr>
                </m:ctrlPr>
              </m:dPr>
              <m:e>
                <m:f>
                  <m:fPr>
                    <m:ctrlPr>
                      <w:rPr>
                        <w:rFonts w:ascii="Cambria Math" w:hAnsi="Cambria Math" w:cs="Times New Roman"/>
                        <w:sz w:val="28"/>
                        <w:szCs w:val="24"/>
                      </w:rPr>
                    </m:ctrlPr>
                  </m:fPr>
                  <m:num>
                    <m:r>
                      <w:rPr>
                        <w:rFonts w:ascii="Cambria Math" w:hAnsi="Cambria Math" w:cs="Times New Roman"/>
                        <w:sz w:val="28"/>
                        <w:szCs w:val="24"/>
                      </w:rPr>
                      <m:t>α</m:t>
                    </m:r>
                    <m:sSup>
                      <m:sSupPr>
                        <m:ctrlPr>
                          <w:rPr>
                            <w:rFonts w:ascii="Cambria Math" w:hAnsi="Cambria Math" w:cs="Times New Roman"/>
                            <w:sz w:val="24"/>
                            <w:szCs w:val="24"/>
                          </w:rPr>
                        </m:ctrlPr>
                      </m:sSupPr>
                      <m:e>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0</m:t>
                            </m:r>
                          </m:sub>
                        </m:sSub>
                      </m:e>
                      <m:sup>
                        <m:r>
                          <m:rPr>
                            <m:sty m:val="p"/>
                          </m:rPr>
                          <w:rPr>
                            <w:rFonts w:ascii="Cambria Math" w:hAnsi="Cambria Math" w:cs="Times New Roman"/>
                            <w:sz w:val="24"/>
                            <w:szCs w:val="24"/>
                          </w:rPr>
                          <m:t>5/3</m:t>
                        </m:r>
                      </m:sup>
                    </m:sSup>
                  </m:num>
                  <m:den>
                    <m:r>
                      <m:rPr>
                        <m:sty m:val="p"/>
                      </m:rPr>
                      <w:rPr>
                        <w:rFonts w:ascii="Cambria Math" w:hAnsi="Cambria Math" w:cs="Times New Roman"/>
                        <w:sz w:val="28"/>
                        <w:szCs w:val="24"/>
                      </w:rPr>
                      <m:t>4.7</m:t>
                    </m:r>
                    <m:r>
                      <w:rPr>
                        <w:rFonts w:ascii="Cambria Math" w:hAnsi="Cambria Math" w:cs="Times New Roman"/>
                        <w:sz w:val="28"/>
                        <w:szCs w:val="24"/>
                      </w:rPr>
                      <m:t>β</m:t>
                    </m:r>
                    <m:sSup>
                      <m:sSupPr>
                        <m:ctrlPr>
                          <w:rPr>
                            <w:rFonts w:ascii="Cambria Math" w:hAnsi="Cambria Math" w:cs="Times New Roman"/>
                            <w:sz w:val="28"/>
                            <w:szCs w:val="24"/>
                          </w:rPr>
                        </m:ctrlPr>
                      </m:sSupPr>
                      <m:e>
                        <m:sSub>
                          <m:sSubPr>
                            <m:ctrlPr>
                              <w:rPr>
                                <w:rFonts w:ascii="Cambria Math" w:hAnsi="Cambria Math" w:cs="Times New Roman"/>
                                <w:i/>
                                <w:sz w:val="28"/>
                                <w:szCs w:val="24"/>
                              </w:rPr>
                            </m:ctrlPr>
                          </m:sSubPr>
                          <m:e>
                            <m:r>
                              <w:rPr>
                                <w:rFonts w:ascii="Cambria Math" w:hAnsi="Cambria Math" w:cs="Times New Roman"/>
                                <w:sz w:val="28"/>
                                <w:szCs w:val="24"/>
                              </w:rPr>
                              <m:t>d</m:t>
                            </m:r>
                          </m:e>
                          <m:sub>
                            <m:r>
                              <w:rPr>
                                <w:rFonts w:ascii="Cambria Math" w:hAnsi="Cambria Math" w:cs="Times New Roman"/>
                                <w:sz w:val="28"/>
                                <w:szCs w:val="24"/>
                              </w:rPr>
                              <m:t>m</m:t>
                            </m:r>
                          </m:sub>
                        </m:sSub>
                      </m:e>
                      <m:sup>
                        <m:r>
                          <m:rPr>
                            <m:sty m:val="p"/>
                          </m:rPr>
                          <w:rPr>
                            <w:rFonts w:ascii="Cambria Math" w:hAnsi="Cambria Math" w:cs="Times New Roman"/>
                            <w:sz w:val="28"/>
                            <w:szCs w:val="24"/>
                          </w:rPr>
                          <m:t>0.28</m:t>
                        </m:r>
                      </m:sup>
                    </m:sSup>
                  </m:den>
                </m:f>
              </m:e>
            </m:d>
          </m:e>
          <m:sup>
            <m:sSup>
              <m:sSupPr>
                <m:ctrlPr>
                  <w:rPr>
                    <w:rFonts w:ascii="Cambria Math" w:hAnsi="Cambria Math" w:cs="Times New Roman"/>
                    <w:sz w:val="28"/>
                    <w:szCs w:val="24"/>
                  </w:rPr>
                </m:ctrlPr>
              </m:sSupPr>
              <m:e>
                <m:sSub>
                  <m:sSubPr>
                    <m:ctrlPr>
                      <w:rPr>
                        <w:rFonts w:ascii="Cambria Math" w:hAnsi="Cambria Math" w:cs="Times New Roman"/>
                        <w:i/>
                        <w:sz w:val="28"/>
                        <w:szCs w:val="24"/>
                      </w:rPr>
                    </m:ctrlPr>
                  </m:sSubPr>
                  <m:e>
                    <m:r>
                      <w:rPr>
                        <w:rFonts w:ascii="Cambria Math" w:hAnsi="Cambria Math" w:cs="Times New Roman"/>
                        <w:sz w:val="28"/>
                        <w:szCs w:val="24"/>
                      </w:rPr>
                      <m:t>d</m:t>
                    </m:r>
                  </m:e>
                  <m:sub>
                    <m:r>
                      <w:rPr>
                        <w:rFonts w:ascii="Cambria Math" w:hAnsi="Cambria Math" w:cs="Times New Roman"/>
                        <w:sz w:val="28"/>
                        <w:szCs w:val="24"/>
                      </w:rPr>
                      <m:t>m</m:t>
                    </m:r>
                  </m:sub>
                </m:sSub>
              </m:e>
              <m:sup>
                <m:r>
                  <m:rPr>
                    <m:sty m:val="p"/>
                  </m:rPr>
                  <w:rPr>
                    <w:rFonts w:ascii="Cambria Math" w:hAnsi="Cambria Math" w:cs="Times New Roman"/>
                    <w:sz w:val="28"/>
                    <w:szCs w:val="24"/>
                  </w:rPr>
                  <m:t>0.187</m:t>
                </m:r>
              </m:sup>
            </m:sSup>
            <m:r>
              <m:rPr>
                <m:sty m:val="p"/>
              </m:rPr>
              <w:rPr>
                <w:rFonts w:ascii="Cambria Math" w:hAnsi="Cambria Math" w:cs="Times New Roman"/>
                <w:sz w:val="28"/>
                <w:szCs w:val="24"/>
              </w:rPr>
              <m:t>/(0.322+</m:t>
            </m:r>
            <m:sSup>
              <m:sSupPr>
                <m:ctrlPr>
                  <w:rPr>
                    <w:rFonts w:ascii="Cambria Math" w:hAnsi="Cambria Math" w:cs="Times New Roman"/>
                    <w:sz w:val="28"/>
                    <w:szCs w:val="24"/>
                  </w:rPr>
                </m:ctrlPr>
              </m:sSupPr>
              <m:e>
                <m:sSub>
                  <m:sSubPr>
                    <m:ctrlPr>
                      <w:rPr>
                        <w:rFonts w:ascii="Cambria Math" w:hAnsi="Cambria Math" w:cs="Times New Roman"/>
                        <w:i/>
                        <w:sz w:val="28"/>
                        <w:szCs w:val="24"/>
                      </w:rPr>
                    </m:ctrlPr>
                  </m:sSubPr>
                  <m:e>
                    <m:r>
                      <w:rPr>
                        <w:rFonts w:ascii="Cambria Math" w:hAnsi="Cambria Math" w:cs="Times New Roman"/>
                        <w:sz w:val="28"/>
                        <w:szCs w:val="24"/>
                      </w:rPr>
                      <m:t>d</m:t>
                    </m:r>
                  </m:e>
                  <m:sub>
                    <m:r>
                      <w:rPr>
                        <w:rFonts w:ascii="Cambria Math" w:hAnsi="Cambria Math" w:cs="Times New Roman"/>
                        <w:sz w:val="28"/>
                        <w:szCs w:val="24"/>
                      </w:rPr>
                      <m:t>m</m:t>
                    </m:r>
                  </m:sub>
                </m:sSub>
              </m:e>
              <m:sup>
                <m:r>
                  <m:rPr>
                    <m:sty m:val="p"/>
                  </m:rPr>
                  <w:rPr>
                    <w:rFonts w:ascii="Cambria Math" w:hAnsi="Cambria Math" w:cs="Times New Roman"/>
                    <w:sz w:val="28"/>
                    <w:szCs w:val="24"/>
                  </w:rPr>
                  <m:t>0.187</m:t>
                </m:r>
              </m:sup>
            </m:sSup>
            <m:r>
              <m:rPr>
                <m:sty m:val="p"/>
              </m:rPr>
              <w:rPr>
                <w:rFonts w:ascii="Cambria Math" w:hAnsi="Cambria Math" w:cs="Times New Roman"/>
                <w:sz w:val="28"/>
                <w:szCs w:val="24"/>
              </w:rPr>
              <m:t>)</m:t>
            </m:r>
          </m:sup>
        </m:sSup>
      </m:oMath>
      <w:r w:rsidR="00AF704C" w:rsidRPr="00AF704C">
        <w:rPr>
          <w:rFonts w:ascii="Times New Roman" w:eastAsiaTheme="minorEastAsia" w:hAnsi="Times New Roman" w:cs="Times New Roman"/>
          <w:sz w:val="24"/>
          <w:szCs w:val="24"/>
        </w:rPr>
        <w:t xml:space="preserve">              </w:t>
      </w:r>
      <w:r w:rsidR="00AF704C">
        <w:rPr>
          <w:rFonts w:ascii="Times New Roman" w:eastAsiaTheme="minorEastAsia" w:hAnsi="Times New Roman" w:cs="Times New Roman"/>
          <w:sz w:val="24"/>
          <w:szCs w:val="24"/>
        </w:rPr>
        <w:t xml:space="preserve">    </w:t>
      </w:r>
      <w:r w:rsidR="002E3C6C">
        <w:rPr>
          <w:rFonts w:ascii="Times New Roman" w:eastAsiaTheme="minorEastAsia" w:hAnsi="Times New Roman" w:cs="Times New Roman"/>
          <w:sz w:val="24"/>
          <w:szCs w:val="24"/>
        </w:rPr>
        <w:t xml:space="preserve"> </w:t>
      </w:r>
      <w:r w:rsidR="00120B36">
        <w:rPr>
          <w:rFonts w:ascii="Times New Roman" w:eastAsiaTheme="minorEastAsia" w:hAnsi="Times New Roman" w:cs="Times New Roman"/>
          <w:sz w:val="24"/>
          <w:szCs w:val="24"/>
        </w:rPr>
        <w:t xml:space="preserve">                                                            </w:t>
      </w:r>
      <w:r w:rsidR="0019709D">
        <w:rPr>
          <w:rFonts w:ascii="Times New Roman" w:eastAsiaTheme="minorEastAsia" w:hAnsi="Times New Roman" w:cs="Times New Roman"/>
          <w:sz w:val="24"/>
          <w:szCs w:val="24"/>
        </w:rPr>
        <w:t>(</w:t>
      </w:r>
      <w:r w:rsidR="008336D2">
        <w:rPr>
          <w:rFonts w:ascii="Times New Roman" w:eastAsiaTheme="minorEastAsia" w:hAnsi="Times New Roman" w:cs="Times New Roman"/>
          <w:sz w:val="24"/>
          <w:szCs w:val="24"/>
        </w:rPr>
        <w:t>3</w:t>
      </w:r>
      <w:r w:rsidR="00D51CA4">
        <w:rPr>
          <w:rFonts w:ascii="Times New Roman" w:eastAsiaTheme="minorEastAsia" w:hAnsi="Times New Roman" w:cs="Times New Roman"/>
          <w:sz w:val="24"/>
          <w:szCs w:val="24"/>
        </w:rPr>
        <w:t>8</w:t>
      </w:r>
      <w:r w:rsidR="00AF704C" w:rsidRPr="00AF704C">
        <w:rPr>
          <w:rFonts w:ascii="Times New Roman" w:eastAsiaTheme="minorEastAsia" w:hAnsi="Times New Roman" w:cs="Times New Roman"/>
          <w:sz w:val="24"/>
          <w:szCs w:val="24"/>
        </w:rPr>
        <w:t>)</w:t>
      </w:r>
    </w:p>
    <w:p w:rsidR="00120B36" w:rsidRPr="00120B36" w:rsidRDefault="00791EA3" w:rsidP="00120B36">
      <w:pPr>
        <w:autoSpaceDE w:val="0"/>
        <w:autoSpaceDN w:val="0"/>
        <w:adjustRightInd w:val="0"/>
        <w:spacing w:after="0" w:line="360" w:lineRule="auto"/>
        <w:jc w:val="both"/>
        <w:rPr>
          <w:rFonts w:ascii="Times New Roman" w:hAnsi="Times New Roman" w:cs="Times New Roman"/>
          <w:sz w:val="24"/>
          <w:szCs w:val="24"/>
        </w:rPr>
      </w:pPr>
      <w:r w:rsidRPr="001A1B5C">
        <w:rPr>
          <w:rFonts w:ascii="Times New Roman" w:hAnsi="Times New Roman" w:cs="Times New Roman"/>
          <w:sz w:val="24"/>
          <w:szCs w:val="24"/>
        </w:rPr>
        <w:t>Para suelos cohesivos.</w:t>
      </w:r>
    </w:p>
    <w:p w:rsidR="00C63C99" w:rsidRDefault="00AF704C" w:rsidP="00120B36">
      <w:pPr>
        <w:spacing w:line="360" w:lineRule="auto"/>
        <w:jc w:val="both"/>
        <w:rPr>
          <w:rFonts w:ascii="Times New Roman" w:hAnsi="Times New Roman" w:cs="Times New Roman"/>
          <w:sz w:val="24"/>
          <w:szCs w:val="24"/>
        </w:rPr>
      </w:pPr>
      <m:oMath>
        <m:r>
          <m:rPr>
            <m:sty m:val="p"/>
          </m:rPr>
          <w:rPr>
            <w:rFonts w:ascii="Cambria Math" w:hAnsi="Cambria Math" w:cs="Times New Roman"/>
            <w:sz w:val="28"/>
            <w:szCs w:val="24"/>
          </w:rPr>
          <m:t xml:space="preserve">Ds = </m:t>
        </m:r>
        <m:sSup>
          <m:sSupPr>
            <m:ctrlPr>
              <w:rPr>
                <w:rFonts w:ascii="Cambria Math" w:hAnsi="Cambria Math" w:cs="Times New Roman"/>
                <w:sz w:val="28"/>
                <w:szCs w:val="24"/>
              </w:rPr>
            </m:ctrlPr>
          </m:sSupPr>
          <m:e>
            <m:d>
              <m:dPr>
                <m:begChr m:val="["/>
                <m:endChr m:val="]"/>
                <m:ctrlPr>
                  <w:rPr>
                    <w:rFonts w:ascii="Cambria Math" w:hAnsi="Cambria Math" w:cs="Times New Roman"/>
                    <w:sz w:val="28"/>
                    <w:szCs w:val="24"/>
                  </w:rPr>
                </m:ctrlPr>
              </m:dPr>
              <m:e>
                <m:f>
                  <m:fPr>
                    <m:ctrlPr>
                      <w:rPr>
                        <w:rFonts w:ascii="Cambria Math" w:hAnsi="Cambria Math" w:cs="Times New Roman"/>
                        <w:sz w:val="28"/>
                        <w:szCs w:val="24"/>
                      </w:rPr>
                    </m:ctrlPr>
                  </m:fPr>
                  <m:num>
                    <m:r>
                      <m:rPr>
                        <m:sty m:val="p"/>
                      </m:rPr>
                      <w:rPr>
                        <w:rFonts w:ascii="Cambria Math" w:hAnsi="Cambria Math" w:cs="Times New Roman"/>
                        <w:sz w:val="28"/>
                        <w:szCs w:val="24"/>
                      </w:rPr>
                      <m:t>5780α</m:t>
                    </m:r>
                    <m:sSup>
                      <m:sSupPr>
                        <m:ctrlPr>
                          <w:rPr>
                            <w:rFonts w:ascii="Cambria Math" w:hAnsi="Cambria Math" w:cs="Times New Roman"/>
                            <w:sz w:val="28"/>
                            <w:szCs w:val="24"/>
                          </w:rPr>
                        </m:ctrlPr>
                      </m:sSupPr>
                      <m:e>
                        <m:sSub>
                          <m:sSubPr>
                            <m:ctrlPr>
                              <w:rPr>
                                <w:rFonts w:ascii="Cambria Math" w:hAnsi="Cambria Math" w:cs="Times New Roman"/>
                                <w:sz w:val="28"/>
                                <w:szCs w:val="24"/>
                              </w:rPr>
                            </m:ctrlPr>
                          </m:sSubPr>
                          <m:e>
                            <m:r>
                              <m:rPr>
                                <m:sty m:val="p"/>
                              </m:rPr>
                              <w:rPr>
                                <w:rFonts w:ascii="Cambria Math" w:hAnsi="Cambria Math" w:cs="Times New Roman"/>
                                <w:sz w:val="28"/>
                                <w:szCs w:val="24"/>
                              </w:rPr>
                              <m:t>D</m:t>
                            </m:r>
                          </m:e>
                          <m:sub>
                            <m:r>
                              <w:rPr>
                                <w:rFonts w:ascii="Cambria Math" w:hAnsi="Cambria Math" w:cs="Times New Roman"/>
                                <w:sz w:val="28"/>
                                <w:szCs w:val="24"/>
                              </w:rPr>
                              <m:t>0</m:t>
                            </m:r>
                          </m:sub>
                        </m:sSub>
                      </m:e>
                      <m:sup>
                        <m:r>
                          <m:rPr>
                            <m:sty m:val="p"/>
                          </m:rPr>
                          <w:rPr>
                            <w:rFonts w:ascii="Cambria Math" w:hAnsi="Cambria Math" w:cs="Times New Roman"/>
                            <w:sz w:val="28"/>
                            <w:szCs w:val="24"/>
                          </w:rPr>
                          <m:t>5/3</m:t>
                        </m:r>
                      </m:sup>
                    </m:sSup>
                  </m:num>
                  <m:den>
                    <m:r>
                      <m:rPr>
                        <m:sty m:val="p"/>
                      </m:rPr>
                      <w:rPr>
                        <w:rFonts w:ascii="Cambria Math" w:hAnsi="Cambria Math" w:cs="Times New Roman"/>
                        <w:sz w:val="28"/>
                        <w:szCs w:val="24"/>
                      </w:rPr>
                      <m:t>β</m:t>
                    </m:r>
                    <m:sSup>
                      <m:sSupPr>
                        <m:ctrlPr>
                          <w:rPr>
                            <w:rFonts w:ascii="Cambria Math" w:hAnsi="Cambria Math" w:cs="Times New Roman"/>
                            <w:sz w:val="28"/>
                            <w:szCs w:val="24"/>
                          </w:rPr>
                        </m:ctrlPr>
                      </m:sSupPr>
                      <m:e>
                        <m:sSub>
                          <m:sSubPr>
                            <m:ctrlPr>
                              <w:rPr>
                                <w:rFonts w:ascii="Cambria Math" w:hAnsi="Cambria Math" w:cs="Times New Roman"/>
                                <w:sz w:val="28"/>
                                <w:szCs w:val="24"/>
                              </w:rPr>
                            </m:ctrlPr>
                          </m:sSubPr>
                          <m:e>
                            <m:r>
                              <m:rPr>
                                <m:sty m:val="p"/>
                              </m:rPr>
                              <w:rPr>
                                <w:rFonts w:ascii="Cambria Math" w:hAnsi="Cambria Math" w:cs="Times New Roman"/>
                                <w:sz w:val="28"/>
                                <w:szCs w:val="24"/>
                              </w:rPr>
                              <m:t>ɣ</m:t>
                            </m:r>
                          </m:e>
                          <m:sub>
                            <m:r>
                              <w:rPr>
                                <w:rFonts w:ascii="Cambria Math" w:hAnsi="Cambria Math" w:cs="Times New Roman"/>
                                <w:sz w:val="28"/>
                                <w:szCs w:val="24"/>
                              </w:rPr>
                              <m:t>m</m:t>
                            </m:r>
                          </m:sub>
                        </m:sSub>
                      </m:e>
                      <m:sup>
                        <m:r>
                          <m:rPr>
                            <m:sty m:val="p"/>
                          </m:rPr>
                          <w:rPr>
                            <w:rFonts w:ascii="Cambria Math" w:hAnsi="Cambria Math" w:cs="Times New Roman"/>
                            <w:sz w:val="28"/>
                            <w:szCs w:val="24"/>
                          </w:rPr>
                          <m:t>1.18</m:t>
                        </m:r>
                      </m:sup>
                    </m:sSup>
                  </m:den>
                </m:f>
              </m:e>
            </m:d>
          </m:e>
          <m:sup>
            <m:sSup>
              <m:sSupPr>
                <m:ctrlPr>
                  <w:rPr>
                    <w:rFonts w:ascii="Cambria Math" w:hAnsi="Cambria Math" w:cs="Times New Roman"/>
                    <w:sz w:val="28"/>
                    <w:szCs w:val="24"/>
                  </w:rPr>
                </m:ctrlPr>
              </m:sSupPr>
              <m:e>
                <m:sSub>
                  <m:sSubPr>
                    <m:ctrlPr>
                      <w:rPr>
                        <w:rFonts w:ascii="Cambria Math" w:hAnsi="Cambria Math" w:cs="Times New Roman"/>
                        <w:sz w:val="28"/>
                        <w:szCs w:val="24"/>
                      </w:rPr>
                    </m:ctrlPr>
                  </m:sSubPr>
                  <m:e>
                    <m:r>
                      <m:rPr>
                        <m:sty m:val="p"/>
                      </m:rPr>
                      <w:rPr>
                        <w:rFonts w:ascii="Cambria Math" w:hAnsi="Cambria Math" w:cs="Times New Roman"/>
                        <w:sz w:val="28"/>
                        <w:szCs w:val="24"/>
                      </w:rPr>
                      <m:t>ɣ</m:t>
                    </m:r>
                  </m:e>
                  <m:sub>
                    <m:r>
                      <w:rPr>
                        <w:rFonts w:ascii="Cambria Math" w:hAnsi="Cambria Math" w:cs="Times New Roman"/>
                        <w:sz w:val="28"/>
                        <w:szCs w:val="24"/>
                      </w:rPr>
                      <m:t>m</m:t>
                    </m:r>
                  </m:sub>
                </m:sSub>
              </m:e>
              <m:sup>
                <m:r>
                  <m:rPr>
                    <m:sty m:val="p"/>
                  </m:rPr>
                  <w:rPr>
                    <w:rFonts w:ascii="Cambria Math" w:hAnsi="Cambria Math" w:cs="Times New Roman"/>
                    <w:sz w:val="28"/>
                    <w:szCs w:val="24"/>
                  </w:rPr>
                  <m:t>0.725</m:t>
                </m:r>
              </m:sup>
            </m:sSup>
            <m:r>
              <m:rPr>
                <m:sty m:val="p"/>
              </m:rPr>
              <w:rPr>
                <w:rFonts w:ascii="Cambria Math" w:hAnsi="Cambria Math" w:cs="Times New Roman"/>
                <w:sz w:val="28"/>
                <w:szCs w:val="24"/>
              </w:rPr>
              <m:t>/(66.28+</m:t>
            </m:r>
            <m:sSup>
              <m:sSupPr>
                <m:ctrlPr>
                  <w:rPr>
                    <w:rFonts w:ascii="Cambria Math" w:hAnsi="Cambria Math" w:cs="Times New Roman"/>
                    <w:sz w:val="28"/>
                    <w:szCs w:val="24"/>
                  </w:rPr>
                </m:ctrlPr>
              </m:sSupPr>
              <m:e>
                <m:sSub>
                  <m:sSubPr>
                    <m:ctrlPr>
                      <w:rPr>
                        <w:rFonts w:ascii="Cambria Math" w:hAnsi="Cambria Math" w:cs="Times New Roman"/>
                        <w:sz w:val="28"/>
                        <w:szCs w:val="24"/>
                      </w:rPr>
                    </m:ctrlPr>
                  </m:sSubPr>
                  <m:e>
                    <m:r>
                      <m:rPr>
                        <m:sty m:val="p"/>
                      </m:rPr>
                      <w:rPr>
                        <w:rFonts w:ascii="Cambria Math" w:hAnsi="Cambria Math" w:cs="Times New Roman"/>
                        <w:sz w:val="28"/>
                        <w:szCs w:val="24"/>
                      </w:rPr>
                      <m:t>ɣ</m:t>
                    </m:r>
                  </m:e>
                  <m:sub>
                    <m:r>
                      <w:rPr>
                        <w:rFonts w:ascii="Cambria Math" w:hAnsi="Cambria Math" w:cs="Times New Roman"/>
                        <w:sz w:val="28"/>
                        <w:szCs w:val="24"/>
                      </w:rPr>
                      <m:t>m</m:t>
                    </m:r>
                  </m:sub>
                </m:sSub>
              </m:e>
              <m:sup>
                <m:r>
                  <m:rPr>
                    <m:sty m:val="p"/>
                  </m:rPr>
                  <w:rPr>
                    <w:rFonts w:ascii="Cambria Math" w:hAnsi="Cambria Math" w:cs="Times New Roman"/>
                    <w:sz w:val="28"/>
                    <w:szCs w:val="24"/>
                  </w:rPr>
                  <m:t>0.725</m:t>
                </m:r>
              </m:sup>
            </m:sSup>
            <m:r>
              <m:rPr>
                <m:sty m:val="p"/>
              </m:rPr>
              <w:rPr>
                <w:rFonts w:ascii="Cambria Math" w:hAnsi="Cambria Math" w:cs="Times New Roman"/>
                <w:sz w:val="28"/>
                <w:szCs w:val="24"/>
              </w:rPr>
              <m:t>)</m:t>
            </m:r>
          </m:sup>
        </m:sSup>
      </m:oMath>
      <w:r w:rsidRPr="00120B36">
        <w:rPr>
          <w:rFonts w:ascii="Times New Roman" w:eastAsiaTheme="minorEastAsia" w:hAnsi="Times New Roman" w:cs="Times New Roman"/>
          <w:sz w:val="24"/>
          <w:szCs w:val="24"/>
        </w:rPr>
        <w:t xml:space="preserve">            </w:t>
      </w:r>
      <w:r w:rsidR="002E3C6C" w:rsidRPr="00120B36">
        <w:rPr>
          <w:rFonts w:ascii="Times New Roman" w:eastAsiaTheme="minorEastAsia" w:hAnsi="Times New Roman" w:cs="Times New Roman"/>
          <w:sz w:val="24"/>
          <w:szCs w:val="24"/>
        </w:rPr>
        <w:t xml:space="preserve">      </w:t>
      </w:r>
      <w:r w:rsidR="00120B36">
        <w:rPr>
          <w:rFonts w:ascii="Times New Roman" w:eastAsiaTheme="minorEastAsia" w:hAnsi="Times New Roman" w:cs="Times New Roman"/>
          <w:sz w:val="24"/>
          <w:szCs w:val="24"/>
        </w:rPr>
        <w:t xml:space="preserve">                                                            </w:t>
      </w:r>
      <w:r w:rsidR="0019709D" w:rsidRPr="00120B36">
        <w:rPr>
          <w:rFonts w:ascii="Times New Roman" w:eastAsiaTheme="minorEastAsia" w:hAnsi="Times New Roman" w:cs="Times New Roman"/>
          <w:sz w:val="24"/>
          <w:szCs w:val="24"/>
        </w:rPr>
        <w:t>(</w:t>
      </w:r>
      <w:r w:rsidR="001058B0">
        <w:rPr>
          <w:rFonts w:ascii="Times New Roman" w:eastAsiaTheme="minorEastAsia" w:hAnsi="Times New Roman" w:cs="Times New Roman"/>
          <w:sz w:val="24"/>
          <w:szCs w:val="24"/>
        </w:rPr>
        <w:t>3</w:t>
      </w:r>
      <w:r w:rsidR="00D51CA4">
        <w:rPr>
          <w:rFonts w:ascii="Times New Roman" w:eastAsiaTheme="minorEastAsia" w:hAnsi="Times New Roman" w:cs="Times New Roman"/>
          <w:sz w:val="24"/>
          <w:szCs w:val="24"/>
        </w:rPr>
        <w:t>9</w:t>
      </w:r>
      <w:r w:rsidRPr="00120B36">
        <w:rPr>
          <w:rFonts w:ascii="Times New Roman" w:eastAsiaTheme="minorEastAsia" w:hAnsi="Times New Roman" w:cs="Times New Roman"/>
          <w:sz w:val="24"/>
          <w:szCs w:val="24"/>
        </w:rPr>
        <w:t>)</w:t>
      </w:r>
    </w:p>
    <w:p w:rsidR="00265CA6" w:rsidRPr="00F00423" w:rsidRDefault="00C63C99" w:rsidP="00F00423">
      <w:pPr>
        <w:autoSpaceDE w:val="0"/>
        <w:autoSpaceDN w:val="0"/>
        <w:adjustRightInd w:val="0"/>
        <w:spacing w:after="0" w:line="360" w:lineRule="auto"/>
        <w:jc w:val="both"/>
        <w:rPr>
          <w:rFonts w:ascii="Times New Roman" w:hAnsi="Times New Roman" w:cs="Times New Roman"/>
          <w:sz w:val="24"/>
          <w:szCs w:val="24"/>
        </w:rPr>
      </w:pPr>
      <w:r w:rsidRPr="001A1B5C">
        <w:rPr>
          <w:rFonts w:ascii="Times New Roman" w:hAnsi="Times New Roman" w:cs="Times New Roman"/>
          <w:sz w:val="24"/>
          <w:szCs w:val="24"/>
        </w:rPr>
        <w:t>(Ricardo Apacclla Nalvarte 2014)</w:t>
      </w:r>
    </w:p>
    <w:p w:rsidR="00541BEA" w:rsidRPr="00120B36" w:rsidRDefault="00274C2D" w:rsidP="006D680D">
      <w:pPr>
        <w:pStyle w:val="Prrafodelista"/>
        <w:numPr>
          <w:ilvl w:val="0"/>
          <w:numId w:val="10"/>
        </w:numPr>
        <w:spacing w:line="360" w:lineRule="auto"/>
        <w:ind w:left="142" w:hanging="142"/>
        <w:rPr>
          <w:rFonts w:ascii="Times New Roman" w:hAnsi="Times New Roman" w:cs="Times New Roman"/>
          <w:b/>
          <w:sz w:val="24"/>
        </w:rPr>
      </w:pPr>
      <w:r>
        <w:rPr>
          <w:rFonts w:ascii="Times New Roman" w:hAnsi="Times New Roman" w:cs="Times New Roman"/>
          <w:b/>
          <w:sz w:val="24"/>
        </w:rPr>
        <w:t>Socavación Local.</w:t>
      </w:r>
    </w:p>
    <w:p w:rsidR="005C0455" w:rsidRPr="00541BEA" w:rsidRDefault="005C0455" w:rsidP="00120B36">
      <w:pPr>
        <w:autoSpaceDE w:val="0"/>
        <w:autoSpaceDN w:val="0"/>
        <w:adjustRightInd w:val="0"/>
        <w:spacing w:after="0" w:line="360" w:lineRule="auto"/>
        <w:jc w:val="both"/>
        <w:rPr>
          <w:rFonts w:ascii="Times New Roman" w:hAnsi="Times New Roman" w:cs="Times New Roman"/>
          <w:sz w:val="24"/>
          <w:szCs w:val="24"/>
        </w:rPr>
      </w:pPr>
      <w:r w:rsidRPr="00541BEA">
        <w:rPr>
          <w:rFonts w:ascii="Times New Roman" w:hAnsi="Times New Roman" w:cs="Times New Roman"/>
          <w:sz w:val="24"/>
          <w:szCs w:val="24"/>
        </w:rPr>
        <w:t>Para el cálculo d</w:t>
      </w:r>
      <w:r w:rsidR="00E32515">
        <w:rPr>
          <w:rFonts w:ascii="Times New Roman" w:hAnsi="Times New Roman" w:cs="Times New Roman"/>
          <w:sz w:val="24"/>
          <w:szCs w:val="24"/>
        </w:rPr>
        <w:t>e la socavación local, se usó fó</w:t>
      </w:r>
      <w:r w:rsidRPr="00541BEA">
        <w:rPr>
          <w:rFonts w:ascii="Times New Roman" w:hAnsi="Times New Roman" w:cs="Times New Roman"/>
          <w:sz w:val="24"/>
          <w:szCs w:val="24"/>
        </w:rPr>
        <w:t>rmulas correspondientes al cálculo de socavación local a la salida de vertederos:</w:t>
      </w:r>
    </w:p>
    <w:p w:rsidR="00090B0B" w:rsidRPr="00541BEA" w:rsidRDefault="00090B0B" w:rsidP="00120B36">
      <w:pPr>
        <w:autoSpaceDE w:val="0"/>
        <w:autoSpaceDN w:val="0"/>
        <w:adjustRightInd w:val="0"/>
        <w:spacing w:after="0" w:line="360" w:lineRule="auto"/>
        <w:jc w:val="both"/>
        <w:rPr>
          <w:rFonts w:ascii="Times New Roman" w:hAnsi="Times New Roman" w:cs="Times New Roman"/>
          <w:sz w:val="24"/>
          <w:szCs w:val="24"/>
        </w:rPr>
      </w:pPr>
      <w:r w:rsidRPr="00541BEA">
        <w:rPr>
          <w:rFonts w:ascii="Times New Roman" w:hAnsi="Times New Roman" w:cs="Times New Roman"/>
          <w:sz w:val="24"/>
          <w:szCs w:val="24"/>
        </w:rPr>
        <w:t>Un aspecto muy importante en el diseño de vertederos es la predicción de la socavación local que va a ocurrir aguas abajo de la estructura de caída. Los ingenieros deben diseñar estructuras que resistan la suma de la socavación general debida a la corriente y la socavación local ocasionada por la caída de agua.</w:t>
      </w:r>
    </w:p>
    <w:p w:rsidR="00057C3D" w:rsidRPr="00541BEA" w:rsidRDefault="00090B0B" w:rsidP="00120B36">
      <w:pPr>
        <w:autoSpaceDE w:val="0"/>
        <w:autoSpaceDN w:val="0"/>
        <w:adjustRightInd w:val="0"/>
        <w:spacing w:after="0" w:line="360" w:lineRule="auto"/>
        <w:jc w:val="both"/>
        <w:rPr>
          <w:rFonts w:ascii="Times New Roman" w:hAnsi="Times New Roman" w:cs="Times New Roman"/>
          <w:sz w:val="24"/>
          <w:szCs w:val="24"/>
        </w:rPr>
      </w:pPr>
      <w:r w:rsidRPr="00541BEA">
        <w:rPr>
          <w:rFonts w:ascii="Times New Roman" w:hAnsi="Times New Roman" w:cs="Times New Roman"/>
          <w:sz w:val="24"/>
          <w:szCs w:val="24"/>
        </w:rPr>
        <w:lastRenderedPageBreak/>
        <w:t xml:space="preserve">Existen </w:t>
      </w:r>
      <w:r w:rsidR="00FB79D5" w:rsidRPr="00541BEA">
        <w:rPr>
          <w:rFonts w:ascii="Times New Roman" w:hAnsi="Times New Roman" w:cs="Times New Roman"/>
          <w:sz w:val="24"/>
          <w:szCs w:val="24"/>
        </w:rPr>
        <w:t>va</w:t>
      </w:r>
      <w:r w:rsidR="00FB79D5">
        <w:rPr>
          <w:rFonts w:ascii="Times New Roman" w:hAnsi="Times New Roman" w:cs="Times New Roman"/>
          <w:sz w:val="24"/>
          <w:szCs w:val="24"/>
        </w:rPr>
        <w:t>rio</w:t>
      </w:r>
      <w:r w:rsidR="00FB79D5" w:rsidRPr="00541BEA">
        <w:rPr>
          <w:rFonts w:ascii="Times New Roman" w:hAnsi="Times New Roman" w:cs="Times New Roman"/>
          <w:sz w:val="24"/>
          <w:szCs w:val="24"/>
        </w:rPr>
        <w:t>s</w:t>
      </w:r>
      <w:r w:rsidRPr="00541BEA">
        <w:rPr>
          <w:rFonts w:ascii="Times New Roman" w:hAnsi="Times New Roman" w:cs="Times New Roman"/>
          <w:sz w:val="24"/>
          <w:szCs w:val="24"/>
        </w:rPr>
        <w:t xml:space="preserve"> métodos para el cálculo de la socavación local, habiéndose elegido el siguiente:</w:t>
      </w:r>
    </w:p>
    <w:p w:rsidR="00541BEA" w:rsidRPr="00274C2D" w:rsidRDefault="00090B0B" w:rsidP="006D680D">
      <w:pPr>
        <w:pStyle w:val="Descripcin"/>
        <w:numPr>
          <w:ilvl w:val="0"/>
          <w:numId w:val="23"/>
        </w:numPr>
        <w:ind w:left="142" w:hanging="142"/>
        <w:rPr>
          <w:rFonts w:ascii="Times New Roman" w:hAnsi="Times New Roman" w:cs="Times New Roman"/>
          <w:color w:val="auto"/>
          <w:sz w:val="24"/>
        </w:rPr>
      </w:pPr>
      <w:r w:rsidRPr="00274C2D">
        <w:rPr>
          <w:rFonts w:ascii="Times New Roman" w:hAnsi="Times New Roman" w:cs="Times New Roman"/>
          <w:color w:val="auto"/>
          <w:sz w:val="24"/>
        </w:rPr>
        <w:t>Método de Mikhalev</w:t>
      </w:r>
      <w:r w:rsidR="00274C2D">
        <w:rPr>
          <w:rFonts w:ascii="Times New Roman" w:hAnsi="Times New Roman" w:cs="Times New Roman"/>
          <w:color w:val="auto"/>
          <w:sz w:val="24"/>
        </w:rPr>
        <w:t>.</w:t>
      </w:r>
    </w:p>
    <w:p w:rsidR="00090B0B" w:rsidRDefault="00090B0B" w:rsidP="00120B36">
      <w:pPr>
        <w:autoSpaceDE w:val="0"/>
        <w:autoSpaceDN w:val="0"/>
        <w:adjustRightInd w:val="0"/>
        <w:spacing w:after="0" w:line="360" w:lineRule="auto"/>
        <w:jc w:val="both"/>
        <w:rPr>
          <w:rFonts w:ascii="Times New Roman" w:hAnsi="Times New Roman" w:cs="Times New Roman"/>
          <w:sz w:val="24"/>
          <w:szCs w:val="24"/>
        </w:rPr>
      </w:pPr>
      <w:r w:rsidRPr="00541BEA">
        <w:rPr>
          <w:rFonts w:ascii="Times New Roman" w:hAnsi="Times New Roman" w:cs="Times New Roman"/>
          <w:sz w:val="24"/>
          <w:szCs w:val="24"/>
        </w:rPr>
        <w:t>Para calcular la socavación máxima generada por un vertedero sobre una superficie sin proteger para materiales granulares con diámetro medio, mayor de un milímetro Mikhalev (1971) propuso la siguiente ecuación:</w:t>
      </w:r>
    </w:p>
    <w:p w:rsidR="00541BEA" w:rsidRDefault="00541BEA" w:rsidP="00541BEA">
      <w:pPr>
        <w:pStyle w:val="Prrafodelista"/>
        <w:spacing w:line="360" w:lineRule="auto"/>
        <w:jc w:val="center"/>
        <w:rPr>
          <w:rFonts w:ascii="Times New Roman" w:hAnsi="Times New Roman" w:cs="Times New Roman"/>
          <w:sz w:val="24"/>
          <w:szCs w:val="24"/>
        </w:rPr>
      </w:pPr>
      <w:r>
        <w:rPr>
          <w:noProof/>
          <w:lang w:val="es-ES" w:eastAsia="es-ES"/>
        </w:rPr>
        <w:drawing>
          <wp:inline distT="0" distB="0" distL="0" distR="0" wp14:anchorId="34846EB3" wp14:editId="579794DB">
            <wp:extent cx="5400675" cy="2852420"/>
            <wp:effectExtent l="0" t="0" r="9525" b="5080"/>
            <wp:docPr id="44"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pic:cNvPicPr>
                      <a:picLocks noChangeAspect="1"/>
                    </pic:cNvPicPr>
                  </pic:nvPicPr>
                  <pic:blipFill rotWithShape="1">
                    <a:blip r:embed="rId22"/>
                    <a:srcRect l="27573" t="37968" r="29829" b="21101"/>
                    <a:stretch/>
                  </pic:blipFill>
                  <pic:spPr>
                    <a:xfrm>
                      <a:off x="0" y="0"/>
                      <a:ext cx="5400675" cy="2852420"/>
                    </a:xfrm>
                    <a:prstGeom prst="rect">
                      <a:avLst/>
                    </a:prstGeom>
                  </pic:spPr>
                </pic:pic>
              </a:graphicData>
            </a:graphic>
          </wp:inline>
        </w:drawing>
      </w:r>
    </w:p>
    <w:p w:rsidR="00120B36" w:rsidRDefault="00120B36" w:rsidP="00120B36">
      <w:pPr>
        <w:pStyle w:val="Descripcin"/>
        <w:jc w:val="center"/>
        <w:rPr>
          <w:rFonts w:ascii="Times New Roman" w:hAnsi="Times New Roman" w:cs="Times New Roman"/>
          <w:i/>
          <w:color w:val="auto"/>
          <w:sz w:val="24"/>
          <w:szCs w:val="24"/>
        </w:rPr>
      </w:pPr>
      <w:bookmarkStart w:id="71" w:name="_Toc10679715"/>
      <w:r w:rsidRPr="00120B36">
        <w:rPr>
          <w:rFonts w:ascii="Times New Roman" w:hAnsi="Times New Roman" w:cs="Times New Roman"/>
          <w:i/>
          <w:color w:val="auto"/>
          <w:sz w:val="24"/>
          <w:szCs w:val="24"/>
        </w:rPr>
        <w:t xml:space="preserve">Figura </w:t>
      </w:r>
      <w:r w:rsidRPr="00120B36">
        <w:rPr>
          <w:rFonts w:ascii="Times New Roman" w:hAnsi="Times New Roman" w:cs="Times New Roman"/>
          <w:i/>
          <w:color w:val="auto"/>
          <w:sz w:val="24"/>
          <w:szCs w:val="24"/>
        </w:rPr>
        <w:fldChar w:fldCharType="begin"/>
      </w:r>
      <w:r w:rsidRPr="00120B36">
        <w:rPr>
          <w:rFonts w:ascii="Times New Roman" w:hAnsi="Times New Roman" w:cs="Times New Roman"/>
          <w:i/>
          <w:color w:val="auto"/>
          <w:sz w:val="24"/>
          <w:szCs w:val="24"/>
        </w:rPr>
        <w:instrText xml:space="preserve"> SEQ Figura \* ARABIC </w:instrText>
      </w:r>
      <w:r w:rsidRPr="00120B36">
        <w:rPr>
          <w:rFonts w:ascii="Times New Roman" w:hAnsi="Times New Roman" w:cs="Times New Roman"/>
          <w:i/>
          <w:color w:val="auto"/>
          <w:sz w:val="24"/>
          <w:szCs w:val="24"/>
        </w:rPr>
        <w:fldChar w:fldCharType="separate"/>
      </w:r>
      <w:r w:rsidR="007203D9">
        <w:rPr>
          <w:rFonts w:ascii="Times New Roman" w:hAnsi="Times New Roman" w:cs="Times New Roman"/>
          <w:i/>
          <w:noProof/>
          <w:color w:val="auto"/>
          <w:sz w:val="24"/>
          <w:szCs w:val="24"/>
        </w:rPr>
        <w:t>14</w:t>
      </w:r>
      <w:r w:rsidRPr="00120B36">
        <w:rPr>
          <w:rFonts w:ascii="Times New Roman" w:hAnsi="Times New Roman" w:cs="Times New Roman"/>
          <w:i/>
          <w:color w:val="auto"/>
          <w:sz w:val="24"/>
          <w:szCs w:val="24"/>
        </w:rPr>
        <w:fldChar w:fldCharType="end"/>
      </w:r>
      <w:r w:rsidRPr="00120B36">
        <w:rPr>
          <w:rFonts w:ascii="Times New Roman" w:hAnsi="Times New Roman" w:cs="Times New Roman"/>
          <w:i/>
          <w:color w:val="auto"/>
          <w:sz w:val="24"/>
          <w:szCs w:val="24"/>
        </w:rPr>
        <w:t xml:space="preserve">: </w:t>
      </w:r>
      <w:r w:rsidR="0092675E" w:rsidRPr="00120B36">
        <w:rPr>
          <w:rFonts w:ascii="Times New Roman" w:hAnsi="Times New Roman" w:cs="Times New Roman"/>
          <w:i/>
          <w:color w:val="auto"/>
          <w:sz w:val="24"/>
          <w:szCs w:val="24"/>
        </w:rPr>
        <w:t>Socavación al pie de un vertedero.</w:t>
      </w:r>
      <w:bookmarkEnd w:id="71"/>
    </w:p>
    <w:p w:rsidR="004644BA" w:rsidRPr="00BB674F" w:rsidRDefault="00F616D1" w:rsidP="004644BA">
      <w:pPr>
        <w:pStyle w:val="Descripcin"/>
        <w:jc w:val="center"/>
        <w:rPr>
          <w:rFonts w:ascii="Times New Roman" w:hAnsi="Times New Roman" w:cs="Times New Roman"/>
          <w:i/>
          <w:color w:val="000000" w:themeColor="text1"/>
          <w:sz w:val="24"/>
          <w:szCs w:val="24"/>
          <w:lang w:val="en-US"/>
        </w:rPr>
      </w:pPr>
      <w:r w:rsidRPr="00BB674F">
        <w:rPr>
          <w:rFonts w:ascii="Times New Roman" w:hAnsi="Times New Roman" w:cs="Times New Roman"/>
          <w:i/>
          <w:color w:val="000000" w:themeColor="text1"/>
          <w:sz w:val="24"/>
          <w:szCs w:val="24"/>
          <w:lang w:val="en-US"/>
        </w:rPr>
        <w:t>(</w:t>
      </w:r>
      <w:r w:rsidR="002F4909" w:rsidRPr="00BB674F">
        <w:rPr>
          <w:rFonts w:ascii="Times New Roman" w:hAnsi="Times New Roman" w:cs="Times New Roman"/>
          <w:i/>
          <w:color w:val="000000" w:themeColor="text1"/>
          <w:sz w:val="24"/>
          <w:szCs w:val="24"/>
          <w:lang w:val="en-US"/>
        </w:rPr>
        <w:t>Mikhalev, 1971</w:t>
      </w:r>
      <w:r w:rsidR="004644BA" w:rsidRPr="00BB674F">
        <w:rPr>
          <w:rFonts w:ascii="Times New Roman" w:hAnsi="Times New Roman" w:cs="Times New Roman"/>
          <w:i/>
          <w:color w:val="000000" w:themeColor="text1"/>
          <w:sz w:val="24"/>
          <w:szCs w:val="24"/>
          <w:lang w:val="en-US"/>
        </w:rPr>
        <w:t>)</w:t>
      </w:r>
    </w:p>
    <w:p w:rsidR="003750B6" w:rsidRPr="00BB674F" w:rsidRDefault="00BA31AE" w:rsidP="00120B36">
      <w:pPr>
        <w:spacing w:line="360" w:lineRule="auto"/>
        <w:jc w:val="both"/>
        <w:rPr>
          <w:rFonts w:ascii="Cambria Math" w:hAnsi="Cambria Math" w:cs="Times New Roman"/>
          <w:sz w:val="28"/>
          <w:szCs w:val="24"/>
          <w:lang w:val="en-US"/>
        </w:rPr>
      </w:pPr>
      <m:oMath>
        <m:f>
          <m:fPr>
            <m:ctrlPr>
              <w:rPr>
                <w:rFonts w:ascii="Cambria Math" w:hAnsi="Cambria Math" w:cs="Times New Roman"/>
                <w:sz w:val="28"/>
                <w:szCs w:val="24"/>
              </w:rPr>
            </m:ctrlPr>
          </m:fPr>
          <m:num>
            <m:sSub>
              <m:sSubPr>
                <m:ctrlPr>
                  <w:rPr>
                    <w:rFonts w:ascii="Cambria Math" w:hAnsi="Cambria Math" w:cs="Times New Roman"/>
                    <w:sz w:val="28"/>
                    <w:szCs w:val="24"/>
                  </w:rPr>
                </m:ctrlPr>
              </m:sSubPr>
              <m:e>
                <m:sSub>
                  <m:sSubPr>
                    <m:ctrlPr>
                      <w:rPr>
                        <w:rFonts w:ascii="Cambria Math" w:hAnsi="Cambria Math" w:cs="Times New Roman"/>
                        <w:i/>
                        <w:sz w:val="28"/>
                        <w:szCs w:val="24"/>
                      </w:rPr>
                    </m:ctrlPr>
                  </m:sSubPr>
                  <m:e>
                    <m:r>
                      <w:rPr>
                        <w:rFonts w:ascii="Cambria Math" w:hAnsi="Cambria Math" w:cs="Times New Roman"/>
                        <w:sz w:val="28"/>
                        <w:szCs w:val="24"/>
                      </w:rPr>
                      <m:t>z</m:t>
                    </m:r>
                  </m:e>
                  <m:sub>
                    <m:r>
                      <w:rPr>
                        <w:rFonts w:ascii="Cambria Math" w:hAnsi="Cambria Math" w:cs="Times New Roman"/>
                        <w:sz w:val="28"/>
                        <w:szCs w:val="24"/>
                        <w:lang w:val="en-US"/>
                      </w:rPr>
                      <m:t>1</m:t>
                    </m:r>
                  </m:sub>
                </m:sSub>
                <m:r>
                  <m:rPr>
                    <m:sty m:val="p"/>
                  </m:rPr>
                  <w:rPr>
                    <w:rFonts w:ascii="Cambria Math" w:hAnsi="Cambria Math" w:cs="Times New Roman"/>
                    <w:sz w:val="28"/>
                    <w:szCs w:val="24"/>
                    <w:lang w:val="en-US"/>
                  </w:rPr>
                  <m:t>+</m:t>
                </m:r>
                <m:r>
                  <w:rPr>
                    <w:rFonts w:ascii="Cambria Math" w:hAnsi="Cambria Math" w:cs="Times New Roman"/>
                    <w:sz w:val="28"/>
                    <w:szCs w:val="24"/>
                    <w:lang w:val="en-US"/>
                  </w:rPr>
                  <m:t>h</m:t>
                </m:r>
              </m:e>
              <m:sub>
                <m:r>
                  <w:rPr>
                    <w:rFonts w:ascii="Cambria Math" w:hAnsi="Cambria Math" w:cs="Times New Roman"/>
                    <w:sz w:val="28"/>
                    <w:szCs w:val="24"/>
                  </w:rPr>
                  <m:t>d</m:t>
                </m:r>
              </m:sub>
            </m:sSub>
          </m:num>
          <m:den>
            <m:sSub>
              <m:sSubPr>
                <m:ctrlPr>
                  <w:rPr>
                    <w:rFonts w:ascii="Cambria Math" w:hAnsi="Cambria Math" w:cs="Times New Roman"/>
                    <w:sz w:val="28"/>
                    <w:szCs w:val="24"/>
                  </w:rPr>
                </m:ctrlPr>
              </m:sSubPr>
              <m:e>
                <m:r>
                  <w:rPr>
                    <w:rFonts w:ascii="Cambria Math" w:hAnsi="Cambria Math" w:cs="Times New Roman"/>
                    <w:sz w:val="28"/>
                    <w:szCs w:val="24"/>
                  </w:rPr>
                  <m:t>b</m:t>
                </m:r>
              </m:e>
              <m:sub>
                <m:r>
                  <m:rPr>
                    <m:sty m:val="p"/>
                  </m:rPr>
                  <w:rPr>
                    <w:rFonts w:ascii="Cambria Math" w:hAnsi="Cambria Math" w:cs="Times New Roman"/>
                    <w:sz w:val="28"/>
                    <w:szCs w:val="24"/>
                    <w:lang w:val="en-US"/>
                  </w:rPr>
                  <m:t>1</m:t>
                </m:r>
              </m:sub>
            </m:sSub>
          </m:den>
        </m:f>
        <m:r>
          <m:rPr>
            <m:sty m:val="p"/>
          </m:rPr>
          <w:rPr>
            <w:rFonts w:ascii="Cambria Math" w:hAnsi="Cambria Math" w:cs="Times New Roman"/>
            <w:sz w:val="28"/>
            <w:szCs w:val="24"/>
            <w:lang w:val="en-US"/>
          </w:rPr>
          <m:t>=4.8(</m:t>
        </m:r>
        <m:sSub>
          <m:sSubPr>
            <m:ctrlPr>
              <w:rPr>
                <w:rFonts w:ascii="Cambria Math" w:hAnsi="Cambria Math" w:cs="Times New Roman"/>
                <w:sz w:val="28"/>
                <w:szCs w:val="24"/>
              </w:rPr>
            </m:ctrlPr>
          </m:sSubPr>
          <m:e>
            <m:r>
              <w:rPr>
                <w:rFonts w:ascii="Cambria Math" w:hAnsi="Cambria Math" w:cs="Times New Roman"/>
                <w:sz w:val="28"/>
                <w:szCs w:val="24"/>
              </w:rPr>
              <m:t>senβ</m:t>
            </m:r>
          </m:e>
          <m:sub>
            <m:r>
              <m:rPr>
                <m:sty m:val="p"/>
              </m:rPr>
              <w:rPr>
                <w:rFonts w:ascii="Cambria Math" w:hAnsi="Cambria Math" w:cs="Times New Roman"/>
                <w:sz w:val="28"/>
                <w:szCs w:val="24"/>
                <w:lang w:val="en-US"/>
              </w:rPr>
              <m:t>1</m:t>
            </m:r>
          </m:sub>
        </m:sSub>
        <m:r>
          <m:rPr>
            <m:sty m:val="p"/>
          </m:rPr>
          <w:rPr>
            <w:rFonts w:ascii="Cambria Math" w:hAnsi="Cambria Math" w:cs="Times New Roman"/>
            <w:sz w:val="28"/>
            <w:szCs w:val="24"/>
            <w:lang w:val="en-US"/>
          </w:rPr>
          <m:t>+</m:t>
        </m:r>
        <m:sSub>
          <m:sSubPr>
            <m:ctrlPr>
              <w:rPr>
                <w:rFonts w:ascii="Cambria Math" w:hAnsi="Cambria Math" w:cs="Times New Roman"/>
                <w:sz w:val="28"/>
                <w:szCs w:val="24"/>
              </w:rPr>
            </m:ctrlPr>
          </m:sSubPr>
          <m:e>
            <m:r>
              <m:rPr>
                <m:sty m:val="p"/>
              </m:rPr>
              <w:rPr>
                <w:rFonts w:ascii="Cambria Math" w:hAnsi="Cambria Math" w:cs="Times New Roman"/>
                <w:sz w:val="28"/>
                <w:szCs w:val="24"/>
                <w:lang w:val="en-US"/>
              </w:rPr>
              <m:t>0.33</m:t>
            </m:r>
            <m:r>
              <w:rPr>
                <w:rFonts w:ascii="Cambria Math" w:hAnsi="Cambria Math" w:cs="Times New Roman"/>
                <w:sz w:val="28"/>
                <w:szCs w:val="24"/>
              </w:rPr>
              <m:t>cosβ</m:t>
            </m:r>
          </m:e>
          <m:sub>
            <m:r>
              <m:rPr>
                <m:sty m:val="p"/>
              </m:rPr>
              <w:rPr>
                <w:rFonts w:ascii="Cambria Math" w:hAnsi="Cambria Math" w:cs="Times New Roman"/>
                <w:sz w:val="28"/>
                <w:szCs w:val="24"/>
                <w:lang w:val="en-US"/>
              </w:rPr>
              <m:t>1</m:t>
            </m:r>
          </m:sub>
        </m:sSub>
        <m:r>
          <m:rPr>
            <m:sty m:val="p"/>
          </m:rPr>
          <w:rPr>
            <w:rFonts w:ascii="Cambria Math" w:hAnsi="Cambria Math" w:cs="Times New Roman"/>
            <w:sz w:val="28"/>
            <w:szCs w:val="24"/>
            <w:lang w:val="en-US"/>
          </w:rPr>
          <m:t>+</m:t>
        </m:r>
        <m:d>
          <m:dPr>
            <m:begChr m:val="["/>
            <m:endChr m:val="]"/>
            <m:ctrlPr>
              <w:rPr>
                <w:rFonts w:ascii="Cambria Math" w:hAnsi="Cambria Math" w:cs="Times New Roman"/>
                <w:sz w:val="28"/>
                <w:szCs w:val="24"/>
              </w:rPr>
            </m:ctrlPr>
          </m:dPr>
          <m:e>
            <m:f>
              <m:fPr>
                <m:ctrlPr>
                  <w:rPr>
                    <w:rFonts w:ascii="Cambria Math" w:hAnsi="Cambria Math" w:cs="Times New Roman"/>
                    <w:sz w:val="28"/>
                    <w:szCs w:val="24"/>
                  </w:rPr>
                </m:ctrlPr>
              </m:fPr>
              <m:num>
                <m:sSup>
                  <m:sSupPr>
                    <m:ctrlPr>
                      <w:rPr>
                        <w:rFonts w:ascii="Cambria Math" w:hAnsi="Cambria Math" w:cs="Times New Roman"/>
                        <w:sz w:val="28"/>
                        <w:szCs w:val="24"/>
                      </w:rPr>
                    </m:ctrlPr>
                  </m:sSupPr>
                  <m:e>
                    <m:sSub>
                      <m:sSubPr>
                        <m:ctrlPr>
                          <w:rPr>
                            <w:rFonts w:ascii="Cambria Math" w:hAnsi="Cambria Math" w:cs="Times New Roman"/>
                            <w:sz w:val="28"/>
                            <w:szCs w:val="24"/>
                          </w:rPr>
                        </m:ctrlPr>
                      </m:sSubPr>
                      <m:e>
                        <m:r>
                          <m:rPr>
                            <m:sty m:val="p"/>
                          </m:rPr>
                          <w:rPr>
                            <w:rFonts w:ascii="Cambria Math" w:hAnsi="Cambria Math" w:cs="Times New Roman"/>
                            <w:sz w:val="28"/>
                            <w:szCs w:val="24"/>
                            <w:lang w:val="en-US"/>
                          </w:rPr>
                          <m:t>(</m:t>
                        </m:r>
                        <m:r>
                          <w:rPr>
                            <w:rFonts w:ascii="Cambria Math" w:hAnsi="Cambria Math" w:cs="Times New Roman"/>
                            <w:sz w:val="28"/>
                            <w:szCs w:val="24"/>
                          </w:rPr>
                          <m:t>Fr</m:t>
                        </m:r>
                      </m:e>
                      <m:sub>
                        <m:r>
                          <w:rPr>
                            <w:rFonts w:ascii="Cambria Math" w:hAnsi="Cambria Math" w:cs="Times New Roman"/>
                            <w:sz w:val="28"/>
                            <w:szCs w:val="24"/>
                          </w:rPr>
                          <m:t>D</m:t>
                        </m:r>
                      </m:sub>
                    </m:sSub>
                    <m:r>
                      <m:rPr>
                        <m:sty m:val="p"/>
                      </m:rPr>
                      <w:rPr>
                        <w:rFonts w:ascii="Cambria Math" w:hAnsi="Cambria Math" w:cs="Times New Roman"/>
                        <w:sz w:val="28"/>
                        <w:szCs w:val="24"/>
                        <w:lang w:val="en-US"/>
                      </w:rPr>
                      <m:t>)</m:t>
                    </m:r>
                  </m:e>
                  <m:sup>
                    <m:r>
                      <m:rPr>
                        <m:sty m:val="p"/>
                      </m:rPr>
                      <w:rPr>
                        <w:rFonts w:ascii="Cambria Math" w:hAnsi="Cambria Math" w:cs="Times New Roman"/>
                        <w:sz w:val="28"/>
                        <w:szCs w:val="24"/>
                        <w:lang w:val="en-US"/>
                      </w:rPr>
                      <m:t>4/3</m:t>
                    </m:r>
                  </m:sup>
                </m:sSup>
              </m:num>
              <m:den>
                <m:r>
                  <w:rPr>
                    <w:rFonts w:ascii="Cambria Math" w:hAnsi="Cambria Math" w:cs="Times New Roman"/>
                    <w:sz w:val="28"/>
                    <w:szCs w:val="24"/>
                  </w:rPr>
                  <m:t>k</m:t>
                </m:r>
                <m:sSup>
                  <m:sSupPr>
                    <m:ctrlPr>
                      <w:rPr>
                        <w:rFonts w:ascii="Cambria Math" w:hAnsi="Cambria Math" w:cs="Times New Roman"/>
                        <w:sz w:val="28"/>
                        <w:szCs w:val="24"/>
                      </w:rPr>
                    </m:ctrlPr>
                  </m:sSupPr>
                  <m:e>
                    <m:d>
                      <m:dPr>
                        <m:ctrlPr>
                          <w:rPr>
                            <w:rFonts w:ascii="Cambria Math" w:hAnsi="Cambria Math" w:cs="Times New Roman"/>
                            <w:sz w:val="28"/>
                            <w:szCs w:val="24"/>
                          </w:rPr>
                        </m:ctrlPr>
                      </m:dPr>
                      <m:e>
                        <m:f>
                          <m:fPr>
                            <m:ctrlPr>
                              <w:rPr>
                                <w:rFonts w:ascii="Cambria Math" w:hAnsi="Cambria Math" w:cs="Times New Roman"/>
                                <w:sz w:val="28"/>
                                <w:szCs w:val="24"/>
                              </w:rPr>
                            </m:ctrlPr>
                          </m:fPr>
                          <m:num>
                            <m:sSub>
                              <m:sSubPr>
                                <m:ctrlPr>
                                  <w:rPr>
                                    <w:rFonts w:ascii="Cambria Math" w:hAnsi="Cambria Math" w:cs="Times New Roman"/>
                                    <w:sz w:val="28"/>
                                    <w:szCs w:val="24"/>
                                  </w:rPr>
                                </m:ctrlPr>
                              </m:sSubPr>
                              <m:e>
                                <m:r>
                                  <w:rPr>
                                    <w:rFonts w:ascii="Cambria Math" w:hAnsi="Cambria Math" w:cs="Times New Roman"/>
                                    <w:sz w:val="28"/>
                                    <w:szCs w:val="24"/>
                                    <w:lang w:val="en-US"/>
                                  </w:rPr>
                                  <m:t>h</m:t>
                                </m:r>
                              </m:e>
                              <m:sub>
                                <m:r>
                                  <w:rPr>
                                    <w:rFonts w:ascii="Cambria Math" w:hAnsi="Cambria Math" w:cs="Times New Roman"/>
                                    <w:sz w:val="28"/>
                                    <w:szCs w:val="24"/>
                                  </w:rPr>
                                  <m:t>d</m:t>
                                </m:r>
                              </m:sub>
                            </m:sSub>
                          </m:num>
                          <m:den>
                            <m:sSub>
                              <m:sSubPr>
                                <m:ctrlPr>
                                  <w:rPr>
                                    <w:rFonts w:ascii="Cambria Math" w:hAnsi="Cambria Math" w:cs="Times New Roman"/>
                                    <w:sz w:val="28"/>
                                    <w:szCs w:val="24"/>
                                  </w:rPr>
                                </m:ctrlPr>
                              </m:sSubPr>
                              <m:e>
                                <m:r>
                                  <w:rPr>
                                    <w:rFonts w:ascii="Cambria Math" w:hAnsi="Cambria Math" w:cs="Times New Roman"/>
                                    <w:sz w:val="28"/>
                                    <w:szCs w:val="24"/>
                                  </w:rPr>
                                  <m:t>D</m:t>
                                </m:r>
                              </m:e>
                              <m:sub>
                                <m:r>
                                  <m:rPr>
                                    <m:sty m:val="p"/>
                                  </m:rPr>
                                  <w:rPr>
                                    <w:rFonts w:ascii="Cambria Math" w:hAnsi="Cambria Math" w:cs="Times New Roman"/>
                                    <w:sz w:val="28"/>
                                    <w:szCs w:val="24"/>
                                    <w:lang w:val="en-US"/>
                                  </w:rPr>
                                  <m:t>95</m:t>
                                </m:r>
                              </m:sub>
                            </m:sSub>
                          </m:den>
                        </m:f>
                      </m:e>
                    </m:d>
                  </m:e>
                  <m:sup>
                    <m:r>
                      <m:rPr>
                        <m:sty m:val="p"/>
                      </m:rPr>
                      <w:rPr>
                        <w:rFonts w:ascii="Cambria Math" w:hAnsi="Cambria Math" w:cs="Times New Roman"/>
                        <w:sz w:val="28"/>
                        <w:szCs w:val="24"/>
                        <w:lang w:val="en-US"/>
                      </w:rPr>
                      <m:t>1/3</m:t>
                    </m:r>
                  </m:sup>
                </m:sSup>
              </m:den>
            </m:f>
            <m:r>
              <m:rPr>
                <m:sty m:val="p"/>
              </m:rPr>
              <w:rPr>
                <w:rFonts w:ascii="Cambria Math" w:hAnsi="Cambria Math" w:cs="Times New Roman"/>
                <w:sz w:val="28"/>
                <w:szCs w:val="24"/>
                <w:lang w:val="en-US"/>
              </w:rPr>
              <m:t>-1</m:t>
            </m:r>
          </m:e>
        </m:d>
      </m:oMath>
      <w:r w:rsidR="006A5EDC" w:rsidRPr="00BB674F">
        <w:rPr>
          <w:rFonts w:ascii="Cambria Math" w:hAnsi="Cambria Math" w:cs="Times New Roman"/>
          <w:sz w:val="28"/>
          <w:szCs w:val="24"/>
          <w:lang w:val="en-US"/>
        </w:rPr>
        <w:t xml:space="preserve">                      </w:t>
      </w:r>
      <w:r w:rsidR="00120B36" w:rsidRPr="00BB674F">
        <w:rPr>
          <w:rFonts w:ascii="Cambria Math" w:hAnsi="Cambria Math" w:cs="Times New Roman"/>
          <w:sz w:val="28"/>
          <w:szCs w:val="24"/>
          <w:lang w:val="en-US"/>
        </w:rPr>
        <w:t xml:space="preserve">                                  </w:t>
      </w:r>
      <w:r w:rsidR="0019709D" w:rsidRPr="00BB674F">
        <w:rPr>
          <w:rFonts w:ascii="Times New Roman" w:hAnsi="Times New Roman" w:cs="Times New Roman"/>
          <w:sz w:val="24"/>
          <w:szCs w:val="24"/>
          <w:lang w:val="en-US"/>
        </w:rPr>
        <w:t>(</w:t>
      </w:r>
      <w:r w:rsidR="00D51CA4">
        <w:rPr>
          <w:rFonts w:ascii="Times New Roman" w:hAnsi="Times New Roman" w:cs="Times New Roman"/>
          <w:sz w:val="24"/>
          <w:szCs w:val="24"/>
          <w:lang w:val="en-US"/>
        </w:rPr>
        <w:t>40</w:t>
      </w:r>
      <w:r w:rsidR="006A5EDC" w:rsidRPr="00BB674F">
        <w:rPr>
          <w:rFonts w:ascii="Times New Roman" w:hAnsi="Times New Roman" w:cs="Times New Roman"/>
          <w:sz w:val="24"/>
          <w:szCs w:val="24"/>
          <w:lang w:val="en-US"/>
        </w:rPr>
        <w:t>)</w:t>
      </w:r>
    </w:p>
    <w:p w:rsidR="00120B36" w:rsidRPr="00BB674F" w:rsidRDefault="00BA31AE" w:rsidP="00120B36">
      <w:pPr>
        <w:spacing w:line="360" w:lineRule="auto"/>
        <w:jc w:val="both"/>
        <w:rPr>
          <w:rFonts w:ascii="Cambria Math" w:hAnsi="Cambria Math" w:cs="Times New Roman"/>
          <w:sz w:val="28"/>
          <w:szCs w:val="24"/>
          <w:lang w:val="en-US"/>
        </w:rPr>
      </w:pPr>
      <m:oMath>
        <m:sSub>
          <m:sSubPr>
            <m:ctrlPr>
              <w:rPr>
                <w:rFonts w:ascii="Cambria Math" w:hAnsi="Cambria Math" w:cs="Times New Roman"/>
                <w:sz w:val="28"/>
                <w:szCs w:val="24"/>
              </w:rPr>
            </m:ctrlPr>
          </m:sSubPr>
          <m:e>
            <m:r>
              <w:rPr>
                <w:rFonts w:ascii="Cambria Math" w:hAnsi="Cambria Math" w:cs="Times New Roman"/>
                <w:sz w:val="28"/>
                <w:szCs w:val="24"/>
              </w:rPr>
              <m:t>Fr</m:t>
            </m:r>
          </m:e>
          <m:sub>
            <m:r>
              <w:rPr>
                <w:rFonts w:ascii="Cambria Math" w:hAnsi="Cambria Math" w:cs="Times New Roman"/>
                <w:sz w:val="28"/>
                <w:szCs w:val="24"/>
              </w:rPr>
              <m:t>D</m:t>
            </m:r>
          </m:sub>
        </m:sSub>
        <m:r>
          <m:rPr>
            <m:sty m:val="p"/>
          </m:rPr>
          <w:rPr>
            <w:rFonts w:ascii="Cambria Math" w:hAnsi="Cambria Math" w:cs="Times New Roman"/>
            <w:sz w:val="28"/>
            <w:szCs w:val="24"/>
            <w:lang w:val="en-US"/>
          </w:rPr>
          <m:t>=</m:t>
        </m:r>
        <m:f>
          <m:fPr>
            <m:ctrlPr>
              <w:rPr>
                <w:rFonts w:ascii="Cambria Math" w:hAnsi="Cambria Math" w:cs="Times New Roman"/>
                <w:sz w:val="28"/>
                <w:szCs w:val="24"/>
              </w:rPr>
            </m:ctrlPr>
          </m:fPr>
          <m:num>
            <m:rad>
              <m:radPr>
                <m:degHide m:val="1"/>
                <m:ctrlPr>
                  <w:rPr>
                    <w:rFonts w:ascii="Cambria Math" w:hAnsi="Cambria Math" w:cs="Times New Roman"/>
                    <w:sz w:val="28"/>
                    <w:szCs w:val="24"/>
                  </w:rPr>
                </m:ctrlPr>
              </m:radPr>
              <m:deg/>
              <m:e>
                <m:sSup>
                  <m:sSupPr>
                    <m:ctrlPr>
                      <w:rPr>
                        <w:rFonts w:ascii="Cambria Math" w:hAnsi="Cambria Math" w:cs="Times New Roman"/>
                        <w:sz w:val="28"/>
                        <w:szCs w:val="24"/>
                      </w:rPr>
                    </m:ctrlPr>
                  </m:sSupPr>
                  <m:e>
                    <m:sSub>
                      <m:sSubPr>
                        <m:ctrlPr>
                          <w:rPr>
                            <w:rFonts w:ascii="Cambria Math" w:hAnsi="Cambria Math" w:cs="Times New Roman"/>
                            <w:sz w:val="28"/>
                            <w:szCs w:val="24"/>
                          </w:rPr>
                        </m:ctrlPr>
                      </m:sSubPr>
                      <m:e>
                        <m:r>
                          <w:rPr>
                            <w:rFonts w:ascii="Cambria Math" w:hAnsi="Cambria Math" w:cs="Times New Roman"/>
                            <w:sz w:val="28"/>
                            <w:szCs w:val="24"/>
                          </w:rPr>
                          <m:t>U</m:t>
                        </m:r>
                      </m:e>
                      <m:sub>
                        <m:r>
                          <m:rPr>
                            <m:sty m:val="p"/>
                          </m:rPr>
                          <w:rPr>
                            <w:rFonts w:ascii="Cambria Math" w:hAnsi="Cambria Math" w:cs="Times New Roman"/>
                            <w:sz w:val="28"/>
                            <w:szCs w:val="24"/>
                            <w:lang w:val="en-US"/>
                          </w:rPr>
                          <m:t>0</m:t>
                        </m:r>
                      </m:sub>
                    </m:sSub>
                  </m:e>
                  <m:sup>
                    <m:r>
                      <m:rPr>
                        <m:sty m:val="p"/>
                      </m:rPr>
                      <w:rPr>
                        <w:rFonts w:ascii="Cambria Math" w:hAnsi="Cambria Math" w:cs="Times New Roman"/>
                        <w:sz w:val="28"/>
                        <w:szCs w:val="24"/>
                        <w:lang w:val="en-US"/>
                      </w:rPr>
                      <m:t>2</m:t>
                    </m:r>
                  </m:sup>
                </m:sSup>
                <m:r>
                  <m:rPr>
                    <m:sty m:val="p"/>
                  </m:rPr>
                  <w:rPr>
                    <w:rFonts w:ascii="Cambria Math" w:hAnsi="Cambria Math" w:cs="Times New Roman"/>
                    <w:sz w:val="28"/>
                    <w:szCs w:val="24"/>
                    <w:lang w:val="en-US"/>
                  </w:rPr>
                  <m:t>+</m:t>
                </m:r>
                <m:sSup>
                  <m:sSupPr>
                    <m:ctrlPr>
                      <w:rPr>
                        <w:rFonts w:ascii="Cambria Math" w:hAnsi="Cambria Math" w:cs="Times New Roman"/>
                        <w:sz w:val="28"/>
                        <w:szCs w:val="24"/>
                      </w:rPr>
                    </m:ctrlPr>
                  </m:sSupPr>
                  <m:e>
                    <m:sSub>
                      <m:sSubPr>
                        <m:ctrlPr>
                          <w:rPr>
                            <w:rFonts w:ascii="Cambria Math" w:hAnsi="Cambria Math" w:cs="Times New Roman"/>
                            <w:sz w:val="28"/>
                            <w:szCs w:val="24"/>
                          </w:rPr>
                        </m:ctrlPr>
                      </m:sSubPr>
                      <m:e>
                        <m:r>
                          <w:rPr>
                            <w:rFonts w:ascii="Cambria Math" w:hAnsi="Cambria Math" w:cs="Times New Roman"/>
                            <w:sz w:val="28"/>
                            <w:szCs w:val="24"/>
                          </w:rPr>
                          <m:t>V</m:t>
                        </m:r>
                      </m:e>
                      <m:sub>
                        <m:r>
                          <m:rPr>
                            <m:sty m:val="p"/>
                          </m:rPr>
                          <w:rPr>
                            <w:rFonts w:ascii="Cambria Math" w:hAnsi="Cambria Math" w:cs="Times New Roman"/>
                            <w:sz w:val="28"/>
                            <w:szCs w:val="24"/>
                            <w:lang w:val="en-US"/>
                          </w:rPr>
                          <m:t>1</m:t>
                        </m:r>
                      </m:sub>
                    </m:sSub>
                  </m:e>
                  <m:sup>
                    <m:r>
                      <m:rPr>
                        <m:sty m:val="p"/>
                      </m:rPr>
                      <w:rPr>
                        <w:rFonts w:ascii="Cambria Math" w:hAnsi="Cambria Math" w:cs="Times New Roman"/>
                        <w:sz w:val="28"/>
                        <w:szCs w:val="24"/>
                        <w:lang w:val="en-US"/>
                      </w:rPr>
                      <m:t>2</m:t>
                    </m:r>
                  </m:sup>
                </m:sSup>
              </m:e>
            </m:rad>
          </m:num>
          <m:den>
            <m:rad>
              <m:radPr>
                <m:degHide m:val="1"/>
                <m:ctrlPr>
                  <w:rPr>
                    <w:rFonts w:ascii="Cambria Math" w:hAnsi="Cambria Math" w:cs="Times New Roman"/>
                    <w:sz w:val="28"/>
                    <w:szCs w:val="24"/>
                  </w:rPr>
                </m:ctrlPr>
              </m:radPr>
              <m:deg/>
              <m:e>
                <m:r>
                  <w:rPr>
                    <w:rFonts w:ascii="Cambria Math" w:hAnsi="Cambria Math" w:cs="Times New Roman"/>
                    <w:sz w:val="28"/>
                    <w:szCs w:val="24"/>
                  </w:rPr>
                  <m:t>g</m:t>
                </m:r>
                <m:sSub>
                  <m:sSubPr>
                    <m:ctrlPr>
                      <w:rPr>
                        <w:rFonts w:ascii="Cambria Math" w:hAnsi="Cambria Math" w:cs="Times New Roman"/>
                        <w:sz w:val="28"/>
                        <w:szCs w:val="24"/>
                      </w:rPr>
                    </m:ctrlPr>
                  </m:sSubPr>
                  <m:e>
                    <m:r>
                      <w:rPr>
                        <w:rFonts w:ascii="Cambria Math" w:hAnsi="Cambria Math" w:cs="Times New Roman"/>
                        <w:sz w:val="28"/>
                        <w:szCs w:val="24"/>
                      </w:rPr>
                      <m:t>D</m:t>
                    </m:r>
                  </m:e>
                  <m:sub>
                    <m:r>
                      <m:rPr>
                        <m:sty m:val="p"/>
                      </m:rPr>
                      <w:rPr>
                        <w:rFonts w:ascii="Cambria Math" w:hAnsi="Cambria Math" w:cs="Times New Roman"/>
                        <w:sz w:val="28"/>
                        <w:szCs w:val="24"/>
                        <w:lang w:val="en-US"/>
                      </w:rPr>
                      <m:t>95</m:t>
                    </m:r>
                  </m:sub>
                </m:sSub>
              </m:e>
            </m:rad>
          </m:den>
        </m:f>
      </m:oMath>
      <w:r w:rsidR="006A5EDC" w:rsidRPr="00BB674F">
        <w:rPr>
          <w:rFonts w:ascii="Cambria Math" w:hAnsi="Cambria Math" w:cs="Times New Roman"/>
          <w:sz w:val="28"/>
          <w:szCs w:val="24"/>
          <w:lang w:val="en-US"/>
        </w:rPr>
        <w:t xml:space="preserve"> </w:t>
      </w:r>
      <w:r w:rsidR="006A5EDC" w:rsidRPr="00BB674F">
        <w:rPr>
          <w:rFonts w:ascii="Cambria Math" w:hAnsi="Cambria Math" w:cs="Times New Roman"/>
          <w:sz w:val="28"/>
          <w:szCs w:val="24"/>
          <w:lang w:val="en-US"/>
        </w:rPr>
        <w:tab/>
      </w:r>
      <w:r w:rsidR="006A5EDC" w:rsidRPr="00BB674F">
        <w:rPr>
          <w:rFonts w:ascii="Cambria Math" w:hAnsi="Cambria Math" w:cs="Times New Roman"/>
          <w:sz w:val="28"/>
          <w:szCs w:val="24"/>
          <w:lang w:val="en-US"/>
        </w:rPr>
        <w:tab/>
      </w:r>
      <w:r w:rsidR="006A5EDC" w:rsidRPr="00BB674F">
        <w:rPr>
          <w:rFonts w:ascii="Cambria Math" w:hAnsi="Cambria Math" w:cs="Times New Roman"/>
          <w:sz w:val="28"/>
          <w:szCs w:val="24"/>
          <w:lang w:val="en-US"/>
        </w:rPr>
        <w:tab/>
        <w:t xml:space="preserve">              </w:t>
      </w:r>
      <w:r w:rsidR="00120B36" w:rsidRPr="00BB674F">
        <w:rPr>
          <w:rFonts w:ascii="Cambria Math" w:hAnsi="Cambria Math" w:cs="Times New Roman"/>
          <w:sz w:val="28"/>
          <w:szCs w:val="24"/>
          <w:lang w:val="en-US"/>
        </w:rPr>
        <w:t xml:space="preserve">                                                               </w:t>
      </w:r>
      <w:r w:rsidR="005709E7" w:rsidRPr="00BB674F">
        <w:rPr>
          <w:rFonts w:ascii="Cambria Math" w:hAnsi="Cambria Math" w:cs="Times New Roman"/>
          <w:sz w:val="28"/>
          <w:szCs w:val="24"/>
          <w:lang w:val="en-US"/>
        </w:rPr>
        <w:t xml:space="preserve">  </w:t>
      </w:r>
      <w:r w:rsidR="0019709D" w:rsidRPr="00BB674F">
        <w:rPr>
          <w:rFonts w:ascii="Times New Roman" w:hAnsi="Times New Roman" w:cs="Times New Roman"/>
          <w:sz w:val="24"/>
          <w:szCs w:val="24"/>
          <w:lang w:val="en-US"/>
        </w:rPr>
        <w:t>(</w:t>
      </w:r>
      <w:r w:rsidR="00D51CA4">
        <w:rPr>
          <w:rFonts w:ascii="Times New Roman" w:hAnsi="Times New Roman" w:cs="Times New Roman"/>
          <w:sz w:val="24"/>
          <w:szCs w:val="24"/>
          <w:lang w:val="en-US"/>
        </w:rPr>
        <w:t>41</w:t>
      </w:r>
      <w:r w:rsidR="00120B36" w:rsidRPr="00BB674F">
        <w:rPr>
          <w:rFonts w:ascii="Times New Roman" w:hAnsi="Times New Roman" w:cs="Times New Roman"/>
          <w:sz w:val="24"/>
          <w:szCs w:val="24"/>
          <w:lang w:val="en-US"/>
        </w:rPr>
        <w:t>)</w:t>
      </w:r>
    </w:p>
    <w:p w:rsidR="00506A2E" w:rsidRPr="00BB674F" w:rsidRDefault="00BA31AE" w:rsidP="00120B36">
      <w:pPr>
        <w:spacing w:line="360" w:lineRule="auto"/>
        <w:jc w:val="both"/>
        <w:rPr>
          <w:rFonts w:ascii="Cambria Math" w:hAnsi="Cambria Math" w:cs="Times New Roman"/>
          <w:sz w:val="28"/>
          <w:szCs w:val="24"/>
          <w:lang w:val="en-US"/>
        </w:rPr>
      </w:pPr>
      <m:oMath>
        <m:sSub>
          <m:sSubPr>
            <m:ctrlPr>
              <w:rPr>
                <w:rFonts w:ascii="Cambria Math" w:hAnsi="Cambria Math" w:cs="Times New Roman"/>
                <w:sz w:val="28"/>
                <w:szCs w:val="24"/>
              </w:rPr>
            </m:ctrlPr>
          </m:sSubPr>
          <m:e>
            <m:r>
              <w:rPr>
                <w:rFonts w:ascii="Cambria Math" w:hAnsi="Cambria Math" w:cs="Times New Roman"/>
                <w:sz w:val="28"/>
                <w:szCs w:val="24"/>
              </w:rPr>
              <m:t>b</m:t>
            </m:r>
          </m:e>
          <m:sub>
            <m:r>
              <m:rPr>
                <m:sty m:val="p"/>
              </m:rPr>
              <w:rPr>
                <w:rFonts w:ascii="Cambria Math" w:hAnsi="Cambria Math" w:cs="Times New Roman"/>
                <w:sz w:val="28"/>
                <w:szCs w:val="24"/>
                <w:lang w:val="en-US"/>
              </w:rPr>
              <m:t>1</m:t>
            </m:r>
          </m:sub>
        </m:sSub>
        <m:r>
          <m:rPr>
            <m:sty m:val="p"/>
          </m:rPr>
          <w:rPr>
            <w:rFonts w:ascii="Cambria Math" w:hAnsi="Cambria Math" w:cs="Times New Roman"/>
            <w:sz w:val="28"/>
            <w:szCs w:val="24"/>
            <w:lang w:val="en-US"/>
          </w:rPr>
          <m:t>=</m:t>
        </m:r>
        <m:f>
          <m:fPr>
            <m:ctrlPr>
              <w:rPr>
                <w:rFonts w:ascii="Cambria Math" w:hAnsi="Cambria Math" w:cs="Times New Roman"/>
                <w:sz w:val="28"/>
                <w:szCs w:val="24"/>
              </w:rPr>
            </m:ctrlPr>
          </m:fPr>
          <m:num>
            <m:r>
              <w:rPr>
                <w:rFonts w:ascii="Cambria Math" w:hAnsi="Cambria Math" w:cs="Times New Roman"/>
                <w:sz w:val="28"/>
                <w:szCs w:val="24"/>
              </w:rPr>
              <m:t>q</m:t>
            </m:r>
          </m:num>
          <m:den>
            <m:rad>
              <m:radPr>
                <m:degHide m:val="1"/>
                <m:ctrlPr>
                  <w:rPr>
                    <w:rFonts w:ascii="Cambria Math" w:hAnsi="Cambria Math" w:cs="Times New Roman"/>
                    <w:sz w:val="28"/>
                    <w:szCs w:val="24"/>
                  </w:rPr>
                </m:ctrlPr>
              </m:radPr>
              <m:deg/>
              <m:e>
                <m:sSup>
                  <m:sSupPr>
                    <m:ctrlPr>
                      <w:rPr>
                        <w:rFonts w:ascii="Cambria Math" w:hAnsi="Cambria Math" w:cs="Times New Roman"/>
                        <w:sz w:val="28"/>
                        <w:szCs w:val="24"/>
                      </w:rPr>
                    </m:ctrlPr>
                  </m:sSupPr>
                  <m:e>
                    <m:sSub>
                      <m:sSubPr>
                        <m:ctrlPr>
                          <w:rPr>
                            <w:rFonts w:ascii="Cambria Math" w:hAnsi="Cambria Math" w:cs="Times New Roman"/>
                            <w:sz w:val="28"/>
                            <w:szCs w:val="24"/>
                          </w:rPr>
                        </m:ctrlPr>
                      </m:sSubPr>
                      <m:e>
                        <m:r>
                          <w:rPr>
                            <w:rFonts w:ascii="Cambria Math" w:hAnsi="Cambria Math" w:cs="Times New Roman"/>
                            <w:sz w:val="28"/>
                            <w:szCs w:val="24"/>
                          </w:rPr>
                          <m:t>U</m:t>
                        </m:r>
                      </m:e>
                      <m:sub>
                        <m:r>
                          <m:rPr>
                            <m:sty m:val="p"/>
                          </m:rPr>
                          <w:rPr>
                            <w:rFonts w:ascii="Cambria Math" w:hAnsi="Cambria Math" w:cs="Times New Roman"/>
                            <w:sz w:val="28"/>
                            <w:szCs w:val="24"/>
                            <w:lang w:val="en-US"/>
                          </w:rPr>
                          <m:t>0</m:t>
                        </m:r>
                      </m:sub>
                    </m:sSub>
                  </m:e>
                  <m:sup>
                    <m:r>
                      <m:rPr>
                        <m:sty m:val="p"/>
                      </m:rPr>
                      <w:rPr>
                        <w:rFonts w:ascii="Cambria Math" w:hAnsi="Cambria Math" w:cs="Times New Roman"/>
                        <w:sz w:val="28"/>
                        <w:szCs w:val="24"/>
                        <w:lang w:val="en-US"/>
                      </w:rPr>
                      <m:t>2</m:t>
                    </m:r>
                  </m:sup>
                </m:sSup>
                <m:r>
                  <m:rPr>
                    <m:sty m:val="p"/>
                  </m:rPr>
                  <w:rPr>
                    <w:rFonts w:ascii="Cambria Math" w:hAnsi="Cambria Math" w:cs="Times New Roman"/>
                    <w:sz w:val="28"/>
                    <w:szCs w:val="24"/>
                    <w:lang w:val="en-US"/>
                  </w:rPr>
                  <m:t>+</m:t>
                </m:r>
                <m:sSup>
                  <m:sSupPr>
                    <m:ctrlPr>
                      <w:rPr>
                        <w:rFonts w:ascii="Cambria Math" w:hAnsi="Cambria Math" w:cs="Times New Roman"/>
                        <w:sz w:val="28"/>
                        <w:szCs w:val="24"/>
                      </w:rPr>
                    </m:ctrlPr>
                  </m:sSupPr>
                  <m:e>
                    <m:sSub>
                      <m:sSubPr>
                        <m:ctrlPr>
                          <w:rPr>
                            <w:rFonts w:ascii="Cambria Math" w:hAnsi="Cambria Math" w:cs="Times New Roman"/>
                            <w:sz w:val="28"/>
                            <w:szCs w:val="24"/>
                          </w:rPr>
                        </m:ctrlPr>
                      </m:sSubPr>
                      <m:e>
                        <m:r>
                          <w:rPr>
                            <w:rFonts w:ascii="Cambria Math" w:hAnsi="Cambria Math" w:cs="Times New Roman"/>
                            <w:sz w:val="28"/>
                            <w:szCs w:val="24"/>
                          </w:rPr>
                          <m:t>V</m:t>
                        </m:r>
                      </m:e>
                      <m:sub>
                        <m:r>
                          <m:rPr>
                            <m:sty m:val="p"/>
                          </m:rPr>
                          <w:rPr>
                            <w:rFonts w:ascii="Cambria Math" w:hAnsi="Cambria Math" w:cs="Times New Roman"/>
                            <w:sz w:val="28"/>
                            <w:szCs w:val="24"/>
                            <w:lang w:val="en-US"/>
                          </w:rPr>
                          <m:t>1</m:t>
                        </m:r>
                      </m:sub>
                    </m:sSub>
                  </m:e>
                  <m:sup>
                    <m:r>
                      <m:rPr>
                        <m:sty m:val="p"/>
                      </m:rPr>
                      <w:rPr>
                        <w:rFonts w:ascii="Cambria Math" w:hAnsi="Cambria Math" w:cs="Times New Roman"/>
                        <w:sz w:val="28"/>
                        <w:szCs w:val="24"/>
                        <w:lang w:val="en-US"/>
                      </w:rPr>
                      <m:t>2</m:t>
                    </m:r>
                  </m:sup>
                </m:sSup>
              </m:e>
            </m:rad>
          </m:den>
        </m:f>
      </m:oMath>
      <w:r w:rsidR="006A5EDC" w:rsidRPr="00BB674F">
        <w:rPr>
          <w:rFonts w:ascii="Cambria Math" w:hAnsi="Cambria Math" w:cs="Times New Roman"/>
          <w:sz w:val="28"/>
          <w:szCs w:val="24"/>
          <w:lang w:val="en-US"/>
        </w:rPr>
        <w:tab/>
      </w:r>
      <w:r w:rsidR="006A5EDC" w:rsidRPr="00BB674F">
        <w:rPr>
          <w:rFonts w:ascii="Cambria Math" w:hAnsi="Cambria Math" w:cs="Times New Roman"/>
          <w:sz w:val="28"/>
          <w:szCs w:val="24"/>
          <w:lang w:val="en-US"/>
        </w:rPr>
        <w:tab/>
        <w:t xml:space="preserve">  </w:t>
      </w:r>
      <w:r w:rsidR="006A5EDC" w:rsidRPr="00BB674F">
        <w:rPr>
          <w:rFonts w:ascii="Cambria Math" w:hAnsi="Cambria Math" w:cs="Times New Roman"/>
          <w:sz w:val="28"/>
          <w:szCs w:val="24"/>
          <w:lang w:val="en-US"/>
        </w:rPr>
        <w:tab/>
        <w:t xml:space="preserve">  </w:t>
      </w:r>
      <w:r w:rsidR="008E232E" w:rsidRPr="00BB674F">
        <w:rPr>
          <w:rFonts w:ascii="Cambria Math" w:hAnsi="Cambria Math" w:cs="Times New Roman"/>
          <w:sz w:val="28"/>
          <w:szCs w:val="24"/>
          <w:lang w:val="en-US"/>
        </w:rPr>
        <w:t xml:space="preserve">            </w:t>
      </w:r>
      <w:r w:rsidR="00120B36" w:rsidRPr="00BB674F">
        <w:rPr>
          <w:rFonts w:ascii="Cambria Math" w:hAnsi="Cambria Math" w:cs="Times New Roman"/>
          <w:sz w:val="28"/>
          <w:szCs w:val="24"/>
          <w:lang w:val="en-US"/>
        </w:rPr>
        <w:t xml:space="preserve">                                                               </w:t>
      </w:r>
      <w:r w:rsidR="005709E7" w:rsidRPr="00BB674F">
        <w:rPr>
          <w:rFonts w:ascii="Cambria Math" w:hAnsi="Cambria Math" w:cs="Times New Roman"/>
          <w:sz w:val="28"/>
          <w:szCs w:val="24"/>
          <w:lang w:val="en-US"/>
        </w:rPr>
        <w:t xml:space="preserve">  </w:t>
      </w:r>
      <w:r w:rsidR="0019709D" w:rsidRPr="00BB674F">
        <w:rPr>
          <w:rFonts w:ascii="Times New Roman" w:hAnsi="Times New Roman" w:cs="Times New Roman"/>
          <w:sz w:val="24"/>
          <w:szCs w:val="24"/>
          <w:lang w:val="en-US"/>
        </w:rPr>
        <w:t>(</w:t>
      </w:r>
      <w:r w:rsidR="00D51CA4">
        <w:rPr>
          <w:rFonts w:ascii="Times New Roman" w:hAnsi="Times New Roman" w:cs="Times New Roman"/>
          <w:sz w:val="24"/>
          <w:szCs w:val="24"/>
          <w:lang w:val="en-US"/>
        </w:rPr>
        <w:t>42</w:t>
      </w:r>
      <w:r w:rsidR="006A5EDC" w:rsidRPr="00BB674F">
        <w:rPr>
          <w:rFonts w:ascii="Times New Roman" w:hAnsi="Times New Roman" w:cs="Times New Roman"/>
          <w:sz w:val="24"/>
          <w:szCs w:val="24"/>
          <w:lang w:val="en-US"/>
        </w:rPr>
        <w:t>)</w:t>
      </w:r>
    </w:p>
    <w:p w:rsidR="00E94346" w:rsidRPr="00DE7743" w:rsidRDefault="00BA31AE" w:rsidP="00120B36">
      <w:pPr>
        <w:spacing w:line="360" w:lineRule="auto"/>
        <w:jc w:val="both"/>
        <w:rPr>
          <w:rFonts w:ascii="Times New Roman" w:hAnsi="Times New Roman" w:cs="Times New Roman"/>
          <w:sz w:val="24"/>
          <w:szCs w:val="24"/>
        </w:rPr>
      </w:pPr>
      <m:oMath>
        <m:sSub>
          <m:sSubPr>
            <m:ctrlPr>
              <w:rPr>
                <w:rFonts w:ascii="Cambria Math" w:hAnsi="Cambria Math" w:cs="Times New Roman"/>
                <w:sz w:val="28"/>
                <w:szCs w:val="24"/>
              </w:rPr>
            </m:ctrlPr>
          </m:sSubPr>
          <m:e>
            <m:r>
              <w:rPr>
                <w:rFonts w:ascii="Cambria Math" w:hAnsi="Cambria Math" w:cs="Times New Roman"/>
                <w:sz w:val="28"/>
                <w:szCs w:val="24"/>
              </w:rPr>
              <m:t>β</m:t>
            </m:r>
          </m:e>
          <m:sub>
            <m:r>
              <m:rPr>
                <m:sty m:val="p"/>
              </m:rPr>
              <w:rPr>
                <w:rFonts w:ascii="Cambria Math" w:hAnsi="Cambria Math" w:cs="Times New Roman"/>
                <w:sz w:val="28"/>
                <w:szCs w:val="24"/>
              </w:rPr>
              <m:t>1</m:t>
            </m:r>
          </m:sub>
        </m:sSub>
        <m:r>
          <m:rPr>
            <m:sty m:val="p"/>
          </m:rPr>
          <w:rPr>
            <w:rFonts w:ascii="Cambria Math" w:hAnsi="Cambria Math" w:cs="Times New Roman"/>
            <w:sz w:val="28"/>
            <w:szCs w:val="24"/>
          </w:rPr>
          <m:t>=</m:t>
        </m:r>
        <m:sSup>
          <m:sSupPr>
            <m:ctrlPr>
              <w:rPr>
                <w:rFonts w:ascii="Cambria Math" w:hAnsi="Cambria Math" w:cs="Times New Roman"/>
                <w:sz w:val="28"/>
                <w:szCs w:val="24"/>
              </w:rPr>
            </m:ctrlPr>
          </m:sSupPr>
          <m:e>
            <m:r>
              <w:rPr>
                <w:rFonts w:ascii="Cambria Math" w:hAnsi="Cambria Math" w:cs="Times New Roman"/>
                <w:sz w:val="28"/>
                <w:szCs w:val="24"/>
              </w:rPr>
              <m:t>tan</m:t>
            </m:r>
          </m:e>
          <m:sup>
            <m:r>
              <m:rPr>
                <m:sty m:val="p"/>
              </m:rPr>
              <w:rPr>
                <w:rFonts w:ascii="Cambria Math" w:hAnsi="Cambria Math" w:cs="Times New Roman"/>
                <w:sz w:val="28"/>
                <w:szCs w:val="24"/>
              </w:rPr>
              <m:t>-1</m:t>
            </m:r>
          </m:sup>
        </m:sSup>
        <m:d>
          <m:dPr>
            <m:ctrlPr>
              <w:rPr>
                <w:rFonts w:ascii="Cambria Math" w:hAnsi="Cambria Math" w:cs="Times New Roman"/>
                <w:sz w:val="28"/>
                <w:szCs w:val="24"/>
              </w:rPr>
            </m:ctrlPr>
          </m:dPr>
          <m:e>
            <m:f>
              <m:fPr>
                <m:ctrlPr>
                  <w:rPr>
                    <w:rFonts w:ascii="Cambria Math" w:hAnsi="Cambria Math" w:cs="Times New Roman"/>
                    <w:sz w:val="28"/>
                    <w:szCs w:val="24"/>
                  </w:rPr>
                </m:ctrlPr>
              </m:fPr>
              <m:num>
                <m:r>
                  <m:rPr>
                    <m:sty m:val="p"/>
                  </m:rPr>
                  <w:rPr>
                    <w:rFonts w:ascii="Cambria Math" w:hAnsi="Cambria Math" w:cs="Times New Roman"/>
                    <w:sz w:val="28"/>
                    <w:szCs w:val="24"/>
                  </w:rPr>
                  <m:t>ϕ</m:t>
                </m:r>
                <m:rad>
                  <m:radPr>
                    <m:degHide m:val="1"/>
                    <m:ctrlPr>
                      <w:rPr>
                        <w:rFonts w:ascii="Cambria Math" w:hAnsi="Cambria Math" w:cs="Times New Roman"/>
                        <w:sz w:val="28"/>
                        <w:szCs w:val="24"/>
                      </w:rPr>
                    </m:ctrlPr>
                  </m:radPr>
                  <m:deg/>
                  <m:e>
                    <m:r>
                      <m:rPr>
                        <m:sty m:val="p"/>
                      </m:rPr>
                      <w:rPr>
                        <w:rFonts w:ascii="Cambria Math" w:hAnsi="Cambria Math" w:cs="Times New Roman"/>
                        <w:sz w:val="28"/>
                        <w:szCs w:val="24"/>
                      </w:rPr>
                      <m:t>2</m:t>
                    </m:r>
                    <m:r>
                      <w:rPr>
                        <w:rFonts w:ascii="Cambria Math" w:hAnsi="Cambria Math" w:cs="Times New Roman"/>
                        <w:sz w:val="28"/>
                        <w:szCs w:val="24"/>
                      </w:rPr>
                      <m:t>gy</m:t>
                    </m:r>
                  </m:e>
                </m:rad>
              </m:num>
              <m:den>
                <m:sSub>
                  <m:sSubPr>
                    <m:ctrlPr>
                      <w:rPr>
                        <w:rFonts w:ascii="Cambria Math" w:hAnsi="Cambria Math" w:cs="Times New Roman"/>
                        <w:sz w:val="28"/>
                        <w:szCs w:val="24"/>
                      </w:rPr>
                    </m:ctrlPr>
                  </m:sSubPr>
                  <m:e>
                    <m:r>
                      <w:rPr>
                        <w:rFonts w:ascii="Cambria Math" w:hAnsi="Cambria Math" w:cs="Times New Roman"/>
                        <w:sz w:val="28"/>
                        <w:szCs w:val="24"/>
                      </w:rPr>
                      <m:t>U</m:t>
                    </m:r>
                  </m:e>
                  <m:sub>
                    <m:r>
                      <m:rPr>
                        <m:sty m:val="p"/>
                      </m:rPr>
                      <w:rPr>
                        <w:rFonts w:ascii="Cambria Math" w:hAnsi="Cambria Math" w:cs="Times New Roman"/>
                        <w:sz w:val="28"/>
                        <w:szCs w:val="24"/>
                      </w:rPr>
                      <m:t>0</m:t>
                    </m:r>
                  </m:sub>
                </m:sSub>
              </m:den>
            </m:f>
          </m:e>
        </m:d>
      </m:oMath>
      <w:r w:rsidR="006A5EDC" w:rsidRPr="00120B36">
        <w:rPr>
          <w:rFonts w:ascii="Cambria Math" w:hAnsi="Cambria Math" w:cs="Times New Roman"/>
          <w:sz w:val="28"/>
          <w:szCs w:val="24"/>
        </w:rPr>
        <w:t xml:space="preserve"> </w:t>
      </w:r>
      <w:r w:rsidR="006A5EDC" w:rsidRPr="00120B36">
        <w:rPr>
          <w:rFonts w:ascii="Cambria Math" w:hAnsi="Cambria Math" w:cs="Times New Roman"/>
          <w:sz w:val="28"/>
          <w:szCs w:val="24"/>
        </w:rPr>
        <w:tab/>
      </w:r>
      <w:r w:rsidR="006A5EDC" w:rsidRPr="00120B36">
        <w:rPr>
          <w:rFonts w:ascii="Cambria Math" w:hAnsi="Cambria Math" w:cs="Times New Roman"/>
          <w:sz w:val="28"/>
          <w:szCs w:val="24"/>
        </w:rPr>
        <w:tab/>
      </w:r>
      <w:r w:rsidR="006A5EDC" w:rsidRPr="00120B36">
        <w:rPr>
          <w:rFonts w:ascii="Cambria Math" w:hAnsi="Cambria Math" w:cs="Times New Roman"/>
          <w:sz w:val="28"/>
          <w:szCs w:val="24"/>
        </w:rPr>
        <w:tab/>
        <w:t xml:space="preserve">              </w:t>
      </w:r>
      <w:r w:rsidR="00120B36">
        <w:rPr>
          <w:rFonts w:ascii="Cambria Math" w:hAnsi="Cambria Math" w:cs="Times New Roman"/>
          <w:sz w:val="28"/>
          <w:szCs w:val="24"/>
        </w:rPr>
        <w:t xml:space="preserve">                                                   </w:t>
      </w:r>
      <w:r w:rsidR="005709E7">
        <w:rPr>
          <w:rFonts w:ascii="Cambria Math" w:hAnsi="Cambria Math" w:cs="Times New Roman"/>
          <w:sz w:val="28"/>
          <w:szCs w:val="24"/>
        </w:rPr>
        <w:t xml:space="preserve">  </w:t>
      </w:r>
      <w:r w:rsidR="0019709D" w:rsidRPr="005709E7">
        <w:rPr>
          <w:rFonts w:ascii="Times New Roman" w:hAnsi="Times New Roman" w:cs="Times New Roman"/>
          <w:sz w:val="24"/>
          <w:szCs w:val="24"/>
        </w:rPr>
        <w:t>(</w:t>
      </w:r>
      <w:r w:rsidR="00D51CA4">
        <w:rPr>
          <w:rFonts w:ascii="Times New Roman" w:hAnsi="Times New Roman" w:cs="Times New Roman"/>
          <w:sz w:val="24"/>
          <w:szCs w:val="24"/>
        </w:rPr>
        <w:t>43</w:t>
      </w:r>
      <w:r w:rsidR="006A5EDC" w:rsidRPr="005709E7">
        <w:rPr>
          <w:rFonts w:ascii="Times New Roman" w:hAnsi="Times New Roman" w:cs="Times New Roman"/>
          <w:sz w:val="24"/>
          <w:szCs w:val="24"/>
        </w:rPr>
        <w:t>)</w:t>
      </w:r>
    </w:p>
    <w:p w:rsidR="001D0A81" w:rsidRDefault="001D0A81" w:rsidP="00120B36">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Donde:</w:t>
      </w:r>
    </w:p>
    <w:p w:rsidR="001E73DD" w:rsidRPr="00F74AC8" w:rsidRDefault="00AC41A7" w:rsidP="00F74AC8">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z</w:t>
      </w:r>
      <w:r w:rsidR="004644BA">
        <w:rPr>
          <w:rFonts w:ascii="Times New Roman" w:hAnsi="Times New Roman" w:cs="Times New Roman"/>
          <w:sz w:val="24"/>
          <w:szCs w:val="24"/>
          <w:vertAlign w:val="subscript"/>
        </w:rPr>
        <w:t>1</w:t>
      </w:r>
      <w:r w:rsidR="008336D2">
        <w:rPr>
          <w:rFonts w:ascii="Times New Roman" w:hAnsi="Times New Roman" w:cs="Times New Roman"/>
          <w:sz w:val="24"/>
          <w:szCs w:val="24"/>
        </w:rPr>
        <w:t xml:space="preserve">, </w:t>
      </w:r>
      <w:r w:rsidR="001D0A81">
        <w:rPr>
          <w:rFonts w:ascii="Times New Roman" w:hAnsi="Times New Roman" w:cs="Times New Roman"/>
          <w:sz w:val="24"/>
          <w:szCs w:val="24"/>
        </w:rPr>
        <w:t>Profu</w:t>
      </w:r>
      <w:r w:rsidR="00274C2D">
        <w:rPr>
          <w:rFonts w:ascii="Times New Roman" w:hAnsi="Times New Roman" w:cs="Times New Roman"/>
          <w:sz w:val="24"/>
          <w:szCs w:val="24"/>
        </w:rPr>
        <w:t>ndidad de máxima de socavación</w:t>
      </w:r>
      <w:r w:rsidR="008336D2">
        <w:rPr>
          <w:rFonts w:ascii="Times New Roman" w:hAnsi="Times New Roman" w:cs="Times New Roman"/>
          <w:sz w:val="24"/>
          <w:szCs w:val="24"/>
        </w:rPr>
        <w:t>;</w:t>
      </w:r>
      <w:r w:rsidR="00274C2D">
        <w:rPr>
          <w:rFonts w:ascii="Times New Roman" w:hAnsi="Times New Roman" w:cs="Times New Roman"/>
          <w:sz w:val="24"/>
          <w:szCs w:val="24"/>
        </w:rPr>
        <w:t xml:space="preserve"> </w:t>
      </w:r>
      <w:r w:rsidR="001D0A81">
        <w:rPr>
          <w:rFonts w:ascii="Times New Roman" w:hAnsi="Times New Roman" w:cs="Times New Roman"/>
          <w:sz w:val="24"/>
          <w:szCs w:val="24"/>
        </w:rPr>
        <w:t>h</w:t>
      </w:r>
      <w:r w:rsidR="00274C2D" w:rsidRPr="008336D2">
        <w:rPr>
          <w:rFonts w:ascii="Times New Roman" w:hAnsi="Times New Roman" w:cs="Times New Roman"/>
          <w:sz w:val="24"/>
          <w:szCs w:val="24"/>
          <w:vertAlign w:val="subscript"/>
        </w:rPr>
        <w:t>d</w:t>
      </w:r>
      <w:r w:rsidR="008336D2">
        <w:rPr>
          <w:rFonts w:ascii="Times New Roman" w:hAnsi="Times New Roman" w:cs="Times New Roman"/>
          <w:sz w:val="24"/>
          <w:szCs w:val="24"/>
        </w:rPr>
        <w:t xml:space="preserve">, </w:t>
      </w:r>
      <w:r w:rsidR="001D0A81">
        <w:rPr>
          <w:rFonts w:ascii="Times New Roman" w:hAnsi="Times New Roman" w:cs="Times New Roman"/>
          <w:sz w:val="24"/>
          <w:szCs w:val="24"/>
        </w:rPr>
        <w:t>Profundidad de fluj</w:t>
      </w:r>
      <w:r w:rsidR="00274C2D">
        <w:rPr>
          <w:rFonts w:ascii="Times New Roman" w:hAnsi="Times New Roman" w:cs="Times New Roman"/>
          <w:sz w:val="24"/>
          <w:szCs w:val="24"/>
        </w:rPr>
        <w:t>o aguas abajo de la socavación</w:t>
      </w:r>
      <w:r w:rsidR="008336D2">
        <w:rPr>
          <w:rFonts w:ascii="Times New Roman" w:hAnsi="Times New Roman" w:cs="Times New Roman"/>
          <w:sz w:val="24"/>
          <w:szCs w:val="24"/>
        </w:rPr>
        <w:t>;</w:t>
      </w:r>
      <w:r w:rsidR="00274C2D">
        <w:rPr>
          <w:rFonts w:ascii="Times New Roman" w:hAnsi="Times New Roman" w:cs="Times New Roman"/>
          <w:sz w:val="24"/>
          <w:szCs w:val="24"/>
        </w:rPr>
        <w:t xml:space="preserve"> </w:t>
      </w:r>
      <w:r w:rsidR="001D0A81">
        <w:rPr>
          <w:rFonts w:ascii="Times New Roman" w:hAnsi="Times New Roman" w:cs="Times New Roman"/>
          <w:sz w:val="24"/>
          <w:szCs w:val="24"/>
        </w:rPr>
        <w:t>b</w:t>
      </w:r>
      <w:r w:rsidR="00274C2D" w:rsidRPr="008336D2">
        <w:rPr>
          <w:rFonts w:ascii="Times New Roman" w:hAnsi="Times New Roman" w:cs="Times New Roman"/>
          <w:sz w:val="24"/>
          <w:szCs w:val="24"/>
          <w:vertAlign w:val="subscript"/>
        </w:rPr>
        <w:t>1</w:t>
      </w:r>
      <w:r w:rsidR="008336D2">
        <w:rPr>
          <w:rFonts w:ascii="Times New Roman" w:hAnsi="Times New Roman" w:cs="Times New Roman"/>
          <w:sz w:val="24"/>
          <w:szCs w:val="24"/>
        </w:rPr>
        <w:t>, Espesor de chorro;</w:t>
      </w:r>
      <w:r w:rsidR="00274C2D">
        <w:rPr>
          <w:rFonts w:ascii="Times New Roman" w:hAnsi="Times New Roman" w:cs="Times New Roman"/>
          <w:sz w:val="24"/>
          <w:szCs w:val="24"/>
        </w:rPr>
        <w:t xml:space="preserve"> </w:t>
      </w:r>
      <w:r w:rsidR="001D0A81">
        <w:rPr>
          <w:rFonts w:ascii="Times New Roman" w:hAnsi="Times New Roman" w:cs="Times New Roman"/>
          <w:sz w:val="24"/>
          <w:szCs w:val="24"/>
        </w:rPr>
        <w:t>β</w:t>
      </w:r>
      <w:r w:rsidR="001D0A81" w:rsidRPr="008336D2">
        <w:rPr>
          <w:rFonts w:ascii="Times New Roman" w:hAnsi="Times New Roman" w:cs="Times New Roman"/>
          <w:sz w:val="24"/>
          <w:szCs w:val="24"/>
          <w:vertAlign w:val="subscript"/>
        </w:rPr>
        <w:t>1</w:t>
      </w:r>
      <w:r w:rsidR="008336D2">
        <w:rPr>
          <w:rFonts w:ascii="Times New Roman" w:hAnsi="Times New Roman" w:cs="Times New Roman"/>
          <w:sz w:val="24"/>
          <w:szCs w:val="24"/>
          <w:vertAlign w:val="subscript"/>
        </w:rPr>
        <w:t xml:space="preserve">, </w:t>
      </w:r>
      <w:r w:rsidR="008336D2">
        <w:rPr>
          <w:rFonts w:ascii="Times New Roman" w:hAnsi="Times New Roman" w:cs="Times New Roman"/>
          <w:sz w:val="24"/>
          <w:szCs w:val="24"/>
        </w:rPr>
        <w:t xml:space="preserve">Angulo de caída de chorro; </w:t>
      </w:r>
      <w:r w:rsidR="001D0A81">
        <w:rPr>
          <w:rFonts w:ascii="Times New Roman" w:hAnsi="Times New Roman" w:cs="Times New Roman"/>
          <w:sz w:val="24"/>
          <w:szCs w:val="24"/>
        </w:rPr>
        <w:t>U</w:t>
      </w:r>
      <w:r w:rsidR="008336D2">
        <w:rPr>
          <w:rFonts w:ascii="Times New Roman" w:hAnsi="Times New Roman" w:cs="Times New Roman"/>
          <w:sz w:val="24"/>
          <w:szCs w:val="24"/>
          <w:vertAlign w:val="subscript"/>
        </w:rPr>
        <w:t xml:space="preserve">0, </w:t>
      </w:r>
      <w:r w:rsidR="00274C2D">
        <w:rPr>
          <w:rFonts w:ascii="Times New Roman" w:hAnsi="Times New Roman" w:cs="Times New Roman"/>
          <w:sz w:val="24"/>
          <w:szCs w:val="24"/>
        </w:rPr>
        <w:t>Flujo Critico</w:t>
      </w:r>
      <w:r w:rsidR="008336D2">
        <w:rPr>
          <w:rFonts w:ascii="Times New Roman" w:hAnsi="Times New Roman" w:cs="Times New Roman"/>
          <w:sz w:val="24"/>
          <w:szCs w:val="24"/>
        </w:rPr>
        <w:t>;</w:t>
      </w:r>
      <w:r w:rsidR="00274C2D">
        <w:rPr>
          <w:rFonts w:ascii="Times New Roman" w:hAnsi="Times New Roman" w:cs="Times New Roman"/>
          <w:sz w:val="24"/>
          <w:szCs w:val="24"/>
        </w:rPr>
        <w:t xml:space="preserve"> </w:t>
      </w:r>
      <w:r w:rsidR="001D0A81">
        <w:rPr>
          <w:rFonts w:ascii="Times New Roman" w:hAnsi="Times New Roman" w:cs="Times New Roman"/>
          <w:sz w:val="24"/>
          <w:szCs w:val="24"/>
        </w:rPr>
        <w:t>V</w:t>
      </w:r>
      <w:r w:rsidR="001D0A81" w:rsidRPr="00274C2D">
        <w:rPr>
          <w:rFonts w:ascii="Times New Roman" w:hAnsi="Times New Roman" w:cs="Times New Roman"/>
          <w:sz w:val="24"/>
          <w:szCs w:val="24"/>
          <w:vertAlign w:val="subscript"/>
        </w:rPr>
        <w:t>1</w:t>
      </w:r>
      <w:r w:rsidR="008336D2">
        <w:rPr>
          <w:rFonts w:ascii="Times New Roman" w:hAnsi="Times New Roman" w:cs="Times New Roman"/>
          <w:sz w:val="24"/>
          <w:szCs w:val="24"/>
        </w:rPr>
        <w:t>, v</w:t>
      </w:r>
      <w:r w:rsidR="001D0A81">
        <w:rPr>
          <w:rFonts w:ascii="Times New Roman" w:hAnsi="Times New Roman" w:cs="Times New Roman"/>
          <w:sz w:val="24"/>
          <w:szCs w:val="24"/>
        </w:rPr>
        <w:t>elocidad vertical del chorro</w:t>
      </w:r>
      <w:r w:rsidR="00E32515">
        <w:rPr>
          <w:rFonts w:ascii="Times New Roman" w:hAnsi="Times New Roman" w:cs="Times New Roman"/>
          <w:sz w:val="24"/>
          <w:szCs w:val="24"/>
        </w:rPr>
        <w:t xml:space="preserve">; </w:t>
      </w:r>
      <w:r w:rsidR="00274C2D">
        <w:rPr>
          <w:rFonts w:ascii="Times New Roman" w:hAnsi="Times New Roman" w:cs="Times New Roman"/>
          <w:sz w:val="24"/>
          <w:szCs w:val="24"/>
        </w:rPr>
        <w:t>q</w:t>
      </w:r>
      <w:r w:rsidR="008336D2">
        <w:rPr>
          <w:rFonts w:ascii="Times New Roman" w:hAnsi="Times New Roman" w:cs="Times New Roman"/>
          <w:sz w:val="24"/>
          <w:szCs w:val="24"/>
        </w:rPr>
        <w:t>, Descarga o caudal especifico;</w:t>
      </w:r>
      <w:r w:rsidR="00274C2D">
        <w:rPr>
          <w:rFonts w:ascii="Times New Roman" w:hAnsi="Times New Roman" w:cs="Times New Roman"/>
          <w:sz w:val="24"/>
          <w:szCs w:val="24"/>
        </w:rPr>
        <w:t xml:space="preserve"> y</w:t>
      </w:r>
      <w:r w:rsidR="008336D2">
        <w:rPr>
          <w:rFonts w:ascii="Times New Roman" w:hAnsi="Times New Roman" w:cs="Times New Roman"/>
          <w:sz w:val="24"/>
          <w:szCs w:val="24"/>
        </w:rPr>
        <w:t xml:space="preserve">, </w:t>
      </w:r>
      <w:r w:rsidR="00274C2D">
        <w:rPr>
          <w:rFonts w:ascii="Times New Roman" w:hAnsi="Times New Roman" w:cs="Times New Roman"/>
          <w:sz w:val="24"/>
          <w:szCs w:val="24"/>
        </w:rPr>
        <w:t>Altura de caída</w:t>
      </w:r>
      <w:r w:rsidR="008336D2">
        <w:rPr>
          <w:rFonts w:ascii="Times New Roman" w:hAnsi="Times New Roman" w:cs="Times New Roman"/>
          <w:sz w:val="24"/>
          <w:szCs w:val="24"/>
        </w:rPr>
        <w:t>;</w:t>
      </w:r>
      <w:r w:rsidR="00274C2D">
        <w:rPr>
          <w:rFonts w:ascii="Times New Roman" w:hAnsi="Times New Roman" w:cs="Times New Roman"/>
          <w:sz w:val="24"/>
          <w:szCs w:val="24"/>
        </w:rPr>
        <w:t xml:space="preserve"> g</w:t>
      </w:r>
      <w:r w:rsidR="008336D2">
        <w:rPr>
          <w:rFonts w:ascii="Times New Roman" w:hAnsi="Times New Roman" w:cs="Times New Roman"/>
          <w:sz w:val="24"/>
          <w:szCs w:val="24"/>
        </w:rPr>
        <w:t xml:space="preserve">, </w:t>
      </w:r>
      <w:r w:rsidR="00274C2D">
        <w:rPr>
          <w:rFonts w:ascii="Times New Roman" w:hAnsi="Times New Roman" w:cs="Times New Roman"/>
          <w:sz w:val="24"/>
          <w:szCs w:val="24"/>
        </w:rPr>
        <w:t>Aceleración de la gravedad</w:t>
      </w:r>
      <w:r w:rsidR="008336D2">
        <w:rPr>
          <w:rFonts w:ascii="Times New Roman" w:hAnsi="Times New Roman" w:cs="Times New Roman"/>
          <w:sz w:val="24"/>
          <w:szCs w:val="24"/>
        </w:rPr>
        <w:t>;</w:t>
      </w:r>
      <w:r w:rsidR="00274C2D">
        <w:rPr>
          <w:rFonts w:ascii="Times New Roman" w:hAnsi="Times New Roman" w:cs="Times New Roman"/>
          <w:sz w:val="24"/>
          <w:szCs w:val="24"/>
        </w:rPr>
        <w:t xml:space="preserve"> k</w:t>
      </w:r>
      <w:r w:rsidR="008336D2">
        <w:rPr>
          <w:rFonts w:ascii="Times New Roman" w:hAnsi="Times New Roman" w:cs="Times New Roman"/>
          <w:sz w:val="24"/>
          <w:szCs w:val="24"/>
        </w:rPr>
        <w:t xml:space="preserve">, </w:t>
      </w:r>
      <w:r w:rsidR="001D0A81">
        <w:rPr>
          <w:rFonts w:ascii="Times New Roman" w:hAnsi="Times New Roman" w:cs="Times New Roman"/>
          <w:sz w:val="24"/>
          <w:szCs w:val="24"/>
        </w:rPr>
        <w:t>Coeficiente que depende de la profundidad del agua, aguas abajo y del</w:t>
      </w:r>
      <w:r w:rsidR="00274C2D">
        <w:rPr>
          <w:rFonts w:ascii="Times New Roman" w:hAnsi="Times New Roman" w:cs="Times New Roman"/>
          <w:sz w:val="24"/>
          <w:szCs w:val="24"/>
        </w:rPr>
        <w:t xml:space="preserve"> d</w:t>
      </w:r>
      <w:r w:rsidR="001D0A81">
        <w:rPr>
          <w:rFonts w:ascii="Times New Roman" w:hAnsi="Times New Roman" w:cs="Times New Roman"/>
          <w:sz w:val="24"/>
          <w:szCs w:val="24"/>
        </w:rPr>
        <w:t>iámetro medio de las partículas, se obtiene de la tabla n°</w:t>
      </w:r>
      <w:r w:rsidR="00DC7CC1">
        <w:rPr>
          <w:rFonts w:ascii="Times New Roman" w:hAnsi="Times New Roman" w:cs="Times New Roman"/>
          <w:sz w:val="24"/>
          <w:szCs w:val="24"/>
        </w:rPr>
        <w:t xml:space="preserve"> 9</w:t>
      </w:r>
      <w:r w:rsidR="008336D2">
        <w:rPr>
          <w:rFonts w:ascii="Times New Roman" w:hAnsi="Times New Roman" w:cs="Times New Roman"/>
          <w:sz w:val="24"/>
          <w:szCs w:val="24"/>
        </w:rPr>
        <w:t>;</w:t>
      </w:r>
      <w:r w:rsidR="00274C2D">
        <w:rPr>
          <w:rFonts w:ascii="Times New Roman" w:hAnsi="Times New Roman" w:cs="Times New Roman"/>
          <w:sz w:val="24"/>
          <w:szCs w:val="24"/>
        </w:rPr>
        <w:t xml:space="preserve"> </w:t>
      </w:r>
      <w:r w:rsidR="001D0A81">
        <w:rPr>
          <w:rFonts w:ascii="Times New Roman" w:hAnsi="Times New Roman" w:cs="Times New Roman"/>
          <w:sz w:val="24"/>
          <w:szCs w:val="24"/>
        </w:rPr>
        <w:t>ϕ</w:t>
      </w:r>
      <w:r w:rsidR="008336D2">
        <w:rPr>
          <w:rFonts w:ascii="Times New Roman" w:hAnsi="Times New Roman" w:cs="Times New Roman"/>
          <w:sz w:val="24"/>
          <w:szCs w:val="24"/>
        </w:rPr>
        <w:t xml:space="preserve">, </w:t>
      </w:r>
      <w:r w:rsidR="001D0A81">
        <w:rPr>
          <w:rFonts w:ascii="Times New Roman" w:hAnsi="Times New Roman" w:cs="Times New Roman"/>
          <w:sz w:val="24"/>
          <w:szCs w:val="24"/>
        </w:rPr>
        <w:t>Coeficiente de velocidad Tabla N°</w:t>
      </w:r>
      <w:r w:rsidR="00DC7CC1">
        <w:rPr>
          <w:rFonts w:ascii="Times New Roman" w:hAnsi="Times New Roman" w:cs="Times New Roman"/>
          <w:sz w:val="24"/>
          <w:szCs w:val="24"/>
        </w:rPr>
        <w:t>10</w:t>
      </w:r>
      <w:r w:rsidR="00274C2D">
        <w:rPr>
          <w:rFonts w:ascii="Times New Roman" w:hAnsi="Times New Roman" w:cs="Times New Roman"/>
          <w:sz w:val="24"/>
          <w:szCs w:val="24"/>
        </w:rPr>
        <w:t>.</w:t>
      </w:r>
    </w:p>
    <w:p w:rsidR="001D0A81" w:rsidRPr="001E73DD" w:rsidRDefault="001E73DD" w:rsidP="001E73DD">
      <w:pPr>
        <w:pStyle w:val="Descripcin"/>
        <w:jc w:val="center"/>
        <w:rPr>
          <w:rFonts w:ascii="Times New Roman" w:hAnsi="Times New Roman" w:cs="Times New Roman"/>
          <w:i/>
          <w:color w:val="auto"/>
          <w:sz w:val="24"/>
          <w:szCs w:val="24"/>
        </w:rPr>
      </w:pPr>
      <w:bookmarkStart w:id="72" w:name="_Toc10679679"/>
      <w:r w:rsidRPr="001E73DD">
        <w:rPr>
          <w:rFonts w:ascii="Times New Roman" w:hAnsi="Times New Roman" w:cs="Times New Roman"/>
          <w:i/>
          <w:color w:val="auto"/>
          <w:sz w:val="24"/>
          <w:szCs w:val="24"/>
        </w:rPr>
        <w:t xml:space="preserve">Tabla </w:t>
      </w:r>
      <w:r w:rsidRPr="001E73DD">
        <w:rPr>
          <w:rFonts w:ascii="Times New Roman" w:hAnsi="Times New Roman" w:cs="Times New Roman"/>
          <w:i/>
          <w:color w:val="auto"/>
          <w:sz w:val="24"/>
          <w:szCs w:val="24"/>
        </w:rPr>
        <w:fldChar w:fldCharType="begin"/>
      </w:r>
      <w:r w:rsidRPr="001E73DD">
        <w:rPr>
          <w:rFonts w:ascii="Times New Roman" w:hAnsi="Times New Roman" w:cs="Times New Roman"/>
          <w:i/>
          <w:color w:val="auto"/>
          <w:sz w:val="24"/>
          <w:szCs w:val="24"/>
        </w:rPr>
        <w:instrText xml:space="preserve"> SEQ Tabla \* ARABIC </w:instrText>
      </w:r>
      <w:r w:rsidRPr="001E73DD">
        <w:rPr>
          <w:rFonts w:ascii="Times New Roman" w:hAnsi="Times New Roman" w:cs="Times New Roman"/>
          <w:i/>
          <w:color w:val="auto"/>
          <w:sz w:val="24"/>
          <w:szCs w:val="24"/>
        </w:rPr>
        <w:fldChar w:fldCharType="separate"/>
      </w:r>
      <w:r w:rsidR="007203D9">
        <w:rPr>
          <w:rFonts w:ascii="Times New Roman" w:hAnsi="Times New Roman" w:cs="Times New Roman"/>
          <w:i/>
          <w:noProof/>
          <w:color w:val="auto"/>
          <w:sz w:val="24"/>
          <w:szCs w:val="24"/>
        </w:rPr>
        <w:t>9</w:t>
      </w:r>
      <w:r w:rsidRPr="001E73DD">
        <w:rPr>
          <w:rFonts w:ascii="Times New Roman" w:hAnsi="Times New Roman" w:cs="Times New Roman"/>
          <w:i/>
          <w:color w:val="auto"/>
          <w:sz w:val="24"/>
          <w:szCs w:val="24"/>
        </w:rPr>
        <w:fldChar w:fldCharType="end"/>
      </w:r>
      <w:r w:rsidRPr="001E73DD">
        <w:rPr>
          <w:rFonts w:ascii="Times New Roman" w:hAnsi="Times New Roman" w:cs="Times New Roman"/>
          <w:i/>
          <w:color w:val="auto"/>
          <w:sz w:val="24"/>
          <w:szCs w:val="24"/>
        </w:rPr>
        <w:t>. Coeficiente k.</w:t>
      </w:r>
      <w:bookmarkEnd w:id="72"/>
    </w:p>
    <w:tbl>
      <w:tblPr>
        <w:tblW w:w="3320" w:type="dxa"/>
        <w:jc w:val="center"/>
        <w:tblCellMar>
          <w:left w:w="70" w:type="dxa"/>
          <w:right w:w="70" w:type="dxa"/>
        </w:tblCellMar>
        <w:tblLook w:val="04A0" w:firstRow="1" w:lastRow="0" w:firstColumn="1" w:lastColumn="0" w:noHBand="0" w:noVBand="1"/>
      </w:tblPr>
      <w:tblGrid>
        <w:gridCol w:w="1860"/>
        <w:gridCol w:w="1460"/>
      </w:tblGrid>
      <w:tr w:rsidR="00F74AC8" w:rsidRPr="00F74AC8" w:rsidTr="00F74AC8">
        <w:trPr>
          <w:trHeight w:val="360"/>
          <w:jc w:val="center"/>
        </w:trPr>
        <w:tc>
          <w:tcPr>
            <w:tcW w:w="1860" w:type="dxa"/>
            <w:tcBorders>
              <w:top w:val="single" w:sz="4" w:space="0" w:color="auto"/>
              <w:left w:val="single" w:sz="4" w:space="0" w:color="auto"/>
              <w:bottom w:val="single" w:sz="4" w:space="0" w:color="auto"/>
              <w:right w:val="single" w:sz="4" w:space="0" w:color="auto"/>
            </w:tcBorders>
            <w:shd w:val="clear" w:color="000000" w:fill="D0CECE"/>
            <w:vAlign w:val="center"/>
            <w:hideMark/>
          </w:tcPr>
          <w:p w:rsidR="00F74AC8" w:rsidRPr="00F74AC8" w:rsidRDefault="00F74AC8" w:rsidP="00F74AC8">
            <w:pPr>
              <w:spacing w:after="0" w:line="240" w:lineRule="auto"/>
              <w:jc w:val="center"/>
              <w:rPr>
                <w:rFonts w:ascii="Calibri" w:eastAsia="Times New Roman" w:hAnsi="Calibri" w:cs="Times New Roman"/>
                <w:b/>
                <w:bCs/>
                <w:color w:val="000000"/>
                <w:lang w:eastAsia="es-PE"/>
              </w:rPr>
            </w:pPr>
            <w:r w:rsidRPr="00F74AC8">
              <w:rPr>
                <w:rFonts w:ascii="Calibri" w:eastAsia="Times New Roman" w:hAnsi="Calibri" w:cs="Times New Roman"/>
                <w:b/>
                <w:bCs/>
                <w:color w:val="000000"/>
                <w:lang w:eastAsia="es-PE"/>
              </w:rPr>
              <w:t>H</w:t>
            </w:r>
            <w:r w:rsidRPr="00F74AC8">
              <w:rPr>
                <w:rFonts w:ascii="Calibri" w:eastAsia="Times New Roman" w:hAnsi="Calibri" w:cs="Times New Roman"/>
                <w:b/>
                <w:bCs/>
                <w:color w:val="000000"/>
                <w:vertAlign w:val="subscript"/>
                <w:lang w:eastAsia="es-PE"/>
              </w:rPr>
              <w:t>d</w:t>
            </w:r>
            <w:r w:rsidRPr="00F74AC8">
              <w:rPr>
                <w:rFonts w:ascii="Calibri" w:eastAsia="Times New Roman" w:hAnsi="Calibri" w:cs="Times New Roman"/>
                <w:b/>
                <w:bCs/>
                <w:color w:val="000000"/>
                <w:lang w:eastAsia="es-PE"/>
              </w:rPr>
              <w:t>/D</w:t>
            </w:r>
            <w:r w:rsidRPr="00F74AC8">
              <w:rPr>
                <w:rFonts w:ascii="Calibri" w:eastAsia="Times New Roman" w:hAnsi="Calibri" w:cs="Times New Roman"/>
                <w:b/>
                <w:bCs/>
                <w:color w:val="000000"/>
                <w:vertAlign w:val="subscript"/>
                <w:lang w:eastAsia="es-PE"/>
              </w:rPr>
              <w:t>95</w:t>
            </w:r>
          </w:p>
        </w:tc>
        <w:tc>
          <w:tcPr>
            <w:tcW w:w="1460" w:type="dxa"/>
            <w:tcBorders>
              <w:top w:val="single" w:sz="4" w:space="0" w:color="auto"/>
              <w:left w:val="nil"/>
              <w:bottom w:val="single" w:sz="4" w:space="0" w:color="auto"/>
              <w:right w:val="single" w:sz="4" w:space="0" w:color="auto"/>
            </w:tcBorders>
            <w:shd w:val="clear" w:color="000000" w:fill="D0CECE"/>
            <w:vAlign w:val="bottom"/>
            <w:hideMark/>
          </w:tcPr>
          <w:p w:rsidR="00F74AC8" w:rsidRPr="00F74AC8" w:rsidRDefault="00F74AC8" w:rsidP="00F74AC8">
            <w:pPr>
              <w:spacing w:after="0" w:line="240" w:lineRule="auto"/>
              <w:jc w:val="center"/>
              <w:rPr>
                <w:rFonts w:ascii="Calibri" w:eastAsia="Times New Roman" w:hAnsi="Calibri" w:cs="Times New Roman"/>
                <w:b/>
                <w:bCs/>
                <w:color w:val="000000"/>
                <w:lang w:eastAsia="es-PE"/>
              </w:rPr>
            </w:pPr>
            <w:r w:rsidRPr="00F74AC8">
              <w:rPr>
                <w:rFonts w:ascii="Calibri" w:eastAsia="Times New Roman" w:hAnsi="Calibri" w:cs="Times New Roman"/>
                <w:b/>
                <w:bCs/>
                <w:color w:val="000000"/>
                <w:lang w:eastAsia="es-PE"/>
              </w:rPr>
              <w:t>K</w:t>
            </w:r>
          </w:p>
        </w:tc>
      </w:tr>
      <w:tr w:rsidR="00F74AC8" w:rsidRPr="00F74AC8" w:rsidTr="00F74AC8">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rsidR="00F74AC8" w:rsidRPr="00F74AC8" w:rsidRDefault="00F74AC8" w:rsidP="00F74AC8">
            <w:pPr>
              <w:spacing w:after="0" w:line="240" w:lineRule="auto"/>
              <w:jc w:val="center"/>
              <w:rPr>
                <w:rFonts w:ascii="Calibri" w:eastAsia="Times New Roman" w:hAnsi="Calibri" w:cs="Times New Roman"/>
                <w:color w:val="000000"/>
                <w:lang w:eastAsia="es-PE"/>
              </w:rPr>
            </w:pPr>
            <w:r w:rsidRPr="00F74AC8">
              <w:rPr>
                <w:rFonts w:ascii="Calibri" w:eastAsia="Times New Roman" w:hAnsi="Calibri" w:cs="Times New Roman"/>
                <w:color w:val="000000"/>
                <w:lang w:eastAsia="es-PE"/>
              </w:rPr>
              <w:t>&gt;10</w:t>
            </w:r>
          </w:p>
        </w:tc>
        <w:tc>
          <w:tcPr>
            <w:tcW w:w="1460" w:type="dxa"/>
            <w:tcBorders>
              <w:top w:val="nil"/>
              <w:left w:val="nil"/>
              <w:bottom w:val="single" w:sz="4" w:space="0" w:color="auto"/>
              <w:right w:val="single" w:sz="4" w:space="0" w:color="auto"/>
            </w:tcBorders>
            <w:shd w:val="clear" w:color="auto" w:fill="auto"/>
            <w:noWrap/>
            <w:vAlign w:val="bottom"/>
            <w:hideMark/>
          </w:tcPr>
          <w:p w:rsidR="00F74AC8" w:rsidRPr="00F74AC8" w:rsidRDefault="00F74AC8" w:rsidP="00F74AC8">
            <w:pPr>
              <w:spacing w:after="0" w:line="240" w:lineRule="auto"/>
              <w:jc w:val="center"/>
              <w:rPr>
                <w:rFonts w:ascii="Calibri" w:eastAsia="Times New Roman" w:hAnsi="Calibri" w:cs="Times New Roman"/>
                <w:color w:val="000000"/>
                <w:lang w:eastAsia="es-PE"/>
              </w:rPr>
            </w:pPr>
            <w:r w:rsidRPr="00F74AC8">
              <w:rPr>
                <w:rFonts w:ascii="Calibri" w:eastAsia="Times New Roman" w:hAnsi="Calibri" w:cs="Times New Roman"/>
                <w:color w:val="000000"/>
                <w:lang w:eastAsia="es-PE"/>
              </w:rPr>
              <w:t>1.21</w:t>
            </w:r>
          </w:p>
        </w:tc>
      </w:tr>
      <w:tr w:rsidR="00F74AC8" w:rsidRPr="00F74AC8" w:rsidTr="00F74AC8">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rsidR="00F74AC8" w:rsidRPr="00F74AC8" w:rsidRDefault="00F74AC8" w:rsidP="00F74AC8">
            <w:pPr>
              <w:spacing w:after="0" w:line="240" w:lineRule="auto"/>
              <w:jc w:val="center"/>
              <w:rPr>
                <w:rFonts w:ascii="Calibri" w:eastAsia="Times New Roman" w:hAnsi="Calibri" w:cs="Times New Roman"/>
                <w:color w:val="000000"/>
                <w:lang w:eastAsia="es-PE"/>
              </w:rPr>
            </w:pPr>
            <w:r w:rsidRPr="00F74AC8">
              <w:rPr>
                <w:rFonts w:ascii="Calibri" w:eastAsia="Times New Roman" w:hAnsi="Calibri" w:cs="Times New Roman"/>
                <w:color w:val="000000"/>
                <w:lang w:eastAsia="es-PE"/>
              </w:rPr>
              <w:t>10</w:t>
            </w:r>
          </w:p>
        </w:tc>
        <w:tc>
          <w:tcPr>
            <w:tcW w:w="1460" w:type="dxa"/>
            <w:tcBorders>
              <w:top w:val="nil"/>
              <w:left w:val="nil"/>
              <w:bottom w:val="single" w:sz="4" w:space="0" w:color="auto"/>
              <w:right w:val="single" w:sz="4" w:space="0" w:color="auto"/>
            </w:tcBorders>
            <w:shd w:val="clear" w:color="auto" w:fill="auto"/>
            <w:noWrap/>
            <w:vAlign w:val="bottom"/>
            <w:hideMark/>
          </w:tcPr>
          <w:p w:rsidR="00F74AC8" w:rsidRPr="00F74AC8" w:rsidRDefault="00F74AC8" w:rsidP="00F74AC8">
            <w:pPr>
              <w:spacing w:after="0" w:line="240" w:lineRule="auto"/>
              <w:jc w:val="center"/>
              <w:rPr>
                <w:rFonts w:ascii="Calibri" w:eastAsia="Times New Roman" w:hAnsi="Calibri" w:cs="Times New Roman"/>
                <w:color w:val="000000"/>
                <w:lang w:eastAsia="es-PE"/>
              </w:rPr>
            </w:pPr>
            <w:r w:rsidRPr="00F74AC8">
              <w:rPr>
                <w:rFonts w:ascii="Calibri" w:eastAsia="Times New Roman" w:hAnsi="Calibri" w:cs="Times New Roman"/>
                <w:color w:val="000000"/>
                <w:lang w:eastAsia="es-PE"/>
              </w:rPr>
              <w:t>1.26</w:t>
            </w:r>
          </w:p>
        </w:tc>
      </w:tr>
      <w:tr w:rsidR="00F74AC8" w:rsidRPr="00F74AC8" w:rsidTr="00F74AC8">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rsidR="00F74AC8" w:rsidRPr="00F74AC8" w:rsidRDefault="00F74AC8" w:rsidP="00F74AC8">
            <w:pPr>
              <w:spacing w:after="0" w:line="240" w:lineRule="auto"/>
              <w:jc w:val="center"/>
              <w:rPr>
                <w:rFonts w:ascii="Calibri" w:eastAsia="Times New Roman" w:hAnsi="Calibri" w:cs="Times New Roman"/>
                <w:color w:val="000000"/>
                <w:lang w:eastAsia="es-PE"/>
              </w:rPr>
            </w:pPr>
            <w:r w:rsidRPr="00F74AC8">
              <w:rPr>
                <w:rFonts w:ascii="Calibri" w:eastAsia="Times New Roman" w:hAnsi="Calibri" w:cs="Times New Roman"/>
                <w:color w:val="000000"/>
                <w:lang w:eastAsia="es-PE"/>
              </w:rPr>
              <w:t>&lt;10</w:t>
            </w:r>
          </w:p>
        </w:tc>
        <w:tc>
          <w:tcPr>
            <w:tcW w:w="1460" w:type="dxa"/>
            <w:tcBorders>
              <w:top w:val="nil"/>
              <w:left w:val="nil"/>
              <w:bottom w:val="single" w:sz="4" w:space="0" w:color="auto"/>
              <w:right w:val="single" w:sz="4" w:space="0" w:color="auto"/>
            </w:tcBorders>
            <w:shd w:val="clear" w:color="auto" w:fill="auto"/>
            <w:noWrap/>
            <w:vAlign w:val="bottom"/>
            <w:hideMark/>
          </w:tcPr>
          <w:p w:rsidR="00F74AC8" w:rsidRPr="00F74AC8" w:rsidRDefault="00F74AC8" w:rsidP="00F74AC8">
            <w:pPr>
              <w:spacing w:after="0" w:line="240" w:lineRule="auto"/>
              <w:jc w:val="center"/>
              <w:rPr>
                <w:rFonts w:ascii="Calibri" w:eastAsia="Times New Roman" w:hAnsi="Calibri" w:cs="Times New Roman"/>
                <w:color w:val="000000"/>
                <w:lang w:eastAsia="es-PE"/>
              </w:rPr>
            </w:pPr>
            <w:r w:rsidRPr="00F74AC8">
              <w:rPr>
                <w:rFonts w:ascii="Calibri" w:eastAsia="Times New Roman" w:hAnsi="Calibri" w:cs="Times New Roman"/>
                <w:color w:val="000000"/>
                <w:lang w:eastAsia="es-PE"/>
              </w:rPr>
              <w:t>1.32</w:t>
            </w:r>
          </w:p>
        </w:tc>
      </w:tr>
    </w:tbl>
    <w:p w:rsidR="00F74AC8" w:rsidRPr="00F74AC8" w:rsidRDefault="00F74AC8" w:rsidP="00F74AC8">
      <w:pPr>
        <w:autoSpaceDE w:val="0"/>
        <w:autoSpaceDN w:val="0"/>
        <w:adjustRightInd w:val="0"/>
        <w:spacing w:after="0" w:line="360" w:lineRule="auto"/>
        <w:ind w:left="2124" w:firstLine="708"/>
        <w:jc w:val="both"/>
        <w:rPr>
          <w:rFonts w:ascii="Times New Roman" w:hAnsi="Times New Roman" w:cs="Times New Roman"/>
          <w:sz w:val="24"/>
          <w:szCs w:val="24"/>
        </w:rPr>
      </w:pPr>
      <w:r w:rsidRPr="00F74AC8">
        <w:rPr>
          <w:rFonts w:ascii="Times New Roman" w:hAnsi="Times New Roman" w:cs="Times New Roman"/>
          <w:sz w:val="24"/>
          <w:szCs w:val="24"/>
        </w:rPr>
        <w:t xml:space="preserve">Fuente: </w:t>
      </w:r>
      <w:r w:rsidR="00F616D1">
        <w:rPr>
          <w:rFonts w:ascii="Times New Roman" w:hAnsi="Times New Roman" w:cs="Times New Roman"/>
          <w:sz w:val="24"/>
          <w:szCs w:val="24"/>
        </w:rPr>
        <w:t xml:space="preserve">Mikhalev, </w:t>
      </w:r>
      <w:r w:rsidRPr="00F74AC8">
        <w:rPr>
          <w:rFonts w:ascii="Times New Roman" w:hAnsi="Times New Roman" w:cs="Times New Roman"/>
          <w:sz w:val="24"/>
          <w:szCs w:val="24"/>
        </w:rPr>
        <w:t>1971</w:t>
      </w:r>
    </w:p>
    <w:p w:rsidR="001D0A81" w:rsidRPr="001E73DD" w:rsidRDefault="001E73DD" w:rsidP="001E73DD">
      <w:pPr>
        <w:pStyle w:val="Descripcin"/>
        <w:jc w:val="center"/>
        <w:rPr>
          <w:rFonts w:ascii="Times New Roman" w:hAnsi="Times New Roman" w:cs="Times New Roman"/>
          <w:i/>
          <w:color w:val="auto"/>
          <w:sz w:val="24"/>
          <w:szCs w:val="24"/>
        </w:rPr>
      </w:pPr>
      <w:bookmarkStart w:id="73" w:name="_Toc10679680"/>
      <w:r w:rsidRPr="001E73DD">
        <w:rPr>
          <w:rFonts w:ascii="Times New Roman" w:hAnsi="Times New Roman" w:cs="Times New Roman"/>
          <w:i/>
          <w:color w:val="auto"/>
          <w:sz w:val="24"/>
          <w:szCs w:val="24"/>
        </w:rPr>
        <w:t xml:space="preserve">Tabla </w:t>
      </w:r>
      <w:r w:rsidRPr="001E73DD">
        <w:rPr>
          <w:rFonts w:ascii="Times New Roman" w:hAnsi="Times New Roman" w:cs="Times New Roman"/>
          <w:i/>
          <w:color w:val="auto"/>
          <w:sz w:val="24"/>
          <w:szCs w:val="24"/>
        </w:rPr>
        <w:fldChar w:fldCharType="begin"/>
      </w:r>
      <w:r w:rsidRPr="001E73DD">
        <w:rPr>
          <w:rFonts w:ascii="Times New Roman" w:hAnsi="Times New Roman" w:cs="Times New Roman"/>
          <w:i/>
          <w:color w:val="auto"/>
          <w:sz w:val="24"/>
          <w:szCs w:val="24"/>
        </w:rPr>
        <w:instrText xml:space="preserve"> SEQ Tabla \* ARABIC </w:instrText>
      </w:r>
      <w:r w:rsidRPr="001E73DD">
        <w:rPr>
          <w:rFonts w:ascii="Times New Roman" w:hAnsi="Times New Roman" w:cs="Times New Roman"/>
          <w:i/>
          <w:color w:val="auto"/>
          <w:sz w:val="24"/>
          <w:szCs w:val="24"/>
        </w:rPr>
        <w:fldChar w:fldCharType="separate"/>
      </w:r>
      <w:r w:rsidR="007203D9">
        <w:rPr>
          <w:rFonts w:ascii="Times New Roman" w:hAnsi="Times New Roman" w:cs="Times New Roman"/>
          <w:i/>
          <w:noProof/>
          <w:color w:val="auto"/>
          <w:sz w:val="24"/>
          <w:szCs w:val="24"/>
        </w:rPr>
        <w:t>10</w:t>
      </w:r>
      <w:r w:rsidRPr="001E73DD">
        <w:rPr>
          <w:rFonts w:ascii="Times New Roman" w:hAnsi="Times New Roman" w:cs="Times New Roman"/>
          <w:i/>
          <w:color w:val="auto"/>
          <w:sz w:val="24"/>
          <w:szCs w:val="24"/>
        </w:rPr>
        <w:fldChar w:fldCharType="end"/>
      </w:r>
      <w:r w:rsidRPr="001E73DD">
        <w:rPr>
          <w:rFonts w:ascii="Times New Roman" w:hAnsi="Times New Roman" w:cs="Times New Roman"/>
          <w:i/>
          <w:color w:val="auto"/>
          <w:sz w:val="24"/>
          <w:szCs w:val="24"/>
        </w:rPr>
        <w:t>. Coeficiente de velocidad ϕ.</w:t>
      </w:r>
      <w:bookmarkEnd w:id="73"/>
    </w:p>
    <w:tbl>
      <w:tblPr>
        <w:tblW w:w="3320" w:type="dxa"/>
        <w:jc w:val="center"/>
        <w:tblCellMar>
          <w:left w:w="70" w:type="dxa"/>
          <w:right w:w="70" w:type="dxa"/>
        </w:tblCellMar>
        <w:tblLook w:val="04A0" w:firstRow="1" w:lastRow="0" w:firstColumn="1" w:lastColumn="0" w:noHBand="0" w:noVBand="1"/>
      </w:tblPr>
      <w:tblGrid>
        <w:gridCol w:w="1860"/>
        <w:gridCol w:w="1460"/>
      </w:tblGrid>
      <w:tr w:rsidR="00F74AC8" w:rsidRPr="00F74AC8" w:rsidTr="00F74AC8">
        <w:trPr>
          <w:trHeight w:val="600"/>
          <w:jc w:val="center"/>
        </w:trPr>
        <w:tc>
          <w:tcPr>
            <w:tcW w:w="1860" w:type="dxa"/>
            <w:tcBorders>
              <w:top w:val="single" w:sz="4" w:space="0" w:color="auto"/>
              <w:left w:val="single" w:sz="4" w:space="0" w:color="auto"/>
              <w:bottom w:val="single" w:sz="4" w:space="0" w:color="auto"/>
              <w:right w:val="single" w:sz="4" w:space="0" w:color="auto"/>
            </w:tcBorders>
            <w:shd w:val="clear" w:color="000000" w:fill="D0CECE"/>
            <w:vAlign w:val="center"/>
            <w:hideMark/>
          </w:tcPr>
          <w:p w:rsidR="00F74AC8" w:rsidRPr="00F74AC8" w:rsidRDefault="00F74AC8" w:rsidP="00F74AC8">
            <w:pPr>
              <w:spacing w:after="0" w:line="240" w:lineRule="auto"/>
              <w:jc w:val="center"/>
              <w:rPr>
                <w:rFonts w:ascii="Calibri" w:eastAsia="Times New Roman" w:hAnsi="Calibri" w:cs="Times New Roman"/>
                <w:b/>
                <w:bCs/>
                <w:color w:val="000000"/>
                <w:lang w:eastAsia="es-PE"/>
              </w:rPr>
            </w:pPr>
            <w:r w:rsidRPr="00F74AC8">
              <w:rPr>
                <w:rFonts w:ascii="Calibri" w:eastAsia="Times New Roman" w:hAnsi="Calibri" w:cs="Times New Roman"/>
                <w:b/>
                <w:bCs/>
                <w:color w:val="000000"/>
                <w:lang w:eastAsia="es-PE"/>
              </w:rPr>
              <w:t>y, Altura de caída del agua (m)</w:t>
            </w:r>
          </w:p>
        </w:tc>
        <w:tc>
          <w:tcPr>
            <w:tcW w:w="1460" w:type="dxa"/>
            <w:tcBorders>
              <w:top w:val="single" w:sz="4" w:space="0" w:color="auto"/>
              <w:left w:val="nil"/>
              <w:bottom w:val="single" w:sz="4" w:space="0" w:color="auto"/>
              <w:right w:val="single" w:sz="4" w:space="0" w:color="auto"/>
            </w:tcBorders>
            <w:shd w:val="clear" w:color="000000" w:fill="D0CECE"/>
            <w:vAlign w:val="center"/>
            <w:hideMark/>
          </w:tcPr>
          <w:p w:rsidR="00F74AC8" w:rsidRPr="00F74AC8" w:rsidRDefault="00F74AC8" w:rsidP="00F74AC8">
            <w:pPr>
              <w:spacing w:after="0" w:line="240" w:lineRule="auto"/>
              <w:jc w:val="center"/>
              <w:rPr>
                <w:rFonts w:ascii="Calibri" w:eastAsia="Times New Roman" w:hAnsi="Calibri" w:cs="Times New Roman"/>
                <w:b/>
                <w:bCs/>
                <w:color w:val="000000"/>
                <w:lang w:eastAsia="es-PE"/>
              </w:rPr>
            </w:pPr>
            <w:r w:rsidRPr="00F74AC8">
              <w:rPr>
                <w:rFonts w:ascii="Calibri" w:eastAsia="Times New Roman" w:hAnsi="Calibri" w:cs="Times New Roman"/>
                <w:b/>
                <w:bCs/>
                <w:color w:val="000000"/>
                <w:lang w:eastAsia="es-PE"/>
              </w:rPr>
              <w:t>φ Coeficiente de Velocidad</w:t>
            </w:r>
          </w:p>
        </w:tc>
      </w:tr>
      <w:tr w:rsidR="00F74AC8" w:rsidRPr="00F74AC8" w:rsidTr="00F74AC8">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rsidR="00F74AC8" w:rsidRPr="00F74AC8" w:rsidRDefault="00F74AC8" w:rsidP="00F74AC8">
            <w:pPr>
              <w:spacing w:after="0" w:line="240" w:lineRule="auto"/>
              <w:jc w:val="center"/>
              <w:rPr>
                <w:rFonts w:ascii="Calibri" w:eastAsia="Times New Roman" w:hAnsi="Calibri" w:cs="Times New Roman"/>
                <w:color w:val="000000"/>
                <w:lang w:eastAsia="es-PE"/>
              </w:rPr>
            </w:pPr>
            <w:r w:rsidRPr="00F74AC8">
              <w:rPr>
                <w:rFonts w:ascii="Calibri" w:eastAsia="Times New Roman" w:hAnsi="Calibri" w:cs="Times New Roman"/>
                <w:color w:val="000000"/>
                <w:lang w:eastAsia="es-PE"/>
              </w:rPr>
              <w:t>1</w:t>
            </w:r>
          </w:p>
        </w:tc>
        <w:tc>
          <w:tcPr>
            <w:tcW w:w="1460" w:type="dxa"/>
            <w:tcBorders>
              <w:top w:val="nil"/>
              <w:left w:val="nil"/>
              <w:bottom w:val="single" w:sz="4" w:space="0" w:color="auto"/>
              <w:right w:val="single" w:sz="4" w:space="0" w:color="auto"/>
            </w:tcBorders>
            <w:shd w:val="clear" w:color="auto" w:fill="auto"/>
            <w:noWrap/>
            <w:vAlign w:val="bottom"/>
            <w:hideMark/>
          </w:tcPr>
          <w:p w:rsidR="00F74AC8" w:rsidRPr="00F74AC8" w:rsidRDefault="00F74AC8" w:rsidP="00F74AC8">
            <w:pPr>
              <w:spacing w:after="0" w:line="240" w:lineRule="auto"/>
              <w:jc w:val="center"/>
              <w:rPr>
                <w:rFonts w:ascii="Calibri" w:eastAsia="Times New Roman" w:hAnsi="Calibri" w:cs="Times New Roman"/>
                <w:color w:val="000000"/>
                <w:lang w:eastAsia="es-PE"/>
              </w:rPr>
            </w:pPr>
            <w:r w:rsidRPr="00F74AC8">
              <w:rPr>
                <w:rFonts w:ascii="Calibri" w:eastAsia="Times New Roman" w:hAnsi="Calibri" w:cs="Times New Roman"/>
                <w:color w:val="000000"/>
                <w:lang w:eastAsia="es-PE"/>
              </w:rPr>
              <w:t>0.97</w:t>
            </w:r>
          </w:p>
        </w:tc>
      </w:tr>
      <w:tr w:rsidR="00F74AC8" w:rsidRPr="00F74AC8" w:rsidTr="00F74AC8">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rsidR="00F74AC8" w:rsidRPr="00F74AC8" w:rsidRDefault="00F74AC8" w:rsidP="00F74AC8">
            <w:pPr>
              <w:spacing w:after="0" w:line="240" w:lineRule="auto"/>
              <w:jc w:val="center"/>
              <w:rPr>
                <w:rFonts w:ascii="Calibri" w:eastAsia="Times New Roman" w:hAnsi="Calibri" w:cs="Times New Roman"/>
                <w:color w:val="000000"/>
                <w:lang w:eastAsia="es-PE"/>
              </w:rPr>
            </w:pPr>
            <w:r w:rsidRPr="00F74AC8">
              <w:rPr>
                <w:rFonts w:ascii="Calibri" w:eastAsia="Times New Roman" w:hAnsi="Calibri" w:cs="Times New Roman"/>
                <w:color w:val="000000"/>
                <w:lang w:eastAsia="es-PE"/>
              </w:rPr>
              <w:t>2</w:t>
            </w:r>
          </w:p>
        </w:tc>
        <w:tc>
          <w:tcPr>
            <w:tcW w:w="1460" w:type="dxa"/>
            <w:tcBorders>
              <w:top w:val="nil"/>
              <w:left w:val="nil"/>
              <w:bottom w:val="single" w:sz="4" w:space="0" w:color="auto"/>
              <w:right w:val="single" w:sz="4" w:space="0" w:color="auto"/>
            </w:tcBorders>
            <w:shd w:val="clear" w:color="auto" w:fill="auto"/>
            <w:noWrap/>
            <w:vAlign w:val="bottom"/>
            <w:hideMark/>
          </w:tcPr>
          <w:p w:rsidR="00F74AC8" w:rsidRPr="00F74AC8" w:rsidRDefault="00F74AC8" w:rsidP="00F74AC8">
            <w:pPr>
              <w:spacing w:after="0" w:line="240" w:lineRule="auto"/>
              <w:jc w:val="center"/>
              <w:rPr>
                <w:rFonts w:ascii="Calibri" w:eastAsia="Times New Roman" w:hAnsi="Calibri" w:cs="Times New Roman"/>
                <w:color w:val="000000"/>
                <w:lang w:eastAsia="es-PE"/>
              </w:rPr>
            </w:pPr>
            <w:r w:rsidRPr="00F74AC8">
              <w:rPr>
                <w:rFonts w:ascii="Calibri" w:eastAsia="Times New Roman" w:hAnsi="Calibri" w:cs="Times New Roman"/>
                <w:color w:val="000000"/>
                <w:lang w:eastAsia="es-PE"/>
              </w:rPr>
              <w:t>0.95</w:t>
            </w:r>
          </w:p>
        </w:tc>
      </w:tr>
      <w:tr w:rsidR="00F74AC8" w:rsidRPr="00F74AC8" w:rsidTr="00F74AC8">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rsidR="00F74AC8" w:rsidRPr="00F74AC8" w:rsidRDefault="00F74AC8" w:rsidP="00F74AC8">
            <w:pPr>
              <w:spacing w:after="0" w:line="240" w:lineRule="auto"/>
              <w:jc w:val="center"/>
              <w:rPr>
                <w:rFonts w:ascii="Calibri" w:eastAsia="Times New Roman" w:hAnsi="Calibri" w:cs="Times New Roman"/>
                <w:color w:val="000000"/>
                <w:lang w:eastAsia="es-PE"/>
              </w:rPr>
            </w:pPr>
            <w:r w:rsidRPr="00F74AC8">
              <w:rPr>
                <w:rFonts w:ascii="Calibri" w:eastAsia="Times New Roman" w:hAnsi="Calibri" w:cs="Times New Roman"/>
                <w:color w:val="000000"/>
                <w:lang w:eastAsia="es-PE"/>
              </w:rPr>
              <w:t>3</w:t>
            </w:r>
          </w:p>
        </w:tc>
        <w:tc>
          <w:tcPr>
            <w:tcW w:w="1460" w:type="dxa"/>
            <w:tcBorders>
              <w:top w:val="nil"/>
              <w:left w:val="nil"/>
              <w:bottom w:val="single" w:sz="4" w:space="0" w:color="auto"/>
              <w:right w:val="single" w:sz="4" w:space="0" w:color="auto"/>
            </w:tcBorders>
            <w:shd w:val="clear" w:color="auto" w:fill="auto"/>
            <w:noWrap/>
            <w:vAlign w:val="bottom"/>
            <w:hideMark/>
          </w:tcPr>
          <w:p w:rsidR="00F74AC8" w:rsidRPr="00F74AC8" w:rsidRDefault="00F74AC8" w:rsidP="00F74AC8">
            <w:pPr>
              <w:spacing w:after="0" w:line="240" w:lineRule="auto"/>
              <w:jc w:val="center"/>
              <w:rPr>
                <w:rFonts w:ascii="Calibri" w:eastAsia="Times New Roman" w:hAnsi="Calibri" w:cs="Times New Roman"/>
                <w:color w:val="000000"/>
                <w:lang w:eastAsia="es-PE"/>
              </w:rPr>
            </w:pPr>
            <w:r w:rsidRPr="00F74AC8">
              <w:rPr>
                <w:rFonts w:ascii="Calibri" w:eastAsia="Times New Roman" w:hAnsi="Calibri" w:cs="Times New Roman"/>
                <w:color w:val="000000"/>
                <w:lang w:eastAsia="es-PE"/>
              </w:rPr>
              <w:t>0.91</w:t>
            </w:r>
          </w:p>
        </w:tc>
      </w:tr>
      <w:tr w:rsidR="00F74AC8" w:rsidRPr="00F74AC8" w:rsidTr="00F74AC8">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rsidR="00F74AC8" w:rsidRPr="00F74AC8" w:rsidRDefault="00F74AC8" w:rsidP="00F74AC8">
            <w:pPr>
              <w:spacing w:after="0" w:line="240" w:lineRule="auto"/>
              <w:jc w:val="center"/>
              <w:rPr>
                <w:rFonts w:ascii="Calibri" w:eastAsia="Times New Roman" w:hAnsi="Calibri" w:cs="Times New Roman"/>
                <w:color w:val="000000"/>
                <w:lang w:eastAsia="es-PE"/>
              </w:rPr>
            </w:pPr>
            <w:r w:rsidRPr="00F74AC8">
              <w:rPr>
                <w:rFonts w:ascii="Calibri" w:eastAsia="Times New Roman" w:hAnsi="Calibri" w:cs="Times New Roman"/>
                <w:color w:val="000000"/>
                <w:lang w:eastAsia="es-PE"/>
              </w:rPr>
              <w:t>4</w:t>
            </w:r>
          </w:p>
        </w:tc>
        <w:tc>
          <w:tcPr>
            <w:tcW w:w="1460" w:type="dxa"/>
            <w:tcBorders>
              <w:top w:val="nil"/>
              <w:left w:val="nil"/>
              <w:bottom w:val="single" w:sz="4" w:space="0" w:color="auto"/>
              <w:right w:val="single" w:sz="4" w:space="0" w:color="auto"/>
            </w:tcBorders>
            <w:shd w:val="clear" w:color="auto" w:fill="auto"/>
            <w:noWrap/>
            <w:vAlign w:val="bottom"/>
            <w:hideMark/>
          </w:tcPr>
          <w:p w:rsidR="00F74AC8" w:rsidRPr="00F74AC8" w:rsidRDefault="00F74AC8" w:rsidP="00F74AC8">
            <w:pPr>
              <w:spacing w:after="0" w:line="240" w:lineRule="auto"/>
              <w:jc w:val="center"/>
              <w:rPr>
                <w:rFonts w:ascii="Calibri" w:eastAsia="Times New Roman" w:hAnsi="Calibri" w:cs="Times New Roman"/>
                <w:color w:val="000000"/>
                <w:lang w:eastAsia="es-PE"/>
              </w:rPr>
            </w:pPr>
            <w:r w:rsidRPr="00F74AC8">
              <w:rPr>
                <w:rFonts w:ascii="Calibri" w:eastAsia="Times New Roman" w:hAnsi="Calibri" w:cs="Times New Roman"/>
                <w:color w:val="000000"/>
                <w:lang w:eastAsia="es-PE"/>
              </w:rPr>
              <w:t>0.88</w:t>
            </w:r>
          </w:p>
        </w:tc>
      </w:tr>
      <w:tr w:rsidR="00F74AC8" w:rsidRPr="00F74AC8" w:rsidTr="00F74AC8">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rsidR="00F74AC8" w:rsidRPr="00F74AC8" w:rsidRDefault="00F74AC8" w:rsidP="00F74AC8">
            <w:pPr>
              <w:spacing w:after="0" w:line="240" w:lineRule="auto"/>
              <w:jc w:val="center"/>
              <w:rPr>
                <w:rFonts w:ascii="Calibri" w:eastAsia="Times New Roman" w:hAnsi="Calibri" w:cs="Times New Roman"/>
                <w:color w:val="000000"/>
                <w:lang w:eastAsia="es-PE"/>
              </w:rPr>
            </w:pPr>
            <w:r w:rsidRPr="00F74AC8">
              <w:rPr>
                <w:rFonts w:ascii="Calibri" w:eastAsia="Times New Roman" w:hAnsi="Calibri" w:cs="Times New Roman"/>
                <w:color w:val="000000"/>
                <w:lang w:eastAsia="es-PE"/>
              </w:rPr>
              <w:t>5</w:t>
            </w:r>
          </w:p>
        </w:tc>
        <w:tc>
          <w:tcPr>
            <w:tcW w:w="1460" w:type="dxa"/>
            <w:tcBorders>
              <w:top w:val="nil"/>
              <w:left w:val="nil"/>
              <w:bottom w:val="single" w:sz="4" w:space="0" w:color="auto"/>
              <w:right w:val="single" w:sz="4" w:space="0" w:color="auto"/>
            </w:tcBorders>
            <w:shd w:val="clear" w:color="auto" w:fill="auto"/>
            <w:noWrap/>
            <w:vAlign w:val="bottom"/>
            <w:hideMark/>
          </w:tcPr>
          <w:p w:rsidR="00F74AC8" w:rsidRPr="00F74AC8" w:rsidRDefault="00F74AC8" w:rsidP="00F74AC8">
            <w:pPr>
              <w:spacing w:after="0" w:line="240" w:lineRule="auto"/>
              <w:jc w:val="center"/>
              <w:rPr>
                <w:rFonts w:ascii="Calibri" w:eastAsia="Times New Roman" w:hAnsi="Calibri" w:cs="Times New Roman"/>
                <w:color w:val="000000"/>
                <w:lang w:eastAsia="es-PE"/>
              </w:rPr>
            </w:pPr>
            <w:r w:rsidRPr="00F74AC8">
              <w:rPr>
                <w:rFonts w:ascii="Calibri" w:eastAsia="Times New Roman" w:hAnsi="Calibri" w:cs="Times New Roman"/>
                <w:color w:val="000000"/>
                <w:lang w:eastAsia="es-PE"/>
              </w:rPr>
              <w:t>0.86</w:t>
            </w:r>
          </w:p>
        </w:tc>
      </w:tr>
    </w:tbl>
    <w:p w:rsidR="00F616D1" w:rsidRPr="00F74AC8" w:rsidRDefault="00F616D1" w:rsidP="00F616D1">
      <w:pPr>
        <w:autoSpaceDE w:val="0"/>
        <w:autoSpaceDN w:val="0"/>
        <w:adjustRightInd w:val="0"/>
        <w:spacing w:after="0" w:line="360" w:lineRule="auto"/>
        <w:ind w:left="2124" w:firstLine="708"/>
        <w:jc w:val="both"/>
        <w:rPr>
          <w:rFonts w:ascii="Times New Roman" w:hAnsi="Times New Roman" w:cs="Times New Roman"/>
          <w:sz w:val="24"/>
          <w:szCs w:val="24"/>
        </w:rPr>
      </w:pPr>
      <w:bookmarkStart w:id="74" w:name="_Toc530592522"/>
      <w:r w:rsidRPr="00F74AC8">
        <w:rPr>
          <w:rFonts w:ascii="Times New Roman" w:hAnsi="Times New Roman" w:cs="Times New Roman"/>
          <w:sz w:val="24"/>
          <w:szCs w:val="24"/>
        </w:rPr>
        <w:t xml:space="preserve">Fuente: </w:t>
      </w:r>
      <w:r>
        <w:rPr>
          <w:rFonts w:ascii="Times New Roman" w:hAnsi="Times New Roman" w:cs="Times New Roman"/>
          <w:sz w:val="24"/>
          <w:szCs w:val="24"/>
        </w:rPr>
        <w:t xml:space="preserve">Mikhalev, </w:t>
      </w:r>
      <w:r w:rsidRPr="00F74AC8">
        <w:rPr>
          <w:rFonts w:ascii="Times New Roman" w:hAnsi="Times New Roman" w:cs="Times New Roman"/>
          <w:sz w:val="24"/>
          <w:szCs w:val="24"/>
        </w:rPr>
        <w:t>1971</w:t>
      </w:r>
    </w:p>
    <w:p w:rsidR="00B1516A" w:rsidRPr="003F363B" w:rsidRDefault="001E73DD" w:rsidP="003F363B">
      <w:pPr>
        <w:autoSpaceDE w:val="0"/>
        <w:autoSpaceDN w:val="0"/>
        <w:adjustRightInd w:val="0"/>
        <w:spacing w:after="0" w:line="360" w:lineRule="auto"/>
        <w:jc w:val="both"/>
        <w:rPr>
          <w:rFonts w:ascii="Times New Roman" w:hAnsi="Times New Roman" w:cs="Times New Roman"/>
          <w:b/>
          <w:sz w:val="24"/>
        </w:rPr>
      </w:pPr>
      <w:r w:rsidRPr="0098792D">
        <w:rPr>
          <w:rFonts w:ascii="Times New Roman" w:hAnsi="Times New Roman" w:cs="Times New Roman"/>
          <w:b/>
          <w:sz w:val="24"/>
        </w:rPr>
        <w:t>POZAS DISIPADORAS DE ENERGÍA.</w:t>
      </w:r>
      <w:bookmarkEnd w:id="74"/>
    </w:p>
    <w:p w:rsidR="00B1516A" w:rsidRPr="00B1516A" w:rsidRDefault="00B1516A" w:rsidP="001E73DD">
      <w:pPr>
        <w:autoSpaceDE w:val="0"/>
        <w:autoSpaceDN w:val="0"/>
        <w:adjustRightInd w:val="0"/>
        <w:spacing w:after="0" w:line="360" w:lineRule="auto"/>
        <w:jc w:val="both"/>
        <w:rPr>
          <w:rFonts w:ascii="Times New Roman" w:hAnsi="Times New Roman" w:cs="Times New Roman"/>
          <w:sz w:val="24"/>
          <w:szCs w:val="24"/>
        </w:rPr>
      </w:pPr>
      <w:r w:rsidRPr="00B1516A">
        <w:rPr>
          <w:rFonts w:ascii="Times New Roman" w:hAnsi="Times New Roman" w:cs="Times New Roman"/>
          <w:sz w:val="24"/>
          <w:szCs w:val="24"/>
        </w:rPr>
        <w:t xml:space="preserve">También se los conoce como tanques, colchones, cuencos, etc., se construyen con la finalidad de disipar la energía cinética del flujo supercrítico al pie de la estructura de descarga, antes de que el caudal entre al cauce del </w:t>
      </w:r>
      <w:r w:rsidR="00212B30">
        <w:rPr>
          <w:rFonts w:ascii="Times New Roman" w:hAnsi="Times New Roman" w:cs="Times New Roman"/>
          <w:sz w:val="24"/>
          <w:szCs w:val="24"/>
        </w:rPr>
        <w:t>Río</w:t>
      </w:r>
      <w:r w:rsidRPr="00B1516A">
        <w:rPr>
          <w:rFonts w:ascii="Times New Roman" w:hAnsi="Times New Roman" w:cs="Times New Roman"/>
          <w:sz w:val="24"/>
          <w:szCs w:val="24"/>
        </w:rPr>
        <w:t xml:space="preserve"> o del canal, su dimensionamiento se fundamenta en el cálculo del salto hidráulico.</w:t>
      </w:r>
    </w:p>
    <w:p w:rsidR="00B1516A" w:rsidRDefault="00B1516A" w:rsidP="001E73DD">
      <w:pPr>
        <w:autoSpaceDE w:val="0"/>
        <w:autoSpaceDN w:val="0"/>
        <w:adjustRightInd w:val="0"/>
        <w:spacing w:after="0" w:line="360" w:lineRule="auto"/>
        <w:jc w:val="both"/>
        <w:rPr>
          <w:rFonts w:ascii="Times New Roman" w:hAnsi="Times New Roman" w:cs="Times New Roman"/>
          <w:sz w:val="24"/>
          <w:szCs w:val="24"/>
        </w:rPr>
      </w:pPr>
      <w:r w:rsidRPr="00B1516A">
        <w:rPr>
          <w:rFonts w:ascii="Times New Roman" w:hAnsi="Times New Roman" w:cs="Times New Roman"/>
          <w:sz w:val="24"/>
          <w:szCs w:val="24"/>
        </w:rPr>
        <w:t>Las pozas amortiguadoras deben ser recubiertas con concreto de buena calidad para prevenir los peligros de la erosión, la longitud del resalto debe caer dentro del cuenco o colchón.</w:t>
      </w:r>
    </w:p>
    <w:p w:rsidR="00274C2D" w:rsidRPr="00A5791A" w:rsidRDefault="00B1516A" w:rsidP="001E73DD">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Las pozas disipadoras deben ser de talud vertical o tan verticales como se pueda, ya que en los trapezoidales, el resalto hidráulico resulta menos estable, este se forma solamente en la porción central del estanque mientras que en las zonas laterales, estarán ocupadas por corrientes que vienen del extremo </w:t>
      </w:r>
      <w:r w:rsidR="00FB79D5">
        <w:rPr>
          <w:rFonts w:ascii="Times New Roman" w:hAnsi="Times New Roman" w:cs="Times New Roman"/>
          <w:sz w:val="24"/>
          <w:szCs w:val="24"/>
        </w:rPr>
        <w:t>inferior</w:t>
      </w:r>
      <w:r>
        <w:rPr>
          <w:rFonts w:ascii="Times New Roman" w:hAnsi="Times New Roman" w:cs="Times New Roman"/>
          <w:sz w:val="24"/>
          <w:szCs w:val="24"/>
        </w:rPr>
        <w:t xml:space="preserve"> del estanque y desbaratan el resalto, sin embargo </w:t>
      </w:r>
      <w:r>
        <w:rPr>
          <w:rFonts w:ascii="Times New Roman" w:hAnsi="Times New Roman" w:cs="Times New Roman"/>
          <w:sz w:val="24"/>
          <w:szCs w:val="24"/>
        </w:rPr>
        <w:lastRenderedPageBreak/>
        <w:t>a veces la construcción de un tanque trapezoidal en lugar de un rectangular se ve justificado por la economía.</w:t>
      </w:r>
      <w:r w:rsidR="00D313D5" w:rsidRPr="00D313D5">
        <w:rPr>
          <w:rFonts w:ascii="Times New Roman" w:hAnsi="Times New Roman" w:cs="Times New Roman"/>
          <w:sz w:val="24"/>
          <w:szCs w:val="24"/>
        </w:rPr>
        <w:t>(Manual de diseño Hidráulico de canales y obras de arte- UNI</w:t>
      </w:r>
      <w:r w:rsidR="00291C97">
        <w:rPr>
          <w:rFonts w:ascii="Times New Roman" w:hAnsi="Times New Roman" w:cs="Times New Roman"/>
          <w:sz w:val="24"/>
          <w:szCs w:val="24"/>
        </w:rPr>
        <w:t>, 1997</w:t>
      </w:r>
      <w:r w:rsidR="00D313D5" w:rsidRPr="00D313D5">
        <w:rPr>
          <w:rFonts w:ascii="Times New Roman" w:hAnsi="Times New Roman" w:cs="Times New Roman"/>
          <w:sz w:val="24"/>
          <w:szCs w:val="24"/>
        </w:rPr>
        <w:t>)</w:t>
      </w:r>
      <w:r w:rsidR="00A5791A">
        <w:rPr>
          <w:rFonts w:ascii="Times New Roman" w:hAnsi="Times New Roman" w:cs="Times New Roman"/>
          <w:sz w:val="24"/>
          <w:szCs w:val="24"/>
        </w:rPr>
        <w:t>.</w:t>
      </w:r>
    </w:p>
    <w:p w:rsidR="00B77CB5" w:rsidRPr="001E73DD" w:rsidRDefault="00700215" w:rsidP="006D680D">
      <w:pPr>
        <w:pStyle w:val="Prrafodelista"/>
        <w:numPr>
          <w:ilvl w:val="0"/>
          <w:numId w:val="11"/>
        </w:numPr>
        <w:spacing w:line="360" w:lineRule="auto"/>
        <w:ind w:left="426"/>
        <w:rPr>
          <w:rFonts w:ascii="Times New Roman" w:hAnsi="Times New Roman" w:cs="Times New Roman"/>
          <w:b/>
          <w:sz w:val="24"/>
        </w:rPr>
      </w:pPr>
      <w:r w:rsidRPr="001E73DD">
        <w:rPr>
          <w:rFonts w:ascii="Times New Roman" w:hAnsi="Times New Roman" w:cs="Times New Roman"/>
          <w:b/>
          <w:sz w:val="24"/>
        </w:rPr>
        <w:t>Elementos de</w:t>
      </w:r>
      <w:r w:rsidR="001E73DD">
        <w:rPr>
          <w:rFonts w:ascii="Times New Roman" w:hAnsi="Times New Roman" w:cs="Times New Roman"/>
          <w:b/>
          <w:sz w:val="24"/>
        </w:rPr>
        <w:t xml:space="preserve"> una Poza disipadora de energía.</w:t>
      </w:r>
    </w:p>
    <w:p w:rsidR="00700215" w:rsidRPr="00700215" w:rsidRDefault="00700215" w:rsidP="001E73DD">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Las pozas disipadoras de energía generalmente cuentan con las siguientes estructuras</w:t>
      </w:r>
      <w:r w:rsidRPr="00700215">
        <w:rPr>
          <w:rFonts w:ascii="Times New Roman" w:hAnsi="Times New Roman" w:cs="Times New Roman"/>
          <w:sz w:val="24"/>
          <w:szCs w:val="24"/>
        </w:rPr>
        <w:t>:</w:t>
      </w:r>
    </w:p>
    <w:p w:rsidR="00B77CB5" w:rsidRPr="003F363B" w:rsidRDefault="00700215" w:rsidP="003F363B">
      <w:pPr>
        <w:pStyle w:val="Prrafodelista"/>
        <w:numPr>
          <w:ilvl w:val="0"/>
          <w:numId w:val="5"/>
        </w:numPr>
        <w:spacing w:line="360" w:lineRule="auto"/>
        <w:ind w:left="142" w:hanging="142"/>
        <w:jc w:val="both"/>
        <w:rPr>
          <w:rFonts w:ascii="Times New Roman" w:hAnsi="Times New Roman" w:cs="Times New Roman"/>
          <w:sz w:val="24"/>
          <w:szCs w:val="24"/>
        </w:rPr>
      </w:pPr>
      <w:r w:rsidRPr="00700215">
        <w:rPr>
          <w:rFonts w:ascii="Times New Roman" w:hAnsi="Times New Roman" w:cs="Times New Roman"/>
          <w:b/>
          <w:sz w:val="24"/>
          <w:szCs w:val="24"/>
        </w:rPr>
        <w:t>Bloques de concreto o bafles.</w:t>
      </w:r>
      <w:r w:rsidRPr="00700215">
        <w:rPr>
          <w:rFonts w:ascii="Times New Roman" w:hAnsi="Times New Roman" w:cs="Times New Roman"/>
          <w:sz w:val="24"/>
          <w:szCs w:val="24"/>
        </w:rPr>
        <w:t xml:space="preserve"> Se instalan en el piso del tanque amortiguador para estabilizar el salto</w:t>
      </w:r>
      <w:r>
        <w:rPr>
          <w:rFonts w:ascii="Times New Roman" w:hAnsi="Times New Roman" w:cs="Times New Roman"/>
          <w:sz w:val="24"/>
          <w:szCs w:val="24"/>
        </w:rPr>
        <w:t xml:space="preserve"> </w:t>
      </w:r>
      <w:r w:rsidRPr="00700215">
        <w:rPr>
          <w:rFonts w:ascii="Times New Roman" w:hAnsi="Times New Roman" w:cs="Times New Roman"/>
          <w:sz w:val="24"/>
          <w:szCs w:val="24"/>
        </w:rPr>
        <w:t>suministrando una fuerza en el sentido de aguas arriba. También se instalan a lo largo del canal de</w:t>
      </w:r>
      <w:r>
        <w:rPr>
          <w:rFonts w:ascii="Times New Roman" w:hAnsi="Times New Roman" w:cs="Times New Roman"/>
          <w:sz w:val="24"/>
          <w:szCs w:val="24"/>
        </w:rPr>
        <w:t xml:space="preserve"> </w:t>
      </w:r>
      <w:r w:rsidRPr="00700215">
        <w:rPr>
          <w:rFonts w:ascii="Times New Roman" w:hAnsi="Times New Roman" w:cs="Times New Roman"/>
          <w:sz w:val="24"/>
          <w:szCs w:val="24"/>
        </w:rPr>
        <w:t>descarga, intercalados, para hacer que el flujo tenga un recorrido más largo y curveado,</w:t>
      </w:r>
      <w:r>
        <w:rPr>
          <w:rFonts w:ascii="Times New Roman" w:hAnsi="Times New Roman" w:cs="Times New Roman"/>
          <w:sz w:val="24"/>
          <w:szCs w:val="24"/>
        </w:rPr>
        <w:t xml:space="preserve"> </w:t>
      </w:r>
      <w:r w:rsidRPr="00700215">
        <w:rPr>
          <w:rFonts w:ascii="Times New Roman" w:hAnsi="Times New Roman" w:cs="Times New Roman"/>
          <w:sz w:val="24"/>
          <w:szCs w:val="24"/>
        </w:rPr>
        <w:t>disminuyendo su velocidad.</w:t>
      </w:r>
    </w:p>
    <w:p w:rsidR="00700215" w:rsidRPr="001E73DD" w:rsidRDefault="00700215" w:rsidP="00DE7743">
      <w:pPr>
        <w:pStyle w:val="Prrafodelista"/>
        <w:numPr>
          <w:ilvl w:val="0"/>
          <w:numId w:val="5"/>
        </w:numPr>
        <w:spacing w:line="360" w:lineRule="auto"/>
        <w:ind w:left="142" w:hanging="142"/>
        <w:jc w:val="both"/>
        <w:rPr>
          <w:rFonts w:ascii="Times New Roman" w:hAnsi="Times New Roman" w:cs="Times New Roman"/>
          <w:sz w:val="24"/>
          <w:szCs w:val="24"/>
        </w:rPr>
      </w:pPr>
      <w:r w:rsidRPr="001E73DD">
        <w:rPr>
          <w:rFonts w:ascii="Times New Roman" w:hAnsi="Times New Roman" w:cs="Times New Roman"/>
          <w:b/>
          <w:sz w:val="24"/>
          <w:szCs w:val="24"/>
        </w:rPr>
        <w:t>Dientes o dados</w:t>
      </w:r>
      <w:r w:rsidRPr="001E73DD">
        <w:rPr>
          <w:rFonts w:ascii="Times New Roman" w:hAnsi="Times New Roman" w:cs="Times New Roman"/>
          <w:sz w:val="24"/>
          <w:szCs w:val="24"/>
        </w:rPr>
        <w:t>. Se colocan a la entrada del tanque amortiguador para dispersar el flujo. También se colocan en los vertederos y canales de descarga para disminuir la energía por medio de impacto.</w:t>
      </w:r>
    </w:p>
    <w:p w:rsidR="00700215" w:rsidRPr="00700215" w:rsidRDefault="00700215" w:rsidP="00DE7743">
      <w:pPr>
        <w:autoSpaceDE w:val="0"/>
        <w:autoSpaceDN w:val="0"/>
        <w:adjustRightInd w:val="0"/>
        <w:spacing w:after="0" w:line="360" w:lineRule="auto"/>
        <w:ind w:left="142"/>
        <w:jc w:val="both"/>
        <w:rPr>
          <w:rFonts w:ascii="Times New Roman" w:hAnsi="Times New Roman" w:cs="Times New Roman"/>
          <w:sz w:val="24"/>
          <w:szCs w:val="24"/>
        </w:rPr>
      </w:pPr>
      <w:r w:rsidRPr="00700215">
        <w:rPr>
          <w:rFonts w:ascii="Times New Roman" w:hAnsi="Times New Roman" w:cs="Times New Roman"/>
          <w:sz w:val="24"/>
          <w:szCs w:val="24"/>
        </w:rPr>
        <w:t>Cuando se colocan en la contraescarpa distribuyen el impacto en un área mayor.</w:t>
      </w:r>
    </w:p>
    <w:p w:rsidR="00700215" w:rsidRPr="001E73DD" w:rsidRDefault="00700215" w:rsidP="00DE7743">
      <w:pPr>
        <w:pStyle w:val="Prrafodelista"/>
        <w:numPr>
          <w:ilvl w:val="0"/>
          <w:numId w:val="5"/>
        </w:numPr>
        <w:spacing w:line="360" w:lineRule="auto"/>
        <w:ind w:left="142" w:hanging="142"/>
        <w:jc w:val="both"/>
        <w:rPr>
          <w:rFonts w:ascii="Times New Roman" w:hAnsi="Times New Roman" w:cs="Times New Roman"/>
          <w:sz w:val="24"/>
          <w:szCs w:val="24"/>
        </w:rPr>
      </w:pPr>
      <w:r w:rsidRPr="001E73DD">
        <w:rPr>
          <w:rFonts w:ascii="Times New Roman" w:hAnsi="Times New Roman" w:cs="Times New Roman"/>
          <w:sz w:val="24"/>
          <w:szCs w:val="24"/>
        </w:rPr>
        <w:t>Por medio del uso de modelos reducidos se ha llegado a la conclusión que son muy eficaces para caudales pequeños pero para grandes, el agua se subdivide con violencia y es lanzada en arco de gran altura y al caer provoca socavaciones en el terreno. Debe tenerse en cuenta las cargas adicionales sobre la estructura que transmiten los dados amortiguadores al vertedero, para que por mal diseño de estos no se comprometa la estabilidad de la presa.</w:t>
      </w:r>
    </w:p>
    <w:p w:rsidR="00700215" w:rsidRPr="001E73DD" w:rsidRDefault="00162323" w:rsidP="00DE7743">
      <w:pPr>
        <w:pStyle w:val="Prrafodelista"/>
        <w:numPr>
          <w:ilvl w:val="0"/>
          <w:numId w:val="5"/>
        </w:numPr>
        <w:spacing w:line="360" w:lineRule="auto"/>
        <w:ind w:left="142" w:hanging="142"/>
        <w:jc w:val="both"/>
        <w:rPr>
          <w:rFonts w:ascii="Times New Roman" w:hAnsi="Times New Roman" w:cs="Times New Roman"/>
          <w:sz w:val="24"/>
          <w:szCs w:val="24"/>
        </w:rPr>
      </w:pPr>
      <w:r>
        <w:rPr>
          <w:rFonts w:ascii="Times New Roman" w:hAnsi="Times New Roman" w:cs="Times New Roman"/>
          <w:b/>
          <w:sz w:val="24"/>
          <w:szCs w:val="24"/>
        </w:rPr>
        <w:t>Umbral</w:t>
      </w:r>
      <w:r w:rsidR="00700215" w:rsidRPr="001E73DD">
        <w:rPr>
          <w:rFonts w:ascii="Times New Roman" w:hAnsi="Times New Roman" w:cs="Times New Roman"/>
          <w:b/>
          <w:sz w:val="24"/>
          <w:szCs w:val="24"/>
        </w:rPr>
        <w:t>.</w:t>
      </w:r>
      <w:r w:rsidR="00700215" w:rsidRPr="001E73DD">
        <w:rPr>
          <w:rFonts w:ascii="Times New Roman" w:hAnsi="Times New Roman" w:cs="Times New Roman"/>
          <w:sz w:val="24"/>
          <w:szCs w:val="24"/>
        </w:rPr>
        <w:t xml:space="preserve"> </w:t>
      </w:r>
      <w:r>
        <w:rPr>
          <w:rFonts w:ascii="Times New Roman" w:hAnsi="Times New Roman" w:cs="Times New Roman"/>
          <w:sz w:val="24"/>
          <w:szCs w:val="24"/>
        </w:rPr>
        <w:t>Se coloca a la salida de la poza disipadora, su finalidad es reducir aún más la energía cinética que los dados no pudieron detener disminuyendo la velocidad del flujo a la salida de la poza</w:t>
      </w:r>
      <w:r w:rsidR="00700215" w:rsidRPr="001E73DD">
        <w:rPr>
          <w:rFonts w:ascii="Times New Roman" w:hAnsi="Times New Roman" w:cs="Times New Roman"/>
          <w:sz w:val="24"/>
          <w:szCs w:val="24"/>
        </w:rPr>
        <w:t>.</w:t>
      </w:r>
    </w:p>
    <w:p w:rsidR="00700215" w:rsidRPr="001E73DD" w:rsidRDefault="00700215" w:rsidP="00DE7743">
      <w:pPr>
        <w:pStyle w:val="Prrafodelista"/>
        <w:numPr>
          <w:ilvl w:val="0"/>
          <w:numId w:val="5"/>
        </w:numPr>
        <w:spacing w:line="360" w:lineRule="auto"/>
        <w:ind w:left="142" w:hanging="142"/>
        <w:jc w:val="both"/>
        <w:rPr>
          <w:rFonts w:ascii="Times New Roman" w:hAnsi="Times New Roman" w:cs="Times New Roman"/>
          <w:sz w:val="24"/>
          <w:szCs w:val="24"/>
        </w:rPr>
      </w:pPr>
      <w:r w:rsidRPr="001E73DD">
        <w:rPr>
          <w:rFonts w:ascii="Times New Roman" w:hAnsi="Times New Roman" w:cs="Times New Roman"/>
          <w:b/>
          <w:sz w:val="24"/>
          <w:szCs w:val="24"/>
        </w:rPr>
        <w:t>Estanques de amortiguadores.</w:t>
      </w:r>
      <w:r w:rsidRPr="001E73DD">
        <w:rPr>
          <w:rFonts w:ascii="Times New Roman" w:hAnsi="Times New Roman" w:cs="Times New Roman"/>
          <w:sz w:val="24"/>
          <w:szCs w:val="24"/>
        </w:rPr>
        <w:t xml:space="preserve"> Los estanques amortiguadores tienen la variante de los “Tanques amortiguadores”, en que cuentan con algún elemento adicional para disipar la </w:t>
      </w:r>
      <w:r w:rsidR="009717E3">
        <w:rPr>
          <w:rFonts w:ascii="Times New Roman" w:hAnsi="Times New Roman" w:cs="Times New Roman"/>
          <w:sz w:val="24"/>
          <w:szCs w:val="24"/>
        </w:rPr>
        <w:t xml:space="preserve">  </w:t>
      </w:r>
      <w:r w:rsidRPr="001E73DD">
        <w:rPr>
          <w:rFonts w:ascii="Times New Roman" w:hAnsi="Times New Roman" w:cs="Times New Roman"/>
          <w:sz w:val="24"/>
          <w:szCs w:val="24"/>
        </w:rPr>
        <w:t>energía y pueden ser:</w:t>
      </w:r>
    </w:p>
    <w:p w:rsidR="00700215" w:rsidRPr="00700215" w:rsidRDefault="00700215" w:rsidP="00DE7743">
      <w:pPr>
        <w:autoSpaceDE w:val="0"/>
        <w:autoSpaceDN w:val="0"/>
        <w:adjustRightInd w:val="0"/>
        <w:spacing w:after="0" w:line="360" w:lineRule="auto"/>
        <w:ind w:left="142"/>
        <w:jc w:val="both"/>
        <w:rPr>
          <w:rFonts w:ascii="Times New Roman" w:hAnsi="Times New Roman" w:cs="Times New Roman"/>
          <w:sz w:val="24"/>
          <w:szCs w:val="24"/>
        </w:rPr>
      </w:pPr>
      <w:r w:rsidRPr="001E73DD">
        <w:rPr>
          <w:rFonts w:ascii="Times New Roman" w:hAnsi="Times New Roman" w:cs="Times New Roman"/>
          <w:b/>
          <w:sz w:val="24"/>
          <w:szCs w:val="24"/>
        </w:rPr>
        <w:t>Tipo impacto</w:t>
      </w:r>
      <w:r w:rsidRPr="001E73DD">
        <w:rPr>
          <w:rFonts w:ascii="Times New Roman" w:hAnsi="Times New Roman" w:cs="Times New Roman"/>
          <w:sz w:val="24"/>
          <w:szCs w:val="24"/>
        </w:rPr>
        <w:t>:</w:t>
      </w:r>
      <w:r w:rsidRPr="00700215">
        <w:rPr>
          <w:rFonts w:ascii="Times New Roman" w:hAnsi="Times New Roman" w:cs="Times New Roman"/>
          <w:sz w:val="24"/>
          <w:szCs w:val="24"/>
        </w:rPr>
        <w:t xml:space="preserve"> Es una estructura amortiguadora donde la disipación se da cuando el chorro</w:t>
      </w:r>
      <w:r>
        <w:rPr>
          <w:rFonts w:ascii="Times New Roman" w:hAnsi="Times New Roman" w:cs="Times New Roman"/>
          <w:sz w:val="24"/>
          <w:szCs w:val="24"/>
        </w:rPr>
        <w:t xml:space="preserve"> </w:t>
      </w:r>
      <w:r w:rsidRPr="00700215">
        <w:rPr>
          <w:rFonts w:ascii="Times New Roman" w:hAnsi="Times New Roman" w:cs="Times New Roman"/>
          <w:sz w:val="24"/>
          <w:szCs w:val="24"/>
        </w:rPr>
        <w:t>de llegada choca con un deflector vertical suspendido y por los remolinos que se forman</w:t>
      </w:r>
      <w:r>
        <w:rPr>
          <w:rFonts w:ascii="Times New Roman" w:hAnsi="Times New Roman" w:cs="Times New Roman"/>
          <w:sz w:val="24"/>
          <w:szCs w:val="24"/>
        </w:rPr>
        <w:t xml:space="preserve"> </w:t>
      </w:r>
      <w:r w:rsidRPr="00700215">
        <w:rPr>
          <w:rFonts w:ascii="Times New Roman" w:hAnsi="Times New Roman" w:cs="Times New Roman"/>
          <w:sz w:val="24"/>
          <w:szCs w:val="24"/>
        </w:rPr>
        <w:t>debido al cambio de dirección de la corriente después de haber chocado con el</w:t>
      </w:r>
      <w:r>
        <w:rPr>
          <w:rFonts w:ascii="Times New Roman" w:hAnsi="Times New Roman" w:cs="Times New Roman"/>
          <w:sz w:val="24"/>
          <w:szCs w:val="24"/>
        </w:rPr>
        <w:t xml:space="preserve"> </w:t>
      </w:r>
      <w:r w:rsidRPr="00700215">
        <w:rPr>
          <w:rFonts w:ascii="Times New Roman" w:hAnsi="Times New Roman" w:cs="Times New Roman"/>
          <w:sz w:val="24"/>
          <w:szCs w:val="24"/>
        </w:rPr>
        <w:t>amortiguador. Es indispensable que la estructura sea lo suficientemente fuerte para</w:t>
      </w:r>
      <w:r>
        <w:rPr>
          <w:rFonts w:ascii="Times New Roman" w:hAnsi="Times New Roman" w:cs="Times New Roman"/>
          <w:sz w:val="24"/>
          <w:szCs w:val="24"/>
        </w:rPr>
        <w:t xml:space="preserve"> </w:t>
      </w:r>
      <w:r w:rsidRPr="00700215">
        <w:rPr>
          <w:rFonts w:ascii="Times New Roman" w:hAnsi="Times New Roman" w:cs="Times New Roman"/>
          <w:sz w:val="24"/>
          <w:szCs w:val="24"/>
        </w:rPr>
        <w:t>soportar el empuje que produce el chorro sin deslizarse ni poner en peligro la presa.</w:t>
      </w:r>
    </w:p>
    <w:p w:rsidR="00D313D5" w:rsidRPr="001E73DD" w:rsidRDefault="00700215" w:rsidP="00DE7743">
      <w:pPr>
        <w:autoSpaceDE w:val="0"/>
        <w:autoSpaceDN w:val="0"/>
        <w:adjustRightInd w:val="0"/>
        <w:spacing w:after="0" w:line="360" w:lineRule="auto"/>
        <w:ind w:left="142"/>
        <w:jc w:val="both"/>
        <w:rPr>
          <w:rFonts w:ascii="Times New Roman" w:hAnsi="Times New Roman" w:cs="Times New Roman"/>
          <w:sz w:val="24"/>
          <w:szCs w:val="24"/>
        </w:rPr>
      </w:pPr>
      <w:r w:rsidRPr="001E73DD">
        <w:rPr>
          <w:rFonts w:ascii="Times New Roman" w:hAnsi="Times New Roman" w:cs="Times New Roman"/>
          <w:b/>
          <w:sz w:val="24"/>
          <w:szCs w:val="24"/>
        </w:rPr>
        <w:t>Con válvulas de control de chorro hueco:</w:t>
      </w:r>
      <w:r w:rsidRPr="001E73DD">
        <w:rPr>
          <w:rFonts w:ascii="Times New Roman" w:hAnsi="Times New Roman" w:cs="Times New Roman"/>
          <w:sz w:val="24"/>
          <w:szCs w:val="24"/>
        </w:rPr>
        <w:t xml:space="preserve"> El chorro sale inducido por una válvula y choca contra una pantalla inclinada. Es usada para grandes descargas en estructuras de control en </w:t>
      </w:r>
      <w:r w:rsidRPr="001E73DD">
        <w:rPr>
          <w:rFonts w:ascii="Times New Roman" w:hAnsi="Times New Roman" w:cs="Times New Roman"/>
          <w:sz w:val="24"/>
          <w:szCs w:val="24"/>
        </w:rPr>
        <w:lastRenderedPageBreak/>
        <w:t xml:space="preserve">el extremo de aguas abajo. Es mucho más corto, alrededor del 50% menos que un tanque convencional. Para reducir costos y salvar espacios es construido adyacente o en el </w:t>
      </w:r>
      <w:r w:rsidR="00FB79D5" w:rsidRPr="001E73DD">
        <w:rPr>
          <w:rFonts w:ascii="Times New Roman" w:hAnsi="Times New Roman" w:cs="Times New Roman"/>
          <w:sz w:val="24"/>
          <w:szCs w:val="24"/>
        </w:rPr>
        <w:t>inte</w:t>
      </w:r>
      <w:r w:rsidR="00FB79D5">
        <w:rPr>
          <w:rFonts w:ascii="Times New Roman" w:hAnsi="Times New Roman" w:cs="Times New Roman"/>
          <w:sz w:val="24"/>
          <w:szCs w:val="24"/>
        </w:rPr>
        <w:t>rio</w:t>
      </w:r>
      <w:r w:rsidR="00FB79D5" w:rsidRPr="001E73DD">
        <w:rPr>
          <w:rFonts w:ascii="Times New Roman" w:hAnsi="Times New Roman" w:cs="Times New Roman"/>
          <w:sz w:val="24"/>
          <w:szCs w:val="24"/>
        </w:rPr>
        <w:t>r</w:t>
      </w:r>
      <w:r w:rsidRPr="001E73DD">
        <w:rPr>
          <w:rFonts w:ascii="Times New Roman" w:hAnsi="Times New Roman" w:cs="Times New Roman"/>
          <w:sz w:val="24"/>
          <w:szCs w:val="24"/>
        </w:rPr>
        <w:t xml:space="preserve"> de la casa de máquinas.</w:t>
      </w:r>
    </w:p>
    <w:p w:rsidR="00265CA6" w:rsidRPr="00157724" w:rsidRDefault="00D313D5" w:rsidP="00DE7743">
      <w:pPr>
        <w:autoSpaceDE w:val="0"/>
        <w:autoSpaceDN w:val="0"/>
        <w:adjustRightInd w:val="0"/>
        <w:spacing w:after="0" w:line="360" w:lineRule="auto"/>
        <w:ind w:left="142"/>
        <w:jc w:val="both"/>
        <w:rPr>
          <w:rFonts w:ascii="Times New Roman" w:hAnsi="Times New Roman" w:cs="Times New Roman"/>
          <w:sz w:val="24"/>
          <w:szCs w:val="24"/>
        </w:rPr>
      </w:pPr>
      <w:r>
        <w:rPr>
          <w:rFonts w:ascii="Times New Roman" w:hAnsi="Times New Roman" w:cs="Times New Roman"/>
          <w:sz w:val="24"/>
          <w:szCs w:val="24"/>
        </w:rPr>
        <w:t>(Obras hidráulicas-M.C. Guillermo Benjamí</w:t>
      </w:r>
      <w:r w:rsidR="00AF7EC4">
        <w:rPr>
          <w:rFonts w:ascii="Times New Roman" w:hAnsi="Times New Roman" w:cs="Times New Roman"/>
          <w:sz w:val="24"/>
          <w:szCs w:val="24"/>
        </w:rPr>
        <w:t xml:space="preserve">n Pérez Morales, </w:t>
      </w:r>
      <w:r>
        <w:rPr>
          <w:rFonts w:ascii="Times New Roman" w:hAnsi="Times New Roman" w:cs="Times New Roman"/>
          <w:sz w:val="24"/>
          <w:szCs w:val="24"/>
        </w:rPr>
        <w:t>2013)</w:t>
      </w:r>
    </w:p>
    <w:p w:rsidR="006C2471" w:rsidRPr="001E73DD" w:rsidRDefault="00272EC2" w:rsidP="006D680D">
      <w:pPr>
        <w:pStyle w:val="Prrafodelista"/>
        <w:numPr>
          <w:ilvl w:val="0"/>
          <w:numId w:val="11"/>
        </w:numPr>
        <w:spacing w:line="360" w:lineRule="auto"/>
        <w:ind w:left="426"/>
        <w:rPr>
          <w:rFonts w:ascii="Times New Roman" w:hAnsi="Times New Roman" w:cs="Times New Roman"/>
          <w:b/>
          <w:sz w:val="24"/>
        </w:rPr>
      </w:pPr>
      <w:r w:rsidRPr="001E73DD">
        <w:rPr>
          <w:rFonts w:ascii="Times New Roman" w:hAnsi="Times New Roman" w:cs="Times New Roman"/>
          <w:b/>
          <w:sz w:val="24"/>
        </w:rPr>
        <w:t>Diseño de una Poza de amortiguamiento.</w:t>
      </w:r>
    </w:p>
    <w:p w:rsidR="00272EC2" w:rsidRDefault="00272EC2" w:rsidP="00B76EFB">
      <w:pPr>
        <w:pStyle w:val="Prrafodelista"/>
        <w:numPr>
          <w:ilvl w:val="0"/>
          <w:numId w:val="5"/>
        </w:numPr>
        <w:spacing w:line="360" w:lineRule="auto"/>
        <w:ind w:left="284" w:hanging="142"/>
        <w:jc w:val="both"/>
        <w:rPr>
          <w:rFonts w:ascii="Times New Roman" w:hAnsi="Times New Roman" w:cs="Times New Roman"/>
          <w:b/>
          <w:sz w:val="24"/>
          <w:szCs w:val="24"/>
        </w:rPr>
      </w:pPr>
      <w:r w:rsidRPr="00272EC2">
        <w:rPr>
          <w:rFonts w:ascii="Times New Roman" w:hAnsi="Times New Roman" w:cs="Times New Roman"/>
          <w:b/>
          <w:sz w:val="24"/>
          <w:szCs w:val="24"/>
        </w:rPr>
        <w:t>Calculo del tirante y</w:t>
      </w:r>
      <w:r w:rsidR="006F5987" w:rsidRPr="001E73DD">
        <w:rPr>
          <w:rFonts w:ascii="Times New Roman" w:hAnsi="Times New Roman" w:cs="Times New Roman"/>
          <w:b/>
          <w:sz w:val="24"/>
          <w:szCs w:val="24"/>
        </w:rPr>
        <w:t>1</w:t>
      </w:r>
      <w:r w:rsidRPr="00272EC2">
        <w:rPr>
          <w:rFonts w:ascii="Times New Roman" w:hAnsi="Times New Roman" w:cs="Times New Roman"/>
          <w:b/>
          <w:sz w:val="24"/>
          <w:szCs w:val="24"/>
        </w:rPr>
        <w:t>:</w:t>
      </w:r>
    </w:p>
    <w:p w:rsidR="00272EC2" w:rsidRDefault="00272EC2" w:rsidP="009717E3">
      <w:pPr>
        <w:autoSpaceDE w:val="0"/>
        <w:autoSpaceDN w:val="0"/>
        <w:adjustRightInd w:val="0"/>
        <w:spacing w:after="0" w:line="360" w:lineRule="auto"/>
        <w:ind w:left="284"/>
        <w:jc w:val="both"/>
        <w:rPr>
          <w:rFonts w:ascii="Times New Roman" w:hAnsi="Times New Roman" w:cs="Times New Roman"/>
          <w:sz w:val="24"/>
          <w:szCs w:val="24"/>
        </w:rPr>
      </w:pPr>
      <w:r w:rsidRPr="00272EC2">
        <w:rPr>
          <w:rFonts w:ascii="Times New Roman" w:hAnsi="Times New Roman" w:cs="Times New Roman"/>
          <w:sz w:val="24"/>
          <w:szCs w:val="24"/>
        </w:rPr>
        <w:t>Para el cálculo del tirante conjugado menor y1, al pie del vertedor, se establece el principio de Conservación de Energía entre la sección que se localiza sobre la cresta del barrage y la sección donde se prod</w:t>
      </w:r>
      <w:r w:rsidR="0053692B">
        <w:rPr>
          <w:rFonts w:ascii="Times New Roman" w:hAnsi="Times New Roman" w:cs="Times New Roman"/>
          <w:sz w:val="24"/>
          <w:szCs w:val="24"/>
        </w:rPr>
        <w:t>uce el tirante, de la figura N°</w:t>
      </w:r>
      <w:r w:rsidR="007D31F2">
        <w:rPr>
          <w:rFonts w:ascii="Times New Roman" w:hAnsi="Times New Roman" w:cs="Times New Roman"/>
          <w:sz w:val="24"/>
          <w:szCs w:val="24"/>
        </w:rPr>
        <w:t>1</w:t>
      </w:r>
      <w:r w:rsidR="00DC7CC1">
        <w:rPr>
          <w:rFonts w:ascii="Times New Roman" w:hAnsi="Times New Roman" w:cs="Times New Roman"/>
          <w:sz w:val="24"/>
          <w:szCs w:val="24"/>
        </w:rPr>
        <w:t>5</w:t>
      </w:r>
    </w:p>
    <w:p w:rsidR="00A80314" w:rsidRPr="00272EC2" w:rsidRDefault="003F363B" w:rsidP="009717E3">
      <w:pPr>
        <w:pStyle w:val="Prrafodelista"/>
        <w:tabs>
          <w:tab w:val="left" w:pos="-720"/>
          <w:tab w:val="left" w:pos="709"/>
        </w:tabs>
        <w:spacing w:after="0" w:line="360" w:lineRule="auto"/>
        <w:ind w:left="-142"/>
        <w:rPr>
          <w:rFonts w:ascii="Times New Roman" w:hAnsi="Times New Roman" w:cs="Times New Roman"/>
          <w:sz w:val="24"/>
          <w:szCs w:val="24"/>
        </w:rPr>
      </w:pPr>
      <w:r>
        <w:rPr>
          <w:noProof/>
          <w:lang w:val="es-ES" w:eastAsia="es-ES"/>
        </w:rPr>
        <w:drawing>
          <wp:inline distT="0" distB="0" distL="0" distR="0" wp14:anchorId="0FDB9908" wp14:editId="09CDAA4E">
            <wp:extent cx="5715000" cy="3622623"/>
            <wp:effectExtent l="0" t="0" r="0" b="0"/>
            <wp:docPr id="466" name="Imagen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13747" t="23081" r="24134" b="13921"/>
                    <a:stretch/>
                  </pic:blipFill>
                  <pic:spPr bwMode="auto">
                    <a:xfrm>
                      <a:off x="0" y="0"/>
                      <a:ext cx="5733901" cy="3634604"/>
                    </a:xfrm>
                    <a:prstGeom prst="rect">
                      <a:avLst/>
                    </a:prstGeom>
                    <a:ln>
                      <a:noFill/>
                    </a:ln>
                    <a:extLst>
                      <a:ext uri="{53640926-AAD7-44D8-BBD7-CCE9431645EC}">
                        <a14:shadowObscured xmlns:a14="http://schemas.microsoft.com/office/drawing/2010/main"/>
                      </a:ext>
                    </a:extLst>
                  </pic:spPr>
                </pic:pic>
              </a:graphicData>
            </a:graphic>
          </wp:inline>
        </w:drawing>
      </w:r>
    </w:p>
    <w:p w:rsidR="00765C04" w:rsidRDefault="009717E3" w:rsidP="00DE7743">
      <w:pPr>
        <w:pStyle w:val="Descripcin"/>
        <w:jc w:val="center"/>
        <w:rPr>
          <w:rFonts w:ascii="Times New Roman" w:hAnsi="Times New Roman" w:cs="Times New Roman"/>
          <w:i/>
          <w:color w:val="auto"/>
          <w:sz w:val="24"/>
          <w:szCs w:val="24"/>
        </w:rPr>
      </w:pPr>
      <w:bookmarkStart w:id="75" w:name="_Toc10679716"/>
      <w:r w:rsidRPr="009717E3">
        <w:rPr>
          <w:rFonts w:ascii="Times New Roman" w:hAnsi="Times New Roman" w:cs="Times New Roman"/>
          <w:i/>
          <w:color w:val="auto"/>
          <w:sz w:val="24"/>
          <w:szCs w:val="24"/>
        </w:rPr>
        <w:t xml:space="preserve">Figura </w:t>
      </w:r>
      <w:r w:rsidRPr="009717E3">
        <w:rPr>
          <w:rFonts w:ascii="Times New Roman" w:hAnsi="Times New Roman" w:cs="Times New Roman"/>
          <w:i/>
          <w:color w:val="auto"/>
          <w:sz w:val="24"/>
          <w:szCs w:val="24"/>
        </w:rPr>
        <w:fldChar w:fldCharType="begin"/>
      </w:r>
      <w:r w:rsidRPr="009717E3">
        <w:rPr>
          <w:rFonts w:ascii="Times New Roman" w:hAnsi="Times New Roman" w:cs="Times New Roman"/>
          <w:i/>
          <w:color w:val="auto"/>
          <w:sz w:val="24"/>
          <w:szCs w:val="24"/>
        </w:rPr>
        <w:instrText xml:space="preserve"> SEQ Figura \* ARABIC </w:instrText>
      </w:r>
      <w:r w:rsidRPr="009717E3">
        <w:rPr>
          <w:rFonts w:ascii="Times New Roman" w:hAnsi="Times New Roman" w:cs="Times New Roman"/>
          <w:i/>
          <w:color w:val="auto"/>
          <w:sz w:val="24"/>
          <w:szCs w:val="24"/>
        </w:rPr>
        <w:fldChar w:fldCharType="separate"/>
      </w:r>
      <w:r w:rsidR="007203D9">
        <w:rPr>
          <w:rFonts w:ascii="Times New Roman" w:hAnsi="Times New Roman" w:cs="Times New Roman"/>
          <w:i/>
          <w:noProof/>
          <w:color w:val="auto"/>
          <w:sz w:val="24"/>
          <w:szCs w:val="24"/>
        </w:rPr>
        <w:t>15</w:t>
      </w:r>
      <w:r w:rsidRPr="009717E3">
        <w:rPr>
          <w:rFonts w:ascii="Times New Roman" w:hAnsi="Times New Roman" w:cs="Times New Roman"/>
          <w:i/>
          <w:color w:val="auto"/>
          <w:sz w:val="24"/>
          <w:szCs w:val="24"/>
        </w:rPr>
        <w:fldChar w:fldCharType="end"/>
      </w:r>
      <w:r w:rsidRPr="009717E3">
        <w:rPr>
          <w:rFonts w:ascii="Times New Roman" w:hAnsi="Times New Roman" w:cs="Times New Roman"/>
          <w:i/>
          <w:color w:val="auto"/>
          <w:sz w:val="24"/>
          <w:szCs w:val="24"/>
        </w:rPr>
        <w:t>:</w:t>
      </w:r>
      <w:r w:rsidR="00A80314" w:rsidRPr="009717E3">
        <w:rPr>
          <w:rFonts w:ascii="Times New Roman" w:hAnsi="Times New Roman" w:cs="Times New Roman"/>
          <w:i/>
          <w:color w:val="auto"/>
          <w:sz w:val="24"/>
          <w:szCs w:val="24"/>
        </w:rPr>
        <w:t xml:space="preserve"> Diseño de una Poza disipadora de energía.</w:t>
      </w:r>
      <w:bookmarkEnd w:id="75"/>
    </w:p>
    <w:p w:rsidR="00652127" w:rsidRPr="00652127" w:rsidRDefault="00F616D1" w:rsidP="00652127">
      <w:pPr>
        <w:pStyle w:val="Descripcin"/>
        <w:jc w:val="center"/>
        <w:rPr>
          <w:rFonts w:ascii="Times New Roman" w:hAnsi="Times New Roman" w:cs="Times New Roman"/>
          <w:i/>
          <w:color w:val="000000" w:themeColor="text1"/>
          <w:sz w:val="24"/>
          <w:szCs w:val="24"/>
        </w:rPr>
      </w:pPr>
      <w:r>
        <w:rPr>
          <w:rFonts w:ascii="Times New Roman" w:hAnsi="Times New Roman" w:cs="Times New Roman"/>
          <w:i/>
          <w:color w:val="000000" w:themeColor="text1"/>
          <w:sz w:val="24"/>
          <w:szCs w:val="24"/>
        </w:rPr>
        <w:t xml:space="preserve">(Octavio Velazco, </w:t>
      </w:r>
      <w:r w:rsidR="00652127" w:rsidRPr="00652127">
        <w:rPr>
          <w:rFonts w:ascii="Times New Roman" w:hAnsi="Times New Roman" w:cs="Times New Roman"/>
          <w:i/>
          <w:color w:val="000000" w:themeColor="text1"/>
          <w:sz w:val="24"/>
          <w:szCs w:val="24"/>
        </w:rPr>
        <w:t>1975</w:t>
      </w:r>
      <w:r>
        <w:rPr>
          <w:rFonts w:ascii="Times New Roman" w:hAnsi="Times New Roman" w:cs="Times New Roman"/>
          <w:i/>
          <w:color w:val="000000" w:themeColor="text1"/>
          <w:sz w:val="24"/>
          <w:szCs w:val="24"/>
        </w:rPr>
        <w:t>)</w:t>
      </w:r>
    </w:p>
    <w:p w:rsidR="008274C6" w:rsidRDefault="00E94346" w:rsidP="009717E3">
      <w:pPr>
        <w:spacing w:line="360" w:lineRule="auto"/>
        <w:jc w:val="both"/>
        <w:rPr>
          <w:rFonts w:ascii="Cambria Math" w:hAnsi="Cambria Math" w:cs="Times New Roman"/>
          <w:sz w:val="28"/>
          <w:szCs w:val="24"/>
        </w:rPr>
      </w:pPr>
      <m:oMath>
        <m:r>
          <m:rPr>
            <m:sty m:val="p"/>
          </m:rPr>
          <w:rPr>
            <w:rFonts w:ascii="Cambria Math" w:hAnsi="Cambria Math" w:cs="Times New Roman"/>
            <w:sz w:val="28"/>
            <w:szCs w:val="24"/>
          </w:rPr>
          <m:t xml:space="preserve">    z+P+Hc+ </m:t>
        </m:r>
        <m:f>
          <m:fPr>
            <m:ctrlPr>
              <w:rPr>
                <w:rFonts w:ascii="Cambria Math" w:hAnsi="Cambria Math" w:cs="Times New Roman"/>
                <w:sz w:val="28"/>
                <w:szCs w:val="24"/>
              </w:rPr>
            </m:ctrlPr>
          </m:fPr>
          <m:num>
            <m:sSup>
              <m:sSupPr>
                <m:ctrlPr>
                  <w:rPr>
                    <w:rFonts w:ascii="Cambria Math" w:hAnsi="Cambria Math" w:cs="Times New Roman"/>
                    <w:sz w:val="28"/>
                    <w:szCs w:val="24"/>
                  </w:rPr>
                </m:ctrlPr>
              </m:sSupPr>
              <m:e>
                <m:sSub>
                  <m:sSubPr>
                    <m:ctrlPr>
                      <w:rPr>
                        <w:rFonts w:ascii="Cambria Math" w:hAnsi="Cambria Math" w:cs="Times New Roman"/>
                        <w:sz w:val="28"/>
                        <w:szCs w:val="24"/>
                      </w:rPr>
                    </m:ctrlPr>
                  </m:sSubPr>
                  <m:e>
                    <m:r>
                      <w:rPr>
                        <w:rFonts w:ascii="Cambria Math" w:hAnsi="Cambria Math" w:cs="Times New Roman"/>
                        <w:sz w:val="28"/>
                        <w:szCs w:val="24"/>
                      </w:rPr>
                      <m:t>V</m:t>
                    </m:r>
                  </m:e>
                  <m:sub>
                    <m:r>
                      <w:rPr>
                        <w:rFonts w:ascii="Cambria Math" w:hAnsi="Cambria Math" w:cs="Times New Roman"/>
                        <w:sz w:val="28"/>
                        <w:szCs w:val="24"/>
                      </w:rPr>
                      <m:t>c</m:t>
                    </m:r>
                  </m:sub>
                </m:sSub>
              </m:e>
              <m:sup>
                <m:r>
                  <m:rPr>
                    <m:sty m:val="p"/>
                  </m:rPr>
                  <w:rPr>
                    <w:rFonts w:ascii="Cambria Math" w:hAnsi="Cambria Math" w:cs="Times New Roman"/>
                    <w:sz w:val="28"/>
                    <w:szCs w:val="24"/>
                  </w:rPr>
                  <m:t>2</m:t>
                </m:r>
              </m:sup>
            </m:sSup>
          </m:num>
          <m:den>
            <m:r>
              <m:rPr>
                <m:sty m:val="p"/>
              </m:rPr>
              <w:rPr>
                <w:rFonts w:ascii="Cambria Math" w:hAnsi="Cambria Math" w:cs="Times New Roman"/>
                <w:sz w:val="28"/>
                <w:szCs w:val="24"/>
              </w:rPr>
              <m:t>2</m:t>
            </m:r>
            <m:r>
              <w:rPr>
                <w:rFonts w:ascii="Cambria Math" w:hAnsi="Cambria Math" w:cs="Times New Roman"/>
                <w:sz w:val="28"/>
                <w:szCs w:val="24"/>
              </w:rPr>
              <m:t>g</m:t>
            </m:r>
          </m:den>
        </m:f>
        <m:r>
          <m:rPr>
            <m:sty m:val="p"/>
          </m:rPr>
          <w:rPr>
            <w:rFonts w:ascii="Cambria Math" w:hAnsi="Cambria Math" w:cs="Times New Roman"/>
            <w:sz w:val="28"/>
            <w:szCs w:val="24"/>
          </w:rPr>
          <m:t xml:space="preserve"> = </m:t>
        </m:r>
        <m:sSub>
          <m:sSubPr>
            <m:ctrlPr>
              <w:rPr>
                <w:rFonts w:ascii="Cambria Math" w:hAnsi="Cambria Math" w:cs="Times New Roman"/>
                <w:sz w:val="28"/>
                <w:szCs w:val="24"/>
              </w:rPr>
            </m:ctrlPr>
          </m:sSubPr>
          <m:e>
            <m:r>
              <m:rPr>
                <m:sty m:val="p"/>
              </m:rPr>
              <w:rPr>
                <w:rFonts w:ascii="Cambria Math" w:hAnsi="Cambria Math" w:cs="Times New Roman"/>
                <w:sz w:val="28"/>
                <w:szCs w:val="24"/>
              </w:rPr>
              <m:t>z</m:t>
            </m:r>
          </m:e>
          <m:sub>
            <m:r>
              <m:rPr>
                <m:sty m:val="p"/>
              </m:rPr>
              <w:rPr>
                <w:rFonts w:ascii="Cambria Math" w:hAnsi="Cambria Math" w:cs="Times New Roman"/>
                <w:sz w:val="28"/>
                <w:szCs w:val="24"/>
              </w:rPr>
              <m:t>1</m:t>
            </m:r>
          </m:sub>
        </m:sSub>
        <m:r>
          <m:rPr>
            <m:sty m:val="p"/>
          </m:rPr>
          <w:rPr>
            <w:rFonts w:ascii="Cambria Math" w:hAnsi="Cambria Math" w:cs="Times New Roman"/>
            <w:sz w:val="28"/>
            <w:szCs w:val="24"/>
          </w:rPr>
          <m:t>+</m:t>
        </m:r>
        <m:sSub>
          <m:sSubPr>
            <m:ctrlPr>
              <w:rPr>
                <w:rFonts w:ascii="Cambria Math" w:hAnsi="Cambria Math" w:cs="Times New Roman"/>
                <w:sz w:val="28"/>
                <w:szCs w:val="24"/>
              </w:rPr>
            </m:ctrlPr>
          </m:sSubPr>
          <m:e>
            <m:r>
              <m:rPr>
                <m:sty m:val="p"/>
              </m:rPr>
              <w:rPr>
                <w:rFonts w:ascii="Cambria Math" w:hAnsi="Cambria Math" w:cs="Times New Roman"/>
                <w:sz w:val="28"/>
                <w:szCs w:val="24"/>
              </w:rPr>
              <m:t>y</m:t>
            </m:r>
          </m:e>
          <m:sub>
            <m:r>
              <m:rPr>
                <m:sty m:val="p"/>
              </m:rPr>
              <w:rPr>
                <w:rFonts w:ascii="Cambria Math" w:hAnsi="Cambria Math" w:cs="Times New Roman"/>
                <w:sz w:val="28"/>
                <w:szCs w:val="24"/>
              </w:rPr>
              <m:t>1</m:t>
            </m:r>
          </m:sub>
        </m:sSub>
        <m:r>
          <m:rPr>
            <m:sty m:val="p"/>
          </m:rPr>
          <w:rPr>
            <w:rFonts w:ascii="Cambria Math" w:hAnsi="Cambria Math" w:cs="Times New Roman"/>
            <w:sz w:val="28"/>
            <w:szCs w:val="24"/>
          </w:rPr>
          <m:t xml:space="preserve">+ </m:t>
        </m:r>
        <m:f>
          <m:fPr>
            <m:ctrlPr>
              <w:rPr>
                <w:rFonts w:ascii="Cambria Math" w:hAnsi="Cambria Math" w:cs="Times New Roman"/>
                <w:sz w:val="28"/>
                <w:szCs w:val="24"/>
              </w:rPr>
            </m:ctrlPr>
          </m:fPr>
          <m:num>
            <m:sSup>
              <m:sSupPr>
                <m:ctrlPr>
                  <w:rPr>
                    <w:rFonts w:ascii="Cambria Math" w:hAnsi="Cambria Math" w:cs="Times New Roman"/>
                    <w:sz w:val="28"/>
                    <w:szCs w:val="24"/>
                  </w:rPr>
                </m:ctrlPr>
              </m:sSupPr>
              <m:e>
                <m:sSub>
                  <m:sSubPr>
                    <m:ctrlPr>
                      <w:rPr>
                        <w:rFonts w:ascii="Cambria Math" w:hAnsi="Cambria Math" w:cs="Times New Roman"/>
                        <w:sz w:val="28"/>
                        <w:szCs w:val="24"/>
                      </w:rPr>
                    </m:ctrlPr>
                  </m:sSubPr>
                  <m:e>
                    <m:r>
                      <w:rPr>
                        <w:rFonts w:ascii="Cambria Math" w:hAnsi="Cambria Math" w:cs="Times New Roman"/>
                        <w:sz w:val="28"/>
                        <w:szCs w:val="24"/>
                      </w:rPr>
                      <m:t>V</m:t>
                    </m:r>
                  </m:e>
                  <m:sub>
                    <m:r>
                      <m:rPr>
                        <m:sty m:val="p"/>
                      </m:rPr>
                      <w:rPr>
                        <w:rFonts w:ascii="Cambria Math" w:hAnsi="Cambria Math" w:cs="Times New Roman"/>
                        <w:sz w:val="28"/>
                        <w:szCs w:val="24"/>
                      </w:rPr>
                      <m:t>1</m:t>
                    </m:r>
                  </m:sub>
                </m:sSub>
              </m:e>
              <m:sup>
                <m:r>
                  <m:rPr>
                    <m:sty m:val="p"/>
                  </m:rPr>
                  <w:rPr>
                    <w:rFonts w:ascii="Cambria Math" w:hAnsi="Cambria Math" w:cs="Times New Roman"/>
                    <w:sz w:val="28"/>
                    <w:szCs w:val="24"/>
                  </w:rPr>
                  <m:t>2</m:t>
                </m:r>
              </m:sup>
            </m:sSup>
          </m:num>
          <m:den>
            <m:r>
              <m:rPr>
                <m:sty m:val="p"/>
              </m:rPr>
              <w:rPr>
                <w:rFonts w:ascii="Cambria Math" w:hAnsi="Cambria Math" w:cs="Times New Roman"/>
                <w:sz w:val="28"/>
                <w:szCs w:val="24"/>
              </w:rPr>
              <m:t>2</m:t>
            </m:r>
            <m:r>
              <w:rPr>
                <w:rFonts w:ascii="Cambria Math" w:hAnsi="Cambria Math" w:cs="Times New Roman"/>
                <w:sz w:val="28"/>
                <w:szCs w:val="24"/>
              </w:rPr>
              <m:t>g</m:t>
            </m:r>
          </m:den>
        </m:f>
        <m:r>
          <m:rPr>
            <m:sty m:val="p"/>
          </m:rPr>
          <w:rPr>
            <w:rFonts w:ascii="Cambria Math" w:hAnsi="Cambria Math" w:cs="Times New Roman"/>
            <w:sz w:val="28"/>
            <w:szCs w:val="24"/>
          </w:rPr>
          <m:t xml:space="preserve"> </m:t>
        </m:r>
      </m:oMath>
      <w:r w:rsidR="006F5987" w:rsidRPr="009717E3">
        <w:rPr>
          <w:rFonts w:ascii="Cambria Math" w:hAnsi="Cambria Math" w:cs="Times New Roman"/>
          <w:sz w:val="28"/>
          <w:szCs w:val="24"/>
        </w:rPr>
        <w:t xml:space="preserve">                         </w:t>
      </w:r>
      <w:r w:rsidR="00C166A2" w:rsidRPr="009717E3">
        <w:rPr>
          <w:rFonts w:ascii="Cambria Math" w:hAnsi="Cambria Math" w:cs="Times New Roman"/>
          <w:sz w:val="28"/>
          <w:szCs w:val="24"/>
        </w:rPr>
        <w:t xml:space="preserve"> </w:t>
      </w:r>
      <w:r w:rsidR="00C611FB" w:rsidRPr="009717E3">
        <w:rPr>
          <w:rFonts w:ascii="Cambria Math" w:hAnsi="Cambria Math" w:cs="Times New Roman"/>
          <w:sz w:val="28"/>
          <w:szCs w:val="24"/>
        </w:rPr>
        <w:t xml:space="preserve">  </w:t>
      </w:r>
      <w:r w:rsidR="002E3C6C" w:rsidRPr="009717E3">
        <w:rPr>
          <w:rFonts w:ascii="Cambria Math" w:hAnsi="Cambria Math" w:cs="Times New Roman"/>
          <w:sz w:val="28"/>
          <w:szCs w:val="24"/>
        </w:rPr>
        <w:t xml:space="preserve"> </w:t>
      </w:r>
      <w:r w:rsidR="009717E3">
        <w:rPr>
          <w:rFonts w:ascii="Cambria Math" w:hAnsi="Cambria Math" w:cs="Times New Roman"/>
          <w:sz w:val="28"/>
          <w:szCs w:val="24"/>
        </w:rPr>
        <w:t xml:space="preserve">     </w:t>
      </w:r>
      <w:r>
        <w:rPr>
          <w:rFonts w:ascii="Cambria Math" w:hAnsi="Cambria Math" w:cs="Times New Roman"/>
          <w:sz w:val="28"/>
          <w:szCs w:val="24"/>
        </w:rPr>
        <w:t xml:space="preserve">             </w:t>
      </w:r>
      <w:r w:rsidR="005709E7">
        <w:rPr>
          <w:rFonts w:ascii="Cambria Math" w:hAnsi="Cambria Math" w:cs="Times New Roman"/>
          <w:sz w:val="28"/>
          <w:szCs w:val="24"/>
        </w:rPr>
        <w:t xml:space="preserve"> </w:t>
      </w:r>
      <w:r>
        <w:rPr>
          <w:rFonts w:ascii="Cambria Math" w:hAnsi="Cambria Math" w:cs="Times New Roman"/>
          <w:sz w:val="28"/>
          <w:szCs w:val="24"/>
        </w:rPr>
        <w:t xml:space="preserve">                      </w:t>
      </w:r>
      <w:r w:rsidR="0019709D" w:rsidRPr="005709E7">
        <w:rPr>
          <w:rFonts w:ascii="Times New Roman" w:hAnsi="Times New Roman" w:cs="Times New Roman"/>
          <w:sz w:val="24"/>
          <w:szCs w:val="24"/>
        </w:rPr>
        <w:t>(</w:t>
      </w:r>
      <w:r w:rsidR="00D51CA4">
        <w:rPr>
          <w:rFonts w:ascii="Times New Roman" w:hAnsi="Times New Roman" w:cs="Times New Roman"/>
          <w:sz w:val="24"/>
          <w:szCs w:val="24"/>
        </w:rPr>
        <w:t>44</w:t>
      </w:r>
      <w:r w:rsidR="006F5987" w:rsidRPr="005709E7">
        <w:rPr>
          <w:rFonts w:ascii="Times New Roman" w:hAnsi="Times New Roman" w:cs="Times New Roman"/>
          <w:sz w:val="24"/>
          <w:szCs w:val="24"/>
        </w:rPr>
        <w:t>)</w:t>
      </w:r>
    </w:p>
    <w:p w:rsidR="00765C04" w:rsidRDefault="00E94346" w:rsidP="00E94346">
      <w:pPr>
        <w:spacing w:line="360" w:lineRule="auto"/>
        <w:ind w:left="284" w:hanging="284"/>
        <w:jc w:val="both"/>
        <w:rPr>
          <w:rFonts w:ascii="Times New Roman" w:hAnsi="Times New Roman" w:cs="Times New Roman"/>
          <w:sz w:val="24"/>
          <w:szCs w:val="24"/>
        </w:rPr>
      </w:pPr>
      <w:r>
        <w:rPr>
          <w:rFonts w:ascii="Cambria Math" w:eastAsiaTheme="minorEastAsia" w:hAnsi="Cambria Math" w:cs="Times New Roman"/>
          <w:sz w:val="28"/>
          <w:szCs w:val="24"/>
        </w:rPr>
        <w:t xml:space="preserve">    </w:t>
      </w:r>
      <m:oMath>
        <m:sSub>
          <m:sSubPr>
            <m:ctrlPr>
              <w:rPr>
                <w:rFonts w:ascii="Cambria Math" w:hAnsi="Cambria Math" w:cs="Cambria Math"/>
                <w:sz w:val="28"/>
                <w:szCs w:val="24"/>
              </w:rPr>
            </m:ctrlPr>
          </m:sSubPr>
          <m:e>
            <m:r>
              <w:rPr>
                <w:rFonts w:ascii="Cambria Math" w:hAnsi="Cambria Math" w:cs="Cambria Math"/>
                <w:sz w:val="28"/>
                <w:szCs w:val="24"/>
              </w:rPr>
              <m:t>H</m:t>
            </m:r>
          </m:e>
          <m:sub>
            <m:r>
              <w:rPr>
                <w:rFonts w:ascii="Cambria Math" w:hAnsi="Cambria Math" w:cs="Cambria Math"/>
                <w:sz w:val="28"/>
                <w:szCs w:val="24"/>
              </w:rPr>
              <m:t>c</m:t>
            </m:r>
          </m:sub>
        </m:sSub>
        <m:r>
          <m:rPr>
            <m:sty m:val="p"/>
          </m:rPr>
          <w:rPr>
            <w:rFonts w:ascii="Cambria Math" w:hAnsi="Cambria Math" w:cs="Cambria Math"/>
            <w:sz w:val="28"/>
            <w:szCs w:val="24"/>
          </w:rPr>
          <m:t>=</m:t>
        </m:r>
        <m:rad>
          <m:radPr>
            <m:ctrlPr>
              <w:rPr>
                <w:rFonts w:ascii="Cambria Math" w:hAnsi="Cambria Math" w:cs="Cambria Math"/>
                <w:sz w:val="28"/>
                <w:szCs w:val="24"/>
              </w:rPr>
            </m:ctrlPr>
          </m:radPr>
          <m:deg>
            <m:r>
              <m:rPr>
                <m:sty m:val="p"/>
              </m:rPr>
              <w:rPr>
                <w:rFonts w:ascii="Cambria Math" w:hAnsi="Cambria Math" w:cs="Cambria Math"/>
                <w:sz w:val="28"/>
                <w:szCs w:val="24"/>
              </w:rPr>
              <m:t>3</m:t>
            </m:r>
          </m:deg>
          <m:e>
            <m:f>
              <m:fPr>
                <m:ctrlPr>
                  <w:rPr>
                    <w:rFonts w:ascii="Cambria Math" w:hAnsi="Cambria Math" w:cs="Cambria Math"/>
                    <w:sz w:val="28"/>
                    <w:szCs w:val="24"/>
                  </w:rPr>
                </m:ctrlPr>
              </m:fPr>
              <m:num>
                <m:sSup>
                  <m:sSupPr>
                    <m:ctrlPr>
                      <w:rPr>
                        <w:rFonts w:ascii="Cambria Math" w:hAnsi="Cambria Math" w:cs="Cambria Math"/>
                        <w:sz w:val="28"/>
                        <w:szCs w:val="24"/>
                      </w:rPr>
                    </m:ctrlPr>
                  </m:sSupPr>
                  <m:e>
                    <m:r>
                      <m:rPr>
                        <m:sty m:val="p"/>
                      </m:rPr>
                      <w:rPr>
                        <w:rFonts w:ascii="Cambria Math" w:hAnsi="Cambria Math" w:cs="Cambria Math"/>
                        <w:sz w:val="28"/>
                        <w:szCs w:val="24"/>
                      </w:rPr>
                      <m:t>(</m:t>
                    </m:r>
                    <m:f>
                      <m:fPr>
                        <m:ctrlPr>
                          <w:rPr>
                            <w:rFonts w:ascii="Cambria Math" w:hAnsi="Cambria Math" w:cs="Cambria Math"/>
                            <w:sz w:val="28"/>
                            <w:szCs w:val="24"/>
                          </w:rPr>
                        </m:ctrlPr>
                      </m:fPr>
                      <m:num>
                        <m:r>
                          <w:rPr>
                            <w:rFonts w:ascii="Cambria Math" w:hAnsi="Cambria Math" w:cs="Cambria Math"/>
                            <w:sz w:val="28"/>
                            <w:szCs w:val="24"/>
                          </w:rPr>
                          <m:t>Q</m:t>
                        </m:r>
                      </m:num>
                      <m:den>
                        <m:r>
                          <w:rPr>
                            <w:rFonts w:ascii="Cambria Math" w:hAnsi="Cambria Math" w:cs="Cambria Math"/>
                            <w:sz w:val="28"/>
                            <w:szCs w:val="24"/>
                          </w:rPr>
                          <m:t>T</m:t>
                        </m:r>
                      </m:den>
                    </m:f>
                    <m:r>
                      <m:rPr>
                        <m:sty m:val="p"/>
                      </m:rPr>
                      <w:rPr>
                        <w:rFonts w:ascii="Cambria Math" w:hAnsi="Cambria Math" w:cs="Cambria Math"/>
                        <w:sz w:val="28"/>
                        <w:szCs w:val="24"/>
                      </w:rPr>
                      <m:t>)</m:t>
                    </m:r>
                  </m:e>
                  <m:sup>
                    <m:r>
                      <m:rPr>
                        <m:sty m:val="p"/>
                      </m:rPr>
                      <w:rPr>
                        <w:rFonts w:ascii="Cambria Math" w:hAnsi="Cambria Math" w:cs="Cambria Math"/>
                        <w:sz w:val="28"/>
                        <w:szCs w:val="24"/>
                      </w:rPr>
                      <m:t>2</m:t>
                    </m:r>
                  </m:sup>
                </m:sSup>
              </m:num>
              <m:den>
                <m:r>
                  <w:rPr>
                    <w:rFonts w:ascii="Cambria Math" w:hAnsi="Cambria Math" w:cs="Cambria Math"/>
                    <w:sz w:val="28"/>
                    <w:szCs w:val="24"/>
                  </w:rPr>
                  <m:t>g</m:t>
                </m:r>
              </m:den>
            </m:f>
          </m:e>
        </m:rad>
      </m:oMath>
      <w:r w:rsidR="00187D2D" w:rsidRPr="009717E3">
        <w:rPr>
          <w:rFonts w:ascii="Cambria Math" w:hAnsi="Cambria Math" w:cs="Times New Roman"/>
          <w:sz w:val="28"/>
          <w:szCs w:val="24"/>
        </w:rPr>
        <w:tab/>
      </w:r>
      <w:r w:rsidR="00187D2D" w:rsidRPr="009717E3">
        <w:rPr>
          <w:rFonts w:ascii="Cambria Math" w:hAnsi="Cambria Math" w:cs="Times New Roman"/>
          <w:sz w:val="28"/>
          <w:szCs w:val="24"/>
        </w:rPr>
        <w:tab/>
      </w:r>
      <w:r w:rsidR="00187D2D" w:rsidRPr="009717E3">
        <w:rPr>
          <w:rFonts w:ascii="Cambria Math" w:hAnsi="Cambria Math" w:cs="Times New Roman"/>
          <w:sz w:val="28"/>
          <w:szCs w:val="24"/>
        </w:rPr>
        <w:tab/>
      </w:r>
      <w:r w:rsidR="00187D2D" w:rsidRPr="009717E3">
        <w:rPr>
          <w:rFonts w:ascii="Cambria Math" w:hAnsi="Cambria Math" w:cs="Times New Roman"/>
          <w:sz w:val="28"/>
          <w:szCs w:val="24"/>
        </w:rPr>
        <w:tab/>
        <w:t xml:space="preserve">   </w:t>
      </w:r>
      <w:r w:rsidR="009717E3">
        <w:rPr>
          <w:rFonts w:ascii="Cambria Math" w:hAnsi="Cambria Math" w:cs="Times New Roman"/>
          <w:sz w:val="28"/>
          <w:szCs w:val="24"/>
        </w:rPr>
        <w:t xml:space="preserve">                                          </w:t>
      </w:r>
      <w:r>
        <w:rPr>
          <w:rFonts w:ascii="Cambria Math" w:hAnsi="Cambria Math" w:cs="Times New Roman"/>
          <w:sz w:val="28"/>
          <w:szCs w:val="24"/>
        </w:rPr>
        <w:t xml:space="preserve">         </w:t>
      </w:r>
      <w:r w:rsidR="005709E7">
        <w:rPr>
          <w:rFonts w:ascii="Cambria Math" w:hAnsi="Cambria Math" w:cs="Times New Roman"/>
          <w:sz w:val="28"/>
          <w:szCs w:val="24"/>
        </w:rPr>
        <w:t xml:space="preserve"> </w:t>
      </w:r>
      <w:r>
        <w:rPr>
          <w:rFonts w:ascii="Cambria Math" w:hAnsi="Cambria Math" w:cs="Times New Roman"/>
          <w:sz w:val="28"/>
          <w:szCs w:val="24"/>
        </w:rPr>
        <w:t xml:space="preserve">            </w:t>
      </w:r>
      <w:r w:rsidR="00D51CA4">
        <w:rPr>
          <w:rFonts w:ascii="Times New Roman" w:hAnsi="Times New Roman" w:cs="Times New Roman"/>
          <w:sz w:val="24"/>
          <w:szCs w:val="24"/>
        </w:rPr>
        <w:t>(45</w:t>
      </w:r>
      <w:r w:rsidR="006F5987" w:rsidRPr="005709E7">
        <w:rPr>
          <w:rFonts w:ascii="Times New Roman" w:hAnsi="Times New Roman" w:cs="Times New Roman"/>
          <w:sz w:val="24"/>
          <w:szCs w:val="24"/>
        </w:rPr>
        <w:t>)</w:t>
      </w:r>
    </w:p>
    <w:p w:rsidR="00765C04" w:rsidRPr="009717E3" w:rsidRDefault="00765C04" w:rsidP="009717E3">
      <w:pPr>
        <w:autoSpaceDE w:val="0"/>
        <w:autoSpaceDN w:val="0"/>
        <w:adjustRightInd w:val="0"/>
        <w:spacing w:after="0" w:line="360" w:lineRule="auto"/>
        <w:ind w:left="284"/>
        <w:jc w:val="both"/>
        <w:rPr>
          <w:rFonts w:ascii="Times New Roman" w:hAnsi="Times New Roman" w:cs="Times New Roman"/>
          <w:sz w:val="24"/>
          <w:szCs w:val="24"/>
        </w:rPr>
      </w:pPr>
      <w:r w:rsidRPr="009717E3">
        <w:rPr>
          <w:rFonts w:ascii="Times New Roman" w:hAnsi="Times New Roman" w:cs="Times New Roman"/>
          <w:sz w:val="24"/>
          <w:szCs w:val="24"/>
        </w:rPr>
        <w:lastRenderedPageBreak/>
        <w:t>Donde:</w:t>
      </w:r>
    </w:p>
    <w:p w:rsidR="00C611FB" w:rsidRPr="00274C2D" w:rsidRDefault="00765C04" w:rsidP="00274C2D">
      <w:pPr>
        <w:autoSpaceDE w:val="0"/>
        <w:autoSpaceDN w:val="0"/>
        <w:adjustRightInd w:val="0"/>
        <w:spacing w:after="0" w:line="360" w:lineRule="auto"/>
        <w:ind w:left="284"/>
        <w:jc w:val="both"/>
        <w:rPr>
          <w:rFonts w:ascii="Times New Roman" w:hAnsi="Times New Roman" w:cs="Times New Roman"/>
          <w:sz w:val="24"/>
          <w:szCs w:val="24"/>
        </w:rPr>
      </w:pPr>
      <w:r w:rsidRPr="00765C04">
        <w:rPr>
          <w:rFonts w:ascii="Times New Roman" w:hAnsi="Times New Roman" w:cs="Times New Roman"/>
          <w:sz w:val="24"/>
          <w:szCs w:val="24"/>
        </w:rPr>
        <w:t>z</w:t>
      </w:r>
      <w:r w:rsidR="006F5987">
        <w:rPr>
          <w:rFonts w:ascii="Times New Roman" w:hAnsi="Times New Roman" w:cs="Times New Roman"/>
          <w:sz w:val="24"/>
          <w:szCs w:val="24"/>
        </w:rPr>
        <w:t>=</w:t>
      </w:r>
      <w:r>
        <w:rPr>
          <w:rFonts w:ascii="Times New Roman" w:hAnsi="Times New Roman" w:cs="Times New Roman"/>
          <w:sz w:val="24"/>
          <w:szCs w:val="24"/>
        </w:rPr>
        <w:t xml:space="preserve"> </w:t>
      </w:r>
      <w:r w:rsidR="00E94346">
        <w:rPr>
          <w:rFonts w:ascii="Times New Roman" w:hAnsi="Times New Roman" w:cs="Times New Roman"/>
          <w:sz w:val="24"/>
          <w:szCs w:val="24"/>
        </w:rPr>
        <w:t>z1 (para fondo horizontal);</w:t>
      </w:r>
      <w:r w:rsidR="00274C2D">
        <w:rPr>
          <w:rFonts w:ascii="Times New Roman" w:hAnsi="Times New Roman" w:cs="Times New Roman"/>
          <w:sz w:val="24"/>
          <w:szCs w:val="24"/>
        </w:rPr>
        <w:t xml:space="preserve"> </w:t>
      </w:r>
      <w:r w:rsidRPr="00765C04">
        <w:rPr>
          <w:rFonts w:ascii="Times New Roman" w:hAnsi="Times New Roman" w:cs="Times New Roman"/>
          <w:sz w:val="24"/>
          <w:szCs w:val="24"/>
        </w:rPr>
        <w:t>z-z</w:t>
      </w:r>
      <w:r w:rsidR="00274C2D">
        <w:rPr>
          <w:rFonts w:ascii="Times New Roman" w:hAnsi="Times New Roman" w:cs="Times New Roman"/>
          <w:sz w:val="24"/>
          <w:szCs w:val="24"/>
          <w:vertAlign w:val="subscript"/>
        </w:rPr>
        <w:t>1</w:t>
      </w:r>
      <w:r w:rsidR="006F5987">
        <w:rPr>
          <w:rFonts w:ascii="Times New Roman" w:hAnsi="Times New Roman" w:cs="Times New Roman"/>
          <w:sz w:val="24"/>
          <w:szCs w:val="24"/>
        </w:rPr>
        <w:t>=</w:t>
      </w:r>
      <w:r w:rsidR="00664124">
        <w:rPr>
          <w:rFonts w:ascii="Times New Roman" w:hAnsi="Times New Roman" w:cs="Times New Roman"/>
          <w:sz w:val="24"/>
          <w:szCs w:val="24"/>
        </w:rPr>
        <w:t xml:space="preserve"> (L)(</w:t>
      </w:r>
      <w:r w:rsidRPr="00765C04">
        <w:rPr>
          <w:rFonts w:ascii="Times New Roman" w:hAnsi="Times New Roman" w:cs="Times New Roman"/>
          <w:sz w:val="24"/>
          <w:szCs w:val="24"/>
        </w:rPr>
        <w:t>So</w:t>
      </w:r>
      <w:r w:rsidR="00664124">
        <w:rPr>
          <w:rFonts w:ascii="Times New Roman" w:hAnsi="Times New Roman" w:cs="Times New Roman"/>
          <w:sz w:val="24"/>
          <w:szCs w:val="24"/>
        </w:rPr>
        <w:t>)</w:t>
      </w:r>
      <w:r w:rsidRPr="00765C04">
        <w:rPr>
          <w:rFonts w:ascii="Times New Roman" w:hAnsi="Times New Roman" w:cs="Times New Roman"/>
          <w:sz w:val="24"/>
          <w:szCs w:val="24"/>
        </w:rPr>
        <w:t xml:space="preserve"> (para fo</w:t>
      </w:r>
      <w:r w:rsidR="00E94346">
        <w:rPr>
          <w:rFonts w:ascii="Times New Roman" w:hAnsi="Times New Roman" w:cs="Times New Roman"/>
          <w:sz w:val="24"/>
          <w:szCs w:val="24"/>
        </w:rPr>
        <w:t>ndo no horizontal;</w:t>
      </w:r>
      <w:r w:rsidR="001D2728">
        <w:rPr>
          <w:rFonts w:ascii="Times New Roman" w:hAnsi="Times New Roman" w:cs="Times New Roman"/>
          <w:sz w:val="24"/>
          <w:szCs w:val="24"/>
        </w:rPr>
        <w:t xml:space="preserve"> So</w:t>
      </w:r>
      <w:r w:rsidR="00E94346">
        <w:rPr>
          <w:rFonts w:ascii="Times New Roman" w:hAnsi="Times New Roman" w:cs="Times New Roman"/>
          <w:sz w:val="24"/>
          <w:szCs w:val="24"/>
        </w:rPr>
        <w:t xml:space="preserve">, </w:t>
      </w:r>
      <w:r w:rsidR="001D2728">
        <w:rPr>
          <w:rFonts w:ascii="Times New Roman" w:hAnsi="Times New Roman" w:cs="Times New Roman"/>
          <w:sz w:val="24"/>
          <w:szCs w:val="24"/>
        </w:rPr>
        <w:t>pendiente</w:t>
      </w:r>
      <w:r w:rsidR="00274C2D">
        <w:rPr>
          <w:rFonts w:ascii="Times New Roman" w:hAnsi="Times New Roman" w:cs="Times New Roman"/>
          <w:sz w:val="24"/>
          <w:szCs w:val="24"/>
        </w:rPr>
        <w:t xml:space="preserve"> del fondo y L</w:t>
      </w:r>
      <w:r w:rsidR="00E94346">
        <w:rPr>
          <w:rFonts w:ascii="Times New Roman" w:hAnsi="Times New Roman" w:cs="Times New Roman"/>
          <w:sz w:val="24"/>
          <w:szCs w:val="24"/>
        </w:rPr>
        <w:t xml:space="preserve">, </w:t>
      </w:r>
      <w:r w:rsidR="00274C2D" w:rsidRPr="00765C04">
        <w:rPr>
          <w:rFonts w:ascii="Times New Roman" w:hAnsi="Times New Roman" w:cs="Times New Roman"/>
          <w:sz w:val="24"/>
          <w:szCs w:val="24"/>
        </w:rPr>
        <w:t>distancia</w:t>
      </w:r>
      <w:r w:rsidRPr="00765C04">
        <w:rPr>
          <w:rFonts w:ascii="Times New Roman" w:hAnsi="Times New Roman" w:cs="Times New Roman"/>
          <w:sz w:val="24"/>
          <w:szCs w:val="24"/>
        </w:rPr>
        <w:t xml:space="preserve"> entre la sección sobre la cres</w:t>
      </w:r>
      <w:r w:rsidR="00E94346">
        <w:rPr>
          <w:rFonts w:ascii="Times New Roman" w:hAnsi="Times New Roman" w:cs="Times New Roman"/>
          <w:sz w:val="24"/>
          <w:szCs w:val="24"/>
        </w:rPr>
        <w:t>ta del barrage y el tirante y</w:t>
      </w:r>
      <w:r w:rsidR="00E94346" w:rsidRPr="00E94346">
        <w:rPr>
          <w:rFonts w:ascii="Times New Roman" w:hAnsi="Times New Roman" w:cs="Times New Roman"/>
          <w:sz w:val="24"/>
          <w:szCs w:val="24"/>
          <w:vertAlign w:val="subscript"/>
        </w:rPr>
        <w:t>1</w:t>
      </w:r>
      <w:r w:rsidR="00E94346">
        <w:rPr>
          <w:rFonts w:ascii="Times New Roman" w:hAnsi="Times New Roman" w:cs="Times New Roman"/>
          <w:sz w:val="24"/>
          <w:szCs w:val="24"/>
        </w:rPr>
        <w:t>;</w:t>
      </w:r>
      <w:r w:rsidR="00274C2D">
        <w:rPr>
          <w:rFonts w:ascii="Times New Roman" w:hAnsi="Times New Roman" w:cs="Times New Roman"/>
          <w:sz w:val="24"/>
          <w:szCs w:val="24"/>
        </w:rPr>
        <w:t xml:space="preserve"> </w:t>
      </w:r>
      <w:r w:rsidRPr="00765C04">
        <w:rPr>
          <w:rFonts w:ascii="Times New Roman" w:hAnsi="Times New Roman" w:cs="Times New Roman"/>
          <w:sz w:val="24"/>
          <w:szCs w:val="24"/>
        </w:rPr>
        <w:t>H</w:t>
      </w:r>
      <w:r w:rsidRPr="009717E3">
        <w:rPr>
          <w:rFonts w:ascii="Times New Roman" w:hAnsi="Times New Roman" w:cs="Times New Roman"/>
          <w:sz w:val="24"/>
          <w:szCs w:val="24"/>
        </w:rPr>
        <w:t>c</w:t>
      </w:r>
      <w:r w:rsidR="00E94346">
        <w:rPr>
          <w:rFonts w:ascii="Times New Roman" w:hAnsi="Times New Roman" w:cs="Times New Roman"/>
          <w:sz w:val="24"/>
          <w:szCs w:val="24"/>
        </w:rPr>
        <w:t xml:space="preserve">, </w:t>
      </w:r>
      <w:r w:rsidR="00274C2D">
        <w:rPr>
          <w:rFonts w:ascii="Times New Roman" w:hAnsi="Times New Roman" w:cs="Times New Roman"/>
          <w:sz w:val="24"/>
          <w:szCs w:val="24"/>
        </w:rPr>
        <w:t>Profundidad critica</w:t>
      </w:r>
      <w:r w:rsidR="00E94346">
        <w:rPr>
          <w:rFonts w:ascii="Times New Roman" w:hAnsi="Times New Roman" w:cs="Times New Roman"/>
          <w:sz w:val="24"/>
          <w:szCs w:val="24"/>
        </w:rPr>
        <w:t>;</w:t>
      </w:r>
      <w:r w:rsidR="00274C2D">
        <w:rPr>
          <w:rFonts w:ascii="Times New Roman" w:hAnsi="Times New Roman" w:cs="Times New Roman"/>
          <w:sz w:val="24"/>
          <w:szCs w:val="24"/>
        </w:rPr>
        <w:t xml:space="preserve"> </w:t>
      </w:r>
      <w:r w:rsidRPr="00765C04">
        <w:rPr>
          <w:rFonts w:ascii="Times New Roman" w:hAnsi="Times New Roman" w:cs="Times New Roman"/>
          <w:sz w:val="24"/>
          <w:szCs w:val="24"/>
        </w:rPr>
        <w:t>V</w:t>
      </w:r>
      <w:r w:rsidRPr="009717E3">
        <w:rPr>
          <w:rFonts w:ascii="Times New Roman" w:hAnsi="Times New Roman" w:cs="Times New Roman"/>
          <w:sz w:val="24"/>
          <w:szCs w:val="24"/>
        </w:rPr>
        <w:t>c</w:t>
      </w:r>
      <w:r w:rsidR="00E94346">
        <w:rPr>
          <w:rFonts w:ascii="Times New Roman" w:hAnsi="Times New Roman" w:cs="Times New Roman"/>
          <w:sz w:val="24"/>
          <w:szCs w:val="24"/>
        </w:rPr>
        <w:t>, Velocidad critica;</w:t>
      </w:r>
      <w:r w:rsidR="00274C2D">
        <w:rPr>
          <w:rFonts w:ascii="Times New Roman" w:hAnsi="Times New Roman" w:cs="Times New Roman"/>
          <w:sz w:val="24"/>
          <w:szCs w:val="24"/>
        </w:rPr>
        <w:t xml:space="preserve"> </w:t>
      </w:r>
      <w:r w:rsidRPr="00765C04">
        <w:rPr>
          <w:rFonts w:ascii="Times New Roman" w:hAnsi="Times New Roman" w:cs="Times New Roman"/>
          <w:sz w:val="24"/>
          <w:szCs w:val="24"/>
        </w:rPr>
        <w:t>y</w:t>
      </w:r>
      <w:r w:rsidRPr="00274C2D">
        <w:rPr>
          <w:rFonts w:ascii="Times New Roman" w:hAnsi="Times New Roman" w:cs="Times New Roman"/>
          <w:sz w:val="24"/>
          <w:szCs w:val="24"/>
          <w:vertAlign w:val="subscript"/>
        </w:rPr>
        <w:t>1</w:t>
      </w:r>
      <w:r w:rsidR="00E94346">
        <w:rPr>
          <w:rFonts w:ascii="Times New Roman" w:hAnsi="Times New Roman" w:cs="Times New Roman"/>
          <w:sz w:val="24"/>
          <w:szCs w:val="24"/>
          <w:vertAlign w:val="subscript"/>
        </w:rPr>
        <w:t xml:space="preserve">, </w:t>
      </w:r>
      <w:r w:rsidRPr="00765C04">
        <w:rPr>
          <w:rFonts w:ascii="Times New Roman" w:hAnsi="Times New Roman" w:cs="Times New Roman"/>
          <w:sz w:val="24"/>
          <w:szCs w:val="24"/>
        </w:rPr>
        <w:t>tirant</w:t>
      </w:r>
      <w:r w:rsidR="00E94346">
        <w:rPr>
          <w:rFonts w:ascii="Times New Roman" w:hAnsi="Times New Roman" w:cs="Times New Roman"/>
          <w:sz w:val="24"/>
          <w:szCs w:val="24"/>
        </w:rPr>
        <w:t>e inicial del salto hidráulico;</w:t>
      </w:r>
      <w:r w:rsidRPr="00765C04">
        <w:rPr>
          <w:rFonts w:ascii="Times New Roman" w:hAnsi="Times New Roman" w:cs="Times New Roman"/>
          <w:sz w:val="24"/>
          <w:szCs w:val="24"/>
        </w:rPr>
        <w:t>V</w:t>
      </w:r>
      <w:r w:rsidRPr="00274C2D">
        <w:rPr>
          <w:rFonts w:ascii="Times New Roman" w:hAnsi="Times New Roman" w:cs="Times New Roman"/>
          <w:sz w:val="24"/>
          <w:szCs w:val="24"/>
          <w:vertAlign w:val="subscript"/>
        </w:rPr>
        <w:t>1</w:t>
      </w:r>
      <w:r w:rsidR="00E94346">
        <w:rPr>
          <w:rFonts w:ascii="Times New Roman" w:hAnsi="Times New Roman" w:cs="Times New Roman"/>
          <w:sz w:val="24"/>
          <w:szCs w:val="24"/>
          <w:vertAlign w:val="subscript"/>
        </w:rPr>
        <w:t xml:space="preserve">, </w:t>
      </w:r>
      <w:r w:rsidRPr="00765C04">
        <w:rPr>
          <w:rFonts w:ascii="Times New Roman" w:hAnsi="Times New Roman" w:cs="Times New Roman"/>
          <w:sz w:val="24"/>
          <w:szCs w:val="24"/>
        </w:rPr>
        <w:t>Velocidad media en la sección del salto hidr</w:t>
      </w:r>
      <w:r w:rsidR="00274C2D">
        <w:rPr>
          <w:rFonts w:ascii="Times New Roman" w:hAnsi="Times New Roman" w:cs="Times New Roman"/>
          <w:sz w:val="24"/>
          <w:szCs w:val="24"/>
        </w:rPr>
        <w:t>áulico</w:t>
      </w:r>
      <w:r w:rsidR="00E94346">
        <w:rPr>
          <w:rFonts w:ascii="Times New Roman" w:hAnsi="Times New Roman" w:cs="Times New Roman"/>
          <w:sz w:val="24"/>
          <w:szCs w:val="24"/>
        </w:rPr>
        <w:t>;</w:t>
      </w:r>
      <w:r w:rsidR="00274C2D">
        <w:rPr>
          <w:rFonts w:ascii="Times New Roman" w:hAnsi="Times New Roman" w:cs="Times New Roman"/>
          <w:sz w:val="24"/>
          <w:szCs w:val="24"/>
        </w:rPr>
        <w:t xml:space="preserve"> </w:t>
      </w:r>
      <w:r w:rsidRPr="00765C04">
        <w:rPr>
          <w:rFonts w:ascii="Times New Roman" w:hAnsi="Times New Roman" w:cs="Times New Roman"/>
          <w:sz w:val="24"/>
          <w:szCs w:val="24"/>
        </w:rPr>
        <w:t>T</w:t>
      </w:r>
      <w:r w:rsidR="00E94346">
        <w:rPr>
          <w:rFonts w:ascii="Times New Roman" w:hAnsi="Times New Roman" w:cs="Times New Roman"/>
          <w:sz w:val="24"/>
          <w:szCs w:val="24"/>
        </w:rPr>
        <w:t xml:space="preserve">, </w:t>
      </w:r>
      <w:r w:rsidRPr="00765C04">
        <w:rPr>
          <w:rFonts w:ascii="Times New Roman" w:hAnsi="Times New Roman" w:cs="Times New Roman"/>
          <w:sz w:val="24"/>
          <w:szCs w:val="24"/>
        </w:rPr>
        <w:t xml:space="preserve">Ancho del </w:t>
      </w:r>
      <w:r w:rsidR="00212B30">
        <w:rPr>
          <w:rFonts w:ascii="Times New Roman" w:hAnsi="Times New Roman" w:cs="Times New Roman"/>
          <w:sz w:val="24"/>
          <w:szCs w:val="24"/>
        </w:rPr>
        <w:t>Río</w:t>
      </w:r>
      <w:r w:rsidRPr="00765C04">
        <w:rPr>
          <w:rFonts w:ascii="Times New Roman" w:hAnsi="Times New Roman" w:cs="Times New Roman"/>
          <w:sz w:val="24"/>
          <w:szCs w:val="24"/>
        </w:rPr>
        <w:t>.</w:t>
      </w:r>
    </w:p>
    <w:p w:rsidR="009717E3" w:rsidRDefault="00956BDE" w:rsidP="009717E3">
      <w:pPr>
        <w:autoSpaceDE w:val="0"/>
        <w:autoSpaceDN w:val="0"/>
        <w:adjustRightInd w:val="0"/>
        <w:spacing w:after="0" w:line="360" w:lineRule="auto"/>
        <w:ind w:left="284"/>
        <w:jc w:val="both"/>
        <w:rPr>
          <w:rFonts w:ascii="Times New Roman" w:hAnsi="Times New Roman" w:cs="Times New Roman"/>
          <w:sz w:val="24"/>
          <w:szCs w:val="24"/>
        </w:rPr>
      </w:pPr>
      <w:r>
        <w:rPr>
          <w:rFonts w:ascii="Times New Roman" w:hAnsi="Times New Roman" w:cs="Times New Roman"/>
          <w:sz w:val="24"/>
          <w:szCs w:val="24"/>
        </w:rPr>
        <w:t>También se empleara la ecuación de la continuidad:</w:t>
      </w:r>
      <w:r w:rsidR="00C611FB">
        <w:rPr>
          <w:rFonts w:ascii="Times New Roman" w:hAnsi="Times New Roman" w:cs="Times New Roman"/>
          <w:sz w:val="24"/>
          <w:szCs w:val="24"/>
        </w:rPr>
        <w:t xml:space="preserve"> </w:t>
      </w:r>
    </w:p>
    <w:p w:rsidR="00D97DFA" w:rsidRPr="009717E3" w:rsidRDefault="00274C2D" w:rsidP="008274C6">
      <w:pPr>
        <w:autoSpaceDE w:val="0"/>
        <w:autoSpaceDN w:val="0"/>
        <w:adjustRightInd w:val="0"/>
        <w:spacing w:after="0" w:line="360" w:lineRule="auto"/>
        <w:jc w:val="both"/>
        <w:rPr>
          <w:rFonts w:ascii="Times New Roman" w:hAnsi="Times New Roman" w:cs="Times New Roman"/>
          <w:sz w:val="24"/>
          <w:szCs w:val="24"/>
        </w:rPr>
      </w:pPr>
      <w:r>
        <w:rPr>
          <w:rFonts w:ascii="Times New Roman" w:eastAsiaTheme="minorEastAsia" w:hAnsi="Times New Roman" w:cs="Times New Roman"/>
          <w:sz w:val="28"/>
        </w:rPr>
        <w:t xml:space="preserve">    </w:t>
      </w:r>
      <m:oMath>
        <m:r>
          <w:rPr>
            <w:rFonts w:ascii="Cambria Math" w:eastAsiaTheme="minorEastAsia" w:hAnsi="Cambria Math"/>
            <w:sz w:val="28"/>
          </w:rPr>
          <m:t>Q</m:t>
        </m:r>
        <m:r>
          <m:rPr>
            <m:sty m:val="p"/>
          </m:rPr>
          <w:rPr>
            <w:rFonts w:ascii="Cambria Math" w:eastAsiaTheme="minorEastAsia" w:hAnsi="Cambria Math"/>
            <w:sz w:val="28"/>
          </w:rPr>
          <m:t>=</m:t>
        </m:r>
        <m:r>
          <w:rPr>
            <w:rFonts w:ascii="Cambria Math" w:eastAsiaTheme="minorEastAsia" w:hAnsi="Cambria Math"/>
            <w:sz w:val="28"/>
          </w:rPr>
          <m:t>VA</m:t>
        </m:r>
        <m:r>
          <m:rPr>
            <m:sty m:val="p"/>
          </m:rPr>
          <w:rPr>
            <w:rFonts w:ascii="Cambria Math" w:eastAsiaTheme="minorEastAsia" w:hAnsi="Cambria Math"/>
            <w:sz w:val="28"/>
          </w:rPr>
          <m:t>=(</m:t>
        </m:r>
        <m:r>
          <w:rPr>
            <w:rFonts w:ascii="Cambria Math" w:eastAsiaTheme="minorEastAsia" w:hAnsi="Cambria Math"/>
            <w:sz w:val="28"/>
          </w:rPr>
          <m:t>V</m:t>
        </m:r>
        <m:r>
          <m:rPr>
            <m:sty m:val="p"/>
          </m:rPr>
          <w:rPr>
            <w:rFonts w:ascii="Cambria Math" w:eastAsiaTheme="minorEastAsia" w:hAnsi="Cambria Math"/>
            <w:sz w:val="28"/>
          </w:rPr>
          <m:t>)(</m:t>
        </m:r>
        <m:r>
          <w:rPr>
            <w:rFonts w:ascii="Cambria Math" w:eastAsiaTheme="minorEastAsia" w:hAnsi="Cambria Math"/>
            <w:sz w:val="28"/>
          </w:rPr>
          <m:t>y</m:t>
        </m:r>
        <m:r>
          <m:rPr>
            <m:sty m:val="p"/>
          </m:rPr>
          <w:rPr>
            <w:rFonts w:ascii="Cambria Math" w:eastAsiaTheme="minorEastAsia" w:hAnsi="Cambria Math"/>
            <w:sz w:val="28"/>
          </w:rPr>
          <m:t>)(</m:t>
        </m:r>
        <m:r>
          <w:rPr>
            <w:rFonts w:ascii="Cambria Math" w:eastAsiaTheme="minorEastAsia" w:hAnsi="Cambria Math"/>
            <w:sz w:val="28"/>
          </w:rPr>
          <m:t>T</m:t>
        </m:r>
        <m:r>
          <m:rPr>
            <m:sty m:val="p"/>
          </m:rPr>
          <w:rPr>
            <w:rFonts w:ascii="Cambria Math" w:eastAsiaTheme="minorEastAsia" w:hAnsi="Cambria Math"/>
            <w:sz w:val="28"/>
          </w:rPr>
          <m:t>)</m:t>
        </m:r>
      </m:oMath>
      <w:r w:rsidR="00956BDE" w:rsidRPr="009717E3">
        <w:rPr>
          <w:rFonts w:eastAsiaTheme="minorEastAsia"/>
          <w:sz w:val="28"/>
        </w:rPr>
        <w:tab/>
      </w:r>
      <w:r w:rsidR="00956BDE" w:rsidRPr="009717E3">
        <w:rPr>
          <w:rFonts w:eastAsiaTheme="minorEastAsia"/>
          <w:sz w:val="28"/>
        </w:rPr>
        <w:tab/>
      </w:r>
      <w:r w:rsidR="00956BDE" w:rsidRPr="009717E3">
        <w:rPr>
          <w:rFonts w:eastAsiaTheme="minorEastAsia"/>
          <w:sz w:val="28"/>
        </w:rPr>
        <w:tab/>
        <w:t xml:space="preserve">          </w:t>
      </w:r>
      <w:r w:rsidR="00C611FB" w:rsidRPr="009717E3">
        <w:rPr>
          <w:rFonts w:eastAsiaTheme="minorEastAsia"/>
          <w:sz w:val="28"/>
        </w:rPr>
        <w:t xml:space="preserve">         </w:t>
      </w:r>
      <w:r w:rsidR="009717E3">
        <w:rPr>
          <w:rFonts w:eastAsiaTheme="minorEastAsia"/>
          <w:sz w:val="28"/>
        </w:rPr>
        <w:t xml:space="preserve">                                              </w:t>
      </w:r>
      <w:r w:rsidR="005709E7">
        <w:rPr>
          <w:rFonts w:eastAsiaTheme="minorEastAsia"/>
          <w:sz w:val="28"/>
        </w:rPr>
        <w:t xml:space="preserve"> </w:t>
      </w:r>
      <w:r w:rsidR="00D51CA4">
        <w:rPr>
          <w:rFonts w:ascii="Times New Roman" w:hAnsi="Times New Roman" w:cs="Times New Roman"/>
          <w:sz w:val="24"/>
          <w:szCs w:val="24"/>
        </w:rPr>
        <w:t>(46</w:t>
      </w:r>
      <w:r w:rsidR="00956BDE" w:rsidRPr="005709E7">
        <w:rPr>
          <w:rFonts w:ascii="Times New Roman" w:hAnsi="Times New Roman" w:cs="Times New Roman"/>
          <w:sz w:val="24"/>
          <w:szCs w:val="24"/>
        </w:rPr>
        <w:t>)</w:t>
      </w:r>
    </w:p>
    <w:p w:rsidR="006F5987" w:rsidRPr="006F5987" w:rsidRDefault="006F5987" w:rsidP="00B76EFB">
      <w:pPr>
        <w:pStyle w:val="Prrafodelista"/>
        <w:numPr>
          <w:ilvl w:val="0"/>
          <w:numId w:val="5"/>
        </w:numPr>
        <w:spacing w:line="360" w:lineRule="auto"/>
        <w:ind w:left="284" w:hanging="142"/>
        <w:jc w:val="both"/>
        <w:rPr>
          <w:rFonts w:ascii="Times New Roman" w:hAnsi="Times New Roman" w:cs="Times New Roman"/>
          <w:b/>
          <w:sz w:val="24"/>
          <w:szCs w:val="24"/>
        </w:rPr>
      </w:pPr>
      <w:r w:rsidRPr="006F5987">
        <w:rPr>
          <w:rFonts w:ascii="Times New Roman" w:hAnsi="Times New Roman" w:cs="Times New Roman"/>
          <w:b/>
          <w:sz w:val="24"/>
          <w:szCs w:val="24"/>
        </w:rPr>
        <w:t>Calculo del tirante y</w:t>
      </w:r>
      <w:r w:rsidRPr="009717E3">
        <w:rPr>
          <w:rFonts w:ascii="Times New Roman" w:hAnsi="Times New Roman" w:cs="Times New Roman"/>
          <w:b/>
          <w:sz w:val="24"/>
          <w:szCs w:val="24"/>
        </w:rPr>
        <w:t>2</w:t>
      </w:r>
    </w:p>
    <w:p w:rsidR="006F5987" w:rsidRPr="00266070" w:rsidRDefault="006F5987" w:rsidP="009717E3">
      <w:pPr>
        <w:autoSpaceDE w:val="0"/>
        <w:autoSpaceDN w:val="0"/>
        <w:adjustRightInd w:val="0"/>
        <w:spacing w:after="0" w:line="360" w:lineRule="auto"/>
        <w:ind w:left="284"/>
        <w:jc w:val="both"/>
        <w:rPr>
          <w:rFonts w:ascii="Times New Roman" w:hAnsi="Times New Roman" w:cs="Times New Roman"/>
          <w:sz w:val="24"/>
          <w:szCs w:val="24"/>
        </w:rPr>
      </w:pPr>
      <w:r w:rsidRPr="00266070">
        <w:rPr>
          <w:rFonts w:ascii="Times New Roman" w:hAnsi="Times New Roman" w:cs="Times New Roman"/>
          <w:sz w:val="24"/>
          <w:szCs w:val="24"/>
        </w:rPr>
        <w:t>Conocido el valor de y</w:t>
      </w:r>
      <w:r w:rsidRPr="009717E3">
        <w:rPr>
          <w:rFonts w:ascii="Times New Roman" w:hAnsi="Times New Roman" w:cs="Times New Roman"/>
          <w:sz w:val="24"/>
          <w:szCs w:val="24"/>
        </w:rPr>
        <w:t>1</w:t>
      </w:r>
      <w:r w:rsidRPr="00266070">
        <w:rPr>
          <w:rFonts w:ascii="Times New Roman" w:hAnsi="Times New Roman" w:cs="Times New Roman"/>
          <w:sz w:val="24"/>
          <w:szCs w:val="24"/>
        </w:rPr>
        <w:t xml:space="preserve"> se calcula el número de Froude (F</w:t>
      </w:r>
      <w:r w:rsidRPr="009717E3">
        <w:rPr>
          <w:rFonts w:ascii="Times New Roman" w:hAnsi="Times New Roman" w:cs="Times New Roman"/>
          <w:sz w:val="24"/>
          <w:szCs w:val="24"/>
        </w:rPr>
        <w:t>1</w:t>
      </w:r>
      <w:r w:rsidRPr="00266070">
        <w:rPr>
          <w:rFonts w:ascii="Times New Roman" w:hAnsi="Times New Roman" w:cs="Times New Roman"/>
          <w:sz w:val="24"/>
          <w:szCs w:val="24"/>
        </w:rPr>
        <w:t>) mediante la ecuación:</w:t>
      </w:r>
    </w:p>
    <w:p w:rsidR="006F5987" w:rsidRDefault="00274C2D" w:rsidP="008274C6">
      <w:pPr>
        <w:autoSpaceDE w:val="0"/>
        <w:autoSpaceDN w:val="0"/>
        <w:adjustRightInd w:val="0"/>
        <w:spacing w:after="0" w:line="360" w:lineRule="auto"/>
        <w:jc w:val="both"/>
        <w:rPr>
          <w:rFonts w:eastAsiaTheme="minorEastAsia"/>
          <w:sz w:val="24"/>
        </w:rPr>
      </w:pPr>
      <w:r>
        <w:rPr>
          <w:rFonts w:ascii="Times New Roman" w:eastAsiaTheme="minorEastAsia" w:hAnsi="Times New Roman" w:cs="Times New Roman"/>
          <w:iCs/>
          <w:sz w:val="28"/>
        </w:rPr>
        <w:t xml:space="preserve">    </w:t>
      </w:r>
      <m:oMath>
        <m:sSub>
          <m:sSubPr>
            <m:ctrlPr>
              <w:rPr>
                <w:rFonts w:ascii="Cambria Math" w:eastAsiaTheme="minorEastAsia" w:hAnsi="Cambria Math" w:cs="Cambria Math"/>
                <w:i/>
                <w:iCs/>
                <w:sz w:val="28"/>
              </w:rPr>
            </m:ctrlPr>
          </m:sSubPr>
          <m:e>
            <m:r>
              <w:rPr>
                <w:rFonts w:ascii="Cambria Math" w:eastAsiaTheme="minorEastAsia" w:hAnsi="Cambria Math" w:cs="Cambria Math"/>
                <w:sz w:val="28"/>
              </w:rPr>
              <m:t>F</m:t>
            </m:r>
          </m:e>
          <m:sub>
            <m:r>
              <w:rPr>
                <w:rFonts w:ascii="Cambria Math" w:eastAsiaTheme="minorEastAsia" w:hAnsi="Cambria Math" w:cs="Cambria Math"/>
                <w:sz w:val="28"/>
              </w:rPr>
              <m:t>1</m:t>
            </m:r>
          </m:sub>
        </m:sSub>
        <m:r>
          <w:rPr>
            <w:rFonts w:ascii="Cambria Math" w:eastAsiaTheme="minorEastAsia" w:hAnsi="Cambria Math" w:cs="Cambria Math"/>
            <w:sz w:val="28"/>
          </w:rPr>
          <m:t>=</m:t>
        </m:r>
        <m:f>
          <m:fPr>
            <m:ctrlPr>
              <w:rPr>
                <w:rFonts w:ascii="Cambria Math" w:eastAsiaTheme="minorEastAsia" w:hAnsi="Cambria Math" w:cs="Cambria Math"/>
                <w:i/>
                <w:iCs/>
                <w:sz w:val="28"/>
              </w:rPr>
            </m:ctrlPr>
          </m:fPr>
          <m:num>
            <m:sSub>
              <m:sSubPr>
                <m:ctrlPr>
                  <w:rPr>
                    <w:rFonts w:ascii="Cambria Math" w:eastAsiaTheme="minorEastAsia" w:hAnsi="Cambria Math" w:cs="Cambria Math"/>
                    <w:i/>
                    <w:iCs/>
                    <w:sz w:val="28"/>
                  </w:rPr>
                </m:ctrlPr>
              </m:sSubPr>
              <m:e>
                <m:r>
                  <w:rPr>
                    <w:rFonts w:ascii="Cambria Math" w:eastAsiaTheme="minorEastAsia" w:hAnsi="Cambria Math" w:cs="Cambria Math"/>
                    <w:sz w:val="28"/>
                  </w:rPr>
                  <m:t>V</m:t>
                </m:r>
              </m:e>
              <m:sub>
                <m:r>
                  <w:rPr>
                    <w:rFonts w:ascii="Cambria Math" w:eastAsiaTheme="minorEastAsia" w:hAnsi="Cambria Math" w:cs="Cambria Math"/>
                    <w:sz w:val="28"/>
                  </w:rPr>
                  <m:t>1</m:t>
                </m:r>
              </m:sub>
            </m:sSub>
          </m:num>
          <m:den>
            <m:rad>
              <m:radPr>
                <m:degHide m:val="1"/>
                <m:ctrlPr>
                  <w:rPr>
                    <w:rFonts w:ascii="Cambria Math" w:eastAsiaTheme="minorEastAsia" w:hAnsi="Cambria Math" w:cs="Cambria Math"/>
                    <w:i/>
                    <w:iCs/>
                    <w:sz w:val="28"/>
                  </w:rPr>
                </m:ctrlPr>
              </m:radPr>
              <m:deg/>
              <m:e>
                <m:r>
                  <w:rPr>
                    <w:rFonts w:ascii="Cambria Math" w:eastAsiaTheme="minorEastAsia" w:hAnsi="Cambria Math" w:cs="Cambria Math"/>
                    <w:sz w:val="28"/>
                  </w:rPr>
                  <m:t>g</m:t>
                </m:r>
                <m:sSub>
                  <m:sSubPr>
                    <m:ctrlPr>
                      <w:rPr>
                        <w:rFonts w:ascii="Cambria Math" w:eastAsiaTheme="minorEastAsia" w:hAnsi="Cambria Math" w:cs="Cambria Math"/>
                        <w:i/>
                        <w:iCs/>
                        <w:sz w:val="28"/>
                      </w:rPr>
                    </m:ctrlPr>
                  </m:sSubPr>
                  <m:e>
                    <m:r>
                      <w:rPr>
                        <w:rFonts w:ascii="Cambria Math" w:eastAsiaTheme="minorEastAsia" w:hAnsi="Cambria Math" w:cs="Cambria Math"/>
                        <w:sz w:val="28"/>
                      </w:rPr>
                      <m:t>y</m:t>
                    </m:r>
                  </m:e>
                  <m:sub>
                    <m:r>
                      <w:rPr>
                        <w:rFonts w:ascii="Cambria Math" w:eastAsiaTheme="minorEastAsia" w:hAnsi="Cambria Math" w:cs="Cambria Math"/>
                        <w:sz w:val="28"/>
                      </w:rPr>
                      <m:t>1</m:t>
                    </m:r>
                  </m:sub>
                </m:sSub>
              </m:e>
            </m:rad>
          </m:den>
        </m:f>
      </m:oMath>
      <w:r w:rsidR="006F5987" w:rsidRPr="009717E3">
        <w:rPr>
          <w:rFonts w:ascii="Cambria Math" w:eastAsiaTheme="minorEastAsia" w:hAnsi="Cambria Math"/>
          <w:i/>
          <w:iCs/>
          <w:sz w:val="28"/>
        </w:rPr>
        <w:tab/>
      </w:r>
      <w:r w:rsidR="006F5987" w:rsidRPr="009717E3">
        <w:rPr>
          <w:rFonts w:ascii="Cambria Math" w:eastAsiaTheme="minorEastAsia" w:hAnsi="Cambria Math"/>
          <w:i/>
          <w:iCs/>
          <w:sz w:val="28"/>
        </w:rPr>
        <w:tab/>
      </w:r>
      <w:r w:rsidR="006F5987" w:rsidRPr="009717E3">
        <w:rPr>
          <w:rFonts w:ascii="Cambria Math" w:eastAsiaTheme="minorEastAsia" w:hAnsi="Cambria Math"/>
          <w:i/>
          <w:iCs/>
          <w:sz w:val="28"/>
        </w:rPr>
        <w:tab/>
      </w:r>
      <w:r w:rsidR="006F5987" w:rsidRPr="009717E3">
        <w:rPr>
          <w:rFonts w:ascii="Cambria Math" w:eastAsiaTheme="minorEastAsia" w:hAnsi="Cambria Math"/>
          <w:i/>
          <w:iCs/>
          <w:sz w:val="28"/>
        </w:rPr>
        <w:tab/>
        <w:t xml:space="preserve">         </w:t>
      </w:r>
      <w:r w:rsidR="00C611FB" w:rsidRPr="009717E3">
        <w:rPr>
          <w:rFonts w:ascii="Cambria Math" w:eastAsiaTheme="minorEastAsia" w:hAnsi="Cambria Math"/>
          <w:i/>
          <w:iCs/>
          <w:sz w:val="28"/>
        </w:rPr>
        <w:t xml:space="preserve">      </w:t>
      </w:r>
      <w:r w:rsidR="008274C6">
        <w:rPr>
          <w:rFonts w:ascii="Cambria Math" w:eastAsiaTheme="minorEastAsia" w:hAnsi="Cambria Math"/>
          <w:i/>
          <w:iCs/>
          <w:sz w:val="28"/>
        </w:rPr>
        <w:t xml:space="preserve">                                                             </w:t>
      </w:r>
      <w:r w:rsidR="005709E7">
        <w:rPr>
          <w:rFonts w:ascii="Cambria Math" w:eastAsiaTheme="minorEastAsia" w:hAnsi="Cambria Math"/>
          <w:i/>
          <w:iCs/>
          <w:sz w:val="28"/>
        </w:rPr>
        <w:t xml:space="preserve">  </w:t>
      </w:r>
      <w:r w:rsidR="00C611FB" w:rsidRPr="009717E3">
        <w:rPr>
          <w:rFonts w:ascii="Cambria Math" w:eastAsiaTheme="minorEastAsia" w:hAnsi="Cambria Math"/>
          <w:i/>
          <w:iCs/>
          <w:sz w:val="28"/>
        </w:rPr>
        <w:t xml:space="preserve"> </w:t>
      </w:r>
      <w:r w:rsidR="00D51CA4">
        <w:rPr>
          <w:rFonts w:ascii="Times New Roman" w:hAnsi="Times New Roman" w:cs="Times New Roman"/>
          <w:sz w:val="24"/>
          <w:szCs w:val="24"/>
        </w:rPr>
        <w:t>(47</w:t>
      </w:r>
      <w:r w:rsidR="006F5987" w:rsidRPr="005709E7">
        <w:rPr>
          <w:rFonts w:ascii="Times New Roman" w:hAnsi="Times New Roman" w:cs="Times New Roman"/>
          <w:sz w:val="24"/>
          <w:szCs w:val="24"/>
        </w:rPr>
        <w:t>)</w:t>
      </w:r>
    </w:p>
    <w:p w:rsidR="0083236F" w:rsidRPr="0083236F" w:rsidRDefault="0083236F" w:rsidP="009717E3">
      <w:pPr>
        <w:autoSpaceDE w:val="0"/>
        <w:autoSpaceDN w:val="0"/>
        <w:adjustRightInd w:val="0"/>
        <w:spacing w:after="0" w:line="360" w:lineRule="auto"/>
        <w:ind w:left="284"/>
        <w:jc w:val="both"/>
        <w:rPr>
          <w:rFonts w:ascii="Times New Roman" w:hAnsi="Times New Roman" w:cs="Times New Roman"/>
          <w:sz w:val="24"/>
          <w:szCs w:val="24"/>
        </w:rPr>
      </w:pPr>
      <w:r w:rsidRPr="0083236F">
        <w:rPr>
          <w:rFonts w:ascii="Times New Roman" w:hAnsi="Times New Roman" w:cs="Times New Roman"/>
          <w:sz w:val="24"/>
          <w:szCs w:val="24"/>
        </w:rPr>
        <w:t>Luego se utiliza la ecuación:</w:t>
      </w:r>
    </w:p>
    <w:p w:rsidR="008274C6" w:rsidRPr="00274C2D" w:rsidRDefault="00274C2D" w:rsidP="00274C2D">
      <w:pPr>
        <w:autoSpaceDE w:val="0"/>
        <w:autoSpaceDN w:val="0"/>
        <w:adjustRightInd w:val="0"/>
        <w:spacing w:after="0" w:line="360" w:lineRule="auto"/>
        <w:jc w:val="both"/>
        <w:rPr>
          <w:rFonts w:ascii="Cambria Math" w:eastAsiaTheme="minorEastAsia" w:hAnsi="Cambria Math" w:cs="Cambria Math"/>
          <w:i/>
          <w:iCs/>
          <w:sz w:val="28"/>
        </w:rPr>
      </w:pPr>
      <w:r>
        <w:rPr>
          <w:rFonts w:ascii="Cambria Math" w:eastAsiaTheme="minorEastAsia" w:hAnsi="Cambria Math" w:cs="Cambria Math"/>
          <w:i/>
          <w:iCs/>
          <w:sz w:val="28"/>
        </w:rPr>
        <w:t xml:space="preserve">    </w:t>
      </w:r>
      <w:r w:rsidR="00C611FB" w:rsidRPr="009717E3">
        <w:rPr>
          <w:rFonts w:ascii="Cambria Math" w:eastAsiaTheme="minorEastAsia" w:hAnsi="Cambria Math" w:cs="Cambria Math"/>
          <w:i/>
          <w:iCs/>
          <w:sz w:val="28"/>
        </w:rPr>
        <w:t xml:space="preserve"> </w:t>
      </w:r>
      <m:oMath>
        <m:f>
          <m:fPr>
            <m:ctrlPr>
              <w:rPr>
                <w:rFonts w:ascii="Cambria Math" w:eastAsiaTheme="minorEastAsia" w:hAnsi="Cambria Math" w:cs="Cambria Math"/>
                <w:i/>
                <w:iCs/>
                <w:sz w:val="24"/>
              </w:rPr>
            </m:ctrlPr>
          </m:fPr>
          <m:num>
            <m:sSub>
              <m:sSubPr>
                <m:ctrlPr>
                  <w:rPr>
                    <w:rFonts w:ascii="Cambria Math" w:eastAsiaTheme="minorEastAsia" w:hAnsi="Cambria Math" w:cs="Cambria Math"/>
                    <w:i/>
                    <w:iCs/>
                    <w:sz w:val="24"/>
                  </w:rPr>
                </m:ctrlPr>
              </m:sSubPr>
              <m:e>
                <m:r>
                  <w:rPr>
                    <w:rFonts w:ascii="Cambria Math" w:eastAsiaTheme="minorEastAsia" w:hAnsi="Cambria Math" w:cs="Cambria Math"/>
                    <w:sz w:val="24"/>
                  </w:rPr>
                  <m:t>y</m:t>
                </m:r>
              </m:e>
              <m:sub>
                <m:r>
                  <w:rPr>
                    <w:rFonts w:ascii="Cambria Math" w:eastAsiaTheme="minorEastAsia" w:hAnsi="Cambria Math" w:cs="Cambria Math"/>
                    <w:sz w:val="24"/>
                  </w:rPr>
                  <m:t>2</m:t>
                </m:r>
              </m:sub>
            </m:sSub>
          </m:num>
          <m:den>
            <m:sSub>
              <m:sSubPr>
                <m:ctrlPr>
                  <w:rPr>
                    <w:rFonts w:ascii="Cambria Math" w:eastAsiaTheme="minorEastAsia" w:hAnsi="Cambria Math" w:cs="Cambria Math"/>
                    <w:i/>
                    <w:iCs/>
                    <w:sz w:val="24"/>
                  </w:rPr>
                </m:ctrlPr>
              </m:sSubPr>
              <m:e>
                <m:r>
                  <w:rPr>
                    <w:rFonts w:ascii="Cambria Math" w:eastAsiaTheme="minorEastAsia" w:hAnsi="Cambria Math" w:cs="Cambria Math"/>
                    <w:sz w:val="24"/>
                  </w:rPr>
                  <m:t>y</m:t>
                </m:r>
              </m:e>
              <m:sub>
                <m:r>
                  <w:rPr>
                    <w:rFonts w:ascii="Cambria Math" w:eastAsiaTheme="minorEastAsia" w:hAnsi="Cambria Math" w:cs="Cambria Math"/>
                    <w:sz w:val="24"/>
                  </w:rPr>
                  <m:t>1</m:t>
                </m:r>
              </m:sub>
            </m:sSub>
          </m:den>
        </m:f>
        <m:r>
          <w:rPr>
            <w:rFonts w:ascii="Cambria Math" w:eastAsiaTheme="minorEastAsia" w:hAnsi="Cambria Math" w:cs="Cambria Math"/>
            <w:sz w:val="24"/>
          </w:rPr>
          <m:t>=</m:t>
        </m:r>
        <m:f>
          <m:fPr>
            <m:ctrlPr>
              <w:rPr>
                <w:rFonts w:ascii="Cambria Math" w:eastAsiaTheme="minorEastAsia" w:hAnsi="Cambria Math" w:cs="Cambria Math"/>
                <w:i/>
                <w:iCs/>
                <w:sz w:val="24"/>
              </w:rPr>
            </m:ctrlPr>
          </m:fPr>
          <m:num>
            <m:r>
              <w:rPr>
                <w:rFonts w:ascii="Cambria Math" w:eastAsiaTheme="minorEastAsia" w:hAnsi="Cambria Math" w:cs="Cambria Math"/>
                <w:sz w:val="24"/>
              </w:rPr>
              <m:t>1</m:t>
            </m:r>
          </m:num>
          <m:den>
            <m:r>
              <w:rPr>
                <w:rFonts w:ascii="Cambria Math" w:eastAsiaTheme="minorEastAsia" w:hAnsi="Cambria Math" w:cs="Cambria Math"/>
                <w:sz w:val="24"/>
              </w:rPr>
              <m:t>2</m:t>
            </m:r>
          </m:den>
        </m:f>
        <m:d>
          <m:dPr>
            <m:ctrlPr>
              <w:rPr>
                <w:rFonts w:ascii="Cambria Math" w:eastAsiaTheme="minorEastAsia" w:hAnsi="Cambria Math" w:cs="Cambria Math"/>
                <w:i/>
                <w:iCs/>
                <w:sz w:val="24"/>
              </w:rPr>
            </m:ctrlPr>
          </m:dPr>
          <m:e>
            <m:rad>
              <m:radPr>
                <m:degHide m:val="1"/>
                <m:ctrlPr>
                  <w:rPr>
                    <w:rFonts w:ascii="Cambria Math" w:eastAsiaTheme="minorEastAsia" w:hAnsi="Cambria Math" w:cs="Cambria Math"/>
                    <w:i/>
                    <w:iCs/>
                    <w:sz w:val="24"/>
                  </w:rPr>
                </m:ctrlPr>
              </m:radPr>
              <m:deg/>
              <m:e>
                <m:r>
                  <w:rPr>
                    <w:rFonts w:ascii="Cambria Math" w:eastAsiaTheme="minorEastAsia" w:hAnsi="Cambria Math" w:cs="Cambria Math"/>
                    <w:sz w:val="24"/>
                  </w:rPr>
                  <m:t>1+8</m:t>
                </m:r>
                <m:sSup>
                  <m:sSupPr>
                    <m:ctrlPr>
                      <w:rPr>
                        <w:rFonts w:ascii="Cambria Math" w:eastAsiaTheme="minorEastAsia" w:hAnsi="Cambria Math" w:cs="Cambria Math"/>
                        <w:i/>
                        <w:iCs/>
                        <w:sz w:val="24"/>
                      </w:rPr>
                    </m:ctrlPr>
                  </m:sSupPr>
                  <m:e>
                    <m:sSub>
                      <m:sSubPr>
                        <m:ctrlPr>
                          <w:rPr>
                            <w:rFonts w:ascii="Cambria Math" w:eastAsiaTheme="minorEastAsia" w:hAnsi="Cambria Math" w:cs="Cambria Math"/>
                            <w:i/>
                            <w:iCs/>
                            <w:sz w:val="24"/>
                          </w:rPr>
                        </m:ctrlPr>
                      </m:sSubPr>
                      <m:e>
                        <m:r>
                          <w:rPr>
                            <w:rFonts w:ascii="Cambria Math" w:eastAsiaTheme="minorEastAsia" w:hAnsi="Cambria Math" w:cs="Cambria Math"/>
                            <w:sz w:val="24"/>
                          </w:rPr>
                          <m:t>F</m:t>
                        </m:r>
                      </m:e>
                      <m:sub>
                        <m:r>
                          <w:rPr>
                            <w:rFonts w:ascii="Cambria Math" w:eastAsiaTheme="minorEastAsia" w:hAnsi="Cambria Math" w:cs="Cambria Math"/>
                            <w:sz w:val="24"/>
                          </w:rPr>
                          <m:t>1</m:t>
                        </m:r>
                      </m:sub>
                    </m:sSub>
                  </m:e>
                  <m:sup>
                    <m:r>
                      <w:rPr>
                        <w:rFonts w:ascii="Cambria Math" w:eastAsiaTheme="minorEastAsia" w:hAnsi="Cambria Math" w:cs="Cambria Math"/>
                        <w:sz w:val="24"/>
                      </w:rPr>
                      <m:t>2</m:t>
                    </m:r>
                  </m:sup>
                </m:sSup>
              </m:e>
            </m:rad>
            <m:r>
              <w:rPr>
                <w:rFonts w:ascii="Cambria Math" w:eastAsiaTheme="minorEastAsia" w:hAnsi="Cambria Math" w:cs="Cambria Math"/>
                <w:sz w:val="24"/>
              </w:rPr>
              <m:t>-1</m:t>
            </m:r>
          </m:e>
        </m:d>
      </m:oMath>
      <w:r w:rsidR="0083236F" w:rsidRPr="009717E3">
        <w:rPr>
          <w:rFonts w:ascii="Cambria Math" w:eastAsiaTheme="minorEastAsia" w:hAnsi="Cambria Math" w:cs="Cambria Math"/>
          <w:i/>
          <w:iCs/>
          <w:sz w:val="28"/>
        </w:rPr>
        <w:t xml:space="preserve">                       </w:t>
      </w:r>
      <w:r w:rsidR="0083236F" w:rsidRPr="00D51CA4">
        <w:rPr>
          <w:rFonts w:ascii="Times New Roman" w:eastAsiaTheme="minorEastAsia" w:hAnsi="Times New Roman" w:cs="Times New Roman"/>
          <w:i/>
          <w:iCs/>
          <w:sz w:val="28"/>
        </w:rPr>
        <w:tab/>
        <w:t xml:space="preserve">       </w:t>
      </w:r>
      <w:r w:rsidR="008274C6" w:rsidRPr="00D51CA4">
        <w:rPr>
          <w:rFonts w:ascii="Times New Roman" w:eastAsiaTheme="minorEastAsia" w:hAnsi="Times New Roman" w:cs="Times New Roman"/>
          <w:i/>
          <w:iCs/>
          <w:sz w:val="28"/>
        </w:rPr>
        <w:t xml:space="preserve">                                               </w:t>
      </w:r>
      <w:r w:rsidR="00D51CA4">
        <w:rPr>
          <w:rFonts w:ascii="Times New Roman" w:eastAsiaTheme="minorEastAsia" w:hAnsi="Times New Roman" w:cs="Times New Roman"/>
          <w:i/>
          <w:iCs/>
          <w:sz w:val="28"/>
        </w:rPr>
        <w:t xml:space="preserve">     </w:t>
      </w:r>
      <w:r w:rsidR="00D51CA4">
        <w:rPr>
          <w:rFonts w:ascii="Times New Roman" w:hAnsi="Times New Roman" w:cs="Times New Roman"/>
          <w:sz w:val="24"/>
          <w:szCs w:val="24"/>
        </w:rPr>
        <w:t>(48</w:t>
      </w:r>
      <w:r w:rsidR="0083236F" w:rsidRPr="005709E7">
        <w:rPr>
          <w:rFonts w:ascii="Times New Roman" w:hAnsi="Times New Roman" w:cs="Times New Roman"/>
          <w:sz w:val="24"/>
          <w:szCs w:val="24"/>
        </w:rPr>
        <w:t>)</w:t>
      </w:r>
    </w:p>
    <w:p w:rsidR="00C611FB" w:rsidRDefault="00A12EC2" w:rsidP="009717E3">
      <w:pPr>
        <w:autoSpaceDE w:val="0"/>
        <w:autoSpaceDN w:val="0"/>
        <w:adjustRightInd w:val="0"/>
        <w:spacing w:after="0" w:line="360" w:lineRule="auto"/>
        <w:ind w:left="284"/>
        <w:jc w:val="both"/>
        <w:rPr>
          <w:rFonts w:ascii="Times New Roman" w:hAnsi="Times New Roman" w:cs="Times New Roman"/>
          <w:sz w:val="24"/>
          <w:szCs w:val="24"/>
        </w:rPr>
      </w:pPr>
      <w:r>
        <w:rPr>
          <w:rFonts w:ascii="Times New Roman" w:hAnsi="Times New Roman" w:cs="Times New Roman"/>
          <w:sz w:val="24"/>
          <w:szCs w:val="24"/>
        </w:rPr>
        <w:t>Para el cálculo del tirante y</w:t>
      </w:r>
      <w:r w:rsidRPr="00A12EC2">
        <w:rPr>
          <w:rFonts w:ascii="Times New Roman" w:hAnsi="Times New Roman" w:cs="Times New Roman"/>
          <w:sz w:val="24"/>
          <w:szCs w:val="24"/>
        </w:rPr>
        <w:t>2</w:t>
      </w:r>
      <w:r>
        <w:rPr>
          <w:rFonts w:ascii="Times New Roman" w:hAnsi="Times New Roman" w:cs="Times New Roman"/>
          <w:sz w:val="24"/>
          <w:szCs w:val="24"/>
        </w:rPr>
        <w:t xml:space="preserve"> en una poza disipadora de energía con fondo inclinado, utilizaremos el siguiente diagrama:</w:t>
      </w:r>
    </w:p>
    <w:p w:rsidR="00E179B1" w:rsidRPr="00344067" w:rsidRDefault="005C4A91" w:rsidP="00AE0480">
      <w:pPr>
        <w:autoSpaceDE w:val="0"/>
        <w:autoSpaceDN w:val="0"/>
        <w:adjustRightInd w:val="0"/>
        <w:spacing w:after="0" w:line="360" w:lineRule="auto"/>
        <w:ind w:left="142"/>
        <w:jc w:val="center"/>
        <w:rPr>
          <w:rFonts w:ascii="Times New Roman" w:hAnsi="Times New Roman" w:cs="Times New Roman"/>
          <w:sz w:val="24"/>
          <w:szCs w:val="24"/>
        </w:rPr>
      </w:pPr>
      <w:r>
        <w:rPr>
          <w:noProof/>
          <w:lang w:val="es-ES" w:eastAsia="es-ES"/>
        </w:rPr>
        <w:drawing>
          <wp:inline distT="0" distB="0" distL="0" distR="0" wp14:anchorId="4EC0B66E" wp14:editId="6933C163">
            <wp:extent cx="5438775" cy="3409950"/>
            <wp:effectExtent l="0" t="0" r="9525"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18668" t="24710" r="21250" b="14193"/>
                    <a:stretch/>
                  </pic:blipFill>
                  <pic:spPr bwMode="auto">
                    <a:xfrm>
                      <a:off x="0" y="0"/>
                      <a:ext cx="5494300" cy="3444762"/>
                    </a:xfrm>
                    <a:prstGeom prst="rect">
                      <a:avLst/>
                    </a:prstGeom>
                    <a:ln>
                      <a:noFill/>
                    </a:ln>
                    <a:extLst>
                      <a:ext uri="{53640926-AAD7-44D8-BBD7-CCE9431645EC}">
                        <a14:shadowObscured xmlns:a14="http://schemas.microsoft.com/office/drawing/2010/main"/>
                      </a:ext>
                    </a:extLst>
                  </pic:spPr>
                </pic:pic>
              </a:graphicData>
            </a:graphic>
          </wp:inline>
        </w:drawing>
      </w:r>
    </w:p>
    <w:p w:rsidR="00AE0480" w:rsidRDefault="005709E7" w:rsidP="00DE7743">
      <w:pPr>
        <w:pStyle w:val="Descripcin"/>
        <w:jc w:val="center"/>
        <w:rPr>
          <w:rFonts w:ascii="Times New Roman" w:eastAsiaTheme="minorEastAsia" w:hAnsi="Times New Roman" w:cs="Times New Roman"/>
          <w:i/>
          <w:color w:val="auto"/>
          <w:sz w:val="24"/>
          <w:szCs w:val="24"/>
        </w:rPr>
      </w:pPr>
      <w:bookmarkStart w:id="76" w:name="_Toc10679717"/>
      <w:r w:rsidRPr="002E2AFF">
        <w:rPr>
          <w:rFonts w:ascii="Times New Roman" w:hAnsi="Times New Roman" w:cs="Times New Roman"/>
          <w:i/>
          <w:color w:val="auto"/>
          <w:sz w:val="24"/>
          <w:szCs w:val="24"/>
        </w:rPr>
        <w:t xml:space="preserve">Figura </w:t>
      </w:r>
      <w:r w:rsidRPr="002E2AFF">
        <w:rPr>
          <w:rFonts w:ascii="Times New Roman" w:hAnsi="Times New Roman" w:cs="Times New Roman"/>
          <w:i/>
          <w:color w:val="auto"/>
          <w:sz w:val="24"/>
          <w:szCs w:val="24"/>
        </w:rPr>
        <w:fldChar w:fldCharType="begin"/>
      </w:r>
      <w:r w:rsidRPr="002E2AFF">
        <w:rPr>
          <w:rFonts w:ascii="Times New Roman" w:hAnsi="Times New Roman" w:cs="Times New Roman"/>
          <w:i/>
          <w:color w:val="auto"/>
          <w:sz w:val="24"/>
          <w:szCs w:val="24"/>
        </w:rPr>
        <w:instrText xml:space="preserve"> SEQ Figura \* ARABIC </w:instrText>
      </w:r>
      <w:r w:rsidRPr="002E2AFF">
        <w:rPr>
          <w:rFonts w:ascii="Times New Roman" w:hAnsi="Times New Roman" w:cs="Times New Roman"/>
          <w:i/>
          <w:color w:val="auto"/>
          <w:sz w:val="24"/>
          <w:szCs w:val="24"/>
        </w:rPr>
        <w:fldChar w:fldCharType="separate"/>
      </w:r>
      <w:r w:rsidR="007203D9">
        <w:rPr>
          <w:rFonts w:ascii="Times New Roman" w:hAnsi="Times New Roman" w:cs="Times New Roman"/>
          <w:i/>
          <w:noProof/>
          <w:color w:val="auto"/>
          <w:sz w:val="24"/>
          <w:szCs w:val="24"/>
        </w:rPr>
        <w:t>16</w:t>
      </w:r>
      <w:r w:rsidRPr="002E2AFF">
        <w:rPr>
          <w:rFonts w:ascii="Times New Roman" w:hAnsi="Times New Roman" w:cs="Times New Roman"/>
          <w:i/>
          <w:color w:val="auto"/>
          <w:sz w:val="24"/>
          <w:szCs w:val="24"/>
        </w:rPr>
        <w:fldChar w:fldCharType="end"/>
      </w:r>
      <w:r w:rsidRPr="002E2AFF">
        <w:rPr>
          <w:rFonts w:ascii="Times New Roman" w:hAnsi="Times New Roman" w:cs="Times New Roman"/>
          <w:i/>
          <w:color w:val="auto"/>
          <w:sz w:val="24"/>
          <w:szCs w:val="24"/>
        </w:rPr>
        <w:t xml:space="preserve">: </w:t>
      </w:r>
      <w:r w:rsidR="00A12EC2" w:rsidRPr="002E2AFF">
        <w:rPr>
          <w:rFonts w:ascii="Times New Roman" w:eastAsiaTheme="minorEastAsia" w:hAnsi="Times New Roman" w:cs="Times New Roman"/>
          <w:i/>
          <w:color w:val="auto"/>
          <w:sz w:val="24"/>
          <w:szCs w:val="24"/>
        </w:rPr>
        <w:t>Relación entre F</w:t>
      </w:r>
      <w:r w:rsidR="00A12EC2" w:rsidRPr="002E2AFF">
        <w:rPr>
          <w:rFonts w:ascii="Times New Roman" w:eastAsiaTheme="minorEastAsia" w:hAnsi="Times New Roman" w:cs="Times New Roman"/>
          <w:i/>
          <w:color w:val="auto"/>
          <w:sz w:val="24"/>
          <w:szCs w:val="24"/>
          <w:vertAlign w:val="subscript"/>
        </w:rPr>
        <w:t>1</w:t>
      </w:r>
      <w:r w:rsidR="00A12EC2" w:rsidRPr="002E2AFF">
        <w:rPr>
          <w:rFonts w:ascii="Times New Roman" w:eastAsiaTheme="minorEastAsia" w:hAnsi="Times New Roman" w:cs="Times New Roman"/>
          <w:i/>
          <w:color w:val="auto"/>
          <w:sz w:val="24"/>
          <w:szCs w:val="24"/>
        </w:rPr>
        <w:t xml:space="preserve"> </w:t>
      </w:r>
      <w:r w:rsidR="00344067">
        <w:rPr>
          <w:rFonts w:ascii="Times New Roman" w:eastAsiaTheme="minorEastAsia" w:hAnsi="Times New Roman" w:cs="Times New Roman"/>
          <w:i/>
          <w:color w:val="auto"/>
          <w:sz w:val="24"/>
          <w:szCs w:val="24"/>
        </w:rPr>
        <w:t>e</w:t>
      </w:r>
      <w:r w:rsidR="00A12EC2" w:rsidRPr="002E2AFF">
        <w:rPr>
          <w:rFonts w:ascii="Times New Roman" w:eastAsiaTheme="minorEastAsia" w:hAnsi="Times New Roman" w:cs="Times New Roman"/>
          <w:i/>
          <w:color w:val="auto"/>
          <w:sz w:val="24"/>
          <w:szCs w:val="24"/>
        </w:rPr>
        <w:t xml:space="preserve"> y</w:t>
      </w:r>
      <w:r w:rsidR="00A12EC2" w:rsidRPr="002E2AFF">
        <w:rPr>
          <w:rFonts w:ascii="Times New Roman" w:eastAsiaTheme="minorEastAsia" w:hAnsi="Times New Roman" w:cs="Times New Roman"/>
          <w:i/>
          <w:color w:val="auto"/>
          <w:sz w:val="24"/>
          <w:szCs w:val="24"/>
          <w:vertAlign w:val="subscript"/>
        </w:rPr>
        <w:t>2</w:t>
      </w:r>
      <w:r w:rsidR="00A12EC2" w:rsidRPr="002E2AFF">
        <w:rPr>
          <w:rFonts w:ascii="Times New Roman" w:eastAsiaTheme="minorEastAsia" w:hAnsi="Times New Roman" w:cs="Times New Roman"/>
          <w:i/>
          <w:color w:val="auto"/>
          <w:sz w:val="24"/>
          <w:szCs w:val="24"/>
        </w:rPr>
        <w:t>/y</w:t>
      </w:r>
      <w:r w:rsidR="00A12EC2" w:rsidRPr="002E2AFF">
        <w:rPr>
          <w:rFonts w:ascii="Times New Roman" w:eastAsiaTheme="minorEastAsia" w:hAnsi="Times New Roman" w:cs="Times New Roman"/>
          <w:i/>
          <w:color w:val="auto"/>
          <w:sz w:val="24"/>
          <w:szCs w:val="24"/>
          <w:vertAlign w:val="subscript"/>
        </w:rPr>
        <w:t>1</w:t>
      </w:r>
      <w:r w:rsidR="00A12EC2" w:rsidRPr="002E2AFF">
        <w:rPr>
          <w:rFonts w:ascii="Times New Roman" w:eastAsiaTheme="minorEastAsia" w:hAnsi="Times New Roman" w:cs="Times New Roman"/>
          <w:i/>
          <w:color w:val="auto"/>
          <w:sz w:val="24"/>
          <w:szCs w:val="24"/>
        </w:rPr>
        <w:t xml:space="preserve"> o d</w:t>
      </w:r>
      <w:r w:rsidR="00A12EC2" w:rsidRPr="002E2AFF">
        <w:rPr>
          <w:rFonts w:ascii="Times New Roman" w:eastAsiaTheme="minorEastAsia" w:hAnsi="Times New Roman" w:cs="Times New Roman"/>
          <w:i/>
          <w:color w:val="auto"/>
          <w:sz w:val="24"/>
          <w:szCs w:val="24"/>
          <w:vertAlign w:val="subscript"/>
        </w:rPr>
        <w:t>2</w:t>
      </w:r>
      <w:r w:rsidR="00A12EC2" w:rsidRPr="002E2AFF">
        <w:rPr>
          <w:rFonts w:ascii="Times New Roman" w:eastAsiaTheme="minorEastAsia" w:hAnsi="Times New Roman" w:cs="Times New Roman"/>
          <w:i/>
          <w:color w:val="auto"/>
          <w:sz w:val="24"/>
          <w:szCs w:val="24"/>
        </w:rPr>
        <w:t>/d</w:t>
      </w:r>
      <w:r w:rsidR="00A12EC2" w:rsidRPr="002E2AFF">
        <w:rPr>
          <w:rFonts w:ascii="Times New Roman" w:eastAsiaTheme="minorEastAsia" w:hAnsi="Times New Roman" w:cs="Times New Roman"/>
          <w:i/>
          <w:color w:val="auto"/>
          <w:sz w:val="24"/>
          <w:szCs w:val="24"/>
          <w:vertAlign w:val="subscript"/>
        </w:rPr>
        <w:t xml:space="preserve">1 </w:t>
      </w:r>
      <w:r w:rsidR="00A12EC2" w:rsidRPr="002E2AFF">
        <w:rPr>
          <w:rFonts w:ascii="Times New Roman" w:eastAsiaTheme="minorEastAsia" w:hAnsi="Times New Roman" w:cs="Times New Roman"/>
          <w:i/>
          <w:color w:val="auto"/>
          <w:sz w:val="24"/>
          <w:szCs w:val="24"/>
        </w:rPr>
        <w:t>para saltos en canales con pendient</w:t>
      </w:r>
      <w:r w:rsidR="00C611FB" w:rsidRPr="002E2AFF">
        <w:rPr>
          <w:rFonts w:ascii="Times New Roman" w:eastAsiaTheme="minorEastAsia" w:hAnsi="Times New Roman" w:cs="Times New Roman"/>
          <w:i/>
          <w:color w:val="auto"/>
          <w:sz w:val="24"/>
          <w:szCs w:val="24"/>
        </w:rPr>
        <w:t>e</w:t>
      </w:r>
      <w:bookmarkEnd w:id="76"/>
    </w:p>
    <w:p w:rsidR="00D97DFA" w:rsidRPr="00AE0480" w:rsidRDefault="00F616D1" w:rsidP="00AE0480">
      <w:pPr>
        <w:pStyle w:val="Descripcin"/>
        <w:jc w:val="center"/>
        <w:rPr>
          <w:rFonts w:ascii="Times New Roman" w:hAnsi="Times New Roman" w:cs="Times New Roman"/>
          <w:i/>
          <w:color w:val="000000" w:themeColor="text1"/>
          <w:sz w:val="24"/>
          <w:szCs w:val="24"/>
        </w:rPr>
      </w:pPr>
      <w:r>
        <w:rPr>
          <w:rFonts w:ascii="Times New Roman" w:hAnsi="Times New Roman" w:cs="Times New Roman"/>
          <w:i/>
          <w:color w:val="000000" w:themeColor="text1"/>
          <w:sz w:val="24"/>
          <w:szCs w:val="24"/>
        </w:rPr>
        <w:t>(</w:t>
      </w:r>
      <w:r w:rsidR="00AE0480" w:rsidRPr="00AE0480">
        <w:rPr>
          <w:rFonts w:ascii="Times New Roman" w:hAnsi="Times New Roman" w:cs="Times New Roman"/>
          <w:i/>
          <w:color w:val="000000" w:themeColor="text1"/>
          <w:sz w:val="24"/>
          <w:szCs w:val="24"/>
        </w:rPr>
        <w:t>Ven T</w:t>
      </w:r>
      <w:r w:rsidR="00652127">
        <w:rPr>
          <w:rFonts w:ascii="Times New Roman" w:hAnsi="Times New Roman" w:cs="Times New Roman"/>
          <w:i/>
          <w:color w:val="000000" w:themeColor="text1"/>
          <w:sz w:val="24"/>
          <w:szCs w:val="24"/>
        </w:rPr>
        <w:t>e</w:t>
      </w:r>
      <w:r w:rsidR="00AE0480" w:rsidRPr="00AE0480">
        <w:rPr>
          <w:rFonts w:ascii="Times New Roman" w:hAnsi="Times New Roman" w:cs="Times New Roman"/>
          <w:i/>
          <w:color w:val="000000" w:themeColor="text1"/>
          <w:sz w:val="24"/>
          <w:szCs w:val="24"/>
        </w:rPr>
        <w:t xml:space="preserve"> Chow</w:t>
      </w:r>
      <w:r>
        <w:rPr>
          <w:rFonts w:ascii="Times New Roman" w:hAnsi="Times New Roman" w:cs="Times New Roman"/>
          <w:i/>
          <w:color w:val="000000" w:themeColor="text1"/>
          <w:sz w:val="24"/>
          <w:szCs w:val="24"/>
        </w:rPr>
        <w:t>,</w:t>
      </w:r>
      <w:r w:rsidR="00AE0480" w:rsidRPr="00AE0480">
        <w:rPr>
          <w:rFonts w:ascii="Times New Roman" w:hAnsi="Times New Roman" w:cs="Times New Roman"/>
          <w:i/>
          <w:color w:val="000000" w:themeColor="text1"/>
          <w:sz w:val="24"/>
          <w:szCs w:val="24"/>
        </w:rPr>
        <w:t xml:space="preserve"> 199</w:t>
      </w:r>
      <w:r>
        <w:rPr>
          <w:rFonts w:ascii="Times New Roman" w:hAnsi="Times New Roman" w:cs="Times New Roman"/>
          <w:i/>
          <w:color w:val="000000" w:themeColor="text1"/>
          <w:sz w:val="24"/>
          <w:szCs w:val="24"/>
        </w:rPr>
        <w:t>4)</w:t>
      </w:r>
    </w:p>
    <w:p w:rsidR="0083236F" w:rsidRPr="0083236F" w:rsidRDefault="0083236F" w:rsidP="00B76EFB">
      <w:pPr>
        <w:pStyle w:val="Prrafodelista"/>
        <w:numPr>
          <w:ilvl w:val="0"/>
          <w:numId w:val="5"/>
        </w:numPr>
        <w:spacing w:line="360" w:lineRule="auto"/>
        <w:ind w:left="284" w:hanging="142"/>
        <w:jc w:val="both"/>
        <w:rPr>
          <w:rFonts w:ascii="Times New Roman" w:hAnsi="Times New Roman" w:cs="Times New Roman"/>
          <w:b/>
          <w:sz w:val="24"/>
          <w:szCs w:val="24"/>
        </w:rPr>
      </w:pPr>
      <w:r w:rsidRPr="0083236F">
        <w:rPr>
          <w:rFonts w:ascii="Times New Roman" w:hAnsi="Times New Roman" w:cs="Times New Roman"/>
          <w:b/>
          <w:sz w:val="24"/>
          <w:szCs w:val="24"/>
        </w:rPr>
        <w:lastRenderedPageBreak/>
        <w:t>Longitud de la poza:</w:t>
      </w:r>
    </w:p>
    <w:p w:rsidR="005709E7" w:rsidRDefault="0083236F" w:rsidP="00DE7743">
      <w:pPr>
        <w:autoSpaceDE w:val="0"/>
        <w:autoSpaceDN w:val="0"/>
        <w:adjustRightInd w:val="0"/>
        <w:spacing w:after="0" w:line="360" w:lineRule="auto"/>
        <w:ind w:left="284"/>
        <w:jc w:val="both"/>
        <w:rPr>
          <w:rFonts w:ascii="Times New Roman" w:hAnsi="Times New Roman" w:cs="Times New Roman"/>
          <w:sz w:val="24"/>
          <w:szCs w:val="24"/>
        </w:rPr>
      </w:pPr>
      <w:r w:rsidRPr="0083236F">
        <w:rPr>
          <w:rFonts w:ascii="Times New Roman" w:hAnsi="Times New Roman" w:cs="Times New Roman"/>
          <w:sz w:val="24"/>
          <w:szCs w:val="24"/>
        </w:rPr>
        <w:t>La longitud de la poza de amortiguamiento L</w:t>
      </w:r>
      <w:r w:rsidRPr="005709E7">
        <w:rPr>
          <w:rFonts w:ascii="Times New Roman" w:hAnsi="Times New Roman" w:cs="Times New Roman"/>
          <w:sz w:val="24"/>
          <w:szCs w:val="24"/>
        </w:rPr>
        <w:t>d</w:t>
      </w:r>
      <w:r w:rsidRPr="0083236F">
        <w:rPr>
          <w:rFonts w:ascii="Times New Roman" w:hAnsi="Times New Roman" w:cs="Times New Roman"/>
          <w:sz w:val="24"/>
          <w:szCs w:val="24"/>
        </w:rPr>
        <w:t xml:space="preserve"> está dada por la expresión:</w:t>
      </w:r>
    </w:p>
    <w:p w:rsidR="00E179B1" w:rsidRPr="005709E7" w:rsidRDefault="00B42ABE" w:rsidP="005709E7">
      <w:pPr>
        <w:rPr>
          <w:rFonts w:ascii="Times New Roman" w:eastAsiaTheme="minorEastAsia" w:hAnsi="Times New Roman" w:cs="Times New Roman"/>
          <w:sz w:val="24"/>
        </w:rPr>
      </w:pPr>
      <w:r>
        <w:rPr>
          <w:rFonts w:ascii="Times New Roman" w:eastAsiaTheme="minorEastAsia" w:hAnsi="Times New Roman" w:cs="Times New Roman"/>
          <w:sz w:val="24"/>
          <w:szCs w:val="24"/>
        </w:rPr>
        <w:t xml:space="preserve">     </w:t>
      </w: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L</m:t>
            </m:r>
          </m:e>
          <m:sub>
            <m:r>
              <w:rPr>
                <w:rFonts w:ascii="Cambria Math" w:eastAsiaTheme="minorEastAsia" w:hAnsi="Cambria Math" w:cs="Times New Roman"/>
                <w:sz w:val="24"/>
                <w:szCs w:val="24"/>
              </w:rPr>
              <m:t>d</m:t>
            </m:r>
          </m:sub>
        </m:sSub>
        <m:r>
          <w:rPr>
            <w:rFonts w:ascii="Cambria Math" w:eastAsiaTheme="minorEastAsia" w:hAnsi="Cambria Math" w:cs="Times New Roman"/>
            <w:sz w:val="24"/>
            <w:szCs w:val="24"/>
          </w:rPr>
          <m:t>=</m:t>
        </m:r>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L</m:t>
            </m:r>
          </m:e>
          <m:sub>
            <m:r>
              <w:rPr>
                <w:rFonts w:ascii="Cambria Math" w:eastAsiaTheme="minorEastAsia" w:hAnsi="Cambria Math" w:cs="Times New Roman"/>
                <w:sz w:val="24"/>
                <w:szCs w:val="24"/>
              </w:rPr>
              <m:t>j</m:t>
            </m:r>
          </m:sub>
        </m:sSub>
        <m:r>
          <w:rPr>
            <w:rFonts w:ascii="Cambria Math" w:eastAsiaTheme="minorEastAsia" w:hAnsi="Cambria Math" w:cs="Times New Roman"/>
            <w:sz w:val="24"/>
            <w:szCs w:val="24"/>
          </w:rPr>
          <m:t>+2</m:t>
        </m:r>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y</m:t>
            </m:r>
          </m:e>
          <m:sub>
            <m:r>
              <w:rPr>
                <w:rFonts w:ascii="Cambria Math" w:eastAsiaTheme="minorEastAsia" w:hAnsi="Cambria Math" w:cs="Times New Roman"/>
                <w:sz w:val="24"/>
                <w:szCs w:val="24"/>
              </w:rPr>
              <m:t>2</m:t>
            </m:r>
          </m:sub>
        </m:sSub>
      </m:oMath>
      <w:r w:rsidR="0083236F" w:rsidRPr="005709E7">
        <w:rPr>
          <w:rFonts w:ascii="Times New Roman" w:eastAsiaTheme="minorEastAsia" w:hAnsi="Times New Roman" w:cs="Times New Roman"/>
          <w:szCs w:val="24"/>
        </w:rPr>
        <w:tab/>
      </w:r>
      <w:r w:rsidR="0083236F" w:rsidRPr="005709E7">
        <w:rPr>
          <w:rFonts w:ascii="Times New Roman" w:eastAsiaTheme="minorEastAsia" w:hAnsi="Times New Roman" w:cs="Times New Roman"/>
          <w:szCs w:val="24"/>
        </w:rPr>
        <w:tab/>
      </w:r>
      <w:r w:rsidR="0083236F" w:rsidRPr="005709E7">
        <w:rPr>
          <w:rFonts w:ascii="Times New Roman" w:eastAsiaTheme="minorEastAsia" w:hAnsi="Times New Roman" w:cs="Times New Roman"/>
          <w:szCs w:val="24"/>
        </w:rPr>
        <w:tab/>
        <w:t xml:space="preserve">           </w:t>
      </w:r>
      <w:r w:rsidR="00CA7467" w:rsidRPr="005709E7">
        <w:rPr>
          <w:rFonts w:ascii="Times New Roman" w:eastAsiaTheme="minorEastAsia" w:hAnsi="Times New Roman" w:cs="Times New Roman"/>
          <w:szCs w:val="24"/>
        </w:rPr>
        <w:t xml:space="preserve">         </w:t>
      </w:r>
      <w:r w:rsidR="005709E7">
        <w:rPr>
          <w:rFonts w:ascii="Times New Roman" w:eastAsiaTheme="minorEastAsia" w:hAnsi="Times New Roman" w:cs="Times New Roman"/>
          <w:szCs w:val="24"/>
        </w:rPr>
        <w:t xml:space="preserve">                                                                    </w:t>
      </w:r>
      <w:r w:rsidR="0019709D" w:rsidRPr="005709E7">
        <w:rPr>
          <w:rFonts w:ascii="Times New Roman" w:eastAsiaTheme="minorEastAsia" w:hAnsi="Times New Roman" w:cs="Times New Roman"/>
          <w:sz w:val="24"/>
        </w:rPr>
        <w:t>(</w:t>
      </w:r>
      <w:r w:rsidR="00E94346">
        <w:rPr>
          <w:rFonts w:ascii="Times New Roman" w:hAnsi="Times New Roman" w:cs="Times New Roman"/>
          <w:sz w:val="24"/>
          <w:szCs w:val="24"/>
        </w:rPr>
        <w:t>4</w:t>
      </w:r>
      <w:r w:rsidR="00D51CA4">
        <w:rPr>
          <w:rFonts w:ascii="Times New Roman" w:hAnsi="Times New Roman" w:cs="Times New Roman"/>
          <w:sz w:val="24"/>
          <w:szCs w:val="24"/>
        </w:rPr>
        <w:t>9</w:t>
      </w:r>
      <w:r w:rsidR="0083236F" w:rsidRPr="005709E7">
        <w:rPr>
          <w:rFonts w:ascii="Times New Roman" w:hAnsi="Times New Roman" w:cs="Times New Roman"/>
          <w:sz w:val="24"/>
          <w:szCs w:val="24"/>
        </w:rPr>
        <w:t>)</w:t>
      </w:r>
    </w:p>
    <w:p w:rsidR="005709E7" w:rsidRDefault="001664E6" w:rsidP="005709E7">
      <w:pPr>
        <w:autoSpaceDE w:val="0"/>
        <w:autoSpaceDN w:val="0"/>
        <w:adjustRightInd w:val="0"/>
        <w:spacing w:after="0" w:line="360" w:lineRule="auto"/>
        <w:ind w:left="284"/>
        <w:jc w:val="both"/>
        <w:rPr>
          <w:rFonts w:ascii="Times New Roman" w:hAnsi="Times New Roman" w:cs="Times New Roman"/>
          <w:sz w:val="24"/>
          <w:szCs w:val="24"/>
        </w:rPr>
      </w:pPr>
      <w:r>
        <w:rPr>
          <w:rFonts w:ascii="Times New Roman" w:hAnsi="Times New Roman" w:cs="Times New Roman"/>
          <w:sz w:val="24"/>
          <w:szCs w:val="24"/>
        </w:rPr>
        <w:t>Donde:</w:t>
      </w:r>
    </w:p>
    <w:p w:rsidR="005709E7" w:rsidRPr="00D97DFA" w:rsidRDefault="00B42ABE" w:rsidP="00D97DFA">
      <w:pPr>
        <w:autoSpaceDE w:val="0"/>
        <w:autoSpaceDN w:val="0"/>
        <w:adjustRightInd w:val="0"/>
        <w:spacing w:after="0" w:line="360" w:lineRule="auto"/>
        <w:jc w:val="both"/>
        <w:rPr>
          <w:rFonts w:ascii="Times New Roman" w:hAnsi="Times New Roman" w:cs="Times New Roman"/>
          <w:sz w:val="24"/>
          <w:szCs w:val="24"/>
        </w:rPr>
      </w:pPr>
      <w:r>
        <w:rPr>
          <w:rFonts w:ascii="Times New Roman" w:eastAsiaTheme="minorEastAsia" w:hAnsi="Times New Roman" w:cs="Times New Roman"/>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L</m:t>
            </m:r>
          </m:e>
          <m:sub>
            <m:r>
              <w:rPr>
                <w:rFonts w:ascii="Cambria Math" w:hAnsi="Cambria Math" w:cs="Times New Roman"/>
                <w:sz w:val="24"/>
                <w:szCs w:val="24"/>
              </w:rPr>
              <m:t>j</m:t>
            </m:r>
          </m:sub>
        </m:sSub>
        <m:r>
          <w:rPr>
            <w:rFonts w:ascii="Cambria Math" w:hAnsi="Cambria Math" w:cs="Times New Roman"/>
            <w:sz w:val="24"/>
            <w:szCs w:val="24"/>
          </w:rPr>
          <m:t>=9.75</m:t>
        </m:r>
        <m:sSub>
          <m:sSubPr>
            <m:ctrlPr>
              <w:rPr>
                <w:rFonts w:ascii="Cambria Math" w:hAnsi="Cambria Math" w:cs="Times New Roman"/>
                <w:i/>
                <w:sz w:val="24"/>
                <w:szCs w:val="24"/>
              </w:rPr>
            </m:ctrlPr>
          </m:sSubPr>
          <m:e>
            <m:r>
              <w:rPr>
                <w:rFonts w:ascii="Cambria Math" w:hAnsi="Cambria Math" w:cs="Times New Roman"/>
                <w:sz w:val="24"/>
                <w:szCs w:val="24"/>
              </w:rPr>
              <m:t>y</m:t>
            </m:r>
          </m:e>
          <m:sub>
            <m:r>
              <w:rPr>
                <w:rFonts w:ascii="Cambria Math" w:hAnsi="Cambria Math" w:cs="Times New Roman"/>
                <w:sz w:val="24"/>
                <w:szCs w:val="24"/>
              </w:rPr>
              <m:t>1</m:t>
            </m:r>
          </m:sub>
        </m:sSub>
        <m:sSup>
          <m:sSupPr>
            <m:ctrlPr>
              <w:rPr>
                <w:rFonts w:ascii="Cambria Math" w:hAnsi="Cambria Math" w:cs="Times New Roman"/>
                <w:i/>
                <w:sz w:val="24"/>
                <w:szCs w:val="24"/>
              </w:rPr>
            </m:ctrlPr>
          </m:sSupPr>
          <m:e>
            <m:d>
              <m:dPr>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rPr>
                      <m:t>F</m:t>
                    </m:r>
                  </m:e>
                  <m:sub>
                    <m:r>
                      <w:rPr>
                        <w:rFonts w:ascii="Cambria Math" w:hAnsi="Cambria Math" w:cs="Times New Roman"/>
                        <w:sz w:val="24"/>
                        <w:szCs w:val="24"/>
                      </w:rPr>
                      <m:t>1</m:t>
                    </m:r>
                  </m:sub>
                </m:sSub>
                <m:r>
                  <w:rPr>
                    <w:rFonts w:ascii="Cambria Math" w:hAnsi="Cambria Math" w:cs="Times New Roman"/>
                    <w:sz w:val="24"/>
                    <w:szCs w:val="24"/>
                  </w:rPr>
                  <m:t>-1</m:t>
                </m:r>
              </m:e>
            </m:d>
          </m:e>
          <m:sup>
            <m:r>
              <w:rPr>
                <w:rFonts w:ascii="Cambria Math" w:hAnsi="Cambria Math" w:cs="Times New Roman"/>
                <w:sz w:val="24"/>
                <w:szCs w:val="24"/>
              </w:rPr>
              <m:t>1.01</m:t>
            </m:r>
          </m:sup>
        </m:sSup>
      </m:oMath>
      <w:r w:rsidR="00951535" w:rsidRPr="005709E7">
        <w:rPr>
          <w:rFonts w:ascii="Times New Roman" w:eastAsiaTheme="minorEastAsia" w:hAnsi="Times New Roman" w:cs="Times New Roman"/>
          <w:sz w:val="24"/>
          <w:szCs w:val="24"/>
        </w:rPr>
        <w:tab/>
      </w:r>
      <w:r w:rsidR="00951535" w:rsidRPr="005709E7">
        <w:rPr>
          <w:rFonts w:ascii="Times New Roman" w:eastAsiaTheme="minorEastAsia" w:hAnsi="Times New Roman" w:cs="Times New Roman"/>
          <w:sz w:val="24"/>
          <w:szCs w:val="24"/>
        </w:rPr>
        <w:tab/>
      </w:r>
      <w:r w:rsidR="00951535" w:rsidRPr="005709E7">
        <w:rPr>
          <w:rFonts w:ascii="Times New Roman" w:eastAsiaTheme="minorEastAsia" w:hAnsi="Times New Roman" w:cs="Times New Roman"/>
          <w:sz w:val="24"/>
          <w:szCs w:val="24"/>
        </w:rPr>
        <w:tab/>
        <w:t xml:space="preserve">         </w:t>
      </w:r>
      <w:r w:rsidR="00CA7467" w:rsidRPr="005709E7">
        <w:rPr>
          <w:rFonts w:ascii="Times New Roman" w:eastAsiaTheme="minorEastAsia" w:hAnsi="Times New Roman" w:cs="Times New Roman"/>
          <w:sz w:val="24"/>
          <w:szCs w:val="24"/>
        </w:rPr>
        <w:t xml:space="preserve">     </w:t>
      </w:r>
      <w:r w:rsidR="005709E7">
        <w:rPr>
          <w:rFonts w:ascii="Times New Roman" w:eastAsiaTheme="minorEastAsia" w:hAnsi="Times New Roman" w:cs="Times New Roman"/>
          <w:sz w:val="24"/>
          <w:szCs w:val="24"/>
        </w:rPr>
        <w:t xml:space="preserve">                                                       </w:t>
      </w:r>
      <w:r w:rsidR="0019709D" w:rsidRPr="005709E7">
        <w:rPr>
          <w:rFonts w:ascii="Times New Roman" w:eastAsiaTheme="minorEastAsia" w:hAnsi="Times New Roman" w:cs="Times New Roman"/>
          <w:sz w:val="24"/>
          <w:szCs w:val="24"/>
        </w:rPr>
        <w:t>(</w:t>
      </w:r>
      <w:r w:rsidR="00D51CA4">
        <w:rPr>
          <w:rFonts w:ascii="Times New Roman" w:eastAsiaTheme="minorEastAsia" w:hAnsi="Times New Roman" w:cs="Times New Roman"/>
          <w:sz w:val="24"/>
          <w:szCs w:val="24"/>
        </w:rPr>
        <w:t>50</w:t>
      </w:r>
      <w:r w:rsidR="001664E6" w:rsidRPr="005709E7">
        <w:rPr>
          <w:rFonts w:ascii="Times New Roman" w:eastAsiaTheme="minorEastAsia" w:hAnsi="Times New Roman" w:cs="Times New Roman"/>
          <w:sz w:val="24"/>
          <w:szCs w:val="24"/>
        </w:rPr>
        <w:t>)</w:t>
      </w:r>
    </w:p>
    <w:p w:rsidR="00E179B1" w:rsidRPr="00E179B1" w:rsidRDefault="00E179B1" w:rsidP="005709E7">
      <w:pPr>
        <w:autoSpaceDE w:val="0"/>
        <w:autoSpaceDN w:val="0"/>
        <w:adjustRightInd w:val="0"/>
        <w:spacing w:after="0" w:line="360" w:lineRule="auto"/>
        <w:ind w:left="284"/>
        <w:jc w:val="both"/>
        <w:rPr>
          <w:rFonts w:ascii="Times New Roman" w:hAnsi="Times New Roman" w:cs="Times New Roman"/>
          <w:sz w:val="24"/>
          <w:szCs w:val="24"/>
        </w:rPr>
      </w:pPr>
      <w:r w:rsidRPr="00E179B1">
        <w:rPr>
          <w:rFonts w:ascii="Times New Roman" w:hAnsi="Times New Roman" w:cs="Times New Roman"/>
          <w:sz w:val="24"/>
          <w:szCs w:val="24"/>
        </w:rPr>
        <w:t>El cálculo de la longitud de salto Lj para la poza disipadora con pendiente, la podemos obtener del siguiente diagrama:</w:t>
      </w:r>
    </w:p>
    <w:p w:rsidR="001664E6" w:rsidRPr="00AC41A7" w:rsidRDefault="004262B1" w:rsidP="00AC41A7">
      <w:pPr>
        <w:pStyle w:val="Prrafodelista"/>
        <w:ind w:left="-426"/>
        <w:rPr>
          <w:rFonts w:ascii="Times New Roman" w:eastAsiaTheme="minorEastAsia" w:hAnsi="Times New Roman" w:cs="Times New Roman"/>
          <w:szCs w:val="24"/>
        </w:rPr>
      </w:pPr>
      <w:r>
        <w:rPr>
          <w:noProof/>
          <w:lang w:val="es-ES" w:eastAsia="es-ES"/>
        </w:rPr>
        <w:drawing>
          <wp:inline distT="0" distB="0" distL="0" distR="0" wp14:anchorId="2CBEE4DE" wp14:editId="325ED09F">
            <wp:extent cx="5982773" cy="4562475"/>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8294" t="23367" r="20224" b="14382"/>
                    <a:stretch/>
                  </pic:blipFill>
                  <pic:spPr bwMode="auto">
                    <a:xfrm>
                      <a:off x="0" y="0"/>
                      <a:ext cx="6030345" cy="4598754"/>
                    </a:xfrm>
                    <a:prstGeom prst="rect">
                      <a:avLst/>
                    </a:prstGeom>
                    <a:ln>
                      <a:noFill/>
                    </a:ln>
                    <a:extLst>
                      <a:ext uri="{53640926-AAD7-44D8-BBD7-CCE9431645EC}">
                        <a14:shadowObscured xmlns:a14="http://schemas.microsoft.com/office/drawing/2010/main"/>
                      </a:ext>
                    </a:extLst>
                  </pic:spPr>
                </pic:pic>
              </a:graphicData>
            </a:graphic>
          </wp:inline>
        </w:drawing>
      </w:r>
    </w:p>
    <w:p w:rsidR="00C611FB" w:rsidRDefault="005709E7" w:rsidP="001A626E">
      <w:pPr>
        <w:pStyle w:val="Descripcin"/>
        <w:jc w:val="center"/>
        <w:rPr>
          <w:rFonts w:ascii="Times New Roman" w:eastAsiaTheme="minorEastAsia" w:hAnsi="Times New Roman" w:cs="Times New Roman"/>
          <w:i/>
          <w:color w:val="auto"/>
          <w:sz w:val="24"/>
          <w:szCs w:val="24"/>
        </w:rPr>
      </w:pPr>
      <w:bookmarkStart w:id="77" w:name="_Toc10679718"/>
      <w:r w:rsidRPr="00253211">
        <w:rPr>
          <w:rFonts w:ascii="Times New Roman" w:hAnsi="Times New Roman" w:cs="Times New Roman"/>
          <w:i/>
          <w:color w:val="auto"/>
          <w:sz w:val="24"/>
          <w:szCs w:val="24"/>
        </w:rPr>
        <w:t xml:space="preserve">Figura </w:t>
      </w:r>
      <w:r w:rsidRPr="00253211">
        <w:rPr>
          <w:rFonts w:ascii="Times New Roman" w:hAnsi="Times New Roman" w:cs="Times New Roman"/>
          <w:i/>
          <w:color w:val="auto"/>
          <w:sz w:val="24"/>
          <w:szCs w:val="24"/>
        </w:rPr>
        <w:fldChar w:fldCharType="begin"/>
      </w:r>
      <w:r w:rsidRPr="00253211">
        <w:rPr>
          <w:rFonts w:ascii="Times New Roman" w:hAnsi="Times New Roman" w:cs="Times New Roman"/>
          <w:i/>
          <w:color w:val="auto"/>
          <w:sz w:val="24"/>
          <w:szCs w:val="24"/>
        </w:rPr>
        <w:instrText xml:space="preserve"> SEQ Figura \* ARABIC </w:instrText>
      </w:r>
      <w:r w:rsidRPr="00253211">
        <w:rPr>
          <w:rFonts w:ascii="Times New Roman" w:hAnsi="Times New Roman" w:cs="Times New Roman"/>
          <w:i/>
          <w:color w:val="auto"/>
          <w:sz w:val="24"/>
          <w:szCs w:val="24"/>
        </w:rPr>
        <w:fldChar w:fldCharType="separate"/>
      </w:r>
      <w:r w:rsidR="007203D9">
        <w:rPr>
          <w:rFonts w:ascii="Times New Roman" w:hAnsi="Times New Roman" w:cs="Times New Roman"/>
          <w:i/>
          <w:noProof/>
          <w:color w:val="auto"/>
          <w:sz w:val="24"/>
          <w:szCs w:val="24"/>
        </w:rPr>
        <w:t>17</w:t>
      </w:r>
      <w:r w:rsidRPr="00253211">
        <w:rPr>
          <w:rFonts w:ascii="Times New Roman" w:hAnsi="Times New Roman" w:cs="Times New Roman"/>
          <w:i/>
          <w:color w:val="auto"/>
          <w:sz w:val="24"/>
          <w:szCs w:val="24"/>
        </w:rPr>
        <w:fldChar w:fldCharType="end"/>
      </w:r>
      <w:r w:rsidR="00E179B1" w:rsidRPr="00253211">
        <w:rPr>
          <w:rFonts w:ascii="Times New Roman" w:eastAsiaTheme="minorEastAsia" w:hAnsi="Times New Roman" w:cs="Times New Roman"/>
          <w:i/>
          <w:color w:val="auto"/>
          <w:sz w:val="24"/>
          <w:szCs w:val="24"/>
        </w:rPr>
        <w:t>: Longitud de saltos en canales con pendiente.</w:t>
      </w:r>
      <w:bookmarkEnd w:id="77"/>
    </w:p>
    <w:p w:rsidR="00C166A2" w:rsidRPr="00AE0480" w:rsidRDefault="00F616D1" w:rsidP="00F616D1">
      <w:pPr>
        <w:pStyle w:val="Descripcin"/>
        <w:jc w:val="center"/>
        <w:rPr>
          <w:rFonts w:ascii="Times New Roman" w:hAnsi="Times New Roman" w:cs="Times New Roman"/>
          <w:i/>
          <w:color w:val="000000" w:themeColor="text1"/>
          <w:sz w:val="24"/>
          <w:szCs w:val="24"/>
        </w:rPr>
      </w:pPr>
      <w:r>
        <w:rPr>
          <w:rFonts w:ascii="Times New Roman" w:hAnsi="Times New Roman" w:cs="Times New Roman"/>
          <w:i/>
          <w:color w:val="000000" w:themeColor="text1"/>
          <w:sz w:val="24"/>
          <w:szCs w:val="24"/>
        </w:rPr>
        <w:t>(</w:t>
      </w:r>
      <w:r w:rsidRPr="00AE0480">
        <w:rPr>
          <w:rFonts w:ascii="Times New Roman" w:hAnsi="Times New Roman" w:cs="Times New Roman"/>
          <w:i/>
          <w:color w:val="000000" w:themeColor="text1"/>
          <w:sz w:val="24"/>
          <w:szCs w:val="24"/>
        </w:rPr>
        <w:t>Ven T</w:t>
      </w:r>
      <w:r>
        <w:rPr>
          <w:rFonts w:ascii="Times New Roman" w:hAnsi="Times New Roman" w:cs="Times New Roman"/>
          <w:i/>
          <w:color w:val="000000" w:themeColor="text1"/>
          <w:sz w:val="24"/>
          <w:szCs w:val="24"/>
        </w:rPr>
        <w:t>e</w:t>
      </w:r>
      <w:r w:rsidRPr="00AE0480">
        <w:rPr>
          <w:rFonts w:ascii="Times New Roman" w:hAnsi="Times New Roman" w:cs="Times New Roman"/>
          <w:i/>
          <w:color w:val="000000" w:themeColor="text1"/>
          <w:sz w:val="24"/>
          <w:szCs w:val="24"/>
        </w:rPr>
        <w:t xml:space="preserve"> Chow</w:t>
      </w:r>
      <w:r>
        <w:rPr>
          <w:rFonts w:ascii="Times New Roman" w:hAnsi="Times New Roman" w:cs="Times New Roman"/>
          <w:i/>
          <w:color w:val="000000" w:themeColor="text1"/>
          <w:sz w:val="24"/>
          <w:szCs w:val="24"/>
        </w:rPr>
        <w:t>,</w:t>
      </w:r>
      <w:r w:rsidRPr="00AE0480">
        <w:rPr>
          <w:rFonts w:ascii="Times New Roman" w:hAnsi="Times New Roman" w:cs="Times New Roman"/>
          <w:i/>
          <w:color w:val="000000" w:themeColor="text1"/>
          <w:sz w:val="24"/>
          <w:szCs w:val="24"/>
        </w:rPr>
        <w:t xml:space="preserve"> 199</w:t>
      </w:r>
      <w:r>
        <w:rPr>
          <w:rFonts w:ascii="Times New Roman" w:hAnsi="Times New Roman" w:cs="Times New Roman"/>
          <w:i/>
          <w:color w:val="000000" w:themeColor="text1"/>
          <w:sz w:val="24"/>
          <w:szCs w:val="24"/>
        </w:rPr>
        <w:t>4)</w:t>
      </w:r>
      <w:r w:rsidR="00AE0480">
        <w:rPr>
          <w:rFonts w:ascii="Times New Roman" w:hAnsi="Times New Roman" w:cs="Times New Roman"/>
          <w:i/>
          <w:color w:val="000000" w:themeColor="text1"/>
          <w:sz w:val="24"/>
          <w:szCs w:val="24"/>
        </w:rPr>
        <w:t>.</w:t>
      </w:r>
    </w:p>
    <w:p w:rsidR="0083236F" w:rsidRPr="0083236F" w:rsidRDefault="0083236F" w:rsidP="00B76EFB">
      <w:pPr>
        <w:pStyle w:val="Prrafodelista"/>
        <w:numPr>
          <w:ilvl w:val="0"/>
          <w:numId w:val="5"/>
        </w:numPr>
        <w:spacing w:line="360" w:lineRule="auto"/>
        <w:ind w:left="284" w:hanging="142"/>
        <w:jc w:val="both"/>
        <w:rPr>
          <w:rFonts w:ascii="Times New Roman" w:hAnsi="Times New Roman" w:cs="Times New Roman"/>
          <w:b/>
          <w:sz w:val="24"/>
          <w:szCs w:val="24"/>
        </w:rPr>
      </w:pPr>
      <w:r w:rsidRPr="0083236F">
        <w:rPr>
          <w:rFonts w:ascii="Times New Roman" w:hAnsi="Times New Roman" w:cs="Times New Roman"/>
          <w:b/>
          <w:sz w:val="24"/>
          <w:szCs w:val="24"/>
        </w:rPr>
        <w:t>Altura de los muros de protección aguas abajo del barrage:</w:t>
      </w:r>
    </w:p>
    <w:p w:rsidR="0083236F" w:rsidRPr="00253211" w:rsidRDefault="0083236F" w:rsidP="00253211">
      <w:pPr>
        <w:autoSpaceDE w:val="0"/>
        <w:autoSpaceDN w:val="0"/>
        <w:adjustRightInd w:val="0"/>
        <w:spacing w:after="0" w:line="360" w:lineRule="auto"/>
        <w:ind w:left="284"/>
        <w:jc w:val="both"/>
        <w:rPr>
          <w:rFonts w:ascii="Times New Roman" w:hAnsi="Times New Roman" w:cs="Times New Roman"/>
          <w:sz w:val="24"/>
          <w:szCs w:val="24"/>
        </w:rPr>
      </w:pPr>
      <w:r w:rsidRPr="00266070">
        <w:rPr>
          <w:rFonts w:ascii="Times New Roman" w:hAnsi="Times New Roman" w:cs="Times New Roman"/>
          <w:sz w:val="24"/>
          <w:szCs w:val="24"/>
        </w:rPr>
        <w:t>La altura de los muros de protección aguas abajo del barrage Hd, está dada por</w:t>
      </w:r>
      <w:r w:rsidR="00266070" w:rsidRPr="00253211">
        <w:rPr>
          <w:rFonts w:ascii="Times New Roman" w:hAnsi="Times New Roman" w:cs="Times New Roman"/>
          <w:sz w:val="24"/>
          <w:szCs w:val="24"/>
        </w:rPr>
        <w:t>:</w:t>
      </w:r>
    </w:p>
    <w:p w:rsidR="00B42ABE" w:rsidRPr="00D97DFA" w:rsidRDefault="00B42ABE" w:rsidP="00D97DFA">
      <w:pPr>
        <w:rPr>
          <w:rFonts w:ascii="Times New Roman" w:eastAsiaTheme="minorEastAsia" w:hAnsi="Times New Roman" w:cs="Times New Roman"/>
          <w:sz w:val="24"/>
        </w:rPr>
      </w:pPr>
      <w:r>
        <w:rPr>
          <w:rFonts w:ascii="Times New Roman" w:eastAsiaTheme="minorEastAsia" w:hAnsi="Times New Roman" w:cs="Times New Roman"/>
          <w:sz w:val="24"/>
          <w:szCs w:val="24"/>
        </w:rPr>
        <w:lastRenderedPageBreak/>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d</m:t>
            </m:r>
          </m:sub>
        </m:sSub>
        <m:r>
          <w:rPr>
            <w:rFonts w:ascii="Cambria Math" w:hAnsi="Cambria Math" w:cs="Times New Roman"/>
            <w:sz w:val="24"/>
            <w:szCs w:val="24"/>
          </w:rPr>
          <m:t>=</m:t>
        </m:r>
        <m:d>
          <m:dPr>
            <m:ctrlPr>
              <w:rPr>
                <w:rFonts w:ascii="Cambria Math" w:hAnsi="Cambria Math" w:cs="Times New Roman"/>
                <w:i/>
                <w:sz w:val="24"/>
                <w:szCs w:val="24"/>
              </w:rPr>
            </m:ctrlPr>
          </m:dPr>
          <m:e>
            <m:r>
              <w:rPr>
                <w:rFonts w:ascii="Cambria Math" w:hAnsi="Cambria Math" w:cs="Times New Roman"/>
                <w:sz w:val="24"/>
                <w:szCs w:val="24"/>
              </w:rPr>
              <m:t>1.10-</m:t>
            </m:r>
            <m:f>
              <m:fPr>
                <m:ctrlPr>
                  <w:rPr>
                    <w:rFonts w:ascii="Cambria Math" w:hAnsi="Cambria Math" w:cs="Times New Roman"/>
                    <w:i/>
                    <w:sz w:val="24"/>
                    <w:szCs w:val="24"/>
                  </w:rPr>
                </m:ctrlPr>
              </m:fPr>
              <m:num>
                <m:sSup>
                  <m:sSupPr>
                    <m:ctrlPr>
                      <w:rPr>
                        <w:rFonts w:ascii="Cambria Math" w:hAnsi="Cambria Math" w:cs="Times New Roman"/>
                        <w:i/>
                        <w:sz w:val="24"/>
                        <w:szCs w:val="24"/>
                      </w:rPr>
                    </m:ctrlPr>
                  </m:sSupPr>
                  <m:e>
                    <m:sSub>
                      <m:sSubPr>
                        <m:ctrlPr>
                          <w:rPr>
                            <w:rFonts w:ascii="Cambria Math" w:hAnsi="Cambria Math" w:cs="Times New Roman"/>
                            <w:i/>
                            <w:sz w:val="24"/>
                            <w:szCs w:val="24"/>
                          </w:rPr>
                        </m:ctrlPr>
                      </m:sSubPr>
                      <m:e>
                        <m:r>
                          <w:rPr>
                            <w:rFonts w:ascii="Cambria Math" w:hAnsi="Cambria Math" w:cs="Times New Roman"/>
                            <w:sz w:val="24"/>
                            <w:szCs w:val="24"/>
                          </w:rPr>
                          <m:t>F</m:t>
                        </m:r>
                      </m:e>
                      <m:sub>
                        <m:r>
                          <w:rPr>
                            <w:rFonts w:ascii="Cambria Math" w:hAnsi="Cambria Math" w:cs="Times New Roman"/>
                            <w:sz w:val="24"/>
                            <w:szCs w:val="24"/>
                          </w:rPr>
                          <m:t>1</m:t>
                        </m:r>
                      </m:sub>
                    </m:sSub>
                  </m:e>
                  <m:sup>
                    <m:r>
                      <w:rPr>
                        <w:rFonts w:ascii="Cambria Math" w:hAnsi="Cambria Math" w:cs="Times New Roman"/>
                        <w:sz w:val="24"/>
                        <w:szCs w:val="24"/>
                      </w:rPr>
                      <m:t>2</m:t>
                    </m:r>
                  </m:sup>
                </m:sSup>
              </m:num>
              <m:den>
                <m:r>
                  <w:rPr>
                    <w:rFonts w:ascii="Cambria Math" w:hAnsi="Cambria Math" w:cs="Times New Roman"/>
                    <w:sz w:val="24"/>
                    <w:szCs w:val="24"/>
                  </w:rPr>
                  <m:t>20</m:t>
                </m:r>
              </m:den>
            </m:f>
          </m:e>
        </m:d>
        <m:sSub>
          <m:sSubPr>
            <m:ctrlPr>
              <w:rPr>
                <w:rFonts w:ascii="Cambria Math" w:hAnsi="Cambria Math" w:cs="Times New Roman"/>
                <w:i/>
                <w:sz w:val="24"/>
                <w:szCs w:val="24"/>
              </w:rPr>
            </m:ctrlPr>
          </m:sSubPr>
          <m:e>
            <m:r>
              <w:rPr>
                <w:rFonts w:ascii="Cambria Math" w:hAnsi="Cambria Math" w:cs="Times New Roman"/>
                <w:sz w:val="24"/>
                <w:szCs w:val="24"/>
              </w:rPr>
              <m:t>y</m:t>
            </m:r>
          </m:e>
          <m:sub>
            <m:r>
              <w:rPr>
                <w:rFonts w:ascii="Cambria Math" w:hAnsi="Cambria Math" w:cs="Times New Roman"/>
                <w:sz w:val="24"/>
                <w:szCs w:val="24"/>
              </w:rPr>
              <m:t>2</m:t>
            </m:r>
          </m:sub>
        </m:sSub>
        <m:r>
          <w:rPr>
            <w:rFonts w:ascii="Cambria Math" w:hAnsi="Cambria Math" w:cs="Times New Roman"/>
            <w:sz w:val="24"/>
            <w:szCs w:val="24"/>
          </w:rPr>
          <m:t>+bl</m:t>
        </m:r>
      </m:oMath>
      <w:r w:rsidR="0083236F" w:rsidRPr="00253211">
        <w:rPr>
          <w:rFonts w:ascii="Times New Roman" w:eastAsiaTheme="minorEastAsia" w:hAnsi="Times New Roman" w:cs="Times New Roman"/>
          <w:szCs w:val="24"/>
        </w:rPr>
        <w:t xml:space="preserve">                     </w:t>
      </w:r>
      <w:r w:rsidR="00266070" w:rsidRPr="00253211">
        <w:rPr>
          <w:rFonts w:ascii="Times New Roman" w:eastAsiaTheme="minorEastAsia" w:hAnsi="Times New Roman" w:cs="Times New Roman"/>
          <w:szCs w:val="24"/>
        </w:rPr>
        <w:t xml:space="preserve">     </w:t>
      </w:r>
      <w:r w:rsidR="00EB3C6C" w:rsidRPr="00253211">
        <w:rPr>
          <w:rFonts w:ascii="Times New Roman" w:eastAsiaTheme="minorEastAsia" w:hAnsi="Times New Roman" w:cs="Times New Roman"/>
          <w:szCs w:val="24"/>
        </w:rPr>
        <w:t xml:space="preserve">       </w:t>
      </w:r>
      <w:r w:rsidR="00253211">
        <w:rPr>
          <w:rFonts w:ascii="Times New Roman" w:eastAsiaTheme="minorEastAsia" w:hAnsi="Times New Roman" w:cs="Times New Roman"/>
          <w:szCs w:val="24"/>
        </w:rPr>
        <w:t xml:space="preserve">                                       </w:t>
      </w:r>
      <w:r>
        <w:rPr>
          <w:rFonts w:ascii="Times New Roman" w:eastAsiaTheme="minorEastAsia" w:hAnsi="Times New Roman" w:cs="Times New Roman"/>
          <w:szCs w:val="24"/>
        </w:rPr>
        <w:t xml:space="preserve">                             </w:t>
      </w:r>
      <w:r w:rsidR="0019709D" w:rsidRPr="00253211">
        <w:rPr>
          <w:rFonts w:ascii="Times New Roman" w:eastAsiaTheme="minorEastAsia" w:hAnsi="Times New Roman" w:cs="Times New Roman"/>
          <w:sz w:val="24"/>
        </w:rPr>
        <w:t>(</w:t>
      </w:r>
      <w:r w:rsidR="00FC5318">
        <w:rPr>
          <w:rFonts w:ascii="Times New Roman" w:eastAsiaTheme="minorEastAsia" w:hAnsi="Times New Roman" w:cs="Times New Roman"/>
          <w:sz w:val="24"/>
        </w:rPr>
        <w:t>51</w:t>
      </w:r>
      <w:r w:rsidR="0083236F" w:rsidRPr="00253211">
        <w:rPr>
          <w:rFonts w:ascii="Times New Roman" w:eastAsiaTheme="minorEastAsia" w:hAnsi="Times New Roman" w:cs="Times New Roman"/>
          <w:sz w:val="24"/>
        </w:rPr>
        <w:t>)</w:t>
      </w:r>
    </w:p>
    <w:p w:rsidR="00266070" w:rsidRPr="00266070" w:rsidRDefault="00266070" w:rsidP="00B76EFB">
      <w:pPr>
        <w:pStyle w:val="Prrafodelista"/>
        <w:numPr>
          <w:ilvl w:val="0"/>
          <w:numId w:val="5"/>
        </w:numPr>
        <w:spacing w:line="360" w:lineRule="auto"/>
        <w:ind w:left="284" w:hanging="142"/>
        <w:jc w:val="both"/>
        <w:rPr>
          <w:rFonts w:ascii="Times New Roman" w:hAnsi="Times New Roman" w:cs="Times New Roman"/>
          <w:b/>
          <w:sz w:val="24"/>
          <w:szCs w:val="24"/>
        </w:rPr>
      </w:pPr>
      <w:r w:rsidRPr="00266070">
        <w:rPr>
          <w:rFonts w:ascii="Times New Roman" w:hAnsi="Times New Roman" w:cs="Times New Roman"/>
          <w:b/>
          <w:sz w:val="24"/>
          <w:szCs w:val="24"/>
        </w:rPr>
        <w:t>Borde libre (bl):</w:t>
      </w:r>
    </w:p>
    <w:p w:rsidR="00253211" w:rsidRDefault="00266070" w:rsidP="005C4698">
      <w:pPr>
        <w:autoSpaceDE w:val="0"/>
        <w:autoSpaceDN w:val="0"/>
        <w:adjustRightInd w:val="0"/>
        <w:spacing w:after="0" w:line="360" w:lineRule="auto"/>
        <w:ind w:left="284"/>
        <w:jc w:val="both"/>
        <w:rPr>
          <w:rFonts w:ascii="Times New Roman" w:hAnsi="Times New Roman" w:cs="Times New Roman"/>
          <w:sz w:val="24"/>
          <w:szCs w:val="24"/>
        </w:rPr>
      </w:pPr>
      <w:r w:rsidRPr="00266070">
        <w:rPr>
          <w:rFonts w:ascii="Times New Roman" w:hAnsi="Times New Roman" w:cs="Times New Roman"/>
          <w:sz w:val="24"/>
          <w:szCs w:val="24"/>
        </w:rPr>
        <w:t xml:space="preserve">Ordinariamente, se deja un borde libre de manera que no sea rebasado por ondas, salpicaduras, etc. Ni por oleaje producido por la turbulencia del salto. La rugosidad de la superficie sobre la que corre el agua está relacionada a la energía disipada en el salto y al tirante en la poza. La siguiente expresión empírica proporciona valores que han resultado </w:t>
      </w:r>
      <w:r w:rsidR="00FB79D5" w:rsidRPr="00266070">
        <w:rPr>
          <w:rFonts w:ascii="Times New Roman" w:hAnsi="Times New Roman" w:cs="Times New Roman"/>
          <w:sz w:val="24"/>
          <w:szCs w:val="24"/>
        </w:rPr>
        <w:t>satisfacto</w:t>
      </w:r>
      <w:r w:rsidR="00FB79D5">
        <w:rPr>
          <w:rFonts w:ascii="Times New Roman" w:hAnsi="Times New Roman" w:cs="Times New Roman"/>
          <w:sz w:val="24"/>
          <w:szCs w:val="24"/>
        </w:rPr>
        <w:t>rio</w:t>
      </w:r>
      <w:r w:rsidR="00FB79D5" w:rsidRPr="00266070">
        <w:rPr>
          <w:rFonts w:ascii="Times New Roman" w:hAnsi="Times New Roman" w:cs="Times New Roman"/>
          <w:sz w:val="24"/>
          <w:szCs w:val="24"/>
        </w:rPr>
        <w:t>s</w:t>
      </w:r>
      <w:r w:rsidRPr="00266070">
        <w:rPr>
          <w:rFonts w:ascii="Times New Roman" w:hAnsi="Times New Roman" w:cs="Times New Roman"/>
          <w:sz w:val="24"/>
          <w:szCs w:val="24"/>
        </w:rPr>
        <w:t xml:space="preserve"> en la mayor parte de las pozas:</w:t>
      </w:r>
    </w:p>
    <w:p w:rsidR="00E179B1" w:rsidRPr="005C4698" w:rsidRDefault="00B42ABE" w:rsidP="00EB3C6C">
      <w:pPr>
        <w:rPr>
          <w:rFonts w:ascii="Times New Roman" w:eastAsiaTheme="minorEastAsia" w:hAnsi="Times New Roman" w:cs="Times New Roman"/>
          <w:sz w:val="24"/>
        </w:rPr>
      </w:pPr>
      <w:r>
        <w:rPr>
          <w:rFonts w:ascii="Times New Roman" w:eastAsiaTheme="minorEastAsia" w:hAnsi="Times New Roman" w:cs="Times New Roman"/>
          <w:sz w:val="24"/>
          <w:szCs w:val="24"/>
        </w:rPr>
        <w:t xml:space="preserve">   </w:t>
      </w:r>
      <m:oMath>
        <m:r>
          <w:rPr>
            <w:rFonts w:ascii="Cambria Math" w:eastAsiaTheme="minorEastAsia" w:hAnsi="Cambria Math" w:cs="Times New Roman"/>
            <w:sz w:val="24"/>
            <w:szCs w:val="24"/>
          </w:rPr>
          <m:t xml:space="preserve">  bl=0.03048(</m:t>
        </m:r>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V</m:t>
            </m:r>
          </m:e>
          <m:sub>
            <m:r>
              <w:rPr>
                <w:rFonts w:ascii="Cambria Math" w:eastAsiaTheme="minorEastAsia" w:hAnsi="Cambria Math" w:cs="Times New Roman"/>
                <w:sz w:val="24"/>
                <w:szCs w:val="24"/>
              </w:rPr>
              <m:t>1</m:t>
            </m:r>
          </m:sub>
        </m:sSub>
        <m:r>
          <w:rPr>
            <w:rFonts w:ascii="Cambria Math" w:eastAsiaTheme="minorEastAsia" w:hAnsi="Cambria Math" w:cs="Times New Roman"/>
            <w:sz w:val="24"/>
            <w:szCs w:val="24"/>
          </w:rPr>
          <m:t>+</m:t>
        </m:r>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y</m:t>
            </m:r>
          </m:e>
          <m:sub>
            <m:r>
              <w:rPr>
                <w:rFonts w:ascii="Cambria Math" w:eastAsiaTheme="minorEastAsia" w:hAnsi="Cambria Math" w:cs="Times New Roman"/>
                <w:sz w:val="24"/>
                <w:szCs w:val="24"/>
              </w:rPr>
              <m:t>2</m:t>
            </m:r>
          </m:sub>
        </m:sSub>
        <m:r>
          <w:rPr>
            <w:rFonts w:ascii="Cambria Math" w:eastAsiaTheme="minorEastAsia" w:hAnsi="Cambria Math" w:cs="Times New Roman"/>
            <w:sz w:val="24"/>
            <w:szCs w:val="24"/>
          </w:rPr>
          <m:t>)</m:t>
        </m:r>
      </m:oMath>
      <w:r w:rsidR="00266070" w:rsidRPr="00253211">
        <w:rPr>
          <w:rFonts w:ascii="Times New Roman" w:eastAsiaTheme="minorEastAsia" w:hAnsi="Times New Roman" w:cs="Times New Roman"/>
          <w:szCs w:val="24"/>
        </w:rPr>
        <w:tab/>
      </w:r>
      <w:r w:rsidR="00266070" w:rsidRPr="00253211">
        <w:rPr>
          <w:rFonts w:ascii="Times New Roman" w:eastAsiaTheme="minorEastAsia" w:hAnsi="Times New Roman" w:cs="Times New Roman"/>
          <w:szCs w:val="24"/>
        </w:rPr>
        <w:tab/>
        <w:t xml:space="preserve">           </w:t>
      </w:r>
      <w:r w:rsidR="00EB3C6C" w:rsidRPr="00253211">
        <w:rPr>
          <w:rFonts w:ascii="Times New Roman" w:eastAsiaTheme="minorEastAsia" w:hAnsi="Times New Roman" w:cs="Times New Roman"/>
          <w:szCs w:val="24"/>
        </w:rPr>
        <w:t xml:space="preserve">         </w:t>
      </w:r>
      <w:r w:rsidR="00253211">
        <w:rPr>
          <w:rFonts w:ascii="Times New Roman" w:eastAsiaTheme="minorEastAsia" w:hAnsi="Times New Roman" w:cs="Times New Roman"/>
          <w:szCs w:val="24"/>
        </w:rPr>
        <w:t xml:space="preserve">                                                                     </w:t>
      </w:r>
      <w:r w:rsidR="0019709D" w:rsidRPr="00253211">
        <w:rPr>
          <w:rFonts w:ascii="Times New Roman" w:eastAsiaTheme="minorEastAsia" w:hAnsi="Times New Roman" w:cs="Times New Roman"/>
          <w:sz w:val="24"/>
        </w:rPr>
        <w:t>(</w:t>
      </w:r>
      <w:r w:rsidR="00FC5318">
        <w:rPr>
          <w:rFonts w:ascii="Times New Roman" w:eastAsiaTheme="minorEastAsia" w:hAnsi="Times New Roman" w:cs="Times New Roman"/>
          <w:sz w:val="24"/>
        </w:rPr>
        <w:t>52</w:t>
      </w:r>
      <w:r w:rsidR="00266070" w:rsidRPr="00253211">
        <w:rPr>
          <w:rFonts w:ascii="Times New Roman" w:eastAsiaTheme="minorEastAsia" w:hAnsi="Times New Roman" w:cs="Times New Roman"/>
          <w:sz w:val="24"/>
        </w:rPr>
        <w:t>)</w:t>
      </w:r>
    </w:p>
    <w:p w:rsidR="00266070" w:rsidRDefault="00266070" w:rsidP="00B76EFB">
      <w:pPr>
        <w:pStyle w:val="Prrafodelista"/>
        <w:numPr>
          <w:ilvl w:val="0"/>
          <w:numId w:val="5"/>
        </w:numPr>
        <w:spacing w:line="360" w:lineRule="auto"/>
        <w:ind w:left="284" w:hanging="142"/>
        <w:jc w:val="both"/>
        <w:rPr>
          <w:rFonts w:ascii="Times New Roman" w:hAnsi="Times New Roman" w:cs="Times New Roman"/>
          <w:b/>
          <w:sz w:val="24"/>
          <w:szCs w:val="24"/>
        </w:rPr>
      </w:pPr>
      <w:r w:rsidRPr="00266070">
        <w:rPr>
          <w:rFonts w:ascii="Times New Roman" w:hAnsi="Times New Roman" w:cs="Times New Roman"/>
          <w:b/>
          <w:sz w:val="24"/>
          <w:szCs w:val="24"/>
        </w:rPr>
        <w:t>Elevación del piso de la poza</w:t>
      </w:r>
      <w:r w:rsidR="00E414DF">
        <w:rPr>
          <w:rFonts w:ascii="Times New Roman" w:hAnsi="Times New Roman" w:cs="Times New Roman"/>
          <w:b/>
          <w:sz w:val="24"/>
          <w:szCs w:val="24"/>
        </w:rPr>
        <w:t xml:space="preserve"> o altura de umbral</w:t>
      </w:r>
      <w:r w:rsidRPr="00266070">
        <w:rPr>
          <w:rFonts w:ascii="Times New Roman" w:hAnsi="Times New Roman" w:cs="Times New Roman"/>
          <w:b/>
          <w:sz w:val="24"/>
          <w:szCs w:val="24"/>
        </w:rPr>
        <w:t xml:space="preserve">: </w:t>
      </w:r>
    </w:p>
    <w:p w:rsidR="00253211" w:rsidRDefault="00266070" w:rsidP="005C4698">
      <w:pPr>
        <w:autoSpaceDE w:val="0"/>
        <w:autoSpaceDN w:val="0"/>
        <w:adjustRightInd w:val="0"/>
        <w:spacing w:after="0" w:line="360" w:lineRule="auto"/>
        <w:ind w:left="284"/>
        <w:jc w:val="both"/>
        <w:rPr>
          <w:rFonts w:ascii="Times New Roman" w:hAnsi="Times New Roman" w:cs="Times New Roman"/>
          <w:sz w:val="24"/>
          <w:szCs w:val="24"/>
        </w:rPr>
      </w:pPr>
      <w:r w:rsidRPr="00266070">
        <w:rPr>
          <w:rFonts w:ascii="Times New Roman" w:hAnsi="Times New Roman" w:cs="Times New Roman"/>
          <w:sz w:val="24"/>
          <w:szCs w:val="24"/>
        </w:rPr>
        <w:t xml:space="preserve">Puesto que los niveles de la superficie libre del agua en la poza amortiguadora y en el cauce natural del </w:t>
      </w:r>
      <w:r w:rsidR="00212B30">
        <w:rPr>
          <w:rFonts w:ascii="Times New Roman" w:hAnsi="Times New Roman" w:cs="Times New Roman"/>
          <w:sz w:val="24"/>
          <w:szCs w:val="24"/>
        </w:rPr>
        <w:t>Río</w:t>
      </w:r>
      <w:r w:rsidRPr="00266070">
        <w:rPr>
          <w:rFonts w:ascii="Times New Roman" w:hAnsi="Times New Roman" w:cs="Times New Roman"/>
          <w:sz w:val="24"/>
          <w:szCs w:val="24"/>
        </w:rPr>
        <w:t>, inmediatamente después de dicha poza, deben ser iguales, la elevación “p” del fondo de la poza será igual a:</w:t>
      </w:r>
    </w:p>
    <w:p w:rsidR="00266070" w:rsidRPr="00253211" w:rsidRDefault="00B42ABE" w:rsidP="00253211">
      <w:pPr>
        <w:rPr>
          <w:rFonts w:ascii="Times New Roman" w:eastAsiaTheme="minorEastAsia" w:hAnsi="Times New Roman" w:cs="Times New Roman"/>
          <w:szCs w:val="24"/>
        </w:rPr>
      </w:pPr>
      <w:r>
        <w:rPr>
          <w:rFonts w:ascii="Times New Roman" w:eastAsiaTheme="minorEastAsia" w:hAnsi="Times New Roman" w:cs="Times New Roman"/>
          <w:sz w:val="24"/>
          <w:szCs w:val="24"/>
        </w:rPr>
        <w:t xml:space="preserve">     </w:t>
      </w:r>
      <m:oMath>
        <m:r>
          <w:rPr>
            <w:rFonts w:ascii="Cambria Math" w:eastAsiaTheme="minorEastAsia" w:hAnsi="Cambria Math" w:cs="Times New Roman"/>
            <w:sz w:val="24"/>
            <w:szCs w:val="24"/>
          </w:rPr>
          <m:t>p= (</m:t>
        </m:r>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y</m:t>
            </m:r>
          </m:e>
          <m:sub>
            <m:r>
              <w:rPr>
                <w:rFonts w:ascii="Cambria Math" w:eastAsiaTheme="minorEastAsia" w:hAnsi="Cambria Math" w:cs="Times New Roman"/>
                <w:sz w:val="24"/>
                <w:szCs w:val="24"/>
              </w:rPr>
              <m:t>2</m:t>
            </m:r>
          </m:sub>
        </m:sSub>
        <m:r>
          <w:rPr>
            <w:rFonts w:ascii="Cambria Math" w:eastAsiaTheme="minorEastAsia" w:hAnsi="Cambria Math" w:cs="Times New Roman"/>
            <w:sz w:val="24"/>
            <w:szCs w:val="24"/>
          </w:rPr>
          <m:t xml:space="preserve">- </m:t>
        </m:r>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H</m:t>
            </m:r>
          </m:e>
          <m:sub>
            <m:r>
              <w:rPr>
                <w:rFonts w:ascii="Cambria Math" w:eastAsiaTheme="minorEastAsia" w:hAnsi="Cambria Math" w:cs="Times New Roman"/>
                <w:sz w:val="24"/>
                <w:szCs w:val="24"/>
              </w:rPr>
              <m:t>c</m:t>
            </m:r>
          </m:sub>
        </m:sSub>
        <m:r>
          <w:rPr>
            <w:rFonts w:ascii="Cambria Math" w:eastAsiaTheme="minorEastAsia" w:hAnsi="Cambria Math" w:cs="Times New Roman"/>
            <w:sz w:val="24"/>
            <w:szCs w:val="24"/>
          </w:rPr>
          <m:t>)</m:t>
        </m:r>
      </m:oMath>
      <w:r w:rsidR="00266070" w:rsidRPr="00253211">
        <w:rPr>
          <w:rFonts w:ascii="Times New Roman" w:eastAsiaTheme="minorEastAsia" w:hAnsi="Times New Roman" w:cs="Times New Roman"/>
          <w:szCs w:val="24"/>
        </w:rPr>
        <w:tab/>
      </w:r>
      <w:r w:rsidR="00266070" w:rsidRPr="00253211">
        <w:rPr>
          <w:rFonts w:ascii="Times New Roman" w:eastAsiaTheme="minorEastAsia" w:hAnsi="Times New Roman" w:cs="Times New Roman"/>
          <w:szCs w:val="24"/>
        </w:rPr>
        <w:tab/>
        <w:t xml:space="preserve">           </w:t>
      </w:r>
      <w:r w:rsidR="00183CA0" w:rsidRPr="00253211">
        <w:rPr>
          <w:rFonts w:ascii="Times New Roman" w:eastAsiaTheme="minorEastAsia" w:hAnsi="Times New Roman" w:cs="Times New Roman"/>
          <w:szCs w:val="24"/>
        </w:rPr>
        <w:tab/>
        <w:t xml:space="preserve">          </w:t>
      </w:r>
      <w:r w:rsidR="00EB3C6C" w:rsidRPr="00253211">
        <w:rPr>
          <w:rFonts w:ascii="Times New Roman" w:eastAsiaTheme="minorEastAsia" w:hAnsi="Times New Roman" w:cs="Times New Roman"/>
          <w:szCs w:val="24"/>
        </w:rPr>
        <w:t xml:space="preserve">         </w:t>
      </w:r>
      <w:r w:rsidR="00183CA0" w:rsidRPr="00253211">
        <w:rPr>
          <w:rFonts w:ascii="Times New Roman" w:eastAsiaTheme="minorEastAsia" w:hAnsi="Times New Roman" w:cs="Times New Roman"/>
          <w:szCs w:val="24"/>
        </w:rPr>
        <w:t xml:space="preserve"> </w:t>
      </w:r>
      <w:r w:rsidR="00253211">
        <w:rPr>
          <w:rFonts w:ascii="Times New Roman" w:eastAsiaTheme="minorEastAsia" w:hAnsi="Times New Roman" w:cs="Times New Roman"/>
          <w:szCs w:val="24"/>
        </w:rPr>
        <w:t xml:space="preserve">                                                                     </w:t>
      </w:r>
      <w:r w:rsidR="00266070" w:rsidRPr="00253211">
        <w:rPr>
          <w:rFonts w:ascii="Times New Roman" w:eastAsiaTheme="minorEastAsia" w:hAnsi="Times New Roman" w:cs="Times New Roman"/>
          <w:sz w:val="24"/>
        </w:rPr>
        <w:t>(</w:t>
      </w:r>
      <w:r w:rsidR="00FC5318">
        <w:rPr>
          <w:rFonts w:ascii="Times New Roman" w:eastAsiaTheme="minorEastAsia" w:hAnsi="Times New Roman" w:cs="Times New Roman"/>
          <w:sz w:val="24"/>
        </w:rPr>
        <w:t>53</w:t>
      </w:r>
      <w:r w:rsidR="00266070" w:rsidRPr="00253211">
        <w:rPr>
          <w:rFonts w:ascii="Times New Roman" w:eastAsiaTheme="minorEastAsia" w:hAnsi="Times New Roman" w:cs="Times New Roman"/>
          <w:sz w:val="24"/>
        </w:rPr>
        <w:t>)</w:t>
      </w:r>
    </w:p>
    <w:p w:rsidR="00E94346" w:rsidRPr="005C4698" w:rsidRDefault="00E916D0" w:rsidP="005C4698">
      <w:pPr>
        <w:autoSpaceDE w:val="0"/>
        <w:autoSpaceDN w:val="0"/>
        <w:adjustRightInd w:val="0"/>
        <w:spacing w:after="0" w:line="360" w:lineRule="auto"/>
        <w:ind w:left="284"/>
        <w:jc w:val="both"/>
        <w:rPr>
          <w:rFonts w:ascii="Times New Roman" w:hAnsi="Times New Roman" w:cs="Times New Roman"/>
          <w:sz w:val="24"/>
          <w:szCs w:val="24"/>
        </w:rPr>
      </w:pPr>
      <w:r>
        <w:rPr>
          <w:rFonts w:ascii="Times New Roman" w:hAnsi="Times New Roman" w:cs="Times New Roman"/>
          <w:sz w:val="24"/>
          <w:szCs w:val="24"/>
        </w:rPr>
        <w:t xml:space="preserve">Para contar con un marguen de seguridad a fin de asegurar el amortiguamiento, es usual considerar un 15% más del valor calculado para </w:t>
      </w:r>
      <w:r w:rsidR="00DC7CC1">
        <w:rPr>
          <w:rFonts w:ascii="Times New Roman" w:hAnsi="Times New Roman" w:cs="Times New Roman"/>
          <w:sz w:val="24"/>
          <w:szCs w:val="24"/>
        </w:rPr>
        <w:t>la ecuación (53</w:t>
      </w:r>
      <w:r>
        <w:rPr>
          <w:rFonts w:ascii="Times New Roman" w:hAnsi="Times New Roman" w:cs="Times New Roman"/>
          <w:sz w:val="24"/>
          <w:szCs w:val="24"/>
        </w:rPr>
        <w:t>).</w:t>
      </w:r>
    </w:p>
    <w:p w:rsidR="005C4698" w:rsidRPr="005C4698" w:rsidRDefault="00E916D0" w:rsidP="00C74CEE">
      <w:pPr>
        <w:pStyle w:val="Prrafodelista"/>
        <w:numPr>
          <w:ilvl w:val="0"/>
          <w:numId w:val="5"/>
        </w:numPr>
        <w:autoSpaceDE w:val="0"/>
        <w:autoSpaceDN w:val="0"/>
        <w:adjustRightInd w:val="0"/>
        <w:spacing w:after="0" w:line="360" w:lineRule="auto"/>
        <w:ind w:left="284" w:hanging="142"/>
        <w:jc w:val="both"/>
        <w:rPr>
          <w:rFonts w:ascii="Times New Roman" w:hAnsi="Times New Roman" w:cs="Times New Roman"/>
          <w:sz w:val="24"/>
          <w:szCs w:val="24"/>
        </w:rPr>
      </w:pPr>
      <w:r w:rsidRPr="005C4698">
        <w:rPr>
          <w:rFonts w:ascii="Times New Roman" w:hAnsi="Times New Roman" w:cs="Times New Roman"/>
          <w:b/>
          <w:sz w:val="24"/>
          <w:szCs w:val="24"/>
        </w:rPr>
        <w:t>Separación de bloques:</w:t>
      </w:r>
    </w:p>
    <w:p w:rsidR="00E916D0" w:rsidRDefault="00E916D0" w:rsidP="005C4698">
      <w:pPr>
        <w:pStyle w:val="Prrafodelista"/>
        <w:autoSpaceDE w:val="0"/>
        <w:autoSpaceDN w:val="0"/>
        <w:adjustRightInd w:val="0"/>
        <w:spacing w:after="0" w:line="360" w:lineRule="auto"/>
        <w:ind w:left="284"/>
        <w:jc w:val="both"/>
        <w:rPr>
          <w:rFonts w:ascii="Times New Roman" w:hAnsi="Times New Roman" w:cs="Times New Roman"/>
          <w:sz w:val="24"/>
          <w:szCs w:val="24"/>
        </w:rPr>
      </w:pPr>
      <w:r w:rsidRPr="005C4698">
        <w:rPr>
          <w:rFonts w:ascii="Times New Roman" w:hAnsi="Times New Roman" w:cs="Times New Roman"/>
          <w:sz w:val="24"/>
          <w:szCs w:val="24"/>
        </w:rPr>
        <w:t>La separación de los bloques de la poza de amortiguamiento se indica a continuación:</w:t>
      </w:r>
    </w:p>
    <w:p w:rsidR="007354DF" w:rsidRPr="004262B1" w:rsidRDefault="0017418E" w:rsidP="004262B1">
      <w:pPr>
        <w:pStyle w:val="Prrafodelista"/>
        <w:autoSpaceDE w:val="0"/>
        <w:autoSpaceDN w:val="0"/>
        <w:adjustRightInd w:val="0"/>
        <w:spacing w:after="0" w:line="360" w:lineRule="auto"/>
        <w:ind w:left="284"/>
        <w:jc w:val="center"/>
        <w:rPr>
          <w:rFonts w:ascii="Times New Roman" w:hAnsi="Times New Roman" w:cs="Times New Roman"/>
          <w:sz w:val="24"/>
          <w:szCs w:val="24"/>
        </w:rPr>
      </w:pPr>
      <w:r>
        <w:rPr>
          <w:noProof/>
          <w:lang w:val="es-ES" w:eastAsia="es-ES"/>
        </w:rPr>
        <w:drawing>
          <wp:inline distT="0" distB="0" distL="0" distR="0" wp14:anchorId="3A63DFD6" wp14:editId="68D4162F">
            <wp:extent cx="5544932" cy="2070100"/>
            <wp:effectExtent l="0" t="0" r="0" b="6350"/>
            <wp:docPr id="468" name="Imagen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9335" t="35843" r="18194" b="18809"/>
                    <a:stretch/>
                  </pic:blipFill>
                  <pic:spPr bwMode="auto">
                    <a:xfrm>
                      <a:off x="0" y="0"/>
                      <a:ext cx="5743243" cy="2144136"/>
                    </a:xfrm>
                    <a:prstGeom prst="rect">
                      <a:avLst/>
                    </a:prstGeom>
                    <a:ln>
                      <a:noFill/>
                    </a:ln>
                    <a:extLst>
                      <a:ext uri="{53640926-AAD7-44D8-BBD7-CCE9431645EC}">
                        <a14:shadowObscured xmlns:a14="http://schemas.microsoft.com/office/drawing/2010/main"/>
                      </a:ext>
                    </a:extLst>
                  </pic:spPr>
                </pic:pic>
              </a:graphicData>
            </a:graphic>
          </wp:inline>
        </w:drawing>
      </w:r>
    </w:p>
    <w:p w:rsidR="00EB3C6C" w:rsidRDefault="00253211" w:rsidP="005C4698">
      <w:pPr>
        <w:pStyle w:val="Prrafodelista"/>
        <w:jc w:val="center"/>
        <w:rPr>
          <w:rFonts w:ascii="Times New Roman" w:hAnsi="Times New Roman" w:cs="Times New Roman"/>
          <w:b/>
          <w:i/>
          <w:sz w:val="24"/>
          <w:szCs w:val="24"/>
        </w:rPr>
      </w:pPr>
      <w:bookmarkStart w:id="78" w:name="_Toc10679719"/>
      <w:r w:rsidRPr="00253211">
        <w:rPr>
          <w:rFonts w:ascii="Times New Roman" w:hAnsi="Times New Roman" w:cs="Times New Roman"/>
          <w:b/>
          <w:i/>
          <w:sz w:val="24"/>
          <w:szCs w:val="24"/>
        </w:rPr>
        <w:t xml:space="preserve">Figura </w:t>
      </w:r>
      <w:r w:rsidRPr="00253211">
        <w:rPr>
          <w:rFonts w:ascii="Times New Roman" w:hAnsi="Times New Roman" w:cs="Times New Roman"/>
          <w:b/>
          <w:i/>
          <w:sz w:val="24"/>
          <w:szCs w:val="24"/>
        </w:rPr>
        <w:fldChar w:fldCharType="begin"/>
      </w:r>
      <w:r w:rsidRPr="00253211">
        <w:rPr>
          <w:rFonts w:ascii="Times New Roman" w:hAnsi="Times New Roman" w:cs="Times New Roman"/>
          <w:b/>
          <w:i/>
          <w:sz w:val="24"/>
          <w:szCs w:val="24"/>
        </w:rPr>
        <w:instrText xml:space="preserve"> SEQ Figura \* ARABIC </w:instrText>
      </w:r>
      <w:r w:rsidRPr="00253211">
        <w:rPr>
          <w:rFonts w:ascii="Times New Roman" w:hAnsi="Times New Roman" w:cs="Times New Roman"/>
          <w:b/>
          <w:i/>
          <w:sz w:val="24"/>
          <w:szCs w:val="24"/>
        </w:rPr>
        <w:fldChar w:fldCharType="separate"/>
      </w:r>
      <w:r w:rsidR="007203D9">
        <w:rPr>
          <w:rFonts w:ascii="Times New Roman" w:hAnsi="Times New Roman" w:cs="Times New Roman"/>
          <w:b/>
          <w:i/>
          <w:noProof/>
          <w:sz w:val="24"/>
          <w:szCs w:val="24"/>
        </w:rPr>
        <w:t>18</w:t>
      </w:r>
      <w:r w:rsidRPr="00253211">
        <w:rPr>
          <w:rFonts w:ascii="Times New Roman" w:hAnsi="Times New Roman" w:cs="Times New Roman"/>
          <w:b/>
          <w:i/>
          <w:sz w:val="24"/>
          <w:szCs w:val="24"/>
        </w:rPr>
        <w:fldChar w:fldCharType="end"/>
      </w:r>
      <w:r w:rsidRPr="00253211">
        <w:rPr>
          <w:rFonts w:ascii="Times New Roman" w:hAnsi="Times New Roman" w:cs="Times New Roman"/>
          <w:b/>
          <w:i/>
          <w:sz w:val="24"/>
          <w:szCs w:val="24"/>
        </w:rPr>
        <w:t>:</w:t>
      </w:r>
      <w:r>
        <w:rPr>
          <w:rFonts w:ascii="Times New Roman" w:hAnsi="Times New Roman" w:cs="Times New Roman"/>
          <w:b/>
          <w:i/>
          <w:sz w:val="24"/>
          <w:szCs w:val="24"/>
        </w:rPr>
        <w:t xml:space="preserve"> </w:t>
      </w:r>
      <w:r w:rsidR="00A80314" w:rsidRPr="00253211">
        <w:rPr>
          <w:rFonts w:ascii="Times New Roman" w:hAnsi="Times New Roman" w:cs="Times New Roman"/>
          <w:b/>
          <w:i/>
          <w:sz w:val="24"/>
          <w:szCs w:val="24"/>
        </w:rPr>
        <w:t>Separación de bloques de piso.</w:t>
      </w:r>
      <w:bookmarkEnd w:id="78"/>
    </w:p>
    <w:p w:rsidR="00F616D1" w:rsidRPr="00AE0480" w:rsidRDefault="00F616D1" w:rsidP="00F616D1">
      <w:pPr>
        <w:pStyle w:val="Descripcin"/>
        <w:jc w:val="center"/>
        <w:rPr>
          <w:rFonts w:ascii="Times New Roman" w:hAnsi="Times New Roman" w:cs="Times New Roman"/>
          <w:i/>
          <w:color w:val="000000" w:themeColor="text1"/>
          <w:sz w:val="24"/>
          <w:szCs w:val="24"/>
        </w:rPr>
      </w:pPr>
      <w:r>
        <w:rPr>
          <w:rFonts w:ascii="Times New Roman" w:hAnsi="Times New Roman" w:cs="Times New Roman"/>
          <w:i/>
          <w:color w:val="000000" w:themeColor="text1"/>
          <w:sz w:val="24"/>
          <w:szCs w:val="24"/>
        </w:rPr>
        <w:t>(</w:t>
      </w:r>
      <w:r w:rsidRPr="00AE0480">
        <w:rPr>
          <w:rFonts w:ascii="Times New Roman" w:hAnsi="Times New Roman" w:cs="Times New Roman"/>
          <w:i/>
          <w:color w:val="000000" w:themeColor="text1"/>
          <w:sz w:val="24"/>
          <w:szCs w:val="24"/>
        </w:rPr>
        <w:t>Ven T</w:t>
      </w:r>
      <w:r>
        <w:rPr>
          <w:rFonts w:ascii="Times New Roman" w:hAnsi="Times New Roman" w:cs="Times New Roman"/>
          <w:i/>
          <w:color w:val="000000" w:themeColor="text1"/>
          <w:sz w:val="24"/>
          <w:szCs w:val="24"/>
        </w:rPr>
        <w:t>e</w:t>
      </w:r>
      <w:r w:rsidRPr="00AE0480">
        <w:rPr>
          <w:rFonts w:ascii="Times New Roman" w:hAnsi="Times New Roman" w:cs="Times New Roman"/>
          <w:i/>
          <w:color w:val="000000" w:themeColor="text1"/>
          <w:sz w:val="24"/>
          <w:szCs w:val="24"/>
        </w:rPr>
        <w:t xml:space="preserve"> Chow</w:t>
      </w:r>
      <w:r>
        <w:rPr>
          <w:rFonts w:ascii="Times New Roman" w:hAnsi="Times New Roman" w:cs="Times New Roman"/>
          <w:i/>
          <w:color w:val="000000" w:themeColor="text1"/>
          <w:sz w:val="24"/>
          <w:szCs w:val="24"/>
        </w:rPr>
        <w:t>,</w:t>
      </w:r>
      <w:r w:rsidRPr="00AE0480">
        <w:rPr>
          <w:rFonts w:ascii="Times New Roman" w:hAnsi="Times New Roman" w:cs="Times New Roman"/>
          <w:i/>
          <w:color w:val="000000" w:themeColor="text1"/>
          <w:sz w:val="24"/>
          <w:szCs w:val="24"/>
        </w:rPr>
        <w:t xml:space="preserve"> 199</w:t>
      </w:r>
      <w:r>
        <w:rPr>
          <w:rFonts w:ascii="Times New Roman" w:hAnsi="Times New Roman" w:cs="Times New Roman"/>
          <w:i/>
          <w:color w:val="000000" w:themeColor="text1"/>
          <w:sz w:val="24"/>
          <w:szCs w:val="24"/>
        </w:rPr>
        <w:t>4)</w:t>
      </w:r>
    </w:p>
    <w:p w:rsidR="00652127" w:rsidRPr="005C4698" w:rsidRDefault="00652127" w:rsidP="005C4698">
      <w:pPr>
        <w:pStyle w:val="Prrafodelista"/>
        <w:jc w:val="center"/>
        <w:rPr>
          <w:rFonts w:ascii="Times New Roman" w:hAnsi="Times New Roman" w:cs="Times New Roman"/>
          <w:sz w:val="24"/>
          <w:szCs w:val="24"/>
        </w:rPr>
      </w:pPr>
    </w:p>
    <w:p w:rsidR="00E916D0" w:rsidRDefault="00E916D0" w:rsidP="00253211">
      <w:pPr>
        <w:autoSpaceDE w:val="0"/>
        <w:autoSpaceDN w:val="0"/>
        <w:adjustRightInd w:val="0"/>
        <w:spacing w:after="0" w:line="360" w:lineRule="auto"/>
        <w:ind w:left="284"/>
        <w:jc w:val="both"/>
        <w:rPr>
          <w:rFonts w:ascii="Times New Roman" w:hAnsi="Times New Roman" w:cs="Times New Roman"/>
          <w:sz w:val="24"/>
          <w:szCs w:val="24"/>
        </w:rPr>
      </w:pPr>
      <w:r>
        <w:rPr>
          <w:rFonts w:ascii="Times New Roman" w:hAnsi="Times New Roman" w:cs="Times New Roman"/>
          <w:sz w:val="24"/>
          <w:szCs w:val="24"/>
        </w:rPr>
        <w:lastRenderedPageBreak/>
        <w:t>La dimensión de “a” es:</w:t>
      </w:r>
    </w:p>
    <w:p w:rsidR="00E916D0" w:rsidRPr="00253211" w:rsidRDefault="00B42ABE" w:rsidP="00253211">
      <w:pPr>
        <w:jc w:val="both"/>
        <w:rPr>
          <w:rFonts w:ascii="Times New Roman" w:eastAsiaTheme="minorEastAsia" w:hAnsi="Times New Roman" w:cs="Times New Roman"/>
          <w:sz w:val="24"/>
          <w:szCs w:val="24"/>
        </w:rPr>
      </w:pPr>
      <w:r>
        <w:rPr>
          <w:rFonts w:ascii="Times New Roman" w:eastAsiaTheme="minorEastAsia" w:hAnsi="Times New Roman" w:cs="Times New Roman"/>
          <w:sz w:val="28"/>
          <w:szCs w:val="24"/>
        </w:rPr>
        <w:t xml:space="preserve">    </w:t>
      </w:r>
      <m:oMath>
        <m:f>
          <m:fPr>
            <m:ctrlPr>
              <w:rPr>
                <w:rFonts w:ascii="Cambria Math" w:hAnsi="Cambria Math" w:cs="Times New Roman"/>
                <w:i/>
                <w:sz w:val="28"/>
                <w:szCs w:val="24"/>
              </w:rPr>
            </m:ctrlPr>
          </m:fPr>
          <m:num>
            <m:r>
              <w:rPr>
                <w:rFonts w:ascii="Cambria Math" w:hAnsi="Cambria Math" w:cs="Times New Roman"/>
                <w:sz w:val="28"/>
                <w:szCs w:val="24"/>
              </w:rPr>
              <m:t>0.40T</m:t>
            </m:r>
          </m:num>
          <m:den>
            <m:sSub>
              <m:sSubPr>
                <m:ctrlPr>
                  <w:rPr>
                    <w:rFonts w:ascii="Cambria Math" w:hAnsi="Cambria Math" w:cs="Times New Roman"/>
                    <w:i/>
                    <w:sz w:val="28"/>
                    <w:szCs w:val="24"/>
                  </w:rPr>
                </m:ctrlPr>
              </m:sSubPr>
              <m:e>
                <m:r>
                  <w:rPr>
                    <w:rFonts w:ascii="Cambria Math" w:hAnsi="Cambria Math" w:cs="Times New Roman"/>
                    <w:sz w:val="28"/>
                    <w:szCs w:val="24"/>
                  </w:rPr>
                  <m:t>N</m:t>
                </m:r>
              </m:e>
              <m:sub>
                <m:r>
                  <w:rPr>
                    <w:rFonts w:ascii="Cambria Math" w:hAnsi="Cambria Math" w:cs="Times New Roman"/>
                    <w:sz w:val="28"/>
                    <w:szCs w:val="24"/>
                  </w:rPr>
                  <m:t>b</m:t>
                </m:r>
              </m:sub>
            </m:sSub>
          </m:den>
        </m:f>
        <m:r>
          <w:rPr>
            <w:rFonts w:ascii="Cambria Math" w:hAnsi="Cambria Math" w:cs="Times New Roman"/>
            <w:sz w:val="28"/>
            <w:szCs w:val="24"/>
          </w:rPr>
          <m:t>≤a≤</m:t>
        </m:r>
        <m:f>
          <m:fPr>
            <m:ctrlPr>
              <w:rPr>
                <w:rFonts w:ascii="Cambria Math" w:hAnsi="Cambria Math" w:cs="Times New Roman"/>
                <w:i/>
                <w:sz w:val="28"/>
                <w:szCs w:val="24"/>
              </w:rPr>
            </m:ctrlPr>
          </m:fPr>
          <m:num>
            <m:r>
              <w:rPr>
                <w:rFonts w:ascii="Cambria Math" w:hAnsi="Cambria Math" w:cs="Times New Roman"/>
                <w:sz w:val="28"/>
                <w:szCs w:val="24"/>
              </w:rPr>
              <m:t>0.55T</m:t>
            </m:r>
          </m:num>
          <m:den>
            <m:sSub>
              <m:sSubPr>
                <m:ctrlPr>
                  <w:rPr>
                    <w:rFonts w:ascii="Cambria Math" w:hAnsi="Cambria Math" w:cs="Times New Roman"/>
                    <w:i/>
                    <w:sz w:val="28"/>
                    <w:szCs w:val="24"/>
                  </w:rPr>
                </m:ctrlPr>
              </m:sSubPr>
              <m:e>
                <m:r>
                  <w:rPr>
                    <w:rFonts w:ascii="Cambria Math" w:hAnsi="Cambria Math" w:cs="Times New Roman"/>
                    <w:sz w:val="28"/>
                    <w:szCs w:val="24"/>
                  </w:rPr>
                  <m:t>N</m:t>
                </m:r>
              </m:e>
              <m:sub>
                <m:r>
                  <w:rPr>
                    <w:rFonts w:ascii="Cambria Math" w:hAnsi="Cambria Math" w:cs="Times New Roman"/>
                    <w:sz w:val="28"/>
                    <w:szCs w:val="24"/>
                  </w:rPr>
                  <m:t>b</m:t>
                </m:r>
              </m:sub>
            </m:sSub>
          </m:den>
        </m:f>
        <m:r>
          <w:rPr>
            <w:rFonts w:ascii="Cambria Math" w:hAnsi="Cambria Math" w:cs="Times New Roman"/>
            <w:sz w:val="28"/>
            <w:szCs w:val="24"/>
          </w:rPr>
          <m:t xml:space="preserve"> </m:t>
        </m:r>
      </m:oMath>
      <w:r w:rsidR="00E916D0" w:rsidRPr="00253211">
        <w:rPr>
          <w:rFonts w:ascii="Times New Roman" w:eastAsiaTheme="minorEastAsia" w:hAnsi="Times New Roman" w:cs="Times New Roman"/>
          <w:sz w:val="24"/>
          <w:szCs w:val="24"/>
        </w:rPr>
        <w:t xml:space="preserve">                        </w:t>
      </w:r>
      <w:r w:rsidR="002E3C6C" w:rsidRPr="00253211">
        <w:rPr>
          <w:rFonts w:ascii="Times New Roman" w:eastAsiaTheme="minorEastAsia" w:hAnsi="Times New Roman" w:cs="Times New Roman"/>
          <w:sz w:val="24"/>
          <w:szCs w:val="24"/>
        </w:rPr>
        <w:t xml:space="preserve">            </w:t>
      </w:r>
      <w:r w:rsidR="00EB3C6C" w:rsidRPr="00253211">
        <w:rPr>
          <w:rFonts w:ascii="Times New Roman" w:eastAsiaTheme="minorEastAsia" w:hAnsi="Times New Roman" w:cs="Times New Roman"/>
          <w:sz w:val="24"/>
          <w:szCs w:val="24"/>
        </w:rPr>
        <w:t xml:space="preserve">     </w:t>
      </w:r>
      <w:r w:rsidR="00253211">
        <w:rPr>
          <w:rFonts w:ascii="Times New Roman" w:eastAsiaTheme="minorEastAsia" w:hAnsi="Times New Roman" w:cs="Times New Roman"/>
          <w:sz w:val="24"/>
          <w:szCs w:val="24"/>
        </w:rPr>
        <w:t xml:space="preserve">                                                                    </w:t>
      </w:r>
      <w:r w:rsidR="002E3C6C" w:rsidRPr="00253211">
        <w:rPr>
          <w:rFonts w:ascii="Times New Roman" w:eastAsiaTheme="minorEastAsia" w:hAnsi="Times New Roman" w:cs="Times New Roman"/>
          <w:sz w:val="24"/>
          <w:szCs w:val="24"/>
        </w:rPr>
        <w:t>(</w:t>
      </w:r>
      <w:r w:rsidR="00FC5318">
        <w:rPr>
          <w:rFonts w:ascii="Times New Roman" w:eastAsiaTheme="minorEastAsia" w:hAnsi="Times New Roman" w:cs="Times New Roman"/>
          <w:sz w:val="24"/>
          <w:szCs w:val="24"/>
        </w:rPr>
        <w:t>54</w:t>
      </w:r>
      <w:r w:rsidR="00E916D0" w:rsidRPr="00253211">
        <w:rPr>
          <w:rFonts w:ascii="Times New Roman" w:eastAsiaTheme="minorEastAsia" w:hAnsi="Times New Roman" w:cs="Times New Roman"/>
          <w:sz w:val="24"/>
          <w:szCs w:val="24"/>
        </w:rPr>
        <w:t>)</w:t>
      </w:r>
    </w:p>
    <w:p w:rsidR="0053692B" w:rsidRPr="00C373B2" w:rsidRDefault="00E94346" w:rsidP="00253211">
      <w:pPr>
        <w:autoSpaceDE w:val="0"/>
        <w:autoSpaceDN w:val="0"/>
        <w:adjustRightInd w:val="0"/>
        <w:spacing w:after="0" w:line="360" w:lineRule="auto"/>
        <w:ind w:left="284"/>
        <w:jc w:val="both"/>
        <w:rPr>
          <w:rFonts w:ascii="Times New Roman" w:hAnsi="Times New Roman" w:cs="Times New Roman"/>
          <w:sz w:val="24"/>
          <w:szCs w:val="24"/>
        </w:rPr>
      </w:pPr>
      <w:r>
        <w:rPr>
          <w:rFonts w:ascii="Times New Roman" w:hAnsi="Times New Roman" w:cs="Times New Roman"/>
          <w:sz w:val="24"/>
          <w:szCs w:val="24"/>
        </w:rPr>
        <w:t xml:space="preserve">Dónde, </w:t>
      </w:r>
      <w:r w:rsidR="00E916D0" w:rsidRPr="00157724">
        <w:rPr>
          <w:rFonts w:ascii="Times New Roman" w:hAnsi="Times New Roman" w:cs="Times New Roman"/>
          <w:sz w:val="24"/>
          <w:szCs w:val="24"/>
        </w:rPr>
        <w:t>Nb es el número de bloques a lo largo de T</w:t>
      </w:r>
      <w:r w:rsidR="00A67CBB" w:rsidRPr="00157724">
        <w:rPr>
          <w:rFonts w:ascii="Times New Roman" w:hAnsi="Times New Roman" w:cs="Times New Roman"/>
          <w:sz w:val="24"/>
          <w:szCs w:val="24"/>
        </w:rPr>
        <w:t>.</w:t>
      </w:r>
    </w:p>
    <w:p w:rsidR="00C373B2" w:rsidRPr="00765716" w:rsidRDefault="0053692B" w:rsidP="006D680D">
      <w:pPr>
        <w:pStyle w:val="Prrafodelista"/>
        <w:numPr>
          <w:ilvl w:val="0"/>
          <w:numId w:val="11"/>
        </w:numPr>
        <w:spacing w:line="360" w:lineRule="auto"/>
        <w:ind w:left="426"/>
        <w:rPr>
          <w:rFonts w:ascii="Times New Roman" w:hAnsi="Times New Roman" w:cs="Times New Roman"/>
          <w:b/>
          <w:sz w:val="24"/>
        </w:rPr>
      </w:pPr>
      <w:r w:rsidRPr="00765716">
        <w:rPr>
          <w:rFonts w:ascii="Times New Roman" w:hAnsi="Times New Roman" w:cs="Times New Roman"/>
          <w:b/>
          <w:sz w:val="24"/>
        </w:rPr>
        <w:t>D</w:t>
      </w:r>
      <w:r w:rsidR="00C373B2" w:rsidRPr="00765716">
        <w:rPr>
          <w:rFonts w:ascii="Times New Roman" w:hAnsi="Times New Roman" w:cs="Times New Roman"/>
          <w:b/>
          <w:sz w:val="24"/>
        </w:rPr>
        <w:t>isipador tipo USBR IV</w:t>
      </w:r>
    </w:p>
    <w:p w:rsidR="0053692B" w:rsidRDefault="0053692B" w:rsidP="00765716">
      <w:pPr>
        <w:autoSpaceDE w:val="0"/>
        <w:autoSpaceDN w:val="0"/>
        <w:adjustRightInd w:val="0"/>
        <w:spacing w:after="0" w:line="360" w:lineRule="auto"/>
        <w:ind w:left="142"/>
        <w:jc w:val="both"/>
        <w:rPr>
          <w:rFonts w:ascii="Times New Roman" w:hAnsi="Times New Roman" w:cs="Times New Roman"/>
          <w:sz w:val="24"/>
          <w:szCs w:val="24"/>
        </w:rPr>
      </w:pPr>
      <w:r w:rsidRPr="00BA3E3E">
        <w:rPr>
          <w:rFonts w:ascii="Times New Roman" w:hAnsi="Times New Roman" w:cs="Times New Roman"/>
          <w:sz w:val="24"/>
          <w:szCs w:val="24"/>
        </w:rPr>
        <w:t xml:space="preserve">Cuando F1 = 2.5 a 4.5, se producirá un resalto oscilante en el disipador, el cual genera una onda que es difícil de atenuar. Este disipador se diseña para combatir este problema eliminando la onda en su fuente. Esto se lleva a cabo intensificando el remolino, que aparece en la parte </w:t>
      </w:r>
      <w:r w:rsidR="00FB79D5" w:rsidRPr="00BA3E3E">
        <w:rPr>
          <w:rFonts w:ascii="Times New Roman" w:hAnsi="Times New Roman" w:cs="Times New Roman"/>
          <w:sz w:val="24"/>
          <w:szCs w:val="24"/>
        </w:rPr>
        <w:t>supe</w:t>
      </w:r>
      <w:r w:rsidR="00FB79D5">
        <w:rPr>
          <w:rFonts w:ascii="Times New Roman" w:hAnsi="Times New Roman" w:cs="Times New Roman"/>
          <w:sz w:val="24"/>
          <w:szCs w:val="24"/>
        </w:rPr>
        <w:t>rio</w:t>
      </w:r>
      <w:r w:rsidR="00FB79D5" w:rsidRPr="00BA3E3E">
        <w:rPr>
          <w:rFonts w:ascii="Times New Roman" w:hAnsi="Times New Roman" w:cs="Times New Roman"/>
          <w:sz w:val="24"/>
          <w:szCs w:val="24"/>
        </w:rPr>
        <w:t>r</w:t>
      </w:r>
      <w:r w:rsidRPr="00BA3E3E">
        <w:rPr>
          <w:rFonts w:ascii="Times New Roman" w:hAnsi="Times New Roman" w:cs="Times New Roman"/>
          <w:sz w:val="24"/>
          <w:szCs w:val="24"/>
        </w:rPr>
        <w:t xml:space="preserve"> del resalto, con los chorros direccionales deflectados utilizando grandes bloques en la rápida cuyo número mínimo requerido para este propósito se muestra en la siguiente figura. Para un comportamiento hidráulico mejor, es conveniente construir estos bloques más angostos que lo indicado, prefer</w:t>
      </w:r>
      <w:r w:rsidR="00A65577">
        <w:rPr>
          <w:rFonts w:ascii="Times New Roman" w:hAnsi="Times New Roman" w:cs="Times New Roman"/>
          <w:sz w:val="24"/>
          <w:szCs w:val="24"/>
        </w:rPr>
        <w:t>iblemente con un ancho igual a 2</w:t>
      </w:r>
      <w:r w:rsidRPr="00BA3E3E">
        <w:rPr>
          <w:rFonts w:ascii="Times New Roman" w:hAnsi="Times New Roman" w:cs="Times New Roman"/>
          <w:sz w:val="24"/>
          <w:szCs w:val="24"/>
        </w:rPr>
        <w:t xml:space="preserve">D1, y fijar la profundidad de salida, de tal manera que sea un 5% a 10% mayor que la profundidad secuente del resalto. La longitud del disipador se hace igual a la del resalto en un disipador horizontal sin </w:t>
      </w:r>
      <w:r w:rsidR="00FB79D5" w:rsidRPr="00BA3E3E">
        <w:rPr>
          <w:rFonts w:ascii="Times New Roman" w:hAnsi="Times New Roman" w:cs="Times New Roman"/>
          <w:sz w:val="24"/>
          <w:szCs w:val="24"/>
        </w:rPr>
        <w:t>acceso</w:t>
      </w:r>
      <w:r w:rsidR="00FB79D5">
        <w:rPr>
          <w:rFonts w:ascii="Times New Roman" w:hAnsi="Times New Roman" w:cs="Times New Roman"/>
          <w:sz w:val="24"/>
          <w:szCs w:val="24"/>
        </w:rPr>
        <w:t>rio</w:t>
      </w:r>
      <w:r w:rsidR="00FB79D5" w:rsidRPr="00BA3E3E">
        <w:rPr>
          <w:rFonts w:ascii="Times New Roman" w:hAnsi="Times New Roman" w:cs="Times New Roman"/>
          <w:sz w:val="24"/>
          <w:szCs w:val="24"/>
        </w:rPr>
        <w:t>s</w:t>
      </w:r>
      <w:r w:rsidRPr="00BA3E3E">
        <w:rPr>
          <w:rFonts w:ascii="Times New Roman" w:hAnsi="Times New Roman" w:cs="Times New Roman"/>
          <w:sz w:val="24"/>
          <w:szCs w:val="24"/>
        </w:rPr>
        <w:t xml:space="preserve"> y, por consiguiente, puede determinarse mediante la curva de la siguiente figura (es decir, también igual a la longitud del disipador USBR I). El disipador IV solo se utiliza en secciones trasversales rectangulares. </w:t>
      </w:r>
    </w:p>
    <w:p w:rsidR="00C373B2" w:rsidRPr="00075A7C" w:rsidRDefault="00B42ABE" w:rsidP="00765716">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075A7C">
        <w:rPr>
          <w:rFonts w:ascii="Times New Roman" w:hAnsi="Times New Roman" w:cs="Times New Roman"/>
          <w:sz w:val="24"/>
          <w:szCs w:val="24"/>
        </w:rPr>
        <w:t>(Ven te Chow</w:t>
      </w:r>
      <w:r w:rsidR="00765716">
        <w:rPr>
          <w:rFonts w:ascii="Times New Roman" w:hAnsi="Times New Roman" w:cs="Times New Roman"/>
          <w:sz w:val="24"/>
          <w:szCs w:val="24"/>
        </w:rPr>
        <w:t>, 1994</w:t>
      </w:r>
      <w:r w:rsidR="00075A7C">
        <w:rPr>
          <w:rFonts w:ascii="Times New Roman" w:hAnsi="Times New Roman" w:cs="Times New Roman"/>
          <w:sz w:val="24"/>
          <w:szCs w:val="24"/>
        </w:rPr>
        <w:t>)</w:t>
      </w:r>
    </w:p>
    <w:p w:rsidR="00C373B2" w:rsidRPr="00DB1380" w:rsidRDefault="007C07BF" w:rsidP="00DB1380">
      <w:pPr>
        <w:pStyle w:val="Prrafodelista"/>
        <w:tabs>
          <w:tab w:val="left" w:pos="-720"/>
        </w:tabs>
        <w:spacing w:after="0" w:line="360" w:lineRule="auto"/>
        <w:ind w:left="-284"/>
        <w:jc w:val="center"/>
        <w:rPr>
          <w:rFonts w:ascii="Times New Roman" w:hAnsi="Times New Roman" w:cs="Times New Roman"/>
          <w:sz w:val="24"/>
          <w:szCs w:val="24"/>
        </w:rPr>
      </w:pPr>
      <w:r>
        <w:rPr>
          <w:noProof/>
          <w:lang w:val="es-ES" w:eastAsia="es-ES"/>
        </w:rPr>
        <w:drawing>
          <wp:inline distT="0" distB="0" distL="0" distR="0" wp14:anchorId="4E23B2B6" wp14:editId="112E0F03">
            <wp:extent cx="4993254" cy="283845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5988" t="22380" r="13420" b="14160"/>
                    <a:stretch/>
                  </pic:blipFill>
                  <pic:spPr bwMode="auto">
                    <a:xfrm>
                      <a:off x="0" y="0"/>
                      <a:ext cx="5051551" cy="2871589"/>
                    </a:xfrm>
                    <a:prstGeom prst="rect">
                      <a:avLst/>
                    </a:prstGeom>
                    <a:ln>
                      <a:noFill/>
                    </a:ln>
                    <a:extLst>
                      <a:ext uri="{53640926-AAD7-44D8-BBD7-CCE9431645EC}">
                        <a14:shadowObscured xmlns:a14="http://schemas.microsoft.com/office/drawing/2010/main"/>
                      </a:ext>
                    </a:extLst>
                  </pic:spPr>
                </pic:pic>
              </a:graphicData>
            </a:graphic>
          </wp:inline>
        </w:drawing>
      </w:r>
    </w:p>
    <w:p w:rsidR="00C373B2" w:rsidRDefault="00765716" w:rsidP="00765716">
      <w:pPr>
        <w:pStyle w:val="Descripcin"/>
        <w:jc w:val="center"/>
        <w:rPr>
          <w:rFonts w:ascii="Times New Roman" w:hAnsi="Times New Roman" w:cs="Times New Roman"/>
          <w:i/>
          <w:color w:val="auto"/>
          <w:sz w:val="24"/>
          <w:szCs w:val="24"/>
        </w:rPr>
      </w:pPr>
      <w:bookmarkStart w:id="79" w:name="_Toc10679720"/>
      <w:r w:rsidRPr="00765716">
        <w:rPr>
          <w:rFonts w:ascii="Times New Roman" w:hAnsi="Times New Roman" w:cs="Times New Roman"/>
          <w:i/>
          <w:color w:val="auto"/>
          <w:sz w:val="24"/>
          <w:szCs w:val="24"/>
        </w:rPr>
        <w:t xml:space="preserve">Figura </w:t>
      </w:r>
      <w:r w:rsidRPr="00765716">
        <w:rPr>
          <w:rFonts w:ascii="Times New Roman" w:hAnsi="Times New Roman" w:cs="Times New Roman"/>
          <w:i/>
          <w:color w:val="auto"/>
          <w:sz w:val="24"/>
          <w:szCs w:val="24"/>
        </w:rPr>
        <w:fldChar w:fldCharType="begin"/>
      </w:r>
      <w:r w:rsidRPr="00765716">
        <w:rPr>
          <w:rFonts w:ascii="Times New Roman" w:hAnsi="Times New Roman" w:cs="Times New Roman"/>
          <w:i/>
          <w:color w:val="auto"/>
          <w:sz w:val="24"/>
          <w:szCs w:val="24"/>
        </w:rPr>
        <w:instrText xml:space="preserve"> SEQ Figura \* ARABIC </w:instrText>
      </w:r>
      <w:r w:rsidRPr="00765716">
        <w:rPr>
          <w:rFonts w:ascii="Times New Roman" w:hAnsi="Times New Roman" w:cs="Times New Roman"/>
          <w:i/>
          <w:color w:val="auto"/>
          <w:sz w:val="24"/>
          <w:szCs w:val="24"/>
        </w:rPr>
        <w:fldChar w:fldCharType="separate"/>
      </w:r>
      <w:r w:rsidR="007203D9">
        <w:rPr>
          <w:rFonts w:ascii="Times New Roman" w:hAnsi="Times New Roman" w:cs="Times New Roman"/>
          <w:i/>
          <w:noProof/>
          <w:color w:val="auto"/>
          <w:sz w:val="24"/>
          <w:szCs w:val="24"/>
        </w:rPr>
        <w:t>19</w:t>
      </w:r>
      <w:r w:rsidRPr="00765716">
        <w:rPr>
          <w:rFonts w:ascii="Times New Roman" w:hAnsi="Times New Roman" w:cs="Times New Roman"/>
          <w:i/>
          <w:color w:val="auto"/>
          <w:sz w:val="24"/>
          <w:szCs w:val="24"/>
        </w:rPr>
        <w:fldChar w:fldCharType="end"/>
      </w:r>
      <w:r w:rsidRPr="00765716">
        <w:rPr>
          <w:rFonts w:ascii="Times New Roman" w:hAnsi="Times New Roman" w:cs="Times New Roman"/>
          <w:i/>
          <w:color w:val="auto"/>
          <w:sz w:val="24"/>
          <w:szCs w:val="24"/>
        </w:rPr>
        <w:t xml:space="preserve">: </w:t>
      </w:r>
      <w:r w:rsidR="0053692B" w:rsidRPr="00765716">
        <w:rPr>
          <w:rFonts w:ascii="Times New Roman" w:hAnsi="Times New Roman" w:cs="Times New Roman"/>
          <w:i/>
          <w:color w:val="auto"/>
          <w:sz w:val="24"/>
          <w:szCs w:val="24"/>
        </w:rPr>
        <w:t>Dimensiones de disipador tipo USBR IV.</w:t>
      </w:r>
      <w:bookmarkEnd w:id="79"/>
    </w:p>
    <w:p w:rsidR="00F616D1" w:rsidRPr="00AE0480" w:rsidRDefault="00F616D1" w:rsidP="00F616D1">
      <w:pPr>
        <w:pStyle w:val="Descripcin"/>
        <w:jc w:val="center"/>
        <w:rPr>
          <w:rFonts w:ascii="Times New Roman" w:hAnsi="Times New Roman" w:cs="Times New Roman"/>
          <w:i/>
          <w:color w:val="000000" w:themeColor="text1"/>
          <w:sz w:val="24"/>
          <w:szCs w:val="24"/>
        </w:rPr>
      </w:pPr>
      <w:r>
        <w:rPr>
          <w:rFonts w:ascii="Times New Roman" w:hAnsi="Times New Roman" w:cs="Times New Roman"/>
          <w:i/>
          <w:color w:val="000000" w:themeColor="text1"/>
          <w:sz w:val="24"/>
          <w:szCs w:val="24"/>
        </w:rPr>
        <w:t>(</w:t>
      </w:r>
      <w:r w:rsidRPr="00AE0480">
        <w:rPr>
          <w:rFonts w:ascii="Times New Roman" w:hAnsi="Times New Roman" w:cs="Times New Roman"/>
          <w:i/>
          <w:color w:val="000000" w:themeColor="text1"/>
          <w:sz w:val="24"/>
          <w:szCs w:val="24"/>
        </w:rPr>
        <w:t>Ven T</w:t>
      </w:r>
      <w:r>
        <w:rPr>
          <w:rFonts w:ascii="Times New Roman" w:hAnsi="Times New Roman" w:cs="Times New Roman"/>
          <w:i/>
          <w:color w:val="000000" w:themeColor="text1"/>
          <w:sz w:val="24"/>
          <w:szCs w:val="24"/>
        </w:rPr>
        <w:t>e</w:t>
      </w:r>
      <w:r w:rsidRPr="00AE0480">
        <w:rPr>
          <w:rFonts w:ascii="Times New Roman" w:hAnsi="Times New Roman" w:cs="Times New Roman"/>
          <w:i/>
          <w:color w:val="000000" w:themeColor="text1"/>
          <w:sz w:val="24"/>
          <w:szCs w:val="24"/>
        </w:rPr>
        <w:t xml:space="preserve"> Chow</w:t>
      </w:r>
      <w:r>
        <w:rPr>
          <w:rFonts w:ascii="Times New Roman" w:hAnsi="Times New Roman" w:cs="Times New Roman"/>
          <w:i/>
          <w:color w:val="000000" w:themeColor="text1"/>
          <w:sz w:val="24"/>
          <w:szCs w:val="24"/>
        </w:rPr>
        <w:t>,</w:t>
      </w:r>
      <w:r w:rsidRPr="00AE0480">
        <w:rPr>
          <w:rFonts w:ascii="Times New Roman" w:hAnsi="Times New Roman" w:cs="Times New Roman"/>
          <w:i/>
          <w:color w:val="000000" w:themeColor="text1"/>
          <w:sz w:val="24"/>
          <w:szCs w:val="24"/>
        </w:rPr>
        <w:t xml:space="preserve"> 199</w:t>
      </w:r>
      <w:r>
        <w:rPr>
          <w:rFonts w:ascii="Times New Roman" w:hAnsi="Times New Roman" w:cs="Times New Roman"/>
          <w:i/>
          <w:color w:val="000000" w:themeColor="text1"/>
          <w:sz w:val="24"/>
          <w:szCs w:val="24"/>
        </w:rPr>
        <w:t>4)</w:t>
      </w:r>
    </w:p>
    <w:p w:rsidR="0053692B" w:rsidRDefault="0053692B" w:rsidP="00765716">
      <w:pPr>
        <w:autoSpaceDE w:val="0"/>
        <w:autoSpaceDN w:val="0"/>
        <w:adjustRightInd w:val="0"/>
        <w:spacing w:after="0" w:line="360" w:lineRule="auto"/>
        <w:ind w:left="142"/>
        <w:jc w:val="both"/>
        <w:rPr>
          <w:rFonts w:ascii="Times New Roman" w:hAnsi="Times New Roman" w:cs="Times New Roman"/>
          <w:sz w:val="24"/>
          <w:szCs w:val="24"/>
        </w:rPr>
      </w:pPr>
      <w:r>
        <w:rPr>
          <w:rFonts w:ascii="Times New Roman" w:hAnsi="Times New Roman" w:cs="Times New Roman"/>
          <w:sz w:val="24"/>
          <w:szCs w:val="24"/>
        </w:rPr>
        <w:lastRenderedPageBreak/>
        <w:t>Para el cálculo de las dimensiones de la poza se usan los siguientes gráficos:</w:t>
      </w:r>
    </w:p>
    <w:p w:rsidR="0053692B" w:rsidRPr="00C373B2" w:rsidRDefault="00A45E5B" w:rsidP="00AE0480">
      <w:pPr>
        <w:pStyle w:val="Prrafodelista"/>
        <w:tabs>
          <w:tab w:val="left" w:pos="709"/>
        </w:tabs>
        <w:spacing w:after="0" w:line="360" w:lineRule="auto"/>
        <w:ind w:left="-142"/>
        <w:jc w:val="both"/>
        <w:rPr>
          <w:rFonts w:ascii="Times New Roman" w:hAnsi="Times New Roman" w:cs="Times New Roman"/>
          <w:sz w:val="24"/>
          <w:szCs w:val="24"/>
        </w:rPr>
      </w:pPr>
      <w:r>
        <w:rPr>
          <w:noProof/>
          <w:lang w:val="es-ES" w:eastAsia="es-ES"/>
        </w:rPr>
        <w:drawing>
          <wp:inline distT="0" distB="0" distL="0" distR="0" wp14:anchorId="513AC7EC" wp14:editId="3F55222B">
            <wp:extent cx="5723255" cy="3324225"/>
            <wp:effectExtent l="0" t="0" r="0" b="952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24440" t="21995" r="8689" b="13921"/>
                    <a:stretch/>
                  </pic:blipFill>
                  <pic:spPr bwMode="auto">
                    <a:xfrm>
                      <a:off x="0" y="0"/>
                      <a:ext cx="5764023" cy="3347904"/>
                    </a:xfrm>
                    <a:prstGeom prst="rect">
                      <a:avLst/>
                    </a:prstGeom>
                    <a:ln>
                      <a:noFill/>
                    </a:ln>
                    <a:extLst>
                      <a:ext uri="{53640926-AAD7-44D8-BBD7-CCE9431645EC}">
                        <a14:shadowObscured xmlns:a14="http://schemas.microsoft.com/office/drawing/2010/main"/>
                      </a:ext>
                    </a:extLst>
                  </pic:spPr>
                </pic:pic>
              </a:graphicData>
            </a:graphic>
          </wp:inline>
        </w:drawing>
      </w:r>
    </w:p>
    <w:p w:rsidR="00C373B2" w:rsidRPr="00765716" w:rsidRDefault="00765716" w:rsidP="00765716">
      <w:pPr>
        <w:pStyle w:val="Descripcin"/>
        <w:jc w:val="center"/>
        <w:rPr>
          <w:rFonts w:ascii="Times New Roman" w:hAnsi="Times New Roman" w:cs="Times New Roman"/>
          <w:i/>
          <w:color w:val="auto"/>
          <w:sz w:val="24"/>
          <w:szCs w:val="24"/>
        </w:rPr>
      </w:pPr>
      <w:bookmarkStart w:id="80" w:name="_Toc10679721"/>
      <w:r w:rsidRPr="00765716">
        <w:rPr>
          <w:rFonts w:ascii="Times New Roman" w:hAnsi="Times New Roman" w:cs="Times New Roman"/>
          <w:i/>
          <w:color w:val="auto"/>
          <w:sz w:val="24"/>
          <w:szCs w:val="24"/>
        </w:rPr>
        <w:t xml:space="preserve">Figura </w:t>
      </w:r>
      <w:r w:rsidRPr="00765716">
        <w:rPr>
          <w:rFonts w:ascii="Times New Roman" w:hAnsi="Times New Roman" w:cs="Times New Roman"/>
          <w:i/>
          <w:color w:val="auto"/>
          <w:sz w:val="24"/>
          <w:szCs w:val="24"/>
        </w:rPr>
        <w:fldChar w:fldCharType="begin"/>
      </w:r>
      <w:r w:rsidRPr="00765716">
        <w:rPr>
          <w:rFonts w:ascii="Times New Roman" w:hAnsi="Times New Roman" w:cs="Times New Roman"/>
          <w:i/>
          <w:color w:val="auto"/>
          <w:sz w:val="24"/>
          <w:szCs w:val="24"/>
        </w:rPr>
        <w:instrText xml:space="preserve"> SEQ Figura \* ARABIC </w:instrText>
      </w:r>
      <w:r w:rsidRPr="00765716">
        <w:rPr>
          <w:rFonts w:ascii="Times New Roman" w:hAnsi="Times New Roman" w:cs="Times New Roman"/>
          <w:i/>
          <w:color w:val="auto"/>
          <w:sz w:val="24"/>
          <w:szCs w:val="24"/>
        </w:rPr>
        <w:fldChar w:fldCharType="separate"/>
      </w:r>
      <w:r w:rsidR="007203D9">
        <w:rPr>
          <w:rFonts w:ascii="Times New Roman" w:hAnsi="Times New Roman" w:cs="Times New Roman"/>
          <w:i/>
          <w:noProof/>
          <w:color w:val="auto"/>
          <w:sz w:val="24"/>
          <w:szCs w:val="24"/>
        </w:rPr>
        <w:t>20</w:t>
      </w:r>
      <w:r w:rsidRPr="00765716">
        <w:rPr>
          <w:rFonts w:ascii="Times New Roman" w:hAnsi="Times New Roman" w:cs="Times New Roman"/>
          <w:i/>
          <w:color w:val="auto"/>
          <w:sz w:val="24"/>
          <w:szCs w:val="24"/>
        </w:rPr>
        <w:fldChar w:fldCharType="end"/>
      </w:r>
      <w:r w:rsidRPr="00765716">
        <w:rPr>
          <w:rFonts w:ascii="Times New Roman" w:hAnsi="Times New Roman" w:cs="Times New Roman"/>
          <w:i/>
          <w:color w:val="auto"/>
          <w:sz w:val="24"/>
          <w:szCs w:val="24"/>
        </w:rPr>
        <w:t xml:space="preserve">: </w:t>
      </w:r>
      <w:r w:rsidR="00C373B2" w:rsidRPr="00765716">
        <w:rPr>
          <w:rFonts w:ascii="Times New Roman" w:hAnsi="Times New Roman" w:cs="Times New Roman"/>
          <w:i/>
          <w:color w:val="auto"/>
          <w:sz w:val="24"/>
          <w:szCs w:val="24"/>
        </w:rPr>
        <w:t>Tirantes Mínimos del agua de Salida.</w:t>
      </w:r>
      <w:bookmarkEnd w:id="80"/>
    </w:p>
    <w:p w:rsidR="00F616D1" w:rsidRPr="00AE0480" w:rsidRDefault="00F616D1" w:rsidP="00F616D1">
      <w:pPr>
        <w:pStyle w:val="Descripcin"/>
        <w:jc w:val="center"/>
        <w:rPr>
          <w:rFonts w:ascii="Times New Roman" w:hAnsi="Times New Roman" w:cs="Times New Roman"/>
          <w:i/>
          <w:color w:val="000000" w:themeColor="text1"/>
          <w:sz w:val="24"/>
          <w:szCs w:val="24"/>
        </w:rPr>
      </w:pPr>
      <w:r>
        <w:rPr>
          <w:rFonts w:ascii="Times New Roman" w:hAnsi="Times New Roman" w:cs="Times New Roman"/>
          <w:i/>
          <w:color w:val="000000" w:themeColor="text1"/>
          <w:sz w:val="24"/>
          <w:szCs w:val="24"/>
        </w:rPr>
        <w:t>(</w:t>
      </w:r>
      <w:r w:rsidRPr="00AE0480">
        <w:rPr>
          <w:rFonts w:ascii="Times New Roman" w:hAnsi="Times New Roman" w:cs="Times New Roman"/>
          <w:i/>
          <w:color w:val="000000" w:themeColor="text1"/>
          <w:sz w:val="24"/>
          <w:szCs w:val="24"/>
        </w:rPr>
        <w:t>Ven T</w:t>
      </w:r>
      <w:r>
        <w:rPr>
          <w:rFonts w:ascii="Times New Roman" w:hAnsi="Times New Roman" w:cs="Times New Roman"/>
          <w:i/>
          <w:color w:val="000000" w:themeColor="text1"/>
          <w:sz w:val="24"/>
          <w:szCs w:val="24"/>
        </w:rPr>
        <w:t>e</w:t>
      </w:r>
      <w:r w:rsidRPr="00AE0480">
        <w:rPr>
          <w:rFonts w:ascii="Times New Roman" w:hAnsi="Times New Roman" w:cs="Times New Roman"/>
          <w:i/>
          <w:color w:val="000000" w:themeColor="text1"/>
          <w:sz w:val="24"/>
          <w:szCs w:val="24"/>
        </w:rPr>
        <w:t xml:space="preserve"> Chow</w:t>
      </w:r>
      <w:r>
        <w:rPr>
          <w:rFonts w:ascii="Times New Roman" w:hAnsi="Times New Roman" w:cs="Times New Roman"/>
          <w:i/>
          <w:color w:val="000000" w:themeColor="text1"/>
          <w:sz w:val="24"/>
          <w:szCs w:val="24"/>
        </w:rPr>
        <w:t>,</w:t>
      </w:r>
      <w:r w:rsidRPr="00AE0480">
        <w:rPr>
          <w:rFonts w:ascii="Times New Roman" w:hAnsi="Times New Roman" w:cs="Times New Roman"/>
          <w:i/>
          <w:color w:val="000000" w:themeColor="text1"/>
          <w:sz w:val="24"/>
          <w:szCs w:val="24"/>
        </w:rPr>
        <w:t xml:space="preserve"> 199</w:t>
      </w:r>
      <w:r>
        <w:rPr>
          <w:rFonts w:ascii="Times New Roman" w:hAnsi="Times New Roman" w:cs="Times New Roman"/>
          <w:i/>
          <w:color w:val="000000" w:themeColor="text1"/>
          <w:sz w:val="24"/>
          <w:szCs w:val="24"/>
        </w:rPr>
        <w:t>4)</w:t>
      </w:r>
    </w:p>
    <w:p w:rsidR="0053692B" w:rsidRPr="00B444E7" w:rsidRDefault="00BD6B91" w:rsidP="00B444E7">
      <w:pPr>
        <w:pStyle w:val="Prrafodelista"/>
        <w:tabs>
          <w:tab w:val="left" w:pos="-720"/>
          <w:tab w:val="left" w:pos="709"/>
        </w:tabs>
        <w:spacing w:after="0" w:line="360" w:lineRule="auto"/>
        <w:ind w:left="567"/>
        <w:jc w:val="both"/>
        <w:rPr>
          <w:rFonts w:ascii="Times New Roman" w:hAnsi="Times New Roman" w:cs="Times New Roman"/>
          <w:sz w:val="24"/>
          <w:szCs w:val="24"/>
        </w:rPr>
      </w:pPr>
      <w:r>
        <w:rPr>
          <w:rFonts w:ascii="Times New Roman" w:hAnsi="Times New Roman" w:cs="Times New Roman"/>
          <w:sz w:val="24"/>
          <w:szCs w:val="24"/>
        </w:rPr>
        <w:t>Donde observamos que la fó</w:t>
      </w:r>
      <w:r w:rsidR="0053692B">
        <w:rPr>
          <w:rFonts w:ascii="Times New Roman" w:hAnsi="Times New Roman" w:cs="Times New Roman"/>
          <w:sz w:val="24"/>
          <w:szCs w:val="24"/>
        </w:rPr>
        <w:t xml:space="preserve">rmula a usar es la </w:t>
      </w:r>
      <w:r w:rsidR="00C373B2">
        <w:rPr>
          <w:rFonts w:ascii="Times New Roman" w:hAnsi="Times New Roman" w:cs="Times New Roman"/>
          <w:sz w:val="24"/>
          <w:szCs w:val="24"/>
        </w:rPr>
        <w:t>fórmula</w:t>
      </w:r>
      <w:r w:rsidR="0053692B">
        <w:rPr>
          <w:rFonts w:ascii="Times New Roman" w:hAnsi="Times New Roman" w:cs="Times New Roman"/>
          <w:sz w:val="24"/>
          <w:szCs w:val="24"/>
        </w:rPr>
        <w:t xml:space="preserve"> </w:t>
      </w:r>
      <w:r w:rsidR="00DC7CC1">
        <w:rPr>
          <w:rFonts w:ascii="Times New Roman" w:hAnsi="Times New Roman" w:cs="Times New Roman"/>
          <w:sz w:val="24"/>
          <w:szCs w:val="24"/>
        </w:rPr>
        <w:t>48</w:t>
      </w:r>
      <w:r w:rsidR="00C373B2">
        <w:rPr>
          <w:rFonts w:ascii="Times New Roman" w:hAnsi="Times New Roman" w:cs="Times New Roman"/>
          <w:sz w:val="24"/>
          <w:szCs w:val="24"/>
        </w:rPr>
        <w:t>, con diferente nomenclatura.</w:t>
      </w:r>
    </w:p>
    <w:p w:rsidR="0053692B" w:rsidRDefault="008D2740" w:rsidP="00AE0480">
      <w:pPr>
        <w:pStyle w:val="Prrafodelista"/>
        <w:tabs>
          <w:tab w:val="left" w:pos="0"/>
        </w:tabs>
        <w:spacing w:after="0" w:line="360" w:lineRule="auto"/>
        <w:ind w:left="142"/>
        <w:jc w:val="center"/>
        <w:rPr>
          <w:rFonts w:ascii="Times New Roman" w:hAnsi="Times New Roman" w:cs="Times New Roman"/>
          <w:sz w:val="24"/>
          <w:szCs w:val="24"/>
        </w:rPr>
      </w:pPr>
      <w:r>
        <w:rPr>
          <w:noProof/>
          <w:lang w:val="es-ES" w:eastAsia="es-ES"/>
        </w:rPr>
        <w:drawing>
          <wp:inline distT="0" distB="0" distL="0" distR="0" wp14:anchorId="005B0470" wp14:editId="59EE9F84">
            <wp:extent cx="5467350" cy="2914650"/>
            <wp:effectExtent l="0" t="0" r="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6111" t="45347" r="4107" b="15822"/>
                    <a:stretch/>
                  </pic:blipFill>
                  <pic:spPr bwMode="auto">
                    <a:xfrm>
                      <a:off x="0" y="0"/>
                      <a:ext cx="5475365" cy="2918923"/>
                    </a:xfrm>
                    <a:prstGeom prst="rect">
                      <a:avLst/>
                    </a:prstGeom>
                    <a:ln>
                      <a:noFill/>
                    </a:ln>
                    <a:extLst>
                      <a:ext uri="{53640926-AAD7-44D8-BBD7-CCE9431645EC}">
                        <a14:shadowObscured xmlns:a14="http://schemas.microsoft.com/office/drawing/2010/main"/>
                      </a:ext>
                    </a:extLst>
                  </pic:spPr>
                </pic:pic>
              </a:graphicData>
            </a:graphic>
          </wp:inline>
        </w:drawing>
      </w:r>
    </w:p>
    <w:p w:rsidR="005E5585" w:rsidRDefault="00765716" w:rsidP="00326C2D">
      <w:pPr>
        <w:pStyle w:val="Descripcin"/>
        <w:jc w:val="center"/>
        <w:rPr>
          <w:rFonts w:ascii="Times New Roman" w:hAnsi="Times New Roman" w:cs="Times New Roman"/>
          <w:i/>
          <w:color w:val="auto"/>
          <w:sz w:val="24"/>
          <w:szCs w:val="24"/>
        </w:rPr>
      </w:pPr>
      <w:bookmarkStart w:id="81" w:name="_Toc10679722"/>
      <w:r w:rsidRPr="00765716">
        <w:rPr>
          <w:rFonts w:ascii="Times New Roman" w:hAnsi="Times New Roman" w:cs="Times New Roman"/>
          <w:i/>
          <w:color w:val="auto"/>
          <w:sz w:val="24"/>
          <w:szCs w:val="24"/>
        </w:rPr>
        <w:t xml:space="preserve">Figura </w:t>
      </w:r>
      <w:r w:rsidRPr="00765716">
        <w:rPr>
          <w:rFonts w:ascii="Times New Roman" w:hAnsi="Times New Roman" w:cs="Times New Roman"/>
          <w:i/>
          <w:color w:val="auto"/>
          <w:sz w:val="24"/>
          <w:szCs w:val="24"/>
        </w:rPr>
        <w:fldChar w:fldCharType="begin"/>
      </w:r>
      <w:r w:rsidRPr="00765716">
        <w:rPr>
          <w:rFonts w:ascii="Times New Roman" w:hAnsi="Times New Roman" w:cs="Times New Roman"/>
          <w:i/>
          <w:color w:val="auto"/>
          <w:sz w:val="24"/>
          <w:szCs w:val="24"/>
        </w:rPr>
        <w:instrText xml:space="preserve"> SEQ Figura \* ARABIC </w:instrText>
      </w:r>
      <w:r w:rsidRPr="00765716">
        <w:rPr>
          <w:rFonts w:ascii="Times New Roman" w:hAnsi="Times New Roman" w:cs="Times New Roman"/>
          <w:i/>
          <w:color w:val="auto"/>
          <w:sz w:val="24"/>
          <w:szCs w:val="24"/>
        </w:rPr>
        <w:fldChar w:fldCharType="separate"/>
      </w:r>
      <w:r w:rsidR="007203D9">
        <w:rPr>
          <w:rFonts w:ascii="Times New Roman" w:hAnsi="Times New Roman" w:cs="Times New Roman"/>
          <w:i/>
          <w:noProof/>
          <w:color w:val="auto"/>
          <w:sz w:val="24"/>
          <w:szCs w:val="24"/>
        </w:rPr>
        <w:t>21</w:t>
      </w:r>
      <w:r w:rsidRPr="00765716">
        <w:rPr>
          <w:rFonts w:ascii="Times New Roman" w:hAnsi="Times New Roman" w:cs="Times New Roman"/>
          <w:i/>
          <w:color w:val="auto"/>
          <w:sz w:val="24"/>
          <w:szCs w:val="24"/>
        </w:rPr>
        <w:fldChar w:fldCharType="end"/>
      </w:r>
      <w:r w:rsidRPr="00765716">
        <w:rPr>
          <w:rFonts w:ascii="Times New Roman" w:hAnsi="Times New Roman" w:cs="Times New Roman"/>
          <w:i/>
          <w:color w:val="auto"/>
          <w:sz w:val="24"/>
          <w:szCs w:val="24"/>
        </w:rPr>
        <w:t xml:space="preserve">: </w:t>
      </w:r>
      <w:r w:rsidR="00C373B2" w:rsidRPr="00765716">
        <w:rPr>
          <w:rFonts w:ascii="Times New Roman" w:hAnsi="Times New Roman" w:cs="Times New Roman"/>
          <w:i/>
          <w:color w:val="auto"/>
          <w:sz w:val="24"/>
          <w:szCs w:val="24"/>
        </w:rPr>
        <w:t>Longitud del Salto.</w:t>
      </w:r>
      <w:bookmarkEnd w:id="81"/>
    </w:p>
    <w:p w:rsidR="00F616D1" w:rsidRPr="00AE0480" w:rsidRDefault="00F616D1" w:rsidP="00F616D1">
      <w:pPr>
        <w:pStyle w:val="Descripcin"/>
        <w:jc w:val="center"/>
        <w:rPr>
          <w:rFonts w:ascii="Times New Roman" w:hAnsi="Times New Roman" w:cs="Times New Roman"/>
          <w:i/>
          <w:color w:val="000000" w:themeColor="text1"/>
          <w:sz w:val="24"/>
          <w:szCs w:val="24"/>
        </w:rPr>
      </w:pPr>
      <w:bookmarkStart w:id="82" w:name="_Toc530592523"/>
      <w:r>
        <w:rPr>
          <w:rFonts w:ascii="Times New Roman" w:hAnsi="Times New Roman" w:cs="Times New Roman"/>
          <w:i/>
          <w:color w:val="000000" w:themeColor="text1"/>
          <w:sz w:val="24"/>
          <w:szCs w:val="24"/>
        </w:rPr>
        <w:t>(</w:t>
      </w:r>
      <w:r w:rsidRPr="00AE0480">
        <w:rPr>
          <w:rFonts w:ascii="Times New Roman" w:hAnsi="Times New Roman" w:cs="Times New Roman"/>
          <w:i/>
          <w:color w:val="000000" w:themeColor="text1"/>
          <w:sz w:val="24"/>
          <w:szCs w:val="24"/>
        </w:rPr>
        <w:t>Ven T</w:t>
      </w:r>
      <w:r>
        <w:rPr>
          <w:rFonts w:ascii="Times New Roman" w:hAnsi="Times New Roman" w:cs="Times New Roman"/>
          <w:i/>
          <w:color w:val="000000" w:themeColor="text1"/>
          <w:sz w:val="24"/>
          <w:szCs w:val="24"/>
        </w:rPr>
        <w:t>e</w:t>
      </w:r>
      <w:r w:rsidRPr="00AE0480">
        <w:rPr>
          <w:rFonts w:ascii="Times New Roman" w:hAnsi="Times New Roman" w:cs="Times New Roman"/>
          <w:i/>
          <w:color w:val="000000" w:themeColor="text1"/>
          <w:sz w:val="24"/>
          <w:szCs w:val="24"/>
        </w:rPr>
        <w:t xml:space="preserve"> Chow</w:t>
      </w:r>
      <w:r>
        <w:rPr>
          <w:rFonts w:ascii="Times New Roman" w:hAnsi="Times New Roman" w:cs="Times New Roman"/>
          <w:i/>
          <w:color w:val="000000" w:themeColor="text1"/>
          <w:sz w:val="24"/>
          <w:szCs w:val="24"/>
        </w:rPr>
        <w:t>,</w:t>
      </w:r>
      <w:r w:rsidRPr="00AE0480">
        <w:rPr>
          <w:rFonts w:ascii="Times New Roman" w:hAnsi="Times New Roman" w:cs="Times New Roman"/>
          <w:i/>
          <w:color w:val="000000" w:themeColor="text1"/>
          <w:sz w:val="24"/>
          <w:szCs w:val="24"/>
        </w:rPr>
        <w:t xml:space="preserve"> 199</w:t>
      </w:r>
      <w:r>
        <w:rPr>
          <w:rFonts w:ascii="Times New Roman" w:hAnsi="Times New Roman" w:cs="Times New Roman"/>
          <w:i/>
          <w:color w:val="000000" w:themeColor="text1"/>
          <w:sz w:val="24"/>
          <w:szCs w:val="24"/>
        </w:rPr>
        <w:t>4)</w:t>
      </w:r>
    </w:p>
    <w:p w:rsidR="00B2400A" w:rsidRPr="0098792D" w:rsidRDefault="00D90BC4" w:rsidP="0098792D">
      <w:pPr>
        <w:autoSpaceDE w:val="0"/>
        <w:autoSpaceDN w:val="0"/>
        <w:adjustRightInd w:val="0"/>
        <w:spacing w:after="0" w:line="360" w:lineRule="auto"/>
        <w:jc w:val="both"/>
        <w:rPr>
          <w:rFonts w:ascii="Times New Roman" w:hAnsi="Times New Roman" w:cs="Times New Roman"/>
          <w:b/>
          <w:sz w:val="24"/>
        </w:rPr>
      </w:pPr>
      <w:r w:rsidRPr="0098792D">
        <w:rPr>
          <w:rFonts w:ascii="Times New Roman" w:hAnsi="Times New Roman" w:cs="Times New Roman"/>
          <w:b/>
          <w:sz w:val="24"/>
        </w:rPr>
        <w:lastRenderedPageBreak/>
        <w:t>MODELAMIENTO HIDRÁULICO.</w:t>
      </w:r>
      <w:bookmarkEnd w:id="82"/>
    </w:p>
    <w:p w:rsidR="00CF5850" w:rsidRPr="00CF5850" w:rsidRDefault="00CF5850" w:rsidP="00D90BC4">
      <w:pPr>
        <w:autoSpaceDE w:val="0"/>
        <w:autoSpaceDN w:val="0"/>
        <w:adjustRightInd w:val="0"/>
        <w:spacing w:after="0" w:line="360" w:lineRule="auto"/>
        <w:jc w:val="both"/>
        <w:rPr>
          <w:rFonts w:ascii="Times New Roman" w:hAnsi="Times New Roman" w:cs="Times New Roman"/>
          <w:sz w:val="24"/>
          <w:szCs w:val="24"/>
        </w:rPr>
      </w:pPr>
      <w:r w:rsidRPr="00CF5850">
        <w:rPr>
          <w:rFonts w:ascii="Times New Roman" w:hAnsi="Times New Roman" w:cs="Times New Roman"/>
          <w:sz w:val="24"/>
          <w:szCs w:val="24"/>
        </w:rPr>
        <w:t>En muchos casos, y a pesar de la participación de expertos y de la utilización de modelos numéricos</w:t>
      </w:r>
      <w:r>
        <w:rPr>
          <w:rFonts w:ascii="Times New Roman" w:hAnsi="Times New Roman" w:cs="Times New Roman"/>
          <w:sz w:val="24"/>
          <w:szCs w:val="24"/>
        </w:rPr>
        <w:t xml:space="preserve">, </w:t>
      </w:r>
      <w:r w:rsidRPr="00CF5850">
        <w:rPr>
          <w:rFonts w:ascii="Times New Roman" w:hAnsi="Times New Roman" w:cs="Times New Roman"/>
          <w:sz w:val="24"/>
          <w:szCs w:val="24"/>
        </w:rPr>
        <w:t>el grado de incertidumbre que puede obtenerse en un diseño puede ser lo suficientemente elevado que</w:t>
      </w:r>
      <w:r>
        <w:rPr>
          <w:rFonts w:ascii="Times New Roman" w:hAnsi="Times New Roman" w:cs="Times New Roman"/>
          <w:sz w:val="24"/>
          <w:szCs w:val="24"/>
        </w:rPr>
        <w:t xml:space="preserve"> </w:t>
      </w:r>
      <w:r w:rsidRPr="00CF5850">
        <w:rPr>
          <w:rFonts w:ascii="Times New Roman" w:hAnsi="Times New Roman" w:cs="Times New Roman"/>
          <w:sz w:val="24"/>
          <w:szCs w:val="24"/>
        </w:rPr>
        <w:t xml:space="preserve">puede requerirse de la construcción de un modelo a escala que reproduzca, de la forma más </w:t>
      </w:r>
      <w:r>
        <w:rPr>
          <w:rFonts w:ascii="Times New Roman" w:hAnsi="Times New Roman" w:cs="Times New Roman"/>
          <w:sz w:val="24"/>
          <w:szCs w:val="24"/>
        </w:rPr>
        <w:t xml:space="preserve">fiel </w:t>
      </w:r>
      <w:r w:rsidRPr="00CF5850">
        <w:rPr>
          <w:rFonts w:ascii="Times New Roman" w:hAnsi="Times New Roman" w:cs="Times New Roman"/>
          <w:sz w:val="24"/>
          <w:szCs w:val="24"/>
        </w:rPr>
        <w:t>el posible,</w:t>
      </w:r>
      <w:r>
        <w:rPr>
          <w:rFonts w:ascii="Times New Roman" w:hAnsi="Times New Roman" w:cs="Times New Roman"/>
          <w:sz w:val="24"/>
          <w:szCs w:val="24"/>
        </w:rPr>
        <w:t xml:space="preserve"> </w:t>
      </w:r>
      <w:r w:rsidRPr="00CF5850">
        <w:rPr>
          <w:rFonts w:ascii="Times New Roman" w:hAnsi="Times New Roman" w:cs="Times New Roman"/>
          <w:sz w:val="24"/>
          <w:szCs w:val="24"/>
        </w:rPr>
        <w:t xml:space="preserve">el comportamiento real del prototipo. Denominamos </w:t>
      </w:r>
      <w:r w:rsidRPr="00D90BC4">
        <w:rPr>
          <w:rFonts w:ascii="Times New Roman" w:hAnsi="Times New Roman" w:cs="Times New Roman"/>
          <w:sz w:val="24"/>
          <w:szCs w:val="24"/>
        </w:rPr>
        <w:t>modelo</w:t>
      </w:r>
      <w:r w:rsidRPr="00CF5850">
        <w:rPr>
          <w:rFonts w:ascii="Times New Roman" w:hAnsi="Times New Roman" w:cs="Times New Roman"/>
          <w:sz w:val="24"/>
          <w:szCs w:val="24"/>
        </w:rPr>
        <w:t xml:space="preserve"> a la reproducción a escala del </w:t>
      </w:r>
      <w:r w:rsidRPr="00D90BC4">
        <w:rPr>
          <w:rFonts w:ascii="Times New Roman" w:hAnsi="Times New Roman" w:cs="Times New Roman"/>
          <w:sz w:val="24"/>
          <w:szCs w:val="24"/>
        </w:rPr>
        <w:t>prototipo</w:t>
      </w:r>
      <w:r w:rsidRPr="00CF5850">
        <w:rPr>
          <w:rFonts w:ascii="Times New Roman" w:hAnsi="Times New Roman" w:cs="Times New Roman"/>
          <w:sz w:val="24"/>
          <w:szCs w:val="24"/>
        </w:rPr>
        <w:t>,</w:t>
      </w:r>
      <w:r>
        <w:rPr>
          <w:rFonts w:ascii="Times New Roman" w:hAnsi="Times New Roman" w:cs="Times New Roman"/>
          <w:sz w:val="24"/>
          <w:szCs w:val="24"/>
        </w:rPr>
        <w:t xml:space="preserve"> </w:t>
      </w:r>
      <w:r w:rsidRPr="00CF5850">
        <w:rPr>
          <w:rFonts w:ascii="Times New Roman" w:hAnsi="Times New Roman" w:cs="Times New Roman"/>
          <w:sz w:val="24"/>
          <w:szCs w:val="24"/>
        </w:rPr>
        <w:t>que es el modelo a escala real.</w:t>
      </w:r>
    </w:p>
    <w:p w:rsidR="00CF5850" w:rsidRPr="00CF5850" w:rsidRDefault="00CF5850" w:rsidP="00D90BC4">
      <w:pPr>
        <w:autoSpaceDE w:val="0"/>
        <w:autoSpaceDN w:val="0"/>
        <w:adjustRightInd w:val="0"/>
        <w:spacing w:after="0" w:line="360" w:lineRule="auto"/>
        <w:jc w:val="both"/>
        <w:rPr>
          <w:rFonts w:ascii="Times New Roman" w:hAnsi="Times New Roman" w:cs="Times New Roman"/>
          <w:sz w:val="24"/>
          <w:szCs w:val="24"/>
        </w:rPr>
      </w:pPr>
      <w:r w:rsidRPr="00CF5850">
        <w:rPr>
          <w:rFonts w:ascii="Times New Roman" w:hAnsi="Times New Roman" w:cs="Times New Roman"/>
          <w:sz w:val="24"/>
          <w:szCs w:val="24"/>
        </w:rPr>
        <w:t>Este tipo de modelos reduc</w:t>
      </w:r>
      <w:r>
        <w:rPr>
          <w:rFonts w:ascii="Times New Roman" w:hAnsi="Times New Roman" w:cs="Times New Roman"/>
          <w:sz w:val="24"/>
          <w:szCs w:val="24"/>
        </w:rPr>
        <w:t>idos se justifi</w:t>
      </w:r>
      <w:r w:rsidRPr="00CF5850">
        <w:rPr>
          <w:rFonts w:ascii="Times New Roman" w:hAnsi="Times New Roman" w:cs="Times New Roman"/>
          <w:sz w:val="24"/>
          <w:szCs w:val="24"/>
        </w:rPr>
        <w:t>ca cuanto mayor es la incert</w:t>
      </w:r>
      <w:r>
        <w:rPr>
          <w:rFonts w:ascii="Times New Roman" w:hAnsi="Times New Roman" w:cs="Times New Roman"/>
          <w:sz w:val="24"/>
          <w:szCs w:val="24"/>
        </w:rPr>
        <w:t xml:space="preserve">idumbre, y sobre todo, el coste </w:t>
      </w:r>
      <w:r w:rsidRPr="00CF5850">
        <w:rPr>
          <w:rFonts w:ascii="Times New Roman" w:hAnsi="Times New Roman" w:cs="Times New Roman"/>
          <w:sz w:val="24"/>
          <w:szCs w:val="24"/>
        </w:rPr>
        <w:t>del prototipo. Los cambios en un diseño realizados en un prototipo que no funciona adecuadamente</w:t>
      </w:r>
      <w:r>
        <w:rPr>
          <w:rFonts w:ascii="Times New Roman" w:hAnsi="Times New Roman" w:cs="Times New Roman"/>
          <w:sz w:val="24"/>
          <w:szCs w:val="24"/>
        </w:rPr>
        <w:t xml:space="preserve"> </w:t>
      </w:r>
      <w:r w:rsidRPr="00CF5850">
        <w:rPr>
          <w:rFonts w:ascii="Times New Roman" w:hAnsi="Times New Roman" w:cs="Times New Roman"/>
          <w:sz w:val="24"/>
          <w:szCs w:val="24"/>
        </w:rPr>
        <w:t>tendrán un coste elevado y pueden llegar a ser parches inadecuadamente construidos al no haberse</w:t>
      </w:r>
      <w:r>
        <w:rPr>
          <w:rFonts w:ascii="Times New Roman" w:hAnsi="Times New Roman" w:cs="Times New Roman"/>
          <w:sz w:val="24"/>
          <w:szCs w:val="24"/>
        </w:rPr>
        <w:t xml:space="preserve"> </w:t>
      </w:r>
      <w:r w:rsidRPr="00CF5850">
        <w:rPr>
          <w:rFonts w:ascii="Times New Roman" w:hAnsi="Times New Roman" w:cs="Times New Roman"/>
          <w:sz w:val="24"/>
          <w:szCs w:val="24"/>
        </w:rPr>
        <w:t>planteado desde el inicio. En cambio, las modificaciones realizadas en un modelo a escala tienen un</w:t>
      </w:r>
      <w:r>
        <w:rPr>
          <w:rFonts w:ascii="Times New Roman" w:hAnsi="Times New Roman" w:cs="Times New Roman"/>
          <w:sz w:val="24"/>
          <w:szCs w:val="24"/>
        </w:rPr>
        <w:t xml:space="preserve"> </w:t>
      </w:r>
      <w:r w:rsidRPr="00CF5850">
        <w:rPr>
          <w:rFonts w:ascii="Times New Roman" w:hAnsi="Times New Roman" w:cs="Times New Roman"/>
          <w:sz w:val="24"/>
          <w:szCs w:val="24"/>
        </w:rPr>
        <w:t>coste mucho más reducido y permiten la evaluación de diferentes alternativas buscando la optimización</w:t>
      </w:r>
      <w:r>
        <w:rPr>
          <w:rFonts w:ascii="Times New Roman" w:hAnsi="Times New Roman" w:cs="Times New Roman"/>
          <w:sz w:val="24"/>
          <w:szCs w:val="24"/>
        </w:rPr>
        <w:t xml:space="preserve"> </w:t>
      </w:r>
      <w:r w:rsidRPr="00CF5850">
        <w:rPr>
          <w:rFonts w:ascii="Times New Roman" w:hAnsi="Times New Roman" w:cs="Times New Roman"/>
          <w:sz w:val="24"/>
          <w:szCs w:val="24"/>
        </w:rPr>
        <w:t>coste-funcionamiento del prototipo.</w:t>
      </w:r>
    </w:p>
    <w:p w:rsidR="00CF5850" w:rsidRPr="00CF5850" w:rsidRDefault="00CF5850" w:rsidP="00D90BC4">
      <w:pPr>
        <w:autoSpaceDE w:val="0"/>
        <w:autoSpaceDN w:val="0"/>
        <w:adjustRightInd w:val="0"/>
        <w:spacing w:after="0" w:line="360" w:lineRule="auto"/>
        <w:jc w:val="both"/>
        <w:rPr>
          <w:rFonts w:ascii="Times New Roman" w:hAnsi="Times New Roman" w:cs="Times New Roman"/>
          <w:sz w:val="24"/>
          <w:szCs w:val="24"/>
        </w:rPr>
      </w:pPr>
      <w:r w:rsidRPr="00CF5850">
        <w:rPr>
          <w:rFonts w:ascii="Times New Roman" w:hAnsi="Times New Roman" w:cs="Times New Roman"/>
          <w:sz w:val="24"/>
          <w:szCs w:val="24"/>
        </w:rPr>
        <w:t>Si bien, los modelos reducidos han sido, y siguen siendo ampliamen</w:t>
      </w:r>
      <w:r>
        <w:rPr>
          <w:rFonts w:ascii="Times New Roman" w:hAnsi="Times New Roman" w:cs="Times New Roman"/>
          <w:sz w:val="24"/>
          <w:szCs w:val="24"/>
        </w:rPr>
        <w:t xml:space="preserve">te utilizados, sobre todo en la </w:t>
      </w:r>
      <w:r w:rsidRPr="00CF5850">
        <w:rPr>
          <w:rFonts w:ascii="Times New Roman" w:hAnsi="Times New Roman" w:cs="Times New Roman"/>
          <w:sz w:val="24"/>
          <w:szCs w:val="24"/>
        </w:rPr>
        <w:t xml:space="preserve">mecánica de fluidos, requieren un profundo conocimiento del problema a estudio. En caso </w:t>
      </w:r>
      <w:r w:rsidR="00FB79D5" w:rsidRPr="00CF5850">
        <w:rPr>
          <w:rFonts w:ascii="Times New Roman" w:hAnsi="Times New Roman" w:cs="Times New Roman"/>
          <w:sz w:val="24"/>
          <w:szCs w:val="24"/>
        </w:rPr>
        <w:t>contra</w:t>
      </w:r>
      <w:r w:rsidR="00FB79D5">
        <w:rPr>
          <w:rFonts w:ascii="Times New Roman" w:hAnsi="Times New Roman" w:cs="Times New Roman"/>
          <w:sz w:val="24"/>
          <w:szCs w:val="24"/>
        </w:rPr>
        <w:t>rio</w:t>
      </w:r>
      <w:r w:rsidRPr="00CF5850">
        <w:rPr>
          <w:rFonts w:ascii="Times New Roman" w:hAnsi="Times New Roman" w:cs="Times New Roman"/>
          <w:sz w:val="24"/>
          <w:szCs w:val="24"/>
        </w:rPr>
        <w:t>,</w:t>
      </w:r>
      <w:r>
        <w:rPr>
          <w:rFonts w:ascii="Times New Roman" w:hAnsi="Times New Roman" w:cs="Times New Roman"/>
          <w:sz w:val="24"/>
          <w:szCs w:val="24"/>
        </w:rPr>
        <w:t xml:space="preserve"> </w:t>
      </w:r>
      <w:r w:rsidRPr="00CF5850">
        <w:rPr>
          <w:rFonts w:ascii="Times New Roman" w:hAnsi="Times New Roman" w:cs="Times New Roman"/>
          <w:sz w:val="24"/>
          <w:szCs w:val="24"/>
        </w:rPr>
        <w:t>pueden obtenerse resultados alejados de la realidad. El modelo a escala deberá ser capaz de reproducir</w:t>
      </w:r>
      <w:r>
        <w:rPr>
          <w:rFonts w:ascii="Times New Roman" w:hAnsi="Times New Roman" w:cs="Times New Roman"/>
          <w:sz w:val="24"/>
          <w:szCs w:val="24"/>
        </w:rPr>
        <w:t xml:space="preserve"> </w:t>
      </w:r>
      <w:r w:rsidRPr="00CF5850">
        <w:rPr>
          <w:rFonts w:ascii="Times New Roman" w:hAnsi="Times New Roman" w:cs="Times New Roman"/>
          <w:sz w:val="24"/>
          <w:szCs w:val="24"/>
        </w:rPr>
        <w:t>adecuadamente los fenómenos que se quieren modelizar y las variables que influyen sobre los mismos.</w:t>
      </w:r>
    </w:p>
    <w:p w:rsidR="00B2400A" w:rsidRDefault="00CF5850" w:rsidP="00D90BC4">
      <w:pPr>
        <w:autoSpaceDE w:val="0"/>
        <w:autoSpaceDN w:val="0"/>
        <w:adjustRightInd w:val="0"/>
        <w:spacing w:after="0" w:line="360" w:lineRule="auto"/>
        <w:jc w:val="both"/>
        <w:rPr>
          <w:rFonts w:ascii="Times New Roman" w:hAnsi="Times New Roman" w:cs="Times New Roman"/>
          <w:sz w:val="24"/>
          <w:szCs w:val="24"/>
        </w:rPr>
      </w:pPr>
      <w:r w:rsidRPr="00CF5850">
        <w:rPr>
          <w:rFonts w:ascii="Times New Roman" w:hAnsi="Times New Roman" w:cs="Times New Roman"/>
          <w:sz w:val="24"/>
          <w:szCs w:val="24"/>
        </w:rPr>
        <w:t>Dada la imposibilidad de reproducir a escala todas las magnitudes que intervienen en un determinado</w:t>
      </w:r>
      <w:r>
        <w:rPr>
          <w:rFonts w:ascii="Times New Roman" w:hAnsi="Times New Roman" w:cs="Times New Roman"/>
          <w:sz w:val="24"/>
          <w:szCs w:val="24"/>
        </w:rPr>
        <w:t xml:space="preserve"> problema fí</w:t>
      </w:r>
      <w:r w:rsidRPr="00CF5850">
        <w:rPr>
          <w:rFonts w:ascii="Times New Roman" w:hAnsi="Times New Roman" w:cs="Times New Roman"/>
          <w:sz w:val="24"/>
          <w:szCs w:val="24"/>
        </w:rPr>
        <w:t>sico, por ejemplo la gravedad, deberán</w:t>
      </w:r>
      <w:r>
        <w:rPr>
          <w:rFonts w:ascii="Times New Roman" w:hAnsi="Times New Roman" w:cs="Times New Roman"/>
          <w:sz w:val="24"/>
          <w:szCs w:val="24"/>
        </w:rPr>
        <w:t xml:space="preserve"> adoptarse una serie de simplificaciones que afectan </w:t>
      </w:r>
      <w:r w:rsidRPr="00CF5850">
        <w:rPr>
          <w:rFonts w:ascii="Times New Roman" w:hAnsi="Times New Roman" w:cs="Times New Roman"/>
          <w:sz w:val="24"/>
          <w:szCs w:val="24"/>
        </w:rPr>
        <w:t>al comportamiento del modelo. Es importante conocer, a p</w:t>
      </w:r>
      <w:r w:rsidR="00FB79D5">
        <w:rPr>
          <w:rFonts w:ascii="Times New Roman" w:hAnsi="Times New Roman" w:cs="Times New Roman"/>
          <w:sz w:val="24"/>
          <w:szCs w:val="24"/>
        </w:rPr>
        <w:t>ri</w:t>
      </w:r>
      <w:r w:rsidR="00212B30">
        <w:rPr>
          <w:rFonts w:ascii="Times New Roman" w:hAnsi="Times New Roman" w:cs="Times New Roman"/>
          <w:sz w:val="24"/>
          <w:szCs w:val="24"/>
        </w:rPr>
        <w:t>o</w:t>
      </w:r>
      <w:r w:rsidRPr="00CF5850">
        <w:rPr>
          <w:rFonts w:ascii="Times New Roman" w:hAnsi="Times New Roman" w:cs="Times New Roman"/>
          <w:sz w:val="24"/>
          <w:szCs w:val="24"/>
        </w:rPr>
        <w:t>ri, la influencia que estas simplificaciones</w:t>
      </w:r>
      <w:r>
        <w:rPr>
          <w:rFonts w:ascii="Times New Roman" w:hAnsi="Times New Roman" w:cs="Times New Roman"/>
          <w:sz w:val="24"/>
          <w:szCs w:val="24"/>
        </w:rPr>
        <w:t xml:space="preserve"> </w:t>
      </w:r>
      <w:r w:rsidRPr="00CF5850">
        <w:rPr>
          <w:rFonts w:ascii="Times New Roman" w:hAnsi="Times New Roman" w:cs="Times New Roman"/>
          <w:sz w:val="24"/>
          <w:szCs w:val="24"/>
        </w:rPr>
        <w:t>tienen entre el comportamiento real del prototipo y el modelo, y cuando sea posible, evaluarlas.</w:t>
      </w:r>
      <w:r>
        <w:rPr>
          <w:rFonts w:ascii="Times New Roman" w:hAnsi="Times New Roman" w:cs="Times New Roman"/>
          <w:sz w:val="24"/>
          <w:szCs w:val="24"/>
        </w:rPr>
        <w:t xml:space="preserve"> (Jaime García Paredes</w:t>
      </w:r>
      <w:r w:rsidR="00D90BC4">
        <w:rPr>
          <w:rFonts w:ascii="Times New Roman" w:hAnsi="Times New Roman" w:cs="Times New Roman"/>
          <w:sz w:val="24"/>
          <w:szCs w:val="24"/>
        </w:rPr>
        <w:t>,</w:t>
      </w:r>
      <w:r>
        <w:rPr>
          <w:rFonts w:ascii="Times New Roman" w:hAnsi="Times New Roman" w:cs="Times New Roman"/>
          <w:sz w:val="24"/>
          <w:szCs w:val="24"/>
        </w:rPr>
        <w:t xml:space="preserve"> 2013)</w:t>
      </w:r>
      <w:r w:rsidR="00861E07">
        <w:rPr>
          <w:rFonts w:ascii="Times New Roman" w:hAnsi="Times New Roman" w:cs="Times New Roman"/>
          <w:sz w:val="24"/>
          <w:szCs w:val="24"/>
        </w:rPr>
        <w:t>.</w:t>
      </w:r>
    </w:p>
    <w:p w:rsidR="004D48AD" w:rsidRDefault="00861E07" w:rsidP="00B76EFB">
      <w:pPr>
        <w:pStyle w:val="Prrafodelista"/>
        <w:numPr>
          <w:ilvl w:val="0"/>
          <w:numId w:val="5"/>
        </w:numPr>
        <w:autoSpaceDE w:val="0"/>
        <w:autoSpaceDN w:val="0"/>
        <w:adjustRightInd w:val="0"/>
        <w:spacing w:after="0" w:line="360" w:lineRule="auto"/>
        <w:ind w:left="142" w:hanging="142"/>
        <w:jc w:val="both"/>
        <w:rPr>
          <w:rFonts w:ascii="Times New Roman" w:hAnsi="Times New Roman" w:cs="Times New Roman"/>
          <w:sz w:val="24"/>
          <w:szCs w:val="24"/>
        </w:rPr>
      </w:pPr>
      <w:r w:rsidRPr="00E900E7">
        <w:rPr>
          <w:rFonts w:ascii="Times New Roman" w:hAnsi="Times New Roman" w:cs="Times New Roman"/>
          <w:sz w:val="24"/>
          <w:szCs w:val="24"/>
        </w:rPr>
        <w:t xml:space="preserve">Los modelos hidráulicos, en general, pueden ser o bien modelos verdaderos o modelos distorsionados. </w:t>
      </w:r>
    </w:p>
    <w:p w:rsidR="004D48AD" w:rsidRPr="00326C2D" w:rsidRDefault="00861E07" w:rsidP="00326C2D">
      <w:pPr>
        <w:pStyle w:val="Prrafodelista"/>
        <w:numPr>
          <w:ilvl w:val="0"/>
          <w:numId w:val="5"/>
        </w:numPr>
        <w:autoSpaceDE w:val="0"/>
        <w:autoSpaceDN w:val="0"/>
        <w:adjustRightInd w:val="0"/>
        <w:spacing w:after="0" w:line="360" w:lineRule="auto"/>
        <w:ind w:left="142" w:hanging="142"/>
        <w:jc w:val="both"/>
        <w:rPr>
          <w:rFonts w:ascii="Times New Roman" w:hAnsi="Times New Roman" w:cs="Times New Roman"/>
          <w:sz w:val="24"/>
          <w:szCs w:val="24"/>
        </w:rPr>
      </w:pPr>
      <w:r w:rsidRPr="00D90BC4">
        <w:rPr>
          <w:rFonts w:ascii="Times New Roman" w:hAnsi="Times New Roman" w:cs="Times New Roman"/>
          <w:sz w:val="24"/>
          <w:szCs w:val="24"/>
        </w:rPr>
        <w:t xml:space="preserve">Los modelos verdaderos tienen todas las características significativas del prototipo reproducidas a escalas (semejanza geométrica) y satisfacen todas las restricciones de diseño (semejanza cinemática y dinámica). El estudio comparativo entre modelo y prototipo ha mostrado con evidencias que la correspondencia de comportamiento es frecuentemente buena, fuera de las limitaciones esperadas, como lo atestigua el correcto funcionamiento de </w:t>
      </w:r>
      <w:r w:rsidRPr="00D90BC4">
        <w:rPr>
          <w:rFonts w:ascii="Times New Roman" w:hAnsi="Times New Roman" w:cs="Times New Roman"/>
          <w:sz w:val="24"/>
          <w:szCs w:val="24"/>
        </w:rPr>
        <w:lastRenderedPageBreak/>
        <w:t xml:space="preserve">muchas estructuras diseñadas a partir de ensayos sobre modelos. (Ranald V. Giles, Jack B. Evett, Liu Cheng, </w:t>
      </w:r>
      <w:r w:rsidR="00AF7EC4">
        <w:rPr>
          <w:rFonts w:ascii="Times New Roman" w:hAnsi="Times New Roman" w:cs="Times New Roman"/>
          <w:sz w:val="24"/>
          <w:szCs w:val="24"/>
        </w:rPr>
        <w:t>1996</w:t>
      </w:r>
      <w:r w:rsidRPr="00D90BC4">
        <w:rPr>
          <w:rFonts w:ascii="Times New Roman" w:hAnsi="Times New Roman" w:cs="Times New Roman"/>
          <w:sz w:val="24"/>
          <w:szCs w:val="24"/>
        </w:rPr>
        <w:t>).</w:t>
      </w:r>
    </w:p>
    <w:p w:rsidR="00F23332" w:rsidRDefault="00F23332" w:rsidP="00B76EFB">
      <w:pPr>
        <w:pStyle w:val="Prrafodelista"/>
        <w:numPr>
          <w:ilvl w:val="0"/>
          <w:numId w:val="5"/>
        </w:numPr>
        <w:autoSpaceDE w:val="0"/>
        <w:autoSpaceDN w:val="0"/>
        <w:adjustRightInd w:val="0"/>
        <w:spacing w:after="0" w:line="360" w:lineRule="auto"/>
        <w:ind w:left="142" w:hanging="142"/>
        <w:jc w:val="both"/>
        <w:rPr>
          <w:rFonts w:ascii="Times New Roman" w:hAnsi="Times New Roman" w:cs="Times New Roman"/>
          <w:sz w:val="24"/>
          <w:szCs w:val="24"/>
        </w:rPr>
      </w:pPr>
      <w:r>
        <w:rPr>
          <w:rFonts w:ascii="Times New Roman" w:hAnsi="Times New Roman" w:cs="Times New Roman"/>
          <w:sz w:val="24"/>
          <w:szCs w:val="24"/>
        </w:rPr>
        <w:t>Cuando en un modelo hidráulico las escalas de magnitudes son diferentes y existen por lo menos dos escalas de líneas diferentes, por ejemplo, una para longitudes horizontales (E</w:t>
      </w:r>
      <w:r w:rsidRPr="00D90BC4">
        <w:rPr>
          <w:rFonts w:ascii="Times New Roman" w:hAnsi="Times New Roman" w:cs="Times New Roman"/>
          <w:sz w:val="24"/>
          <w:szCs w:val="24"/>
        </w:rPr>
        <w:t>x</w:t>
      </w:r>
      <w:r>
        <w:rPr>
          <w:rFonts w:ascii="Times New Roman" w:hAnsi="Times New Roman" w:cs="Times New Roman"/>
          <w:sz w:val="24"/>
          <w:szCs w:val="24"/>
        </w:rPr>
        <w:t>) y otra para longitudes verticales (E</w:t>
      </w:r>
      <w:r w:rsidRPr="00D90BC4">
        <w:rPr>
          <w:rFonts w:ascii="Times New Roman" w:hAnsi="Times New Roman" w:cs="Times New Roman"/>
          <w:sz w:val="24"/>
          <w:szCs w:val="24"/>
        </w:rPr>
        <w:t>y</w:t>
      </w:r>
      <w:r>
        <w:rPr>
          <w:rFonts w:ascii="Times New Roman" w:hAnsi="Times New Roman" w:cs="Times New Roman"/>
          <w:sz w:val="24"/>
          <w:szCs w:val="24"/>
        </w:rPr>
        <w:t xml:space="preserve">), el </w:t>
      </w:r>
      <w:r w:rsidRPr="00D90BC4">
        <w:rPr>
          <w:rFonts w:ascii="Times New Roman" w:hAnsi="Times New Roman" w:cs="Times New Roman"/>
          <w:sz w:val="24"/>
          <w:szCs w:val="24"/>
        </w:rPr>
        <w:t>modelo será distorsionado</w:t>
      </w:r>
      <w:r>
        <w:rPr>
          <w:rFonts w:ascii="Times New Roman" w:hAnsi="Times New Roman" w:cs="Times New Roman"/>
          <w:sz w:val="24"/>
          <w:szCs w:val="24"/>
        </w:rPr>
        <w:t>, denominándose a la relación E</w:t>
      </w:r>
      <w:r w:rsidRPr="00D90BC4">
        <w:rPr>
          <w:rFonts w:ascii="Times New Roman" w:hAnsi="Times New Roman" w:cs="Times New Roman"/>
          <w:sz w:val="24"/>
          <w:szCs w:val="24"/>
        </w:rPr>
        <w:t>x</w:t>
      </w:r>
      <w:r>
        <w:rPr>
          <w:rFonts w:ascii="Times New Roman" w:hAnsi="Times New Roman" w:cs="Times New Roman"/>
          <w:sz w:val="24"/>
          <w:szCs w:val="24"/>
        </w:rPr>
        <w:t>/E</w:t>
      </w:r>
      <w:r w:rsidRPr="00D90BC4">
        <w:rPr>
          <w:rFonts w:ascii="Times New Roman" w:hAnsi="Times New Roman" w:cs="Times New Roman"/>
          <w:sz w:val="24"/>
          <w:szCs w:val="24"/>
        </w:rPr>
        <w:t>y</w:t>
      </w:r>
      <w:r>
        <w:rPr>
          <w:rFonts w:ascii="Times New Roman" w:hAnsi="Times New Roman" w:cs="Times New Roman"/>
          <w:sz w:val="24"/>
          <w:szCs w:val="24"/>
        </w:rPr>
        <w:t xml:space="preserve"> cono distorsión geométrica ∆</w:t>
      </w:r>
      <w:r w:rsidRPr="00D90BC4">
        <w:rPr>
          <w:rFonts w:ascii="Times New Roman" w:hAnsi="Times New Roman" w:cs="Times New Roman"/>
          <w:sz w:val="24"/>
          <w:szCs w:val="24"/>
        </w:rPr>
        <w:t>1</w:t>
      </w:r>
      <w:r>
        <w:rPr>
          <w:rFonts w:ascii="Times New Roman" w:hAnsi="Times New Roman" w:cs="Times New Roman"/>
          <w:sz w:val="24"/>
          <w:szCs w:val="24"/>
        </w:rPr>
        <w:t xml:space="preserve"> la cual será siempre mayor que la unidad.</w:t>
      </w:r>
    </w:p>
    <w:p w:rsidR="00F23332" w:rsidRPr="00F23332" w:rsidRDefault="00F23332" w:rsidP="00F23332">
      <w:pPr>
        <w:pStyle w:val="Prrafodelista"/>
        <w:rPr>
          <w:rFonts w:ascii="Times New Roman" w:hAnsi="Times New Roman" w:cs="Times New Roman"/>
          <w:sz w:val="24"/>
          <w:szCs w:val="24"/>
        </w:rPr>
      </w:pPr>
    </w:p>
    <w:p w:rsidR="005C4698" w:rsidRDefault="00F23332" w:rsidP="00326C2D">
      <w:pPr>
        <w:autoSpaceDE w:val="0"/>
        <w:autoSpaceDN w:val="0"/>
        <w:adjustRightInd w:val="0"/>
        <w:spacing w:after="0" w:line="360" w:lineRule="auto"/>
        <w:ind w:left="142"/>
        <w:jc w:val="both"/>
        <w:rPr>
          <w:rFonts w:ascii="Times New Roman" w:hAnsi="Times New Roman" w:cs="Times New Roman"/>
          <w:sz w:val="24"/>
          <w:szCs w:val="24"/>
        </w:rPr>
      </w:pPr>
      <w:r>
        <w:rPr>
          <w:rFonts w:ascii="Times New Roman" w:hAnsi="Times New Roman" w:cs="Times New Roman"/>
          <w:sz w:val="24"/>
          <w:szCs w:val="24"/>
        </w:rPr>
        <w:t xml:space="preserve">Esta distorsión implica, a su vez, otras distorsiones; por ejemplo; que la escala de aceleraciones locales, o convectivas, del flujo en la dirección horizontal y vertical, sean diferentes a la escala de aceleraciones debidas a la gravedad, ya que esta escala debe ser igual a la unidad, puesto que es común considerar que la aceleración debida a la gravedad en el prototipo sea igual a la aceleración </w:t>
      </w:r>
      <w:r w:rsidR="003E5DC4">
        <w:rPr>
          <w:rFonts w:ascii="Times New Roman" w:hAnsi="Times New Roman" w:cs="Times New Roman"/>
          <w:sz w:val="24"/>
          <w:szCs w:val="24"/>
        </w:rPr>
        <w:t>debida a la gravedad del modelo; de otro modo se tendría que construir un equipo especial que modificara dicha aceleración dentro del modelo.</w:t>
      </w:r>
    </w:p>
    <w:p w:rsidR="003E5DC4" w:rsidRDefault="003E5DC4" w:rsidP="00326C2D">
      <w:pPr>
        <w:autoSpaceDE w:val="0"/>
        <w:autoSpaceDN w:val="0"/>
        <w:adjustRightInd w:val="0"/>
        <w:spacing w:after="0" w:line="360" w:lineRule="auto"/>
        <w:ind w:left="142"/>
        <w:jc w:val="both"/>
        <w:rPr>
          <w:rFonts w:ascii="Times New Roman" w:hAnsi="Times New Roman" w:cs="Times New Roman"/>
          <w:sz w:val="24"/>
          <w:szCs w:val="24"/>
        </w:rPr>
      </w:pPr>
      <w:r>
        <w:rPr>
          <w:rFonts w:ascii="Times New Roman" w:hAnsi="Times New Roman" w:cs="Times New Roman"/>
          <w:sz w:val="24"/>
          <w:szCs w:val="24"/>
        </w:rPr>
        <w:t xml:space="preserve">Las causas que ocasionan la distorsión son diferentes, siendo entre otras: </w:t>
      </w:r>
    </w:p>
    <w:p w:rsidR="003E5DC4" w:rsidRDefault="003E5DC4" w:rsidP="00B76EFB">
      <w:pPr>
        <w:pStyle w:val="Prrafodelista"/>
        <w:numPr>
          <w:ilvl w:val="0"/>
          <w:numId w:val="5"/>
        </w:numPr>
        <w:autoSpaceDE w:val="0"/>
        <w:autoSpaceDN w:val="0"/>
        <w:adjustRightInd w:val="0"/>
        <w:spacing w:after="0" w:line="360" w:lineRule="auto"/>
        <w:ind w:left="142" w:hanging="142"/>
        <w:jc w:val="both"/>
        <w:rPr>
          <w:rFonts w:ascii="Times New Roman" w:hAnsi="Times New Roman" w:cs="Times New Roman"/>
          <w:sz w:val="24"/>
          <w:szCs w:val="24"/>
        </w:rPr>
      </w:pPr>
      <w:r>
        <w:rPr>
          <w:rFonts w:ascii="Times New Roman" w:hAnsi="Times New Roman" w:cs="Times New Roman"/>
          <w:sz w:val="24"/>
          <w:szCs w:val="24"/>
        </w:rPr>
        <w:t xml:space="preserve">Rugosidad: cuando la rugosidad necesaria a representas es tan pequeña que físicamente es imposible conseguirla. Por ejemplo, no es posible proporcionar coeficientes de rugosidad de Manning (n) en modelos </w:t>
      </w:r>
      <w:r w:rsidR="00FB79D5">
        <w:rPr>
          <w:rFonts w:ascii="Times New Roman" w:hAnsi="Times New Roman" w:cs="Times New Roman"/>
          <w:sz w:val="24"/>
          <w:szCs w:val="24"/>
        </w:rPr>
        <w:t>inferiores</w:t>
      </w:r>
      <w:r>
        <w:rPr>
          <w:rFonts w:ascii="Times New Roman" w:hAnsi="Times New Roman" w:cs="Times New Roman"/>
          <w:sz w:val="24"/>
          <w:szCs w:val="24"/>
        </w:rPr>
        <w:t xml:space="preserve"> a 0.008.</w:t>
      </w:r>
    </w:p>
    <w:p w:rsidR="003E5DC4" w:rsidRDefault="003E5DC4" w:rsidP="00B76EFB">
      <w:pPr>
        <w:pStyle w:val="Prrafodelista"/>
        <w:numPr>
          <w:ilvl w:val="0"/>
          <w:numId w:val="5"/>
        </w:numPr>
        <w:autoSpaceDE w:val="0"/>
        <w:autoSpaceDN w:val="0"/>
        <w:adjustRightInd w:val="0"/>
        <w:spacing w:after="0" w:line="360" w:lineRule="auto"/>
        <w:ind w:left="142" w:hanging="142"/>
        <w:jc w:val="both"/>
        <w:rPr>
          <w:rFonts w:ascii="Times New Roman" w:hAnsi="Times New Roman" w:cs="Times New Roman"/>
          <w:sz w:val="24"/>
          <w:szCs w:val="24"/>
        </w:rPr>
      </w:pPr>
      <w:r>
        <w:rPr>
          <w:rFonts w:ascii="Times New Roman" w:hAnsi="Times New Roman" w:cs="Times New Roman"/>
          <w:sz w:val="24"/>
          <w:szCs w:val="24"/>
        </w:rPr>
        <w:t>Flujo: Cuando el tipo de flujo en el modelo no corresponda al prototipo</w:t>
      </w:r>
      <w:r w:rsidR="003F59D6">
        <w:rPr>
          <w:rFonts w:ascii="Times New Roman" w:hAnsi="Times New Roman" w:cs="Times New Roman"/>
          <w:sz w:val="24"/>
          <w:szCs w:val="24"/>
        </w:rPr>
        <w:t>. Por ejemplo, si el flujo en prototipo es hidráulicamente rugoso, o muy turbulento, aunque no se cumpla cuantitativa, si se deberá satisfacer cualitativamente en el modelo.</w:t>
      </w:r>
    </w:p>
    <w:p w:rsidR="003F59D6" w:rsidRDefault="003F59D6" w:rsidP="00B76EFB">
      <w:pPr>
        <w:pStyle w:val="Prrafodelista"/>
        <w:numPr>
          <w:ilvl w:val="0"/>
          <w:numId w:val="5"/>
        </w:numPr>
        <w:autoSpaceDE w:val="0"/>
        <w:autoSpaceDN w:val="0"/>
        <w:adjustRightInd w:val="0"/>
        <w:spacing w:after="0" w:line="360" w:lineRule="auto"/>
        <w:ind w:left="142" w:hanging="142"/>
        <w:jc w:val="both"/>
        <w:rPr>
          <w:rFonts w:ascii="Times New Roman" w:hAnsi="Times New Roman" w:cs="Times New Roman"/>
          <w:sz w:val="24"/>
          <w:szCs w:val="24"/>
        </w:rPr>
      </w:pPr>
      <w:r>
        <w:rPr>
          <w:rFonts w:ascii="Times New Roman" w:hAnsi="Times New Roman" w:cs="Times New Roman"/>
          <w:sz w:val="24"/>
          <w:szCs w:val="24"/>
        </w:rPr>
        <w:t>Por razones de espacio: Es decir, cuando el modelo resulte muy grande con respecto a la superficie disponible, lo que significa aumentar (numéricamente) ña escaña de líneas, que a su vez implica reducir la escala de las magnitudes verticales, haciendo más fuerte la influencia de otros fenómenos, que es el caso de la tensión superficial que en el prototipo es de consideración.</w:t>
      </w:r>
    </w:p>
    <w:p w:rsidR="0098792D" w:rsidRPr="00326C2D" w:rsidRDefault="003F59D6" w:rsidP="00326C2D">
      <w:pPr>
        <w:pStyle w:val="Prrafodelista"/>
        <w:numPr>
          <w:ilvl w:val="0"/>
          <w:numId w:val="5"/>
        </w:numPr>
        <w:autoSpaceDE w:val="0"/>
        <w:autoSpaceDN w:val="0"/>
        <w:adjustRightInd w:val="0"/>
        <w:spacing w:after="0" w:line="360" w:lineRule="auto"/>
        <w:ind w:left="142" w:hanging="142"/>
        <w:jc w:val="both"/>
        <w:rPr>
          <w:rFonts w:ascii="Times New Roman" w:hAnsi="Times New Roman" w:cs="Times New Roman"/>
          <w:sz w:val="24"/>
          <w:szCs w:val="24"/>
        </w:rPr>
      </w:pPr>
      <w:r>
        <w:rPr>
          <w:rFonts w:ascii="Times New Roman" w:hAnsi="Times New Roman" w:cs="Times New Roman"/>
          <w:sz w:val="24"/>
          <w:szCs w:val="24"/>
        </w:rPr>
        <w:t xml:space="preserve">Equipo de medición: En caso de disponer o construir equipo de medición, cuyas proporciones no permitan obtener la información correcta. Por ejemplo, si en el modelo de la sección transversal de un </w:t>
      </w:r>
      <w:r w:rsidR="00212B30">
        <w:rPr>
          <w:rFonts w:ascii="Times New Roman" w:hAnsi="Times New Roman" w:cs="Times New Roman"/>
          <w:sz w:val="24"/>
          <w:szCs w:val="24"/>
        </w:rPr>
        <w:t>Río</w:t>
      </w:r>
      <w:r>
        <w:rPr>
          <w:rFonts w:ascii="Times New Roman" w:hAnsi="Times New Roman" w:cs="Times New Roman"/>
          <w:sz w:val="24"/>
          <w:szCs w:val="24"/>
        </w:rPr>
        <w:t xml:space="preserve"> o canal se cuenta con un tirante de 4 cm y se desea medir la velocidad puntual en la superficie y a diferentes profundidades, no será posible hacerlo </w:t>
      </w:r>
      <w:r>
        <w:rPr>
          <w:rFonts w:ascii="Times New Roman" w:hAnsi="Times New Roman" w:cs="Times New Roman"/>
          <w:sz w:val="24"/>
          <w:szCs w:val="24"/>
        </w:rPr>
        <w:lastRenderedPageBreak/>
        <w:t>si se cuenta con un micromolinete cuya hélice sea de 2.5 cm de diámetro.</w:t>
      </w:r>
      <w:r w:rsidR="00B94E8D">
        <w:rPr>
          <w:rFonts w:ascii="Times New Roman" w:hAnsi="Times New Roman" w:cs="Times New Roman"/>
          <w:sz w:val="24"/>
          <w:szCs w:val="24"/>
        </w:rPr>
        <w:t xml:space="preserve"> (Miguel A. Vergara. S</w:t>
      </w:r>
      <w:r w:rsidR="00EC3345">
        <w:rPr>
          <w:rFonts w:ascii="Times New Roman" w:hAnsi="Times New Roman" w:cs="Times New Roman"/>
          <w:sz w:val="24"/>
          <w:szCs w:val="24"/>
        </w:rPr>
        <w:t>, 1993</w:t>
      </w:r>
      <w:r w:rsidR="00B94E8D">
        <w:rPr>
          <w:rFonts w:ascii="Times New Roman" w:hAnsi="Times New Roman" w:cs="Times New Roman"/>
          <w:sz w:val="24"/>
          <w:szCs w:val="24"/>
        </w:rPr>
        <w:t>).</w:t>
      </w:r>
    </w:p>
    <w:p w:rsidR="00CF5850" w:rsidRPr="00CE55DC" w:rsidRDefault="00CF5850" w:rsidP="006D680D">
      <w:pPr>
        <w:pStyle w:val="Prrafodelista"/>
        <w:numPr>
          <w:ilvl w:val="0"/>
          <w:numId w:val="24"/>
        </w:numPr>
        <w:spacing w:line="360" w:lineRule="auto"/>
        <w:ind w:left="426" w:hanging="426"/>
        <w:rPr>
          <w:rFonts w:ascii="Times New Roman" w:hAnsi="Times New Roman" w:cs="Times New Roman"/>
          <w:b/>
          <w:sz w:val="24"/>
        </w:rPr>
      </w:pPr>
      <w:bookmarkStart w:id="83" w:name="_Toc532160349"/>
      <w:bookmarkStart w:id="84" w:name="_Toc532255719"/>
      <w:bookmarkStart w:id="85" w:name="_Toc532424978"/>
      <w:r w:rsidRPr="00CE55DC">
        <w:rPr>
          <w:rFonts w:ascii="Times New Roman" w:hAnsi="Times New Roman" w:cs="Times New Roman"/>
          <w:b/>
          <w:sz w:val="24"/>
        </w:rPr>
        <w:t>Análisis dimensional.</w:t>
      </w:r>
      <w:bookmarkEnd w:id="83"/>
      <w:bookmarkEnd w:id="84"/>
      <w:bookmarkEnd w:id="85"/>
    </w:p>
    <w:p w:rsidR="00E0216D" w:rsidRPr="007354DF" w:rsidRDefault="00736539" w:rsidP="00326C2D">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El análisis dimensional trata de las relaciones matemáticas de las dimensiones de las magnitudes físicas y constituye otra herramienta muy útil de la moderna mecánica de los fluidos. En toda ecuación que exprese una relación física entre magnitudes debe verificarse la igualdad al sustituir las magnitudes por sus valores numéricos y también por sus dimensiones. En general, todas las relaciones físicas pueden reducirse a una relación entre las magnitudes fundamentales, fuerza F, longitud L y tiempo T (o bien la masa M, longitud L y tiempo T).</w:t>
      </w:r>
      <w:r w:rsidR="00861E07" w:rsidRPr="00861E07">
        <w:rPr>
          <w:rFonts w:ascii="Times New Roman" w:hAnsi="Times New Roman" w:cs="Times New Roman"/>
          <w:sz w:val="24"/>
          <w:szCs w:val="24"/>
        </w:rPr>
        <w:t xml:space="preserve"> </w:t>
      </w:r>
      <w:r w:rsidR="00861E07" w:rsidRPr="00E900E7">
        <w:rPr>
          <w:rFonts w:ascii="Times New Roman" w:hAnsi="Times New Roman" w:cs="Times New Roman"/>
          <w:sz w:val="24"/>
          <w:szCs w:val="24"/>
        </w:rPr>
        <w:t>(Ranald V. Giles, Jack B. Ev</w:t>
      </w:r>
      <w:r w:rsidR="00C53DEA">
        <w:rPr>
          <w:rFonts w:ascii="Times New Roman" w:hAnsi="Times New Roman" w:cs="Times New Roman"/>
          <w:sz w:val="24"/>
          <w:szCs w:val="24"/>
        </w:rPr>
        <w:t>ett, Liu Cheng, 2009).</w:t>
      </w:r>
    </w:p>
    <w:p w:rsidR="00B2400A" w:rsidRPr="00D90BC4" w:rsidRDefault="00B2400A" w:rsidP="006D680D">
      <w:pPr>
        <w:pStyle w:val="Prrafodelista"/>
        <w:numPr>
          <w:ilvl w:val="0"/>
          <w:numId w:val="25"/>
        </w:numPr>
        <w:spacing w:line="360" w:lineRule="auto"/>
        <w:ind w:left="284" w:hanging="284"/>
        <w:rPr>
          <w:rFonts w:ascii="Times New Roman" w:hAnsi="Times New Roman" w:cs="Times New Roman"/>
          <w:b/>
          <w:sz w:val="24"/>
        </w:rPr>
      </w:pPr>
      <w:bookmarkStart w:id="86" w:name="_Toc454524835"/>
      <w:r w:rsidRPr="00D90BC4">
        <w:rPr>
          <w:rFonts w:ascii="Times New Roman" w:hAnsi="Times New Roman" w:cs="Times New Roman"/>
          <w:b/>
          <w:sz w:val="24"/>
        </w:rPr>
        <w:t>Similitud en modelos físicos:</w:t>
      </w:r>
      <w:bookmarkEnd w:id="86"/>
    </w:p>
    <w:p w:rsidR="00B2400A" w:rsidRPr="00326C2D" w:rsidRDefault="00B2400A" w:rsidP="00326C2D">
      <w:pPr>
        <w:pStyle w:val="Prrafodelista"/>
        <w:numPr>
          <w:ilvl w:val="0"/>
          <w:numId w:val="5"/>
        </w:numPr>
        <w:autoSpaceDE w:val="0"/>
        <w:autoSpaceDN w:val="0"/>
        <w:adjustRightInd w:val="0"/>
        <w:spacing w:after="0" w:line="360" w:lineRule="auto"/>
        <w:ind w:left="142" w:hanging="142"/>
        <w:jc w:val="both"/>
        <w:rPr>
          <w:rFonts w:ascii="Times New Roman" w:hAnsi="Times New Roman" w:cs="Times New Roman"/>
          <w:b/>
          <w:sz w:val="24"/>
          <w:szCs w:val="24"/>
        </w:rPr>
      </w:pPr>
      <w:r w:rsidRPr="00D90BC4">
        <w:rPr>
          <w:rFonts w:ascii="Times New Roman" w:hAnsi="Times New Roman" w:cs="Times New Roman"/>
          <w:b/>
          <w:sz w:val="24"/>
          <w:szCs w:val="24"/>
        </w:rPr>
        <w:t xml:space="preserve"> Semejanza geométrica:</w:t>
      </w:r>
    </w:p>
    <w:p w:rsidR="00B2400A" w:rsidRDefault="00B2400A" w:rsidP="00D90BC4">
      <w:pPr>
        <w:autoSpaceDE w:val="0"/>
        <w:autoSpaceDN w:val="0"/>
        <w:adjustRightInd w:val="0"/>
        <w:spacing w:after="0" w:line="360" w:lineRule="auto"/>
        <w:jc w:val="both"/>
        <w:rPr>
          <w:rFonts w:ascii="Times New Roman" w:hAnsi="Times New Roman" w:cs="Times New Roman"/>
          <w:sz w:val="24"/>
          <w:szCs w:val="24"/>
        </w:rPr>
      </w:pPr>
      <w:r w:rsidRPr="00E900E7">
        <w:rPr>
          <w:rFonts w:ascii="Times New Roman" w:hAnsi="Times New Roman" w:cs="Times New Roman"/>
          <w:sz w:val="24"/>
          <w:szCs w:val="24"/>
        </w:rPr>
        <w:t xml:space="preserve">Entre el modelo y prototipo existen semejanza cuando las relaciones entre todas las </w:t>
      </w:r>
      <w:r w:rsidR="00B84260" w:rsidRPr="00E900E7">
        <w:rPr>
          <w:rFonts w:ascii="Times New Roman" w:hAnsi="Times New Roman" w:cs="Times New Roman"/>
          <w:sz w:val="24"/>
          <w:szCs w:val="24"/>
        </w:rPr>
        <w:t>dimensiones correspondientes</w:t>
      </w:r>
      <w:r w:rsidRPr="00E900E7">
        <w:rPr>
          <w:rFonts w:ascii="Times New Roman" w:hAnsi="Times New Roman" w:cs="Times New Roman"/>
          <w:sz w:val="24"/>
          <w:szCs w:val="24"/>
        </w:rPr>
        <w:t xml:space="preserve"> u homologas en modelo y prototipo son iguales. Tales relaciones pueden escribirse.</w:t>
      </w:r>
    </w:p>
    <w:p w:rsidR="00C373B2" w:rsidRPr="00637A69" w:rsidRDefault="00BA31AE" w:rsidP="00637A69">
      <w:pPr>
        <w:spacing w:line="360" w:lineRule="auto"/>
        <w:rPr>
          <w:rFonts w:ascii="Times New Roman" w:hAnsi="Times New Roman" w:cs="Times New Roman"/>
          <w:sz w:val="24"/>
          <w:szCs w:val="24"/>
        </w:rPr>
      </w:pPr>
      <m:oMath>
        <m:f>
          <m:fPr>
            <m:ctrlPr>
              <w:rPr>
                <w:rFonts w:ascii="Cambria Math" w:hAnsi="Cambria Math" w:cs="Times New Roman"/>
                <w:i/>
                <w:sz w:val="28"/>
                <w:szCs w:val="24"/>
              </w:rPr>
            </m:ctrlPr>
          </m:fPr>
          <m:num>
            <m:sSub>
              <m:sSubPr>
                <m:ctrlPr>
                  <w:rPr>
                    <w:rFonts w:ascii="Cambria Math" w:hAnsi="Cambria Math" w:cs="Times New Roman"/>
                    <w:i/>
                    <w:sz w:val="28"/>
                    <w:szCs w:val="24"/>
                  </w:rPr>
                </m:ctrlPr>
              </m:sSubPr>
              <m:e>
                <m:r>
                  <w:rPr>
                    <w:rFonts w:ascii="Cambria Math" w:hAnsi="Cambria Math" w:cs="Times New Roman"/>
                    <w:sz w:val="28"/>
                    <w:szCs w:val="24"/>
                  </w:rPr>
                  <m:t>L</m:t>
                </m:r>
              </m:e>
              <m:sub>
                <m:r>
                  <w:rPr>
                    <w:rFonts w:ascii="Cambria Math" w:hAnsi="Cambria Math" w:cs="Times New Roman"/>
                    <w:sz w:val="28"/>
                    <w:szCs w:val="24"/>
                  </w:rPr>
                  <m:t>Modelo</m:t>
                </m:r>
              </m:sub>
            </m:sSub>
          </m:num>
          <m:den>
            <m:sSub>
              <m:sSubPr>
                <m:ctrlPr>
                  <w:rPr>
                    <w:rFonts w:ascii="Cambria Math" w:hAnsi="Cambria Math" w:cs="Times New Roman"/>
                    <w:i/>
                    <w:sz w:val="28"/>
                    <w:szCs w:val="24"/>
                  </w:rPr>
                </m:ctrlPr>
              </m:sSubPr>
              <m:e>
                <m:r>
                  <w:rPr>
                    <w:rFonts w:ascii="Cambria Math" w:hAnsi="Cambria Math" w:cs="Times New Roman"/>
                    <w:sz w:val="28"/>
                    <w:szCs w:val="24"/>
                  </w:rPr>
                  <m:t>L</m:t>
                </m:r>
              </m:e>
              <m:sub>
                <m:r>
                  <w:rPr>
                    <w:rFonts w:ascii="Cambria Math" w:hAnsi="Cambria Math" w:cs="Times New Roman"/>
                    <w:sz w:val="28"/>
                    <w:szCs w:val="24"/>
                  </w:rPr>
                  <m:t>Prototipo</m:t>
                </m:r>
              </m:sub>
            </m:sSub>
          </m:den>
        </m:f>
        <m:r>
          <w:rPr>
            <w:rFonts w:ascii="Cambria Math" w:hAnsi="Cambria Math" w:cs="Times New Roman"/>
            <w:sz w:val="28"/>
            <w:szCs w:val="24"/>
          </w:rPr>
          <m:t>=</m:t>
        </m:r>
        <m:sSub>
          <m:sSubPr>
            <m:ctrlPr>
              <w:rPr>
                <w:rFonts w:ascii="Cambria Math" w:hAnsi="Cambria Math" w:cs="Times New Roman"/>
                <w:i/>
                <w:sz w:val="28"/>
                <w:szCs w:val="24"/>
              </w:rPr>
            </m:ctrlPr>
          </m:sSubPr>
          <m:e>
            <m:r>
              <w:rPr>
                <w:rFonts w:ascii="Cambria Math" w:hAnsi="Cambria Math" w:cs="Times New Roman"/>
                <w:sz w:val="28"/>
                <w:szCs w:val="24"/>
              </w:rPr>
              <m:t>L</m:t>
            </m:r>
          </m:e>
          <m:sub>
            <m:r>
              <w:rPr>
                <w:rFonts w:ascii="Cambria Math" w:hAnsi="Cambria Math" w:cs="Times New Roman"/>
                <w:sz w:val="28"/>
                <w:szCs w:val="24"/>
              </w:rPr>
              <m:t>rel</m:t>
            </m:r>
          </m:sub>
        </m:sSub>
        <m:r>
          <w:rPr>
            <w:rFonts w:ascii="Cambria Math" w:hAnsi="Cambria Math" w:cs="Times New Roman"/>
            <w:sz w:val="28"/>
            <w:szCs w:val="24"/>
          </w:rPr>
          <m:t xml:space="preserve"> ó </m:t>
        </m:r>
        <m:f>
          <m:fPr>
            <m:ctrlPr>
              <w:rPr>
                <w:rFonts w:ascii="Cambria Math" w:hAnsi="Cambria Math" w:cs="Times New Roman"/>
                <w:i/>
                <w:sz w:val="28"/>
                <w:szCs w:val="24"/>
              </w:rPr>
            </m:ctrlPr>
          </m:fPr>
          <m:num>
            <m:sSub>
              <m:sSubPr>
                <m:ctrlPr>
                  <w:rPr>
                    <w:rFonts w:ascii="Cambria Math" w:hAnsi="Cambria Math" w:cs="Times New Roman"/>
                    <w:i/>
                    <w:sz w:val="28"/>
                    <w:szCs w:val="24"/>
                  </w:rPr>
                </m:ctrlPr>
              </m:sSubPr>
              <m:e>
                <m:r>
                  <w:rPr>
                    <w:rFonts w:ascii="Cambria Math" w:hAnsi="Cambria Math" w:cs="Times New Roman"/>
                    <w:sz w:val="28"/>
                    <w:szCs w:val="24"/>
                  </w:rPr>
                  <m:t>L</m:t>
                </m:r>
              </m:e>
              <m:sub>
                <m:r>
                  <w:rPr>
                    <w:rFonts w:ascii="Cambria Math" w:hAnsi="Cambria Math" w:cs="Times New Roman"/>
                    <w:sz w:val="28"/>
                    <w:szCs w:val="24"/>
                  </w:rPr>
                  <m:t>m</m:t>
                </m:r>
              </m:sub>
            </m:sSub>
          </m:num>
          <m:den>
            <m:sSub>
              <m:sSubPr>
                <m:ctrlPr>
                  <w:rPr>
                    <w:rFonts w:ascii="Cambria Math" w:hAnsi="Cambria Math" w:cs="Times New Roman"/>
                    <w:i/>
                    <w:sz w:val="28"/>
                    <w:szCs w:val="24"/>
                  </w:rPr>
                </m:ctrlPr>
              </m:sSubPr>
              <m:e>
                <m:r>
                  <w:rPr>
                    <w:rFonts w:ascii="Cambria Math" w:hAnsi="Cambria Math" w:cs="Times New Roman"/>
                    <w:sz w:val="28"/>
                    <w:szCs w:val="24"/>
                  </w:rPr>
                  <m:t>L</m:t>
                </m:r>
              </m:e>
              <m:sub>
                <m:r>
                  <w:rPr>
                    <w:rFonts w:ascii="Cambria Math" w:hAnsi="Cambria Math" w:cs="Times New Roman"/>
                    <w:sz w:val="28"/>
                    <w:szCs w:val="24"/>
                  </w:rPr>
                  <m:t>p</m:t>
                </m:r>
              </m:sub>
            </m:sSub>
          </m:den>
        </m:f>
        <m:r>
          <w:rPr>
            <w:rFonts w:ascii="Cambria Math" w:hAnsi="Cambria Math" w:cs="Times New Roman"/>
            <w:sz w:val="28"/>
            <w:szCs w:val="24"/>
          </w:rPr>
          <m:t>=</m:t>
        </m:r>
        <m:sSub>
          <m:sSubPr>
            <m:ctrlPr>
              <w:rPr>
                <w:rFonts w:ascii="Cambria Math" w:hAnsi="Cambria Math" w:cs="Times New Roman"/>
                <w:i/>
                <w:sz w:val="28"/>
                <w:szCs w:val="24"/>
              </w:rPr>
            </m:ctrlPr>
          </m:sSubPr>
          <m:e>
            <m:r>
              <w:rPr>
                <w:rFonts w:ascii="Cambria Math" w:hAnsi="Cambria Math" w:cs="Times New Roman"/>
                <w:sz w:val="28"/>
                <w:szCs w:val="24"/>
              </w:rPr>
              <m:t>L</m:t>
            </m:r>
          </m:e>
          <m:sub>
            <m:r>
              <w:rPr>
                <w:rFonts w:ascii="Cambria Math" w:hAnsi="Cambria Math" w:cs="Times New Roman"/>
                <w:sz w:val="28"/>
                <w:szCs w:val="24"/>
              </w:rPr>
              <m:t>r</m:t>
            </m:r>
          </m:sub>
        </m:sSub>
        <m:r>
          <w:rPr>
            <w:rFonts w:ascii="Cambria Math" w:hAnsi="Cambria Math" w:cs="Times New Roman"/>
            <w:sz w:val="28"/>
            <w:szCs w:val="24"/>
          </w:rPr>
          <m:t xml:space="preserve"> </m:t>
        </m:r>
      </m:oMath>
      <w:r w:rsidR="00F76CBA" w:rsidRPr="00637A69">
        <w:rPr>
          <w:rFonts w:ascii="Times New Roman" w:hAnsi="Times New Roman" w:cs="Times New Roman"/>
          <w:sz w:val="28"/>
          <w:szCs w:val="24"/>
        </w:rPr>
        <w:t xml:space="preserve">  </w:t>
      </w:r>
      <w:r w:rsidR="002E3C6C" w:rsidRPr="00637A69">
        <w:rPr>
          <w:rFonts w:ascii="Times New Roman" w:hAnsi="Times New Roman" w:cs="Times New Roman"/>
          <w:sz w:val="24"/>
          <w:szCs w:val="24"/>
        </w:rPr>
        <w:t xml:space="preserve">                     </w:t>
      </w:r>
      <w:r w:rsidR="00EB3C6C" w:rsidRPr="00637A69">
        <w:rPr>
          <w:rFonts w:ascii="Times New Roman" w:hAnsi="Times New Roman" w:cs="Times New Roman"/>
          <w:sz w:val="24"/>
          <w:szCs w:val="24"/>
        </w:rPr>
        <w:t xml:space="preserve">            </w:t>
      </w:r>
      <w:r w:rsidR="00637A69">
        <w:rPr>
          <w:rFonts w:ascii="Times New Roman" w:hAnsi="Times New Roman" w:cs="Times New Roman"/>
          <w:sz w:val="24"/>
          <w:szCs w:val="24"/>
        </w:rPr>
        <w:t xml:space="preserve">                                                      </w:t>
      </w:r>
      <w:r w:rsidR="00FC5318">
        <w:rPr>
          <w:rFonts w:ascii="Times New Roman" w:hAnsi="Times New Roman" w:cs="Times New Roman"/>
          <w:sz w:val="24"/>
          <w:szCs w:val="24"/>
        </w:rPr>
        <w:t>(55</w:t>
      </w:r>
      <w:r w:rsidR="00253D4A" w:rsidRPr="00637A69">
        <w:rPr>
          <w:rFonts w:ascii="Times New Roman" w:hAnsi="Times New Roman" w:cs="Times New Roman"/>
          <w:sz w:val="24"/>
          <w:szCs w:val="24"/>
        </w:rPr>
        <w:t>)</w:t>
      </w:r>
      <w:r w:rsidR="00455756" w:rsidRPr="00637A69">
        <w:rPr>
          <w:rFonts w:ascii="Times New Roman" w:eastAsiaTheme="minorEastAsia" w:hAnsi="Times New Roman" w:cs="Times New Roman"/>
          <w:sz w:val="28"/>
          <w:szCs w:val="24"/>
        </w:rPr>
        <w:t xml:space="preserve"> </w:t>
      </w:r>
      <m:oMath>
        <m:f>
          <m:fPr>
            <m:ctrlPr>
              <w:rPr>
                <w:rFonts w:ascii="Cambria Math" w:hAnsi="Cambria Math" w:cs="Times New Roman"/>
                <w:i/>
                <w:sz w:val="28"/>
                <w:szCs w:val="24"/>
              </w:rPr>
            </m:ctrlPr>
          </m:fPr>
          <m:num>
            <m:sSub>
              <m:sSubPr>
                <m:ctrlPr>
                  <w:rPr>
                    <w:rFonts w:ascii="Cambria Math" w:hAnsi="Cambria Math" w:cs="Times New Roman"/>
                    <w:i/>
                    <w:sz w:val="28"/>
                    <w:szCs w:val="24"/>
                  </w:rPr>
                </m:ctrlPr>
              </m:sSubPr>
              <m:e>
                <m:r>
                  <w:rPr>
                    <w:rFonts w:ascii="Cambria Math" w:hAnsi="Cambria Math" w:cs="Times New Roman"/>
                    <w:sz w:val="28"/>
                    <w:szCs w:val="24"/>
                  </w:rPr>
                  <m:t>A</m:t>
                </m:r>
              </m:e>
              <m:sub>
                <m:r>
                  <w:rPr>
                    <w:rFonts w:ascii="Cambria Math" w:hAnsi="Cambria Math" w:cs="Times New Roman"/>
                    <w:sz w:val="28"/>
                    <w:szCs w:val="24"/>
                  </w:rPr>
                  <m:t>Modelo</m:t>
                </m:r>
              </m:sub>
            </m:sSub>
          </m:num>
          <m:den>
            <m:sSub>
              <m:sSubPr>
                <m:ctrlPr>
                  <w:rPr>
                    <w:rFonts w:ascii="Cambria Math" w:hAnsi="Cambria Math" w:cs="Times New Roman"/>
                    <w:i/>
                    <w:sz w:val="28"/>
                    <w:szCs w:val="24"/>
                  </w:rPr>
                </m:ctrlPr>
              </m:sSubPr>
              <m:e>
                <m:r>
                  <w:rPr>
                    <w:rFonts w:ascii="Cambria Math" w:hAnsi="Cambria Math" w:cs="Times New Roman"/>
                    <w:sz w:val="28"/>
                    <w:szCs w:val="24"/>
                  </w:rPr>
                  <m:t>A</m:t>
                </m:r>
              </m:e>
              <m:sub>
                <m:r>
                  <w:rPr>
                    <w:rFonts w:ascii="Cambria Math" w:hAnsi="Cambria Math" w:cs="Times New Roman"/>
                    <w:sz w:val="28"/>
                    <w:szCs w:val="24"/>
                  </w:rPr>
                  <m:t>Prototipo</m:t>
                </m:r>
              </m:sub>
            </m:sSub>
          </m:den>
        </m:f>
        <m:r>
          <w:rPr>
            <w:rFonts w:ascii="Cambria Math" w:hAnsi="Cambria Math" w:cs="Times New Roman"/>
            <w:sz w:val="28"/>
            <w:szCs w:val="24"/>
          </w:rPr>
          <m:t>=</m:t>
        </m:r>
        <m:f>
          <m:fPr>
            <m:ctrlPr>
              <w:rPr>
                <w:rFonts w:ascii="Cambria Math" w:hAnsi="Cambria Math" w:cs="Times New Roman"/>
                <w:i/>
                <w:sz w:val="28"/>
                <w:szCs w:val="24"/>
              </w:rPr>
            </m:ctrlPr>
          </m:fPr>
          <m:num>
            <m:sSub>
              <m:sSubPr>
                <m:ctrlPr>
                  <w:rPr>
                    <w:rFonts w:ascii="Cambria Math" w:hAnsi="Cambria Math" w:cs="Times New Roman"/>
                    <w:i/>
                    <w:sz w:val="28"/>
                    <w:szCs w:val="24"/>
                  </w:rPr>
                </m:ctrlPr>
              </m:sSubPr>
              <m:e>
                <m:sSup>
                  <m:sSupPr>
                    <m:ctrlPr>
                      <w:rPr>
                        <w:rFonts w:ascii="Cambria Math" w:hAnsi="Cambria Math" w:cs="Times New Roman"/>
                        <w:i/>
                        <w:sz w:val="28"/>
                        <w:szCs w:val="24"/>
                      </w:rPr>
                    </m:ctrlPr>
                  </m:sSupPr>
                  <m:e>
                    <m:r>
                      <w:rPr>
                        <w:rFonts w:ascii="Cambria Math" w:hAnsi="Cambria Math" w:cs="Times New Roman"/>
                        <w:sz w:val="28"/>
                        <w:szCs w:val="24"/>
                      </w:rPr>
                      <m:t>L</m:t>
                    </m:r>
                  </m:e>
                  <m:sup>
                    <m:r>
                      <w:rPr>
                        <w:rFonts w:ascii="Cambria Math" w:hAnsi="Cambria Math" w:cs="Times New Roman"/>
                        <w:sz w:val="28"/>
                        <w:szCs w:val="24"/>
                      </w:rPr>
                      <m:t>2</m:t>
                    </m:r>
                  </m:sup>
                </m:sSup>
              </m:e>
              <m:sub>
                <m:r>
                  <w:rPr>
                    <w:rFonts w:ascii="Cambria Math" w:hAnsi="Cambria Math" w:cs="Times New Roman"/>
                    <w:sz w:val="28"/>
                    <w:szCs w:val="24"/>
                  </w:rPr>
                  <m:t>m</m:t>
                </m:r>
              </m:sub>
            </m:sSub>
          </m:num>
          <m:den>
            <m:sSub>
              <m:sSubPr>
                <m:ctrlPr>
                  <w:rPr>
                    <w:rFonts w:ascii="Cambria Math" w:hAnsi="Cambria Math" w:cs="Times New Roman"/>
                    <w:i/>
                    <w:sz w:val="28"/>
                    <w:szCs w:val="24"/>
                  </w:rPr>
                </m:ctrlPr>
              </m:sSubPr>
              <m:e>
                <m:sSup>
                  <m:sSupPr>
                    <m:ctrlPr>
                      <w:rPr>
                        <w:rFonts w:ascii="Cambria Math" w:hAnsi="Cambria Math" w:cs="Times New Roman"/>
                        <w:i/>
                        <w:sz w:val="28"/>
                        <w:szCs w:val="24"/>
                      </w:rPr>
                    </m:ctrlPr>
                  </m:sSupPr>
                  <m:e>
                    <m:r>
                      <w:rPr>
                        <w:rFonts w:ascii="Cambria Math" w:hAnsi="Cambria Math" w:cs="Times New Roman"/>
                        <w:sz w:val="28"/>
                        <w:szCs w:val="24"/>
                      </w:rPr>
                      <m:t>L</m:t>
                    </m:r>
                  </m:e>
                  <m:sup>
                    <m:r>
                      <w:rPr>
                        <w:rFonts w:ascii="Cambria Math" w:hAnsi="Cambria Math" w:cs="Times New Roman"/>
                        <w:sz w:val="28"/>
                        <w:szCs w:val="24"/>
                      </w:rPr>
                      <m:t>2</m:t>
                    </m:r>
                  </m:sup>
                </m:sSup>
              </m:e>
              <m:sub>
                <m:r>
                  <w:rPr>
                    <w:rFonts w:ascii="Cambria Math" w:hAnsi="Cambria Math" w:cs="Times New Roman"/>
                    <w:sz w:val="28"/>
                    <w:szCs w:val="24"/>
                  </w:rPr>
                  <m:t>p</m:t>
                </m:r>
              </m:sub>
            </m:sSub>
          </m:den>
        </m:f>
        <m:r>
          <w:rPr>
            <w:rFonts w:ascii="Cambria Math" w:hAnsi="Cambria Math" w:cs="Times New Roman"/>
            <w:sz w:val="28"/>
            <w:szCs w:val="24"/>
          </w:rPr>
          <m:t>=</m:t>
        </m:r>
        <m:sSub>
          <m:sSubPr>
            <m:ctrlPr>
              <w:rPr>
                <w:rFonts w:ascii="Cambria Math" w:hAnsi="Cambria Math" w:cs="Times New Roman"/>
                <w:i/>
                <w:sz w:val="28"/>
                <w:szCs w:val="24"/>
              </w:rPr>
            </m:ctrlPr>
          </m:sSubPr>
          <m:e>
            <m:sSup>
              <m:sSupPr>
                <m:ctrlPr>
                  <w:rPr>
                    <w:rFonts w:ascii="Cambria Math" w:hAnsi="Cambria Math" w:cs="Times New Roman"/>
                    <w:i/>
                    <w:sz w:val="28"/>
                    <w:szCs w:val="24"/>
                  </w:rPr>
                </m:ctrlPr>
              </m:sSupPr>
              <m:e>
                <m:r>
                  <w:rPr>
                    <w:rFonts w:ascii="Cambria Math" w:hAnsi="Cambria Math" w:cs="Times New Roman"/>
                    <w:sz w:val="28"/>
                    <w:szCs w:val="24"/>
                  </w:rPr>
                  <m:t>L</m:t>
                </m:r>
              </m:e>
              <m:sup>
                <m:r>
                  <w:rPr>
                    <w:rFonts w:ascii="Cambria Math" w:hAnsi="Cambria Math" w:cs="Times New Roman"/>
                    <w:sz w:val="28"/>
                    <w:szCs w:val="24"/>
                  </w:rPr>
                  <m:t>2</m:t>
                </m:r>
              </m:sup>
            </m:sSup>
          </m:e>
          <m:sub>
            <m:r>
              <w:rPr>
                <w:rFonts w:ascii="Cambria Math" w:hAnsi="Cambria Math" w:cs="Times New Roman"/>
                <w:sz w:val="28"/>
                <w:szCs w:val="24"/>
              </w:rPr>
              <m:t>r</m:t>
            </m:r>
          </m:sub>
        </m:sSub>
      </m:oMath>
      <w:r w:rsidR="00253D4A" w:rsidRPr="00637A69">
        <w:rPr>
          <w:rFonts w:ascii="Times New Roman" w:hAnsi="Times New Roman" w:cs="Times New Roman"/>
          <w:sz w:val="24"/>
          <w:szCs w:val="24"/>
        </w:rPr>
        <w:t xml:space="preserve">                       </w:t>
      </w:r>
      <w:r w:rsidR="00455756" w:rsidRPr="00637A69">
        <w:rPr>
          <w:rFonts w:ascii="Times New Roman" w:hAnsi="Times New Roman" w:cs="Times New Roman"/>
          <w:sz w:val="24"/>
          <w:szCs w:val="24"/>
        </w:rPr>
        <w:t xml:space="preserve">         </w:t>
      </w:r>
      <w:r w:rsidR="00EB3C6C" w:rsidRPr="00637A69">
        <w:rPr>
          <w:rFonts w:ascii="Times New Roman" w:hAnsi="Times New Roman" w:cs="Times New Roman"/>
          <w:sz w:val="24"/>
          <w:szCs w:val="24"/>
        </w:rPr>
        <w:t xml:space="preserve">         </w:t>
      </w:r>
      <w:r w:rsidR="00637A69">
        <w:rPr>
          <w:rFonts w:ascii="Times New Roman" w:hAnsi="Times New Roman" w:cs="Times New Roman"/>
          <w:sz w:val="24"/>
          <w:szCs w:val="24"/>
        </w:rPr>
        <w:t xml:space="preserve">                                                          </w:t>
      </w:r>
      <w:r w:rsidR="00FC5318">
        <w:rPr>
          <w:rFonts w:ascii="Times New Roman" w:hAnsi="Times New Roman" w:cs="Times New Roman"/>
          <w:sz w:val="24"/>
          <w:szCs w:val="24"/>
        </w:rPr>
        <w:t>(56</w:t>
      </w:r>
      <w:r w:rsidR="00253D4A" w:rsidRPr="00637A69">
        <w:rPr>
          <w:rFonts w:ascii="Times New Roman" w:hAnsi="Times New Roman" w:cs="Times New Roman"/>
          <w:sz w:val="24"/>
          <w:szCs w:val="24"/>
        </w:rPr>
        <w:t>)</w:t>
      </w:r>
    </w:p>
    <w:p w:rsidR="00E900E7" w:rsidRPr="00861E07" w:rsidRDefault="00E900E7" w:rsidP="00B76EFB">
      <w:pPr>
        <w:pStyle w:val="Prrafodelista"/>
        <w:numPr>
          <w:ilvl w:val="0"/>
          <w:numId w:val="5"/>
        </w:numPr>
        <w:autoSpaceDE w:val="0"/>
        <w:autoSpaceDN w:val="0"/>
        <w:adjustRightInd w:val="0"/>
        <w:spacing w:after="0" w:line="360" w:lineRule="auto"/>
        <w:ind w:left="142" w:hanging="142"/>
        <w:jc w:val="both"/>
        <w:rPr>
          <w:rFonts w:ascii="Times New Roman" w:hAnsi="Times New Roman" w:cs="Times New Roman"/>
          <w:b/>
          <w:sz w:val="24"/>
          <w:szCs w:val="24"/>
        </w:rPr>
      </w:pPr>
      <w:r w:rsidRPr="00861E07">
        <w:rPr>
          <w:rFonts w:ascii="Times New Roman" w:hAnsi="Times New Roman" w:cs="Times New Roman"/>
          <w:b/>
          <w:sz w:val="24"/>
          <w:szCs w:val="24"/>
        </w:rPr>
        <w:t>Semejanza cinemática:</w:t>
      </w:r>
    </w:p>
    <w:p w:rsidR="00B2400A" w:rsidRDefault="00B2400A" w:rsidP="00B2400A">
      <w:pPr>
        <w:tabs>
          <w:tab w:val="left" w:pos="-720"/>
          <w:tab w:val="left" w:pos="851"/>
        </w:tabs>
        <w:spacing w:after="0" w:line="240" w:lineRule="auto"/>
        <w:ind w:left="1418"/>
        <w:jc w:val="both"/>
        <w:rPr>
          <w:rFonts w:ascii="Arial" w:hAnsi="Arial" w:cs="Arial"/>
          <w:b/>
          <w:sz w:val="24"/>
          <w:szCs w:val="24"/>
        </w:rPr>
      </w:pPr>
    </w:p>
    <w:p w:rsidR="007354DF" w:rsidRPr="005C4698" w:rsidRDefault="00B2400A" w:rsidP="005C4698">
      <w:pPr>
        <w:autoSpaceDE w:val="0"/>
        <w:autoSpaceDN w:val="0"/>
        <w:adjustRightInd w:val="0"/>
        <w:spacing w:after="0" w:line="360" w:lineRule="auto"/>
        <w:jc w:val="both"/>
        <w:rPr>
          <w:rFonts w:ascii="Times New Roman" w:hAnsi="Times New Roman" w:cs="Times New Roman"/>
          <w:sz w:val="24"/>
          <w:szCs w:val="24"/>
        </w:rPr>
      </w:pPr>
      <w:r w:rsidRPr="00E900E7">
        <w:rPr>
          <w:rFonts w:ascii="Times New Roman" w:hAnsi="Times New Roman" w:cs="Times New Roman"/>
          <w:sz w:val="24"/>
          <w:szCs w:val="24"/>
        </w:rPr>
        <w:t>Entre modelo y prototipo existe semejanza cinemática si 1) las trayectorias de las partículas móviles homólogas son geométricamente semejantes y 2) las relaciones entre las velocidades de las partículas homólogas son iguales. A continuación se dan las siguientes relaciones útiles.</w:t>
      </w:r>
    </w:p>
    <w:p w:rsidR="00B2400A" w:rsidRPr="00E900E7" w:rsidRDefault="00B2400A" w:rsidP="00637A69">
      <w:pPr>
        <w:autoSpaceDE w:val="0"/>
        <w:autoSpaceDN w:val="0"/>
        <w:adjustRightInd w:val="0"/>
        <w:spacing w:after="0" w:line="360" w:lineRule="auto"/>
        <w:jc w:val="both"/>
        <w:rPr>
          <w:rFonts w:ascii="Times New Roman" w:hAnsi="Times New Roman" w:cs="Times New Roman"/>
          <w:sz w:val="24"/>
          <w:szCs w:val="24"/>
        </w:rPr>
      </w:pPr>
      <w:r w:rsidRPr="00E900E7">
        <w:rPr>
          <w:rFonts w:ascii="Times New Roman" w:hAnsi="Times New Roman" w:cs="Times New Roman"/>
          <w:sz w:val="24"/>
          <w:szCs w:val="24"/>
        </w:rPr>
        <w:t>Velocidad:</w:t>
      </w:r>
    </w:p>
    <w:p w:rsidR="00B2400A" w:rsidRPr="00637A69" w:rsidRDefault="00BA31AE" w:rsidP="00637A69">
      <w:pPr>
        <w:tabs>
          <w:tab w:val="left" w:pos="-720"/>
          <w:tab w:val="left" w:pos="709"/>
        </w:tabs>
        <w:spacing w:after="0" w:line="360" w:lineRule="auto"/>
        <w:rPr>
          <w:rFonts w:ascii="Times New Roman" w:hAnsi="Times New Roman" w:cs="Times New Roman"/>
          <w:sz w:val="24"/>
          <w:szCs w:val="24"/>
        </w:rP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in;height:28.5pt" equationxml="&lt;">
            <v:imagedata r:id="rId30" o:title="" chromakey="white"/>
          </v:shape>
        </w:pict>
      </w:r>
      <w:r w:rsidR="008D798A" w:rsidRPr="00637A69">
        <w:rPr>
          <w:rFonts w:ascii="Times New Roman" w:hAnsi="Times New Roman" w:cs="Times New Roman"/>
          <w:sz w:val="24"/>
          <w:szCs w:val="24"/>
        </w:rPr>
        <w:t xml:space="preserve">      </w:t>
      </w:r>
      <w:r w:rsidR="00EB3C6C" w:rsidRPr="00637A69">
        <w:rPr>
          <w:rFonts w:ascii="Times New Roman" w:hAnsi="Times New Roman" w:cs="Times New Roman"/>
          <w:sz w:val="24"/>
          <w:szCs w:val="24"/>
        </w:rPr>
        <w:t xml:space="preserve">                           </w:t>
      </w:r>
      <w:r w:rsidR="008D798A" w:rsidRPr="00637A69">
        <w:rPr>
          <w:rFonts w:ascii="Times New Roman" w:hAnsi="Times New Roman" w:cs="Times New Roman"/>
          <w:sz w:val="24"/>
          <w:szCs w:val="24"/>
        </w:rPr>
        <w:t xml:space="preserve">            </w:t>
      </w:r>
      <w:r w:rsidR="00455756" w:rsidRPr="00637A69">
        <w:rPr>
          <w:rFonts w:ascii="Times New Roman" w:hAnsi="Times New Roman" w:cs="Times New Roman"/>
          <w:sz w:val="24"/>
          <w:szCs w:val="24"/>
        </w:rPr>
        <w:t xml:space="preserve">              </w:t>
      </w:r>
      <w:r w:rsidR="00637A69">
        <w:rPr>
          <w:rFonts w:ascii="Times New Roman" w:hAnsi="Times New Roman" w:cs="Times New Roman"/>
          <w:sz w:val="24"/>
          <w:szCs w:val="24"/>
        </w:rPr>
        <w:t xml:space="preserve">                                 </w:t>
      </w:r>
      <w:r w:rsidR="005E5585">
        <w:rPr>
          <w:rFonts w:ascii="Times New Roman" w:hAnsi="Times New Roman" w:cs="Times New Roman"/>
          <w:sz w:val="24"/>
          <w:szCs w:val="24"/>
        </w:rPr>
        <w:t>(5</w:t>
      </w:r>
      <w:r w:rsidR="00FC5318">
        <w:rPr>
          <w:rFonts w:ascii="Times New Roman" w:hAnsi="Times New Roman" w:cs="Times New Roman"/>
          <w:sz w:val="24"/>
          <w:szCs w:val="24"/>
        </w:rPr>
        <w:t>7</w:t>
      </w:r>
      <w:r w:rsidR="008D798A" w:rsidRPr="00637A69">
        <w:rPr>
          <w:rFonts w:ascii="Times New Roman" w:hAnsi="Times New Roman" w:cs="Times New Roman"/>
          <w:sz w:val="24"/>
          <w:szCs w:val="24"/>
        </w:rPr>
        <w:t>)</w:t>
      </w:r>
    </w:p>
    <w:p w:rsidR="00B2400A" w:rsidRPr="00E900E7" w:rsidRDefault="00B2400A" w:rsidP="00637A69">
      <w:pPr>
        <w:autoSpaceDE w:val="0"/>
        <w:autoSpaceDN w:val="0"/>
        <w:adjustRightInd w:val="0"/>
        <w:spacing w:after="0" w:line="360" w:lineRule="auto"/>
        <w:jc w:val="both"/>
        <w:rPr>
          <w:rFonts w:ascii="Times New Roman" w:hAnsi="Times New Roman" w:cs="Times New Roman"/>
          <w:sz w:val="24"/>
          <w:szCs w:val="24"/>
        </w:rPr>
      </w:pPr>
      <w:r w:rsidRPr="00E900E7">
        <w:rPr>
          <w:rFonts w:ascii="Times New Roman" w:hAnsi="Times New Roman" w:cs="Times New Roman"/>
          <w:sz w:val="24"/>
          <w:szCs w:val="24"/>
        </w:rPr>
        <w:t xml:space="preserve">Aceleración: </w:t>
      </w:r>
    </w:p>
    <w:p w:rsidR="005C4698" w:rsidRPr="00637A69" w:rsidRDefault="00BA31AE" w:rsidP="00637A69">
      <w:pPr>
        <w:tabs>
          <w:tab w:val="left" w:pos="-720"/>
          <w:tab w:val="left" w:pos="709"/>
        </w:tabs>
        <w:spacing w:after="0" w:line="360" w:lineRule="auto"/>
        <w:rPr>
          <w:rFonts w:ascii="Times New Roman" w:hAnsi="Times New Roman" w:cs="Times New Roman"/>
          <w:sz w:val="24"/>
          <w:szCs w:val="24"/>
        </w:rPr>
      </w:pPr>
      <w:r>
        <w:pict>
          <v:shape id="_x0000_i1026" type="#_x0000_t75" style="width:136.5pt;height:36pt" equationxml="&lt;">
            <v:imagedata r:id="rId31" o:title="" chromakey="white"/>
          </v:shape>
        </w:pict>
      </w:r>
      <w:r w:rsidR="00EB3C6C" w:rsidRPr="00637A69">
        <w:rPr>
          <w:rFonts w:ascii="Times New Roman" w:hAnsi="Times New Roman" w:cs="Times New Roman"/>
          <w:sz w:val="24"/>
          <w:szCs w:val="24"/>
        </w:rPr>
        <w:t xml:space="preserve"> </w:t>
      </w:r>
      <w:r w:rsidR="008D798A" w:rsidRPr="00637A69">
        <w:rPr>
          <w:rFonts w:ascii="Times New Roman" w:hAnsi="Times New Roman" w:cs="Times New Roman"/>
          <w:sz w:val="24"/>
          <w:szCs w:val="24"/>
        </w:rPr>
        <w:t xml:space="preserve">                  </w:t>
      </w:r>
      <w:r w:rsidR="00455756" w:rsidRPr="00637A69">
        <w:rPr>
          <w:rFonts w:ascii="Times New Roman" w:hAnsi="Times New Roman" w:cs="Times New Roman"/>
          <w:sz w:val="24"/>
          <w:szCs w:val="24"/>
        </w:rPr>
        <w:t xml:space="preserve">             </w:t>
      </w:r>
      <w:r w:rsidR="00C166A2" w:rsidRPr="00637A69">
        <w:rPr>
          <w:rFonts w:ascii="Times New Roman" w:hAnsi="Times New Roman" w:cs="Times New Roman"/>
          <w:sz w:val="24"/>
          <w:szCs w:val="24"/>
        </w:rPr>
        <w:t xml:space="preserve"> </w:t>
      </w:r>
      <w:r w:rsidR="00455756" w:rsidRPr="00637A69">
        <w:rPr>
          <w:rFonts w:ascii="Times New Roman" w:hAnsi="Times New Roman" w:cs="Times New Roman"/>
          <w:sz w:val="24"/>
          <w:szCs w:val="24"/>
        </w:rPr>
        <w:t xml:space="preserve"> </w:t>
      </w:r>
      <w:r w:rsidR="00637A69">
        <w:rPr>
          <w:rFonts w:ascii="Times New Roman" w:hAnsi="Times New Roman" w:cs="Times New Roman"/>
          <w:sz w:val="24"/>
          <w:szCs w:val="24"/>
        </w:rPr>
        <w:t xml:space="preserve">                                                             </w:t>
      </w:r>
      <w:r w:rsidR="00187D2D" w:rsidRPr="00637A69">
        <w:rPr>
          <w:rFonts w:ascii="Times New Roman" w:hAnsi="Times New Roman" w:cs="Times New Roman"/>
          <w:sz w:val="24"/>
          <w:szCs w:val="24"/>
        </w:rPr>
        <w:t>(</w:t>
      </w:r>
      <w:r w:rsidR="00E94346">
        <w:rPr>
          <w:rFonts w:ascii="Times New Roman" w:hAnsi="Times New Roman" w:cs="Times New Roman"/>
          <w:sz w:val="24"/>
          <w:szCs w:val="24"/>
        </w:rPr>
        <w:t>5</w:t>
      </w:r>
      <w:r w:rsidR="00FC5318">
        <w:rPr>
          <w:rFonts w:ascii="Times New Roman" w:hAnsi="Times New Roman" w:cs="Times New Roman"/>
          <w:sz w:val="24"/>
          <w:szCs w:val="24"/>
        </w:rPr>
        <w:t>8</w:t>
      </w:r>
      <w:r w:rsidR="00326C2D">
        <w:rPr>
          <w:rFonts w:ascii="Times New Roman" w:hAnsi="Times New Roman" w:cs="Times New Roman"/>
          <w:sz w:val="24"/>
          <w:szCs w:val="24"/>
        </w:rPr>
        <w:t>)</w:t>
      </w:r>
    </w:p>
    <w:p w:rsidR="008B7851" w:rsidRDefault="00B2400A" w:rsidP="00637A69">
      <w:pPr>
        <w:autoSpaceDE w:val="0"/>
        <w:autoSpaceDN w:val="0"/>
        <w:adjustRightInd w:val="0"/>
        <w:spacing w:after="0" w:line="360" w:lineRule="auto"/>
        <w:jc w:val="both"/>
        <w:rPr>
          <w:rFonts w:ascii="Times New Roman" w:hAnsi="Times New Roman" w:cs="Times New Roman"/>
          <w:sz w:val="24"/>
          <w:szCs w:val="24"/>
        </w:rPr>
      </w:pPr>
      <w:r w:rsidRPr="00455756">
        <w:rPr>
          <w:rFonts w:ascii="Times New Roman" w:hAnsi="Times New Roman" w:cs="Times New Roman"/>
          <w:sz w:val="24"/>
          <w:szCs w:val="24"/>
        </w:rPr>
        <w:lastRenderedPageBreak/>
        <w:t>Caudal:</w:t>
      </w:r>
    </w:p>
    <w:p w:rsidR="00EB3C6C" w:rsidRDefault="00BA31AE" w:rsidP="00455756">
      <w:pPr>
        <w:tabs>
          <w:tab w:val="left" w:pos="-720"/>
          <w:tab w:val="left" w:pos="709"/>
        </w:tabs>
        <w:spacing w:after="0" w:line="360" w:lineRule="auto"/>
        <w:ind w:firstLine="1416"/>
        <w:jc w:val="both"/>
        <w:rPr>
          <w:rFonts w:ascii="Times New Roman" w:hAnsi="Times New Roman" w:cs="Times New Roman"/>
          <w:sz w:val="24"/>
          <w:szCs w:val="24"/>
        </w:rPr>
      </w:pPr>
      <w:r>
        <w:pict>
          <v:shape id="_x0000_s1026" type="#_x0000_t75" style="position:absolute;left:0;text-align:left;margin-left:-.05pt;margin-top:11.4pt;width:135.65pt;height:31.8pt;z-index:251659264" equationxml="&lt;">
            <v:imagedata r:id="rId32" o:title="" chromakey="white"/>
            <w10:wrap type="square" side="right"/>
          </v:shape>
        </w:pict>
      </w:r>
      <w:r w:rsidR="00455756" w:rsidRPr="00455756">
        <w:rPr>
          <w:rFonts w:ascii="Times New Roman" w:hAnsi="Times New Roman" w:cs="Times New Roman"/>
          <w:sz w:val="24"/>
          <w:szCs w:val="24"/>
        </w:rPr>
        <w:tab/>
      </w:r>
      <w:r w:rsidR="00EB3C6C">
        <w:rPr>
          <w:rFonts w:ascii="Times New Roman" w:hAnsi="Times New Roman" w:cs="Times New Roman"/>
          <w:sz w:val="24"/>
          <w:szCs w:val="24"/>
        </w:rPr>
        <w:t xml:space="preserve">                                                                                       </w:t>
      </w:r>
    </w:p>
    <w:p w:rsidR="008D140A" w:rsidRPr="00455756" w:rsidRDefault="008B7851" w:rsidP="005C4698">
      <w:pPr>
        <w:tabs>
          <w:tab w:val="left" w:pos="-720"/>
          <w:tab w:val="left" w:pos="709"/>
        </w:tabs>
        <w:spacing w:after="0" w:line="360" w:lineRule="auto"/>
        <w:ind w:firstLine="1416"/>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w:t>
      </w:r>
      <w:r w:rsidR="00637A69">
        <w:rPr>
          <w:rFonts w:ascii="Times New Roman" w:hAnsi="Times New Roman" w:cs="Times New Roman"/>
          <w:sz w:val="24"/>
          <w:szCs w:val="24"/>
        </w:rPr>
        <w:t xml:space="preserve">   </w:t>
      </w:r>
      <w:r w:rsidR="00FC5318">
        <w:rPr>
          <w:rFonts w:ascii="Times New Roman" w:hAnsi="Times New Roman" w:cs="Times New Roman"/>
          <w:sz w:val="24"/>
          <w:szCs w:val="24"/>
        </w:rPr>
        <w:t xml:space="preserve"> </w:t>
      </w:r>
      <w:r w:rsidR="00187D2D">
        <w:rPr>
          <w:rFonts w:ascii="Times New Roman" w:hAnsi="Times New Roman" w:cs="Times New Roman"/>
          <w:sz w:val="24"/>
          <w:szCs w:val="24"/>
        </w:rPr>
        <w:t>(</w:t>
      </w:r>
      <w:r w:rsidR="005E5585">
        <w:rPr>
          <w:rFonts w:ascii="Times New Roman" w:hAnsi="Times New Roman" w:cs="Times New Roman"/>
          <w:sz w:val="24"/>
          <w:szCs w:val="24"/>
        </w:rPr>
        <w:t>5</w:t>
      </w:r>
      <w:r w:rsidR="00FC5318">
        <w:rPr>
          <w:rFonts w:ascii="Times New Roman" w:hAnsi="Times New Roman" w:cs="Times New Roman"/>
          <w:sz w:val="24"/>
          <w:szCs w:val="24"/>
        </w:rPr>
        <w:t>9)</w:t>
      </w:r>
      <w:r w:rsidR="00455756" w:rsidRPr="00455756">
        <w:rPr>
          <w:rFonts w:ascii="Times New Roman" w:hAnsi="Times New Roman" w:cs="Times New Roman"/>
          <w:sz w:val="24"/>
          <w:szCs w:val="24"/>
        </w:rPr>
        <w:tab/>
      </w:r>
      <w:r w:rsidR="00455756" w:rsidRPr="00455756">
        <w:rPr>
          <w:rFonts w:ascii="Times New Roman" w:hAnsi="Times New Roman" w:cs="Times New Roman"/>
          <w:sz w:val="24"/>
          <w:szCs w:val="24"/>
        </w:rPr>
        <w:tab/>
      </w:r>
      <w:r w:rsidR="00EB3C6C">
        <w:rPr>
          <w:rFonts w:ascii="Times New Roman" w:hAnsi="Times New Roman" w:cs="Times New Roman"/>
          <w:sz w:val="24"/>
          <w:szCs w:val="24"/>
        </w:rPr>
        <w:t xml:space="preserve">                </w:t>
      </w:r>
      <w:r w:rsidR="00EB3C6C">
        <w:rPr>
          <w:rFonts w:ascii="Times New Roman" w:hAnsi="Times New Roman" w:cs="Times New Roman"/>
          <w:sz w:val="24"/>
          <w:szCs w:val="24"/>
        </w:rPr>
        <w:tab/>
        <w:t xml:space="preserve">           </w:t>
      </w:r>
    </w:p>
    <w:p w:rsidR="008D140A" w:rsidRDefault="008D140A" w:rsidP="00326C2D">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También según la ley de Froude la relación de caudales está dada por:</w:t>
      </w:r>
    </w:p>
    <w:p w:rsidR="00C74CEE" w:rsidRDefault="00BA31AE" w:rsidP="00D97DFA">
      <w:pPr>
        <w:tabs>
          <w:tab w:val="left" w:pos="-720"/>
          <w:tab w:val="left" w:pos="851"/>
        </w:tabs>
        <w:spacing w:after="0" w:line="240" w:lineRule="auto"/>
        <w:rPr>
          <w:rFonts w:ascii="Times New Roman" w:eastAsiaTheme="minorEastAsia"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r</m:t>
            </m:r>
          </m:sub>
        </m:sSub>
        <m:r>
          <w:rPr>
            <w:rFonts w:ascii="Cambria Math" w:hAnsi="Cambria Math" w:cs="Times New Roman"/>
            <w:sz w:val="24"/>
            <w:szCs w:val="24"/>
          </w:rPr>
          <m:t>=</m:t>
        </m:r>
        <m:sSup>
          <m:sSupPr>
            <m:ctrlPr>
              <w:rPr>
                <w:rFonts w:ascii="Cambria Math" w:hAnsi="Cambria Math" w:cs="Times New Roman"/>
                <w:i/>
                <w:sz w:val="24"/>
                <w:szCs w:val="24"/>
              </w:rPr>
            </m:ctrlPr>
          </m:sSupPr>
          <m:e>
            <m:sSub>
              <m:sSubPr>
                <m:ctrlPr>
                  <w:rPr>
                    <w:rFonts w:ascii="Cambria Math" w:hAnsi="Cambria Math" w:cs="Times New Roman"/>
                    <w:i/>
                    <w:sz w:val="24"/>
                    <w:szCs w:val="24"/>
                  </w:rPr>
                </m:ctrlPr>
              </m:sSubPr>
              <m:e>
                <m:r>
                  <w:rPr>
                    <w:rFonts w:ascii="Cambria Math" w:hAnsi="Cambria Math" w:cs="Times New Roman"/>
                    <w:sz w:val="24"/>
                    <w:szCs w:val="24"/>
                  </w:rPr>
                  <m:t>(L</m:t>
                </m:r>
              </m:e>
              <m:sub>
                <m:r>
                  <w:rPr>
                    <w:rFonts w:ascii="Cambria Math" w:hAnsi="Cambria Math" w:cs="Times New Roman"/>
                    <w:sz w:val="24"/>
                    <w:szCs w:val="24"/>
                  </w:rPr>
                  <m:t>r</m:t>
                </m:r>
              </m:sub>
            </m:sSub>
            <m:r>
              <w:rPr>
                <w:rFonts w:ascii="Cambria Math" w:hAnsi="Cambria Math" w:cs="Times New Roman"/>
                <w:sz w:val="24"/>
                <w:szCs w:val="24"/>
              </w:rPr>
              <m:t>)</m:t>
            </m:r>
          </m:e>
          <m:sup>
            <m:r>
              <w:rPr>
                <w:rFonts w:ascii="Cambria Math" w:hAnsi="Cambria Math" w:cs="Times New Roman"/>
                <w:sz w:val="24"/>
                <w:szCs w:val="24"/>
              </w:rPr>
              <m:t>5/2</m:t>
            </m:r>
          </m:sup>
        </m:sSup>
        <m:r>
          <w:rPr>
            <w:rFonts w:ascii="Cambria Math" w:hAnsi="Cambria Math" w:cs="Times New Roman"/>
            <w:sz w:val="24"/>
            <w:szCs w:val="24"/>
          </w:rPr>
          <m:t xml:space="preserve"> </m:t>
        </m:r>
      </m:oMath>
      <w:r w:rsidR="002E3C6C">
        <w:rPr>
          <w:rFonts w:ascii="Times New Roman" w:eastAsiaTheme="minorEastAsia" w:hAnsi="Times New Roman" w:cs="Times New Roman"/>
          <w:sz w:val="24"/>
          <w:szCs w:val="24"/>
        </w:rPr>
        <w:t xml:space="preserve"> </w:t>
      </w:r>
      <w:r w:rsidR="002E3C6C">
        <w:rPr>
          <w:rFonts w:ascii="Times New Roman" w:eastAsiaTheme="minorEastAsia" w:hAnsi="Times New Roman" w:cs="Times New Roman"/>
          <w:sz w:val="24"/>
          <w:szCs w:val="24"/>
        </w:rPr>
        <w:tab/>
      </w:r>
      <w:r w:rsidR="002E3C6C">
        <w:rPr>
          <w:rFonts w:ascii="Times New Roman" w:eastAsiaTheme="minorEastAsia" w:hAnsi="Times New Roman" w:cs="Times New Roman"/>
          <w:sz w:val="24"/>
          <w:szCs w:val="24"/>
        </w:rPr>
        <w:tab/>
      </w:r>
      <w:r w:rsidR="002E3C6C">
        <w:rPr>
          <w:rFonts w:ascii="Times New Roman" w:eastAsiaTheme="minorEastAsia" w:hAnsi="Times New Roman" w:cs="Times New Roman"/>
          <w:sz w:val="24"/>
          <w:szCs w:val="24"/>
        </w:rPr>
        <w:tab/>
        <w:t xml:space="preserve">    </w:t>
      </w:r>
      <w:r w:rsidR="008B7851">
        <w:rPr>
          <w:rFonts w:ascii="Times New Roman" w:eastAsiaTheme="minorEastAsia" w:hAnsi="Times New Roman" w:cs="Times New Roman"/>
          <w:sz w:val="24"/>
          <w:szCs w:val="24"/>
        </w:rPr>
        <w:t xml:space="preserve">             </w:t>
      </w:r>
      <w:r w:rsidR="002E3C6C">
        <w:rPr>
          <w:rFonts w:ascii="Times New Roman" w:eastAsiaTheme="minorEastAsia" w:hAnsi="Times New Roman" w:cs="Times New Roman"/>
          <w:sz w:val="24"/>
          <w:szCs w:val="24"/>
        </w:rPr>
        <w:t xml:space="preserve"> </w:t>
      </w:r>
      <w:r w:rsidR="00637A69">
        <w:rPr>
          <w:rFonts w:ascii="Times New Roman" w:eastAsiaTheme="minorEastAsia" w:hAnsi="Times New Roman" w:cs="Times New Roman"/>
          <w:sz w:val="24"/>
          <w:szCs w:val="24"/>
        </w:rPr>
        <w:t xml:space="preserve">                                                                          </w:t>
      </w:r>
      <w:r w:rsidR="00FC5318">
        <w:rPr>
          <w:rFonts w:ascii="Times New Roman" w:eastAsiaTheme="minorEastAsia" w:hAnsi="Times New Roman" w:cs="Times New Roman"/>
          <w:sz w:val="24"/>
          <w:szCs w:val="24"/>
        </w:rPr>
        <w:t>(60</w:t>
      </w:r>
      <w:r w:rsidR="00D97DFA">
        <w:rPr>
          <w:rFonts w:ascii="Times New Roman" w:eastAsiaTheme="minorEastAsia" w:hAnsi="Times New Roman" w:cs="Times New Roman"/>
          <w:sz w:val="24"/>
          <w:szCs w:val="24"/>
        </w:rPr>
        <w:t>)</w:t>
      </w:r>
    </w:p>
    <w:p w:rsidR="00C74CEE" w:rsidRDefault="00326C2D" w:rsidP="00D97DFA">
      <w:pPr>
        <w:tabs>
          <w:tab w:val="left" w:pos="-720"/>
          <w:tab w:val="left" w:pos="851"/>
        </w:tabs>
        <w:spacing w:after="0" w:line="240" w:lineRule="auto"/>
        <w:rPr>
          <w:rFonts w:ascii="Times New Roman" w:eastAsiaTheme="minorEastAsia" w:hAnsi="Times New Roman" w:cs="Times New Roman"/>
          <w:sz w:val="24"/>
          <w:szCs w:val="24"/>
        </w:rPr>
      </w:pPr>
      <w:r>
        <w:rPr>
          <w:rFonts w:ascii="Times New Roman" w:eastAsiaTheme="minorEastAsia" w:hAnsi="Times New Roman" w:cs="Times New Roman"/>
          <w:sz w:val="24"/>
          <w:szCs w:val="24"/>
        </w:rPr>
        <w:t>Tiempo:</w:t>
      </w:r>
    </w:p>
    <w:p w:rsidR="00E0216D" w:rsidRPr="00075A7C" w:rsidRDefault="00BA31AE" w:rsidP="00326C2D">
      <w:pPr>
        <w:tabs>
          <w:tab w:val="left" w:pos="-720"/>
          <w:tab w:val="left" w:pos="851"/>
        </w:tabs>
        <w:spacing w:after="0" w:line="240" w:lineRule="auto"/>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T</m:t>
            </m:r>
          </m:e>
          <m:sub>
            <m:r>
              <w:rPr>
                <w:rFonts w:ascii="Cambria Math" w:hAnsi="Cambria Math" w:cs="Times New Roman"/>
                <w:sz w:val="24"/>
                <w:szCs w:val="24"/>
              </w:rPr>
              <m:t>R</m:t>
            </m:r>
          </m:sub>
        </m:sSub>
      </m:oMath>
      <w:r w:rsidR="00C74CEE">
        <w:rPr>
          <w:rFonts w:ascii="Times New Roman" w:hAnsi="Times New Roman" w:cs="Times New Roman"/>
          <w:sz w:val="24"/>
          <w:szCs w:val="24"/>
        </w:rPr>
        <w:t xml:space="preserve"> = </w:t>
      </w:r>
      <m:oMath>
        <m:rad>
          <m:radPr>
            <m:degHide m:val="1"/>
            <m:ctrlPr>
              <w:rPr>
                <w:rFonts w:ascii="Cambria Math" w:hAnsi="Cambria Math" w:cs="Times New Roman"/>
                <w:i/>
                <w:sz w:val="24"/>
                <w:szCs w:val="24"/>
              </w:rPr>
            </m:ctrlPr>
          </m:radPr>
          <m:deg/>
          <m:e>
            <m:sSub>
              <m:sSubPr>
                <m:ctrlPr>
                  <w:rPr>
                    <w:rFonts w:ascii="Cambria Math" w:hAnsi="Cambria Math" w:cs="Times New Roman"/>
                    <w:i/>
                    <w:sz w:val="24"/>
                    <w:szCs w:val="24"/>
                  </w:rPr>
                </m:ctrlPr>
              </m:sSubPr>
              <m:e>
                <m:r>
                  <w:rPr>
                    <w:rFonts w:ascii="Cambria Math" w:hAnsi="Cambria Math" w:cs="Times New Roman"/>
                    <w:sz w:val="24"/>
                    <w:szCs w:val="24"/>
                  </w:rPr>
                  <m:t>L</m:t>
                </m:r>
              </m:e>
              <m:sub>
                <m:r>
                  <w:rPr>
                    <w:rFonts w:ascii="Cambria Math" w:hAnsi="Cambria Math" w:cs="Times New Roman"/>
                    <w:sz w:val="24"/>
                    <w:szCs w:val="24"/>
                  </w:rPr>
                  <m:t>R</m:t>
                </m:r>
              </m:sub>
            </m:sSub>
          </m:e>
        </m:rad>
      </m:oMath>
      <w:r w:rsidR="00C74CEE">
        <w:rPr>
          <w:rFonts w:ascii="Times New Roman" w:eastAsiaTheme="minorEastAsia" w:hAnsi="Times New Roman" w:cs="Times New Roman"/>
          <w:sz w:val="24"/>
          <w:szCs w:val="24"/>
        </w:rPr>
        <w:tab/>
      </w:r>
      <w:r w:rsidR="00C74CEE">
        <w:rPr>
          <w:rFonts w:ascii="Times New Roman" w:eastAsiaTheme="minorEastAsia" w:hAnsi="Times New Roman" w:cs="Times New Roman"/>
          <w:sz w:val="24"/>
          <w:szCs w:val="24"/>
        </w:rPr>
        <w:tab/>
      </w:r>
      <w:r w:rsidR="00C74CEE">
        <w:rPr>
          <w:rFonts w:ascii="Times New Roman" w:eastAsiaTheme="minorEastAsia" w:hAnsi="Times New Roman" w:cs="Times New Roman"/>
          <w:sz w:val="24"/>
          <w:szCs w:val="24"/>
        </w:rPr>
        <w:tab/>
      </w:r>
      <w:r w:rsidR="00C74CEE">
        <w:rPr>
          <w:rFonts w:ascii="Times New Roman" w:eastAsiaTheme="minorEastAsia" w:hAnsi="Times New Roman" w:cs="Times New Roman"/>
          <w:sz w:val="24"/>
          <w:szCs w:val="24"/>
        </w:rPr>
        <w:tab/>
      </w:r>
      <w:r w:rsidR="00C74CEE">
        <w:rPr>
          <w:rFonts w:ascii="Times New Roman" w:eastAsiaTheme="minorEastAsia" w:hAnsi="Times New Roman" w:cs="Times New Roman"/>
          <w:sz w:val="24"/>
          <w:szCs w:val="24"/>
        </w:rPr>
        <w:tab/>
      </w:r>
      <w:r w:rsidR="00C74CEE">
        <w:rPr>
          <w:rFonts w:ascii="Times New Roman" w:eastAsiaTheme="minorEastAsia" w:hAnsi="Times New Roman" w:cs="Times New Roman"/>
          <w:sz w:val="24"/>
          <w:szCs w:val="24"/>
        </w:rPr>
        <w:tab/>
      </w:r>
      <w:r w:rsidR="00C74CEE" w:rsidRPr="00FC5318">
        <w:rPr>
          <w:rFonts w:ascii="Times New Roman" w:eastAsiaTheme="minorEastAsia" w:hAnsi="Times New Roman" w:cs="Times New Roman"/>
          <w:sz w:val="26"/>
          <w:szCs w:val="26"/>
        </w:rPr>
        <w:tab/>
      </w:r>
      <w:r w:rsidR="00C74CEE" w:rsidRPr="00FC5318">
        <w:rPr>
          <w:rFonts w:ascii="Times New Roman" w:eastAsiaTheme="minorEastAsia" w:hAnsi="Times New Roman" w:cs="Times New Roman"/>
          <w:sz w:val="26"/>
          <w:szCs w:val="26"/>
        </w:rPr>
        <w:tab/>
      </w:r>
      <w:r w:rsidR="00C74CEE" w:rsidRPr="00FC5318">
        <w:rPr>
          <w:rFonts w:ascii="Times New Roman" w:eastAsiaTheme="minorEastAsia" w:hAnsi="Times New Roman" w:cs="Times New Roman"/>
          <w:sz w:val="26"/>
          <w:szCs w:val="26"/>
        </w:rPr>
        <w:tab/>
      </w:r>
      <w:r w:rsidR="00C74CEE" w:rsidRPr="00FC5318">
        <w:rPr>
          <w:rFonts w:ascii="Times New Roman" w:eastAsiaTheme="minorEastAsia" w:hAnsi="Times New Roman" w:cs="Times New Roman"/>
          <w:sz w:val="26"/>
          <w:szCs w:val="26"/>
        </w:rPr>
        <w:tab/>
      </w:r>
      <w:r w:rsidR="00C74CEE" w:rsidRPr="00FC5318">
        <w:rPr>
          <w:rFonts w:ascii="Times New Roman" w:eastAsiaTheme="minorEastAsia" w:hAnsi="Times New Roman" w:cs="Times New Roman"/>
          <w:sz w:val="24"/>
          <w:szCs w:val="24"/>
        </w:rPr>
        <w:t xml:space="preserve">          </w:t>
      </w:r>
      <w:r w:rsidR="005E5585">
        <w:rPr>
          <w:rFonts w:ascii="Times New Roman" w:eastAsiaTheme="minorEastAsia" w:hAnsi="Times New Roman" w:cs="Times New Roman"/>
          <w:sz w:val="24"/>
          <w:szCs w:val="24"/>
        </w:rPr>
        <w:t>(</w:t>
      </w:r>
      <w:r w:rsidR="00FC5318">
        <w:rPr>
          <w:rFonts w:ascii="Times New Roman" w:eastAsiaTheme="minorEastAsia" w:hAnsi="Times New Roman" w:cs="Times New Roman"/>
          <w:sz w:val="24"/>
          <w:szCs w:val="24"/>
        </w:rPr>
        <w:t>61</w:t>
      </w:r>
      <w:r w:rsidR="00C74CEE">
        <w:rPr>
          <w:rFonts w:ascii="Times New Roman" w:eastAsiaTheme="minorEastAsia" w:hAnsi="Times New Roman" w:cs="Times New Roman"/>
          <w:sz w:val="24"/>
          <w:szCs w:val="24"/>
        </w:rPr>
        <w:t>)</w:t>
      </w:r>
    </w:p>
    <w:p w:rsidR="00B94E8D" w:rsidRPr="00CE55DC" w:rsidRDefault="00B94E8D" w:rsidP="006D680D">
      <w:pPr>
        <w:pStyle w:val="Prrafodelista"/>
        <w:numPr>
          <w:ilvl w:val="0"/>
          <w:numId w:val="25"/>
        </w:numPr>
        <w:spacing w:line="360" w:lineRule="auto"/>
        <w:ind w:left="284" w:hanging="284"/>
        <w:rPr>
          <w:rFonts w:ascii="Times New Roman" w:hAnsi="Times New Roman" w:cs="Times New Roman"/>
          <w:b/>
          <w:sz w:val="24"/>
        </w:rPr>
      </w:pPr>
      <w:r w:rsidRPr="00CE55DC">
        <w:rPr>
          <w:rFonts w:ascii="Times New Roman" w:hAnsi="Times New Roman" w:cs="Times New Roman"/>
          <w:b/>
          <w:sz w:val="24"/>
        </w:rPr>
        <w:t>Selección de escalas.</w:t>
      </w:r>
    </w:p>
    <w:p w:rsidR="00B94E8D" w:rsidRDefault="00B94E8D" w:rsidP="00637A69">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Generalmente la selección de escalas lineales. Tanto horizontales, E</w:t>
      </w:r>
      <w:r w:rsidRPr="00637A69">
        <w:rPr>
          <w:rFonts w:ascii="Times New Roman" w:hAnsi="Times New Roman" w:cs="Times New Roman"/>
          <w:sz w:val="24"/>
          <w:szCs w:val="24"/>
        </w:rPr>
        <w:t>x</w:t>
      </w:r>
      <w:r>
        <w:rPr>
          <w:rFonts w:ascii="Times New Roman" w:hAnsi="Times New Roman" w:cs="Times New Roman"/>
          <w:sz w:val="24"/>
          <w:szCs w:val="24"/>
        </w:rPr>
        <w:t>, y verticales, E</w:t>
      </w:r>
      <w:r w:rsidRPr="00637A69">
        <w:rPr>
          <w:rFonts w:ascii="Times New Roman" w:hAnsi="Times New Roman" w:cs="Times New Roman"/>
          <w:sz w:val="24"/>
          <w:szCs w:val="24"/>
        </w:rPr>
        <w:t>y</w:t>
      </w:r>
      <w:r>
        <w:rPr>
          <w:rFonts w:ascii="Times New Roman" w:hAnsi="Times New Roman" w:cs="Times New Roman"/>
          <w:sz w:val="24"/>
          <w:szCs w:val="24"/>
        </w:rPr>
        <w:t>, se hace en forma independiente, buscando siempre que el modelo resulte lo más grande posible, siempre y cuando lo permitan el presupuesto, el espacio, el tiempo, la instrumentación, las rugosidades a reproducir así como la alimentación de agua.</w:t>
      </w:r>
    </w:p>
    <w:p w:rsidR="00B94E8D" w:rsidRDefault="00B94E8D" w:rsidP="00637A69">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En la siguiente tabla se anotan los rangos de escalas lineales empleados para problemas diversos, así como las distorsiones máximas admisibles, tanto para modelos de fondo fijo como para modelos de fondo móvil.</w:t>
      </w:r>
    </w:p>
    <w:p w:rsidR="00A97F49" w:rsidRDefault="00A97F49" w:rsidP="00637A69">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En la selección de escalas es recomendable tomar en consideración, que, durante la operación del modelo, el efecto de escala sea lo más reducido posible.</w:t>
      </w:r>
    </w:p>
    <w:p w:rsidR="00326C2D" w:rsidRDefault="00A97F49" w:rsidP="00637A69">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El efecto de escala se puede definir como la diferencia resultante entre las condiciones del modelo y el prototipo, causada por la imposibilidad practica de lograr que actúen simultáneamente todas las fuerzas en el prototipo, por ejemplo, cuando en un modelo se trabaja con el mismo fluido del prototipo, no es posible cumplir con las condiciones de Froude y de Re</w:t>
      </w:r>
      <w:r w:rsidR="00326C2D">
        <w:rPr>
          <w:rFonts w:ascii="Times New Roman" w:hAnsi="Times New Roman" w:cs="Times New Roman"/>
          <w:sz w:val="24"/>
          <w:szCs w:val="24"/>
        </w:rPr>
        <w:t>ynolds a la misma vez.</w:t>
      </w:r>
    </w:p>
    <w:p w:rsidR="00637A69" w:rsidRPr="00637A69" w:rsidRDefault="00637A69" w:rsidP="00637A69">
      <w:pPr>
        <w:pStyle w:val="Descripcin"/>
        <w:jc w:val="center"/>
        <w:rPr>
          <w:rFonts w:ascii="Times New Roman" w:hAnsi="Times New Roman" w:cs="Times New Roman"/>
          <w:i/>
          <w:color w:val="auto"/>
          <w:sz w:val="24"/>
          <w:szCs w:val="24"/>
        </w:rPr>
      </w:pPr>
      <w:bookmarkStart w:id="87" w:name="_Toc10679681"/>
      <w:r w:rsidRPr="00637A69">
        <w:rPr>
          <w:rFonts w:ascii="Times New Roman" w:hAnsi="Times New Roman" w:cs="Times New Roman"/>
          <w:i/>
          <w:color w:val="auto"/>
          <w:sz w:val="24"/>
          <w:szCs w:val="24"/>
        </w:rPr>
        <w:t xml:space="preserve">Tabla </w:t>
      </w:r>
      <w:r w:rsidRPr="00637A69">
        <w:rPr>
          <w:rFonts w:ascii="Times New Roman" w:hAnsi="Times New Roman" w:cs="Times New Roman"/>
          <w:i/>
          <w:color w:val="auto"/>
          <w:sz w:val="24"/>
          <w:szCs w:val="24"/>
        </w:rPr>
        <w:fldChar w:fldCharType="begin"/>
      </w:r>
      <w:r w:rsidRPr="00637A69">
        <w:rPr>
          <w:rFonts w:ascii="Times New Roman" w:hAnsi="Times New Roman" w:cs="Times New Roman"/>
          <w:i/>
          <w:color w:val="auto"/>
          <w:sz w:val="24"/>
          <w:szCs w:val="24"/>
        </w:rPr>
        <w:instrText xml:space="preserve"> SEQ Tabla \* ARABIC </w:instrText>
      </w:r>
      <w:r w:rsidRPr="00637A69">
        <w:rPr>
          <w:rFonts w:ascii="Times New Roman" w:hAnsi="Times New Roman" w:cs="Times New Roman"/>
          <w:i/>
          <w:color w:val="auto"/>
          <w:sz w:val="24"/>
          <w:szCs w:val="24"/>
        </w:rPr>
        <w:fldChar w:fldCharType="separate"/>
      </w:r>
      <w:r w:rsidR="007203D9">
        <w:rPr>
          <w:rFonts w:ascii="Times New Roman" w:hAnsi="Times New Roman" w:cs="Times New Roman"/>
          <w:i/>
          <w:noProof/>
          <w:color w:val="auto"/>
          <w:sz w:val="24"/>
          <w:szCs w:val="24"/>
        </w:rPr>
        <w:t>11</w:t>
      </w:r>
      <w:r w:rsidRPr="00637A69">
        <w:rPr>
          <w:rFonts w:ascii="Times New Roman" w:hAnsi="Times New Roman" w:cs="Times New Roman"/>
          <w:i/>
          <w:color w:val="auto"/>
          <w:sz w:val="24"/>
          <w:szCs w:val="24"/>
        </w:rPr>
        <w:fldChar w:fldCharType="end"/>
      </w:r>
      <w:r w:rsidRPr="00637A69">
        <w:rPr>
          <w:rFonts w:ascii="Times New Roman" w:hAnsi="Times New Roman" w:cs="Times New Roman"/>
          <w:i/>
          <w:color w:val="auto"/>
          <w:sz w:val="24"/>
          <w:szCs w:val="24"/>
        </w:rPr>
        <w:t>. Escalas de Propiedades del Fluido.</w:t>
      </w:r>
      <w:bookmarkEnd w:id="87"/>
    </w:p>
    <w:tbl>
      <w:tblPr>
        <w:tblW w:w="914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01"/>
        <w:gridCol w:w="1276"/>
        <w:gridCol w:w="1559"/>
        <w:gridCol w:w="1207"/>
        <w:gridCol w:w="2054"/>
        <w:gridCol w:w="1349"/>
      </w:tblGrid>
      <w:tr w:rsidR="006C53DC" w:rsidRPr="006C53DC" w:rsidTr="00FC5318">
        <w:trPr>
          <w:trHeight w:val="315"/>
        </w:trPr>
        <w:tc>
          <w:tcPr>
            <w:tcW w:w="1701" w:type="dxa"/>
            <w:vMerge w:val="restart"/>
            <w:shd w:val="clear" w:color="auto" w:fill="auto"/>
            <w:noWrap/>
            <w:vAlign w:val="center"/>
            <w:hideMark/>
          </w:tcPr>
          <w:p w:rsidR="006C53DC" w:rsidRPr="006C53DC" w:rsidRDefault="006C53DC" w:rsidP="006C53DC">
            <w:pPr>
              <w:spacing w:after="0" w:line="240" w:lineRule="auto"/>
              <w:jc w:val="center"/>
              <w:rPr>
                <w:rFonts w:ascii="Times New Roman" w:eastAsia="Times New Roman" w:hAnsi="Times New Roman" w:cs="Times New Roman"/>
                <w:b/>
                <w:bCs/>
                <w:color w:val="000000"/>
                <w:sz w:val="24"/>
                <w:szCs w:val="24"/>
                <w:lang w:eastAsia="es-PE"/>
              </w:rPr>
            </w:pPr>
            <w:r w:rsidRPr="006C53DC">
              <w:rPr>
                <w:rFonts w:ascii="Times New Roman" w:eastAsia="Times New Roman" w:hAnsi="Times New Roman" w:cs="Times New Roman"/>
                <w:b/>
                <w:bCs/>
                <w:color w:val="000000"/>
                <w:sz w:val="24"/>
                <w:szCs w:val="24"/>
                <w:lang w:eastAsia="es-PE"/>
              </w:rPr>
              <w:t>Característica</w:t>
            </w:r>
          </w:p>
        </w:tc>
        <w:tc>
          <w:tcPr>
            <w:tcW w:w="1276" w:type="dxa"/>
            <w:vMerge w:val="restart"/>
            <w:shd w:val="clear" w:color="auto" w:fill="auto"/>
            <w:noWrap/>
            <w:vAlign w:val="center"/>
            <w:hideMark/>
          </w:tcPr>
          <w:p w:rsidR="006C53DC" w:rsidRPr="006C53DC" w:rsidRDefault="006C53DC" w:rsidP="006C53DC">
            <w:pPr>
              <w:spacing w:after="0" w:line="240" w:lineRule="auto"/>
              <w:jc w:val="center"/>
              <w:rPr>
                <w:rFonts w:ascii="Times New Roman" w:eastAsia="Times New Roman" w:hAnsi="Times New Roman" w:cs="Times New Roman"/>
                <w:b/>
                <w:bCs/>
                <w:color w:val="000000"/>
                <w:sz w:val="24"/>
                <w:szCs w:val="24"/>
                <w:lang w:eastAsia="es-PE"/>
              </w:rPr>
            </w:pPr>
            <w:r w:rsidRPr="006C53DC">
              <w:rPr>
                <w:rFonts w:ascii="Times New Roman" w:eastAsia="Times New Roman" w:hAnsi="Times New Roman" w:cs="Times New Roman"/>
                <w:b/>
                <w:bCs/>
                <w:color w:val="000000"/>
                <w:sz w:val="24"/>
                <w:szCs w:val="24"/>
                <w:lang w:eastAsia="es-PE"/>
              </w:rPr>
              <w:t>Dimensión</w:t>
            </w:r>
          </w:p>
        </w:tc>
        <w:tc>
          <w:tcPr>
            <w:tcW w:w="6169" w:type="dxa"/>
            <w:gridSpan w:val="4"/>
            <w:shd w:val="clear" w:color="auto" w:fill="auto"/>
            <w:noWrap/>
            <w:vAlign w:val="center"/>
            <w:hideMark/>
          </w:tcPr>
          <w:p w:rsidR="006C53DC" w:rsidRPr="006C53DC" w:rsidRDefault="006C53DC" w:rsidP="006C53DC">
            <w:pPr>
              <w:spacing w:after="0" w:line="240" w:lineRule="auto"/>
              <w:jc w:val="center"/>
              <w:rPr>
                <w:rFonts w:ascii="Times New Roman" w:eastAsia="Times New Roman" w:hAnsi="Times New Roman" w:cs="Times New Roman"/>
                <w:b/>
                <w:bCs/>
                <w:color w:val="000000"/>
                <w:sz w:val="24"/>
                <w:szCs w:val="24"/>
                <w:lang w:eastAsia="es-PE"/>
              </w:rPr>
            </w:pPr>
            <w:r w:rsidRPr="006C53DC">
              <w:rPr>
                <w:rFonts w:ascii="Times New Roman" w:eastAsia="Times New Roman" w:hAnsi="Times New Roman" w:cs="Times New Roman"/>
                <w:b/>
                <w:bCs/>
                <w:color w:val="000000"/>
                <w:sz w:val="24"/>
                <w:szCs w:val="24"/>
                <w:lang w:eastAsia="es-PE"/>
              </w:rPr>
              <w:t xml:space="preserve">Razón de escalas para la ley de </w:t>
            </w:r>
          </w:p>
        </w:tc>
      </w:tr>
      <w:tr w:rsidR="006C53DC" w:rsidRPr="006C53DC" w:rsidTr="00FC5318">
        <w:trPr>
          <w:trHeight w:val="315"/>
        </w:trPr>
        <w:tc>
          <w:tcPr>
            <w:tcW w:w="1701" w:type="dxa"/>
            <w:vMerge/>
            <w:vAlign w:val="center"/>
            <w:hideMark/>
          </w:tcPr>
          <w:p w:rsidR="006C53DC" w:rsidRPr="006C53DC" w:rsidRDefault="006C53DC" w:rsidP="006C53DC">
            <w:pPr>
              <w:spacing w:after="0" w:line="240" w:lineRule="auto"/>
              <w:rPr>
                <w:rFonts w:ascii="Times New Roman" w:eastAsia="Times New Roman" w:hAnsi="Times New Roman" w:cs="Times New Roman"/>
                <w:b/>
                <w:bCs/>
                <w:color w:val="000000"/>
                <w:sz w:val="24"/>
                <w:szCs w:val="24"/>
                <w:lang w:eastAsia="es-PE"/>
              </w:rPr>
            </w:pPr>
          </w:p>
        </w:tc>
        <w:tc>
          <w:tcPr>
            <w:tcW w:w="1276" w:type="dxa"/>
            <w:vMerge/>
            <w:vAlign w:val="center"/>
            <w:hideMark/>
          </w:tcPr>
          <w:p w:rsidR="006C53DC" w:rsidRPr="006C53DC" w:rsidRDefault="006C53DC" w:rsidP="006C53DC">
            <w:pPr>
              <w:spacing w:after="0" w:line="240" w:lineRule="auto"/>
              <w:rPr>
                <w:rFonts w:ascii="Times New Roman" w:eastAsia="Times New Roman" w:hAnsi="Times New Roman" w:cs="Times New Roman"/>
                <w:b/>
                <w:bCs/>
                <w:color w:val="000000"/>
                <w:sz w:val="24"/>
                <w:szCs w:val="24"/>
                <w:lang w:eastAsia="es-PE"/>
              </w:rPr>
            </w:pPr>
          </w:p>
        </w:tc>
        <w:tc>
          <w:tcPr>
            <w:tcW w:w="1559" w:type="dxa"/>
            <w:shd w:val="clear" w:color="auto" w:fill="auto"/>
            <w:noWrap/>
            <w:vAlign w:val="center"/>
            <w:hideMark/>
          </w:tcPr>
          <w:p w:rsidR="006C53DC" w:rsidRPr="006C53DC" w:rsidRDefault="006C53DC" w:rsidP="006C53DC">
            <w:pPr>
              <w:spacing w:after="0" w:line="240" w:lineRule="auto"/>
              <w:jc w:val="center"/>
              <w:rPr>
                <w:rFonts w:ascii="Times New Roman" w:eastAsia="Times New Roman" w:hAnsi="Times New Roman" w:cs="Times New Roman"/>
                <w:b/>
                <w:bCs/>
                <w:color w:val="000000"/>
                <w:sz w:val="24"/>
                <w:szCs w:val="24"/>
                <w:lang w:eastAsia="es-PE"/>
              </w:rPr>
            </w:pPr>
            <w:r w:rsidRPr="006C53DC">
              <w:rPr>
                <w:rFonts w:ascii="Times New Roman" w:eastAsia="Times New Roman" w:hAnsi="Times New Roman" w:cs="Times New Roman"/>
                <w:b/>
                <w:bCs/>
                <w:color w:val="000000"/>
                <w:sz w:val="24"/>
                <w:szCs w:val="24"/>
                <w:lang w:eastAsia="es-PE"/>
              </w:rPr>
              <w:t>Froude</w:t>
            </w:r>
          </w:p>
        </w:tc>
        <w:tc>
          <w:tcPr>
            <w:tcW w:w="1207" w:type="dxa"/>
            <w:shd w:val="clear" w:color="auto" w:fill="auto"/>
            <w:noWrap/>
            <w:vAlign w:val="center"/>
            <w:hideMark/>
          </w:tcPr>
          <w:p w:rsidR="006C53DC" w:rsidRPr="006C53DC" w:rsidRDefault="006C53DC" w:rsidP="006C53DC">
            <w:pPr>
              <w:spacing w:after="0" w:line="240" w:lineRule="auto"/>
              <w:jc w:val="center"/>
              <w:rPr>
                <w:rFonts w:ascii="Times New Roman" w:eastAsia="Times New Roman" w:hAnsi="Times New Roman" w:cs="Times New Roman"/>
                <w:b/>
                <w:bCs/>
                <w:color w:val="000000"/>
                <w:sz w:val="24"/>
                <w:szCs w:val="24"/>
                <w:lang w:eastAsia="es-PE"/>
              </w:rPr>
            </w:pPr>
            <w:r w:rsidRPr="006C53DC">
              <w:rPr>
                <w:rFonts w:ascii="Times New Roman" w:eastAsia="Times New Roman" w:hAnsi="Times New Roman" w:cs="Times New Roman"/>
                <w:b/>
                <w:bCs/>
                <w:color w:val="000000"/>
                <w:sz w:val="24"/>
                <w:szCs w:val="24"/>
                <w:lang w:eastAsia="es-PE"/>
              </w:rPr>
              <w:t>Reynolds</w:t>
            </w:r>
          </w:p>
        </w:tc>
        <w:tc>
          <w:tcPr>
            <w:tcW w:w="2054" w:type="dxa"/>
            <w:shd w:val="clear" w:color="auto" w:fill="auto"/>
            <w:noWrap/>
            <w:vAlign w:val="center"/>
            <w:hideMark/>
          </w:tcPr>
          <w:p w:rsidR="006C53DC" w:rsidRPr="006C53DC" w:rsidRDefault="006C53DC" w:rsidP="006C53DC">
            <w:pPr>
              <w:spacing w:after="0" w:line="240" w:lineRule="auto"/>
              <w:jc w:val="center"/>
              <w:rPr>
                <w:rFonts w:ascii="Times New Roman" w:eastAsia="Times New Roman" w:hAnsi="Times New Roman" w:cs="Times New Roman"/>
                <w:b/>
                <w:bCs/>
                <w:color w:val="000000"/>
                <w:sz w:val="24"/>
                <w:szCs w:val="24"/>
                <w:lang w:eastAsia="es-PE"/>
              </w:rPr>
            </w:pPr>
            <w:r w:rsidRPr="006C53DC">
              <w:rPr>
                <w:rFonts w:ascii="Times New Roman" w:eastAsia="Times New Roman" w:hAnsi="Times New Roman" w:cs="Times New Roman"/>
                <w:b/>
                <w:bCs/>
                <w:color w:val="000000"/>
                <w:sz w:val="24"/>
                <w:szCs w:val="24"/>
                <w:lang w:eastAsia="es-PE"/>
              </w:rPr>
              <w:t>Weber</w:t>
            </w:r>
          </w:p>
        </w:tc>
        <w:tc>
          <w:tcPr>
            <w:tcW w:w="1349" w:type="dxa"/>
            <w:shd w:val="clear" w:color="auto" w:fill="auto"/>
            <w:noWrap/>
            <w:vAlign w:val="center"/>
            <w:hideMark/>
          </w:tcPr>
          <w:p w:rsidR="006C53DC" w:rsidRPr="006C53DC" w:rsidRDefault="006C53DC" w:rsidP="006C53DC">
            <w:pPr>
              <w:spacing w:after="0" w:line="240" w:lineRule="auto"/>
              <w:jc w:val="center"/>
              <w:rPr>
                <w:rFonts w:ascii="Times New Roman" w:eastAsia="Times New Roman" w:hAnsi="Times New Roman" w:cs="Times New Roman"/>
                <w:b/>
                <w:bCs/>
                <w:color w:val="000000"/>
                <w:sz w:val="24"/>
                <w:szCs w:val="24"/>
                <w:lang w:eastAsia="es-PE"/>
              </w:rPr>
            </w:pPr>
            <w:r w:rsidRPr="006C53DC">
              <w:rPr>
                <w:rFonts w:ascii="Times New Roman" w:eastAsia="Times New Roman" w:hAnsi="Times New Roman" w:cs="Times New Roman"/>
                <w:b/>
                <w:bCs/>
                <w:color w:val="000000"/>
                <w:sz w:val="24"/>
                <w:szCs w:val="24"/>
                <w:lang w:eastAsia="es-PE"/>
              </w:rPr>
              <w:t>Cauchi</w:t>
            </w:r>
          </w:p>
        </w:tc>
      </w:tr>
      <w:tr w:rsidR="006C53DC" w:rsidRPr="006C53DC" w:rsidTr="00FC5318">
        <w:trPr>
          <w:trHeight w:val="315"/>
        </w:trPr>
        <w:tc>
          <w:tcPr>
            <w:tcW w:w="1701" w:type="dxa"/>
            <w:shd w:val="clear" w:color="auto" w:fill="auto"/>
            <w:noWrap/>
            <w:vAlign w:val="center"/>
            <w:hideMark/>
          </w:tcPr>
          <w:p w:rsidR="006C53DC" w:rsidRPr="006C53DC" w:rsidRDefault="006C53DC" w:rsidP="006C53DC">
            <w:pPr>
              <w:spacing w:after="0" w:line="240" w:lineRule="auto"/>
              <w:rPr>
                <w:rFonts w:ascii="Times New Roman" w:eastAsia="Times New Roman" w:hAnsi="Times New Roman" w:cs="Times New Roman"/>
                <w:color w:val="000000"/>
                <w:sz w:val="24"/>
                <w:szCs w:val="24"/>
                <w:lang w:eastAsia="es-PE"/>
              </w:rPr>
            </w:pPr>
            <w:r w:rsidRPr="006C53DC">
              <w:rPr>
                <w:rFonts w:ascii="Times New Roman" w:eastAsia="Times New Roman" w:hAnsi="Times New Roman" w:cs="Times New Roman"/>
                <w:color w:val="000000"/>
                <w:sz w:val="24"/>
                <w:szCs w:val="24"/>
                <w:lang w:eastAsia="es-PE"/>
              </w:rPr>
              <w:t>Fuerza Característica</w:t>
            </w:r>
          </w:p>
        </w:tc>
        <w:tc>
          <w:tcPr>
            <w:tcW w:w="1276" w:type="dxa"/>
            <w:shd w:val="clear" w:color="auto" w:fill="auto"/>
            <w:noWrap/>
            <w:vAlign w:val="center"/>
            <w:hideMark/>
          </w:tcPr>
          <w:p w:rsidR="006C53DC" w:rsidRPr="006C53DC" w:rsidRDefault="006C53DC" w:rsidP="006C53DC">
            <w:pPr>
              <w:spacing w:after="0" w:line="240" w:lineRule="auto"/>
              <w:rPr>
                <w:rFonts w:ascii="Times New Roman" w:eastAsia="Times New Roman" w:hAnsi="Times New Roman" w:cs="Times New Roman"/>
                <w:color w:val="000000"/>
                <w:sz w:val="24"/>
                <w:szCs w:val="24"/>
                <w:lang w:eastAsia="es-PE"/>
              </w:rPr>
            </w:pPr>
            <w:r w:rsidRPr="006C53DC">
              <w:rPr>
                <w:rFonts w:ascii="Times New Roman" w:eastAsia="Times New Roman" w:hAnsi="Times New Roman" w:cs="Times New Roman"/>
                <w:color w:val="000000"/>
                <w:sz w:val="24"/>
                <w:szCs w:val="24"/>
                <w:lang w:eastAsia="es-PE"/>
              </w:rPr>
              <w:t> </w:t>
            </w:r>
          </w:p>
        </w:tc>
        <w:tc>
          <w:tcPr>
            <w:tcW w:w="1559" w:type="dxa"/>
            <w:shd w:val="clear" w:color="auto" w:fill="auto"/>
            <w:noWrap/>
            <w:vAlign w:val="center"/>
            <w:hideMark/>
          </w:tcPr>
          <w:p w:rsidR="006C53DC" w:rsidRPr="006C53DC" w:rsidRDefault="006C53DC" w:rsidP="006C53DC">
            <w:pPr>
              <w:spacing w:after="0" w:line="240" w:lineRule="auto"/>
              <w:rPr>
                <w:rFonts w:ascii="Times New Roman" w:eastAsia="Times New Roman" w:hAnsi="Times New Roman" w:cs="Times New Roman"/>
                <w:color w:val="000000"/>
                <w:sz w:val="24"/>
                <w:szCs w:val="24"/>
                <w:lang w:eastAsia="es-PE"/>
              </w:rPr>
            </w:pPr>
            <w:r w:rsidRPr="006C53DC">
              <w:rPr>
                <w:rFonts w:ascii="Times New Roman" w:eastAsia="Times New Roman" w:hAnsi="Times New Roman" w:cs="Times New Roman"/>
                <w:color w:val="000000"/>
                <w:sz w:val="24"/>
                <w:szCs w:val="24"/>
                <w:lang w:eastAsia="es-PE"/>
              </w:rPr>
              <w:t>Gravedad</w:t>
            </w:r>
          </w:p>
        </w:tc>
        <w:tc>
          <w:tcPr>
            <w:tcW w:w="1207" w:type="dxa"/>
            <w:shd w:val="clear" w:color="auto" w:fill="auto"/>
            <w:noWrap/>
            <w:vAlign w:val="center"/>
            <w:hideMark/>
          </w:tcPr>
          <w:p w:rsidR="006C53DC" w:rsidRPr="006C53DC" w:rsidRDefault="006C53DC" w:rsidP="006C53DC">
            <w:pPr>
              <w:spacing w:after="0" w:line="240" w:lineRule="auto"/>
              <w:rPr>
                <w:rFonts w:ascii="Times New Roman" w:eastAsia="Times New Roman" w:hAnsi="Times New Roman" w:cs="Times New Roman"/>
                <w:color w:val="000000"/>
                <w:sz w:val="24"/>
                <w:szCs w:val="24"/>
                <w:lang w:eastAsia="es-PE"/>
              </w:rPr>
            </w:pPr>
            <w:r w:rsidRPr="006C53DC">
              <w:rPr>
                <w:rFonts w:ascii="Times New Roman" w:eastAsia="Times New Roman" w:hAnsi="Times New Roman" w:cs="Times New Roman"/>
                <w:color w:val="000000"/>
                <w:sz w:val="24"/>
                <w:szCs w:val="24"/>
                <w:lang w:eastAsia="es-PE"/>
              </w:rPr>
              <w:t>Viscosidad</w:t>
            </w:r>
          </w:p>
        </w:tc>
        <w:tc>
          <w:tcPr>
            <w:tcW w:w="2054" w:type="dxa"/>
            <w:shd w:val="clear" w:color="auto" w:fill="auto"/>
            <w:noWrap/>
            <w:vAlign w:val="center"/>
            <w:hideMark/>
          </w:tcPr>
          <w:p w:rsidR="006C53DC" w:rsidRPr="006C53DC" w:rsidRDefault="006C53DC" w:rsidP="006C53DC">
            <w:pPr>
              <w:spacing w:after="0" w:line="240" w:lineRule="auto"/>
              <w:rPr>
                <w:rFonts w:ascii="Times New Roman" w:eastAsia="Times New Roman" w:hAnsi="Times New Roman" w:cs="Times New Roman"/>
                <w:color w:val="000000"/>
                <w:sz w:val="24"/>
                <w:szCs w:val="24"/>
                <w:lang w:eastAsia="es-PE"/>
              </w:rPr>
            </w:pPr>
            <w:r w:rsidRPr="006C53DC">
              <w:rPr>
                <w:rFonts w:ascii="Times New Roman" w:eastAsia="Times New Roman" w:hAnsi="Times New Roman" w:cs="Times New Roman"/>
                <w:color w:val="000000"/>
                <w:sz w:val="24"/>
                <w:szCs w:val="24"/>
                <w:lang w:eastAsia="es-PE"/>
              </w:rPr>
              <w:t>Tensión Superficial</w:t>
            </w:r>
          </w:p>
        </w:tc>
        <w:tc>
          <w:tcPr>
            <w:tcW w:w="1349" w:type="dxa"/>
            <w:shd w:val="clear" w:color="auto" w:fill="auto"/>
            <w:noWrap/>
            <w:vAlign w:val="center"/>
            <w:hideMark/>
          </w:tcPr>
          <w:p w:rsidR="006C53DC" w:rsidRPr="006C53DC" w:rsidRDefault="006C53DC" w:rsidP="006C53DC">
            <w:pPr>
              <w:spacing w:after="0" w:line="240" w:lineRule="auto"/>
              <w:rPr>
                <w:rFonts w:ascii="Times New Roman" w:eastAsia="Times New Roman" w:hAnsi="Times New Roman" w:cs="Times New Roman"/>
                <w:color w:val="000000"/>
                <w:sz w:val="24"/>
                <w:szCs w:val="24"/>
                <w:lang w:eastAsia="es-PE"/>
              </w:rPr>
            </w:pPr>
            <w:r w:rsidRPr="006C53DC">
              <w:rPr>
                <w:rFonts w:ascii="Times New Roman" w:eastAsia="Times New Roman" w:hAnsi="Times New Roman" w:cs="Times New Roman"/>
                <w:color w:val="000000"/>
                <w:sz w:val="24"/>
                <w:szCs w:val="24"/>
                <w:lang w:eastAsia="es-PE"/>
              </w:rPr>
              <w:t>Elasticidad</w:t>
            </w:r>
          </w:p>
        </w:tc>
      </w:tr>
      <w:tr w:rsidR="006C53DC" w:rsidRPr="006C53DC" w:rsidTr="00FC5318">
        <w:trPr>
          <w:trHeight w:val="315"/>
        </w:trPr>
        <w:tc>
          <w:tcPr>
            <w:tcW w:w="1701" w:type="dxa"/>
            <w:shd w:val="clear" w:color="auto" w:fill="auto"/>
            <w:noWrap/>
            <w:vAlign w:val="center"/>
            <w:hideMark/>
          </w:tcPr>
          <w:p w:rsidR="006C53DC" w:rsidRPr="006C53DC" w:rsidRDefault="006C53DC" w:rsidP="006C53DC">
            <w:pPr>
              <w:spacing w:after="0" w:line="240" w:lineRule="auto"/>
              <w:rPr>
                <w:rFonts w:ascii="Times New Roman" w:eastAsia="Times New Roman" w:hAnsi="Times New Roman" w:cs="Times New Roman"/>
                <w:color w:val="000000"/>
                <w:sz w:val="24"/>
                <w:szCs w:val="24"/>
                <w:lang w:eastAsia="es-PE"/>
              </w:rPr>
            </w:pPr>
            <w:r w:rsidRPr="006C53DC">
              <w:rPr>
                <w:rFonts w:ascii="Times New Roman" w:eastAsia="Times New Roman" w:hAnsi="Times New Roman" w:cs="Times New Roman"/>
                <w:color w:val="000000"/>
                <w:sz w:val="24"/>
                <w:szCs w:val="24"/>
                <w:lang w:eastAsia="es-PE"/>
              </w:rPr>
              <w:t>Longitud</w:t>
            </w:r>
          </w:p>
        </w:tc>
        <w:tc>
          <w:tcPr>
            <w:tcW w:w="1276" w:type="dxa"/>
            <w:shd w:val="clear" w:color="auto" w:fill="auto"/>
            <w:noWrap/>
            <w:vAlign w:val="center"/>
            <w:hideMark/>
          </w:tcPr>
          <w:p w:rsidR="006C53DC" w:rsidRPr="006C53DC" w:rsidRDefault="006C53DC" w:rsidP="006C53DC">
            <w:pPr>
              <w:spacing w:after="0" w:line="240" w:lineRule="auto"/>
              <w:jc w:val="center"/>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L</w:t>
            </w:r>
          </w:p>
        </w:tc>
        <w:tc>
          <w:tcPr>
            <w:tcW w:w="1559" w:type="dxa"/>
            <w:shd w:val="clear" w:color="auto" w:fill="auto"/>
            <w:noWrap/>
            <w:vAlign w:val="center"/>
            <w:hideMark/>
          </w:tcPr>
          <w:p w:rsidR="006C53DC" w:rsidRPr="006C53DC" w:rsidRDefault="006C53DC" w:rsidP="006C53DC">
            <w:pPr>
              <w:spacing w:after="0" w:line="240" w:lineRule="auto"/>
              <w:jc w:val="center"/>
              <w:rPr>
                <w:rFonts w:ascii="Times New Roman" w:eastAsia="Times New Roman" w:hAnsi="Times New Roman" w:cs="Times New Roman"/>
                <w:color w:val="000000"/>
                <w:sz w:val="24"/>
                <w:szCs w:val="24"/>
                <w:vertAlign w:val="superscript"/>
                <w:lang w:eastAsia="es-PE"/>
              </w:rPr>
            </w:pPr>
            <w:r>
              <w:rPr>
                <w:rFonts w:ascii="Times New Roman" w:eastAsia="Times New Roman" w:hAnsi="Times New Roman" w:cs="Times New Roman"/>
                <w:color w:val="000000"/>
                <w:sz w:val="24"/>
                <w:szCs w:val="24"/>
                <w:lang w:eastAsia="es-PE"/>
              </w:rPr>
              <w:t>(L</w:t>
            </w:r>
            <w:r>
              <w:rPr>
                <w:rFonts w:ascii="Times New Roman" w:eastAsia="Times New Roman" w:hAnsi="Times New Roman" w:cs="Times New Roman"/>
                <w:color w:val="000000"/>
                <w:sz w:val="24"/>
                <w:szCs w:val="24"/>
                <w:vertAlign w:val="subscript"/>
                <w:lang w:eastAsia="es-PE"/>
              </w:rPr>
              <w:t>r</w:t>
            </w:r>
            <w:r>
              <w:rPr>
                <w:rFonts w:ascii="Times New Roman" w:eastAsia="Times New Roman" w:hAnsi="Times New Roman" w:cs="Times New Roman"/>
                <w:color w:val="000000"/>
                <w:sz w:val="24"/>
                <w:szCs w:val="24"/>
                <w:lang w:eastAsia="es-PE"/>
              </w:rPr>
              <w:t>)</w:t>
            </w:r>
          </w:p>
        </w:tc>
        <w:tc>
          <w:tcPr>
            <w:tcW w:w="1207" w:type="dxa"/>
            <w:shd w:val="clear" w:color="auto" w:fill="auto"/>
            <w:noWrap/>
            <w:vAlign w:val="center"/>
            <w:hideMark/>
          </w:tcPr>
          <w:p w:rsidR="006C53DC" w:rsidRPr="006C53DC" w:rsidRDefault="006C53DC" w:rsidP="006C53DC">
            <w:pPr>
              <w:spacing w:after="0" w:line="240" w:lineRule="auto"/>
              <w:jc w:val="center"/>
              <w:rPr>
                <w:rFonts w:ascii="Times New Roman" w:eastAsia="Times New Roman" w:hAnsi="Times New Roman" w:cs="Times New Roman"/>
                <w:color w:val="000000"/>
                <w:sz w:val="24"/>
                <w:szCs w:val="24"/>
                <w:vertAlign w:val="superscript"/>
                <w:lang w:eastAsia="es-PE"/>
              </w:rPr>
            </w:pPr>
            <w:r>
              <w:rPr>
                <w:rFonts w:ascii="Times New Roman" w:eastAsia="Times New Roman" w:hAnsi="Times New Roman" w:cs="Times New Roman"/>
                <w:color w:val="000000"/>
                <w:sz w:val="24"/>
                <w:szCs w:val="24"/>
                <w:lang w:eastAsia="es-PE"/>
              </w:rPr>
              <w:t>(L</w:t>
            </w:r>
            <w:r>
              <w:rPr>
                <w:rFonts w:ascii="Times New Roman" w:eastAsia="Times New Roman" w:hAnsi="Times New Roman" w:cs="Times New Roman"/>
                <w:color w:val="000000"/>
                <w:sz w:val="24"/>
                <w:szCs w:val="24"/>
                <w:vertAlign w:val="subscript"/>
                <w:lang w:eastAsia="es-PE"/>
              </w:rPr>
              <w:t>r</w:t>
            </w:r>
            <w:r>
              <w:rPr>
                <w:rFonts w:ascii="Times New Roman" w:eastAsia="Times New Roman" w:hAnsi="Times New Roman" w:cs="Times New Roman"/>
                <w:color w:val="000000"/>
                <w:sz w:val="24"/>
                <w:szCs w:val="24"/>
                <w:lang w:eastAsia="es-PE"/>
              </w:rPr>
              <w:t>)</w:t>
            </w:r>
          </w:p>
        </w:tc>
        <w:tc>
          <w:tcPr>
            <w:tcW w:w="2054" w:type="dxa"/>
            <w:shd w:val="clear" w:color="auto" w:fill="auto"/>
            <w:noWrap/>
            <w:vAlign w:val="center"/>
            <w:hideMark/>
          </w:tcPr>
          <w:p w:rsidR="006C53DC" w:rsidRPr="006C53DC" w:rsidRDefault="006C53DC" w:rsidP="006C53DC">
            <w:pPr>
              <w:spacing w:after="0" w:line="240" w:lineRule="auto"/>
              <w:jc w:val="center"/>
              <w:rPr>
                <w:rFonts w:ascii="Times New Roman" w:eastAsia="Times New Roman" w:hAnsi="Times New Roman" w:cs="Times New Roman"/>
                <w:color w:val="000000"/>
                <w:sz w:val="24"/>
                <w:szCs w:val="24"/>
                <w:vertAlign w:val="superscript"/>
                <w:lang w:eastAsia="es-PE"/>
              </w:rPr>
            </w:pPr>
            <w:r>
              <w:rPr>
                <w:rFonts w:ascii="Times New Roman" w:eastAsia="Times New Roman" w:hAnsi="Times New Roman" w:cs="Times New Roman"/>
                <w:color w:val="000000"/>
                <w:sz w:val="24"/>
                <w:szCs w:val="24"/>
                <w:lang w:eastAsia="es-PE"/>
              </w:rPr>
              <w:t>(L</w:t>
            </w:r>
            <w:r>
              <w:rPr>
                <w:rFonts w:ascii="Times New Roman" w:eastAsia="Times New Roman" w:hAnsi="Times New Roman" w:cs="Times New Roman"/>
                <w:color w:val="000000"/>
                <w:sz w:val="24"/>
                <w:szCs w:val="24"/>
                <w:vertAlign w:val="subscript"/>
                <w:lang w:eastAsia="es-PE"/>
              </w:rPr>
              <w:t>r</w:t>
            </w:r>
            <w:r>
              <w:rPr>
                <w:rFonts w:ascii="Times New Roman" w:eastAsia="Times New Roman" w:hAnsi="Times New Roman" w:cs="Times New Roman"/>
                <w:color w:val="000000"/>
                <w:sz w:val="24"/>
                <w:szCs w:val="24"/>
                <w:lang w:eastAsia="es-PE"/>
              </w:rPr>
              <w:t>)</w:t>
            </w:r>
          </w:p>
        </w:tc>
        <w:tc>
          <w:tcPr>
            <w:tcW w:w="1349" w:type="dxa"/>
            <w:shd w:val="clear" w:color="auto" w:fill="auto"/>
            <w:noWrap/>
            <w:vAlign w:val="center"/>
            <w:hideMark/>
          </w:tcPr>
          <w:p w:rsidR="006C53DC" w:rsidRPr="006C53DC" w:rsidRDefault="006C53DC" w:rsidP="006C53DC">
            <w:pPr>
              <w:spacing w:after="0" w:line="240" w:lineRule="auto"/>
              <w:jc w:val="center"/>
              <w:rPr>
                <w:rFonts w:ascii="Times New Roman" w:eastAsia="Times New Roman" w:hAnsi="Times New Roman" w:cs="Times New Roman"/>
                <w:color w:val="000000"/>
                <w:sz w:val="24"/>
                <w:szCs w:val="24"/>
                <w:vertAlign w:val="superscript"/>
                <w:lang w:eastAsia="es-PE"/>
              </w:rPr>
            </w:pPr>
            <w:r>
              <w:rPr>
                <w:rFonts w:ascii="Times New Roman" w:eastAsia="Times New Roman" w:hAnsi="Times New Roman" w:cs="Times New Roman"/>
                <w:color w:val="000000"/>
                <w:sz w:val="24"/>
                <w:szCs w:val="24"/>
                <w:lang w:eastAsia="es-PE"/>
              </w:rPr>
              <w:t>(L</w:t>
            </w:r>
            <w:r>
              <w:rPr>
                <w:rFonts w:ascii="Times New Roman" w:eastAsia="Times New Roman" w:hAnsi="Times New Roman" w:cs="Times New Roman"/>
                <w:color w:val="000000"/>
                <w:sz w:val="24"/>
                <w:szCs w:val="24"/>
                <w:vertAlign w:val="subscript"/>
                <w:lang w:eastAsia="es-PE"/>
              </w:rPr>
              <w:t>r</w:t>
            </w:r>
            <w:r>
              <w:rPr>
                <w:rFonts w:ascii="Times New Roman" w:eastAsia="Times New Roman" w:hAnsi="Times New Roman" w:cs="Times New Roman"/>
                <w:color w:val="000000"/>
                <w:sz w:val="24"/>
                <w:szCs w:val="24"/>
                <w:lang w:eastAsia="es-PE"/>
              </w:rPr>
              <w:t>)</w:t>
            </w:r>
          </w:p>
        </w:tc>
      </w:tr>
      <w:tr w:rsidR="006C53DC" w:rsidRPr="006C53DC" w:rsidTr="00FC5318">
        <w:trPr>
          <w:trHeight w:val="315"/>
        </w:trPr>
        <w:tc>
          <w:tcPr>
            <w:tcW w:w="1701" w:type="dxa"/>
            <w:shd w:val="clear" w:color="auto" w:fill="auto"/>
            <w:noWrap/>
            <w:vAlign w:val="center"/>
            <w:hideMark/>
          </w:tcPr>
          <w:p w:rsidR="006C53DC" w:rsidRPr="006C53DC" w:rsidRDefault="006C53DC" w:rsidP="006C53DC">
            <w:pPr>
              <w:spacing w:after="0" w:line="240" w:lineRule="auto"/>
              <w:rPr>
                <w:rFonts w:ascii="Times New Roman" w:eastAsia="Times New Roman" w:hAnsi="Times New Roman" w:cs="Times New Roman"/>
                <w:color w:val="000000"/>
                <w:sz w:val="24"/>
                <w:szCs w:val="24"/>
                <w:lang w:eastAsia="es-PE"/>
              </w:rPr>
            </w:pPr>
            <w:r w:rsidRPr="006C53DC">
              <w:rPr>
                <w:rFonts w:ascii="Times New Roman" w:eastAsia="Times New Roman" w:hAnsi="Times New Roman" w:cs="Times New Roman"/>
                <w:color w:val="000000"/>
                <w:sz w:val="24"/>
                <w:szCs w:val="24"/>
                <w:lang w:eastAsia="es-PE"/>
              </w:rPr>
              <w:t>Área</w:t>
            </w:r>
          </w:p>
        </w:tc>
        <w:tc>
          <w:tcPr>
            <w:tcW w:w="1276" w:type="dxa"/>
            <w:shd w:val="clear" w:color="auto" w:fill="auto"/>
            <w:noWrap/>
            <w:vAlign w:val="center"/>
            <w:hideMark/>
          </w:tcPr>
          <w:p w:rsidR="006C53DC" w:rsidRPr="006C53DC" w:rsidRDefault="006C53DC" w:rsidP="006C53DC">
            <w:pPr>
              <w:spacing w:after="0" w:line="240" w:lineRule="auto"/>
              <w:jc w:val="center"/>
              <w:rPr>
                <w:rFonts w:ascii="Times New Roman" w:eastAsia="Times New Roman" w:hAnsi="Times New Roman" w:cs="Times New Roman"/>
                <w:color w:val="000000"/>
                <w:sz w:val="24"/>
                <w:szCs w:val="24"/>
                <w:vertAlign w:val="superscript"/>
                <w:lang w:eastAsia="es-PE"/>
              </w:rPr>
            </w:pPr>
            <w:r>
              <w:rPr>
                <w:rFonts w:ascii="Times New Roman" w:eastAsia="Times New Roman" w:hAnsi="Times New Roman" w:cs="Times New Roman"/>
                <w:color w:val="000000"/>
                <w:sz w:val="24"/>
                <w:szCs w:val="24"/>
                <w:lang w:eastAsia="es-PE"/>
              </w:rPr>
              <w:t>L</w:t>
            </w:r>
            <w:r>
              <w:rPr>
                <w:rFonts w:ascii="Times New Roman" w:eastAsia="Times New Roman" w:hAnsi="Times New Roman" w:cs="Times New Roman"/>
                <w:color w:val="000000"/>
                <w:sz w:val="24"/>
                <w:szCs w:val="24"/>
                <w:vertAlign w:val="superscript"/>
                <w:lang w:eastAsia="es-PE"/>
              </w:rPr>
              <w:t>2</w:t>
            </w:r>
          </w:p>
        </w:tc>
        <w:tc>
          <w:tcPr>
            <w:tcW w:w="1559" w:type="dxa"/>
            <w:shd w:val="clear" w:color="auto" w:fill="auto"/>
            <w:noWrap/>
            <w:vAlign w:val="center"/>
            <w:hideMark/>
          </w:tcPr>
          <w:p w:rsidR="006C53DC" w:rsidRPr="006C53DC" w:rsidRDefault="006C53DC" w:rsidP="006C53DC">
            <w:pPr>
              <w:spacing w:after="0" w:line="240" w:lineRule="auto"/>
              <w:jc w:val="center"/>
              <w:rPr>
                <w:rFonts w:ascii="Times New Roman" w:eastAsia="Times New Roman" w:hAnsi="Times New Roman" w:cs="Times New Roman"/>
                <w:color w:val="000000"/>
                <w:sz w:val="24"/>
                <w:szCs w:val="24"/>
                <w:vertAlign w:val="superscript"/>
                <w:lang w:eastAsia="es-PE"/>
              </w:rPr>
            </w:pPr>
            <w:r>
              <w:rPr>
                <w:rFonts w:ascii="Times New Roman" w:eastAsia="Times New Roman" w:hAnsi="Times New Roman" w:cs="Times New Roman"/>
                <w:color w:val="000000"/>
                <w:sz w:val="24"/>
                <w:szCs w:val="24"/>
                <w:lang w:eastAsia="es-PE"/>
              </w:rPr>
              <w:t>(L</w:t>
            </w:r>
            <w:r>
              <w:rPr>
                <w:rFonts w:ascii="Times New Roman" w:eastAsia="Times New Roman" w:hAnsi="Times New Roman" w:cs="Times New Roman"/>
                <w:color w:val="000000"/>
                <w:sz w:val="24"/>
                <w:szCs w:val="24"/>
                <w:vertAlign w:val="subscript"/>
                <w:lang w:eastAsia="es-PE"/>
              </w:rPr>
              <w:t>r</w:t>
            </w:r>
            <w:r>
              <w:rPr>
                <w:rFonts w:ascii="Times New Roman" w:eastAsia="Times New Roman" w:hAnsi="Times New Roman" w:cs="Times New Roman"/>
                <w:color w:val="000000"/>
                <w:sz w:val="24"/>
                <w:szCs w:val="24"/>
                <w:lang w:eastAsia="es-PE"/>
              </w:rPr>
              <w:t>)</w:t>
            </w:r>
            <w:r>
              <w:rPr>
                <w:rFonts w:ascii="Times New Roman" w:eastAsia="Times New Roman" w:hAnsi="Times New Roman" w:cs="Times New Roman"/>
                <w:color w:val="000000"/>
                <w:sz w:val="24"/>
                <w:szCs w:val="24"/>
                <w:vertAlign w:val="superscript"/>
                <w:lang w:eastAsia="es-PE"/>
              </w:rPr>
              <w:t>2</w:t>
            </w:r>
          </w:p>
        </w:tc>
        <w:tc>
          <w:tcPr>
            <w:tcW w:w="1207" w:type="dxa"/>
            <w:shd w:val="clear" w:color="auto" w:fill="auto"/>
            <w:noWrap/>
            <w:vAlign w:val="center"/>
            <w:hideMark/>
          </w:tcPr>
          <w:p w:rsidR="006C53DC" w:rsidRPr="006C53DC" w:rsidRDefault="006C53DC" w:rsidP="006C53DC">
            <w:pPr>
              <w:spacing w:after="0" w:line="240" w:lineRule="auto"/>
              <w:jc w:val="center"/>
              <w:rPr>
                <w:rFonts w:ascii="Times New Roman" w:eastAsia="Times New Roman" w:hAnsi="Times New Roman" w:cs="Times New Roman"/>
                <w:color w:val="000000"/>
                <w:sz w:val="24"/>
                <w:szCs w:val="24"/>
                <w:vertAlign w:val="superscript"/>
                <w:lang w:eastAsia="es-PE"/>
              </w:rPr>
            </w:pPr>
            <w:r>
              <w:rPr>
                <w:rFonts w:ascii="Times New Roman" w:eastAsia="Times New Roman" w:hAnsi="Times New Roman" w:cs="Times New Roman"/>
                <w:color w:val="000000"/>
                <w:sz w:val="24"/>
                <w:szCs w:val="24"/>
                <w:lang w:eastAsia="es-PE"/>
              </w:rPr>
              <w:t>(L</w:t>
            </w:r>
            <w:r>
              <w:rPr>
                <w:rFonts w:ascii="Times New Roman" w:eastAsia="Times New Roman" w:hAnsi="Times New Roman" w:cs="Times New Roman"/>
                <w:color w:val="000000"/>
                <w:sz w:val="24"/>
                <w:szCs w:val="24"/>
                <w:vertAlign w:val="subscript"/>
                <w:lang w:eastAsia="es-PE"/>
              </w:rPr>
              <w:t>r</w:t>
            </w:r>
            <w:r>
              <w:rPr>
                <w:rFonts w:ascii="Times New Roman" w:eastAsia="Times New Roman" w:hAnsi="Times New Roman" w:cs="Times New Roman"/>
                <w:color w:val="000000"/>
                <w:sz w:val="24"/>
                <w:szCs w:val="24"/>
                <w:lang w:eastAsia="es-PE"/>
              </w:rPr>
              <w:t>)</w:t>
            </w:r>
            <w:r>
              <w:rPr>
                <w:rFonts w:ascii="Times New Roman" w:eastAsia="Times New Roman" w:hAnsi="Times New Roman" w:cs="Times New Roman"/>
                <w:color w:val="000000"/>
                <w:sz w:val="24"/>
                <w:szCs w:val="24"/>
                <w:vertAlign w:val="superscript"/>
                <w:lang w:eastAsia="es-PE"/>
              </w:rPr>
              <w:t>2</w:t>
            </w:r>
          </w:p>
        </w:tc>
        <w:tc>
          <w:tcPr>
            <w:tcW w:w="2054" w:type="dxa"/>
            <w:shd w:val="clear" w:color="auto" w:fill="auto"/>
            <w:noWrap/>
            <w:vAlign w:val="center"/>
            <w:hideMark/>
          </w:tcPr>
          <w:p w:rsidR="006C53DC" w:rsidRPr="006C53DC" w:rsidRDefault="006C53DC" w:rsidP="006C53DC">
            <w:pPr>
              <w:spacing w:after="0" w:line="240" w:lineRule="auto"/>
              <w:jc w:val="center"/>
              <w:rPr>
                <w:rFonts w:ascii="Times New Roman" w:eastAsia="Times New Roman" w:hAnsi="Times New Roman" w:cs="Times New Roman"/>
                <w:color w:val="000000"/>
                <w:sz w:val="24"/>
                <w:szCs w:val="24"/>
                <w:vertAlign w:val="superscript"/>
                <w:lang w:eastAsia="es-PE"/>
              </w:rPr>
            </w:pPr>
            <w:r>
              <w:rPr>
                <w:rFonts w:ascii="Times New Roman" w:eastAsia="Times New Roman" w:hAnsi="Times New Roman" w:cs="Times New Roman"/>
                <w:color w:val="000000"/>
                <w:sz w:val="24"/>
                <w:szCs w:val="24"/>
                <w:lang w:eastAsia="es-PE"/>
              </w:rPr>
              <w:t>(L</w:t>
            </w:r>
            <w:r>
              <w:rPr>
                <w:rFonts w:ascii="Times New Roman" w:eastAsia="Times New Roman" w:hAnsi="Times New Roman" w:cs="Times New Roman"/>
                <w:color w:val="000000"/>
                <w:sz w:val="24"/>
                <w:szCs w:val="24"/>
                <w:vertAlign w:val="subscript"/>
                <w:lang w:eastAsia="es-PE"/>
              </w:rPr>
              <w:t>r</w:t>
            </w:r>
            <w:r>
              <w:rPr>
                <w:rFonts w:ascii="Times New Roman" w:eastAsia="Times New Roman" w:hAnsi="Times New Roman" w:cs="Times New Roman"/>
                <w:color w:val="000000"/>
                <w:sz w:val="24"/>
                <w:szCs w:val="24"/>
                <w:lang w:eastAsia="es-PE"/>
              </w:rPr>
              <w:t>)</w:t>
            </w:r>
            <w:r>
              <w:rPr>
                <w:rFonts w:ascii="Times New Roman" w:eastAsia="Times New Roman" w:hAnsi="Times New Roman" w:cs="Times New Roman"/>
                <w:color w:val="000000"/>
                <w:sz w:val="24"/>
                <w:szCs w:val="24"/>
                <w:vertAlign w:val="superscript"/>
                <w:lang w:eastAsia="es-PE"/>
              </w:rPr>
              <w:t>2</w:t>
            </w:r>
          </w:p>
        </w:tc>
        <w:tc>
          <w:tcPr>
            <w:tcW w:w="1349" w:type="dxa"/>
            <w:shd w:val="clear" w:color="auto" w:fill="auto"/>
            <w:noWrap/>
            <w:vAlign w:val="center"/>
            <w:hideMark/>
          </w:tcPr>
          <w:p w:rsidR="006C53DC" w:rsidRPr="006C53DC" w:rsidRDefault="006C53DC" w:rsidP="006C53DC">
            <w:pPr>
              <w:spacing w:after="0" w:line="240" w:lineRule="auto"/>
              <w:jc w:val="center"/>
              <w:rPr>
                <w:rFonts w:ascii="Times New Roman" w:eastAsia="Times New Roman" w:hAnsi="Times New Roman" w:cs="Times New Roman"/>
                <w:color w:val="000000"/>
                <w:sz w:val="24"/>
                <w:szCs w:val="24"/>
                <w:vertAlign w:val="superscript"/>
                <w:lang w:eastAsia="es-PE"/>
              </w:rPr>
            </w:pPr>
            <w:r>
              <w:rPr>
                <w:rFonts w:ascii="Times New Roman" w:eastAsia="Times New Roman" w:hAnsi="Times New Roman" w:cs="Times New Roman"/>
                <w:color w:val="000000"/>
                <w:sz w:val="24"/>
                <w:szCs w:val="24"/>
                <w:lang w:eastAsia="es-PE"/>
              </w:rPr>
              <w:t>(L</w:t>
            </w:r>
            <w:r>
              <w:rPr>
                <w:rFonts w:ascii="Times New Roman" w:eastAsia="Times New Roman" w:hAnsi="Times New Roman" w:cs="Times New Roman"/>
                <w:color w:val="000000"/>
                <w:sz w:val="24"/>
                <w:szCs w:val="24"/>
                <w:vertAlign w:val="subscript"/>
                <w:lang w:eastAsia="es-PE"/>
              </w:rPr>
              <w:t>r</w:t>
            </w:r>
            <w:r>
              <w:rPr>
                <w:rFonts w:ascii="Times New Roman" w:eastAsia="Times New Roman" w:hAnsi="Times New Roman" w:cs="Times New Roman"/>
                <w:color w:val="000000"/>
                <w:sz w:val="24"/>
                <w:szCs w:val="24"/>
                <w:lang w:eastAsia="es-PE"/>
              </w:rPr>
              <w:t>)</w:t>
            </w:r>
            <w:r>
              <w:rPr>
                <w:rFonts w:ascii="Times New Roman" w:eastAsia="Times New Roman" w:hAnsi="Times New Roman" w:cs="Times New Roman"/>
                <w:color w:val="000000"/>
                <w:sz w:val="24"/>
                <w:szCs w:val="24"/>
                <w:vertAlign w:val="superscript"/>
                <w:lang w:eastAsia="es-PE"/>
              </w:rPr>
              <w:t>2</w:t>
            </w:r>
          </w:p>
        </w:tc>
      </w:tr>
      <w:tr w:rsidR="006C53DC" w:rsidRPr="006C53DC" w:rsidTr="00FC5318">
        <w:trPr>
          <w:trHeight w:val="315"/>
        </w:trPr>
        <w:tc>
          <w:tcPr>
            <w:tcW w:w="1701" w:type="dxa"/>
            <w:shd w:val="clear" w:color="auto" w:fill="auto"/>
            <w:noWrap/>
            <w:vAlign w:val="center"/>
            <w:hideMark/>
          </w:tcPr>
          <w:p w:rsidR="006C53DC" w:rsidRPr="006C53DC" w:rsidRDefault="006C53DC" w:rsidP="006C53DC">
            <w:pPr>
              <w:spacing w:after="0" w:line="240" w:lineRule="auto"/>
              <w:rPr>
                <w:rFonts w:ascii="Times New Roman" w:eastAsia="Times New Roman" w:hAnsi="Times New Roman" w:cs="Times New Roman"/>
                <w:color w:val="000000"/>
                <w:sz w:val="24"/>
                <w:szCs w:val="24"/>
                <w:lang w:eastAsia="es-PE"/>
              </w:rPr>
            </w:pPr>
            <w:r w:rsidRPr="006C53DC">
              <w:rPr>
                <w:rFonts w:ascii="Times New Roman" w:eastAsia="Times New Roman" w:hAnsi="Times New Roman" w:cs="Times New Roman"/>
                <w:color w:val="000000"/>
                <w:sz w:val="24"/>
                <w:szCs w:val="24"/>
                <w:lang w:eastAsia="es-PE"/>
              </w:rPr>
              <w:t>Volumen</w:t>
            </w:r>
          </w:p>
        </w:tc>
        <w:tc>
          <w:tcPr>
            <w:tcW w:w="1276" w:type="dxa"/>
            <w:shd w:val="clear" w:color="auto" w:fill="auto"/>
            <w:noWrap/>
            <w:vAlign w:val="center"/>
            <w:hideMark/>
          </w:tcPr>
          <w:p w:rsidR="006C53DC" w:rsidRPr="006C53DC" w:rsidRDefault="006C53DC" w:rsidP="006C53DC">
            <w:pPr>
              <w:spacing w:after="0" w:line="240" w:lineRule="auto"/>
              <w:jc w:val="center"/>
              <w:rPr>
                <w:rFonts w:ascii="Times New Roman" w:eastAsia="Times New Roman" w:hAnsi="Times New Roman" w:cs="Times New Roman"/>
                <w:color w:val="000000"/>
                <w:sz w:val="24"/>
                <w:szCs w:val="24"/>
                <w:vertAlign w:val="superscript"/>
                <w:lang w:eastAsia="es-PE"/>
              </w:rPr>
            </w:pPr>
            <w:r>
              <w:rPr>
                <w:rFonts w:ascii="Times New Roman" w:eastAsia="Times New Roman" w:hAnsi="Times New Roman" w:cs="Times New Roman"/>
                <w:color w:val="000000"/>
                <w:sz w:val="24"/>
                <w:szCs w:val="24"/>
                <w:lang w:eastAsia="es-PE"/>
              </w:rPr>
              <w:t>L</w:t>
            </w:r>
            <w:r>
              <w:rPr>
                <w:rFonts w:ascii="Times New Roman" w:eastAsia="Times New Roman" w:hAnsi="Times New Roman" w:cs="Times New Roman"/>
                <w:color w:val="000000"/>
                <w:sz w:val="24"/>
                <w:szCs w:val="24"/>
                <w:vertAlign w:val="superscript"/>
                <w:lang w:eastAsia="es-PE"/>
              </w:rPr>
              <w:t>3</w:t>
            </w:r>
          </w:p>
        </w:tc>
        <w:tc>
          <w:tcPr>
            <w:tcW w:w="1559" w:type="dxa"/>
            <w:shd w:val="clear" w:color="auto" w:fill="auto"/>
            <w:noWrap/>
            <w:vAlign w:val="center"/>
            <w:hideMark/>
          </w:tcPr>
          <w:p w:rsidR="006C53DC" w:rsidRPr="006C53DC" w:rsidRDefault="006C53DC" w:rsidP="006C53DC">
            <w:pPr>
              <w:spacing w:after="0" w:line="240" w:lineRule="auto"/>
              <w:jc w:val="center"/>
              <w:rPr>
                <w:rFonts w:ascii="Times New Roman" w:eastAsia="Times New Roman" w:hAnsi="Times New Roman" w:cs="Times New Roman"/>
                <w:color w:val="000000"/>
                <w:sz w:val="24"/>
                <w:szCs w:val="24"/>
                <w:vertAlign w:val="superscript"/>
                <w:lang w:eastAsia="es-PE"/>
              </w:rPr>
            </w:pPr>
            <w:r>
              <w:rPr>
                <w:rFonts w:ascii="Times New Roman" w:eastAsia="Times New Roman" w:hAnsi="Times New Roman" w:cs="Times New Roman"/>
                <w:color w:val="000000"/>
                <w:sz w:val="24"/>
                <w:szCs w:val="24"/>
                <w:lang w:eastAsia="es-PE"/>
              </w:rPr>
              <w:t>(L</w:t>
            </w:r>
            <w:r>
              <w:rPr>
                <w:rFonts w:ascii="Times New Roman" w:eastAsia="Times New Roman" w:hAnsi="Times New Roman" w:cs="Times New Roman"/>
                <w:color w:val="000000"/>
                <w:sz w:val="24"/>
                <w:szCs w:val="24"/>
                <w:vertAlign w:val="subscript"/>
                <w:lang w:eastAsia="es-PE"/>
              </w:rPr>
              <w:t>r</w:t>
            </w:r>
            <w:r>
              <w:rPr>
                <w:rFonts w:ascii="Times New Roman" w:eastAsia="Times New Roman" w:hAnsi="Times New Roman" w:cs="Times New Roman"/>
                <w:color w:val="000000"/>
                <w:sz w:val="24"/>
                <w:szCs w:val="24"/>
                <w:lang w:eastAsia="es-PE"/>
              </w:rPr>
              <w:t>)</w:t>
            </w:r>
            <w:r>
              <w:rPr>
                <w:rFonts w:ascii="Times New Roman" w:eastAsia="Times New Roman" w:hAnsi="Times New Roman" w:cs="Times New Roman"/>
                <w:color w:val="000000"/>
                <w:sz w:val="24"/>
                <w:szCs w:val="24"/>
                <w:vertAlign w:val="superscript"/>
                <w:lang w:eastAsia="es-PE"/>
              </w:rPr>
              <w:t>3</w:t>
            </w:r>
          </w:p>
        </w:tc>
        <w:tc>
          <w:tcPr>
            <w:tcW w:w="1207" w:type="dxa"/>
            <w:shd w:val="clear" w:color="auto" w:fill="auto"/>
            <w:noWrap/>
            <w:vAlign w:val="center"/>
            <w:hideMark/>
          </w:tcPr>
          <w:p w:rsidR="006C53DC" w:rsidRPr="006C53DC" w:rsidRDefault="006C53DC" w:rsidP="006C53DC">
            <w:pPr>
              <w:spacing w:after="0" w:line="240" w:lineRule="auto"/>
              <w:jc w:val="center"/>
              <w:rPr>
                <w:rFonts w:ascii="Times New Roman" w:eastAsia="Times New Roman" w:hAnsi="Times New Roman" w:cs="Times New Roman"/>
                <w:color w:val="000000"/>
                <w:sz w:val="24"/>
                <w:szCs w:val="24"/>
                <w:vertAlign w:val="superscript"/>
                <w:lang w:eastAsia="es-PE"/>
              </w:rPr>
            </w:pPr>
            <w:r>
              <w:rPr>
                <w:rFonts w:ascii="Times New Roman" w:eastAsia="Times New Roman" w:hAnsi="Times New Roman" w:cs="Times New Roman"/>
                <w:color w:val="000000"/>
                <w:sz w:val="24"/>
                <w:szCs w:val="24"/>
                <w:lang w:eastAsia="es-PE"/>
              </w:rPr>
              <w:t>(L</w:t>
            </w:r>
            <w:r>
              <w:rPr>
                <w:rFonts w:ascii="Times New Roman" w:eastAsia="Times New Roman" w:hAnsi="Times New Roman" w:cs="Times New Roman"/>
                <w:color w:val="000000"/>
                <w:sz w:val="24"/>
                <w:szCs w:val="24"/>
                <w:vertAlign w:val="subscript"/>
                <w:lang w:eastAsia="es-PE"/>
              </w:rPr>
              <w:t>r</w:t>
            </w:r>
            <w:r>
              <w:rPr>
                <w:rFonts w:ascii="Times New Roman" w:eastAsia="Times New Roman" w:hAnsi="Times New Roman" w:cs="Times New Roman"/>
                <w:color w:val="000000"/>
                <w:sz w:val="24"/>
                <w:szCs w:val="24"/>
                <w:lang w:eastAsia="es-PE"/>
              </w:rPr>
              <w:t>)</w:t>
            </w:r>
            <w:r>
              <w:rPr>
                <w:rFonts w:ascii="Times New Roman" w:eastAsia="Times New Roman" w:hAnsi="Times New Roman" w:cs="Times New Roman"/>
                <w:color w:val="000000"/>
                <w:sz w:val="24"/>
                <w:szCs w:val="24"/>
                <w:vertAlign w:val="superscript"/>
                <w:lang w:eastAsia="es-PE"/>
              </w:rPr>
              <w:t>3</w:t>
            </w:r>
          </w:p>
        </w:tc>
        <w:tc>
          <w:tcPr>
            <w:tcW w:w="2054" w:type="dxa"/>
            <w:shd w:val="clear" w:color="auto" w:fill="auto"/>
            <w:noWrap/>
            <w:vAlign w:val="center"/>
            <w:hideMark/>
          </w:tcPr>
          <w:p w:rsidR="006C53DC" w:rsidRPr="006C53DC" w:rsidRDefault="006C53DC" w:rsidP="006C53DC">
            <w:pPr>
              <w:spacing w:after="0" w:line="240" w:lineRule="auto"/>
              <w:jc w:val="center"/>
              <w:rPr>
                <w:rFonts w:ascii="Times New Roman" w:eastAsia="Times New Roman" w:hAnsi="Times New Roman" w:cs="Times New Roman"/>
                <w:color w:val="000000"/>
                <w:sz w:val="24"/>
                <w:szCs w:val="24"/>
                <w:vertAlign w:val="superscript"/>
                <w:lang w:eastAsia="es-PE"/>
              </w:rPr>
            </w:pPr>
            <w:r>
              <w:rPr>
                <w:rFonts w:ascii="Times New Roman" w:eastAsia="Times New Roman" w:hAnsi="Times New Roman" w:cs="Times New Roman"/>
                <w:color w:val="000000"/>
                <w:sz w:val="24"/>
                <w:szCs w:val="24"/>
                <w:lang w:eastAsia="es-PE"/>
              </w:rPr>
              <w:t>(L</w:t>
            </w:r>
            <w:r>
              <w:rPr>
                <w:rFonts w:ascii="Times New Roman" w:eastAsia="Times New Roman" w:hAnsi="Times New Roman" w:cs="Times New Roman"/>
                <w:color w:val="000000"/>
                <w:sz w:val="24"/>
                <w:szCs w:val="24"/>
                <w:vertAlign w:val="subscript"/>
                <w:lang w:eastAsia="es-PE"/>
              </w:rPr>
              <w:t>r</w:t>
            </w:r>
            <w:r>
              <w:rPr>
                <w:rFonts w:ascii="Times New Roman" w:eastAsia="Times New Roman" w:hAnsi="Times New Roman" w:cs="Times New Roman"/>
                <w:color w:val="000000"/>
                <w:sz w:val="24"/>
                <w:szCs w:val="24"/>
                <w:lang w:eastAsia="es-PE"/>
              </w:rPr>
              <w:t>)</w:t>
            </w:r>
            <w:r>
              <w:rPr>
                <w:rFonts w:ascii="Times New Roman" w:eastAsia="Times New Roman" w:hAnsi="Times New Roman" w:cs="Times New Roman"/>
                <w:color w:val="000000"/>
                <w:sz w:val="24"/>
                <w:szCs w:val="24"/>
                <w:vertAlign w:val="superscript"/>
                <w:lang w:eastAsia="es-PE"/>
              </w:rPr>
              <w:t>3</w:t>
            </w:r>
          </w:p>
        </w:tc>
        <w:tc>
          <w:tcPr>
            <w:tcW w:w="1349" w:type="dxa"/>
            <w:shd w:val="clear" w:color="auto" w:fill="auto"/>
            <w:noWrap/>
            <w:vAlign w:val="center"/>
            <w:hideMark/>
          </w:tcPr>
          <w:p w:rsidR="006C53DC" w:rsidRPr="006C53DC" w:rsidRDefault="006C53DC" w:rsidP="006C53DC">
            <w:pPr>
              <w:spacing w:after="0" w:line="240" w:lineRule="auto"/>
              <w:jc w:val="center"/>
              <w:rPr>
                <w:rFonts w:ascii="Times New Roman" w:eastAsia="Times New Roman" w:hAnsi="Times New Roman" w:cs="Times New Roman"/>
                <w:color w:val="000000"/>
                <w:sz w:val="24"/>
                <w:szCs w:val="24"/>
                <w:vertAlign w:val="superscript"/>
                <w:lang w:eastAsia="es-PE"/>
              </w:rPr>
            </w:pPr>
            <w:r>
              <w:rPr>
                <w:rFonts w:ascii="Times New Roman" w:eastAsia="Times New Roman" w:hAnsi="Times New Roman" w:cs="Times New Roman"/>
                <w:color w:val="000000"/>
                <w:sz w:val="24"/>
                <w:szCs w:val="24"/>
                <w:lang w:eastAsia="es-PE"/>
              </w:rPr>
              <w:t>(L</w:t>
            </w:r>
            <w:r>
              <w:rPr>
                <w:rFonts w:ascii="Times New Roman" w:eastAsia="Times New Roman" w:hAnsi="Times New Roman" w:cs="Times New Roman"/>
                <w:color w:val="000000"/>
                <w:sz w:val="24"/>
                <w:szCs w:val="24"/>
                <w:vertAlign w:val="subscript"/>
                <w:lang w:eastAsia="es-PE"/>
              </w:rPr>
              <w:t>r</w:t>
            </w:r>
            <w:r>
              <w:rPr>
                <w:rFonts w:ascii="Times New Roman" w:eastAsia="Times New Roman" w:hAnsi="Times New Roman" w:cs="Times New Roman"/>
                <w:color w:val="000000"/>
                <w:sz w:val="24"/>
                <w:szCs w:val="24"/>
                <w:lang w:eastAsia="es-PE"/>
              </w:rPr>
              <w:t>)</w:t>
            </w:r>
            <w:r>
              <w:rPr>
                <w:rFonts w:ascii="Times New Roman" w:eastAsia="Times New Roman" w:hAnsi="Times New Roman" w:cs="Times New Roman"/>
                <w:color w:val="000000"/>
                <w:sz w:val="24"/>
                <w:szCs w:val="24"/>
                <w:vertAlign w:val="superscript"/>
                <w:lang w:eastAsia="es-PE"/>
              </w:rPr>
              <w:t>3</w:t>
            </w:r>
          </w:p>
        </w:tc>
      </w:tr>
      <w:tr w:rsidR="006C53DC" w:rsidRPr="006C53DC" w:rsidTr="00FC5318">
        <w:trPr>
          <w:trHeight w:val="315"/>
        </w:trPr>
        <w:tc>
          <w:tcPr>
            <w:tcW w:w="9146" w:type="dxa"/>
            <w:gridSpan w:val="6"/>
            <w:shd w:val="clear" w:color="auto" w:fill="auto"/>
            <w:noWrap/>
            <w:vAlign w:val="center"/>
            <w:hideMark/>
          </w:tcPr>
          <w:p w:rsidR="006C53DC" w:rsidRPr="006C53DC" w:rsidRDefault="006C53DC" w:rsidP="006C53DC">
            <w:pPr>
              <w:spacing w:after="0" w:line="240" w:lineRule="auto"/>
              <w:jc w:val="center"/>
              <w:rPr>
                <w:rFonts w:ascii="Times New Roman" w:eastAsia="Times New Roman" w:hAnsi="Times New Roman" w:cs="Times New Roman"/>
                <w:b/>
                <w:bCs/>
                <w:color w:val="000000"/>
                <w:sz w:val="24"/>
                <w:szCs w:val="24"/>
                <w:lang w:eastAsia="es-PE"/>
              </w:rPr>
            </w:pPr>
            <w:r w:rsidRPr="006C53DC">
              <w:rPr>
                <w:rFonts w:ascii="Times New Roman" w:eastAsia="Times New Roman" w:hAnsi="Times New Roman" w:cs="Times New Roman"/>
                <w:b/>
                <w:bCs/>
                <w:color w:val="000000"/>
                <w:sz w:val="24"/>
                <w:szCs w:val="24"/>
                <w:lang w:eastAsia="es-PE"/>
              </w:rPr>
              <w:t>Propiedades cinemáticas</w:t>
            </w:r>
          </w:p>
        </w:tc>
      </w:tr>
      <w:tr w:rsidR="006C53DC" w:rsidRPr="006C53DC" w:rsidTr="00FC5318">
        <w:trPr>
          <w:trHeight w:val="315"/>
        </w:trPr>
        <w:tc>
          <w:tcPr>
            <w:tcW w:w="1701" w:type="dxa"/>
            <w:shd w:val="clear" w:color="auto" w:fill="auto"/>
            <w:noWrap/>
            <w:vAlign w:val="center"/>
            <w:hideMark/>
          </w:tcPr>
          <w:p w:rsidR="006C53DC" w:rsidRPr="006C53DC" w:rsidRDefault="006C53DC" w:rsidP="006C53DC">
            <w:pPr>
              <w:spacing w:after="0" w:line="240" w:lineRule="auto"/>
              <w:rPr>
                <w:rFonts w:ascii="Times New Roman" w:eastAsia="Times New Roman" w:hAnsi="Times New Roman" w:cs="Times New Roman"/>
                <w:color w:val="000000"/>
                <w:sz w:val="24"/>
                <w:szCs w:val="24"/>
                <w:lang w:eastAsia="es-PE"/>
              </w:rPr>
            </w:pPr>
            <w:r w:rsidRPr="006C53DC">
              <w:rPr>
                <w:rFonts w:ascii="Times New Roman" w:eastAsia="Times New Roman" w:hAnsi="Times New Roman" w:cs="Times New Roman"/>
                <w:color w:val="000000"/>
                <w:sz w:val="24"/>
                <w:szCs w:val="24"/>
                <w:lang w:eastAsia="es-PE"/>
              </w:rPr>
              <w:t>Tiempo</w:t>
            </w:r>
          </w:p>
        </w:tc>
        <w:tc>
          <w:tcPr>
            <w:tcW w:w="1276" w:type="dxa"/>
            <w:shd w:val="clear" w:color="auto" w:fill="auto"/>
            <w:noWrap/>
            <w:vAlign w:val="center"/>
            <w:hideMark/>
          </w:tcPr>
          <w:p w:rsidR="006C53DC" w:rsidRPr="006C53DC" w:rsidRDefault="006C53DC" w:rsidP="000601D2">
            <w:pPr>
              <w:spacing w:after="0" w:line="240" w:lineRule="auto"/>
              <w:jc w:val="center"/>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T</w:t>
            </w:r>
          </w:p>
        </w:tc>
        <w:tc>
          <w:tcPr>
            <w:tcW w:w="1559" w:type="dxa"/>
            <w:shd w:val="clear" w:color="auto" w:fill="auto"/>
            <w:noWrap/>
            <w:vAlign w:val="center"/>
            <w:hideMark/>
          </w:tcPr>
          <w:p w:rsidR="006C53DC" w:rsidRPr="006C53DC" w:rsidRDefault="006C53DC" w:rsidP="000601D2">
            <w:pPr>
              <w:spacing w:after="0" w:line="240" w:lineRule="auto"/>
              <w:jc w:val="center"/>
              <w:rPr>
                <w:rFonts w:ascii="Times New Roman" w:eastAsia="Times New Roman" w:hAnsi="Times New Roman" w:cs="Times New Roman"/>
                <w:color w:val="000000"/>
                <w:sz w:val="24"/>
                <w:szCs w:val="24"/>
                <w:vertAlign w:val="superscript"/>
                <w:lang w:eastAsia="es-PE"/>
              </w:rPr>
            </w:pPr>
            <w:r>
              <w:rPr>
                <w:rFonts w:ascii="Times New Roman" w:eastAsia="Times New Roman" w:hAnsi="Times New Roman" w:cs="Times New Roman"/>
                <w:color w:val="000000"/>
                <w:sz w:val="24"/>
                <w:szCs w:val="24"/>
                <w:lang w:eastAsia="es-PE"/>
              </w:rPr>
              <w:t>[(L</w:t>
            </w:r>
            <w:r w:rsidRPr="00A66BF2">
              <w:rPr>
                <w:rFonts w:ascii="Times New Roman" w:eastAsia="Times New Roman" w:hAnsi="Times New Roman" w:cs="Times New Roman"/>
                <w:color w:val="000000"/>
                <w:sz w:val="24"/>
                <w:szCs w:val="24"/>
                <w:lang w:eastAsia="es-PE"/>
              </w:rPr>
              <w:t>ρ</w:t>
            </w:r>
            <w:r>
              <w:rPr>
                <w:rFonts w:ascii="Times New Roman" w:eastAsia="Times New Roman" w:hAnsi="Times New Roman" w:cs="Times New Roman"/>
                <w:color w:val="000000"/>
                <w:sz w:val="24"/>
                <w:szCs w:val="24"/>
                <w:lang w:eastAsia="es-PE"/>
              </w:rPr>
              <w:t>/ɣ)</w:t>
            </w:r>
            <w:r>
              <w:rPr>
                <w:rFonts w:ascii="Times New Roman" w:eastAsia="Times New Roman" w:hAnsi="Times New Roman" w:cs="Times New Roman"/>
                <w:color w:val="000000"/>
                <w:sz w:val="24"/>
                <w:szCs w:val="24"/>
                <w:vertAlign w:val="subscript"/>
                <w:lang w:eastAsia="es-PE"/>
              </w:rPr>
              <w:t>r</w:t>
            </w:r>
            <w:r>
              <w:rPr>
                <w:rFonts w:ascii="Times New Roman" w:eastAsia="Times New Roman" w:hAnsi="Times New Roman" w:cs="Times New Roman"/>
                <w:color w:val="000000"/>
                <w:sz w:val="24"/>
                <w:szCs w:val="24"/>
                <w:lang w:eastAsia="es-PE"/>
              </w:rPr>
              <w:t>]</w:t>
            </w:r>
            <w:r>
              <w:rPr>
                <w:rFonts w:ascii="Times New Roman" w:eastAsia="Times New Roman" w:hAnsi="Times New Roman" w:cs="Times New Roman"/>
                <w:color w:val="000000"/>
                <w:sz w:val="24"/>
                <w:szCs w:val="24"/>
                <w:vertAlign w:val="superscript"/>
                <w:lang w:eastAsia="es-PE"/>
              </w:rPr>
              <w:t>1/2</w:t>
            </w:r>
          </w:p>
        </w:tc>
        <w:tc>
          <w:tcPr>
            <w:tcW w:w="1207" w:type="dxa"/>
            <w:shd w:val="clear" w:color="auto" w:fill="auto"/>
            <w:noWrap/>
            <w:vAlign w:val="center"/>
            <w:hideMark/>
          </w:tcPr>
          <w:p w:rsidR="006C53DC" w:rsidRPr="006C53DC" w:rsidRDefault="000601D2" w:rsidP="000601D2">
            <w:pPr>
              <w:spacing w:after="0" w:line="240" w:lineRule="auto"/>
              <w:jc w:val="center"/>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(L</w:t>
            </w:r>
            <w:r>
              <w:rPr>
                <w:rFonts w:ascii="Times New Roman" w:eastAsia="Times New Roman" w:hAnsi="Times New Roman" w:cs="Times New Roman"/>
                <w:color w:val="000000"/>
                <w:sz w:val="24"/>
                <w:szCs w:val="24"/>
                <w:vertAlign w:val="superscript"/>
                <w:lang w:eastAsia="es-PE"/>
              </w:rPr>
              <w:t>2</w:t>
            </w:r>
            <w:r w:rsidRPr="00A66BF2">
              <w:rPr>
                <w:rFonts w:ascii="Times New Roman" w:eastAsia="Times New Roman" w:hAnsi="Times New Roman" w:cs="Times New Roman"/>
                <w:color w:val="000000"/>
                <w:sz w:val="24"/>
                <w:szCs w:val="24"/>
                <w:lang w:eastAsia="es-PE"/>
              </w:rPr>
              <w:t>ρ</w:t>
            </w:r>
            <w:r>
              <w:rPr>
                <w:rFonts w:ascii="Times New Roman" w:eastAsia="Times New Roman" w:hAnsi="Times New Roman" w:cs="Times New Roman"/>
                <w:color w:val="000000"/>
                <w:sz w:val="24"/>
                <w:szCs w:val="24"/>
                <w:lang w:eastAsia="es-PE"/>
              </w:rPr>
              <w:t>/µ)</w:t>
            </w:r>
            <w:r>
              <w:rPr>
                <w:rFonts w:ascii="Times New Roman" w:eastAsia="Times New Roman" w:hAnsi="Times New Roman" w:cs="Times New Roman"/>
                <w:color w:val="000000"/>
                <w:sz w:val="24"/>
                <w:szCs w:val="24"/>
                <w:vertAlign w:val="subscript"/>
                <w:lang w:eastAsia="es-PE"/>
              </w:rPr>
              <w:t>r</w:t>
            </w:r>
          </w:p>
        </w:tc>
        <w:tc>
          <w:tcPr>
            <w:tcW w:w="2054" w:type="dxa"/>
            <w:shd w:val="clear" w:color="auto" w:fill="auto"/>
            <w:noWrap/>
            <w:vAlign w:val="center"/>
            <w:hideMark/>
          </w:tcPr>
          <w:p w:rsidR="006C53DC" w:rsidRPr="000601D2" w:rsidRDefault="000601D2" w:rsidP="000601D2">
            <w:pPr>
              <w:spacing w:after="0" w:line="240" w:lineRule="auto"/>
              <w:jc w:val="center"/>
              <w:rPr>
                <w:rFonts w:ascii="Times New Roman" w:eastAsia="Times New Roman" w:hAnsi="Times New Roman" w:cs="Times New Roman"/>
                <w:color w:val="000000"/>
                <w:sz w:val="24"/>
                <w:szCs w:val="24"/>
                <w:vertAlign w:val="superscript"/>
                <w:lang w:eastAsia="es-PE"/>
              </w:rPr>
            </w:pPr>
            <w:r>
              <w:rPr>
                <w:rFonts w:ascii="Times New Roman" w:eastAsia="Times New Roman" w:hAnsi="Times New Roman" w:cs="Times New Roman"/>
                <w:color w:val="000000"/>
                <w:sz w:val="24"/>
                <w:szCs w:val="24"/>
                <w:lang w:eastAsia="es-PE"/>
              </w:rPr>
              <w:t>[(</w:t>
            </w:r>
            <w:r w:rsidRPr="000601D2">
              <w:rPr>
                <w:rFonts w:ascii="Times New Roman" w:eastAsia="Times New Roman" w:hAnsi="Times New Roman" w:cs="Times New Roman"/>
                <w:color w:val="000000"/>
                <w:sz w:val="24"/>
                <w:szCs w:val="24"/>
                <w:lang w:eastAsia="es-PE"/>
              </w:rPr>
              <w:t>L</w:t>
            </w:r>
            <w:r>
              <w:rPr>
                <w:rFonts w:ascii="Times New Roman" w:eastAsia="Times New Roman" w:hAnsi="Times New Roman" w:cs="Times New Roman"/>
                <w:color w:val="000000"/>
                <w:sz w:val="24"/>
                <w:szCs w:val="24"/>
                <w:vertAlign w:val="superscript"/>
                <w:lang w:eastAsia="es-PE"/>
              </w:rPr>
              <w:t>3</w:t>
            </w:r>
            <w:r w:rsidRPr="00A66BF2">
              <w:rPr>
                <w:rFonts w:ascii="Times New Roman" w:eastAsia="Times New Roman" w:hAnsi="Times New Roman" w:cs="Times New Roman"/>
                <w:color w:val="000000"/>
                <w:sz w:val="24"/>
                <w:szCs w:val="24"/>
                <w:lang w:eastAsia="es-PE"/>
              </w:rPr>
              <w:t>ρ</w:t>
            </w:r>
            <w:r>
              <w:rPr>
                <w:rFonts w:ascii="Times New Roman" w:eastAsia="Times New Roman" w:hAnsi="Times New Roman" w:cs="Times New Roman"/>
                <w:color w:val="000000"/>
                <w:sz w:val="24"/>
                <w:szCs w:val="24"/>
                <w:lang w:eastAsia="es-PE"/>
              </w:rPr>
              <w:t>/σ)</w:t>
            </w:r>
            <w:r>
              <w:rPr>
                <w:rFonts w:ascii="Times New Roman" w:eastAsia="Times New Roman" w:hAnsi="Times New Roman" w:cs="Times New Roman"/>
                <w:color w:val="000000"/>
                <w:sz w:val="24"/>
                <w:szCs w:val="24"/>
                <w:vertAlign w:val="subscript"/>
                <w:lang w:eastAsia="es-PE"/>
              </w:rPr>
              <w:t>r</w:t>
            </w:r>
            <w:r>
              <w:rPr>
                <w:rFonts w:ascii="Times New Roman" w:eastAsia="Times New Roman" w:hAnsi="Times New Roman" w:cs="Times New Roman"/>
                <w:color w:val="000000"/>
                <w:sz w:val="24"/>
                <w:szCs w:val="24"/>
                <w:lang w:eastAsia="es-PE"/>
              </w:rPr>
              <w:t>]</w:t>
            </w:r>
            <w:r>
              <w:rPr>
                <w:rFonts w:ascii="Times New Roman" w:eastAsia="Times New Roman" w:hAnsi="Times New Roman" w:cs="Times New Roman"/>
                <w:color w:val="000000"/>
                <w:sz w:val="24"/>
                <w:szCs w:val="24"/>
                <w:vertAlign w:val="superscript"/>
                <w:lang w:eastAsia="es-PE"/>
              </w:rPr>
              <w:t>1/2</w:t>
            </w:r>
          </w:p>
        </w:tc>
        <w:tc>
          <w:tcPr>
            <w:tcW w:w="1349" w:type="dxa"/>
            <w:shd w:val="clear" w:color="auto" w:fill="auto"/>
            <w:noWrap/>
            <w:vAlign w:val="center"/>
            <w:hideMark/>
          </w:tcPr>
          <w:p w:rsidR="006C53DC" w:rsidRPr="006C53DC" w:rsidRDefault="000601D2" w:rsidP="000601D2">
            <w:pPr>
              <w:spacing w:after="0" w:line="240" w:lineRule="auto"/>
              <w:jc w:val="center"/>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w:t>
            </w:r>
            <w:r w:rsidRPr="000601D2">
              <w:rPr>
                <w:rFonts w:ascii="Times New Roman" w:eastAsia="Times New Roman" w:hAnsi="Times New Roman" w:cs="Times New Roman"/>
                <w:color w:val="000000"/>
                <w:sz w:val="24"/>
                <w:szCs w:val="24"/>
                <w:lang w:eastAsia="es-PE"/>
              </w:rPr>
              <w:t>L(ρ/K)</w:t>
            </w:r>
            <w:r>
              <w:rPr>
                <w:rFonts w:ascii="Times New Roman" w:eastAsia="Times New Roman" w:hAnsi="Times New Roman" w:cs="Times New Roman"/>
                <w:color w:val="000000"/>
                <w:sz w:val="24"/>
                <w:szCs w:val="24"/>
                <w:vertAlign w:val="superscript"/>
                <w:lang w:eastAsia="es-PE"/>
              </w:rPr>
              <w:t>1/2</w:t>
            </w:r>
            <w:r>
              <w:rPr>
                <w:rFonts w:ascii="Times New Roman" w:eastAsia="Times New Roman" w:hAnsi="Times New Roman" w:cs="Times New Roman"/>
                <w:color w:val="000000"/>
                <w:sz w:val="24"/>
                <w:szCs w:val="24"/>
                <w:lang w:eastAsia="es-PE"/>
              </w:rPr>
              <w:t>]</w:t>
            </w:r>
            <w:r>
              <w:rPr>
                <w:rFonts w:ascii="Times New Roman" w:eastAsia="Times New Roman" w:hAnsi="Times New Roman" w:cs="Times New Roman"/>
                <w:color w:val="000000"/>
                <w:sz w:val="24"/>
                <w:szCs w:val="24"/>
                <w:vertAlign w:val="subscript"/>
                <w:lang w:eastAsia="es-PE"/>
              </w:rPr>
              <w:t>r</w:t>
            </w:r>
          </w:p>
        </w:tc>
      </w:tr>
      <w:tr w:rsidR="000601D2" w:rsidRPr="006C53DC" w:rsidTr="00FC5318">
        <w:trPr>
          <w:trHeight w:val="315"/>
        </w:trPr>
        <w:tc>
          <w:tcPr>
            <w:tcW w:w="1701" w:type="dxa"/>
            <w:shd w:val="clear" w:color="auto" w:fill="auto"/>
            <w:noWrap/>
            <w:vAlign w:val="center"/>
            <w:hideMark/>
          </w:tcPr>
          <w:p w:rsidR="000601D2" w:rsidRPr="006C53DC" w:rsidRDefault="000601D2" w:rsidP="000601D2">
            <w:pPr>
              <w:spacing w:after="0" w:line="240" w:lineRule="auto"/>
              <w:rPr>
                <w:rFonts w:ascii="Times New Roman" w:eastAsia="Times New Roman" w:hAnsi="Times New Roman" w:cs="Times New Roman"/>
                <w:color w:val="000000"/>
                <w:sz w:val="24"/>
                <w:szCs w:val="24"/>
                <w:lang w:eastAsia="es-PE"/>
              </w:rPr>
            </w:pPr>
            <w:r w:rsidRPr="006C53DC">
              <w:rPr>
                <w:rFonts w:ascii="Times New Roman" w:eastAsia="Times New Roman" w:hAnsi="Times New Roman" w:cs="Times New Roman"/>
                <w:color w:val="000000"/>
                <w:sz w:val="24"/>
                <w:szCs w:val="24"/>
                <w:lang w:eastAsia="es-PE"/>
              </w:rPr>
              <w:lastRenderedPageBreak/>
              <w:t>Velocidad</w:t>
            </w:r>
          </w:p>
        </w:tc>
        <w:tc>
          <w:tcPr>
            <w:tcW w:w="1276" w:type="dxa"/>
            <w:shd w:val="clear" w:color="auto" w:fill="auto"/>
            <w:noWrap/>
            <w:vAlign w:val="center"/>
            <w:hideMark/>
          </w:tcPr>
          <w:p w:rsidR="000601D2" w:rsidRPr="006C53DC" w:rsidRDefault="000601D2" w:rsidP="000601D2">
            <w:pPr>
              <w:spacing w:after="0" w:line="240" w:lineRule="auto"/>
              <w:jc w:val="center"/>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L/T</w:t>
            </w:r>
          </w:p>
        </w:tc>
        <w:tc>
          <w:tcPr>
            <w:tcW w:w="1559" w:type="dxa"/>
            <w:shd w:val="clear" w:color="auto" w:fill="auto"/>
            <w:noWrap/>
            <w:vAlign w:val="center"/>
            <w:hideMark/>
          </w:tcPr>
          <w:p w:rsidR="000601D2" w:rsidRPr="006C53DC" w:rsidRDefault="000601D2" w:rsidP="000601D2">
            <w:pPr>
              <w:spacing w:after="0" w:line="240" w:lineRule="auto"/>
              <w:jc w:val="center"/>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[(L</w:t>
            </w:r>
            <w:r w:rsidRPr="006C53DC">
              <w:rPr>
                <w:rFonts w:ascii="Times New Roman" w:eastAsia="Times New Roman" w:hAnsi="Times New Roman" w:cs="Times New Roman"/>
                <w:color w:val="000000"/>
                <w:sz w:val="24"/>
                <w:szCs w:val="24"/>
                <w:vertAlign w:val="subscript"/>
                <w:lang w:eastAsia="es-PE"/>
              </w:rPr>
              <w:t>ɣ</w:t>
            </w:r>
            <w:r>
              <w:rPr>
                <w:rFonts w:ascii="Times New Roman" w:eastAsia="Times New Roman" w:hAnsi="Times New Roman" w:cs="Times New Roman"/>
                <w:color w:val="000000"/>
                <w:sz w:val="24"/>
                <w:szCs w:val="24"/>
                <w:lang w:eastAsia="es-PE"/>
              </w:rPr>
              <w:t>/</w:t>
            </w:r>
            <w:r w:rsidRPr="006C53DC">
              <w:rPr>
                <w:rFonts w:ascii="Times New Roman" w:eastAsia="Times New Roman" w:hAnsi="Times New Roman" w:cs="Times New Roman"/>
                <w:color w:val="000000"/>
                <w:sz w:val="24"/>
                <w:szCs w:val="24"/>
                <w:lang w:eastAsia="es-PE"/>
              </w:rPr>
              <w:t>ρ</w:t>
            </w:r>
            <w:r>
              <w:rPr>
                <w:rFonts w:ascii="Times New Roman" w:eastAsia="Times New Roman" w:hAnsi="Times New Roman" w:cs="Times New Roman"/>
                <w:color w:val="000000"/>
                <w:sz w:val="24"/>
                <w:szCs w:val="24"/>
                <w:lang w:eastAsia="es-PE"/>
              </w:rPr>
              <w:t>)</w:t>
            </w:r>
            <w:r>
              <w:rPr>
                <w:rFonts w:ascii="Times New Roman" w:eastAsia="Times New Roman" w:hAnsi="Times New Roman" w:cs="Times New Roman"/>
                <w:color w:val="000000"/>
                <w:sz w:val="24"/>
                <w:szCs w:val="24"/>
                <w:vertAlign w:val="subscript"/>
                <w:lang w:eastAsia="es-PE"/>
              </w:rPr>
              <w:t>r</w:t>
            </w:r>
            <w:r>
              <w:rPr>
                <w:rFonts w:ascii="Times New Roman" w:eastAsia="Times New Roman" w:hAnsi="Times New Roman" w:cs="Times New Roman"/>
                <w:color w:val="000000"/>
                <w:sz w:val="24"/>
                <w:szCs w:val="24"/>
                <w:lang w:eastAsia="es-PE"/>
              </w:rPr>
              <w:t>]</w:t>
            </w:r>
            <w:r>
              <w:rPr>
                <w:rFonts w:ascii="Times New Roman" w:eastAsia="Times New Roman" w:hAnsi="Times New Roman" w:cs="Times New Roman"/>
                <w:color w:val="000000"/>
                <w:sz w:val="24"/>
                <w:szCs w:val="24"/>
                <w:vertAlign w:val="superscript"/>
                <w:lang w:eastAsia="es-PE"/>
              </w:rPr>
              <w:t>1/2</w:t>
            </w:r>
          </w:p>
        </w:tc>
        <w:tc>
          <w:tcPr>
            <w:tcW w:w="1207" w:type="dxa"/>
            <w:shd w:val="clear" w:color="auto" w:fill="auto"/>
            <w:noWrap/>
            <w:vAlign w:val="center"/>
            <w:hideMark/>
          </w:tcPr>
          <w:p w:rsidR="000601D2" w:rsidRPr="006C53DC" w:rsidRDefault="000601D2" w:rsidP="000601D2">
            <w:pPr>
              <w:spacing w:after="0" w:line="240" w:lineRule="auto"/>
              <w:jc w:val="center"/>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(µ /L</w:t>
            </w:r>
            <w:r w:rsidRPr="00A66BF2">
              <w:rPr>
                <w:rFonts w:ascii="Times New Roman" w:eastAsia="Times New Roman" w:hAnsi="Times New Roman" w:cs="Times New Roman"/>
                <w:color w:val="000000"/>
                <w:sz w:val="24"/>
                <w:szCs w:val="24"/>
                <w:lang w:eastAsia="es-PE"/>
              </w:rPr>
              <w:t>ρ</w:t>
            </w:r>
            <w:r>
              <w:rPr>
                <w:rFonts w:ascii="Times New Roman" w:eastAsia="Times New Roman" w:hAnsi="Times New Roman" w:cs="Times New Roman"/>
                <w:color w:val="000000"/>
                <w:sz w:val="24"/>
                <w:szCs w:val="24"/>
                <w:lang w:eastAsia="es-PE"/>
              </w:rPr>
              <w:t>)</w:t>
            </w:r>
            <w:r>
              <w:rPr>
                <w:rFonts w:ascii="Times New Roman" w:eastAsia="Times New Roman" w:hAnsi="Times New Roman" w:cs="Times New Roman"/>
                <w:color w:val="000000"/>
                <w:sz w:val="24"/>
                <w:szCs w:val="24"/>
                <w:vertAlign w:val="subscript"/>
                <w:lang w:eastAsia="es-PE"/>
              </w:rPr>
              <w:t>r</w:t>
            </w:r>
          </w:p>
        </w:tc>
        <w:tc>
          <w:tcPr>
            <w:tcW w:w="2054" w:type="dxa"/>
            <w:shd w:val="clear" w:color="auto" w:fill="auto"/>
            <w:noWrap/>
            <w:vAlign w:val="center"/>
            <w:hideMark/>
          </w:tcPr>
          <w:p w:rsidR="000601D2" w:rsidRPr="000601D2" w:rsidRDefault="000601D2" w:rsidP="000601D2">
            <w:pPr>
              <w:spacing w:after="0" w:line="240" w:lineRule="auto"/>
              <w:jc w:val="center"/>
              <w:rPr>
                <w:rFonts w:ascii="Times New Roman" w:eastAsia="Times New Roman" w:hAnsi="Times New Roman" w:cs="Times New Roman"/>
                <w:color w:val="000000"/>
                <w:sz w:val="24"/>
                <w:szCs w:val="24"/>
                <w:vertAlign w:val="superscript"/>
                <w:lang w:eastAsia="es-PE"/>
              </w:rPr>
            </w:pPr>
            <w:r>
              <w:rPr>
                <w:rFonts w:ascii="Times New Roman" w:eastAsia="Times New Roman" w:hAnsi="Times New Roman" w:cs="Times New Roman"/>
                <w:color w:val="000000"/>
                <w:sz w:val="24"/>
                <w:szCs w:val="24"/>
                <w:lang w:eastAsia="es-PE"/>
              </w:rPr>
              <w:t>[(σ</w:t>
            </w:r>
            <w:r w:rsidRPr="000601D2">
              <w:rPr>
                <w:rFonts w:ascii="Times New Roman" w:eastAsia="Times New Roman" w:hAnsi="Times New Roman" w:cs="Times New Roman"/>
                <w:color w:val="000000"/>
                <w:sz w:val="24"/>
                <w:szCs w:val="24"/>
                <w:lang w:eastAsia="es-PE"/>
              </w:rPr>
              <w:t xml:space="preserve"> </w:t>
            </w:r>
            <w:r>
              <w:rPr>
                <w:rFonts w:ascii="Times New Roman" w:eastAsia="Times New Roman" w:hAnsi="Times New Roman" w:cs="Times New Roman"/>
                <w:color w:val="000000"/>
                <w:sz w:val="24"/>
                <w:szCs w:val="24"/>
                <w:lang w:eastAsia="es-PE"/>
              </w:rPr>
              <w:t>/</w:t>
            </w:r>
            <w:r w:rsidRPr="000601D2">
              <w:rPr>
                <w:rFonts w:ascii="Times New Roman" w:eastAsia="Times New Roman" w:hAnsi="Times New Roman" w:cs="Times New Roman"/>
                <w:color w:val="000000"/>
                <w:sz w:val="24"/>
                <w:szCs w:val="24"/>
                <w:lang w:eastAsia="es-PE"/>
              </w:rPr>
              <w:t>L</w:t>
            </w:r>
            <w:r w:rsidRPr="00A66BF2">
              <w:rPr>
                <w:rFonts w:ascii="Times New Roman" w:eastAsia="Times New Roman" w:hAnsi="Times New Roman" w:cs="Times New Roman"/>
                <w:color w:val="000000"/>
                <w:sz w:val="24"/>
                <w:szCs w:val="24"/>
                <w:lang w:eastAsia="es-PE"/>
              </w:rPr>
              <w:t>ρ</w:t>
            </w:r>
            <w:r>
              <w:rPr>
                <w:rFonts w:ascii="Times New Roman" w:eastAsia="Times New Roman" w:hAnsi="Times New Roman" w:cs="Times New Roman"/>
                <w:color w:val="000000"/>
                <w:sz w:val="24"/>
                <w:szCs w:val="24"/>
                <w:lang w:eastAsia="es-PE"/>
              </w:rPr>
              <w:t>)</w:t>
            </w:r>
            <w:r>
              <w:rPr>
                <w:rFonts w:ascii="Times New Roman" w:eastAsia="Times New Roman" w:hAnsi="Times New Roman" w:cs="Times New Roman"/>
                <w:color w:val="000000"/>
                <w:sz w:val="24"/>
                <w:szCs w:val="24"/>
                <w:vertAlign w:val="subscript"/>
                <w:lang w:eastAsia="es-PE"/>
              </w:rPr>
              <w:t>r</w:t>
            </w:r>
            <w:r>
              <w:rPr>
                <w:rFonts w:ascii="Times New Roman" w:eastAsia="Times New Roman" w:hAnsi="Times New Roman" w:cs="Times New Roman"/>
                <w:color w:val="000000"/>
                <w:sz w:val="24"/>
                <w:szCs w:val="24"/>
                <w:lang w:eastAsia="es-PE"/>
              </w:rPr>
              <w:t>]</w:t>
            </w:r>
            <w:r>
              <w:rPr>
                <w:rFonts w:ascii="Times New Roman" w:eastAsia="Times New Roman" w:hAnsi="Times New Roman" w:cs="Times New Roman"/>
                <w:color w:val="000000"/>
                <w:sz w:val="24"/>
                <w:szCs w:val="24"/>
                <w:vertAlign w:val="superscript"/>
                <w:lang w:eastAsia="es-PE"/>
              </w:rPr>
              <w:t>1/2</w:t>
            </w:r>
          </w:p>
        </w:tc>
        <w:tc>
          <w:tcPr>
            <w:tcW w:w="1349" w:type="dxa"/>
            <w:shd w:val="clear" w:color="auto" w:fill="auto"/>
            <w:noWrap/>
            <w:vAlign w:val="center"/>
            <w:hideMark/>
          </w:tcPr>
          <w:p w:rsidR="000601D2" w:rsidRPr="006C53DC" w:rsidRDefault="000601D2" w:rsidP="000601D2">
            <w:pPr>
              <w:spacing w:after="0" w:line="240" w:lineRule="auto"/>
              <w:jc w:val="center"/>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w:t>
            </w:r>
            <w:r w:rsidRPr="000601D2">
              <w:rPr>
                <w:rFonts w:ascii="Times New Roman" w:eastAsia="Times New Roman" w:hAnsi="Times New Roman" w:cs="Times New Roman"/>
                <w:color w:val="000000"/>
                <w:sz w:val="24"/>
                <w:szCs w:val="24"/>
                <w:lang w:eastAsia="es-PE"/>
              </w:rPr>
              <w:t xml:space="preserve">(K </w:t>
            </w:r>
            <w:r>
              <w:rPr>
                <w:rFonts w:ascii="Times New Roman" w:eastAsia="Times New Roman" w:hAnsi="Times New Roman" w:cs="Times New Roman"/>
                <w:color w:val="000000"/>
                <w:sz w:val="24"/>
                <w:szCs w:val="24"/>
                <w:lang w:eastAsia="es-PE"/>
              </w:rPr>
              <w:t>/</w:t>
            </w:r>
            <w:r w:rsidRPr="000601D2">
              <w:rPr>
                <w:rFonts w:ascii="Times New Roman" w:eastAsia="Times New Roman" w:hAnsi="Times New Roman" w:cs="Times New Roman"/>
                <w:color w:val="000000"/>
                <w:sz w:val="24"/>
                <w:szCs w:val="24"/>
                <w:lang w:eastAsia="es-PE"/>
              </w:rPr>
              <w:t>ρ)</w:t>
            </w:r>
            <w:r>
              <w:rPr>
                <w:rFonts w:ascii="Times New Roman" w:eastAsia="Times New Roman" w:hAnsi="Times New Roman" w:cs="Times New Roman"/>
                <w:color w:val="000000"/>
                <w:sz w:val="24"/>
                <w:szCs w:val="24"/>
                <w:vertAlign w:val="superscript"/>
                <w:lang w:eastAsia="es-PE"/>
              </w:rPr>
              <w:t>1/2</w:t>
            </w:r>
            <w:r>
              <w:rPr>
                <w:rFonts w:ascii="Times New Roman" w:eastAsia="Times New Roman" w:hAnsi="Times New Roman" w:cs="Times New Roman"/>
                <w:color w:val="000000"/>
                <w:sz w:val="24"/>
                <w:szCs w:val="24"/>
                <w:lang w:eastAsia="es-PE"/>
              </w:rPr>
              <w:t>]</w:t>
            </w:r>
            <w:r>
              <w:rPr>
                <w:rFonts w:ascii="Times New Roman" w:eastAsia="Times New Roman" w:hAnsi="Times New Roman" w:cs="Times New Roman"/>
                <w:color w:val="000000"/>
                <w:sz w:val="24"/>
                <w:szCs w:val="24"/>
                <w:vertAlign w:val="subscript"/>
                <w:lang w:eastAsia="es-PE"/>
              </w:rPr>
              <w:t>r</w:t>
            </w:r>
          </w:p>
        </w:tc>
      </w:tr>
      <w:tr w:rsidR="000601D2" w:rsidRPr="006C53DC" w:rsidTr="00FC5318">
        <w:trPr>
          <w:trHeight w:val="315"/>
        </w:trPr>
        <w:tc>
          <w:tcPr>
            <w:tcW w:w="1701" w:type="dxa"/>
            <w:shd w:val="clear" w:color="auto" w:fill="auto"/>
            <w:noWrap/>
            <w:vAlign w:val="center"/>
            <w:hideMark/>
          </w:tcPr>
          <w:p w:rsidR="000601D2" w:rsidRPr="006C53DC" w:rsidRDefault="000601D2" w:rsidP="000601D2">
            <w:pPr>
              <w:spacing w:after="0" w:line="240" w:lineRule="auto"/>
              <w:rPr>
                <w:rFonts w:ascii="Times New Roman" w:eastAsia="Times New Roman" w:hAnsi="Times New Roman" w:cs="Times New Roman"/>
                <w:color w:val="000000"/>
                <w:sz w:val="24"/>
                <w:szCs w:val="24"/>
                <w:lang w:eastAsia="es-PE"/>
              </w:rPr>
            </w:pPr>
            <w:r w:rsidRPr="006C53DC">
              <w:rPr>
                <w:rFonts w:ascii="Times New Roman" w:eastAsia="Times New Roman" w:hAnsi="Times New Roman" w:cs="Times New Roman"/>
                <w:color w:val="000000"/>
                <w:sz w:val="24"/>
                <w:szCs w:val="24"/>
                <w:lang w:eastAsia="es-PE"/>
              </w:rPr>
              <w:t>Aceleración</w:t>
            </w:r>
          </w:p>
        </w:tc>
        <w:tc>
          <w:tcPr>
            <w:tcW w:w="1276" w:type="dxa"/>
            <w:shd w:val="clear" w:color="auto" w:fill="auto"/>
            <w:noWrap/>
            <w:vAlign w:val="center"/>
            <w:hideMark/>
          </w:tcPr>
          <w:p w:rsidR="000601D2" w:rsidRPr="006C53DC" w:rsidRDefault="000601D2" w:rsidP="000601D2">
            <w:pPr>
              <w:spacing w:after="0" w:line="240" w:lineRule="auto"/>
              <w:jc w:val="center"/>
              <w:rPr>
                <w:rFonts w:ascii="Times New Roman" w:eastAsia="Times New Roman" w:hAnsi="Times New Roman" w:cs="Times New Roman"/>
                <w:color w:val="000000"/>
                <w:sz w:val="24"/>
                <w:szCs w:val="24"/>
                <w:vertAlign w:val="superscript"/>
                <w:lang w:eastAsia="es-PE"/>
              </w:rPr>
            </w:pPr>
            <w:r>
              <w:rPr>
                <w:rFonts w:ascii="Times New Roman" w:eastAsia="Times New Roman" w:hAnsi="Times New Roman" w:cs="Times New Roman"/>
                <w:color w:val="000000"/>
                <w:sz w:val="24"/>
                <w:szCs w:val="24"/>
                <w:lang w:eastAsia="es-PE"/>
              </w:rPr>
              <w:t>L/T</w:t>
            </w:r>
            <w:r>
              <w:rPr>
                <w:rFonts w:ascii="Times New Roman" w:eastAsia="Times New Roman" w:hAnsi="Times New Roman" w:cs="Times New Roman"/>
                <w:color w:val="000000"/>
                <w:sz w:val="24"/>
                <w:szCs w:val="24"/>
                <w:vertAlign w:val="superscript"/>
                <w:lang w:eastAsia="es-PE"/>
              </w:rPr>
              <w:t>2</w:t>
            </w:r>
          </w:p>
        </w:tc>
        <w:tc>
          <w:tcPr>
            <w:tcW w:w="1559" w:type="dxa"/>
            <w:shd w:val="clear" w:color="auto" w:fill="auto"/>
            <w:noWrap/>
            <w:vAlign w:val="center"/>
            <w:hideMark/>
          </w:tcPr>
          <w:p w:rsidR="000601D2" w:rsidRPr="006C53DC" w:rsidRDefault="000601D2" w:rsidP="000601D2">
            <w:pPr>
              <w:spacing w:after="0" w:line="240" w:lineRule="auto"/>
              <w:jc w:val="center"/>
              <w:rPr>
                <w:rFonts w:ascii="Times New Roman" w:eastAsia="Times New Roman" w:hAnsi="Times New Roman" w:cs="Times New Roman"/>
                <w:color w:val="000000"/>
                <w:sz w:val="24"/>
                <w:szCs w:val="24"/>
                <w:vertAlign w:val="subscript"/>
                <w:lang w:eastAsia="es-PE"/>
              </w:rPr>
            </w:pPr>
            <w:r>
              <w:rPr>
                <w:rFonts w:ascii="Times New Roman" w:eastAsia="Times New Roman" w:hAnsi="Times New Roman" w:cs="Times New Roman"/>
                <w:color w:val="000000"/>
                <w:sz w:val="24"/>
                <w:szCs w:val="24"/>
                <w:lang w:eastAsia="es-PE"/>
              </w:rPr>
              <w:t>(ɣ/ρ)</w:t>
            </w:r>
            <w:r>
              <w:rPr>
                <w:rFonts w:ascii="Times New Roman" w:eastAsia="Times New Roman" w:hAnsi="Times New Roman" w:cs="Times New Roman"/>
                <w:color w:val="000000"/>
                <w:sz w:val="24"/>
                <w:szCs w:val="24"/>
                <w:vertAlign w:val="subscript"/>
                <w:lang w:eastAsia="es-PE"/>
              </w:rPr>
              <w:t>r</w:t>
            </w:r>
          </w:p>
        </w:tc>
        <w:tc>
          <w:tcPr>
            <w:tcW w:w="1207" w:type="dxa"/>
            <w:shd w:val="clear" w:color="auto" w:fill="auto"/>
            <w:noWrap/>
            <w:vAlign w:val="center"/>
            <w:hideMark/>
          </w:tcPr>
          <w:p w:rsidR="000601D2" w:rsidRPr="006C53DC" w:rsidRDefault="00A66BF2" w:rsidP="00A66BF2">
            <w:pPr>
              <w:spacing w:after="0" w:line="240" w:lineRule="auto"/>
              <w:jc w:val="center"/>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(µ</w:t>
            </w:r>
            <w:r>
              <w:rPr>
                <w:rFonts w:ascii="Times New Roman" w:eastAsia="Times New Roman" w:hAnsi="Times New Roman" w:cs="Times New Roman"/>
                <w:color w:val="000000"/>
                <w:sz w:val="24"/>
                <w:szCs w:val="24"/>
                <w:vertAlign w:val="superscript"/>
                <w:lang w:eastAsia="es-PE"/>
              </w:rPr>
              <w:t>2</w:t>
            </w:r>
            <w:r>
              <w:rPr>
                <w:rFonts w:ascii="Times New Roman" w:eastAsia="Times New Roman" w:hAnsi="Times New Roman" w:cs="Times New Roman"/>
                <w:color w:val="000000"/>
                <w:sz w:val="24"/>
                <w:szCs w:val="24"/>
                <w:lang w:eastAsia="es-PE"/>
              </w:rPr>
              <w:t xml:space="preserve"> /</w:t>
            </w:r>
            <w:r w:rsidRPr="00A66BF2">
              <w:rPr>
                <w:rFonts w:ascii="Times New Roman" w:eastAsia="Times New Roman" w:hAnsi="Times New Roman" w:cs="Times New Roman"/>
                <w:color w:val="000000"/>
                <w:sz w:val="24"/>
                <w:szCs w:val="24"/>
                <w:lang w:eastAsia="es-PE"/>
              </w:rPr>
              <w:t>ρ</w:t>
            </w:r>
            <w:r>
              <w:rPr>
                <w:rFonts w:ascii="Times New Roman" w:eastAsia="Times New Roman" w:hAnsi="Times New Roman" w:cs="Times New Roman"/>
                <w:color w:val="000000"/>
                <w:sz w:val="24"/>
                <w:szCs w:val="24"/>
                <w:vertAlign w:val="superscript"/>
                <w:lang w:eastAsia="es-PE"/>
              </w:rPr>
              <w:t>2</w:t>
            </w:r>
            <w:r w:rsidRPr="00A66BF2">
              <w:rPr>
                <w:rFonts w:ascii="Times New Roman" w:eastAsia="Times New Roman" w:hAnsi="Times New Roman" w:cs="Times New Roman"/>
                <w:color w:val="000000"/>
                <w:sz w:val="24"/>
                <w:szCs w:val="24"/>
                <w:lang w:eastAsia="es-PE"/>
              </w:rPr>
              <w:t>L</w:t>
            </w:r>
            <w:r>
              <w:rPr>
                <w:rFonts w:ascii="Times New Roman" w:eastAsia="Times New Roman" w:hAnsi="Times New Roman" w:cs="Times New Roman"/>
                <w:color w:val="000000"/>
                <w:sz w:val="24"/>
                <w:szCs w:val="24"/>
                <w:vertAlign w:val="superscript"/>
                <w:lang w:eastAsia="es-PE"/>
              </w:rPr>
              <w:t>3</w:t>
            </w:r>
            <w:r>
              <w:rPr>
                <w:rFonts w:ascii="Times New Roman" w:eastAsia="Times New Roman" w:hAnsi="Times New Roman" w:cs="Times New Roman"/>
                <w:color w:val="000000"/>
                <w:sz w:val="24"/>
                <w:szCs w:val="24"/>
                <w:lang w:eastAsia="es-PE"/>
              </w:rPr>
              <w:t>)</w:t>
            </w:r>
            <w:r>
              <w:rPr>
                <w:rFonts w:ascii="Times New Roman" w:eastAsia="Times New Roman" w:hAnsi="Times New Roman" w:cs="Times New Roman"/>
                <w:color w:val="000000"/>
                <w:sz w:val="24"/>
                <w:szCs w:val="24"/>
                <w:vertAlign w:val="subscript"/>
                <w:lang w:eastAsia="es-PE"/>
              </w:rPr>
              <w:t>r</w:t>
            </w:r>
          </w:p>
        </w:tc>
        <w:tc>
          <w:tcPr>
            <w:tcW w:w="2054" w:type="dxa"/>
            <w:shd w:val="clear" w:color="auto" w:fill="auto"/>
            <w:noWrap/>
            <w:vAlign w:val="center"/>
            <w:hideMark/>
          </w:tcPr>
          <w:p w:rsidR="000601D2" w:rsidRPr="006C53DC" w:rsidRDefault="00A66BF2" w:rsidP="000601D2">
            <w:pPr>
              <w:spacing w:after="0" w:line="240" w:lineRule="auto"/>
              <w:jc w:val="center"/>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[(σ</w:t>
            </w:r>
            <w:r w:rsidRPr="000601D2">
              <w:rPr>
                <w:rFonts w:ascii="Times New Roman" w:eastAsia="Times New Roman" w:hAnsi="Times New Roman" w:cs="Times New Roman"/>
                <w:color w:val="000000"/>
                <w:sz w:val="24"/>
                <w:szCs w:val="24"/>
                <w:lang w:eastAsia="es-PE"/>
              </w:rPr>
              <w:t xml:space="preserve"> </w:t>
            </w:r>
            <w:r>
              <w:rPr>
                <w:rFonts w:ascii="Times New Roman" w:eastAsia="Times New Roman" w:hAnsi="Times New Roman" w:cs="Times New Roman"/>
                <w:color w:val="000000"/>
                <w:sz w:val="24"/>
                <w:szCs w:val="24"/>
                <w:lang w:eastAsia="es-PE"/>
              </w:rPr>
              <w:t>/</w:t>
            </w:r>
            <w:r w:rsidRPr="00A66BF2">
              <w:rPr>
                <w:rFonts w:ascii="Times New Roman" w:eastAsia="Times New Roman" w:hAnsi="Times New Roman" w:cs="Times New Roman"/>
                <w:color w:val="000000"/>
                <w:sz w:val="24"/>
                <w:szCs w:val="24"/>
                <w:lang w:eastAsia="es-PE"/>
              </w:rPr>
              <w:t>L</w:t>
            </w:r>
            <w:r w:rsidRPr="00A66BF2">
              <w:rPr>
                <w:rFonts w:ascii="Times New Roman" w:eastAsia="Times New Roman" w:hAnsi="Times New Roman" w:cs="Times New Roman"/>
                <w:color w:val="000000"/>
                <w:sz w:val="24"/>
                <w:szCs w:val="24"/>
                <w:vertAlign w:val="superscript"/>
                <w:lang w:eastAsia="es-PE"/>
              </w:rPr>
              <w:t>2</w:t>
            </w:r>
            <w:r w:rsidRPr="00A66BF2">
              <w:rPr>
                <w:rFonts w:ascii="Times New Roman" w:eastAsia="Times New Roman" w:hAnsi="Times New Roman" w:cs="Times New Roman"/>
                <w:color w:val="000000"/>
                <w:sz w:val="24"/>
                <w:szCs w:val="24"/>
                <w:lang w:eastAsia="es-PE"/>
              </w:rPr>
              <w:t>ρ</w:t>
            </w:r>
            <w:r>
              <w:rPr>
                <w:rFonts w:ascii="Times New Roman" w:eastAsia="Times New Roman" w:hAnsi="Times New Roman" w:cs="Times New Roman"/>
                <w:color w:val="000000"/>
                <w:sz w:val="24"/>
                <w:szCs w:val="24"/>
                <w:lang w:eastAsia="es-PE"/>
              </w:rPr>
              <w:t>)</w:t>
            </w:r>
            <w:r>
              <w:rPr>
                <w:rFonts w:ascii="Times New Roman" w:eastAsia="Times New Roman" w:hAnsi="Times New Roman" w:cs="Times New Roman"/>
                <w:color w:val="000000"/>
                <w:sz w:val="24"/>
                <w:szCs w:val="24"/>
                <w:vertAlign w:val="subscript"/>
                <w:lang w:eastAsia="es-PE"/>
              </w:rPr>
              <w:t>r</w:t>
            </w:r>
            <w:r>
              <w:rPr>
                <w:rFonts w:ascii="Times New Roman" w:eastAsia="Times New Roman" w:hAnsi="Times New Roman" w:cs="Times New Roman"/>
                <w:color w:val="000000"/>
                <w:sz w:val="24"/>
                <w:szCs w:val="24"/>
                <w:lang w:eastAsia="es-PE"/>
              </w:rPr>
              <w:t>]</w:t>
            </w:r>
          </w:p>
        </w:tc>
        <w:tc>
          <w:tcPr>
            <w:tcW w:w="1349" w:type="dxa"/>
            <w:shd w:val="clear" w:color="auto" w:fill="auto"/>
            <w:noWrap/>
            <w:vAlign w:val="center"/>
            <w:hideMark/>
          </w:tcPr>
          <w:p w:rsidR="000601D2" w:rsidRPr="006C53DC" w:rsidRDefault="00A66BF2" w:rsidP="00A66BF2">
            <w:pPr>
              <w:spacing w:after="0" w:line="240" w:lineRule="auto"/>
              <w:jc w:val="center"/>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w:t>
            </w:r>
            <w:r w:rsidRPr="000601D2">
              <w:rPr>
                <w:rFonts w:ascii="Times New Roman" w:eastAsia="Times New Roman" w:hAnsi="Times New Roman" w:cs="Times New Roman"/>
                <w:color w:val="000000"/>
                <w:sz w:val="24"/>
                <w:szCs w:val="24"/>
                <w:lang w:eastAsia="es-PE"/>
              </w:rPr>
              <w:t xml:space="preserve">(K </w:t>
            </w:r>
            <w:r>
              <w:rPr>
                <w:rFonts w:ascii="Times New Roman" w:eastAsia="Times New Roman" w:hAnsi="Times New Roman" w:cs="Times New Roman"/>
                <w:color w:val="000000"/>
                <w:sz w:val="24"/>
                <w:szCs w:val="24"/>
                <w:lang w:eastAsia="es-PE"/>
              </w:rPr>
              <w:t>/L</w:t>
            </w:r>
            <w:r w:rsidRPr="000601D2">
              <w:rPr>
                <w:rFonts w:ascii="Times New Roman" w:eastAsia="Times New Roman" w:hAnsi="Times New Roman" w:cs="Times New Roman"/>
                <w:color w:val="000000"/>
                <w:sz w:val="24"/>
                <w:szCs w:val="24"/>
                <w:lang w:eastAsia="es-PE"/>
              </w:rPr>
              <w:t>ρ)</w:t>
            </w:r>
            <w:r>
              <w:rPr>
                <w:rFonts w:ascii="Times New Roman" w:eastAsia="Times New Roman" w:hAnsi="Times New Roman" w:cs="Times New Roman"/>
                <w:color w:val="000000"/>
                <w:sz w:val="24"/>
                <w:szCs w:val="24"/>
                <w:lang w:eastAsia="es-PE"/>
              </w:rPr>
              <w:t>]</w:t>
            </w:r>
            <w:r>
              <w:rPr>
                <w:rFonts w:ascii="Times New Roman" w:eastAsia="Times New Roman" w:hAnsi="Times New Roman" w:cs="Times New Roman"/>
                <w:color w:val="000000"/>
                <w:sz w:val="24"/>
                <w:szCs w:val="24"/>
                <w:vertAlign w:val="subscript"/>
                <w:lang w:eastAsia="es-PE"/>
              </w:rPr>
              <w:t>r</w:t>
            </w:r>
          </w:p>
        </w:tc>
      </w:tr>
      <w:tr w:rsidR="000601D2" w:rsidRPr="006C53DC" w:rsidTr="00FC5318">
        <w:trPr>
          <w:trHeight w:val="315"/>
        </w:trPr>
        <w:tc>
          <w:tcPr>
            <w:tcW w:w="1701" w:type="dxa"/>
            <w:shd w:val="clear" w:color="auto" w:fill="auto"/>
            <w:noWrap/>
            <w:vAlign w:val="center"/>
            <w:hideMark/>
          </w:tcPr>
          <w:p w:rsidR="000601D2" w:rsidRPr="006C53DC" w:rsidRDefault="000601D2" w:rsidP="000601D2">
            <w:pPr>
              <w:spacing w:after="0" w:line="240" w:lineRule="auto"/>
              <w:rPr>
                <w:rFonts w:ascii="Times New Roman" w:eastAsia="Times New Roman" w:hAnsi="Times New Roman" w:cs="Times New Roman"/>
                <w:color w:val="000000"/>
                <w:sz w:val="24"/>
                <w:szCs w:val="24"/>
                <w:lang w:eastAsia="es-PE"/>
              </w:rPr>
            </w:pPr>
            <w:r w:rsidRPr="006C53DC">
              <w:rPr>
                <w:rFonts w:ascii="Times New Roman" w:eastAsia="Times New Roman" w:hAnsi="Times New Roman" w:cs="Times New Roman"/>
                <w:color w:val="000000"/>
                <w:sz w:val="24"/>
                <w:szCs w:val="24"/>
                <w:lang w:eastAsia="es-PE"/>
              </w:rPr>
              <w:t>Gasto</w:t>
            </w:r>
          </w:p>
        </w:tc>
        <w:tc>
          <w:tcPr>
            <w:tcW w:w="1276" w:type="dxa"/>
            <w:shd w:val="clear" w:color="auto" w:fill="auto"/>
            <w:noWrap/>
            <w:vAlign w:val="center"/>
            <w:hideMark/>
          </w:tcPr>
          <w:p w:rsidR="000601D2" w:rsidRPr="006C53DC" w:rsidRDefault="000601D2" w:rsidP="000601D2">
            <w:pPr>
              <w:spacing w:after="0" w:line="240" w:lineRule="auto"/>
              <w:jc w:val="center"/>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L</w:t>
            </w:r>
            <w:r>
              <w:rPr>
                <w:rFonts w:ascii="Times New Roman" w:eastAsia="Times New Roman" w:hAnsi="Times New Roman" w:cs="Times New Roman"/>
                <w:color w:val="000000"/>
                <w:sz w:val="24"/>
                <w:szCs w:val="24"/>
                <w:vertAlign w:val="superscript"/>
                <w:lang w:eastAsia="es-PE"/>
              </w:rPr>
              <w:t>3</w:t>
            </w:r>
            <w:r>
              <w:rPr>
                <w:rFonts w:ascii="Times New Roman" w:eastAsia="Times New Roman" w:hAnsi="Times New Roman" w:cs="Times New Roman"/>
                <w:color w:val="000000"/>
                <w:sz w:val="24"/>
                <w:szCs w:val="24"/>
                <w:lang w:eastAsia="es-PE"/>
              </w:rPr>
              <w:t>/T</w:t>
            </w:r>
          </w:p>
        </w:tc>
        <w:tc>
          <w:tcPr>
            <w:tcW w:w="1559" w:type="dxa"/>
            <w:shd w:val="clear" w:color="auto" w:fill="auto"/>
            <w:noWrap/>
            <w:vAlign w:val="center"/>
            <w:hideMark/>
          </w:tcPr>
          <w:p w:rsidR="000601D2" w:rsidRPr="006C53DC" w:rsidRDefault="000601D2" w:rsidP="000601D2">
            <w:pPr>
              <w:spacing w:after="0" w:line="240" w:lineRule="auto"/>
              <w:jc w:val="center"/>
              <w:rPr>
                <w:rFonts w:ascii="Times New Roman" w:eastAsia="Times New Roman" w:hAnsi="Times New Roman" w:cs="Times New Roman"/>
                <w:color w:val="000000"/>
                <w:sz w:val="24"/>
                <w:szCs w:val="24"/>
                <w:vertAlign w:val="subscript"/>
                <w:lang w:eastAsia="es-PE"/>
              </w:rPr>
            </w:pPr>
            <w:r>
              <w:rPr>
                <w:rFonts w:ascii="Times New Roman" w:eastAsia="Times New Roman" w:hAnsi="Times New Roman" w:cs="Times New Roman"/>
                <w:color w:val="000000"/>
                <w:sz w:val="24"/>
                <w:szCs w:val="24"/>
                <w:lang w:eastAsia="es-PE"/>
              </w:rPr>
              <w:t>[(L</w:t>
            </w:r>
            <w:r>
              <w:rPr>
                <w:rFonts w:ascii="Times New Roman" w:eastAsia="Times New Roman" w:hAnsi="Times New Roman" w:cs="Times New Roman"/>
                <w:color w:val="000000"/>
                <w:sz w:val="24"/>
                <w:szCs w:val="24"/>
                <w:vertAlign w:val="superscript"/>
                <w:lang w:eastAsia="es-PE"/>
              </w:rPr>
              <w:t>5/2</w:t>
            </w:r>
            <w:r>
              <w:rPr>
                <w:rFonts w:ascii="Times New Roman" w:eastAsia="Times New Roman" w:hAnsi="Times New Roman" w:cs="Times New Roman"/>
                <w:color w:val="000000"/>
                <w:sz w:val="24"/>
                <w:szCs w:val="24"/>
                <w:lang w:eastAsia="es-PE"/>
              </w:rPr>
              <w:t xml:space="preserve"> (ɣ/ρ)</w:t>
            </w:r>
            <w:r>
              <w:rPr>
                <w:rFonts w:ascii="Times New Roman" w:eastAsia="Times New Roman" w:hAnsi="Times New Roman" w:cs="Times New Roman"/>
                <w:color w:val="000000"/>
                <w:sz w:val="24"/>
                <w:szCs w:val="24"/>
                <w:vertAlign w:val="superscript"/>
                <w:lang w:eastAsia="es-PE"/>
              </w:rPr>
              <w:t>1/2</w:t>
            </w:r>
            <w:r>
              <w:rPr>
                <w:rFonts w:ascii="Times New Roman" w:eastAsia="Times New Roman" w:hAnsi="Times New Roman" w:cs="Times New Roman"/>
                <w:color w:val="000000"/>
                <w:sz w:val="24"/>
                <w:szCs w:val="24"/>
                <w:lang w:eastAsia="es-PE"/>
              </w:rPr>
              <w:t>]</w:t>
            </w:r>
            <w:r>
              <w:rPr>
                <w:rFonts w:ascii="Times New Roman" w:eastAsia="Times New Roman" w:hAnsi="Times New Roman" w:cs="Times New Roman"/>
                <w:color w:val="000000"/>
                <w:sz w:val="24"/>
                <w:szCs w:val="24"/>
                <w:vertAlign w:val="subscript"/>
                <w:lang w:eastAsia="es-PE"/>
              </w:rPr>
              <w:t>r</w:t>
            </w:r>
          </w:p>
        </w:tc>
        <w:tc>
          <w:tcPr>
            <w:tcW w:w="1207" w:type="dxa"/>
            <w:shd w:val="clear" w:color="auto" w:fill="auto"/>
            <w:noWrap/>
            <w:vAlign w:val="center"/>
            <w:hideMark/>
          </w:tcPr>
          <w:p w:rsidR="000601D2" w:rsidRPr="006C53DC" w:rsidRDefault="00A66BF2" w:rsidP="00A66BF2">
            <w:pPr>
              <w:spacing w:after="0" w:line="240" w:lineRule="auto"/>
              <w:jc w:val="center"/>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(Lµ /</w:t>
            </w:r>
            <w:r w:rsidRPr="00A66BF2">
              <w:rPr>
                <w:rFonts w:ascii="Times New Roman" w:eastAsia="Times New Roman" w:hAnsi="Times New Roman" w:cs="Times New Roman"/>
                <w:color w:val="000000"/>
                <w:sz w:val="24"/>
                <w:szCs w:val="24"/>
                <w:lang w:eastAsia="es-PE"/>
              </w:rPr>
              <w:t>ρ</w:t>
            </w:r>
            <w:r>
              <w:rPr>
                <w:rFonts w:ascii="Times New Roman" w:eastAsia="Times New Roman" w:hAnsi="Times New Roman" w:cs="Times New Roman"/>
                <w:color w:val="000000"/>
                <w:sz w:val="24"/>
                <w:szCs w:val="24"/>
                <w:lang w:eastAsia="es-PE"/>
              </w:rPr>
              <w:t>)</w:t>
            </w:r>
            <w:r>
              <w:rPr>
                <w:rFonts w:ascii="Times New Roman" w:eastAsia="Times New Roman" w:hAnsi="Times New Roman" w:cs="Times New Roman"/>
                <w:color w:val="000000"/>
                <w:sz w:val="24"/>
                <w:szCs w:val="24"/>
                <w:vertAlign w:val="subscript"/>
                <w:lang w:eastAsia="es-PE"/>
              </w:rPr>
              <w:t>r</w:t>
            </w:r>
          </w:p>
        </w:tc>
        <w:tc>
          <w:tcPr>
            <w:tcW w:w="2054" w:type="dxa"/>
            <w:shd w:val="clear" w:color="auto" w:fill="auto"/>
            <w:noWrap/>
            <w:vAlign w:val="center"/>
            <w:hideMark/>
          </w:tcPr>
          <w:p w:rsidR="000601D2" w:rsidRPr="00A66BF2" w:rsidRDefault="00A66BF2" w:rsidP="00A66BF2">
            <w:pPr>
              <w:spacing w:after="0" w:line="240" w:lineRule="auto"/>
              <w:jc w:val="center"/>
              <w:rPr>
                <w:rFonts w:ascii="Times New Roman" w:eastAsia="Times New Roman" w:hAnsi="Times New Roman" w:cs="Times New Roman"/>
                <w:color w:val="000000"/>
                <w:sz w:val="24"/>
                <w:szCs w:val="24"/>
                <w:vertAlign w:val="subscript"/>
                <w:lang w:eastAsia="es-PE"/>
              </w:rPr>
            </w:pPr>
            <w:r>
              <w:rPr>
                <w:rFonts w:ascii="Times New Roman" w:eastAsia="Times New Roman" w:hAnsi="Times New Roman" w:cs="Times New Roman"/>
                <w:color w:val="000000"/>
                <w:sz w:val="24"/>
                <w:szCs w:val="24"/>
                <w:lang w:eastAsia="es-PE"/>
              </w:rPr>
              <w:t>[L</w:t>
            </w:r>
            <w:r>
              <w:rPr>
                <w:rFonts w:ascii="Times New Roman" w:eastAsia="Times New Roman" w:hAnsi="Times New Roman" w:cs="Times New Roman"/>
                <w:color w:val="000000"/>
                <w:sz w:val="24"/>
                <w:szCs w:val="24"/>
                <w:vertAlign w:val="superscript"/>
                <w:lang w:eastAsia="es-PE"/>
              </w:rPr>
              <w:t>3/2</w:t>
            </w:r>
            <w:r>
              <w:rPr>
                <w:rFonts w:ascii="Times New Roman" w:eastAsia="Times New Roman" w:hAnsi="Times New Roman" w:cs="Times New Roman"/>
                <w:color w:val="000000"/>
                <w:sz w:val="24"/>
                <w:szCs w:val="24"/>
                <w:lang w:eastAsia="es-PE"/>
              </w:rPr>
              <w:t>(σ</w:t>
            </w:r>
            <w:r w:rsidRPr="000601D2">
              <w:rPr>
                <w:rFonts w:ascii="Times New Roman" w:eastAsia="Times New Roman" w:hAnsi="Times New Roman" w:cs="Times New Roman"/>
                <w:color w:val="000000"/>
                <w:sz w:val="24"/>
                <w:szCs w:val="24"/>
                <w:lang w:eastAsia="es-PE"/>
              </w:rPr>
              <w:t xml:space="preserve"> </w:t>
            </w:r>
            <w:r>
              <w:rPr>
                <w:rFonts w:ascii="Times New Roman" w:eastAsia="Times New Roman" w:hAnsi="Times New Roman" w:cs="Times New Roman"/>
                <w:color w:val="000000"/>
                <w:sz w:val="24"/>
                <w:szCs w:val="24"/>
                <w:lang w:eastAsia="es-PE"/>
              </w:rPr>
              <w:t>/</w:t>
            </w:r>
            <w:r w:rsidRPr="00A66BF2">
              <w:rPr>
                <w:rFonts w:ascii="Times New Roman" w:eastAsia="Times New Roman" w:hAnsi="Times New Roman" w:cs="Times New Roman"/>
                <w:color w:val="000000"/>
                <w:sz w:val="24"/>
                <w:szCs w:val="24"/>
                <w:lang w:eastAsia="es-PE"/>
              </w:rPr>
              <w:t>ρ</w:t>
            </w:r>
            <w:r>
              <w:rPr>
                <w:rFonts w:ascii="Times New Roman" w:eastAsia="Times New Roman" w:hAnsi="Times New Roman" w:cs="Times New Roman"/>
                <w:color w:val="000000"/>
                <w:sz w:val="24"/>
                <w:szCs w:val="24"/>
                <w:lang w:eastAsia="es-PE"/>
              </w:rPr>
              <w:t>)</w:t>
            </w:r>
            <w:r>
              <w:rPr>
                <w:rFonts w:ascii="Times New Roman" w:eastAsia="Times New Roman" w:hAnsi="Times New Roman" w:cs="Times New Roman"/>
                <w:color w:val="000000"/>
                <w:sz w:val="24"/>
                <w:szCs w:val="24"/>
                <w:vertAlign w:val="superscript"/>
                <w:lang w:eastAsia="es-PE"/>
              </w:rPr>
              <w:t>1/2</w:t>
            </w:r>
            <w:r>
              <w:rPr>
                <w:rFonts w:ascii="Times New Roman" w:eastAsia="Times New Roman" w:hAnsi="Times New Roman" w:cs="Times New Roman"/>
                <w:color w:val="000000"/>
                <w:sz w:val="24"/>
                <w:szCs w:val="24"/>
                <w:lang w:eastAsia="es-PE"/>
              </w:rPr>
              <w:t>]</w:t>
            </w:r>
            <w:r>
              <w:rPr>
                <w:rFonts w:ascii="Times New Roman" w:eastAsia="Times New Roman" w:hAnsi="Times New Roman" w:cs="Times New Roman"/>
                <w:color w:val="000000"/>
                <w:sz w:val="24"/>
                <w:szCs w:val="24"/>
                <w:vertAlign w:val="subscript"/>
                <w:lang w:eastAsia="es-PE"/>
              </w:rPr>
              <w:t>r</w:t>
            </w:r>
          </w:p>
        </w:tc>
        <w:tc>
          <w:tcPr>
            <w:tcW w:w="1349" w:type="dxa"/>
            <w:shd w:val="clear" w:color="auto" w:fill="auto"/>
            <w:noWrap/>
            <w:vAlign w:val="center"/>
            <w:hideMark/>
          </w:tcPr>
          <w:p w:rsidR="000601D2" w:rsidRPr="006C53DC" w:rsidRDefault="00ED1B0D" w:rsidP="00ED1B0D">
            <w:pPr>
              <w:spacing w:after="0" w:line="240" w:lineRule="auto"/>
              <w:jc w:val="center"/>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[L</w:t>
            </w:r>
            <w:r>
              <w:rPr>
                <w:rFonts w:ascii="Times New Roman" w:eastAsia="Times New Roman" w:hAnsi="Times New Roman" w:cs="Times New Roman"/>
                <w:color w:val="000000"/>
                <w:sz w:val="24"/>
                <w:szCs w:val="24"/>
                <w:vertAlign w:val="superscript"/>
                <w:lang w:eastAsia="es-PE"/>
              </w:rPr>
              <w:t>2</w:t>
            </w:r>
            <w:r w:rsidRPr="000601D2">
              <w:rPr>
                <w:rFonts w:ascii="Times New Roman" w:eastAsia="Times New Roman" w:hAnsi="Times New Roman" w:cs="Times New Roman"/>
                <w:color w:val="000000"/>
                <w:sz w:val="24"/>
                <w:szCs w:val="24"/>
                <w:lang w:eastAsia="es-PE"/>
              </w:rPr>
              <w:t xml:space="preserve">(K </w:t>
            </w:r>
            <w:r>
              <w:rPr>
                <w:rFonts w:ascii="Times New Roman" w:eastAsia="Times New Roman" w:hAnsi="Times New Roman" w:cs="Times New Roman"/>
                <w:color w:val="000000"/>
                <w:sz w:val="24"/>
                <w:szCs w:val="24"/>
                <w:lang w:eastAsia="es-PE"/>
              </w:rPr>
              <w:t>/</w:t>
            </w:r>
            <w:r w:rsidRPr="000601D2">
              <w:rPr>
                <w:rFonts w:ascii="Times New Roman" w:eastAsia="Times New Roman" w:hAnsi="Times New Roman" w:cs="Times New Roman"/>
                <w:color w:val="000000"/>
                <w:sz w:val="24"/>
                <w:szCs w:val="24"/>
                <w:lang w:eastAsia="es-PE"/>
              </w:rPr>
              <w:t>ρ)</w:t>
            </w:r>
            <w:r>
              <w:rPr>
                <w:rFonts w:ascii="Times New Roman" w:eastAsia="Times New Roman" w:hAnsi="Times New Roman" w:cs="Times New Roman"/>
                <w:color w:val="000000"/>
                <w:sz w:val="24"/>
                <w:szCs w:val="24"/>
                <w:vertAlign w:val="superscript"/>
                <w:lang w:eastAsia="es-PE"/>
              </w:rPr>
              <w:t>1/2</w:t>
            </w:r>
            <w:r>
              <w:rPr>
                <w:rFonts w:ascii="Times New Roman" w:eastAsia="Times New Roman" w:hAnsi="Times New Roman" w:cs="Times New Roman"/>
                <w:color w:val="000000"/>
                <w:sz w:val="24"/>
                <w:szCs w:val="24"/>
                <w:lang w:eastAsia="es-PE"/>
              </w:rPr>
              <w:t>]</w:t>
            </w:r>
            <w:r>
              <w:rPr>
                <w:rFonts w:ascii="Times New Roman" w:eastAsia="Times New Roman" w:hAnsi="Times New Roman" w:cs="Times New Roman"/>
                <w:color w:val="000000"/>
                <w:sz w:val="24"/>
                <w:szCs w:val="24"/>
                <w:vertAlign w:val="subscript"/>
                <w:lang w:eastAsia="es-PE"/>
              </w:rPr>
              <w:t>r</w:t>
            </w:r>
          </w:p>
        </w:tc>
      </w:tr>
      <w:tr w:rsidR="000601D2" w:rsidRPr="006C53DC" w:rsidTr="00FC5318">
        <w:trPr>
          <w:trHeight w:val="315"/>
        </w:trPr>
        <w:tc>
          <w:tcPr>
            <w:tcW w:w="1701" w:type="dxa"/>
            <w:shd w:val="clear" w:color="auto" w:fill="auto"/>
            <w:noWrap/>
            <w:vAlign w:val="center"/>
            <w:hideMark/>
          </w:tcPr>
          <w:p w:rsidR="000601D2" w:rsidRPr="006C53DC" w:rsidRDefault="000601D2" w:rsidP="000601D2">
            <w:pPr>
              <w:spacing w:after="0" w:line="240" w:lineRule="auto"/>
              <w:rPr>
                <w:rFonts w:ascii="Times New Roman" w:eastAsia="Times New Roman" w:hAnsi="Times New Roman" w:cs="Times New Roman"/>
                <w:color w:val="000000"/>
                <w:sz w:val="24"/>
                <w:szCs w:val="24"/>
                <w:lang w:eastAsia="es-PE"/>
              </w:rPr>
            </w:pPr>
            <w:r w:rsidRPr="006C53DC">
              <w:rPr>
                <w:rFonts w:ascii="Times New Roman" w:eastAsia="Times New Roman" w:hAnsi="Times New Roman" w:cs="Times New Roman"/>
                <w:color w:val="000000"/>
                <w:sz w:val="24"/>
                <w:szCs w:val="24"/>
                <w:lang w:eastAsia="es-PE"/>
              </w:rPr>
              <w:t>Viscosidad Cinemática</w:t>
            </w:r>
          </w:p>
        </w:tc>
        <w:tc>
          <w:tcPr>
            <w:tcW w:w="1276" w:type="dxa"/>
            <w:shd w:val="clear" w:color="auto" w:fill="auto"/>
            <w:noWrap/>
            <w:vAlign w:val="center"/>
            <w:hideMark/>
          </w:tcPr>
          <w:p w:rsidR="000601D2" w:rsidRPr="006C53DC" w:rsidRDefault="000601D2" w:rsidP="000601D2">
            <w:pPr>
              <w:spacing w:after="0" w:line="240" w:lineRule="auto"/>
              <w:jc w:val="center"/>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L</w:t>
            </w:r>
            <w:r>
              <w:rPr>
                <w:rFonts w:ascii="Times New Roman" w:eastAsia="Times New Roman" w:hAnsi="Times New Roman" w:cs="Times New Roman"/>
                <w:color w:val="000000"/>
                <w:sz w:val="24"/>
                <w:szCs w:val="24"/>
                <w:vertAlign w:val="superscript"/>
                <w:lang w:eastAsia="es-PE"/>
              </w:rPr>
              <w:t>2</w:t>
            </w:r>
            <w:r>
              <w:rPr>
                <w:rFonts w:ascii="Times New Roman" w:eastAsia="Times New Roman" w:hAnsi="Times New Roman" w:cs="Times New Roman"/>
                <w:color w:val="000000"/>
                <w:sz w:val="24"/>
                <w:szCs w:val="24"/>
                <w:lang w:eastAsia="es-PE"/>
              </w:rPr>
              <w:t>/T</w:t>
            </w:r>
          </w:p>
        </w:tc>
        <w:tc>
          <w:tcPr>
            <w:tcW w:w="1559" w:type="dxa"/>
            <w:shd w:val="clear" w:color="auto" w:fill="auto"/>
            <w:noWrap/>
            <w:vAlign w:val="center"/>
            <w:hideMark/>
          </w:tcPr>
          <w:p w:rsidR="000601D2" w:rsidRPr="006C53DC" w:rsidRDefault="000601D2" w:rsidP="000601D2">
            <w:pPr>
              <w:spacing w:after="0" w:line="240" w:lineRule="auto"/>
              <w:jc w:val="center"/>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[(L</w:t>
            </w:r>
            <w:r>
              <w:rPr>
                <w:rFonts w:ascii="Times New Roman" w:eastAsia="Times New Roman" w:hAnsi="Times New Roman" w:cs="Times New Roman"/>
                <w:color w:val="000000"/>
                <w:sz w:val="24"/>
                <w:szCs w:val="24"/>
                <w:vertAlign w:val="superscript"/>
                <w:lang w:eastAsia="es-PE"/>
              </w:rPr>
              <w:t>3/2</w:t>
            </w:r>
            <w:r>
              <w:rPr>
                <w:rFonts w:ascii="Times New Roman" w:eastAsia="Times New Roman" w:hAnsi="Times New Roman" w:cs="Times New Roman"/>
                <w:color w:val="000000"/>
                <w:sz w:val="24"/>
                <w:szCs w:val="24"/>
                <w:lang w:eastAsia="es-PE"/>
              </w:rPr>
              <w:t xml:space="preserve"> (ɣ/ρ)</w:t>
            </w:r>
            <w:r>
              <w:rPr>
                <w:rFonts w:ascii="Times New Roman" w:eastAsia="Times New Roman" w:hAnsi="Times New Roman" w:cs="Times New Roman"/>
                <w:color w:val="000000"/>
                <w:sz w:val="24"/>
                <w:szCs w:val="24"/>
                <w:vertAlign w:val="superscript"/>
                <w:lang w:eastAsia="es-PE"/>
              </w:rPr>
              <w:t>1/2</w:t>
            </w:r>
            <w:r>
              <w:rPr>
                <w:rFonts w:ascii="Times New Roman" w:eastAsia="Times New Roman" w:hAnsi="Times New Roman" w:cs="Times New Roman"/>
                <w:color w:val="000000"/>
                <w:sz w:val="24"/>
                <w:szCs w:val="24"/>
                <w:lang w:eastAsia="es-PE"/>
              </w:rPr>
              <w:t>]</w:t>
            </w:r>
            <w:r>
              <w:rPr>
                <w:rFonts w:ascii="Times New Roman" w:eastAsia="Times New Roman" w:hAnsi="Times New Roman" w:cs="Times New Roman"/>
                <w:color w:val="000000"/>
                <w:sz w:val="24"/>
                <w:szCs w:val="24"/>
                <w:vertAlign w:val="subscript"/>
                <w:lang w:eastAsia="es-PE"/>
              </w:rPr>
              <w:t>r</w:t>
            </w:r>
          </w:p>
        </w:tc>
        <w:tc>
          <w:tcPr>
            <w:tcW w:w="1207" w:type="dxa"/>
            <w:shd w:val="clear" w:color="auto" w:fill="auto"/>
            <w:noWrap/>
            <w:vAlign w:val="center"/>
            <w:hideMark/>
          </w:tcPr>
          <w:p w:rsidR="000601D2" w:rsidRPr="006C53DC" w:rsidRDefault="00ED1B0D" w:rsidP="000601D2">
            <w:pPr>
              <w:spacing w:after="0" w:line="240" w:lineRule="auto"/>
              <w:jc w:val="center"/>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(µ /</w:t>
            </w:r>
            <w:r w:rsidRPr="00A66BF2">
              <w:rPr>
                <w:rFonts w:ascii="Times New Roman" w:eastAsia="Times New Roman" w:hAnsi="Times New Roman" w:cs="Times New Roman"/>
                <w:color w:val="000000"/>
                <w:sz w:val="24"/>
                <w:szCs w:val="24"/>
                <w:lang w:eastAsia="es-PE"/>
              </w:rPr>
              <w:t>ρ</w:t>
            </w:r>
            <w:r>
              <w:rPr>
                <w:rFonts w:ascii="Times New Roman" w:eastAsia="Times New Roman" w:hAnsi="Times New Roman" w:cs="Times New Roman"/>
                <w:color w:val="000000"/>
                <w:sz w:val="24"/>
                <w:szCs w:val="24"/>
                <w:lang w:eastAsia="es-PE"/>
              </w:rPr>
              <w:t>)</w:t>
            </w:r>
            <w:r>
              <w:rPr>
                <w:rFonts w:ascii="Times New Roman" w:eastAsia="Times New Roman" w:hAnsi="Times New Roman" w:cs="Times New Roman"/>
                <w:color w:val="000000"/>
                <w:sz w:val="24"/>
                <w:szCs w:val="24"/>
                <w:vertAlign w:val="subscript"/>
                <w:lang w:eastAsia="es-PE"/>
              </w:rPr>
              <w:t>r</w:t>
            </w:r>
          </w:p>
        </w:tc>
        <w:tc>
          <w:tcPr>
            <w:tcW w:w="2054" w:type="dxa"/>
            <w:shd w:val="clear" w:color="auto" w:fill="auto"/>
            <w:noWrap/>
            <w:vAlign w:val="center"/>
            <w:hideMark/>
          </w:tcPr>
          <w:p w:rsidR="000601D2" w:rsidRPr="00ED1B0D" w:rsidRDefault="00ED1B0D" w:rsidP="00ED1B0D">
            <w:pPr>
              <w:spacing w:after="0" w:line="240" w:lineRule="auto"/>
              <w:jc w:val="center"/>
              <w:rPr>
                <w:rFonts w:ascii="Times New Roman" w:eastAsia="Times New Roman" w:hAnsi="Times New Roman" w:cs="Times New Roman"/>
                <w:color w:val="000000"/>
                <w:sz w:val="24"/>
                <w:szCs w:val="24"/>
                <w:vertAlign w:val="superscript"/>
                <w:lang w:eastAsia="es-PE"/>
              </w:rPr>
            </w:pPr>
            <w:r>
              <w:rPr>
                <w:rFonts w:ascii="Times New Roman" w:eastAsia="Times New Roman" w:hAnsi="Times New Roman" w:cs="Times New Roman"/>
                <w:color w:val="000000"/>
                <w:sz w:val="24"/>
                <w:szCs w:val="24"/>
                <w:lang w:eastAsia="es-PE"/>
              </w:rPr>
              <w:t>[(Lσ</w:t>
            </w:r>
            <w:r w:rsidRPr="000601D2">
              <w:rPr>
                <w:rFonts w:ascii="Times New Roman" w:eastAsia="Times New Roman" w:hAnsi="Times New Roman" w:cs="Times New Roman"/>
                <w:color w:val="000000"/>
                <w:sz w:val="24"/>
                <w:szCs w:val="24"/>
                <w:lang w:eastAsia="es-PE"/>
              </w:rPr>
              <w:t xml:space="preserve"> </w:t>
            </w:r>
            <w:r>
              <w:rPr>
                <w:rFonts w:ascii="Times New Roman" w:eastAsia="Times New Roman" w:hAnsi="Times New Roman" w:cs="Times New Roman"/>
                <w:color w:val="000000"/>
                <w:sz w:val="24"/>
                <w:szCs w:val="24"/>
                <w:lang w:eastAsia="es-PE"/>
              </w:rPr>
              <w:t>/</w:t>
            </w:r>
            <w:r w:rsidRPr="00A66BF2">
              <w:rPr>
                <w:rFonts w:ascii="Times New Roman" w:eastAsia="Times New Roman" w:hAnsi="Times New Roman" w:cs="Times New Roman"/>
                <w:color w:val="000000"/>
                <w:sz w:val="24"/>
                <w:szCs w:val="24"/>
                <w:lang w:eastAsia="es-PE"/>
              </w:rPr>
              <w:t>ρ</w:t>
            </w:r>
            <w:r>
              <w:rPr>
                <w:rFonts w:ascii="Times New Roman" w:eastAsia="Times New Roman" w:hAnsi="Times New Roman" w:cs="Times New Roman"/>
                <w:color w:val="000000"/>
                <w:sz w:val="24"/>
                <w:szCs w:val="24"/>
                <w:lang w:eastAsia="es-PE"/>
              </w:rPr>
              <w:t>)</w:t>
            </w:r>
            <w:r>
              <w:rPr>
                <w:rFonts w:ascii="Times New Roman" w:eastAsia="Times New Roman" w:hAnsi="Times New Roman" w:cs="Times New Roman"/>
                <w:color w:val="000000"/>
                <w:sz w:val="24"/>
                <w:szCs w:val="24"/>
                <w:vertAlign w:val="subscript"/>
                <w:lang w:eastAsia="es-PE"/>
              </w:rPr>
              <w:t>r</w:t>
            </w:r>
            <w:r>
              <w:rPr>
                <w:rFonts w:ascii="Times New Roman" w:eastAsia="Times New Roman" w:hAnsi="Times New Roman" w:cs="Times New Roman"/>
                <w:color w:val="000000"/>
                <w:sz w:val="24"/>
                <w:szCs w:val="24"/>
                <w:lang w:eastAsia="es-PE"/>
              </w:rPr>
              <w:t>]</w:t>
            </w:r>
            <w:r>
              <w:rPr>
                <w:rFonts w:ascii="Times New Roman" w:eastAsia="Times New Roman" w:hAnsi="Times New Roman" w:cs="Times New Roman"/>
                <w:color w:val="000000"/>
                <w:sz w:val="24"/>
                <w:szCs w:val="24"/>
                <w:vertAlign w:val="superscript"/>
                <w:lang w:eastAsia="es-PE"/>
              </w:rPr>
              <w:t>1/2</w:t>
            </w:r>
          </w:p>
        </w:tc>
        <w:tc>
          <w:tcPr>
            <w:tcW w:w="1349" w:type="dxa"/>
            <w:shd w:val="clear" w:color="auto" w:fill="auto"/>
            <w:noWrap/>
            <w:vAlign w:val="center"/>
            <w:hideMark/>
          </w:tcPr>
          <w:p w:rsidR="000601D2" w:rsidRPr="006C53DC" w:rsidRDefault="00ED1B0D" w:rsidP="00ED1B0D">
            <w:pPr>
              <w:spacing w:after="0" w:line="240" w:lineRule="auto"/>
              <w:jc w:val="center"/>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[L</w:t>
            </w:r>
            <w:r w:rsidRPr="000601D2">
              <w:rPr>
                <w:rFonts w:ascii="Times New Roman" w:eastAsia="Times New Roman" w:hAnsi="Times New Roman" w:cs="Times New Roman"/>
                <w:color w:val="000000"/>
                <w:sz w:val="24"/>
                <w:szCs w:val="24"/>
                <w:lang w:eastAsia="es-PE"/>
              </w:rPr>
              <w:t xml:space="preserve">(K </w:t>
            </w:r>
            <w:r>
              <w:rPr>
                <w:rFonts w:ascii="Times New Roman" w:eastAsia="Times New Roman" w:hAnsi="Times New Roman" w:cs="Times New Roman"/>
                <w:color w:val="000000"/>
                <w:sz w:val="24"/>
                <w:szCs w:val="24"/>
                <w:lang w:eastAsia="es-PE"/>
              </w:rPr>
              <w:t>/</w:t>
            </w:r>
            <w:r w:rsidRPr="000601D2">
              <w:rPr>
                <w:rFonts w:ascii="Times New Roman" w:eastAsia="Times New Roman" w:hAnsi="Times New Roman" w:cs="Times New Roman"/>
                <w:color w:val="000000"/>
                <w:sz w:val="24"/>
                <w:szCs w:val="24"/>
                <w:lang w:eastAsia="es-PE"/>
              </w:rPr>
              <w:t>ρ)</w:t>
            </w:r>
            <w:r>
              <w:rPr>
                <w:rFonts w:ascii="Times New Roman" w:eastAsia="Times New Roman" w:hAnsi="Times New Roman" w:cs="Times New Roman"/>
                <w:color w:val="000000"/>
                <w:sz w:val="24"/>
                <w:szCs w:val="24"/>
                <w:vertAlign w:val="superscript"/>
                <w:lang w:eastAsia="es-PE"/>
              </w:rPr>
              <w:t>1/2</w:t>
            </w:r>
            <w:r>
              <w:rPr>
                <w:rFonts w:ascii="Times New Roman" w:eastAsia="Times New Roman" w:hAnsi="Times New Roman" w:cs="Times New Roman"/>
                <w:color w:val="000000"/>
                <w:sz w:val="24"/>
                <w:szCs w:val="24"/>
                <w:lang w:eastAsia="es-PE"/>
              </w:rPr>
              <w:t>]</w:t>
            </w:r>
            <w:r>
              <w:rPr>
                <w:rFonts w:ascii="Times New Roman" w:eastAsia="Times New Roman" w:hAnsi="Times New Roman" w:cs="Times New Roman"/>
                <w:color w:val="000000"/>
                <w:sz w:val="24"/>
                <w:szCs w:val="24"/>
                <w:vertAlign w:val="subscript"/>
                <w:lang w:eastAsia="es-PE"/>
              </w:rPr>
              <w:t>r</w:t>
            </w:r>
          </w:p>
        </w:tc>
      </w:tr>
      <w:tr w:rsidR="000601D2" w:rsidRPr="006C53DC" w:rsidTr="00FC5318">
        <w:trPr>
          <w:trHeight w:val="315"/>
        </w:trPr>
        <w:tc>
          <w:tcPr>
            <w:tcW w:w="9146" w:type="dxa"/>
            <w:gridSpan w:val="6"/>
            <w:shd w:val="clear" w:color="auto" w:fill="auto"/>
            <w:noWrap/>
            <w:vAlign w:val="center"/>
            <w:hideMark/>
          </w:tcPr>
          <w:p w:rsidR="000601D2" w:rsidRPr="006C53DC" w:rsidRDefault="000601D2" w:rsidP="000601D2">
            <w:pPr>
              <w:spacing w:after="0" w:line="240" w:lineRule="auto"/>
              <w:jc w:val="center"/>
              <w:rPr>
                <w:rFonts w:ascii="Times New Roman" w:eastAsia="Times New Roman" w:hAnsi="Times New Roman" w:cs="Times New Roman"/>
                <w:b/>
                <w:bCs/>
                <w:color w:val="000000"/>
                <w:sz w:val="24"/>
                <w:szCs w:val="24"/>
                <w:lang w:eastAsia="es-PE"/>
              </w:rPr>
            </w:pPr>
            <w:r w:rsidRPr="006C53DC">
              <w:rPr>
                <w:rFonts w:ascii="Times New Roman" w:eastAsia="Times New Roman" w:hAnsi="Times New Roman" w:cs="Times New Roman"/>
                <w:b/>
                <w:bCs/>
                <w:color w:val="000000"/>
                <w:sz w:val="24"/>
                <w:szCs w:val="24"/>
                <w:lang w:eastAsia="es-PE"/>
              </w:rPr>
              <w:t>Propiedades dinámicas</w:t>
            </w:r>
          </w:p>
        </w:tc>
      </w:tr>
      <w:tr w:rsidR="000601D2" w:rsidRPr="006C53DC" w:rsidTr="00FC5318">
        <w:trPr>
          <w:trHeight w:val="315"/>
        </w:trPr>
        <w:tc>
          <w:tcPr>
            <w:tcW w:w="1701" w:type="dxa"/>
            <w:shd w:val="clear" w:color="auto" w:fill="auto"/>
            <w:noWrap/>
            <w:vAlign w:val="center"/>
            <w:hideMark/>
          </w:tcPr>
          <w:p w:rsidR="000601D2" w:rsidRPr="006C53DC" w:rsidRDefault="000601D2" w:rsidP="000601D2">
            <w:pPr>
              <w:spacing w:after="0" w:line="240" w:lineRule="auto"/>
              <w:rPr>
                <w:rFonts w:ascii="Times New Roman" w:eastAsia="Times New Roman" w:hAnsi="Times New Roman" w:cs="Times New Roman"/>
                <w:color w:val="000000"/>
                <w:sz w:val="24"/>
                <w:szCs w:val="24"/>
                <w:lang w:eastAsia="es-PE"/>
              </w:rPr>
            </w:pPr>
            <w:r w:rsidRPr="006C53DC">
              <w:rPr>
                <w:rFonts w:ascii="Times New Roman" w:eastAsia="Times New Roman" w:hAnsi="Times New Roman" w:cs="Times New Roman"/>
                <w:color w:val="000000"/>
                <w:sz w:val="24"/>
                <w:szCs w:val="24"/>
                <w:lang w:eastAsia="es-PE"/>
              </w:rPr>
              <w:t>Masa</w:t>
            </w:r>
          </w:p>
        </w:tc>
        <w:tc>
          <w:tcPr>
            <w:tcW w:w="1276" w:type="dxa"/>
            <w:shd w:val="clear" w:color="auto" w:fill="auto"/>
            <w:noWrap/>
            <w:vAlign w:val="center"/>
            <w:hideMark/>
          </w:tcPr>
          <w:p w:rsidR="000601D2" w:rsidRPr="006C53DC" w:rsidRDefault="00B85F70" w:rsidP="00234F14">
            <w:pPr>
              <w:spacing w:after="0" w:line="240" w:lineRule="auto"/>
              <w:jc w:val="center"/>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M</w:t>
            </w:r>
          </w:p>
        </w:tc>
        <w:tc>
          <w:tcPr>
            <w:tcW w:w="1559" w:type="dxa"/>
            <w:shd w:val="clear" w:color="auto" w:fill="auto"/>
            <w:noWrap/>
            <w:vAlign w:val="center"/>
            <w:hideMark/>
          </w:tcPr>
          <w:p w:rsidR="000601D2" w:rsidRPr="00234F14" w:rsidRDefault="00234F14" w:rsidP="00234F14">
            <w:pPr>
              <w:spacing w:after="0" w:line="240" w:lineRule="auto"/>
              <w:jc w:val="center"/>
              <w:rPr>
                <w:rFonts w:ascii="Times New Roman" w:eastAsia="Times New Roman" w:hAnsi="Times New Roman" w:cs="Times New Roman"/>
                <w:color w:val="000000"/>
                <w:sz w:val="24"/>
                <w:szCs w:val="24"/>
                <w:vertAlign w:val="subscript"/>
                <w:lang w:eastAsia="es-PE"/>
              </w:rPr>
            </w:pPr>
            <w:r>
              <w:rPr>
                <w:rFonts w:ascii="Times New Roman" w:eastAsia="Times New Roman" w:hAnsi="Times New Roman" w:cs="Times New Roman"/>
                <w:color w:val="000000"/>
                <w:sz w:val="24"/>
                <w:szCs w:val="24"/>
                <w:lang w:eastAsia="es-PE"/>
              </w:rPr>
              <w:t>(L</w:t>
            </w:r>
            <w:r>
              <w:rPr>
                <w:rFonts w:ascii="Times New Roman" w:eastAsia="Times New Roman" w:hAnsi="Times New Roman" w:cs="Times New Roman"/>
                <w:color w:val="000000"/>
                <w:sz w:val="24"/>
                <w:szCs w:val="24"/>
                <w:vertAlign w:val="superscript"/>
                <w:lang w:eastAsia="es-PE"/>
              </w:rPr>
              <w:t>3</w:t>
            </w:r>
            <w:r>
              <w:rPr>
                <w:rFonts w:ascii="Times New Roman" w:eastAsia="Times New Roman" w:hAnsi="Times New Roman" w:cs="Times New Roman"/>
                <w:color w:val="000000"/>
                <w:sz w:val="24"/>
                <w:szCs w:val="24"/>
                <w:lang w:eastAsia="es-PE"/>
              </w:rPr>
              <w:t>ρ)</w:t>
            </w:r>
            <w:r>
              <w:rPr>
                <w:rFonts w:ascii="Times New Roman" w:eastAsia="Times New Roman" w:hAnsi="Times New Roman" w:cs="Times New Roman"/>
                <w:color w:val="000000"/>
                <w:sz w:val="24"/>
                <w:szCs w:val="24"/>
                <w:vertAlign w:val="subscript"/>
                <w:lang w:eastAsia="es-PE"/>
              </w:rPr>
              <w:t>r</w:t>
            </w:r>
          </w:p>
        </w:tc>
        <w:tc>
          <w:tcPr>
            <w:tcW w:w="1207" w:type="dxa"/>
            <w:shd w:val="clear" w:color="auto" w:fill="auto"/>
            <w:noWrap/>
            <w:vAlign w:val="center"/>
            <w:hideMark/>
          </w:tcPr>
          <w:p w:rsidR="000601D2" w:rsidRPr="006C53DC" w:rsidRDefault="00234F14" w:rsidP="00234F14">
            <w:pPr>
              <w:spacing w:after="0" w:line="240" w:lineRule="auto"/>
              <w:jc w:val="center"/>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(L</w:t>
            </w:r>
            <w:r>
              <w:rPr>
                <w:rFonts w:ascii="Times New Roman" w:eastAsia="Times New Roman" w:hAnsi="Times New Roman" w:cs="Times New Roman"/>
                <w:color w:val="000000"/>
                <w:sz w:val="24"/>
                <w:szCs w:val="24"/>
                <w:vertAlign w:val="superscript"/>
                <w:lang w:eastAsia="es-PE"/>
              </w:rPr>
              <w:t>3</w:t>
            </w:r>
            <w:r>
              <w:rPr>
                <w:rFonts w:ascii="Times New Roman" w:eastAsia="Times New Roman" w:hAnsi="Times New Roman" w:cs="Times New Roman"/>
                <w:color w:val="000000"/>
                <w:sz w:val="24"/>
                <w:szCs w:val="24"/>
                <w:lang w:eastAsia="es-PE"/>
              </w:rPr>
              <w:t>ρ)</w:t>
            </w:r>
            <w:r>
              <w:rPr>
                <w:rFonts w:ascii="Times New Roman" w:eastAsia="Times New Roman" w:hAnsi="Times New Roman" w:cs="Times New Roman"/>
                <w:color w:val="000000"/>
                <w:sz w:val="24"/>
                <w:szCs w:val="24"/>
                <w:vertAlign w:val="subscript"/>
                <w:lang w:eastAsia="es-PE"/>
              </w:rPr>
              <w:t>r</w:t>
            </w:r>
          </w:p>
        </w:tc>
        <w:tc>
          <w:tcPr>
            <w:tcW w:w="2054" w:type="dxa"/>
            <w:shd w:val="clear" w:color="auto" w:fill="auto"/>
            <w:noWrap/>
            <w:vAlign w:val="center"/>
            <w:hideMark/>
          </w:tcPr>
          <w:p w:rsidR="000601D2" w:rsidRPr="006C53DC" w:rsidRDefault="00234F14" w:rsidP="00234F14">
            <w:pPr>
              <w:spacing w:after="0" w:line="240" w:lineRule="auto"/>
              <w:jc w:val="center"/>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(L</w:t>
            </w:r>
            <w:r>
              <w:rPr>
                <w:rFonts w:ascii="Times New Roman" w:eastAsia="Times New Roman" w:hAnsi="Times New Roman" w:cs="Times New Roman"/>
                <w:color w:val="000000"/>
                <w:sz w:val="24"/>
                <w:szCs w:val="24"/>
                <w:vertAlign w:val="superscript"/>
                <w:lang w:eastAsia="es-PE"/>
              </w:rPr>
              <w:t>3</w:t>
            </w:r>
            <w:r>
              <w:rPr>
                <w:rFonts w:ascii="Times New Roman" w:eastAsia="Times New Roman" w:hAnsi="Times New Roman" w:cs="Times New Roman"/>
                <w:color w:val="000000"/>
                <w:sz w:val="24"/>
                <w:szCs w:val="24"/>
                <w:lang w:eastAsia="es-PE"/>
              </w:rPr>
              <w:t>ρ)</w:t>
            </w:r>
            <w:r>
              <w:rPr>
                <w:rFonts w:ascii="Times New Roman" w:eastAsia="Times New Roman" w:hAnsi="Times New Roman" w:cs="Times New Roman"/>
                <w:color w:val="000000"/>
                <w:sz w:val="24"/>
                <w:szCs w:val="24"/>
                <w:vertAlign w:val="subscript"/>
                <w:lang w:eastAsia="es-PE"/>
              </w:rPr>
              <w:t>r</w:t>
            </w:r>
          </w:p>
        </w:tc>
        <w:tc>
          <w:tcPr>
            <w:tcW w:w="1349" w:type="dxa"/>
            <w:shd w:val="clear" w:color="auto" w:fill="auto"/>
            <w:noWrap/>
            <w:vAlign w:val="center"/>
            <w:hideMark/>
          </w:tcPr>
          <w:p w:rsidR="000601D2" w:rsidRPr="006C53DC" w:rsidRDefault="00234F14" w:rsidP="00234F14">
            <w:pPr>
              <w:spacing w:after="0" w:line="240" w:lineRule="auto"/>
              <w:jc w:val="center"/>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(L</w:t>
            </w:r>
            <w:r>
              <w:rPr>
                <w:rFonts w:ascii="Times New Roman" w:eastAsia="Times New Roman" w:hAnsi="Times New Roman" w:cs="Times New Roman"/>
                <w:color w:val="000000"/>
                <w:sz w:val="24"/>
                <w:szCs w:val="24"/>
                <w:vertAlign w:val="superscript"/>
                <w:lang w:eastAsia="es-PE"/>
              </w:rPr>
              <w:t>3</w:t>
            </w:r>
            <w:r>
              <w:rPr>
                <w:rFonts w:ascii="Times New Roman" w:eastAsia="Times New Roman" w:hAnsi="Times New Roman" w:cs="Times New Roman"/>
                <w:color w:val="000000"/>
                <w:sz w:val="24"/>
                <w:szCs w:val="24"/>
                <w:lang w:eastAsia="es-PE"/>
              </w:rPr>
              <w:t>ρ)</w:t>
            </w:r>
            <w:r>
              <w:rPr>
                <w:rFonts w:ascii="Times New Roman" w:eastAsia="Times New Roman" w:hAnsi="Times New Roman" w:cs="Times New Roman"/>
                <w:color w:val="000000"/>
                <w:sz w:val="24"/>
                <w:szCs w:val="24"/>
                <w:vertAlign w:val="subscript"/>
                <w:lang w:eastAsia="es-PE"/>
              </w:rPr>
              <w:t>r</w:t>
            </w:r>
          </w:p>
        </w:tc>
      </w:tr>
      <w:tr w:rsidR="000601D2" w:rsidRPr="006C53DC" w:rsidTr="00FC5318">
        <w:trPr>
          <w:trHeight w:val="315"/>
        </w:trPr>
        <w:tc>
          <w:tcPr>
            <w:tcW w:w="1701" w:type="dxa"/>
            <w:shd w:val="clear" w:color="auto" w:fill="auto"/>
            <w:noWrap/>
            <w:vAlign w:val="center"/>
            <w:hideMark/>
          </w:tcPr>
          <w:p w:rsidR="000601D2" w:rsidRPr="006C53DC" w:rsidRDefault="000601D2" w:rsidP="000601D2">
            <w:pPr>
              <w:spacing w:after="0" w:line="240" w:lineRule="auto"/>
              <w:rPr>
                <w:rFonts w:ascii="Times New Roman" w:eastAsia="Times New Roman" w:hAnsi="Times New Roman" w:cs="Times New Roman"/>
                <w:color w:val="000000"/>
                <w:sz w:val="24"/>
                <w:szCs w:val="24"/>
                <w:lang w:eastAsia="es-PE"/>
              </w:rPr>
            </w:pPr>
            <w:r w:rsidRPr="006C53DC">
              <w:rPr>
                <w:rFonts w:ascii="Times New Roman" w:eastAsia="Times New Roman" w:hAnsi="Times New Roman" w:cs="Times New Roman"/>
                <w:color w:val="000000"/>
                <w:sz w:val="24"/>
                <w:szCs w:val="24"/>
                <w:lang w:eastAsia="es-PE"/>
              </w:rPr>
              <w:t>Fuerza</w:t>
            </w:r>
          </w:p>
        </w:tc>
        <w:tc>
          <w:tcPr>
            <w:tcW w:w="1276" w:type="dxa"/>
            <w:shd w:val="clear" w:color="auto" w:fill="auto"/>
            <w:noWrap/>
            <w:vAlign w:val="center"/>
            <w:hideMark/>
          </w:tcPr>
          <w:p w:rsidR="000601D2" w:rsidRPr="00B85F70" w:rsidRDefault="00B85F70" w:rsidP="00234F14">
            <w:pPr>
              <w:spacing w:after="0" w:line="240" w:lineRule="auto"/>
              <w:jc w:val="center"/>
              <w:rPr>
                <w:rFonts w:ascii="Times New Roman" w:eastAsia="Times New Roman" w:hAnsi="Times New Roman" w:cs="Times New Roman"/>
                <w:color w:val="000000"/>
                <w:sz w:val="24"/>
                <w:szCs w:val="24"/>
                <w:vertAlign w:val="superscript"/>
                <w:lang w:eastAsia="es-PE"/>
              </w:rPr>
            </w:pPr>
            <w:r>
              <w:rPr>
                <w:rFonts w:ascii="Times New Roman" w:eastAsia="Times New Roman" w:hAnsi="Times New Roman" w:cs="Times New Roman"/>
                <w:color w:val="000000"/>
                <w:sz w:val="24"/>
                <w:szCs w:val="24"/>
                <w:lang w:eastAsia="es-PE"/>
              </w:rPr>
              <w:t>ML/T</w:t>
            </w:r>
            <w:r>
              <w:rPr>
                <w:rFonts w:ascii="Times New Roman" w:eastAsia="Times New Roman" w:hAnsi="Times New Roman" w:cs="Times New Roman"/>
                <w:color w:val="000000"/>
                <w:sz w:val="24"/>
                <w:szCs w:val="24"/>
                <w:vertAlign w:val="superscript"/>
                <w:lang w:eastAsia="es-PE"/>
              </w:rPr>
              <w:t>2</w:t>
            </w:r>
          </w:p>
        </w:tc>
        <w:tc>
          <w:tcPr>
            <w:tcW w:w="1559" w:type="dxa"/>
            <w:shd w:val="clear" w:color="auto" w:fill="auto"/>
            <w:noWrap/>
            <w:vAlign w:val="center"/>
            <w:hideMark/>
          </w:tcPr>
          <w:p w:rsidR="000601D2" w:rsidRPr="00234F14" w:rsidRDefault="00234F14" w:rsidP="00234F14">
            <w:pPr>
              <w:spacing w:after="0" w:line="240" w:lineRule="auto"/>
              <w:jc w:val="center"/>
              <w:rPr>
                <w:rFonts w:ascii="Times New Roman" w:eastAsia="Times New Roman" w:hAnsi="Times New Roman" w:cs="Times New Roman"/>
                <w:color w:val="000000"/>
                <w:sz w:val="24"/>
                <w:szCs w:val="24"/>
                <w:vertAlign w:val="subscript"/>
                <w:lang w:eastAsia="es-PE"/>
              </w:rPr>
            </w:pPr>
            <w:r>
              <w:rPr>
                <w:rFonts w:ascii="Times New Roman" w:eastAsia="Times New Roman" w:hAnsi="Times New Roman" w:cs="Times New Roman"/>
                <w:color w:val="000000"/>
                <w:sz w:val="24"/>
                <w:szCs w:val="24"/>
                <w:lang w:eastAsia="es-PE"/>
              </w:rPr>
              <w:t>(L</w:t>
            </w:r>
            <w:r>
              <w:rPr>
                <w:rFonts w:ascii="Times New Roman" w:eastAsia="Times New Roman" w:hAnsi="Times New Roman" w:cs="Times New Roman"/>
                <w:color w:val="000000"/>
                <w:sz w:val="24"/>
                <w:szCs w:val="24"/>
                <w:vertAlign w:val="superscript"/>
                <w:lang w:eastAsia="es-PE"/>
              </w:rPr>
              <w:t>3</w:t>
            </w:r>
            <w:r>
              <w:rPr>
                <w:rFonts w:ascii="Times New Roman" w:eastAsia="Times New Roman" w:hAnsi="Times New Roman" w:cs="Times New Roman"/>
                <w:color w:val="000000"/>
                <w:sz w:val="24"/>
                <w:szCs w:val="24"/>
                <w:lang w:eastAsia="es-PE"/>
              </w:rPr>
              <w:t>ɣ)</w:t>
            </w:r>
            <w:r>
              <w:rPr>
                <w:rFonts w:ascii="Times New Roman" w:eastAsia="Times New Roman" w:hAnsi="Times New Roman" w:cs="Times New Roman"/>
                <w:color w:val="000000"/>
                <w:sz w:val="24"/>
                <w:szCs w:val="24"/>
                <w:vertAlign w:val="subscript"/>
                <w:lang w:eastAsia="es-PE"/>
              </w:rPr>
              <w:t>r</w:t>
            </w:r>
          </w:p>
        </w:tc>
        <w:tc>
          <w:tcPr>
            <w:tcW w:w="1207" w:type="dxa"/>
            <w:shd w:val="clear" w:color="auto" w:fill="auto"/>
            <w:noWrap/>
            <w:vAlign w:val="center"/>
            <w:hideMark/>
          </w:tcPr>
          <w:p w:rsidR="000601D2" w:rsidRPr="00234F14" w:rsidRDefault="00234F14" w:rsidP="00234F14">
            <w:pPr>
              <w:spacing w:after="0" w:line="240" w:lineRule="auto"/>
              <w:jc w:val="center"/>
              <w:rPr>
                <w:rFonts w:ascii="Times New Roman" w:eastAsia="Times New Roman" w:hAnsi="Times New Roman" w:cs="Times New Roman"/>
                <w:color w:val="000000"/>
                <w:sz w:val="24"/>
                <w:szCs w:val="24"/>
                <w:vertAlign w:val="subscript"/>
                <w:lang w:eastAsia="es-PE"/>
              </w:rPr>
            </w:pPr>
            <w:r>
              <w:rPr>
                <w:rFonts w:ascii="Times New Roman" w:eastAsia="Times New Roman" w:hAnsi="Times New Roman" w:cs="Times New Roman"/>
                <w:color w:val="000000"/>
                <w:sz w:val="24"/>
                <w:szCs w:val="24"/>
                <w:lang w:eastAsia="es-PE"/>
              </w:rPr>
              <w:t>(µ</w:t>
            </w:r>
            <w:r>
              <w:rPr>
                <w:rFonts w:ascii="Times New Roman" w:eastAsia="Times New Roman" w:hAnsi="Times New Roman" w:cs="Times New Roman"/>
                <w:color w:val="000000"/>
                <w:sz w:val="24"/>
                <w:szCs w:val="24"/>
                <w:vertAlign w:val="superscript"/>
                <w:lang w:eastAsia="es-PE"/>
              </w:rPr>
              <w:t>2</w:t>
            </w:r>
            <w:r>
              <w:rPr>
                <w:rFonts w:ascii="Times New Roman" w:eastAsia="Times New Roman" w:hAnsi="Times New Roman" w:cs="Times New Roman"/>
                <w:color w:val="000000"/>
                <w:sz w:val="24"/>
                <w:szCs w:val="24"/>
                <w:lang w:eastAsia="es-PE"/>
              </w:rPr>
              <w:t>ρ)</w:t>
            </w:r>
            <w:r>
              <w:rPr>
                <w:rFonts w:ascii="Times New Roman" w:eastAsia="Times New Roman" w:hAnsi="Times New Roman" w:cs="Times New Roman"/>
                <w:color w:val="000000"/>
                <w:sz w:val="24"/>
                <w:szCs w:val="24"/>
                <w:vertAlign w:val="subscript"/>
                <w:lang w:eastAsia="es-PE"/>
              </w:rPr>
              <w:t>r</w:t>
            </w:r>
          </w:p>
        </w:tc>
        <w:tc>
          <w:tcPr>
            <w:tcW w:w="2054" w:type="dxa"/>
            <w:shd w:val="clear" w:color="auto" w:fill="auto"/>
            <w:noWrap/>
            <w:vAlign w:val="center"/>
            <w:hideMark/>
          </w:tcPr>
          <w:p w:rsidR="000601D2" w:rsidRPr="00234F14" w:rsidRDefault="00234F14" w:rsidP="00234F14">
            <w:pPr>
              <w:spacing w:after="0" w:line="240" w:lineRule="auto"/>
              <w:jc w:val="center"/>
              <w:rPr>
                <w:rFonts w:ascii="Times New Roman" w:eastAsia="Times New Roman" w:hAnsi="Times New Roman" w:cs="Times New Roman"/>
                <w:color w:val="000000"/>
                <w:sz w:val="24"/>
                <w:szCs w:val="24"/>
                <w:vertAlign w:val="subscript"/>
                <w:lang w:eastAsia="es-PE"/>
              </w:rPr>
            </w:pPr>
            <w:r>
              <w:rPr>
                <w:rFonts w:ascii="Times New Roman" w:eastAsia="Times New Roman" w:hAnsi="Times New Roman" w:cs="Times New Roman"/>
                <w:color w:val="000000"/>
                <w:sz w:val="24"/>
                <w:szCs w:val="24"/>
                <w:lang w:eastAsia="es-PE"/>
              </w:rPr>
              <w:t>(Lσ)</w:t>
            </w:r>
            <w:r>
              <w:rPr>
                <w:rFonts w:ascii="Times New Roman" w:eastAsia="Times New Roman" w:hAnsi="Times New Roman" w:cs="Times New Roman"/>
                <w:color w:val="000000"/>
                <w:sz w:val="24"/>
                <w:szCs w:val="24"/>
                <w:vertAlign w:val="subscript"/>
                <w:lang w:eastAsia="es-PE"/>
              </w:rPr>
              <w:t>r</w:t>
            </w:r>
          </w:p>
        </w:tc>
        <w:tc>
          <w:tcPr>
            <w:tcW w:w="1349" w:type="dxa"/>
            <w:shd w:val="clear" w:color="auto" w:fill="auto"/>
            <w:noWrap/>
            <w:vAlign w:val="center"/>
            <w:hideMark/>
          </w:tcPr>
          <w:p w:rsidR="000601D2" w:rsidRPr="00234F14" w:rsidRDefault="00234F14" w:rsidP="00234F14">
            <w:pPr>
              <w:spacing w:after="0" w:line="240" w:lineRule="auto"/>
              <w:jc w:val="center"/>
              <w:rPr>
                <w:rFonts w:ascii="Times New Roman" w:eastAsia="Times New Roman" w:hAnsi="Times New Roman" w:cs="Times New Roman"/>
                <w:color w:val="000000"/>
                <w:sz w:val="24"/>
                <w:szCs w:val="24"/>
                <w:vertAlign w:val="subscript"/>
                <w:lang w:eastAsia="es-PE"/>
              </w:rPr>
            </w:pPr>
            <w:r>
              <w:rPr>
                <w:rFonts w:ascii="Times New Roman" w:eastAsia="Times New Roman" w:hAnsi="Times New Roman" w:cs="Times New Roman"/>
                <w:color w:val="000000"/>
                <w:sz w:val="24"/>
                <w:szCs w:val="24"/>
                <w:lang w:eastAsia="es-PE"/>
              </w:rPr>
              <w:t>(L</w:t>
            </w:r>
            <w:r>
              <w:rPr>
                <w:rFonts w:ascii="Times New Roman" w:eastAsia="Times New Roman" w:hAnsi="Times New Roman" w:cs="Times New Roman"/>
                <w:color w:val="000000"/>
                <w:sz w:val="24"/>
                <w:szCs w:val="24"/>
                <w:vertAlign w:val="superscript"/>
                <w:lang w:eastAsia="es-PE"/>
              </w:rPr>
              <w:t>2</w:t>
            </w:r>
            <w:r>
              <w:rPr>
                <w:rFonts w:ascii="Times New Roman" w:eastAsia="Times New Roman" w:hAnsi="Times New Roman" w:cs="Times New Roman"/>
                <w:color w:val="000000"/>
                <w:sz w:val="24"/>
                <w:szCs w:val="24"/>
                <w:lang w:eastAsia="es-PE"/>
              </w:rPr>
              <w:t>K)</w:t>
            </w:r>
            <w:r>
              <w:rPr>
                <w:rFonts w:ascii="Times New Roman" w:eastAsia="Times New Roman" w:hAnsi="Times New Roman" w:cs="Times New Roman"/>
                <w:color w:val="000000"/>
                <w:sz w:val="24"/>
                <w:szCs w:val="24"/>
                <w:vertAlign w:val="subscript"/>
                <w:lang w:eastAsia="es-PE"/>
              </w:rPr>
              <w:t>r</w:t>
            </w:r>
          </w:p>
        </w:tc>
      </w:tr>
      <w:tr w:rsidR="000601D2" w:rsidRPr="006C53DC" w:rsidTr="00FC5318">
        <w:trPr>
          <w:trHeight w:val="315"/>
        </w:trPr>
        <w:tc>
          <w:tcPr>
            <w:tcW w:w="1701" w:type="dxa"/>
            <w:shd w:val="clear" w:color="auto" w:fill="auto"/>
            <w:noWrap/>
            <w:vAlign w:val="center"/>
            <w:hideMark/>
          </w:tcPr>
          <w:p w:rsidR="000601D2" w:rsidRPr="006C53DC" w:rsidRDefault="000601D2" w:rsidP="000601D2">
            <w:pPr>
              <w:spacing w:after="0" w:line="240" w:lineRule="auto"/>
              <w:rPr>
                <w:rFonts w:ascii="Times New Roman" w:eastAsia="Times New Roman" w:hAnsi="Times New Roman" w:cs="Times New Roman"/>
                <w:color w:val="000000"/>
                <w:sz w:val="24"/>
                <w:szCs w:val="24"/>
                <w:lang w:eastAsia="es-PE"/>
              </w:rPr>
            </w:pPr>
            <w:r w:rsidRPr="006C53DC">
              <w:rPr>
                <w:rFonts w:ascii="Times New Roman" w:eastAsia="Times New Roman" w:hAnsi="Times New Roman" w:cs="Times New Roman"/>
                <w:color w:val="000000"/>
                <w:sz w:val="24"/>
                <w:szCs w:val="24"/>
                <w:lang w:eastAsia="es-PE"/>
              </w:rPr>
              <w:t>Densidad</w:t>
            </w:r>
          </w:p>
        </w:tc>
        <w:tc>
          <w:tcPr>
            <w:tcW w:w="1276" w:type="dxa"/>
            <w:shd w:val="clear" w:color="auto" w:fill="auto"/>
            <w:noWrap/>
            <w:vAlign w:val="center"/>
            <w:hideMark/>
          </w:tcPr>
          <w:p w:rsidR="000601D2" w:rsidRPr="00B85F70" w:rsidRDefault="00B85F70" w:rsidP="00234F14">
            <w:pPr>
              <w:spacing w:after="0" w:line="240" w:lineRule="auto"/>
              <w:jc w:val="center"/>
              <w:rPr>
                <w:rFonts w:ascii="Times New Roman" w:eastAsia="Times New Roman" w:hAnsi="Times New Roman" w:cs="Times New Roman"/>
                <w:color w:val="000000"/>
                <w:sz w:val="24"/>
                <w:szCs w:val="24"/>
                <w:vertAlign w:val="superscript"/>
                <w:lang w:eastAsia="es-PE"/>
              </w:rPr>
            </w:pPr>
            <w:r>
              <w:rPr>
                <w:rFonts w:ascii="Times New Roman" w:eastAsia="Times New Roman" w:hAnsi="Times New Roman" w:cs="Times New Roman"/>
                <w:color w:val="000000"/>
                <w:sz w:val="24"/>
                <w:szCs w:val="24"/>
                <w:lang w:eastAsia="es-PE"/>
              </w:rPr>
              <w:t>M/L</w:t>
            </w:r>
            <w:r>
              <w:rPr>
                <w:rFonts w:ascii="Times New Roman" w:eastAsia="Times New Roman" w:hAnsi="Times New Roman" w:cs="Times New Roman"/>
                <w:color w:val="000000"/>
                <w:sz w:val="24"/>
                <w:szCs w:val="24"/>
                <w:vertAlign w:val="superscript"/>
                <w:lang w:eastAsia="es-PE"/>
              </w:rPr>
              <w:t>3</w:t>
            </w:r>
          </w:p>
        </w:tc>
        <w:tc>
          <w:tcPr>
            <w:tcW w:w="1559" w:type="dxa"/>
            <w:shd w:val="clear" w:color="auto" w:fill="auto"/>
            <w:noWrap/>
            <w:vAlign w:val="center"/>
            <w:hideMark/>
          </w:tcPr>
          <w:p w:rsidR="000601D2" w:rsidRPr="00234F14" w:rsidRDefault="00234F14" w:rsidP="00234F14">
            <w:pPr>
              <w:spacing w:after="0" w:line="240" w:lineRule="auto"/>
              <w:jc w:val="center"/>
              <w:rPr>
                <w:rFonts w:ascii="Times New Roman" w:eastAsia="Times New Roman" w:hAnsi="Times New Roman" w:cs="Times New Roman"/>
                <w:color w:val="000000"/>
                <w:sz w:val="24"/>
                <w:szCs w:val="24"/>
                <w:vertAlign w:val="subscript"/>
                <w:lang w:eastAsia="es-PE"/>
              </w:rPr>
            </w:pPr>
            <w:r>
              <w:rPr>
                <w:rFonts w:ascii="Times New Roman" w:eastAsia="Times New Roman" w:hAnsi="Times New Roman" w:cs="Times New Roman"/>
                <w:color w:val="000000"/>
                <w:sz w:val="24"/>
                <w:szCs w:val="24"/>
                <w:lang w:eastAsia="es-PE"/>
              </w:rPr>
              <w:t>ρ</w:t>
            </w:r>
            <w:r>
              <w:rPr>
                <w:rFonts w:ascii="Times New Roman" w:eastAsia="Times New Roman" w:hAnsi="Times New Roman" w:cs="Times New Roman"/>
                <w:color w:val="000000"/>
                <w:sz w:val="24"/>
                <w:szCs w:val="24"/>
                <w:vertAlign w:val="subscript"/>
                <w:lang w:eastAsia="es-PE"/>
              </w:rPr>
              <w:t>r</w:t>
            </w:r>
          </w:p>
        </w:tc>
        <w:tc>
          <w:tcPr>
            <w:tcW w:w="1207" w:type="dxa"/>
            <w:shd w:val="clear" w:color="auto" w:fill="auto"/>
            <w:noWrap/>
            <w:vAlign w:val="center"/>
            <w:hideMark/>
          </w:tcPr>
          <w:p w:rsidR="000601D2" w:rsidRPr="006C53DC" w:rsidRDefault="00234F14" w:rsidP="00234F14">
            <w:pPr>
              <w:spacing w:after="0" w:line="240" w:lineRule="auto"/>
              <w:jc w:val="center"/>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ρ</w:t>
            </w:r>
            <w:r>
              <w:rPr>
                <w:rFonts w:ascii="Times New Roman" w:eastAsia="Times New Roman" w:hAnsi="Times New Roman" w:cs="Times New Roman"/>
                <w:color w:val="000000"/>
                <w:sz w:val="24"/>
                <w:szCs w:val="24"/>
                <w:vertAlign w:val="subscript"/>
                <w:lang w:eastAsia="es-PE"/>
              </w:rPr>
              <w:t>r</w:t>
            </w:r>
          </w:p>
        </w:tc>
        <w:tc>
          <w:tcPr>
            <w:tcW w:w="2054" w:type="dxa"/>
            <w:shd w:val="clear" w:color="auto" w:fill="auto"/>
            <w:noWrap/>
            <w:vAlign w:val="center"/>
            <w:hideMark/>
          </w:tcPr>
          <w:p w:rsidR="000601D2" w:rsidRPr="006C53DC" w:rsidRDefault="00234F14" w:rsidP="00234F14">
            <w:pPr>
              <w:spacing w:after="0" w:line="240" w:lineRule="auto"/>
              <w:jc w:val="center"/>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ρ</w:t>
            </w:r>
            <w:r>
              <w:rPr>
                <w:rFonts w:ascii="Times New Roman" w:eastAsia="Times New Roman" w:hAnsi="Times New Roman" w:cs="Times New Roman"/>
                <w:color w:val="000000"/>
                <w:sz w:val="24"/>
                <w:szCs w:val="24"/>
                <w:vertAlign w:val="subscript"/>
                <w:lang w:eastAsia="es-PE"/>
              </w:rPr>
              <w:t>r</w:t>
            </w:r>
          </w:p>
        </w:tc>
        <w:tc>
          <w:tcPr>
            <w:tcW w:w="1349" w:type="dxa"/>
            <w:shd w:val="clear" w:color="auto" w:fill="auto"/>
            <w:noWrap/>
            <w:vAlign w:val="center"/>
            <w:hideMark/>
          </w:tcPr>
          <w:p w:rsidR="000601D2" w:rsidRPr="006C53DC" w:rsidRDefault="00234F14" w:rsidP="00234F14">
            <w:pPr>
              <w:spacing w:after="0" w:line="240" w:lineRule="auto"/>
              <w:jc w:val="center"/>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ρ</w:t>
            </w:r>
            <w:r>
              <w:rPr>
                <w:rFonts w:ascii="Times New Roman" w:eastAsia="Times New Roman" w:hAnsi="Times New Roman" w:cs="Times New Roman"/>
                <w:color w:val="000000"/>
                <w:sz w:val="24"/>
                <w:szCs w:val="24"/>
                <w:vertAlign w:val="subscript"/>
                <w:lang w:eastAsia="es-PE"/>
              </w:rPr>
              <w:t>r</w:t>
            </w:r>
          </w:p>
        </w:tc>
      </w:tr>
      <w:tr w:rsidR="000601D2" w:rsidRPr="006C53DC" w:rsidTr="00FC5318">
        <w:trPr>
          <w:trHeight w:val="315"/>
        </w:trPr>
        <w:tc>
          <w:tcPr>
            <w:tcW w:w="1701" w:type="dxa"/>
            <w:shd w:val="clear" w:color="auto" w:fill="auto"/>
            <w:noWrap/>
            <w:vAlign w:val="center"/>
            <w:hideMark/>
          </w:tcPr>
          <w:p w:rsidR="000601D2" w:rsidRPr="006C53DC" w:rsidRDefault="000601D2" w:rsidP="000601D2">
            <w:pPr>
              <w:spacing w:after="0" w:line="240" w:lineRule="auto"/>
              <w:rPr>
                <w:rFonts w:ascii="Times New Roman" w:eastAsia="Times New Roman" w:hAnsi="Times New Roman" w:cs="Times New Roman"/>
                <w:color w:val="000000"/>
                <w:sz w:val="24"/>
                <w:szCs w:val="24"/>
                <w:lang w:eastAsia="es-PE"/>
              </w:rPr>
            </w:pPr>
            <w:r w:rsidRPr="006C53DC">
              <w:rPr>
                <w:rFonts w:ascii="Times New Roman" w:eastAsia="Times New Roman" w:hAnsi="Times New Roman" w:cs="Times New Roman"/>
                <w:color w:val="000000"/>
                <w:sz w:val="24"/>
                <w:szCs w:val="24"/>
                <w:lang w:eastAsia="es-PE"/>
              </w:rPr>
              <w:t>Peso especifico</w:t>
            </w:r>
          </w:p>
        </w:tc>
        <w:tc>
          <w:tcPr>
            <w:tcW w:w="1276" w:type="dxa"/>
            <w:shd w:val="clear" w:color="auto" w:fill="auto"/>
            <w:noWrap/>
            <w:vAlign w:val="center"/>
            <w:hideMark/>
          </w:tcPr>
          <w:p w:rsidR="000601D2" w:rsidRPr="00B85F70" w:rsidRDefault="00B85F70" w:rsidP="00234F14">
            <w:pPr>
              <w:spacing w:after="0" w:line="240" w:lineRule="auto"/>
              <w:jc w:val="center"/>
              <w:rPr>
                <w:rFonts w:ascii="Times New Roman" w:eastAsia="Times New Roman" w:hAnsi="Times New Roman" w:cs="Times New Roman"/>
                <w:color w:val="000000"/>
                <w:sz w:val="24"/>
                <w:szCs w:val="24"/>
                <w:vertAlign w:val="superscript"/>
                <w:lang w:eastAsia="es-PE"/>
              </w:rPr>
            </w:pPr>
            <w:r>
              <w:rPr>
                <w:rFonts w:ascii="Times New Roman" w:eastAsia="Times New Roman" w:hAnsi="Times New Roman" w:cs="Times New Roman"/>
                <w:color w:val="000000"/>
                <w:sz w:val="24"/>
                <w:szCs w:val="24"/>
                <w:lang w:eastAsia="es-PE"/>
              </w:rPr>
              <w:t>M/L</w:t>
            </w:r>
            <w:r>
              <w:rPr>
                <w:rFonts w:ascii="Times New Roman" w:eastAsia="Times New Roman" w:hAnsi="Times New Roman" w:cs="Times New Roman"/>
                <w:color w:val="000000"/>
                <w:sz w:val="24"/>
                <w:szCs w:val="24"/>
                <w:vertAlign w:val="superscript"/>
                <w:lang w:eastAsia="es-PE"/>
              </w:rPr>
              <w:t>2</w:t>
            </w:r>
            <w:r>
              <w:rPr>
                <w:rFonts w:ascii="Times New Roman" w:eastAsia="Times New Roman" w:hAnsi="Times New Roman" w:cs="Times New Roman"/>
                <w:color w:val="000000"/>
                <w:sz w:val="24"/>
                <w:szCs w:val="24"/>
                <w:lang w:eastAsia="es-PE"/>
              </w:rPr>
              <w:t>T</w:t>
            </w:r>
            <w:r>
              <w:rPr>
                <w:rFonts w:ascii="Times New Roman" w:eastAsia="Times New Roman" w:hAnsi="Times New Roman" w:cs="Times New Roman"/>
                <w:color w:val="000000"/>
                <w:sz w:val="24"/>
                <w:szCs w:val="24"/>
                <w:vertAlign w:val="superscript"/>
                <w:lang w:eastAsia="es-PE"/>
              </w:rPr>
              <w:t>2</w:t>
            </w:r>
          </w:p>
        </w:tc>
        <w:tc>
          <w:tcPr>
            <w:tcW w:w="1559" w:type="dxa"/>
            <w:shd w:val="clear" w:color="auto" w:fill="auto"/>
            <w:noWrap/>
            <w:vAlign w:val="center"/>
            <w:hideMark/>
          </w:tcPr>
          <w:p w:rsidR="000601D2" w:rsidRPr="003D6253" w:rsidRDefault="003D6253" w:rsidP="00234F14">
            <w:pPr>
              <w:spacing w:after="0" w:line="240" w:lineRule="auto"/>
              <w:jc w:val="center"/>
              <w:rPr>
                <w:rFonts w:ascii="Times New Roman" w:eastAsia="Times New Roman" w:hAnsi="Times New Roman" w:cs="Times New Roman"/>
                <w:color w:val="000000"/>
                <w:sz w:val="24"/>
                <w:szCs w:val="24"/>
                <w:vertAlign w:val="subscript"/>
                <w:lang w:eastAsia="es-PE"/>
              </w:rPr>
            </w:pPr>
            <w:r>
              <w:rPr>
                <w:rFonts w:ascii="Times New Roman" w:eastAsia="Times New Roman" w:hAnsi="Times New Roman" w:cs="Times New Roman"/>
                <w:color w:val="000000"/>
                <w:sz w:val="24"/>
                <w:szCs w:val="24"/>
                <w:lang w:eastAsia="es-PE"/>
              </w:rPr>
              <w:t>ɣ</w:t>
            </w:r>
            <w:r>
              <w:rPr>
                <w:rFonts w:ascii="Times New Roman" w:eastAsia="Times New Roman" w:hAnsi="Times New Roman" w:cs="Times New Roman"/>
                <w:color w:val="000000"/>
                <w:sz w:val="24"/>
                <w:szCs w:val="24"/>
                <w:vertAlign w:val="subscript"/>
                <w:lang w:eastAsia="es-PE"/>
              </w:rPr>
              <w:t>r</w:t>
            </w:r>
          </w:p>
        </w:tc>
        <w:tc>
          <w:tcPr>
            <w:tcW w:w="1207" w:type="dxa"/>
            <w:shd w:val="clear" w:color="auto" w:fill="auto"/>
            <w:noWrap/>
            <w:vAlign w:val="center"/>
            <w:hideMark/>
          </w:tcPr>
          <w:p w:rsidR="000601D2" w:rsidRPr="003D6253" w:rsidRDefault="003D6253" w:rsidP="00234F14">
            <w:pPr>
              <w:spacing w:after="0" w:line="240" w:lineRule="auto"/>
              <w:jc w:val="center"/>
              <w:rPr>
                <w:rFonts w:ascii="Times New Roman" w:eastAsia="Times New Roman" w:hAnsi="Times New Roman" w:cs="Times New Roman"/>
                <w:color w:val="000000"/>
                <w:sz w:val="24"/>
                <w:szCs w:val="24"/>
                <w:vertAlign w:val="subscript"/>
                <w:lang w:eastAsia="es-PE"/>
              </w:rPr>
            </w:pPr>
            <w:r>
              <w:rPr>
                <w:rFonts w:ascii="Times New Roman" w:eastAsia="Times New Roman" w:hAnsi="Times New Roman" w:cs="Times New Roman"/>
                <w:color w:val="000000"/>
                <w:sz w:val="24"/>
                <w:szCs w:val="24"/>
                <w:lang w:eastAsia="es-PE"/>
              </w:rPr>
              <w:t>(µ</w:t>
            </w:r>
            <w:r>
              <w:rPr>
                <w:rFonts w:ascii="Times New Roman" w:eastAsia="Times New Roman" w:hAnsi="Times New Roman" w:cs="Times New Roman"/>
                <w:color w:val="000000"/>
                <w:sz w:val="24"/>
                <w:szCs w:val="24"/>
                <w:vertAlign w:val="superscript"/>
                <w:lang w:eastAsia="es-PE"/>
              </w:rPr>
              <w:t>2</w:t>
            </w:r>
            <w:r>
              <w:rPr>
                <w:rFonts w:ascii="Times New Roman" w:eastAsia="Times New Roman" w:hAnsi="Times New Roman" w:cs="Times New Roman"/>
                <w:color w:val="000000"/>
                <w:sz w:val="24"/>
                <w:szCs w:val="24"/>
                <w:lang w:eastAsia="es-PE"/>
              </w:rPr>
              <w:t>/L</w:t>
            </w:r>
            <w:r>
              <w:rPr>
                <w:rFonts w:ascii="Times New Roman" w:eastAsia="Times New Roman" w:hAnsi="Times New Roman" w:cs="Times New Roman"/>
                <w:color w:val="000000"/>
                <w:sz w:val="24"/>
                <w:szCs w:val="24"/>
                <w:vertAlign w:val="superscript"/>
                <w:lang w:eastAsia="es-PE"/>
              </w:rPr>
              <w:t>3</w:t>
            </w:r>
            <w:r>
              <w:rPr>
                <w:rFonts w:ascii="Times New Roman" w:eastAsia="Times New Roman" w:hAnsi="Times New Roman" w:cs="Times New Roman"/>
                <w:color w:val="000000"/>
                <w:sz w:val="24"/>
                <w:szCs w:val="24"/>
                <w:lang w:eastAsia="es-PE"/>
              </w:rPr>
              <w:t>ρ)</w:t>
            </w:r>
            <w:r>
              <w:rPr>
                <w:rFonts w:ascii="Times New Roman" w:eastAsia="Times New Roman" w:hAnsi="Times New Roman" w:cs="Times New Roman"/>
                <w:color w:val="000000"/>
                <w:sz w:val="24"/>
                <w:szCs w:val="24"/>
                <w:vertAlign w:val="subscript"/>
                <w:lang w:eastAsia="es-PE"/>
              </w:rPr>
              <w:t>r</w:t>
            </w:r>
          </w:p>
        </w:tc>
        <w:tc>
          <w:tcPr>
            <w:tcW w:w="2054" w:type="dxa"/>
            <w:shd w:val="clear" w:color="auto" w:fill="auto"/>
            <w:noWrap/>
            <w:vAlign w:val="center"/>
            <w:hideMark/>
          </w:tcPr>
          <w:p w:rsidR="000601D2" w:rsidRPr="003D6253" w:rsidRDefault="003D6253" w:rsidP="00234F14">
            <w:pPr>
              <w:spacing w:after="0" w:line="240" w:lineRule="auto"/>
              <w:jc w:val="center"/>
              <w:rPr>
                <w:rFonts w:ascii="Times New Roman" w:eastAsia="Times New Roman" w:hAnsi="Times New Roman" w:cs="Times New Roman"/>
                <w:color w:val="000000"/>
                <w:sz w:val="24"/>
                <w:szCs w:val="24"/>
                <w:vertAlign w:val="subscript"/>
                <w:lang w:eastAsia="es-PE"/>
              </w:rPr>
            </w:pPr>
            <w:r>
              <w:rPr>
                <w:rFonts w:ascii="Times New Roman" w:eastAsia="Times New Roman" w:hAnsi="Times New Roman" w:cs="Times New Roman"/>
                <w:color w:val="000000"/>
                <w:sz w:val="24"/>
                <w:szCs w:val="24"/>
                <w:lang w:eastAsia="es-PE"/>
              </w:rPr>
              <w:t>(σ/L</w:t>
            </w:r>
            <w:r>
              <w:rPr>
                <w:rFonts w:ascii="Times New Roman" w:eastAsia="Times New Roman" w:hAnsi="Times New Roman" w:cs="Times New Roman"/>
                <w:color w:val="000000"/>
                <w:sz w:val="24"/>
                <w:szCs w:val="24"/>
                <w:vertAlign w:val="superscript"/>
                <w:lang w:eastAsia="es-PE"/>
              </w:rPr>
              <w:t>2</w:t>
            </w:r>
            <w:r>
              <w:rPr>
                <w:rFonts w:ascii="Times New Roman" w:eastAsia="Times New Roman" w:hAnsi="Times New Roman" w:cs="Times New Roman"/>
                <w:color w:val="000000"/>
                <w:sz w:val="24"/>
                <w:szCs w:val="24"/>
                <w:lang w:eastAsia="es-PE"/>
              </w:rPr>
              <w:t>)</w:t>
            </w:r>
            <w:r>
              <w:rPr>
                <w:rFonts w:ascii="Times New Roman" w:eastAsia="Times New Roman" w:hAnsi="Times New Roman" w:cs="Times New Roman"/>
                <w:color w:val="000000"/>
                <w:sz w:val="24"/>
                <w:szCs w:val="24"/>
                <w:vertAlign w:val="subscript"/>
                <w:lang w:eastAsia="es-PE"/>
              </w:rPr>
              <w:t>r</w:t>
            </w:r>
          </w:p>
        </w:tc>
        <w:tc>
          <w:tcPr>
            <w:tcW w:w="1349" w:type="dxa"/>
            <w:shd w:val="clear" w:color="auto" w:fill="auto"/>
            <w:noWrap/>
            <w:vAlign w:val="center"/>
            <w:hideMark/>
          </w:tcPr>
          <w:p w:rsidR="000601D2" w:rsidRPr="003D6253" w:rsidRDefault="003D6253" w:rsidP="00234F14">
            <w:pPr>
              <w:spacing w:after="0" w:line="240" w:lineRule="auto"/>
              <w:jc w:val="center"/>
              <w:rPr>
                <w:rFonts w:ascii="Times New Roman" w:eastAsia="Times New Roman" w:hAnsi="Times New Roman" w:cs="Times New Roman"/>
                <w:color w:val="000000"/>
                <w:sz w:val="24"/>
                <w:szCs w:val="24"/>
                <w:vertAlign w:val="subscript"/>
                <w:lang w:eastAsia="es-PE"/>
              </w:rPr>
            </w:pPr>
            <w:r>
              <w:rPr>
                <w:rFonts w:ascii="Times New Roman" w:eastAsia="Times New Roman" w:hAnsi="Times New Roman" w:cs="Times New Roman"/>
                <w:color w:val="000000"/>
                <w:sz w:val="24"/>
                <w:szCs w:val="24"/>
                <w:lang w:eastAsia="es-PE"/>
              </w:rPr>
              <w:t>(K/L)</w:t>
            </w:r>
            <w:r>
              <w:rPr>
                <w:rFonts w:ascii="Times New Roman" w:eastAsia="Times New Roman" w:hAnsi="Times New Roman" w:cs="Times New Roman"/>
                <w:color w:val="000000"/>
                <w:sz w:val="24"/>
                <w:szCs w:val="24"/>
                <w:vertAlign w:val="subscript"/>
                <w:lang w:eastAsia="es-PE"/>
              </w:rPr>
              <w:t>r</w:t>
            </w:r>
          </w:p>
        </w:tc>
      </w:tr>
      <w:tr w:rsidR="000601D2" w:rsidRPr="006C53DC" w:rsidTr="00FC5318">
        <w:trPr>
          <w:trHeight w:val="315"/>
        </w:trPr>
        <w:tc>
          <w:tcPr>
            <w:tcW w:w="1701" w:type="dxa"/>
            <w:shd w:val="clear" w:color="auto" w:fill="auto"/>
            <w:noWrap/>
            <w:vAlign w:val="center"/>
            <w:hideMark/>
          </w:tcPr>
          <w:p w:rsidR="000601D2" w:rsidRPr="006C53DC" w:rsidRDefault="000601D2" w:rsidP="000601D2">
            <w:pPr>
              <w:spacing w:after="0" w:line="240" w:lineRule="auto"/>
              <w:rPr>
                <w:rFonts w:ascii="Times New Roman" w:eastAsia="Times New Roman" w:hAnsi="Times New Roman" w:cs="Times New Roman"/>
                <w:color w:val="000000"/>
                <w:sz w:val="24"/>
                <w:szCs w:val="24"/>
                <w:lang w:eastAsia="es-PE"/>
              </w:rPr>
            </w:pPr>
            <w:r w:rsidRPr="006C53DC">
              <w:rPr>
                <w:rFonts w:ascii="Times New Roman" w:eastAsia="Times New Roman" w:hAnsi="Times New Roman" w:cs="Times New Roman"/>
                <w:color w:val="000000"/>
                <w:sz w:val="24"/>
                <w:szCs w:val="24"/>
                <w:lang w:eastAsia="es-PE"/>
              </w:rPr>
              <w:t>Viscosidad dinámica</w:t>
            </w:r>
          </w:p>
        </w:tc>
        <w:tc>
          <w:tcPr>
            <w:tcW w:w="1276" w:type="dxa"/>
            <w:shd w:val="clear" w:color="auto" w:fill="auto"/>
            <w:noWrap/>
            <w:vAlign w:val="center"/>
            <w:hideMark/>
          </w:tcPr>
          <w:p w:rsidR="000601D2" w:rsidRPr="006C53DC" w:rsidRDefault="00B85F70" w:rsidP="00234F14">
            <w:pPr>
              <w:spacing w:after="0" w:line="240" w:lineRule="auto"/>
              <w:jc w:val="center"/>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M/LT</w:t>
            </w:r>
          </w:p>
        </w:tc>
        <w:tc>
          <w:tcPr>
            <w:tcW w:w="1559" w:type="dxa"/>
            <w:shd w:val="clear" w:color="auto" w:fill="auto"/>
            <w:noWrap/>
            <w:vAlign w:val="center"/>
            <w:hideMark/>
          </w:tcPr>
          <w:p w:rsidR="000601D2" w:rsidRPr="006C53DC" w:rsidRDefault="003D6253" w:rsidP="003D6253">
            <w:pPr>
              <w:spacing w:after="0" w:line="240" w:lineRule="auto"/>
              <w:jc w:val="center"/>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[(L</w:t>
            </w:r>
            <w:r>
              <w:rPr>
                <w:rFonts w:ascii="Times New Roman" w:eastAsia="Times New Roman" w:hAnsi="Times New Roman" w:cs="Times New Roman"/>
                <w:color w:val="000000"/>
                <w:sz w:val="24"/>
                <w:szCs w:val="24"/>
                <w:vertAlign w:val="superscript"/>
                <w:lang w:eastAsia="es-PE"/>
              </w:rPr>
              <w:t>3/2</w:t>
            </w:r>
            <w:r>
              <w:rPr>
                <w:rFonts w:ascii="Times New Roman" w:eastAsia="Times New Roman" w:hAnsi="Times New Roman" w:cs="Times New Roman"/>
                <w:color w:val="000000"/>
                <w:sz w:val="24"/>
                <w:szCs w:val="24"/>
                <w:lang w:eastAsia="es-PE"/>
              </w:rPr>
              <w:t xml:space="preserve"> (ρ ɣ)</w:t>
            </w:r>
            <w:r>
              <w:rPr>
                <w:rFonts w:ascii="Times New Roman" w:eastAsia="Times New Roman" w:hAnsi="Times New Roman" w:cs="Times New Roman"/>
                <w:color w:val="000000"/>
                <w:sz w:val="24"/>
                <w:szCs w:val="24"/>
                <w:vertAlign w:val="superscript"/>
                <w:lang w:eastAsia="es-PE"/>
              </w:rPr>
              <w:t>1/2</w:t>
            </w:r>
            <w:r>
              <w:rPr>
                <w:rFonts w:ascii="Times New Roman" w:eastAsia="Times New Roman" w:hAnsi="Times New Roman" w:cs="Times New Roman"/>
                <w:color w:val="000000"/>
                <w:sz w:val="24"/>
                <w:szCs w:val="24"/>
                <w:lang w:eastAsia="es-PE"/>
              </w:rPr>
              <w:t>]</w:t>
            </w:r>
            <w:r>
              <w:rPr>
                <w:rFonts w:ascii="Times New Roman" w:eastAsia="Times New Roman" w:hAnsi="Times New Roman" w:cs="Times New Roman"/>
                <w:color w:val="000000"/>
                <w:sz w:val="24"/>
                <w:szCs w:val="24"/>
                <w:vertAlign w:val="subscript"/>
                <w:lang w:eastAsia="es-PE"/>
              </w:rPr>
              <w:t>r</w:t>
            </w:r>
          </w:p>
        </w:tc>
        <w:tc>
          <w:tcPr>
            <w:tcW w:w="1207" w:type="dxa"/>
            <w:shd w:val="clear" w:color="auto" w:fill="auto"/>
            <w:noWrap/>
            <w:vAlign w:val="center"/>
            <w:hideMark/>
          </w:tcPr>
          <w:p w:rsidR="000601D2" w:rsidRPr="003D6253" w:rsidRDefault="003D6253" w:rsidP="00234F14">
            <w:pPr>
              <w:spacing w:after="0" w:line="240" w:lineRule="auto"/>
              <w:jc w:val="center"/>
              <w:rPr>
                <w:rFonts w:ascii="Times New Roman" w:eastAsia="Times New Roman" w:hAnsi="Times New Roman" w:cs="Times New Roman"/>
                <w:color w:val="000000"/>
                <w:sz w:val="24"/>
                <w:szCs w:val="24"/>
                <w:vertAlign w:val="subscript"/>
                <w:lang w:eastAsia="es-PE"/>
              </w:rPr>
            </w:pPr>
            <w:r>
              <w:rPr>
                <w:rFonts w:ascii="Times New Roman" w:eastAsia="Times New Roman" w:hAnsi="Times New Roman" w:cs="Times New Roman"/>
                <w:color w:val="000000"/>
                <w:sz w:val="24"/>
                <w:szCs w:val="24"/>
                <w:lang w:eastAsia="es-PE"/>
              </w:rPr>
              <w:t>µ</w:t>
            </w:r>
            <w:r>
              <w:rPr>
                <w:rFonts w:ascii="Times New Roman" w:eastAsia="Times New Roman" w:hAnsi="Times New Roman" w:cs="Times New Roman"/>
                <w:color w:val="000000"/>
                <w:sz w:val="24"/>
                <w:szCs w:val="24"/>
                <w:vertAlign w:val="subscript"/>
                <w:lang w:eastAsia="es-PE"/>
              </w:rPr>
              <w:t>r</w:t>
            </w:r>
          </w:p>
        </w:tc>
        <w:tc>
          <w:tcPr>
            <w:tcW w:w="2054" w:type="dxa"/>
            <w:shd w:val="clear" w:color="auto" w:fill="auto"/>
            <w:noWrap/>
            <w:vAlign w:val="center"/>
            <w:hideMark/>
          </w:tcPr>
          <w:p w:rsidR="000601D2" w:rsidRPr="006C53DC" w:rsidRDefault="003D6253" w:rsidP="003D6253">
            <w:pPr>
              <w:spacing w:after="0" w:line="240" w:lineRule="auto"/>
              <w:jc w:val="center"/>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[(Lσ</w:t>
            </w:r>
            <w:r w:rsidRPr="00A66BF2">
              <w:rPr>
                <w:rFonts w:ascii="Times New Roman" w:eastAsia="Times New Roman" w:hAnsi="Times New Roman" w:cs="Times New Roman"/>
                <w:color w:val="000000"/>
                <w:sz w:val="24"/>
                <w:szCs w:val="24"/>
                <w:lang w:eastAsia="es-PE"/>
              </w:rPr>
              <w:t>ρ</w:t>
            </w:r>
            <w:r>
              <w:rPr>
                <w:rFonts w:ascii="Times New Roman" w:eastAsia="Times New Roman" w:hAnsi="Times New Roman" w:cs="Times New Roman"/>
                <w:color w:val="000000"/>
                <w:sz w:val="24"/>
                <w:szCs w:val="24"/>
                <w:lang w:eastAsia="es-PE"/>
              </w:rPr>
              <w:t>)</w:t>
            </w:r>
            <w:r>
              <w:rPr>
                <w:rFonts w:ascii="Times New Roman" w:eastAsia="Times New Roman" w:hAnsi="Times New Roman" w:cs="Times New Roman"/>
                <w:color w:val="000000"/>
                <w:sz w:val="24"/>
                <w:szCs w:val="24"/>
                <w:vertAlign w:val="subscript"/>
                <w:lang w:eastAsia="es-PE"/>
              </w:rPr>
              <w:t>r</w:t>
            </w:r>
            <w:r>
              <w:rPr>
                <w:rFonts w:ascii="Times New Roman" w:eastAsia="Times New Roman" w:hAnsi="Times New Roman" w:cs="Times New Roman"/>
                <w:color w:val="000000"/>
                <w:sz w:val="24"/>
                <w:szCs w:val="24"/>
                <w:lang w:eastAsia="es-PE"/>
              </w:rPr>
              <w:t>]</w:t>
            </w:r>
            <w:r>
              <w:rPr>
                <w:rFonts w:ascii="Times New Roman" w:eastAsia="Times New Roman" w:hAnsi="Times New Roman" w:cs="Times New Roman"/>
                <w:color w:val="000000"/>
                <w:sz w:val="24"/>
                <w:szCs w:val="24"/>
                <w:vertAlign w:val="superscript"/>
                <w:lang w:eastAsia="es-PE"/>
              </w:rPr>
              <w:t>1/2</w:t>
            </w:r>
          </w:p>
        </w:tc>
        <w:tc>
          <w:tcPr>
            <w:tcW w:w="1349" w:type="dxa"/>
            <w:shd w:val="clear" w:color="auto" w:fill="auto"/>
            <w:noWrap/>
            <w:vAlign w:val="center"/>
            <w:hideMark/>
          </w:tcPr>
          <w:p w:rsidR="000601D2" w:rsidRPr="006C53DC" w:rsidRDefault="003D6253" w:rsidP="003D6253">
            <w:pPr>
              <w:spacing w:after="0" w:line="240" w:lineRule="auto"/>
              <w:jc w:val="center"/>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[L</w:t>
            </w:r>
            <w:r w:rsidRPr="000601D2">
              <w:rPr>
                <w:rFonts w:ascii="Times New Roman" w:eastAsia="Times New Roman" w:hAnsi="Times New Roman" w:cs="Times New Roman"/>
                <w:color w:val="000000"/>
                <w:sz w:val="24"/>
                <w:szCs w:val="24"/>
                <w:lang w:eastAsia="es-PE"/>
              </w:rPr>
              <w:t>(Kρ)</w:t>
            </w:r>
            <w:r>
              <w:rPr>
                <w:rFonts w:ascii="Times New Roman" w:eastAsia="Times New Roman" w:hAnsi="Times New Roman" w:cs="Times New Roman"/>
                <w:color w:val="000000"/>
                <w:sz w:val="24"/>
                <w:szCs w:val="24"/>
                <w:vertAlign w:val="superscript"/>
                <w:lang w:eastAsia="es-PE"/>
              </w:rPr>
              <w:t>1/2</w:t>
            </w:r>
            <w:r>
              <w:rPr>
                <w:rFonts w:ascii="Times New Roman" w:eastAsia="Times New Roman" w:hAnsi="Times New Roman" w:cs="Times New Roman"/>
                <w:color w:val="000000"/>
                <w:sz w:val="24"/>
                <w:szCs w:val="24"/>
                <w:lang w:eastAsia="es-PE"/>
              </w:rPr>
              <w:t>]</w:t>
            </w:r>
            <w:r>
              <w:rPr>
                <w:rFonts w:ascii="Times New Roman" w:eastAsia="Times New Roman" w:hAnsi="Times New Roman" w:cs="Times New Roman"/>
                <w:color w:val="000000"/>
                <w:sz w:val="24"/>
                <w:szCs w:val="24"/>
                <w:vertAlign w:val="subscript"/>
                <w:lang w:eastAsia="es-PE"/>
              </w:rPr>
              <w:t>r</w:t>
            </w:r>
          </w:p>
        </w:tc>
      </w:tr>
      <w:tr w:rsidR="000601D2" w:rsidRPr="006C53DC" w:rsidTr="00FC5318">
        <w:trPr>
          <w:trHeight w:val="315"/>
        </w:trPr>
        <w:tc>
          <w:tcPr>
            <w:tcW w:w="1701" w:type="dxa"/>
            <w:shd w:val="clear" w:color="auto" w:fill="auto"/>
            <w:noWrap/>
            <w:vAlign w:val="center"/>
            <w:hideMark/>
          </w:tcPr>
          <w:p w:rsidR="000601D2" w:rsidRPr="006C53DC" w:rsidRDefault="000601D2" w:rsidP="000601D2">
            <w:pPr>
              <w:spacing w:after="0" w:line="240" w:lineRule="auto"/>
              <w:rPr>
                <w:rFonts w:ascii="Times New Roman" w:eastAsia="Times New Roman" w:hAnsi="Times New Roman" w:cs="Times New Roman"/>
                <w:color w:val="000000"/>
                <w:sz w:val="24"/>
                <w:szCs w:val="24"/>
                <w:lang w:eastAsia="es-PE"/>
              </w:rPr>
            </w:pPr>
            <w:r w:rsidRPr="006C53DC">
              <w:rPr>
                <w:rFonts w:ascii="Times New Roman" w:eastAsia="Times New Roman" w:hAnsi="Times New Roman" w:cs="Times New Roman"/>
                <w:color w:val="000000"/>
                <w:sz w:val="24"/>
                <w:szCs w:val="24"/>
                <w:lang w:eastAsia="es-PE"/>
              </w:rPr>
              <w:t>Tensión superficial</w:t>
            </w:r>
          </w:p>
        </w:tc>
        <w:tc>
          <w:tcPr>
            <w:tcW w:w="1276" w:type="dxa"/>
            <w:shd w:val="clear" w:color="auto" w:fill="auto"/>
            <w:noWrap/>
            <w:vAlign w:val="center"/>
            <w:hideMark/>
          </w:tcPr>
          <w:p w:rsidR="000601D2" w:rsidRPr="00B85F70" w:rsidRDefault="00B85F70" w:rsidP="00234F14">
            <w:pPr>
              <w:spacing w:after="0" w:line="240" w:lineRule="auto"/>
              <w:jc w:val="center"/>
              <w:rPr>
                <w:rFonts w:ascii="Times New Roman" w:eastAsia="Times New Roman" w:hAnsi="Times New Roman" w:cs="Times New Roman"/>
                <w:color w:val="000000"/>
                <w:sz w:val="24"/>
                <w:szCs w:val="24"/>
                <w:vertAlign w:val="superscript"/>
                <w:lang w:eastAsia="es-PE"/>
              </w:rPr>
            </w:pPr>
            <w:r>
              <w:rPr>
                <w:rFonts w:ascii="Times New Roman" w:eastAsia="Times New Roman" w:hAnsi="Times New Roman" w:cs="Times New Roman"/>
                <w:color w:val="000000"/>
                <w:sz w:val="24"/>
                <w:szCs w:val="24"/>
                <w:lang w:eastAsia="es-PE"/>
              </w:rPr>
              <w:t>M/T</w:t>
            </w:r>
            <w:r>
              <w:rPr>
                <w:rFonts w:ascii="Times New Roman" w:eastAsia="Times New Roman" w:hAnsi="Times New Roman" w:cs="Times New Roman"/>
                <w:color w:val="000000"/>
                <w:sz w:val="24"/>
                <w:szCs w:val="24"/>
                <w:vertAlign w:val="superscript"/>
                <w:lang w:eastAsia="es-PE"/>
              </w:rPr>
              <w:t>2</w:t>
            </w:r>
          </w:p>
        </w:tc>
        <w:tc>
          <w:tcPr>
            <w:tcW w:w="1559" w:type="dxa"/>
            <w:shd w:val="clear" w:color="auto" w:fill="auto"/>
            <w:noWrap/>
            <w:vAlign w:val="center"/>
            <w:hideMark/>
          </w:tcPr>
          <w:p w:rsidR="000601D2" w:rsidRPr="003D6253" w:rsidRDefault="003D6253" w:rsidP="00234F14">
            <w:pPr>
              <w:spacing w:after="0" w:line="240" w:lineRule="auto"/>
              <w:jc w:val="center"/>
              <w:rPr>
                <w:rFonts w:ascii="Times New Roman" w:eastAsia="Times New Roman" w:hAnsi="Times New Roman" w:cs="Times New Roman"/>
                <w:color w:val="000000"/>
                <w:sz w:val="24"/>
                <w:szCs w:val="24"/>
                <w:vertAlign w:val="subscript"/>
                <w:lang w:eastAsia="es-PE"/>
              </w:rPr>
            </w:pPr>
            <w:r>
              <w:rPr>
                <w:rFonts w:ascii="Times New Roman" w:eastAsia="Times New Roman" w:hAnsi="Times New Roman" w:cs="Times New Roman"/>
                <w:color w:val="000000"/>
                <w:sz w:val="24"/>
                <w:szCs w:val="24"/>
                <w:lang w:eastAsia="es-PE"/>
              </w:rPr>
              <w:t>(L</w:t>
            </w:r>
            <w:r>
              <w:rPr>
                <w:rFonts w:ascii="Times New Roman" w:eastAsia="Times New Roman" w:hAnsi="Times New Roman" w:cs="Times New Roman"/>
                <w:color w:val="000000"/>
                <w:sz w:val="24"/>
                <w:szCs w:val="24"/>
                <w:vertAlign w:val="superscript"/>
                <w:lang w:eastAsia="es-PE"/>
              </w:rPr>
              <w:t>2</w:t>
            </w:r>
            <w:r>
              <w:rPr>
                <w:rFonts w:ascii="Times New Roman" w:eastAsia="Times New Roman" w:hAnsi="Times New Roman" w:cs="Times New Roman"/>
                <w:color w:val="000000"/>
                <w:sz w:val="24"/>
                <w:szCs w:val="24"/>
                <w:lang w:eastAsia="es-PE"/>
              </w:rPr>
              <w:t>ɣ)</w:t>
            </w:r>
            <w:r>
              <w:rPr>
                <w:rFonts w:ascii="Times New Roman" w:eastAsia="Times New Roman" w:hAnsi="Times New Roman" w:cs="Times New Roman"/>
                <w:color w:val="000000"/>
                <w:sz w:val="24"/>
                <w:szCs w:val="24"/>
                <w:vertAlign w:val="subscript"/>
                <w:lang w:eastAsia="es-PE"/>
              </w:rPr>
              <w:t>r</w:t>
            </w:r>
          </w:p>
        </w:tc>
        <w:tc>
          <w:tcPr>
            <w:tcW w:w="1207" w:type="dxa"/>
            <w:shd w:val="clear" w:color="auto" w:fill="auto"/>
            <w:noWrap/>
            <w:vAlign w:val="center"/>
            <w:hideMark/>
          </w:tcPr>
          <w:p w:rsidR="000601D2" w:rsidRPr="003D6253" w:rsidRDefault="003D6253" w:rsidP="00234F14">
            <w:pPr>
              <w:spacing w:after="0" w:line="240" w:lineRule="auto"/>
              <w:jc w:val="center"/>
              <w:rPr>
                <w:rFonts w:ascii="Times New Roman" w:eastAsia="Times New Roman" w:hAnsi="Times New Roman" w:cs="Times New Roman"/>
                <w:color w:val="000000"/>
                <w:sz w:val="24"/>
                <w:szCs w:val="24"/>
                <w:vertAlign w:val="subscript"/>
                <w:lang w:eastAsia="es-PE"/>
              </w:rPr>
            </w:pPr>
            <w:r>
              <w:rPr>
                <w:rFonts w:ascii="Times New Roman" w:eastAsia="Times New Roman" w:hAnsi="Times New Roman" w:cs="Times New Roman"/>
                <w:color w:val="000000"/>
                <w:sz w:val="24"/>
                <w:szCs w:val="24"/>
                <w:lang w:eastAsia="es-PE"/>
              </w:rPr>
              <w:t>(µ</w:t>
            </w:r>
            <w:r>
              <w:rPr>
                <w:rFonts w:ascii="Times New Roman" w:eastAsia="Times New Roman" w:hAnsi="Times New Roman" w:cs="Times New Roman"/>
                <w:color w:val="000000"/>
                <w:sz w:val="24"/>
                <w:szCs w:val="24"/>
                <w:vertAlign w:val="superscript"/>
                <w:lang w:eastAsia="es-PE"/>
              </w:rPr>
              <w:t>2</w:t>
            </w:r>
            <w:r>
              <w:rPr>
                <w:rFonts w:ascii="Times New Roman" w:eastAsia="Times New Roman" w:hAnsi="Times New Roman" w:cs="Times New Roman"/>
                <w:color w:val="000000"/>
                <w:sz w:val="24"/>
                <w:szCs w:val="24"/>
                <w:lang w:eastAsia="es-PE"/>
              </w:rPr>
              <w:t>/Lρ)</w:t>
            </w:r>
            <w:r>
              <w:rPr>
                <w:rFonts w:ascii="Times New Roman" w:eastAsia="Times New Roman" w:hAnsi="Times New Roman" w:cs="Times New Roman"/>
                <w:color w:val="000000"/>
                <w:sz w:val="24"/>
                <w:szCs w:val="24"/>
                <w:vertAlign w:val="subscript"/>
                <w:lang w:eastAsia="es-PE"/>
              </w:rPr>
              <w:t>r</w:t>
            </w:r>
          </w:p>
        </w:tc>
        <w:tc>
          <w:tcPr>
            <w:tcW w:w="2054" w:type="dxa"/>
            <w:shd w:val="clear" w:color="auto" w:fill="auto"/>
            <w:noWrap/>
            <w:vAlign w:val="center"/>
            <w:hideMark/>
          </w:tcPr>
          <w:p w:rsidR="000601D2" w:rsidRPr="003D6253" w:rsidRDefault="003D6253" w:rsidP="00234F14">
            <w:pPr>
              <w:spacing w:after="0" w:line="240" w:lineRule="auto"/>
              <w:jc w:val="center"/>
              <w:rPr>
                <w:rFonts w:ascii="Times New Roman" w:eastAsia="Times New Roman" w:hAnsi="Times New Roman" w:cs="Times New Roman"/>
                <w:color w:val="000000"/>
                <w:sz w:val="24"/>
                <w:szCs w:val="24"/>
                <w:vertAlign w:val="subscript"/>
                <w:lang w:eastAsia="es-PE"/>
              </w:rPr>
            </w:pPr>
            <w:r>
              <w:rPr>
                <w:rFonts w:ascii="Times New Roman" w:eastAsia="Times New Roman" w:hAnsi="Times New Roman" w:cs="Times New Roman"/>
                <w:color w:val="000000"/>
                <w:sz w:val="24"/>
                <w:szCs w:val="24"/>
                <w:lang w:eastAsia="es-PE"/>
              </w:rPr>
              <w:t>σ</w:t>
            </w:r>
            <w:r>
              <w:rPr>
                <w:rFonts w:ascii="Times New Roman" w:eastAsia="Times New Roman" w:hAnsi="Times New Roman" w:cs="Times New Roman"/>
                <w:color w:val="000000"/>
                <w:sz w:val="24"/>
                <w:szCs w:val="24"/>
                <w:vertAlign w:val="subscript"/>
                <w:lang w:eastAsia="es-PE"/>
              </w:rPr>
              <w:t>r</w:t>
            </w:r>
          </w:p>
        </w:tc>
        <w:tc>
          <w:tcPr>
            <w:tcW w:w="1349" w:type="dxa"/>
            <w:shd w:val="clear" w:color="auto" w:fill="auto"/>
            <w:noWrap/>
            <w:vAlign w:val="center"/>
            <w:hideMark/>
          </w:tcPr>
          <w:p w:rsidR="000601D2" w:rsidRPr="003D6253" w:rsidRDefault="003D6253" w:rsidP="00234F14">
            <w:pPr>
              <w:spacing w:after="0" w:line="240" w:lineRule="auto"/>
              <w:jc w:val="center"/>
              <w:rPr>
                <w:rFonts w:ascii="Times New Roman" w:eastAsia="Times New Roman" w:hAnsi="Times New Roman" w:cs="Times New Roman"/>
                <w:color w:val="000000"/>
                <w:sz w:val="24"/>
                <w:szCs w:val="24"/>
                <w:vertAlign w:val="subscript"/>
                <w:lang w:eastAsia="es-PE"/>
              </w:rPr>
            </w:pPr>
            <w:r>
              <w:rPr>
                <w:rFonts w:ascii="Times New Roman" w:eastAsia="Times New Roman" w:hAnsi="Times New Roman" w:cs="Times New Roman"/>
                <w:color w:val="000000"/>
                <w:sz w:val="24"/>
                <w:szCs w:val="24"/>
                <w:lang w:eastAsia="es-PE"/>
              </w:rPr>
              <w:t>K</w:t>
            </w:r>
            <w:r>
              <w:rPr>
                <w:rFonts w:ascii="Times New Roman" w:eastAsia="Times New Roman" w:hAnsi="Times New Roman" w:cs="Times New Roman"/>
                <w:color w:val="000000"/>
                <w:sz w:val="24"/>
                <w:szCs w:val="24"/>
                <w:vertAlign w:val="subscript"/>
                <w:lang w:eastAsia="es-PE"/>
              </w:rPr>
              <w:t>r</w:t>
            </w:r>
          </w:p>
        </w:tc>
      </w:tr>
      <w:tr w:rsidR="000601D2" w:rsidRPr="006C53DC" w:rsidTr="00FC5318">
        <w:trPr>
          <w:trHeight w:val="315"/>
        </w:trPr>
        <w:tc>
          <w:tcPr>
            <w:tcW w:w="1701" w:type="dxa"/>
            <w:shd w:val="clear" w:color="auto" w:fill="auto"/>
            <w:noWrap/>
            <w:vAlign w:val="center"/>
            <w:hideMark/>
          </w:tcPr>
          <w:p w:rsidR="000601D2" w:rsidRPr="006C53DC" w:rsidRDefault="000601D2" w:rsidP="000601D2">
            <w:pPr>
              <w:spacing w:after="0" w:line="240" w:lineRule="auto"/>
              <w:rPr>
                <w:rFonts w:ascii="Times New Roman" w:eastAsia="Times New Roman" w:hAnsi="Times New Roman" w:cs="Times New Roman"/>
                <w:color w:val="000000"/>
                <w:sz w:val="24"/>
                <w:szCs w:val="24"/>
                <w:lang w:eastAsia="es-PE"/>
              </w:rPr>
            </w:pPr>
            <w:r w:rsidRPr="006C53DC">
              <w:rPr>
                <w:rFonts w:ascii="Times New Roman" w:eastAsia="Times New Roman" w:hAnsi="Times New Roman" w:cs="Times New Roman"/>
                <w:color w:val="000000"/>
                <w:sz w:val="24"/>
                <w:szCs w:val="24"/>
                <w:lang w:eastAsia="es-PE"/>
              </w:rPr>
              <w:t>Elasticidad volumétrica</w:t>
            </w:r>
          </w:p>
        </w:tc>
        <w:tc>
          <w:tcPr>
            <w:tcW w:w="1276" w:type="dxa"/>
            <w:shd w:val="clear" w:color="auto" w:fill="auto"/>
            <w:noWrap/>
            <w:vAlign w:val="center"/>
            <w:hideMark/>
          </w:tcPr>
          <w:p w:rsidR="000601D2" w:rsidRPr="00B85F70" w:rsidRDefault="00B85F70" w:rsidP="00234F14">
            <w:pPr>
              <w:spacing w:after="0" w:line="240" w:lineRule="auto"/>
              <w:jc w:val="center"/>
              <w:rPr>
                <w:rFonts w:ascii="Times New Roman" w:eastAsia="Times New Roman" w:hAnsi="Times New Roman" w:cs="Times New Roman"/>
                <w:color w:val="000000"/>
                <w:sz w:val="24"/>
                <w:szCs w:val="24"/>
                <w:vertAlign w:val="superscript"/>
                <w:lang w:eastAsia="es-PE"/>
              </w:rPr>
            </w:pPr>
            <w:r>
              <w:rPr>
                <w:rFonts w:ascii="Times New Roman" w:eastAsia="Times New Roman" w:hAnsi="Times New Roman" w:cs="Times New Roman"/>
                <w:color w:val="000000"/>
                <w:sz w:val="24"/>
                <w:szCs w:val="24"/>
                <w:lang w:eastAsia="es-PE"/>
              </w:rPr>
              <w:t>ML/T</w:t>
            </w:r>
            <w:r>
              <w:rPr>
                <w:rFonts w:ascii="Times New Roman" w:eastAsia="Times New Roman" w:hAnsi="Times New Roman" w:cs="Times New Roman"/>
                <w:color w:val="000000"/>
                <w:sz w:val="24"/>
                <w:szCs w:val="24"/>
                <w:vertAlign w:val="superscript"/>
                <w:lang w:eastAsia="es-PE"/>
              </w:rPr>
              <w:t>2</w:t>
            </w:r>
          </w:p>
        </w:tc>
        <w:tc>
          <w:tcPr>
            <w:tcW w:w="1559" w:type="dxa"/>
            <w:shd w:val="clear" w:color="auto" w:fill="auto"/>
            <w:noWrap/>
            <w:vAlign w:val="center"/>
            <w:hideMark/>
          </w:tcPr>
          <w:p w:rsidR="000601D2" w:rsidRPr="006C53DC" w:rsidRDefault="003D6253" w:rsidP="003D6253">
            <w:pPr>
              <w:spacing w:after="0" w:line="240" w:lineRule="auto"/>
              <w:jc w:val="center"/>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(Lɣ)</w:t>
            </w:r>
            <w:r>
              <w:rPr>
                <w:rFonts w:ascii="Times New Roman" w:eastAsia="Times New Roman" w:hAnsi="Times New Roman" w:cs="Times New Roman"/>
                <w:color w:val="000000"/>
                <w:sz w:val="24"/>
                <w:szCs w:val="24"/>
                <w:vertAlign w:val="subscript"/>
                <w:lang w:eastAsia="es-PE"/>
              </w:rPr>
              <w:t>r</w:t>
            </w:r>
          </w:p>
        </w:tc>
        <w:tc>
          <w:tcPr>
            <w:tcW w:w="1207" w:type="dxa"/>
            <w:shd w:val="clear" w:color="auto" w:fill="auto"/>
            <w:noWrap/>
            <w:vAlign w:val="center"/>
            <w:hideMark/>
          </w:tcPr>
          <w:p w:rsidR="000601D2" w:rsidRPr="006C53DC" w:rsidRDefault="003D6253" w:rsidP="00234F14">
            <w:pPr>
              <w:spacing w:after="0" w:line="240" w:lineRule="auto"/>
              <w:jc w:val="center"/>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(µ</w:t>
            </w:r>
            <w:r>
              <w:rPr>
                <w:rFonts w:ascii="Times New Roman" w:eastAsia="Times New Roman" w:hAnsi="Times New Roman" w:cs="Times New Roman"/>
                <w:color w:val="000000"/>
                <w:sz w:val="24"/>
                <w:szCs w:val="24"/>
                <w:vertAlign w:val="superscript"/>
                <w:lang w:eastAsia="es-PE"/>
              </w:rPr>
              <w:t>2</w:t>
            </w:r>
            <w:r>
              <w:rPr>
                <w:rFonts w:ascii="Times New Roman" w:eastAsia="Times New Roman" w:hAnsi="Times New Roman" w:cs="Times New Roman"/>
                <w:color w:val="000000"/>
                <w:sz w:val="24"/>
                <w:szCs w:val="24"/>
                <w:lang w:eastAsia="es-PE"/>
              </w:rPr>
              <w:t>/</w:t>
            </w:r>
            <w:r w:rsidRPr="003D6253">
              <w:rPr>
                <w:rFonts w:ascii="Times New Roman" w:eastAsia="Times New Roman" w:hAnsi="Times New Roman" w:cs="Times New Roman"/>
                <w:color w:val="000000"/>
                <w:sz w:val="24"/>
                <w:szCs w:val="24"/>
                <w:lang w:eastAsia="es-PE"/>
              </w:rPr>
              <w:t>L</w:t>
            </w:r>
            <w:r>
              <w:rPr>
                <w:rFonts w:ascii="Times New Roman" w:eastAsia="Times New Roman" w:hAnsi="Times New Roman" w:cs="Times New Roman"/>
                <w:color w:val="000000"/>
                <w:sz w:val="24"/>
                <w:szCs w:val="24"/>
                <w:vertAlign w:val="superscript"/>
                <w:lang w:eastAsia="es-PE"/>
              </w:rPr>
              <w:t>2</w:t>
            </w:r>
            <w:r w:rsidRPr="003D6253">
              <w:rPr>
                <w:rFonts w:ascii="Times New Roman" w:eastAsia="Times New Roman" w:hAnsi="Times New Roman" w:cs="Times New Roman"/>
                <w:color w:val="000000"/>
                <w:sz w:val="24"/>
                <w:szCs w:val="24"/>
                <w:lang w:eastAsia="es-PE"/>
              </w:rPr>
              <w:t>ρ</w:t>
            </w:r>
            <w:r>
              <w:rPr>
                <w:rFonts w:ascii="Times New Roman" w:eastAsia="Times New Roman" w:hAnsi="Times New Roman" w:cs="Times New Roman"/>
                <w:color w:val="000000"/>
                <w:sz w:val="24"/>
                <w:szCs w:val="24"/>
                <w:lang w:eastAsia="es-PE"/>
              </w:rPr>
              <w:t>)</w:t>
            </w:r>
            <w:r>
              <w:rPr>
                <w:rFonts w:ascii="Times New Roman" w:eastAsia="Times New Roman" w:hAnsi="Times New Roman" w:cs="Times New Roman"/>
                <w:color w:val="000000"/>
                <w:sz w:val="24"/>
                <w:szCs w:val="24"/>
                <w:vertAlign w:val="subscript"/>
                <w:lang w:eastAsia="es-PE"/>
              </w:rPr>
              <w:t>r</w:t>
            </w:r>
          </w:p>
        </w:tc>
        <w:tc>
          <w:tcPr>
            <w:tcW w:w="2054" w:type="dxa"/>
            <w:shd w:val="clear" w:color="auto" w:fill="auto"/>
            <w:noWrap/>
            <w:vAlign w:val="center"/>
            <w:hideMark/>
          </w:tcPr>
          <w:p w:rsidR="000601D2" w:rsidRPr="006C53DC" w:rsidRDefault="003D6253" w:rsidP="00234F14">
            <w:pPr>
              <w:spacing w:after="0" w:line="240" w:lineRule="auto"/>
              <w:jc w:val="center"/>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(σ/L)</w:t>
            </w:r>
            <w:r>
              <w:rPr>
                <w:rFonts w:ascii="Times New Roman" w:eastAsia="Times New Roman" w:hAnsi="Times New Roman" w:cs="Times New Roman"/>
                <w:color w:val="000000"/>
                <w:sz w:val="24"/>
                <w:szCs w:val="24"/>
                <w:vertAlign w:val="subscript"/>
                <w:lang w:eastAsia="es-PE"/>
              </w:rPr>
              <w:t>r</w:t>
            </w:r>
          </w:p>
        </w:tc>
        <w:tc>
          <w:tcPr>
            <w:tcW w:w="1349" w:type="dxa"/>
            <w:shd w:val="clear" w:color="auto" w:fill="auto"/>
            <w:noWrap/>
            <w:vAlign w:val="center"/>
            <w:hideMark/>
          </w:tcPr>
          <w:p w:rsidR="000601D2" w:rsidRPr="006C53DC" w:rsidRDefault="003D6253" w:rsidP="00234F14">
            <w:pPr>
              <w:spacing w:after="0" w:line="240" w:lineRule="auto"/>
              <w:jc w:val="center"/>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K</w:t>
            </w:r>
            <w:r>
              <w:rPr>
                <w:rFonts w:ascii="Times New Roman" w:eastAsia="Times New Roman" w:hAnsi="Times New Roman" w:cs="Times New Roman"/>
                <w:color w:val="000000"/>
                <w:sz w:val="24"/>
                <w:szCs w:val="24"/>
                <w:vertAlign w:val="subscript"/>
                <w:lang w:eastAsia="es-PE"/>
              </w:rPr>
              <w:t>r</w:t>
            </w:r>
          </w:p>
        </w:tc>
      </w:tr>
      <w:tr w:rsidR="000601D2" w:rsidRPr="006C53DC" w:rsidTr="00FC5318">
        <w:trPr>
          <w:trHeight w:val="315"/>
        </w:trPr>
        <w:tc>
          <w:tcPr>
            <w:tcW w:w="1701" w:type="dxa"/>
            <w:shd w:val="clear" w:color="auto" w:fill="auto"/>
            <w:noWrap/>
            <w:vAlign w:val="center"/>
            <w:hideMark/>
          </w:tcPr>
          <w:p w:rsidR="000601D2" w:rsidRPr="006C53DC" w:rsidRDefault="000601D2" w:rsidP="000601D2">
            <w:pPr>
              <w:spacing w:after="0" w:line="240" w:lineRule="auto"/>
              <w:rPr>
                <w:rFonts w:ascii="Times New Roman" w:eastAsia="Times New Roman" w:hAnsi="Times New Roman" w:cs="Times New Roman"/>
                <w:color w:val="000000"/>
                <w:sz w:val="24"/>
                <w:szCs w:val="24"/>
                <w:lang w:eastAsia="es-PE"/>
              </w:rPr>
            </w:pPr>
            <w:r w:rsidRPr="006C53DC">
              <w:rPr>
                <w:rFonts w:ascii="Times New Roman" w:eastAsia="Times New Roman" w:hAnsi="Times New Roman" w:cs="Times New Roman"/>
                <w:color w:val="000000"/>
                <w:sz w:val="24"/>
                <w:szCs w:val="24"/>
                <w:lang w:eastAsia="es-PE"/>
              </w:rPr>
              <w:t>Intensidad de presión</w:t>
            </w:r>
          </w:p>
        </w:tc>
        <w:tc>
          <w:tcPr>
            <w:tcW w:w="1276" w:type="dxa"/>
            <w:shd w:val="clear" w:color="auto" w:fill="auto"/>
            <w:noWrap/>
            <w:vAlign w:val="center"/>
            <w:hideMark/>
          </w:tcPr>
          <w:p w:rsidR="000601D2" w:rsidRPr="006C53DC" w:rsidRDefault="00B85F70" w:rsidP="00234F14">
            <w:pPr>
              <w:spacing w:after="0" w:line="240" w:lineRule="auto"/>
              <w:jc w:val="center"/>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ML/T</w:t>
            </w:r>
            <w:r>
              <w:rPr>
                <w:rFonts w:ascii="Times New Roman" w:eastAsia="Times New Roman" w:hAnsi="Times New Roman" w:cs="Times New Roman"/>
                <w:color w:val="000000"/>
                <w:sz w:val="24"/>
                <w:szCs w:val="24"/>
                <w:vertAlign w:val="superscript"/>
                <w:lang w:eastAsia="es-PE"/>
              </w:rPr>
              <w:t>2</w:t>
            </w:r>
          </w:p>
        </w:tc>
        <w:tc>
          <w:tcPr>
            <w:tcW w:w="1559" w:type="dxa"/>
            <w:shd w:val="clear" w:color="auto" w:fill="auto"/>
            <w:noWrap/>
            <w:vAlign w:val="center"/>
            <w:hideMark/>
          </w:tcPr>
          <w:p w:rsidR="000601D2" w:rsidRPr="006C53DC" w:rsidRDefault="003D6253" w:rsidP="00234F14">
            <w:pPr>
              <w:spacing w:after="0" w:line="240" w:lineRule="auto"/>
              <w:jc w:val="center"/>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(Lɣ)</w:t>
            </w:r>
            <w:r>
              <w:rPr>
                <w:rFonts w:ascii="Times New Roman" w:eastAsia="Times New Roman" w:hAnsi="Times New Roman" w:cs="Times New Roman"/>
                <w:color w:val="000000"/>
                <w:sz w:val="24"/>
                <w:szCs w:val="24"/>
                <w:vertAlign w:val="subscript"/>
                <w:lang w:eastAsia="es-PE"/>
              </w:rPr>
              <w:t>r</w:t>
            </w:r>
          </w:p>
        </w:tc>
        <w:tc>
          <w:tcPr>
            <w:tcW w:w="1207" w:type="dxa"/>
            <w:shd w:val="clear" w:color="auto" w:fill="auto"/>
            <w:noWrap/>
            <w:vAlign w:val="center"/>
            <w:hideMark/>
          </w:tcPr>
          <w:p w:rsidR="000601D2" w:rsidRPr="006C53DC" w:rsidRDefault="003D6253" w:rsidP="00234F14">
            <w:pPr>
              <w:spacing w:after="0" w:line="240" w:lineRule="auto"/>
              <w:jc w:val="center"/>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(µ</w:t>
            </w:r>
            <w:r>
              <w:rPr>
                <w:rFonts w:ascii="Times New Roman" w:eastAsia="Times New Roman" w:hAnsi="Times New Roman" w:cs="Times New Roman"/>
                <w:color w:val="000000"/>
                <w:sz w:val="24"/>
                <w:szCs w:val="24"/>
                <w:vertAlign w:val="superscript"/>
                <w:lang w:eastAsia="es-PE"/>
              </w:rPr>
              <w:t>2</w:t>
            </w:r>
            <w:r>
              <w:rPr>
                <w:rFonts w:ascii="Times New Roman" w:eastAsia="Times New Roman" w:hAnsi="Times New Roman" w:cs="Times New Roman"/>
                <w:color w:val="000000"/>
                <w:sz w:val="24"/>
                <w:szCs w:val="24"/>
                <w:lang w:eastAsia="es-PE"/>
              </w:rPr>
              <w:t>/</w:t>
            </w:r>
            <w:r w:rsidRPr="003D6253">
              <w:rPr>
                <w:rFonts w:ascii="Times New Roman" w:eastAsia="Times New Roman" w:hAnsi="Times New Roman" w:cs="Times New Roman"/>
                <w:color w:val="000000"/>
                <w:sz w:val="24"/>
                <w:szCs w:val="24"/>
                <w:lang w:eastAsia="es-PE"/>
              </w:rPr>
              <w:t>L</w:t>
            </w:r>
            <w:r>
              <w:rPr>
                <w:rFonts w:ascii="Times New Roman" w:eastAsia="Times New Roman" w:hAnsi="Times New Roman" w:cs="Times New Roman"/>
                <w:color w:val="000000"/>
                <w:sz w:val="24"/>
                <w:szCs w:val="24"/>
                <w:vertAlign w:val="superscript"/>
                <w:lang w:eastAsia="es-PE"/>
              </w:rPr>
              <w:t>2</w:t>
            </w:r>
            <w:r w:rsidRPr="003D6253">
              <w:rPr>
                <w:rFonts w:ascii="Times New Roman" w:eastAsia="Times New Roman" w:hAnsi="Times New Roman" w:cs="Times New Roman"/>
                <w:color w:val="000000"/>
                <w:sz w:val="24"/>
                <w:szCs w:val="24"/>
                <w:lang w:eastAsia="es-PE"/>
              </w:rPr>
              <w:t>ρ</w:t>
            </w:r>
            <w:r>
              <w:rPr>
                <w:rFonts w:ascii="Times New Roman" w:eastAsia="Times New Roman" w:hAnsi="Times New Roman" w:cs="Times New Roman"/>
                <w:color w:val="000000"/>
                <w:sz w:val="24"/>
                <w:szCs w:val="24"/>
                <w:lang w:eastAsia="es-PE"/>
              </w:rPr>
              <w:t>)</w:t>
            </w:r>
            <w:r>
              <w:rPr>
                <w:rFonts w:ascii="Times New Roman" w:eastAsia="Times New Roman" w:hAnsi="Times New Roman" w:cs="Times New Roman"/>
                <w:color w:val="000000"/>
                <w:sz w:val="24"/>
                <w:szCs w:val="24"/>
                <w:vertAlign w:val="subscript"/>
                <w:lang w:eastAsia="es-PE"/>
              </w:rPr>
              <w:t>r</w:t>
            </w:r>
          </w:p>
        </w:tc>
        <w:tc>
          <w:tcPr>
            <w:tcW w:w="2054" w:type="dxa"/>
            <w:shd w:val="clear" w:color="auto" w:fill="auto"/>
            <w:noWrap/>
            <w:vAlign w:val="center"/>
            <w:hideMark/>
          </w:tcPr>
          <w:p w:rsidR="000601D2" w:rsidRPr="006C53DC" w:rsidRDefault="003D6253" w:rsidP="00234F14">
            <w:pPr>
              <w:spacing w:after="0" w:line="240" w:lineRule="auto"/>
              <w:jc w:val="center"/>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(σ/L)</w:t>
            </w:r>
            <w:r>
              <w:rPr>
                <w:rFonts w:ascii="Times New Roman" w:eastAsia="Times New Roman" w:hAnsi="Times New Roman" w:cs="Times New Roman"/>
                <w:color w:val="000000"/>
                <w:sz w:val="24"/>
                <w:szCs w:val="24"/>
                <w:vertAlign w:val="subscript"/>
                <w:lang w:eastAsia="es-PE"/>
              </w:rPr>
              <w:t>r</w:t>
            </w:r>
          </w:p>
        </w:tc>
        <w:tc>
          <w:tcPr>
            <w:tcW w:w="1349" w:type="dxa"/>
            <w:shd w:val="clear" w:color="auto" w:fill="auto"/>
            <w:noWrap/>
            <w:vAlign w:val="center"/>
            <w:hideMark/>
          </w:tcPr>
          <w:p w:rsidR="000601D2" w:rsidRPr="006C53DC" w:rsidRDefault="003D6253" w:rsidP="00234F14">
            <w:pPr>
              <w:spacing w:after="0" w:line="240" w:lineRule="auto"/>
              <w:jc w:val="center"/>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K</w:t>
            </w:r>
            <w:r>
              <w:rPr>
                <w:rFonts w:ascii="Times New Roman" w:eastAsia="Times New Roman" w:hAnsi="Times New Roman" w:cs="Times New Roman"/>
                <w:color w:val="000000"/>
                <w:sz w:val="24"/>
                <w:szCs w:val="24"/>
                <w:vertAlign w:val="subscript"/>
                <w:lang w:eastAsia="es-PE"/>
              </w:rPr>
              <w:t>r</w:t>
            </w:r>
          </w:p>
        </w:tc>
      </w:tr>
      <w:tr w:rsidR="000601D2" w:rsidRPr="006C53DC" w:rsidTr="00FC5318">
        <w:trPr>
          <w:trHeight w:val="660"/>
        </w:trPr>
        <w:tc>
          <w:tcPr>
            <w:tcW w:w="1701" w:type="dxa"/>
            <w:shd w:val="clear" w:color="auto" w:fill="auto"/>
            <w:vAlign w:val="center"/>
            <w:hideMark/>
          </w:tcPr>
          <w:p w:rsidR="000601D2" w:rsidRPr="006C53DC" w:rsidRDefault="000601D2" w:rsidP="000601D2">
            <w:pPr>
              <w:spacing w:after="0" w:line="240" w:lineRule="auto"/>
              <w:rPr>
                <w:rFonts w:ascii="Times New Roman" w:eastAsia="Times New Roman" w:hAnsi="Times New Roman" w:cs="Times New Roman"/>
                <w:color w:val="000000"/>
                <w:sz w:val="24"/>
                <w:szCs w:val="24"/>
                <w:lang w:eastAsia="es-PE"/>
              </w:rPr>
            </w:pPr>
            <w:r w:rsidRPr="006C53DC">
              <w:rPr>
                <w:rFonts w:ascii="Times New Roman" w:eastAsia="Times New Roman" w:hAnsi="Times New Roman" w:cs="Times New Roman"/>
                <w:color w:val="000000"/>
                <w:sz w:val="24"/>
                <w:szCs w:val="24"/>
                <w:lang w:eastAsia="es-PE"/>
              </w:rPr>
              <w:t>Impulso de cantidad de movimiento</w:t>
            </w:r>
          </w:p>
        </w:tc>
        <w:tc>
          <w:tcPr>
            <w:tcW w:w="1276" w:type="dxa"/>
            <w:shd w:val="clear" w:color="auto" w:fill="auto"/>
            <w:noWrap/>
            <w:vAlign w:val="center"/>
            <w:hideMark/>
          </w:tcPr>
          <w:p w:rsidR="000601D2" w:rsidRPr="006C53DC" w:rsidRDefault="00B85F70" w:rsidP="00234F14">
            <w:pPr>
              <w:spacing w:after="0" w:line="240" w:lineRule="auto"/>
              <w:jc w:val="center"/>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ML/T</w:t>
            </w:r>
          </w:p>
        </w:tc>
        <w:tc>
          <w:tcPr>
            <w:tcW w:w="1559" w:type="dxa"/>
            <w:shd w:val="clear" w:color="auto" w:fill="auto"/>
            <w:noWrap/>
            <w:vAlign w:val="center"/>
            <w:hideMark/>
          </w:tcPr>
          <w:p w:rsidR="000601D2" w:rsidRPr="006C53DC" w:rsidRDefault="003D6253" w:rsidP="00234F14">
            <w:pPr>
              <w:spacing w:after="0" w:line="240" w:lineRule="auto"/>
              <w:jc w:val="center"/>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[(L</w:t>
            </w:r>
            <w:r>
              <w:rPr>
                <w:rFonts w:ascii="Times New Roman" w:eastAsia="Times New Roman" w:hAnsi="Times New Roman" w:cs="Times New Roman"/>
                <w:color w:val="000000"/>
                <w:sz w:val="24"/>
                <w:szCs w:val="24"/>
                <w:vertAlign w:val="superscript"/>
                <w:lang w:eastAsia="es-PE"/>
              </w:rPr>
              <w:t>7/2</w:t>
            </w:r>
            <w:r>
              <w:rPr>
                <w:rFonts w:ascii="Times New Roman" w:eastAsia="Times New Roman" w:hAnsi="Times New Roman" w:cs="Times New Roman"/>
                <w:color w:val="000000"/>
                <w:sz w:val="24"/>
                <w:szCs w:val="24"/>
                <w:lang w:eastAsia="es-PE"/>
              </w:rPr>
              <w:t xml:space="preserve"> (ρ ɣ)</w:t>
            </w:r>
            <w:r>
              <w:rPr>
                <w:rFonts w:ascii="Times New Roman" w:eastAsia="Times New Roman" w:hAnsi="Times New Roman" w:cs="Times New Roman"/>
                <w:color w:val="000000"/>
                <w:sz w:val="24"/>
                <w:szCs w:val="24"/>
                <w:vertAlign w:val="superscript"/>
                <w:lang w:eastAsia="es-PE"/>
              </w:rPr>
              <w:t>1/2</w:t>
            </w:r>
            <w:r>
              <w:rPr>
                <w:rFonts w:ascii="Times New Roman" w:eastAsia="Times New Roman" w:hAnsi="Times New Roman" w:cs="Times New Roman"/>
                <w:color w:val="000000"/>
                <w:sz w:val="24"/>
                <w:szCs w:val="24"/>
                <w:lang w:eastAsia="es-PE"/>
              </w:rPr>
              <w:t>]</w:t>
            </w:r>
            <w:r>
              <w:rPr>
                <w:rFonts w:ascii="Times New Roman" w:eastAsia="Times New Roman" w:hAnsi="Times New Roman" w:cs="Times New Roman"/>
                <w:color w:val="000000"/>
                <w:sz w:val="24"/>
                <w:szCs w:val="24"/>
                <w:vertAlign w:val="subscript"/>
                <w:lang w:eastAsia="es-PE"/>
              </w:rPr>
              <w:t>r</w:t>
            </w:r>
          </w:p>
        </w:tc>
        <w:tc>
          <w:tcPr>
            <w:tcW w:w="1207" w:type="dxa"/>
            <w:shd w:val="clear" w:color="auto" w:fill="auto"/>
            <w:noWrap/>
            <w:vAlign w:val="center"/>
            <w:hideMark/>
          </w:tcPr>
          <w:p w:rsidR="000601D2" w:rsidRPr="006C53DC" w:rsidRDefault="008211C0" w:rsidP="008211C0">
            <w:pPr>
              <w:spacing w:after="0" w:line="240" w:lineRule="auto"/>
              <w:jc w:val="center"/>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w:t>
            </w:r>
            <w:r w:rsidRPr="008211C0">
              <w:rPr>
                <w:rFonts w:ascii="Times New Roman" w:eastAsia="Times New Roman" w:hAnsi="Times New Roman" w:cs="Times New Roman"/>
                <w:color w:val="000000"/>
                <w:sz w:val="24"/>
                <w:szCs w:val="24"/>
                <w:lang w:eastAsia="es-PE"/>
              </w:rPr>
              <w:t>L</w:t>
            </w:r>
            <w:r>
              <w:rPr>
                <w:rFonts w:ascii="Times New Roman" w:eastAsia="Times New Roman" w:hAnsi="Times New Roman" w:cs="Times New Roman"/>
                <w:color w:val="000000"/>
                <w:sz w:val="24"/>
                <w:szCs w:val="24"/>
                <w:vertAlign w:val="superscript"/>
                <w:lang w:eastAsia="es-PE"/>
              </w:rPr>
              <w:t>2</w:t>
            </w:r>
            <w:r w:rsidRPr="008211C0">
              <w:rPr>
                <w:rFonts w:ascii="Times New Roman" w:eastAsia="Times New Roman" w:hAnsi="Times New Roman" w:cs="Times New Roman"/>
                <w:color w:val="000000"/>
                <w:sz w:val="24"/>
                <w:szCs w:val="24"/>
                <w:lang w:eastAsia="es-PE"/>
              </w:rPr>
              <w:t>µ</w:t>
            </w:r>
            <w:r>
              <w:rPr>
                <w:rFonts w:ascii="Times New Roman" w:eastAsia="Times New Roman" w:hAnsi="Times New Roman" w:cs="Times New Roman"/>
                <w:color w:val="000000"/>
                <w:sz w:val="24"/>
                <w:szCs w:val="24"/>
                <w:lang w:eastAsia="es-PE"/>
              </w:rPr>
              <w:t>)</w:t>
            </w:r>
            <w:r>
              <w:rPr>
                <w:rFonts w:ascii="Times New Roman" w:eastAsia="Times New Roman" w:hAnsi="Times New Roman" w:cs="Times New Roman"/>
                <w:color w:val="000000"/>
                <w:sz w:val="24"/>
                <w:szCs w:val="24"/>
                <w:vertAlign w:val="subscript"/>
                <w:lang w:eastAsia="es-PE"/>
              </w:rPr>
              <w:t>r</w:t>
            </w:r>
          </w:p>
        </w:tc>
        <w:tc>
          <w:tcPr>
            <w:tcW w:w="2054" w:type="dxa"/>
            <w:shd w:val="clear" w:color="auto" w:fill="auto"/>
            <w:noWrap/>
            <w:vAlign w:val="center"/>
            <w:hideMark/>
          </w:tcPr>
          <w:p w:rsidR="000601D2" w:rsidRPr="006C53DC" w:rsidRDefault="008211C0" w:rsidP="008211C0">
            <w:pPr>
              <w:spacing w:after="0" w:line="240" w:lineRule="auto"/>
              <w:jc w:val="center"/>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[L</w:t>
            </w:r>
            <w:r>
              <w:rPr>
                <w:rFonts w:ascii="Times New Roman" w:eastAsia="Times New Roman" w:hAnsi="Times New Roman" w:cs="Times New Roman"/>
                <w:color w:val="000000"/>
                <w:sz w:val="24"/>
                <w:szCs w:val="24"/>
                <w:vertAlign w:val="superscript"/>
                <w:lang w:eastAsia="es-PE"/>
              </w:rPr>
              <w:t>5/2</w:t>
            </w:r>
            <w:r>
              <w:rPr>
                <w:rFonts w:ascii="Times New Roman" w:eastAsia="Times New Roman" w:hAnsi="Times New Roman" w:cs="Times New Roman"/>
                <w:color w:val="000000"/>
                <w:sz w:val="24"/>
                <w:szCs w:val="24"/>
                <w:lang w:eastAsia="es-PE"/>
              </w:rPr>
              <w:t>(</w:t>
            </w:r>
            <w:r w:rsidRPr="00A66BF2">
              <w:rPr>
                <w:rFonts w:ascii="Times New Roman" w:eastAsia="Times New Roman" w:hAnsi="Times New Roman" w:cs="Times New Roman"/>
                <w:color w:val="000000"/>
                <w:sz w:val="24"/>
                <w:szCs w:val="24"/>
                <w:lang w:eastAsia="es-PE"/>
              </w:rPr>
              <w:t>ρ</w:t>
            </w:r>
            <w:r>
              <w:rPr>
                <w:rFonts w:ascii="Times New Roman" w:eastAsia="Times New Roman" w:hAnsi="Times New Roman" w:cs="Times New Roman"/>
                <w:color w:val="000000"/>
                <w:sz w:val="24"/>
                <w:szCs w:val="24"/>
                <w:lang w:eastAsia="es-PE"/>
              </w:rPr>
              <w:t>σ)</w:t>
            </w:r>
            <w:r>
              <w:rPr>
                <w:rFonts w:ascii="Times New Roman" w:eastAsia="Times New Roman" w:hAnsi="Times New Roman" w:cs="Times New Roman"/>
                <w:color w:val="000000"/>
                <w:sz w:val="24"/>
                <w:szCs w:val="24"/>
                <w:vertAlign w:val="superscript"/>
                <w:lang w:eastAsia="es-PE"/>
              </w:rPr>
              <w:t>1/2</w:t>
            </w:r>
            <w:r>
              <w:rPr>
                <w:rFonts w:ascii="Times New Roman" w:eastAsia="Times New Roman" w:hAnsi="Times New Roman" w:cs="Times New Roman"/>
                <w:color w:val="000000"/>
                <w:sz w:val="24"/>
                <w:szCs w:val="24"/>
                <w:lang w:eastAsia="es-PE"/>
              </w:rPr>
              <w:t>]</w:t>
            </w:r>
            <w:r>
              <w:rPr>
                <w:rFonts w:ascii="Times New Roman" w:eastAsia="Times New Roman" w:hAnsi="Times New Roman" w:cs="Times New Roman"/>
                <w:color w:val="000000"/>
                <w:sz w:val="24"/>
                <w:szCs w:val="24"/>
                <w:vertAlign w:val="subscript"/>
                <w:lang w:eastAsia="es-PE"/>
              </w:rPr>
              <w:t>r</w:t>
            </w:r>
          </w:p>
        </w:tc>
        <w:tc>
          <w:tcPr>
            <w:tcW w:w="1349" w:type="dxa"/>
            <w:shd w:val="clear" w:color="auto" w:fill="auto"/>
            <w:noWrap/>
            <w:vAlign w:val="center"/>
            <w:hideMark/>
          </w:tcPr>
          <w:p w:rsidR="000601D2" w:rsidRPr="006C53DC" w:rsidRDefault="008211C0" w:rsidP="008211C0">
            <w:pPr>
              <w:spacing w:after="0" w:line="240" w:lineRule="auto"/>
              <w:jc w:val="center"/>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[L</w:t>
            </w:r>
            <w:r>
              <w:rPr>
                <w:rFonts w:ascii="Times New Roman" w:eastAsia="Times New Roman" w:hAnsi="Times New Roman" w:cs="Times New Roman"/>
                <w:color w:val="000000"/>
                <w:sz w:val="24"/>
                <w:szCs w:val="24"/>
                <w:vertAlign w:val="superscript"/>
                <w:lang w:eastAsia="es-PE"/>
              </w:rPr>
              <w:t>3</w:t>
            </w:r>
            <w:r w:rsidRPr="000601D2">
              <w:rPr>
                <w:rFonts w:ascii="Times New Roman" w:eastAsia="Times New Roman" w:hAnsi="Times New Roman" w:cs="Times New Roman"/>
                <w:color w:val="000000"/>
                <w:sz w:val="24"/>
                <w:szCs w:val="24"/>
                <w:lang w:eastAsia="es-PE"/>
              </w:rPr>
              <w:t>(Kρ)</w:t>
            </w:r>
            <w:r>
              <w:rPr>
                <w:rFonts w:ascii="Times New Roman" w:eastAsia="Times New Roman" w:hAnsi="Times New Roman" w:cs="Times New Roman"/>
                <w:color w:val="000000"/>
                <w:sz w:val="24"/>
                <w:szCs w:val="24"/>
                <w:vertAlign w:val="superscript"/>
                <w:lang w:eastAsia="es-PE"/>
              </w:rPr>
              <w:t>1/2</w:t>
            </w:r>
            <w:r>
              <w:rPr>
                <w:rFonts w:ascii="Times New Roman" w:eastAsia="Times New Roman" w:hAnsi="Times New Roman" w:cs="Times New Roman"/>
                <w:color w:val="000000"/>
                <w:sz w:val="24"/>
                <w:szCs w:val="24"/>
                <w:lang w:eastAsia="es-PE"/>
              </w:rPr>
              <w:t>]</w:t>
            </w:r>
            <w:r>
              <w:rPr>
                <w:rFonts w:ascii="Times New Roman" w:eastAsia="Times New Roman" w:hAnsi="Times New Roman" w:cs="Times New Roman"/>
                <w:color w:val="000000"/>
                <w:sz w:val="24"/>
                <w:szCs w:val="24"/>
                <w:vertAlign w:val="subscript"/>
                <w:lang w:eastAsia="es-PE"/>
              </w:rPr>
              <w:t>r</w:t>
            </w:r>
          </w:p>
        </w:tc>
      </w:tr>
      <w:tr w:rsidR="000601D2" w:rsidRPr="006C53DC" w:rsidTr="00FC5318">
        <w:trPr>
          <w:trHeight w:val="315"/>
        </w:trPr>
        <w:tc>
          <w:tcPr>
            <w:tcW w:w="1701" w:type="dxa"/>
            <w:shd w:val="clear" w:color="auto" w:fill="auto"/>
            <w:noWrap/>
            <w:vAlign w:val="center"/>
            <w:hideMark/>
          </w:tcPr>
          <w:p w:rsidR="000601D2" w:rsidRPr="006C53DC" w:rsidRDefault="000601D2" w:rsidP="000601D2">
            <w:pPr>
              <w:spacing w:after="0" w:line="240" w:lineRule="auto"/>
              <w:rPr>
                <w:rFonts w:ascii="Times New Roman" w:eastAsia="Times New Roman" w:hAnsi="Times New Roman" w:cs="Times New Roman"/>
                <w:color w:val="000000"/>
                <w:sz w:val="24"/>
                <w:szCs w:val="24"/>
                <w:lang w:eastAsia="es-PE"/>
              </w:rPr>
            </w:pPr>
            <w:r w:rsidRPr="006C53DC">
              <w:rPr>
                <w:rFonts w:ascii="Times New Roman" w:eastAsia="Times New Roman" w:hAnsi="Times New Roman" w:cs="Times New Roman"/>
                <w:color w:val="000000"/>
                <w:sz w:val="24"/>
                <w:szCs w:val="24"/>
                <w:lang w:eastAsia="es-PE"/>
              </w:rPr>
              <w:t>Energía y trabajo</w:t>
            </w:r>
          </w:p>
        </w:tc>
        <w:tc>
          <w:tcPr>
            <w:tcW w:w="1276" w:type="dxa"/>
            <w:shd w:val="clear" w:color="auto" w:fill="auto"/>
            <w:noWrap/>
            <w:vAlign w:val="center"/>
            <w:hideMark/>
          </w:tcPr>
          <w:p w:rsidR="000601D2" w:rsidRPr="00B85F70" w:rsidRDefault="00B85F70" w:rsidP="00234F14">
            <w:pPr>
              <w:spacing w:after="0" w:line="240" w:lineRule="auto"/>
              <w:jc w:val="center"/>
              <w:rPr>
                <w:rFonts w:ascii="Times New Roman" w:eastAsia="Times New Roman" w:hAnsi="Times New Roman" w:cs="Times New Roman"/>
                <w:color w:val="000000"/>
                <w:sz w:val="24"/>
                <w:szCs w:val="24"/>
                <w:vertAlign w:val="superscript"/>
                <w:lang w:eastAsia="es-PE"/>
              </w:rPr>
            </w:pPr>
            <w:r>
              <w:rPr>
                <w:rFonts w:ascii="Times New Roman" w:eastAsia="Times New Roman" w:hAnsi="Times New Roman" w:cs="Times New Roman"/>
                <w:color w:val="000000"/>
                <w:sz w:val="24"/>
                <w:szCs w:val="24"/>
                <w:lang w:eastAsia="es-PE"/>
              </w:rPr>
              <w:t>ML</w:t>
            </w:r>
            <w:r>
              <w:rPr>
                <w:rFonts w:ascii="Times New Roman" w:eastAsia="Times New Roman" w:hAnsi="Times New Roman" w:cs="Times New Roman"/>
                <w:color w:val="000000"/>
                <w:sz w:val="24"/>
                <w:szCs w:val="24"/>
                <w:vertAlign w:val="superscript"/>
                <w:lang w:eastAsia="es-PE"/>
              </w:rPr>
              <w:t>2</w:t>
            </w:r>
            <w:r>
              <w:rPr>
                <w:rFonts w:ascii="Times New Roman" w:eastAsia="Times New Roman" w:hAnsi="Times New Roman" w:cs="Times New Roman"/>
                <w:color w:val="000000"/>
                <w:sz w:val="24"/>
                <w:szCs w:val="24"/>
                <w:lang w:eastAsia="es-PE"/>
              </w:rPr>
              <w:t>/T</w:t>
            </w:r>
            <w:r>
              <w:rPr>
                <w:rFonts w:ascii="Times New Roman" w:eastAsia="Times New Roman" w:hAnsi="Times New Roman" w:cs="Times New Roman"/>
                <w:color w:val="000000"/>
                <w:sz w:val="24"/>
                <w:szCs w:val="24"/>
                <w:vertAlign w:val="superscript"/>
                <w:lang w:eastAsia="es-PE"/>
              </w:rPr>
              <w:t>2</w:t>
            </w:r>
          </w:p>
        </w:tc>
        <w:tc>
          <w:tcPr>
            <w:tcW w:w="1559" w:type="dxa"/>
            <w:shd w:val="clear" w:color="auto" w:fill="auto"/>
            <w:noWrap/>
            <w:vAlign w:val="center"/>
            <w:hideMark/>
          </w:tcPr>
          <w:p w:rsidR="000601D2" w:rsidRPr="006C53DC" w:rsidRDefault="008211C0" w:rsidP="00234F14">
            <w:pPr>
              <w:spacing w:after="0" w:line="240" w:lineRule="auto"/>
              <w:jc w:val="center"/>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(L</w:t>
            </w:r>
            <w:r>
              <w:rPr>
                <w:rFonts w:ascii="Times New Roman" w:eastAsia="Times New Roman" w:hAnsi="Times New Roman" w:cs="Times New Roman"/>
                <w:color w:val="000000"/>
                <w:sz w:val="24"/>
                <w:szCs w:val="24"/>
                <w:vertAlign w:val="superscript"/>
                <w:lang w:eastAsia="es-PE"/>
              </w:rPr>
              <w:t>4</w:t>
            </w:r>
            <w:r>
              <w:rPr>
                <w:rFonts w:ascii="Times New Roman" w:eastAsia="Times New Roman" w:hAnsi="Times New Roman" w:cs="Times New Roman"/>
                <w:color w:val="000000"/>
                <w:sz w:val="24"/>
                <w:szCs w:val="24"/>
                <w:lang w:eastAsia="es-PE"/>
              </w:rPr>
              <w:t>ɣ)</w:t>
            </w:r>
            <w:r>
              <w:rPr>
                <w:rFonts w:ascii="Times New Roman" w:eastAsia="Times New Roman" w:hAnsi="Times New Roman" w:cs="Times New Roman"/>
                <w:color w:val="000000"/>
                <w:sz w:val="24"/>
                <w:szCs w:val="24"/>
                <w:vertAlign w:val="subscript"/>
                <w:lang w:eastAsia="es-PE"/>
              </w:rPr>
              <w:t>r</w:t>
            </w:r>
          </w:p>
        </w:tc>
        <w:tc>
          <w:tcPr>
            <w:tcW w:w="1207" w:type="dxa"/>
            <w:shd w:val="clear" w:color="auto" w:fill="auto"/>
            <w:noWrap/>
            <w:vAlign w:val="center"/>
            <w:hideMark/>
          </w:tcPr>
          <w:p w:rsidR="000601D2" w:rsidRPr="006C53DC" w:rsidRDefault="008211C0" w:rsidP="00234F14">
            <w:pPr>
              <w:spacing w:after="0" w:line="240" w:lineRule="auto"/>
              <w:jc w:val="center"/>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(Lµ</w:t>
            </w:r>
            <w:r>
              <w:rPr>
                <w:rFonts w:ascii="Times New Roman" w:eastAsia="Times New Roman" w:hAnsi="Times New Roman" w:cs="Times New Roman"/>
                <w:color w:val="000000"/>
                <w:sz w:val="24"/>
                <w:szCs w:val="24"/>
                <w:vertAlign w:val="superscript"/>
                <w:lang w:eastAsia="es-PE"/>
              </w:rPr>
              <w:t>2</w:t>
            </w:r>
            <w:r>
              <w:rPr>
                <w:rFonts w:ascii="Times New Roman" w:eastAsia="Times New Roman" w:hAnsi="Times New Roman" w:cs="Times New Roman"/>
                <w:color w:val="000000"/>
                <w:sz w:val="24"/>
                <w:szCs w:val="24"/>
                <w:lang w:eastAsia="es-PE"/>
              </w:rPr>
              <w:t xml:space="preserve"> /</w:t>
            </w:r>
            <w:r w:rsidRPr="00A66BF2">
              <w:rPr>
                <w:rFonts w:ascii="Times New Roman" w:eastAsia="Times New Roman" w:hAnsi="Times New Roman" w:cs="Times New Roman"/>
                <w:color w:val="000000"/>
                <w:sz w:val="24"/>
                <w:szCs w:val="24"/>
                <w:lang w:eastAsia="es-PE"/>
              </w:rPr>
              <w:t>ρ</w:t>
            </w:r>
            <w:r>
              <w:rPr>
                <w:rFonts w:ascii="Times New Roman" w:eastAsia="Times New Roman" w:hAnsi="Times New Roman" w:cs="Times New Roman"/>
                <w:color w:val="000000"/>
                <w:sz w:val="24"/>
                <w:szCs w:val="24"/>
                <w:lang w:eastAsia="es-PE"/>
              </w:rPr>
              <w:t>)</w:t>
            </w:r>
            <w:r>
              <w:rPr>
                <w:rFonts w:ascii="Times New Roman" w:eastAsia="Times New Roman" w:hAnsi="Times New Roman" w:cs="Times New Roman"/>
                <w:color w:val="000000"/>
                <w:sz w:val="24"/>
                <w:szCs w:val="24"/>
                <w:vertAlign w:val="subscript"/>
                <w:lang w:eastAsia="es-PE"/>
              </w:rPr>
              <w:t>r</w:t>
            </w:r>
          </w:p>
        </w:tc>
        <w:tc>
          <w:tcPr>
            <w:tcW w:w="2054" w:type="dxa"/>
            <w:shd w:val="clear" w:color="auto" w:fill="auto"/>
            <w:noWrap/>
            <w:vAlign w:val="center"/>
            <w:hideMark/>
          </w:tcPr>
          <w:p w:rsidR="000601D2" w:rsidRPr="006C53DC" w:rsidRDefault="008211C0" w:rsidP="00234F14">
            <w:pPr>
              <w:spacing w:after="0" w:line="240" w:lineRule="auto"/>
              <w:jc w:val="center"/>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(L</w:t>
            </w:r>
            <w:r>
              <w:rPr>
                <w:rFonts w:ascii="Times New Roman" w:eastAsia="Times New Roman" w:hAnsi="Times New Roman" w:cs="Times New Roman"/>
                <w:color w:val="000000"/>
                <w:sz w:val="24"/>
                <w:szCs w:val="24"/>
                <w:vertAlign w:val="superscript"/>
                <w:lang w:eastAsia="es-PE"/>
              </w:rPr>
              <w:t>2</w:t>
            </w:r>
            <w:r>
              <w:rPr>
                <w:rFonts w:ascii="Times New Roman" w:eastAsia="Times New Roman" w:hAnsi="Times New Roman" w:cs="Times New Roman"/>
                <w:color w:val="000000"/>
                <w:sz w:val="24"/>
                <w:szCs w:val="24"/>
                <w:lang w:eastAsia="es-PE"/>
              </w:rPr>
              <w:t>σ)</w:t>
            </w:r>
            <w:r>
              <w:rPr>
                <w:rFonts w:ascii="Times New Roman" w:eastAsia="Times New Roman" w:hAnsi="Times New Roman" w:cs="Times New Roman"/>
                <w:color w:val="000000"/>
                <w:sz w:val="24"/>
                <w:szCs w:val="24"/>
                <w:vertAlign w:val="subscript"/>
                <w:lang w:eastAsia="es-PE"/>
              </w:rPr>
              <w:t>r</w:t>
            </w:r>
          </w:p>
        </w:tc>
        <w:tc>
          <w:tcPr>
            <w:tcW w:w="1349" w:type="dxa"/>
            <w:shd w:val="clear" w:color="auto" w:fill="auto"/>
            <w:noWrap/>
            <w:vAlign w:val="center"/>
            <w:hideMark/>
          </w:tcPr>
          <w:p w:rsidR="000601D2" w:rsidRPr="006C53DC" w:rsidRDefault="008211C0" w:rsidP="00234F14">
            <w:pPr>
              <w:spacing w:after="0" w:line="240" w:lineRule="auto"/>
              <w:jc w:val="center"/>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(L</w:t>
            </w:r>
            <w:r>
              <w:rPr>
                <w:rFonts w:ascii="Times New Roman" w:eastAsia="Times New Roman" w:hAnsi="Times New Roman" w:cs="Times New Roman"/>
                <w:color w:val="000000"/>
                <w:sz w:val="24"/>
                <w:szCs w:val="24"/>
                <w:vertAlign w:val="superscript"/>
                <w:lang w:eastAsia="es-PE"/>
              </w:rPr>
              <w:t>3</w:t>
            </w:r>
            <w:r>
              <w:rPr>
                <w:rFonts w:ascii="Times New Roman" w:eastAsia="Times New Roman" w:hAnsi="Times New Roman" w:cs="Times New Roman"/>
                <w:color w:val="000000"/>
                <w:sz w:val="24"/>
                <w:szCs w:val="24"/>
                <w:lang w:eastAsia="es-PE"/>
              </w:rPr>
              <w:t>K)</w:t>
            </w:r>
            <w:r>
              <w:rPr>
                <w:rFonts w:ascii="Times New Roman" w:eastAsia="Times New Roman" w:hAnsi="Times New Roman" w:cs="Times New Roman"/>
                <w:color w:val="000000"/>
                <w:sz w:val="24"/>
                <w:szCs w:val="24"/>
                <w:vertAlign w:val="subscript"/>
                <w:lang w:eastAsia="es-PE"/>
              </w:rPr>
              <w:t>r</w:t>
            </w:r>
          </w:p>
        </w:tc>
      </w:tr>
      <w:tr w:rsidR="000601D2" w:rsidRPr="006C53DC" w:rsidTr="00FC5318">
        <w:trPr>
          <w:trHeight w:val="315"/>
        </w:trPr>
        <w:tc>
          <w:tcPr>
            <w:tcW w:w="1701" w:type="dxa"/>
            <w:shd w:val="clear" w:color="auto" w:fill="auto"/>
            <w:noWrap/>
            <w:vAlign w:val="center"/>
            <w:hideMark/>
          </w:tcPr>
          <w:p w:rsidR="000601D2" w:rsidRPr="006C53DC" w:rsidRDefault="000601D2" w:rsidP="000601D2">
            <w:pPr>
              <w:spacing w:after="0" w:line="240" w:lineRule="auto"/>
              <w:rPr>
                <w:rFonts w:ascii="Times New Roman" w:eastAsia="Times New Roman" w:hAnsi="Times New Roman" w:cs="Times New Roman"/>
                <w:color w:val="000000"/>
                <w:sz w:val="24"/>
                <w:szCs w:val="24"/>
                <w:lang w:eastAsia="es-PE"/>
              </w:rPr>
            </w:pPr>
            <w:r w:rsidRPr="006C53DC">
              <w:rPr>
                <w:rFonts w:ascii="Times New Roman" w:eastAsia="Times New Roman" w:hAnsi="Times New Roman" w:cs="Times New Roman"/>
                <w:color w:val="000000"/>
                <w:sz w:val="24"/>
                <w:szCs w:val="24"/>
                <w:lang w:eastAsia="es-PE"/>
              </w:rPr>
              <w:t>Potencia</w:t>
            </w:r>
          </w:p>
        </w:tc>
        <w:tc>
          <w:tcPr>
            <w:tcW w:w="1276" w:type="dxa"/>
            <w:shd w:val="clear" w:color="auto" w:fill="auto"/>
            <w:noWrap/>
            <w:vAlign w:val="center"/>
            <w:hideMark/>
          </w:tcPr>
          <w:p w:rsidR="000601D2" w:rsidRPr="00B85F70" w:rsidRDefault="00B85F70" w:rsidP="00234F14">
            <w:pPr>
              <w:spacing w:after="0" w:line="240" w:lineRule="auto"/>
              <w:jc w:val="center"/>
              <w:rPr>
                <w:rFonts w:ascii="Times New Roman" w:eastAsia="Times New Roman" w:hAnsi="Times New Roman" w:cs="Times New Roman"/>
                <w:color w:val="000000"/>
                <w:sz w:val="24"/>
                <w:szCs w:val="24"/>
                <w:vertAlign w:val="superscript"/>
                <w:lang w:eastAsia="es-PE"/>
              </w:rPr>
            </w:pPr>
            <w:r>
              <w:rPr>
                <w:rFonts w:ascii="Times New Roman" w:eastAsia="Times New Roman" w:hAnsi="Times New Roman" w:cs="Times New Roman"/>
                <w:color w:val="000000"/>
                <w:sz w:val="24"/>
                <w:szCs w:val="24"/>
                <w:lang w:eastAsia="es-PE"/>
              </w:rPr>
              <w:t>ML</w:t>
            </w:r>
            <w:r>
              <w:rPr>
                <w:rFonts w:ascii="Times New Roman" w:eastAsia="Times New Roman" w:hAnsi="Times New Roman" w:cs="Times New Roman"/>
                <w:color w:val="000000"/>
                <w:sz w:val="24"/>
                <w:szCs w:val="24"/>
                <w:vertAlign w:val="superscript"/>
                <w:lang w:eastAsia="es-PE"/>
              </w:rPr>
              <w:t>2</w:t>
            </w:r>
            <w:r>
              <w:rPr>
                <w:rFonts w:ascii="Times New Roman" w:eastAsia="Times New Roman" w:hAnsi="Times New Roman" w:cs="Times New Roman"/>
                <w:color w:val="000000"/>
                <w:sz w:val="24"/>
                <w:szCs w:val="24"/>
                <w:lang w:eastAsia="es-PE"/>
              </w:rPr>
              <w:t>T</w:t>
            </w:r>
            <w:r>
              <w:rPr>
                <w:rFonts w:ascii="Times New Roman" w:eastAsia="Times New Roman" w:hAnsi="Times New Roman" w:cs="Times New Roman"/>
                <w:color w:val="000000"/>
                <w:sz w:val="24"/>
                <w:szCs w:val="24"/>
                <w:vertAlign w:val="superscript"/>
                <w:lang w:eastAsia="es-PE"/>
              </w:rPr>
              <w:t>3</w:t>
            </w:r>
          </w:p>
        </w:tc>
        <w:tc>
          <w:tcPr>
            <w:tcW w:w="1559" w:type="dxa"/>
            <w:shd w:val="clear" w:color="auto" w:fill="auto"/>
            <w:noWrap/>
            <w:vAlign w:val="center"/>
            <w:hideMark/>
          </w:tcPr>
          <w:p w:rsidR="000601D2" w:rsidRPr="006C53DC" w:rsidRDefault="008211C0" w:rsidP="008211C0">
            <w:pPr>
              <w:spacing w:after="0" w:line="240" w:lineRule="auto"/>
              <w:jc w:val="center"/>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[(L</w:t>
            </w:r>
            <w:r>
              <w:rPr>
                <w:rFonts w:ascii="Times New Roman" w:eastAsia="Times New Roman" w:hAnsi="Times New Roman" w:cs="Times New Roman"/>
                <w:color w:val="000000"/>
                <w:sz w:val="24"/>
                <w:szCs w:val="24"/>
                <w:vertAlign w:val="superscript"/>
                <w:lang w:eastAsia="es-PE"/>
              </w:rPr>
              <w:t>7/2</w:t>
            </w:r>
            <w:r>
              <w:rPr>
                <w:rFonts w:ascii="Times New Roman" w:eastAsia="Times New Roman" w:hAnsi="Times New Roman" w:cs="Times New Roman"/>
                <w:color w:val="000000"/>
                <w:sz w:val="24"/>
                <w:szCs w:val="24"/>
                <w:lang w:eastAsia="es-PE"/>
              </w:rPr>
              <w:t xml:space="preserve"> ɣ</w:t>
            </w:r>
            <w:r>
              <w:rPr>
                <w:rFonts w:ascii="Times New Roman" w:eastAsia="Times New Roman" w:hAnsi="Times New Roman" w:cs="Times New Roman"/>
                <w:color w:val="000000"/>
                <w:sz w:val="24"/>
                <w:szCs w:val="24"/>
                <w:vertAlign w:val="superscript"/>
                <w:lang w:eastAsia="es-PE"/>
              </w:rPr>
              <w:t>3/2</w:t>
            </w:r>
            <w:r>
              <w:rPr>
                <w:rFonts w:ascii="Times New Roman" w:eastAsia="Times New Roman" w:hAnsi="Times New Roman" w:cs="Times New Roman"/>
                <w:color w:val="000000"/>
                <w:sz w:val="24"/>
                <w:szCs w:val="24"/>
                <w:lang w:eastAsia="es-PE"/>
              </w:rPr>
              <w:t xml:space="preserve"> ρ</w:t>
            </w:r>
            <w:r>
              <w:rPr>
                <w:rFonts w:ascii="Times New Roman" w:eastAsia="Times New Roman" w:hAnsi="Times New Roman" w:cs="Times New Roman"/>
                <w:color w:val="000000"/>
                <w:sz w:val="24"/>
                <w:szCs w:val="24"/>
                <w:vertAlign w:val="superscript"/>
                <w:lang w:eastAsia="es-PE"/>
              </w:rPr>
              <w:t>1/2</w:t>
            </w:r>
            <w:r>
              <w:rPr>
                <w:rFonts w:ascii="Times New Roman" w:eastAsia="Times New Roman" w:hAnsi="Times New Roman" w:cs="Times New Roman"/>
                <w:color w:val="000000"/>
                <w:sz w:val="24"/>
                <w:szCs w:val="24"/>
                <w:lang w:eastAsia="es-PE"/>
              </w:rPr>
              <w:t>]</w:t>
            </w:r>
            <w:r>
              <w:rPr>
                <w:rFonts w:ascii="Times New Roman" w:eastAsia="Times New Roman" w:hAnsi="Times New Roman" w:cs="Times New Roman"/>
                <w:color w:val="000000"/>
                <w:sz w:val="24"/>
                <w:szCs w:val="24"/>
                <w:vertAlign w:val="subscript"/>
                <w:lang w:eastAsia="es-PE"/>
              </w:rPr>
              <w:t>r</w:t>
            </w:r>
          </w:p>
        </w:tc>
        <w:tc>
          <w:tcPr>
            <w:tcW w:w="1207" w:type="dxa"/>
            <w:shd w:val="clear" w:color="auto" w:fill="auto"/>
            <w:noWrap/>
            <w:vAlign w:val="center"/>
            <w:hideMark/>
          </w:tcPr>
          <w:p w:rsidR="000601D2" w:rsidRPr="006C53DC" w:rsidRDefault="008211C0" w:rsidP="00234F14">
            <w:pPr>
              <w:spacing w:after="0" w:line="240" w:lineRule="auto"/>
              <w:jc w:val="center"/>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(µ</w:t>
            </w:r>
            <w:r>
              <w:rPr>
                <w:rFonts w:ascii="Times New Roman" w:eastAsia="Times New Roman" w:hAnsi="Times New Roman" w:cs="Times New Roman"/>
                <w:color w:val="000000"/>
                <w:sz w:val="24"/>
                <w:szCs w:val="24"/>
                <w:vertAlign w:val="superscript"/>
                <w:lang w:eastAsia="es-PE"/>
              </w:rPr>
              <w:t>3</w:t>
            </w:r>
            <w:r>
              <w:rPr>
                <w:rFonts w:ascii="Times New Roman" w:eastAsia="Times New Roman" w:hAnsi="Times New Roman" w:cs="Times New Roman"/>
                <w:color w:val="000000"/>
                <w:sz w:val="24"/>
                <w:szCs w:val="24"/>
                <w:lang w:eastAsia="es-PE"/>
              </w:rPr>
              <w:t>/</w:t>
            </w:r>
            <w:r w:rsidRPr="003D6253">
              <w:rPr>
                <w:rFonts w:ascii="Times New Roman" w:eastAsia="Times New Roman" w:hAnsi="Times New Roman" w:cs="Times New Roman"/>
                <w:color w:val="000000"/>
                <w:sz w:val="24"/>
                <w:szCs w:val="24"/>
                <w:lang w:eastAsia="es-PE"/>
              </w:rPr>
              <w:t>Lρ</w:t>
            </w:r>
            <w:r>
              <w:rPr>
                <w:rFonts w:ascii="Times New Roman" w:eastAsia="Times New Roman" w:hAnsi="Times New Roman" w:cs="Times New Roman"/>
                <w:color w:val="000000"/>
                <w:sz w:val="24"/>
                <w:szCs w:val="24"/>
                <w:vertAlign w:val="superscript"/>
                <w:lang w:eastAsia="es-PE"/>
              </w:rPr>
              <w:t>2</w:t>
            </w:r>
            <w:r>
              <w:rPr>
                <w:rFonts w:ascii="Times New Roman" w:eastAsia="Times New Roman" w:hAnsi="Times New Roman" w:cs="Times New Roman"/>
                <w:color w:val="000000"/>
                <w:sz w:val="24"/>
                <w:szCs w:val="24"/>
                <w:lang w:eastAsia="es-PE"/>
              </w:rPr>
              <w:t>)</w:t>
            </w:r>
            <w:r>
              <w:rPr>
                <w:rFonts w:ascii="Times New Roman" w:eastAsia="Times New Roman" w:hAnsi="Times New Roman" w:cs="Times New Roman"/>
                <w:color w:val="000000"/>
                <w:sz w:val="24"/>
                <w:szCs w:val="24"/>
                <w:vertAlign w:val="subscript"/>
                <w:lang w:eastAsia="es-PE"/>
              </w:rPr>
              <w:t>r</w:t>
            </w:r>
          </w:p>
        </w:tc>
        <w:tc>
          <w:tcPr>
            <w:tcW w:w="2054" w:type="dxa"/>
            <w:shd w:val="clear" w:color="auto" w:fill="auto"/>
            <w:noWrap/>
            <w:vAlign w:val="center"/>
            <w:hideMark/>
          </w:tcPr>
          <w:p w:rsidR="000601D2" w:rsidRPr="008211C0" w:rsidRDefault="008211C0" w:rsidP="008211C0">
            <w:pPr>
              <w:spacing w:after="0" w:line="240" w:lineRule="auto"/>
              <w:jc w:val="center"/>
              <w:rPr>
                <w:rFonts w:ascii="Times New Roman" w:eastAsia="Times New Roman" w:hAnsi="Times New Roman" w:cs="Times New Roman"/>
                <w:color w:val="000000"/>
                <w:sz w:val="24"/>
                <w:szCs w:val="24"/>
                <w:vertAlign w:val="subscript"/>
                <w:lang w:eastAsia="es-PE"/>
              </w:rPr>
            </w:pPr>
            <w:r>
              <w:rPr>
                <w:rFonts w:ascii="Times New Roman" w:eastAsia="Times New Roman" w:hAnsi="Times New Roman" w:cs="Times New Roman"/>
                <w:color w:val="000000"/>
                <w:sz w:val="24"/>
                <w:szCs w:val="24"/>
                <w:lang w:eastAsia="es-PE"/>
              </w:rPr>
              <w:t>[(σ</w:t>
            </w:r>
            <w:r>
              <w:rPr>
                <w:rFonts w:ascii="Times New Roman" w:eastAsia="Times New Roman" w:hAnsi="Times New Roman" w:cs="Times New Roman"/>
                <w:color w:val="000000"/>
                <w:sz w:val="24"/>
                <w:szCs w:val="24"/>
                <w:vertAlign w:val="superscript"/>
                <w:lang w:eastAsia="es-PE"/>
              </w:rPr>
              <w:t>3/2</w:t>
            </w:r>
            <w:r>
              <w:rPr>
                <w:rFonts w:ascii="Times New Roman" w:eastAsia="Times New Roman" w:hAnsi="Times New Roman" w:cs="Times New Roman"/>
                <w:color w:val="000000"/>
                <w:sz w:val="24"/>
                <w:szCs w:val="24"/>
                <w:lang w:eastAsia="es-PE"/>
              </w:rPr>
              <w:t>(</w:t>
            </w:r>
            <w:r w:rsidRPr="00A66BF2">
              <w:rPr>
                <w:rFonts w:ascii="Times New Roman" w:eastAsia="Times New Roman" w:hAnsi="Times New Roman" w:cs="Times New Roman"/>
                <w:color w:val="000000"/>
                <w:sz w:val="24"/>
                <w:szCs w:val="24"/>
                <w:lang w:eastAsia="es-PE"/>
              </w:rPr>
              <w:t>L</w:t>
            </w:r>
            <w:r>
              <w:rPr>
                <w:rFonts w:ascii="Times New Roman" w:eastAsia="Times New Roman" w:hAnsi="Times New Roman" w:cs="Times New Roman"/>
                <w:color w:val="000000"/>
                <w:sz w:val="24"/>
                <w:szCs w:val="24"/>
                <w:lang w:eastAsia="es-PE"/>
              </w:rPr>
              <w:t>/</w:t>
            </w:r>
            <w:r w:rsidRPr="00A66BF2">
              <w:rPr>
                <w:rFonts w:ascii="Times New Roman" w:eastAsia="Times New Roman" w:hAnsi="Times New Roman" w:cs="Times New Roman"/>
                <w:color w:val="000000"/>
                <w:sz w:val="24"/>
                <w:szCs w:val="24"/>
                <w:lang w:eastAsia="es-PE"/>
              </w:rPr>
              <w:t>ρ</w:t>
            </w:r>
            <w:r>
              <w:rPr>
                <w:rFonts w:ascii="Times New Roman" w:eastAsia="Times New Roman" w:hAnsi="Times New Roman" w:cs="Times New Roman"/>
                <w:color w:val="000000"/>
                <w:sz w:val="24"/>
                <w:szCs w:val="24"/>
                <w:lang w:eastAsia="es-PE"/>
              </w:rPr>
              <w:t>)</w:t>
            </w:r>
            <w:r>
              <w:rPr>
                <w:rFonts w:ascii="Times New Roman" w:eastAsia="Times New Roman" w:hAnsi="Times New Roman" w:cs="Times New Roman"/>
                <w:color w:val="000000"/>
                <w:sz w:val="24"/>
                <w:szCs w:val="24"/>
                <w:vertAlign w:val="superscript"/>
                <w:lang w:eastAsia="es-PE"/>
              </w:rPr>
              <w:t>1/2</w:t>
            </w:r>
            <w:r>
              <w:rPr>
                <w:rFonts w:ascii="Times New Roman" w:eastAsia="Times New Roman" w:hAnsi="Times New Roman" w:cs="Times New Roman"/>
                <w:color w:val="000000"/>
                <w:sz w:val="24"/>
                <w:szCs w:val="24"/>
                <w:lang w:eastAsia="es-PE"/>
              </w:rPr>
              <w:t>]</w:t>
            </w:r>
            <w:r>
              <w:rPr>
                <w:rFonts w:ascii="Times New Roman" w:eastAsia="Times New Roman" w:hAnsi="Times New Roman" w:cs="Times New Roman"/>
                <w:color w:val="000000"/>
                <w:sz w:val="24"/>
                <w:szCs w:val="24"/>
                <w:vertAlign w:val="subscript"/>
                <w:lang w:eastAsia="es-PE"/>
              </w:rPr>
              <w:t>r</w:t>
            </w:r>
          </w:p>
        </w:tc>
        <w:tc>
          <w:tcPr>
            <w:tcW w:w="1349" w:type="dxa"/>
            <w:shd w:val="clear" w:color="auto" w:fill="auto"/>
            <w:noWrap/>
            <w:vAlign w:val="center"/>
            <w:hideMark/>
          </w:tcPr>
          <w:p w:rsidR="000601D2" w:rsidRPr="006C53DC" w:rsidRDefault="008211C0" w:rsidP="008211C0">
            <w:pPr>
              <w:spacing w:after="0" w:line="240" w:lineRule="auto"/>
              <w:jc w:val="center"/>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[L</w:t>
            </w:r>
            <w:r>
              <w:rPr>
                <w:rFonts w:ascii="Times New Roman" w:eastAsia="Times New Roman" w:hAnsi="Times New Roman" w:cs="Times New Roman"/>
                <w:color w:val="000000"/>
                <w:sz w:val="24"/>
                <w:szCs w:val="24"/>
                <w:vertAlign w:val="superscript"/>
                <w:lang w:eastAsia="es-PE"/>
              </w:rPr>
              <w:t>2</w:t>
            </w:r>
            <w:r w:rsidRPr="000601D2">
              <w:rPr>
                <w:rFonts w:ascii="Times New Roman" w:eastAsia="Times New Roman" w:hAnsi="Times New Roman" w:cs="Times New Roman"/>
                <w:color w:val="000000"/>
                <w:sz w:val="24"/>
                <w:szCs w:val="24"/>
                <w:lang w:eastAsia="es-PE"/>
              </w:rPr>
              <w:t>K</w:t>
            </w:r>
            <w:r>
              <w:rPr>
                <w:rFonts w:ascii="Times New Roman" w:eastAsia="Times New Roman" w:hAnsi="Times New Roman" w:cs="Times New Roman"/>
                <w:color w:val="000000"/>
                <w:sz w:val="24"/>
                <w:szCs w:val="24"/>
                <w:vertAlign w:val="superscript"/>
                <w:lang w:eastAsia="es-PE"/>
              </w:rPr>
              <w:t>3/2</w:t>
            </w:r>
            <w:r>
              <w:rPr>
                <w:rFonts w:ascii="Times New Roman" w:eastAsia="Times New Roman" w:hAnsi="Times New Roman" w:cs="Times New Roman"/>
                <w:color w:val="000000"/>
                <w:sz w:val="24"/>
                <w:szCs w:val="24"/>
                <w:lang w:eastAsia="es-PE"/>
              </w:rPr>
              <w:t>/</w:t>
            </w:r>
            <w:r w:rsidRPr="000601D2">
              <w:rPr>
                <w:rFonts w:ascii="Times New Roman" w:eastAsia="Times New Roman" w:hAnsi="Times New Roman" w:cs="Times New Roman"/>
                <w:color w:val="000000"/>
                <w:sz w:val="24"/>
                <w:szCs w:val="24"/>
                <w:lang w:eastAsia="es-PE"/>
              </w:rPr>
              <w:t>ρ</w:t>
            </w:r>
            <w:r>
              <w:rPr>
                <w:rFonts w:ascii="Times New Roman" w:eastAsia="Times New Roman" w:hAnsi="Times New Roman" w:cs="Times New Roman"/>
                <w:color w:val="000000"/>
                <w:sz w:val="24"/>
                <w:szCs w:val="24"/>
                <w:vertAlign w:val="superscript"/>
                <w:lang w:eastAsia="es-PE"/>
              </w:rPr>
              <w:t>1/2</w:t>
            </w:r>
            <w:r>
              <w:rPr>
                <w:rFonts w:ascii="Times New Roman" w:eastAsia="Times New Roman" w:hAnsi="Times New Roman" w:cs="Times New Roman"/>
                <w:color w:val="000000"/>
                <w:sz w:val="24"/>
                <w:szCs w:val="24"/>
                <w:lang w:eastAsia="es-PE"/>
              </w:rPr>
              <w:t>]</w:t>
            </w:r>
            <w:r>
              <w:rPr>
                <w:rFonts w:ascii="Times New Roman" w:eastAsia="Times New Roman" w:hAnsi="Times New Roman" w:cs="Times New Roman"/>
                <w:color w:val="000000"/>
                <w:sz w:val="24"/>
                <w:szCs w:val="24"/>
                <w:vertAlign w:val="subscript"/>
                <w:lang w:eastAsia="es-PE"/>
              </w:rPr>
              <w:t>r</w:t>
            </w:r>
          </w:p>
        </w:tc>
      </w:tr>
    </w:tbl>
    <w:p w:rsidR="00E179B1" w:rsidRPr="00326C2D" w:rsidRDefault="00652127" w:rsidP="00FC5318">
      <w:pPr>
        <w:pStyle w:val="Prrafodelista"/>
        <w:spacing w:line="360" w:lineRule="auto"/>
        <w:ind w:left="142"/>
        <w:jc w:val="both"/>
        <w:rPr>
          <w:rFonts w:ascii="Times New Roman" w:hAnsi="Times New Roman" w:cs="Times New Roman"/>
          <w:sz w:val="24"/>
          <w:szCs w:val="24"/>
        </w:rPr>
      </w:pPr>
      <w:r>
        <w:rPr>
          <w:rFonts w:ascii="Times New Roman" w:hAnsi="Times New Roman" w:cs="Times New Roman"/>
          <w:sz w:val="24"/>
          <w:szCs w:val="24"/>
        </w:rPr>
        <w:t xml:space="preserve">Fuente: </w:t>
      </w:r>
      <w:r w:rsidR="00637A69">
        <w:rPr>
          <w:rFonts w:ascii="Times New Roman" w:hAnsi="Times New Roman" w:cs="Times New Roman"/>
          <w:sz w:val="24"/>
          <w:szCs w:val="24"/>
        </w:rPr>
        <w:t xml:space="preserve">Richard French, </w:t>
      </w:r>
      <w:r>
        <w:rPr>
          <w:rFonts w:ascii="Times New Roman" w:hAnsi="Times New Roman" w:cs="Times New Roman"/>
          <w:sz w:val="24"/>
          <w:szCs w:val="24"/>
        </w:rPr>
        <w:t>1988.</w:t>
      </w:r>
    </w:p>
    <w:p w:rsidR="00AB5A90" w:rsidRPr="00CE55DC" w:rsidRDefault="0065094D" w:rsidP="006D680D">
      <w:pPr>
        <w:pStyle w:val="Prrafodelista"/>
        <w:numPr>
          <w:ilvl w:val="0"/>
          <w:numId w:val="24"/>
        </w:numPr>
        <w:spacing w:line="360" w:lineRule="auto"/>
        <w:ind w:left="426" w:hanging="426"/>
        <w:rPr>
          <w:rFonts w:ascii="Times New Roman" w:hAnsi="Times New Roman" w:cs="Times New Roman"/>
          <w:b/>
          <w:sz w:val="24"/>
        </w:rPr>
      </w:pPr>
      <w:bookmarkStart w:id="88" w:name="_Toc530592524"/>
      <w:bookmarkStart w:id="89" w:name="_Toc532160350"/>
      <w:bookmarkStart w:id="90" w:name="_Toc532255720"/>
      <w:bookmarkStart w:id="91" w:name="_Toc532424979"/>
      <w:r w:rsidRPr="00CE55DC">
        <w:rPr>
          <w:rFonts w:ascii="Times New Roman" w:hAnsi="Times New Roman" w:cs="Times New Roman"/>
          <w:b/>
          <w:sz w:val="24"/>
        </w:rPr>
        <w:t xml:space="preserve">Modelos </w:t>
      </w:r>
      <w:r w:rsidR="00065F35" w:rsidRPr="00CE55DC">
        <w:rPr>
          <w:rFonts w:ascii="Times New Roman" w:hAnsi="Times New Roman" w:cs="Times New Roman"/>
          <w:b/>
          <w:sz w:val="24"/>
        </w:rPr>
        <w:t>fluviales</w:t>
      </w:r>
      <w:r w:rsidRPr="00CE55DC">
        <w:rPr>
          <w:rFonts w:ascii="Times New Roman" w:hAnsi="Times New Roman" w:cs="Times New Roman"/>
          <w:b/>
          <w:sz w:val="24"/>
        </w:rPr>
        <w:t xml:space="preserve"> </w:t>
      </w:r>
      <w:r w:rsidR="00B42ABE" w:rsidRPr="00CE55DC">
        <w:rPr>
          <w:rFonts w:ascii="Times New Roman" w:hAnsi="Times New Roman" w:cs="Times New Roman"/>
          <w:b/>
          <w:sz w:val="24"/>
        </w:rPr>
        <w:t xml:space="preserve">de lecho </w:t>
      </w:r>
      <w:r w:rsidR="00E94346" w:rsidRPr="00CE55DC">
        <w:rPr>
          <w:rFonts w:ascii="Times New Roman" w:hAnsi="Times New Roman" w:cs="Times New Roman"/>
          <w:b/>
          <w:sz w:val="24"/>
        </w:rPr>
        <w:t>móvil</w:t>
      </w:r>
      <w:r w:rsidRPr="00CE55DC">
        <w:rPr>
          <w:rFonts w:ascii="Times New Roman" w:hAnsi="Times New Roman" w:cs="Times New Roman"/>
          <w:b/>
          <w:sz w:val="24"/>
        </w:rPr>
        <w:t>.</w:t>
      </w:r>
      <w:bookmarkEnd w:id="88"/>
      <w:bookmarkEnd w:id="89"/>
      <w:bookmarkEnd w:id="90"/>
      <w:bookmarkEnd w:id="91"/>
    </w:p>
    <w:p w:rsidR="00065F35" w:rsidRPr="00FD5048" w:rsidRDefault="00065F35" w:rsidP="00637A69">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En modelos con superficie libre, tanto si se trata de modelos fluviales como en estructuras hidráulicas, las fuerzas predominantes son las gravitatorias. Pero con relación a las pérdidas de energía existen importantes diferencias en los modelos de desarrollo líneas (tramos de </w:t>
      </w:r>
      <w:r w:rsidR="00212B30">
        <w:rPr>
          <w:rFonts w:ascii="Times New Roman" w:hAnsi="Times New Roman" w:cs="Times New Roman"/>
          <w:sz w:val="24"/>
          <w:szCs w:val="24"/>
        </w:rPr>
        <w:t>Río</w:t>
      </w:r>
      <w:r>
        <w:rPr>
          <w:rFonts w:ascii="Times New Roman" w:hAnsi="Times New Roman" w:cs="Times New Roman"/>
          <w:sz w:val="24"/>
          <w:szCs w:val="24"/>
        </w:rPr>
        <w:t xml:space="preserve"> o canales) frente a los modelos de obras singulares o estructuras hidráulicas que conviene destacar. Mientras que en los cauces abiertos el rozamiento con el contorno es la fuente básica de perdida de energía, no ocurre lo mismo en estructuras donde las perdidas localizadas e incluso la presencia a veces de resalto son el origen fundamental de las perdidas.</w:t>
      </w:r>
      <w:r w:rsidR="00FD5048">
        <w:rPr>
          <w:rFonts w:ascii="Times New Roman" w:hAnsi="Times New Roman" w:cs="Times New Roman"/>
          <w:sz w:val="24"/>
          <w:szCs w:val="24"/>
        </w:rPr>
        <w:t>( Eduardo Martínez Marin-2001)</w:t>
      </w:r>
      <w:r w:rsidR="00637A69">
        <w:rPr>
          <w:rFonts w:ascii="Times New Roman" w:hAnsi="Times New Roman" w:cs="Times New Roman"/>
          <w:sz w:val="24"/>
          <w:szCs w:val="24"/>
        </w:rPr>
        <w:t>.</w:t>
      </w:r>
    </w:p>
    <w:p w:rsidR="00174EEE" w:rsidRPr="00637A69" w:rsidRDefault="00065F35" w:rsidP="00B76EFB">
      <w:pPr>
        <w:pStyle w:val="Prrafodelista"/>
        <w:numPr>
          <w:ilvl w:val="0"/>
          <w:numId w:val="5"/>
        </w:numPr>
        <w:autoSpaceDE w:val="0"/>
        <w:autoSpaceDN w:val="0"/>
        <w:adjustRightInd w:val="0"/>
        <w:spacing w:after="0" w:line="360" w:lineRule="auto"/>
        <w:ind w:left="142" w:hanging="142"/>
        <w:jc w:val="both"/>
        <w:rPr>
          <w:rFonts w:ascii="Times New Roman" w:hAnsi="Times New Roman" w:cs="Times New Roman"/>
          <w:b/>
          <w:sz w:val="24"/>
          <w:szCs w:val="24"/>
        </w:rPr>
      </w:pPr>
      <w:r w:rsidRPr="00637A69">
        <w:rPr>
          <w:rFonts w:ascii="Times New Roman" w:hAnsi="Times New Roman" w:cs="Times New Roman"/>
          <w:b/>
          <w:sz w:val="24"/>
          <w:szCs w:val="24"/>
        </w:rPr>
        <w:t>Modelos con lecho fijo de ríos o canales.</w:t>
      </w:r>
    </w:p>
    <w:p w:rsidR="00AB5A90" w:rsidRDefault="00065F35" w:rsidP="00637A69">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En los modelos fluviales de fondo fijo existen dos condiciones fundamentales:</w:t>
      </w:r>
    </w:p>
    <w:p w:rsidR="00065F35" w:rsidRDefault="00065F35" w:rsidP="00B76EFB">
      <w:pPr>
        <w:pStyle w:val="Prrafodelista"/>
        <w:numPr>
          <w:ilvl w:val="0"/>
          <w:numId w:val="8"/>
        </w:numPr>
        <w:spacing w:line="360" w:lineRule="auto"/>
        <w:ind w:left="284" w:hanging="284"/>
        <w:jc w:val="both"/>
        <w:rPr>
          <w:rFonts w:ascii="Times New Roman" w:hAnsi="Times New Roman" w:cs="Times New Roman"/>
          <w:sz w:val="24"/>
          <w:szCs w:val="24"/>
        </w:rPr>
      </w:pPr>
      <w:r>
        <w:rPr>
          <w:rFonts w:ascii="Times New Roman" w:hAnsi="Times New Roman" w:cs="Times New Roman"/>
          <w:sz w:val="24"/>
          <w:szCs w:val="24"/>
        </w:rPr>
        <w:t xml:space="preserve">Mantener la semejanza de Froude ya que las fuerzas </w:t>
      </w:r>
      <w:r w:rsidR="00FB79D5">
        <w:rPr>
          <w:rFonts w:ascii="Times New Roman" w:hAnsi="Times New Roman" w:cs="Times New Roman"/>
          <w:sz w:val="24"/>
          <w:szCs w:val="24"/>
        </w:rPr>
        <w:t>prioritarias</w:t>
      </w:r>
      <w:r>
        <w:rPr>
          <w:rFonts w:ascii="Times New Roman" w:hAnsi="Times New Roman" w:cs="Times New Roman"/>
          <w:sz w:val="24"/>
          <w:szCs w:val="24"/>
        </w:rPr>
        <w:t xml:space="preserve"> son las gravitatorias.</w:t>
      </w:r>
    </w:p>
    <w:p w:rsidR="00065F35" w:rsidRDefault="00065F35" w:rsidP="00B76EFB">
      <w:pPr>
        <w:pStyle w:val="Prrafodelista"/>
        <w:numPr>
          <w:ilvl w:val="0"/>
          <w:numId w:val="8"/>
        </w:numPr>
        <w:spacing w:line="360" w:lineRule="auto"/>
        <w:ind w:left="284" w:hanging="284"/>
        <w:jc w:val="both"/>
        <w:rPr>
          <w:rFonts w:ascii="Times New Roman" w:hAnsi="Times New Roman" w:cs="Times New Roman"/>
          <w:sz w:val="24"/>
          <w:szCs w:val="24"/>
        </w:rPr>
      </w:pPr>
      <w:r>
        <w:rPr>
          <w:rFonts w:ascii="Times New Roman" w:hAnsi="Times New Roman" w:cs="Times New Roman"/>
          <w:sz w:val="24"/>
          <w:szCs w:val="24"/>
        </w:rPr>
        <w:lastRenderedPageBreak/>
        <w:t>Mantener la semejanza en la rugosidad del contorno.</w:t>
      </w:r>
    </w:p>
    <w:p w:rsidR="00065F35" w:rsidRDefault="00065F35" w:rsidP="00187022">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Para poder abordar el segundo condicionante </w:t>
      </w:r>
      <w:r w:rsidR="00B16719">
        <w:rPr>
          <w:rFonts w:ascii="Times New Roman" w:hAnsi="Times New Roman" w:cs="Times New Roman"/>
          <w:sz w:val="24"/>
          <w:szCs w:val="24"/>
        </w:rPr>
        <w:t>suponemos que la perdida de energía se puede evaluar con</w:t>
      </w:r>
      <w:r>
        <w:rPr>
          <w:rFonts w:ascii="Times New Roman" w:hAnsi="Times New Roman" w:cs="Times New Roman"/>
          <w:sz w:val="24"/>
          <w:szCs w:val="24"/>
        </w:rPr>
        <w:t xml:space="preserve"> la ecuación </w:t>
      </w:r>
      <w:r w:rsidR="00B16719">
        <w:rPr>
          <w:rFonts w:ascii="Times New Roman" w:hAnsi="Times New Roman" w:cs="Times New Roman"/>
          <w:sz w:val="24"/>
          <w:szCs w:val="24"/>
        </w:rPr>
        <w:t>de M</w:t>
      </w:r>
      <w:r>
        <w:rPr>
          <w:rFonts w:ascii="Times New Roman" w:hAnsi="Times New Roman" w:cs="Times New Roman"/>
          <w:sz w:val="24"/>
          <w:szCs w:val="24"/>
        </w:rPr>
        <w:t>anning</w:t>
      </w:r>
      <w:r w:rsidR="00F9648E">
        <w:rPr>
          <w:rFonts w:ascii="Times New Roman" w:hAnsi="Times New Roman" w:cs="Times New Roman"/>
          <w:sz w:val="24"/>
          <w:szCs w:val="24"/>
        </w:rPr>
        <w:t xml:space="preserve"> y con la semejanza de Froude</w:t>
      </w:r>
      <w:r>
        <w:rPr>
          <w:rFonts w:ascii="Times New Roman" w:hAnsi="Times New Roman" w:cs="Times New Roman"/>
          <w:sz w:val="24"/>
          <w:szCs w:val="24"/>
        </w:rPr>
        <w:t>:</w:t>
      </w:r>
    </w:p>
    <w:p w:rsidR="00B16719" w:rsidRPr="00326C2D" w:rsidRDefault="00F9648E" w:rsidP="00326C2D">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Analizando Manning: D</w:t>
      </w:r>
      <w:r w:rsidR="00065F35">
        <w:rPr>
          <w:rFonts w:ascii="Times New Roman" w:hAnsi="Times New Roman" w:cs="Times New Roman"/>
          <w:sz w:val="24"/>
          <w:szCs w:val="24"/>
        </w:rPr>
        <w:t>espejando “n” y aplicando la relación prototipo-modelo</w:t>
      </w:r>
    </w:p>
    <w:p w:rsidR="00F9648E" w:rsidRPr="00187022" w:rsidRDefault="00BA31AE" w:rsidP="00187022">
      <w:pPr>
        <w:spacing w:line="360" w:lineRule="auto"/>
        <w:jc w:val="both"/>
        <w:rPr>
          <w:rFonts w:ascii="Times New Roman" w:eastAsiaTheme="minorEastAsia" w:hAnsi="Times New Roman" w:cs="Times New Roman"/>
          <w:sz w:val="24"/>
          <w:szCs w:val="24"/>
        </w:rPr>
      </w:pPr>
      <m:oMath>
        <m:sSub>
          <m:sSubPr>
            <m:ctrlPr>
              <w:rPr>
                <w:rFonts w:ascii="Cambria Math" w:hAnsi="Cambria Math" w:cs="Times New Roman"/>
                <w:sz w:val="24"/>
                <w:szCs w:val="24"/>
              </w:rPr>
            </m:ctrlPr>
          </m:sSubPr>
          <m:e>
            <m:r>
              <m:rPr>
                <m:sty m:val="p"/>
              </m:rPr>
              <w:rPr>
                <w:rFonts w:ascii="Cambria Math" w:hAnsi="Cambria Math" w:cs="Times New Roman"/>
                <w:sz w:val="24"/>
                <w:szCs w:val="24"/>
              </w:rPr>
              <m:t xml:space="preserve"> n</m:t>
            </m:r>
          </m:e>
          <m:sub>
            <m:r>
              <m:rPr>
                <m:sty m:val="p"/>
              </m:rPr>
              <w:rPr>
                <w:rFonts w:ascii="Cambria Math" w:hAnsi="Cambria Math" w:cs="Times New Roman"/>
                <w:sz w:val="24"/>
                <w:szCs w:val="24"/>
              </w:rPr>
              <m:t>r</m:t>
            </m:r>
          </m:sub>
        </m:sSub>
        <m:r>
          <m:rPr>
            <m:sty m:val="p"/>
          </m:rPr>
          <w:rPr>
            <w:rFonts w:ascii="Cambria Math" w:hAnsi="Cambria Math" w:cs="Times New Roman"/>
            <w:sz w:val="24"/>
            <w:szCs w:val="24"/>
          </w:rPr>
          <m:t>=</m:t>
        </m:r>
        <m:sSup>
          <m:sSupPr>
            <m:ctrlPr>
              <w:rPr>
                <w:rFonts w:ascii="Cambria Math" w:hAnsi="Cambria Math" w:cs="Times New Roman"/>
                <w:sz w:val="24"/>
                <w:szCs w:val="24"/>
              </w:rPr>
            </m:ctrlPr>
          </m:sSupPr>
          <m:e>
            <m:sSub>
              <m:sSubPr>
                <m:ctrlPr>
                  <w:rPr>
                    <w:rFonts w:ascii="Cambria Math" w:hAnsi="Cambria Math" w:cs="Times New Roman"/>
                    <w:sz w:val="24"/>
                    <w:szCs w:val="24"/>
                  </w:rPr>
                </m:ctrlPr>
              </m:sSubPr>
              <m:e>
                <m:r>
                  <m:rPr>
                    <m:sty m:val="p"/>
                  </m:rPr>
                  <w:rPr>
                    <w:rFonts w:ascii="Cambria Math" w:hAnsi="Cambria Math" w:cs="Times New Roman"/>
                    <w:sz w:val="24"/>
                    <w:szCs w:val="24"/>
                  </w:rPr>
                  <m:t>L</m:t>
                </m:r>
              </m:e>
              <m:sub>
                <m:r>
                  <m:rPr>
                    <m:sty m:val="p"/>
                  </m:rPr>
                  <w:rPr>
                    <w:rFonts w:ascii="Cambria Math" w:hAnsi="Cambria Math" w:cs="Times New Roman"/>
                    <w:sz w:val="24"/>
                    <w:szCs w:val="24"/>
                  </w:rPr>
                  <m:t>r</m:t>
                </m:r>
              </m:sub>
            </m:sSub>
          </m:e>
          <m:sup>
            <m:r>
              <m:rPr>
                <m:sty m:val="p"/>
              </m:rPr>
              <w:rPr>
                <w:rFonts w:ascii="Cambria Math" w:hAnsi="Cambria Math" w:cs="Times New Roman"/>
                <w:sz w:val="24"/>
                <w:szCs w:val="24"/>
              </w:rPr>
              <m:t>2/3</m:t>
            </m:r>
          </m:sup>
        </m:sSup>
        <m:sSup>
          <m:sSupPr>
            <m:ctrlPr>
              <w:rPr>
                <w:rFonts w:ascii="Cambria Math" w:hAnsi="Cambria Math" w:cs="Times New Roman"/>
                <w:sz w:val="24"/>
                <w:szCs w:val="24"/>
              </w:rPr>
            </m:ctrlPr>
          </m:sSupPr>
          <m:e>
            <m:d>
              <m:dPr>
                <m:ctrlPr>
                  <w:rPr>
                    <w:rFonts w:ascii="Cambria Math" w:hAnsi="Cambria Math" w:cs="Times New Roman"/>
                    <w:sz w:val="24"/>
                    <w:szCs w:val="24"/>
                  </w:rPr>
                </m:ctrlPr>
              </m:dPr>
              <m:e>
                <m:sSub>
                  <m:sSubPr>
                    <m:ctrlPr>
                      <w:rPr>
                        <w:rFonts w:ascii="Cambria Math" w:hAnsi="Cambria Math" w:cs="Times New Roman"/>
                        <w:sz w:val="24"/>
                        <w:szCs w:val="24"/>
                      </w:rPr>
                    </m:ctrlPr>
                  </m:sSubPr>
                  <m:e>
                    <m:r>
                      <m:rPr>
                        <m:sty m:val="p"/>
                      </m:rPr>
                      <w:rPr>
                        <w:rFonts w:ascii="Cambria Math" w:hAnsi="Cambria Math" w:cs="Times New Roman"/>
                        <w:sz w:val="24"/>
                        <w:szCs w:val="24"/>
                      </w:rPr>
                      <m:t>v</m:t>
                    </m:r>
                  </m:e>
                  <m:sub>
                    <m:r>
                      <m:rPr>
                        <m:sty m:val="p"/>
                      </m:rPr>
                      <w:rPr>
                        <w:rFonts w:ascii="Cambria Math" w:hAnsi="Cambria Math" w:cs="Times New Roman"/>
                        <w:sz w:val="24"/>
                        <w:szCs w:val="24"/>
                      </w:rPr>
                      <m:t>r</m:t>
                    </m:r>
                  </m:sub>
                </m:sSub>
              </m:e>
            </m:d>
          </m:e>
          <m:sup>
            <m:r>
              <m:rPr>
                <m:sty m:val="p"/>
              </m:rPr>
              <w:rPr>
                <w:rFonts w:ascii="Cambria Math" w:hAnsi="Cambria Math" w:cs="Times New Roman"/>
                <w:sz w:val="24"/>
                <w:szCs w:val="24"/>
              </w:rPr>
              <m:t>-1</m:t>
            </m:r>
          </m:sup>
        </m:sSup>
        <m:sSup>
          <m:sSupPr>
            <m:ctrlPr>
              <w:rPr>
                <w:rFonts w:ascii="Cambria Math" w:hAnsi="Cambria Math" w:cs="Times New Roman"/>
                <w:sz w:val="24"/>
                <w:szCs w:val="24"/>
              </w:rPr>
            </m:ctrlPr>
          </m:sSupPr>
          <m:e>
            <m:r>
              <m:rPr>
                <m:sty m:val="p"/>
              </m:rPr>
              <w:rPr>
                <w:rFonts w:ascii="Cambria Math" w:hAnsi="Cambria Math" w:cs="Times New Roman"/>
                <w:sz w:val="24"/>
                <w:szCs w:val="24"/>
              </w:rPr>
              <m:t>(</m:t>
            </m:r>
            <m:sSub>
              <m:sSubPr>
                <m:ctrlPr>
                  <w:rPr>
                    <w:rFonts w:ascii="Cambria Math" w:hAnsi="Cambria Math" w:cs="Times New Roman"/>
                    <w:sz w:val="24"/>
                    <w:szCs w:val="24"/>
                  </w:rPr>
                </m:ctrlPr>
              </m:sSubPr>
              <m:e>
                <m:r>
                  <m:rPr>
                    <m:sty m:val="p"/>
                  </m:rPr>
                  <w:rPr>
                    <w:rFonts w:ascii="Cambria Math" w:hAnsi="Cambria Math" w:cs="Times New Roman"/>
                    <w:sz w:val="24"/>
                    <w:szCs w:val="24"/>
                  </w:rPr>
                  <m:t>1</m:t>
                </m:r>
              </m:e>
              <m:sub>
                <m:r>
                  <m:rPr>
                    <m:sty m:val="p"/>
                  </m:rPr>
                  <w:rPr>
                    <w:rFonts w:ascii="Cambria Math" w:hAnsi="Cambria Math" w:cs="Times New Roman"/>
                    <w:sz w:val="24"/>
                    <w:szCs w:val="24"/>
                  </w:rPr>
                  <m:t>r</m:t>
                </m:r>
              </m:sub>
            </m:sSub>
            <m:r>
              <m:rPr>
                <m:sty m:val="p"/>
              </m:rPr>
              <w:rPr>
                <w:rFonts w:ascii="Cambria Math" w:hAnsi="Cambria Math" w:cs="Times New Roman"/>
                <w:sz w:val="24"/>
                <w:szCs w:val="24"/>
              </w:rPr>
              <m:t>)</m:t>
            </m:r>
          </m:e>
          <m:sup>
            <m:r>
              <m:rPr>
                <m:sty m:val="p"/>
              </m:rPr>
              <w:rPr>
                <w:rFonts w:ascii="Cambria Math" w:hAnsi="Cambria Math" w:cs="Times New Roman"/>
                <w:sz w:val="24"/>
                <w:szCs w:val="24"/>
              </w:rPr>
              <m:t>-1/2</m:t>
            </m:r>
          </m:sup>
        </m:sSup>
      </m:oMath>
      <w:r w:rsidR="002E3C6C" w:rsidRPr="00187022">
        <w:rPr>
          <w:rFonts w:ascii="Times New Roman" w:eastAsiaTheme="minorEastAsia" w:hAnsi="Times New Roman" w:cs="Times New Roman"/>
          <w:sz w:val="24"/>
          <w:szCs w:val="24"/>
        </w:rPr>
        <w:t xml:space="preserve">                          </w:t>
      </w:r>
      <w:r w:rsidR="00075A7C" w:rsidRPr="00187022">
        <w:rPr>
          <w:rFonts w:ascii="Times New Roman" w:eastAsiaTheme="minorEastAsia" w:hAnsi="Times New Roman" w:cs="Times New Roman"/>
          <w:sz w:val="24"/>
          <w:szCs w:val="24"/>
        </w:rPr>
        <w:t xml:space="preserve">          </w:t>
      </w:r>
      <w:r w:rsidR="002E3C6C" w:rsidRPr="00187022">
        <w:rPr>
          <w:rFonts w:ascii="Times New Roman" w:eastAsiaTheme="minorEastAsia" w:hAnsi="Times New Roman" w:cs="Times New Roman"/>
          <w:sz w:val="24"/>
          <w:szCs w:val="24"/>
        </w:rPr>
        <w:t xml:space="preserve"> </w:t>
      </w:r>
      <w:r w:rsidR="00187022">
        <w:rPr>
          <w:rFonts w:ascii="Times New Roman" w:eastAsiaTheme="minorEastAsia" w:hAnsi="Times New Roman" w:cs="Times New Roman"/>
          <w:sz w:val="24"/>
          <w:szCs w:val="24"/>
        </w:rPr>
        <w:t xml:space="preserve">                                                               </w:t>
      </w:r>
      <w:r w:rsidR="00FC5318">
        <w:rPr>
          <w:rFonts w:ascii="Times New Roman" w:eastAsiaTheme="minorEastAsia" w:hAnsi="Times New Roman" w:cs="Times New Roman"/>
          <w:sz w:val="24"/>
          <w:szCs w:val="24"/>
        </w:rPr>
        <w:t>(62</w:t>
      </w:r>
      <w:r w:rsidR="00174EEE" w:rsidRPr="00187022">
        <w:rPr>
          <w:rFonts w:ascii="Times New Roman" w:eastAsiaTheme="minorEastAsia" w:hAnsi="Times New Roman" w:cs="Times New Roman"/>
          <w:sz w:val="24"/>
          <w:szCs w:val="24"/>
        </w:rPr>
        <w:t>)</w:t>
      </w:r>
    </w:p>
    <w:p w:rsidR="00F9648E" w:rsidRDefault="00F9648E" w:rsidP="00187022">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Luego en la semejanza de Froude se tiene:</w:t>
      </w:r>
    </w:p>
    <w:p w:rsidR="00F9648E" w:rsidRDefault="00F9648E" w:rsidP="00187022">
      <w:pPr>
        <w:pStyle w:val="Prrafodelista"/>
        <w:spacing w:line="360" w:lineRule="auto"/>
        <w:ind w:left="2136" w:firstLine="696"/>
        <w:rPr>
          <w:rFonts w:ascii="Times New Roman" w:hAnsi="Times New Roman" w:cs="Times New Roman"/>
          <w:sz w:val="24"/>
          <w:szCs w:val="24"/>
        </w:rPr>
      </w:pPr>
      <w:r w:rsidRPr="00F9648E">
        <w:rPr>
          <w:rFonts w:ascii="Cambria Math" w:hAnsi="Cambria Math" w:cs="Times New Roman"/>
          <w:sz w:val="24"/>
          <w:szCs w:val="24"/>
        </w:rPr>
        <w:t>v</w:t>
      </w:r>
      <w:r>
        <w:rPr>
          <w:rFonts w:ascii="Times New Roman" w:hAnsi="Times New Roman" w:cs="Times New Roman"/>
          <w:sz w:val="24"/>
          <w:szCs w:val="24"/>
          <w:vertAlign w:val="subscript"/>
        </w:rPr>
        <w:t>r</w:t>
      </w:r>
      <w:r>
        <w:rPr>
          <w:rFonts w:ascii="Times New Roman" w:hAnsi="Times New Roman" w:cs="Times New Roman"/>
          <w:sz w:val="24"/>
          <w:szCs w:val="24"/>
        </w:rPr>
        <w:t xml:space="preserve"> = Lr</w:t>
      </w:r>
      <w:r>
        <w:rPr>
          <w:rFonts w:ascii="Times New Roman" w:hAnsi="Times New Roman" w:cs="Times New Roman"/>
          <w:sz w:val="24"/>
          <w:szCs w:val="24"/>
          <w:vertAlign w:val="superscript"/>
        </w:rPr>
        <w:t>1/2</w:t>
      </w:r>
      <w:r w:rsidR="00075A7C">
        <w:rPr>
          <w:rFonts w:ascii="Times New Roman" w:hAnsi="Times New Roman" w:cs="Times New Roman"/>
          <w:sz w:val="24"/>
          <w:szCs w:val="24"/>
        </w:rPr>
        <w:t xml:space="preserve"> </w:t>
      </w:r>
      <w:r>
        <w:rPr>
          <w:rFonts w:ascii="Times New Roman" w:hAnsi="Times New Roman" w:cs="Times New Roman"/>
          <w:sz w:val="24"/>
          <w:szCs w:val="24"/>
        </w:rPr>
        <w:t>R</w:t>
      </w:r>
      <w:r>
        <w:rPr>
          <w:rFonts w:ascii="Times New Roman" w:hAnsi="Times New Roman" w:cs="Times New Roman"/>
          <w:sz w:val="24"/>
          <w:szCs w:val="24"/>
          <w:vertAlign w:val="subscript"/>
        </w:rPr>
        <w:t>r</w:t>
      </w:r>
      <w:r w:rsidR="00075A7C">
        <w:rPr>
          <w:rFonts w:ascii="Times New Roman" w:hAnsi="Times New Roman" w:cs="Times New Roman"/>
          <w:sz w:val="24"/>
          <w:szCs w:val="24"/>
        </w:rPr>
        <w:t xml:space="preserve"> = L y </w:t>
      </w:r>
      <w:r>
        <w:rPr>
          <w:rFonts w:ascii="Times New Roman" w:hAnsi="Times New Roman" w:cs="Times New Roman"/>
          <w:sz w:val="24"/>
          <w:szCs w:val="24"/>
        </w:rPr>
        <w:t>1</w:t>
      </w:r>
      <w:r>
        <w:rPr>
          <w:rFonts w:ascii="Times New Roman" w:hAnsi="Times New Roman" w:cs="Times New Roman"/>
          <w:sz w:val="24"/>
          <w:szCs w:val="24"/>
          <w:vertAlign w:val="subscript"/>
        </w:rPr>
        <w:t xml:space="preserve">r </w:t>
      </w:r>
      <w:r>
        <w:rPr>
          <w:rFonts w:ascii="Times New Roman" w:hAnsi="Times New Roman" w:cs="Times New Roman"/>
          <w:sz w:val="24"/>
          <w:szCs w:val="24"/>
        </w:rPr>
        <w:t>= 1  ya que es Long/Long</w:t>
      </w:r>
    </w:p>
    <w:p w:rsidR="00F9648E" w:rsidRDefault="00F9648E" w:rsidP="00187022">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Finalmente:</w:t>
      </w:r>
    </w:p>
    <w:p w:rsidR="00F9648E" w:rsidRPr="00187022" w:rsidRDefault="00F9648E" w:rsidP="00187022">
      <w:pPr>
        <w:spacing w:line="360" w:lineRule="auto"/>
        <w:rPr>
          <w:rFonts w:ascii="Times New Roman" w:hAnsi="Times New Roman" w:cs="Times New Roman"/>
          <w:sz w:val="24"/>
          <w:szCs w:val="24"/>
        </w:rPr>
      </w:pPr>
      <w:r w:rsidRPr="00187022">
        <w:rPr>
          <w:rFonts w:ascii="Times New Roman" w:hAnsi="Times New Roman" w:cs="Times New Roman"/>
          <w:sz w:val="28"/>
          <w:szCs w:val="24"/>
        </w:rPr>
        <w:t>n</w:t>
      </w:r>
      <w:r w:rsidRPr="00187022">
        <w:rPr>
          <w:rFonts w:ascii="Times New Roman" w:hAnsi="Times New Roman" w:cs="Times New Roman"/>
          <w:sz w:val="28"/>
          <w:szCs w:val="24"/>
          <w:vertAlign w:val="subscript"/>
        </w:rPr>
        <w:t>r</w:t>
      </w:r>
      <w:r w:rsidRPr="00187022">
        <w:rPr>
          <w:rFonts w:ascii="Times New Roman" w:hAnsi="Times New Roman" w:cs="Times New Roman"/>
          <w:sz w:val="24"/>
          <w:szCs w:val="24"/>
        </w:rPr>
        <w:t xml:space="preserve"> = Lr</w:t>
      </w:r>
      <w:r w:rsidRPr="00187022">
        <w:rPr>
          <w:rFonts w:ascii="Times New Roman" w:hAnsi="Times New Roman" w:cs="Times New Roman"/>
          <w:sz w:val="24"/>
          <w:szCs w:val="24"/>
          <w:vertAlign w:val="superscript"/>
        </w:rPr>
        <w:t>2/3</w:t>
      </w:r>
      <w:r w:rsidRPr="00187022">
        <w:rPr>
          <w:rFonts w:ascii="Times New Roman" w:hAnsi="Times New Roman" w:cs="Times New Roman"/>
          <w:sz w:val="24"/>
          <w:szCs w:val="24"/>
        </w:rPr>
        <w:t>Lr</w:t>
      </w:r>
      <w:r w:rsidRPr="00187022">
        <w:rPr>
          <w:rFonts w:ascii="Times New Roman" w:hAnsi="Times New Roman" w:cs="Times New Roman"/>
          <w:sz w:val="24"/>
          <w:szCs w:val="24"/>
          <w:vertAlign w:val="superscript"/>
        </w:rPr>
        <w:t>-1/2</w:t>
      </w:r>
      <w:r w:rsidRPr="00187022">
        <w:rPr>
          <w:rFonts w:ascii="Times New Roman" w:hAnsi="Times New Roman" w:cs="Times New Roman"/>
          <w:sz w:val="24"/>
          <w:szCs w:val="24"/>
        </w:rPr>
        <w:t>=L</w:t>
      </w:r>
      <w:r w:rsidRPr="00187022">
        <w:rPr>
          <w:rFonts w:ascii="Times New Roman" w:hAnsi="Times New Roman" w:cs="Times New Roman"/>
          <w:sz w:val="24"/>
          <w:szCs w:val="24"/>
          <w:vertAlign w:val="subscript"/>
        </w:rPr>
        <w:t>r</w:t>
      </w:r>
      <w:r w:rsidRPr="00187022">
        <w:rPr>
          <w:rFonts w:ascii="Times New Roman" w:hAnsi="Times New Roman" w:cs="Times New Roman"/>
          <w:sz w:val="24"/>
          <w:szCs w:val="24"/>
          <w:vertAlign w:val="superscript"/>
        </w:rPr>
        <w:t>1/6</w:t>
      </w:r>
      <w:r w:rsidR="00174EEE" w:rsidRPr="00187022">
        <w:rPr>
          <w:rFonts w:ascii="Times New Roman" w:hAnsi="Times New Roman" w:cs="Times New Roman"/>
          <w:sz w:val="24"/>
          <w:szCs w:val="24"/>
          <w:vertAlign w:val="superscript"/>
        </w:rPr>
        <w:t xml:space="preserve"> </w:t>
      </w:r>
      <w:r w:rsidR="00174EEE" w:rsidRPr="00187022">
        <w:rPr>
          <w:rFonts w:ascii="Times New Roman" w:hAnsi="Times New Roman" w:cs="Times New Roman"/>
          <w:sz w:val="24"/>
          <w:szCs w:val="24"/>
        </w:rPr>
        <w:t xml:space="preserve">         </w:t>
      </w:r>
      <w:r w:rsidR="00F76CBA" w:rsidRPr="00187022">
        <w:rPr>
          <w:rFonts w:ascii="Times New Roman" w:hAnsi="Times New Roman" w:cs="Times New Roman"/>
          <w:sz w:val="24"/>
          <w:szCs w:val="24"/>
        </w:rPr>
        <w:t xml:space="preserve">                       </w:t>
      </w:r>
      <w:r w:rsidR="002E3C6C" w:rsidRPr="00187022">
        <w:rPr>
          <w:rFonts w:ascii="Times New Roman" w:hAnsi="Times New Roman" w:cs="Times New Roman"/>
          <w:sz w:val="24"/>
          <w:szCs w:val="24"/>
        </w:rPr>
        <w:t xml:space="preserve">      </w:t>
      </w:r>
      <w:r w:rsidR="00187D2D" w:rsidRPr="00187022">
        <w:rPr>
          <w:rFonts w:ascii="Times New Roman" w:hAnsi="Times New Roman" w:cs="Times New Roman"/>
          <w:sz w:val="24"/>
          <w:szCs w:val="24"/>
        </w:rPr>
        <w:t xml:space="preserve">       </w:t>
      </w:r>
      <w:r w:rsidR="00187022">
        <w:rPr>
          <w:rFonts w:ascii="Times New Roman" w:hAnsi="Times New Roman" w:cs="Times New Roman"/>
          <w:sz w:val="24"/>
          <w:szCs w:val="24"/>
        </w:rPr>
        <w:t xml:space="preserve">                                                               </w:t>
      </w:r>
      <w:r w:rsidR="00FC5318">
        <w:rPr>
          <w:rFonts w:ascii="Times New Roman" w:hAnsi="Times New Roman" w:cs="Times New Roman"/>
          <w:sz w:val="24"/>
          <w:szCs w:val="24"/>
        </w:rPr>
        <w:t>(63</w:t>
      </w:r>
      <w:r w:rsidR="00174EEE" w:rsidRPr="00187022">
        <w:rPr>
          <w:rFonts w:ascii="Times New Roman" w:hAnsi="Times New Roman" w:cs="Times New Roman"/>
          <w:sz w:val="24"/>
          <w:szCs w:val="24"/>
        </w:rPr>
        <w:t>)</w:t>
      </w:r>
    </w:p>
    <w:p w:rsidR="00F9648E" w:rsidRDefault="00F9648E" w:rsidP="00187022">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De forma que para valores habituales de la escala (1/50, 1/200), los valores de n</w:t>
      </w:r>
      <w:r w:rsidRPr="00F9648E">
        <w:rPr>
          <w:rFonts w:ascii="Times New Roman" w:hAnsi="Times New Roman" w:cs="Times New Roman"/>
          <w:sz w:val="24"/>
          <w:szCs w:val="24"/>
        </w:rPr>
        <w:t>r</w:t>
      </w:r>
      <w:r>
        <w:rPr>
          <w:rFonts w:ascii="Times New Roman" w:hAnsi="Times New Roman" w:cs="Times New Roman"/>
          <w:sz w:val="24"/>
          <w:szCs w:val="24"/>
        </w:rPr>
        <w:t xml:space="preserve"> son del orden de magnitud:</w:t>
      </w:r>
    </w:p>
    <w:p w:rsidR="00F9648E" w:rsidRDefault="00F9648E" w:rsidP="00F9648E">
      <w:pPr>
        <w:pStyle w:val="Prrafodelista"/>
        <w:spacing w:line="36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2 &lt; n</w:t>
      </w:r>
      <w:r>
        <w:rPr>
          <w:rFonts w:ascii="Times New Roman" w:hAnsi="Times New Roman" w:cs="Times New Roman"/>
          <w:sz w:val="24"/>
          <w:szCs w:val="24"/>
          <w:vertAlign w:val="subscript"/>
        </w:rPr>
        <w:t>r</w:t>
      </w:r>
      <w:r w:rsidR="009D784F">
        <w:rPr>
          <w:rFonts w:ascii="Times New Roman" w:hAnsi="Times New Roman" w:cs="Times New Roman"/>
          <w:sz w:val="24"/>
          <w:szCs w:val="24"/>
        </w:rPr>
        <w:t xml:space="preserve"> &lt; 2.</w:t>
      </w:r>
      <w:r>
        <w:rPr>
          <w:rFonts w:ascii="Times New Roman" w:hAnsi="Times New Roman" w:cs="Times New Roman"/>
          <w:sz w:val="24"/>
          <w:szCs w:val="24"/>
        </w:rPr>
        <w:t>4</w:t>
      </w:r>
    </w:p>
    <w:p w:rsidR="00187022" w:rsidRDefault="00F9648E" w:rsidP="00187022">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Es decir, que la rugosidad del contorno del modelo deberá ser del orden de dos o dos veces y media menos que la del prototipo, </w:t>
      </w:r>
      <w:r w:rsidR="00077E75">
        <w:rPr>
          <w:rFonts w:ascii="Times New Roman" w:hAnsi="Times New Roman" w:cs="Times New Roman"/>
          <w:sz w:val="24"/>
          <w:szCs w:val="24"/>
        </w:rPr>
        <w:t>a veces</w:t>
      </w:r>
      <w:r>
        <w:rPr>
          <w:rFonts w:ascii="Times New Roman" w:hAnsi="Times New Roman" w:cs="Times New Roman"/>
          <w:sz w:val="24"/>
          <w:szCs w:val="24"/>
        </w:rPr>
        <w:t xml:space="preserve"> resulta muy difícil conseguir dicha reducción, esto hace que sea habitual tomar dos escalas de longitudes, una horizontal y otra vertical h</w:t>
      </w:r>
      <w:r w:rsidRPr="00187022">
        <w:rPr>
          <w:rFonts w:ascii="Times New Roman" w:hAnsi="Times New Roman" w:cs="Times New Roman"/>
          <w:sz w:val="24"/>
          <w:szCs w:val="24"/>
        </w:rPr>
        <w:t>r</w:t>
      </w:r>
      <w:r>
        <w:rPr>
          <w:rFonts w:ascii="Times New Roman" w:hAnsi="Times New Roman" w:cs="Times New Roman"/>
          <w:sz w:val="24"/>
          <w:szCs w:val="24"/>
        </w:rPr>
        <w:t xml:space="preserve"> y v</w:t>
      </w:r>
      <w:r w:rsidRPr="00187022">
        <w:rPr>
          <w:rFonts w:ascii="Times New Roman" w:hAnsi="Times New Roman" w:cs="Times New Roman"/>
          <w:sz w:val="24"/>
          <w:szCs w:val="24"/>
        </w:rPr>
        <w:t>r</w:t>
      </w:r>
      <w:r>
        <w:rPr>
          <w:rFonts w:ascii="Times New Roman" w:hAnsi="Times New Roman" w:cs="Times New Roman"/>
          <w:sz w:val="24"/>
          <w:szCs w:val="24"/>
        </w:rPr>
        <w:t>, cuyo cociente se denomina coeficiente de magnificación y su valo</w:t>
      </w:r>
      <w:r w:rsidR="00DE490A">
        <w:rPr>
          <w:rFonts w:ascii="Times New Roman" w:hAnsi="Times New Roman" w:cs="Times New Roman"/>
          <w:sz w:val="24"/>
          <w:szCs w:val="24"/>
        </w:rPr>
        <w:t xml:space="preserve">r está en el orden de (1,5 y 5). Si se considera la hipótesis de que el movimiento vertical no es apreciable (caso de pendientes bajas) el </w:t>
      </w:r>
      <w:r w:rsidR="00187022">
        <w:rPr>
          <w:rFonts w:ascii="Times New Roman" w:hAnsi="Times New Roman" w:cs="Times New Roman"/>
          <w:sz w:val="24"/>
          <w:szCs w:val="24"/>
        </w:rPr>
        <w:t>número</w:t>
      </w:r>
      <w:r w:rsidR="00DE490A">
        <w:rPr>
          <w:rFonts w:ascii="Times New Roman" w:hAnsi="Times New Roman" w:cs="Times New Roman"/>
          <w:sz w:val="24"/>
          <w:szCs w:val="24"/>
        </w:rPr>
        <w:t xml:space="preserve"> de Froude será para el prototipo:</w:t>
      </w:r>
    </w:p>
    <w:p w:rsidR="00DE490A" w:rsidRPr="00187022" w:rsidRDefault="00174EEE" w:rsidP="00187022">
      <w:pPr>
        <w:autoSpaceDE w:val="0"/>
        <w:autoSpaceDN w:val="0"/>
        <w:adjustRightInd w:val="0"/>
        <w:spacing w:after="0" w:line="360" w:lineRule="auto"/>
        <w:jc w:val="both"/>
        <w:rPr>
          <w:rFonts w:ascii="Times New Roman" w:hAnsi="Times New Roman" w:cs="Times New Roman"/>
          <w:sz w:val="24"/>
          <w:szCs w:val="24"/>
        </w:rPr>
      </w:pPr>
      <m:oMath>
        <m:r>
          <w:rPr>
            <w:rFonts w:ascii="Cambria Math" w:hAnsi="Cambria Math" w:cs="Times New Roman"/>
            <w:sz w:val="28"/>
            <w:szCs w:val="24"/>
          </w:rPr>
          <m:t>F=</m:t>
        </m:r>
        <m:f>
          <m:fPr>
            <m:ctrlPr>
              <w:rPr>
                <w:rFonts w:ascii="Cambria Math" w:hAnsi="Cambria Math" w:cs="Times New Roman"/>
                <w:i/>
                <w:sz w:val="28"/>
                <w:szCs w:val="24"/>
              </w:rPr>
            </m:ctrlPr>
          </m:fPr>
          <m:num>
            <m:sSub>
              <m:sSubPr>
                <m:ctrlPr>
                  <w:rPr>
                    <w:rFonts w:ascii="Cambria Math" w:hAnsi="Cambria Math" w:cs="Times New Roman"/>
                    <w:i/>
                    <w:sz w:val="28"/>
                    <w:szCs w:val="24"/>
                  </w:rPr>
                </m:ctrlPr>
              </m:sSubPr>
              <m:e>
                <m:r>
                  <w:rPr>
                    <w:rFonts w:ascii="Cambria Math" w:hAnsi="Cambria Math" w:cs="Times New Roman"/>
                    <w:sz w:val="28"/>
                    <w:szCs w:val="24"/>
                  </w:rPr>
                  <m:t>V</m:t>
                </m:r>
              </m:e>
              <m:sub>
                <m:r>
                  <w:rPr>
                    <w:rFonts w:ascii="Cambria Math" w:hAnsi="Cambria Math" w:cs="Times New Roman"/>
                    <w:sz w:val="28"/>
                    <w:szCs w:val="24"/>
                  </w:rPr>
                  <m:t>h</m:t>
                </m:r>
              </m:sub>
            </m:sSub>
          </m:num>
          <m:den>
            <m:rad>
              <m:radPr>
                <m:degHide m:val="1"/>
                <m:ctrlPr>
                  <w:rPr>
                    <w:rFonts w:ascii="Cambria Math" w:hAnsi="Cambria Math" w:cs="Times New Roman"/>
                    <w:i/>
                    <w:sz w:val="28"/>
                    <w:szCs w:val="24"/>
                  </w:rPr>
                </m:ctrlPr>
              </m:radPr>
              <m:deg/>
              <m:e>
                <m:r>
                  <w:rPr>
                    <w:rFonts w:ascii="Cambria Math" w:hAnsi="Cambria Math" w:cs="Times New Roman"/>
                    <w:sz w:val="28"/>
                    <w:szCs w:val="24"/>
                  </w:rPr>
                  <m:t>g</m:t>
                </m:r>
                <m:sSub>
                  <m:sSubPr>
                    <m:ctrlPr>
                      <w:rPr>
                        <w:rFonts w:ascii="Cambria Math" w:hAnsi="Cambria Math" w:cs="Times New Roman"/>
                        <w:i/>
                        <w:sz w:val="28"/>
                        <w:szCs w:val="24"/>
                      </w:rPr>
                    </m:ctrlPr>
                  </m:sSubPr>
                  <m:e>
                    <m:r>
                      <w:rPr>
                        <w:rFonts w:ascii="Cambria Math" w:hAnsi="Cambria Math" w:cs="Times New Roman"/>
                        <w:sz w:val="28"/>
                        <w:szCs w:val="24"/>
                      </w:rPr>
                      <m:t>L</m:t>
                    </m:r>
                  </m:e>
                  <m:sub>
                    <m:r>
                      <w:rPr>
                        <w:rFonts w:ascii="Cambria Math" w:hAnsi="Cambria Math" w:cs="Times New Roman"/>
                        <w:sz w:val="28"/>
                        <w:szCs w:val="24"/>
                      </w:rPr>
                      <m:t>v</m:t>
                    </m:r>
                  </m:sub>
                </m:sSub>
              </m:e>
            </m:rad>
          </m:den>
        </m:f>
      </m:oMath>
      <w:r w:rsidRPr="00174EEE">
        <w:rPr>
          <w:rFonts w:ascii="Times New Roman" w:eastAsiaTheme="minorEastAsia" w:hAnsi="Times New Roman" w:cs="Times New Roman"/>
          <w:sz w:val="24"/>
          <w:szCs w:val="24"/>
        </w:rPr>
        <w:t xml:space="preserve">                             </w:t>
      </w:r>
      <w:r>
        <w:rPr>
          <w:rFonts w:ascii="Times New Roman" w:eastAsiaTheme="minorEastAsia" w:hAnsi="Times New Roman" w:cs="Times New Roman"/>
          <w:sz w:val="24"/>
          <w:szCs w:val="24"/>
        </w:rPr>
        <w:t xml:space="preserve">     </w:t>
      </w:r>
      <w:r w:rsidR="00BA107A">
        <w:rPr>
          <w:rFonts w:ascii="Times New Roman" w:eastAsiaTheme="minorEastAsia" w:hAnsi="Times New Roman" w:cs="Times New Roman"/>
          <w:sz w:val="24"/>
          <w:szCs w:val="24"/>
        </w:rPr>
        <w:t xml:space="preserve">              </w:t>
      </w:r>
      <w:r w:rsidR="00187022">
        <w:rPr>
          <w:rFonts w:ascii="Times New Roman" w:eastAsiaTheme="minorEastAsia" w:hAnsi="Times New Roman" w:cs="Times New Roman"/>
          <w:sz w:val="24"/>
          <w:szCs w:val="24"/>
        </w:rPr>
        <w:t xml:space="preserve">                                                                              </w:t>
      </w:r>
      <w:r w:rsidR="00FC5318">
        <w:rPr>
          <w:rFonts w:ascii="Times New Roman" w:eastAsiaTheme="minorEastAsia" w:hAnsi="Times New Roman" w:cs="Times New Roman"/>
          <w:sz w:val="24"/>
          <w:szCs w:val="24"/>
        </w:rPr>
        <w:t>(64</w:t>
      </w:r>
      <w:r w:rsidRPr="00174EEE">
        <w:rPr>
          <w:rFonts w:ascii="Times New Roman" w:eastAsiaTheme="minorEastAsia" w:hAnsi="Times New Roman" w:cs="Times New Roman"/>
          <w:sz w:val="24"/>
          <w:szCs w:val="24"/>
        </w:rPr>
        <w:t>)</w:t>
      </w:r>
    </w:p>
    <w:p w:rsidR="00DE490A" w:rsidRPr="00DE490A" w:rsidRDefault="00DE490A" w:rsidP="00187022">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Siendo V</w:t>
      </w:r>
      <w:r w:rsidRPr="00187022">
        <w:rPr>
          <w:rFonts w:ascii="Times New Roman" w:hAnsi="Times New Roman" w:cs="Times New Roman"/>
          <w:sz w:val="24"/>
          <w:szCs w:val="24"/>
        </w:rPr>
        <w:t>h</w:t>
      </w:r>
      <w:r>
        <w:rPr>
          <w:rFonts w:ascii="Times New Roman" w:hAnsi="Times New Roman" w:cs="Times New Roman"/>
          <w:sz w:val="24"/>
          <w:szCs w:val="24"/>
        </w:rPr>
        <w:t xml:space="preserve"> la velocidad horizontal (</w:t>
      </w:r>
      <w:r w:rsidR="00E21F8F">
        <w:rPr>
          <w:rFonts w:ascii="Times New Roman" w:hAnsi="Times New Roman" w:cs="Times New Roman"/>
          <w:sz w:val="24"/>
          <w:szCs w:val="24"/>
        </w:rPr>
        <w:t>V</w:t>
      </w:r>
      <w:r w:rsidR="00E21F8F" w:rsidRPr="00187022">
        <w:rPr>
          <w:rFonts w:ascii="Times New Roman" w:hAnsi="Times New Roman" w:cs="Times New Roman"/>
          <w:sz w:val="24"/>
          <w:szCs w:val="24"/>
        </w:rPr>
        <w:t>v ≈</w:t>
      </w:r>
      <w:r>
        <w:rPr>
          <w:rFonts w:ascii="Times New Roman" w:hAnsi="Times New Roman" w:cs="Times New Roman"/>
          <w:sz w:val="24"/>
          <w:szCs w:val="24"/>
        </w:rPr>
        <w:t xml:space="preserve"> 0) y L</w:t>
      </w:r>
      <w:r w:rsidRPr="00187022">
        <w:rPr>
          <w:rFonts w:ascii="Times New Roman" w:hAnsi="Times New Roman" w:cs="Times New Roman"/>
          <w:sz w:val="24"/>
          <w:szCs w:val="24"/>
        </w:rPr>
        <w:t>v</w:t>
      </w:r>
      <w:r>
        <w:rPr>
          <w:rFonts w:ascii="Times New Roman" w:hAnsi="Times New Roman" w:cs="Times New Roman"/>
          <w:sz w:val="24"/>
          <w:szCs w:val="24"/>
        </w:rPr>
        <w:t xml:space="preserve"> una magnitud (habitualmente el calado). En el modelo seria:</w:t>
      </w:r>
    </w:p>
    <w:p w:rsidR="00DE490A" w:rsidRPr="00187022" w:rsidRDefault="00BA107A" w:rsidP="00187022">
      <w:pPr>
        <w:spacing w:line="360" w:lineRule="auto"/>
        <w:jc w:val="both"/>
        <w:rPr>
          <w:rFonts w:ascii="Times New Roman" w:eastAsiaTheme="minorEastAsia" w:hAnsi="Times New Roman" w:cs="Times New Roman"/>
          <w:sz w:val="24"/>
          <w:szCs w:val="24"/>
        </w:rPr>
      </w:pPr>
      <m:oMath>
        <m:r>
          <w:rPr>
            <w:rFonts w:ascii="Cambria Math" w:hAnsi="Cambria Math" w:cs="Times New Roman"/>
            <w:sz w:val="28"/>
            <w:szCs w:val="24"/>
          </w:rPr>
          <m:t>F'=</m:t>
        </m:r>
        <m:f>
          <m:fPr>
            <m:ctrlPr>
              <w:rPr>
                <w:rFonts w:ascii="Cambria Math" w:hAnsi="Cambria Math" w:cs="Times New Roman"/>
                <w:i/>
                <w:sz w:val="28"/>
                <w:szCs w:val="24"/>
              </w:rPr>
            </m:ctrlPr>
          </m:fPr>
          <m:num>
            <m:sSub>
              <m:sSubPr>
                <m:ctrlPr>
                  <w:rPr>
                    <w:rFonts w:ascii="Cambria Math" w:hAnsi="Cambria Math" w:cs="Times New Roman"/>
                    <w:i/>
                    <w:sz w:val="28"/>
                    <w:szCs w:val="24"/>
                  </w:rPr>
                </m:ctrlPr>
              </m:sSubPr>
              <m:e>
                <m:r>
                  <w:rPr>
                    <w:rFonts w:ascii="Cambria Math" w:hAnsi="Cambria Math" w:cs="Times New Roman"/>
                    <w:sz w:val="28"/>
                    <w:szCs w:val="24"/>
                  </w:rPr>
                  <m:t>V'</m:t>
                </m:r>
              </m:e>
              <m:sub>
                <m:r>
                  <w:rPr>
                    <w:rFonts w:ascii="Cambria Math" w:hAnsi="Cambria Math" w:cs="Times New Roman"/>
                    <w:sz w:val="28"/>
                    <w:szCs w:val="24"/>
                  </w:rPr>
                  <m:t>h</m:t>
                </m:r>
              </m:sub>
            </m:sSub>
          </m:num>
          <m:den>
            <m:rad>
              <m:radPr>
                <m:degHide m:val="1"/>
                <m:ctrlPr>
                  <w:rPr>
                    <w:rFonts w:ascii="Cambria Math" w:hAnsi="Cambria Math" w:cs="Times New Roman"/>
                    <w:i/>
                    <w:sz w:val="28"/>
                    <w:szCs w:val="24"/>
                  </w:rPr>
                </m:ctrlPr>
              </m:radPr>
              <m:deg/>
              <m:e>
                <m:r>
                  <w:rPr>
                    <w:rFonts w:ascii="Cambria Math" w:hAnsi="Cambria Math" w:cs="Times New Roman"/>
                    <w:sz w:val="28"/>
                    <w:szCs w:val="24"/>
                  </w:rPr>
                  <m:t>g'</m:t>
                </m:r>
                <m:sSub>
                  <m:sSubPr>
                    <m:ctrlPr>
                      <w:rPr>
                        <w:rFonts w:ascii="Cambria Math" w:hAnsi="Cambria Math" w:cs="Times New Roman"/>
                        <w:i/>
                        <w:sz w:val="28"/>
                        <w:szCs w:val="24"/>
                      </w:rPr>
                    </m:ctrlPr>
                  </m:sSubPr>
                  <m:e>
                    <m:r>
                      <w:rPr>
                        <w:rFonts w:ascii="Cambria Math" w:hAnsi="Cambria Math" w:cs="Times New Roman"/>
                        <w:sz w:val="28"/>
                        <w:szCs w:val="24"/>
                      </w:rPr>
                      <m:t>L'</m:t>
                    </m:r>
                  </m:e>
                  <m:sub>
                    <m:r>
                      <w:rPr>
                        <w:rFonts w:ascii="Cambria Math" w:hAnsi="Cambria Math" w:cs="Times New Roman"/>
                        <w:sz w:val="28"/>
                        <w:szCs w:val="24"/>
                      </w:rPr>
                      <m:t>v</m:t>
                    </m:r>
                  </m:sub>
                </m:sSub>
              </m:e>
            </m:rad>
          </m:den>
        </m:f>
      </m:oMath>
      <w:r w:rsidR="00174EEE" w:rsidRPr="00187022">
        <w:rPr>
          <w:rFonts w:ascii="Times New Roman" w:eastAsiaTheme="minorEastAsia" w:hAnsi="Times New Roman" w:cs="Times New Roman"/>
          <w:sz w:val="28"/>
          <w:szCs w:val="24"/>
        </w:rPr>
        <w:t xml:space="preserve"> </w:t>
      </w:r>
      <w:r w:rsidR="00F76CBA" w:rsidRPr="00187022">
        <w:rPr>
          <w:rFonts w:ascii="Times New Roman" w:eastAsiaTheme="minorEastAsia" w:hAnsi="Times New Roman" w:cs="Times New Roman"/>
          <w:sz w:val="24"/>
          <w:szCs w:val="24"/>
        </w:rPr>
        <w:t xml:space="preserve">                             </w:t>
      </w:r>
      <w:r w:rsidRPr="00187022">
        <w:rPr>
          <w:rFonts w:ascii="Times New Roman" w:eastAsiaTheme="minorEastAsia" w:hAnsi="Times New Roman" w:cs="Times New Roman"/>
          <w:sz w:val="24"/>
          <w:szCs w:val="24"/>
        </w:rPr>
        <w:t xml:space="preserve">            </w:t>
      </w:r>
      <w:r w:rsidR="00187022">
        <w:rPr>
          <w:rFonts w:ascii="Times New Roman" w:eastAsiaTheme="minorEastAsia" w:hAnsi="Times New Roman" w:cs="Times New Roman"/>
          <w:sz w:val="24"/>
          <w:szCs w:val="24"/>
        </w:rPr>
        <w:t xml:space="preserve">                                                                               </w:t>
      </w:r>
      <w:r w:rsidR="00FC5318">
        <w:rPr>
          <w:rFonts w:ascii="Times New Roman" w:eastAsiaTheme="minorEastAsia" w:hAnsi="Times New Roman" w:cs="Times New Roman"/>
          <w:sz w:val="24"/>
          <w:szCs w:val="24"/>
        </w:rPr>
        <w:t>(65</w:t>
      </w:r>
      <w:r w:rsidR="00174EEE" w:rsidRPr="00187022">
        <w:rPr>
          <w:rFonts w:ascii="Times New Roman" w:eastAsiaTheme="minorEastAsia" w:hAnsi="Times New Roman" w:cs="Times New Roman"/>
          <w:sz w:val="24"/>
          <w:szCs w:val="24"/>
        </w:rPr>
        <w:t>)</w:t>
      </w:r>
    </w:p>
    <w:p w:rsidR="00DE490A" w:rsidRDefault="00DE490A" w:rsidP="00187022">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Si g=g’ se tiene que F=F’ en donde se tiene: </w:t>
      </w:r>
    </w:p>
    <w:p w:rsidR="00C3124D" w:rsidRPr="00187022" w:rsidRDefault="00BA31AE" w:rsidP="00187022">
      <w:pPr>
        <w:spacing w:line="360" w:lineRule="auto"/>
        <w:jc w:val="both"/>
        <w:rPr>
          <w:rFonts w:ascii="Times New Roman" w:eastAsiaTheme="minorEastAsia" w:hAnsi="Times New Roman" w:cs="Times New Roman"/>
          <w:sz w:val="24"/>
          <w:szCs w:val="24"/>
        </w:rPr>
      </w:pPr>
      <m:oMath>
        <m:f>
          <m:fPr>
            <m:ctrlPr>
              <w:rPr>
                <w:rFonts w:ascii="Cambria Math" w:hAnsi="Cambria Math" w:cs="Times New Roman"/>
                <w:i/>
                <w:sz w:val="28"/>
                <w:szCs w:val="24"/>
              </w:rPr>
            </m:ctrlPr>
          </m:fPr>
          <m:num>
            <m:sSub>
              <m:sSubPr>
                <m:ctrlPr>
                  <w:rPr>
                    <w:rFonts w:ascii="Cambria Math" w:hAnsi="Cambria Math" w:cs="Times New Roman"/>
                    <w:i/>
                    <w:sz w:val="28"/>
                    <w:szCs w:val="24"/>
                  </w:rPr>
                </m:ctrlPr>
              </m:sSubPr>
              <m:e>
                <m:r>
                  <w:rPr>
                    <w:rFonts w:ascii="Cambria Math" w:hAnsi="Cambria Math" w:cs="Times New Roman"/>
                    <w:sz w:val="28"/>
                    <w:szCs w:val="24"/>
                  </w:rPr>
                  <m:t>V</m:t>
                </m:r>
              </m:e>
              <m:sub>
                <m:r>
                  <w:rPr>
                    <w:rFonts w:ascii="Cambria Math" w:hAnsi="Cambria Math" w:cs="Times New Roman"/>
                    <w:sz w:val="28"/>
                    <w:szCs w:val="24"/>
                  </w:rPr>
                  <m:t>h</m:t>
                </m:r>
              </m:sub>
            </m:sSub>
          </m:num>
          <m:den>
            <m:sSub>
              <m:sSubPr>
                <m:ctrlPr>
                  <w:rPr>
                    <w:rFonts w:ascii="Cambria Math" w:hAnsi="Cambria Math" w:cs="Times New Roman"/>
                    <w:i/>
                    <w:sz w:val="28"/>
                    <w:szCs w:val="24"/>
                  </w:rPr>
                </m:ctrlPr>
              </m:sSubPr>
              <m:e>
                <m:r>
                  <w:rPr>
                    <w:rFonts w:ascii="Cambria Math" w:hAnsi="Cambria Math" w:cs="Times New Roman"/>
                    <w:sz w:val="28"/>
                    <w:szCs w:val="24"/>
                  </w:rPr>
                  <m:t>V'</m:t>
                </m:r>
              </m:e>
              <m:sub>
                <m:r>
                  <w:rPr>
                    <w:rFonts w:ascii="Cambria Math" w:hAnsi="Cambria Math" w:cs="Times New Roman"/>
                    <w:sz w:val="28"/>
                    <w:szCs w:val="24"/>
                  </w:rPr>
                  <m:t>h</m:t>
                </m:r>
              </m:sub>
            </m:sSub>
          </m:den>
        </m:f>
        <m:r>
          <w:rPr>
            <w:rFonts w:ascii="Cambria Math" w:hAnsi="Cambria Math" w:cs="Times New Roman"/>
            <w:sz w:val="28"/>
            <w:szCs w:val="24"/>
          </w:rPr>
          <m:t>=</m:t>
        </m:r>
        <m:rad>
          <m:radPr>
            <m:degHide m:val="1"/>
            <m:ctrlPr>
              <w:rPr>
                <w:rFonts w:ascii="Cambria Math" w:hAnsi="Cambria Math" w:cs="Times New Roman"/>
                <w:i/>
                <w:sz w:val="28"/>
                <w:szCs w:val="24"/>
              </w:rPr>
            </m:ctrlPr>
          </m:radPr>
          <m:deg/>
          <m:e>
            <m:f>
              <m:fPr>
                <m:ctrlPr>
                  <w:rPr>
                    <w:rFonts w:ascii="Cambria Math" w:hAnsi="Cambria Math" w:cs="Times New Roman"/>
                    <w:i/>
                    <w:sz w:val="28"/>
                    <w:szCs w:val="24"/>
                  </w:rPr>
                </m:ctrlPr>
              </m:fPr>
              <m:num>
                <m:sSub>
                  <m:sSubPr>
                    <m:ctrlPr>
                      <w:rPr>
                        <w:rFonts w:ascii="Cambria Math" w:hAnsi="Cambria Math" w:cs="Times New Roman"/>
                        <w:i/>
                        <w:sz w:val="28"/>
                        <w:szCs w:val="24"/>
                      </w:rPr>
                    </m:ctrlPr>
                  </m:sSubPr>
                  <m:e>
                    <m:r>
                      <w:rPr>
                        <w:rFonts w:ascii="Cambria Math" w:hAnsi="Cambria Math" w:cs="Times New Roman"/>
                        <w:sz w:val="28"/>
                        <w:szCs w:val="24"/>
                      </w:rPr>
                      <m:t>L</m:t>
                    </m:r>
                  </m:e>
                  <m:sub>
                    <m:r>
                      <w:rPr>
                        <w:rFonts w:ascii="Cambria Math" w:hAnsi="Cambria Math" w:cs="Times New Roman"/>
                        <w:sz w:val="28"/>
                        <w:szCs w:val="24"/>
                      </w:rPr>
                      <m:t>v</m:t>
                    </m:r>
                  </m:sub>
                </m:sSub>
              </m:num>
              <m:den>
                <m:sSub>
                  <m:sSubPr>
                    <m:ctrlPr>
                      <w:rPr>
                        <w:rFonts w:ascii="Cambria Math" w:hAnsi="Cambria Math" w:cs="Times New Roman"/>
                        <w:i/>
                        <w:sz w:val="28"/>
                        <w:szCs w:val="24"/>
                      </w:rPr>
                    </m:ctrlPr>
                  </m:sSubPr>
                  <m:e>
                    <m:r>
                      <w:rPr>
                        <w:rFonts w:ascii="Cambria Math" w:hAnsi="Cambria Math" w:cs="Times New Roman"/>
                        <w:sz w:val="28"/>
                        <w:szCs w:val="24"/>
                      </w:rPr>
                      <m:t>L'</m:t>
                    </m:r>
                  </m:e>
                  <m:sub>
                    <m:r>
                      <w:rPr>
                        <w:rFonts w:ascii="Cambria Math" w:hAnsi="Cambria Math" w:cs="Times New Roman"/>
                        <w:sz w:val="28"/>
                        <w:szCs w:val="24"/>
                      </w:rPr>
                      <m:t>v</m:t>
                    </m:r>
                  </m:sub>
                </m:sSub>
              </m:den>
            </m:f>
          </m:e>
        </m:rad>
        <m:r>
          <w:rPr>
            <w:rFonts w:ascii="Cambria Math" w:hAnsi="Cambria Math" w:cs="Times New Roman"/>
            <w:sz w:val="28"/>
            <w:szCs w:val="24"/>
          </w:rPr>
          <m:t>=</m:t>
        </m:r>
        <m:sSup>
          <m:sSupPr>
            <m:ctrlPr>
              <w:rPr>
                <w:rFonts w:ascii="Cambria Math" w:hAnsi="Cambria Math" w:cs="Times New Roman"/>
                <w:i/>
                <w:sz w:val="28"/>
                <w:szCs w:val="24"/>
              </w:rPr>
            </m:ctrlPr>
          </m:sSupPr>
          <m:e>
            <m:r>
              <w:rPr>
                <w:rFonts w:ascii="Cambria Math" w:hAnsi="Cambria Math" w:cs="Times New Roman"/>
                <w:sz w:val="28"/>
                <w:szCs w:val="24"/>
              </w:rPr>
              <m:t>λ</m:t>
            </m:r>
          </m:e>
          <m:sup>
            <m:r>
              <w:rPr>
                <w:rFonts w:ascii="Cambria Math" w:hAnsi="Cambria Math" w:cs="Times New Roman"/>
                <w:sz w:val="28"/>
                <w:szCs w:val="24"/>
              </w:rPr>
              <m:t>1/2</m:t>
            </m:r>
          </m:sup>
        </m:sSup>
      </m:oMath>
      <w:r w:rsidR="002E3C6C" w:rsidRPr="00187022">
        <w:rPr>
          <w:rFonts w:ascii="Times New Roman" w:eastAsiaTheme="minorEastAsia" w:hAnsi="Times New Roman" w:cs="Times New Roman"/>
          <w:sz w:val="24"/>
          <w:szCs w:val="24"/>
        </w:rPr>
        <w:t xml:space="preserve">                       </w:t>
      </w:r>
      <w:r w:rsidR="00187D2D" w:rsidRPr="00187022">
        <w:rPr>
          <w:rFonts w:ascii="Times New Roman" w:eastAsiaTheme="minorEastAsia" w:hAnsi="Times New Roman" w:cs="Times New Roman"/>
          <w:sz w:val="24"/>
          <w:szCs w:val="24"/>
        </w:rPr>
        <w:t xml:space="preserve">          </w:t>
      </w:r>
      <w:r w:rsidR="00187022">
        <w:rPr>
          <w:rFonts w:ascii="Times New Roman" w:eastAsiaTheme="minorEastAsia" w:hAnsi="Times New Roman" w:cs="Times New Roman"/>
          <w:sz w:val="24"/>
          <w:szCs w:val="24"/>
        </w:rPr>
        <w:t xml:space="preserve">                                                                            </w:t>
      </w:r>
      <w:r w:rsidR="00FC5318">
        <w:rPr>
          <w:rFonts w:ascii="Times New Roman" w:eastAsiaTheme="minorEastAsia" w:hAnsi="Times New Roman" w:cs="Times New Roman"/>
          <w:sz w:val="24"/>
          <w:szCs w:val="24"/>
        </w:rPr>
        <w:t>(66</w:t>
      </w:r>
      <w:r w:rsidR="00174EEE" w:rsidRPr="00187022">
        <w:rPr>
          <w:rFonts w:ascii="Times New Roman" w:eastAsiaTheme="minorEastAsia" w:hAnsi="Times New Roman" w:cs="Times New Roman"/>
          <w:sz w:val="24"/>
          <w:szCs w:val="24"/>
        </w:rPr>
        <w:t>)</w:t>
      </w:r>
    </w:p>
    <w:p w:rsidR="00C3124D" w:rsidRPr="00187022" w:rsidRDefault="00BA31AE" w:rsidP="00187022">
      <w:pPr>
        <w:spacing w:line="360" w:lineRule="auto"/>
        <w:jc w:val="both"/>
        <w:rPr>
          <w:rFonts w:ascii="Times New Roman" w:eastAsiaTheme="minorEastAsia"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r</m:t>
            </m:r>
          </m:sub>
        </m:sSub>
        <m:r>
          <w:rPr>
            <w:rFonts w:ascii="Cambria Math" w:hAnsi="Cambria Math" w:cs="Times New Roman"/>
            <w:sz w:val="24"/>
            <w:szCs w:val="24"/>
          </w:rPr>
          <m:t>=</m:t>
        </m:r>
        <m:sSup>
          <m:sSupPr>
            <m:ctrlPr>
              <w:rPr>
                <w:rFonts w:ascii="Cambria Math" w:hAnsi="Cambria Math" w:cs="Times New Roman"/>
                <w:i/>
                <w:sz w:val="24"/>
                <w:szCs w:val="24"/>
              </w:rPr>
            </m:ctrlPr>
          </m:sSupPr>
          <m:e>
            <m:sSub>
              <m:sSubPr>
                <m:ctrlPr>
                  <w:rPr>
                    <w:rFonts w:ascii="Cambria Math" w:hAnsi="Cambria Math" w:cs="Times New Roman"/>
                    <w:i/>
                    <w:sz w:val="24"/>
                    <w:szCs w:val="24"/>
                  </w:rPr>
                </m:ctrlPr>
              </m:sSubPr>
              <m:e>
                <m:r>
                  <w:rPr>
                    <w:rFonts w:ascii="Cambria Math" w:hAnsi="Cambria Math" w:cs="Times New Roman"/>
                    <w:sz w:val="24"/>
                    <w:szCs w:val="24"/>
                  </w:rPr>
                  <m:t>λ</m:t>
                </m:r>
              </m:e>
              <m:sub>
                <m:r>
                  <w:rPr>
                    <w:rFonts w:ascii="Cambria Math" w:hAnsi="Cambria Math" w:cs="Times New Roman"/>
                    <w:sz w:val="24"/>
                    <w:szCs w:val="24"/>
                  </w:rPr>
                  <m:t>v</m:t>
                </m:r>
              </m:sub>
            </m:sSub>
          </m:e>
          <m:sup>
            <m:r>
              <w:rPr>
                <w:rFonts w:ascii="Cambria Math" w:hAnsi="Cambria Math" w:cs="Times New Roman"/>
                <w:sz w:val="24"/>
                <w:szCs w:val="24"/>
              </w:rPr>
              <m:t>1/2</m:t>
            </m:r>
          </m:sup>
        </m:sSup>
      </m:oMath>
      <w:r w:rsidR="00174EEE" w:rsidRPr="00187022">
        <w:rPr>
          <w:rFonts w:ascii="Times New Roman" w:eastAsiaTheme="minorEastAsia" w:hAnsi="Times New Roman" w:cs="Times New Roman"/>
          <w:sz w:val="24"/>
          <w:szCs w:val="24"/>
        </w:rPr>
        <w:t xml:space="preserve">          </w:t>
      </w:r>
      <w:r w:rsidR="00F642F9" w:rsidRPr="00187022">
        <w:rPr>
          <w:rFonts w:ascii="Times New Roman" w:eastAsiaTheme="minorEastAsia" w:hAnsi="Times New Roman" w:cs="Times New Roman"/>
          <w:sz w:val="24"/>
          <w:szCs w:val="24"/>
        </w:rPr>
        <w:t xml:space="preserve">                            </w:t>
      </w:r>
      <w:r w:rsidR="00BA107A" w:rsidRPr="00187022">
        <w:rPr>
          <w:rFonts w:ascii="Times New Roman" w:eastAsiaTheme="minorEastAsia" w:hAnsi="Times New Roman" w:cs="Times New Roman"/>
          <w:sz w:val="24"/>
          <w:szCs w:val="24"/>
        </w:rPr>
        <w:t xml:space="preserve">   </w:t>
      </w:r>
      <w:r w:rsidR="00F642F9" w:rsidRPr="00187022">
        <w:rPr>
          <w:rFonts w:ascii="Times New Roman" w:eastAsiaTheme="minorEastAsia" w:hAnsi="Times New Roman" w:cs="Times New Roman"/>
          <w:sz w:val="24"/>
          <w:szCs w:val="24"/>
        </w:rPr>
        <w:t xml:space="preserve"> </w:t>
      </w:r>
      <w:r w:rsidR="00187022">
        <w:rPr>
          <w:rFonts w:ascii="Times New Roman" w:eastAsiaTheme="minorEastAsia" w:hAnsi="Times New Roman" w:cs="Times New Roman"/>
          <w:sz w:val="24"/>
          <w:szCs w:val="24"/>
        </w:rPr>
        <w:t xml:space="preserve">                                                                                  </w:t>
      </w:r>
      <w:r w:rsidR="005E5585">
        <w:rPr>
          <w:rFonts w:ascii="Times New Roman" w:eastAsiaTheme="minorEastAsia" w:hAnsi="Times New Roman" w:cs="Times New Roman"/>
          <w:sz w:val="24"/>
          <w:szCs w:val="24"/>
        </w:rPr>
        <w:t>(6</w:t>
      </w:r>
      <w:r w:rsidR="00FC5318">
        <w:rPr>
          <w:rFonts w:ascii="Times New Roman" w:eastAsiaTheme="minorEastAsia" w:hAnsi="Times New Roman" w:cs="Times New Roman"/>
          <w:sz w:val="24"/>
          <w:szCs w:val="24"/>
        </w:rPr>
        <w:t>7</w:t>
      </w:r>
      <w:r w:rsidR="00174EEE" w:rsidRPr="00187022">
        <w:rPr>
          <w:rFonts w:ascii="Times New Roman" w:eastAsiaTheme="minorEastAsia" w:hAnsi="Times New Roman" w:cs="Times New Roman"/>
          <w:sz w:val="24"/>
          <w:szCs w:val="24"/>
        </w:rPr>
        <w:t>)</w:t>
      </w:r>
    </w:p>
    <w:p w:rsidR="00C3124D" w:rsidRDefault="00C3124D" w:rsidP="00187022">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Llamando λ</w:t>
      </w:r>
      <w:r w:rsidRPr="00C3124D">
        <w:rPr>
          <w:rFonts w:ascii="Times New Roman" w:hAnsi="Times New Roman" w:cs="Times New Roman"/>
          <w:sz w:val="24"/>
          <w:szCs w:val="24"/>
        </w:rPr>
        <w:t>v</w:t>
      </w:r>
      <w:r>
        <w:rPr>
          <w:rFonts w:ascii="Times New Roman" w:hAnsi="Times New Roman" w:cs="Times New Roman"/>
          <w:sz w:val="24"/>
          <w:szCs w:val="24"/>
        </w:rPr>
        <w:t xml:space="preserve"> a la escala vertical.</w:t>
      </w:r>
    </w:p>
    <w:p w:rsidR="00C3124D" w:rsidRDefault="00C3124D" w:rsidP="00187022">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Como la velocidad V=L/T y sabiendo que en secciones anchas el radio hidráulico   R</w:t>
      </w:r>
      <w:r w:rsidRPr="00187022">
        <w:rPr>
          <w:rFonts w:ascii="Times New Roman" w:hAnsi="Times New Roman" w:cs="Times New Roman"/>
          <w:sz w:val="24"/>
          <w:szCs w:val="24"/>
        </w:rPr>
        <w:t xml:space="preserve">H </w:t>
      </w:r>
      <w:r>
        <w:rPr>
          <w:rFonts w:ascii="Times New Roman" w:hAnsi="Times New Roman" w:cs="Times New Roman"/>
          <w:sz w:val="24"/>
          <w:szCs w:val="24"/>
        </w:rPr>
        <w:t>≈ calado, para el valor del número de man</w:t>
      </w:r>
      <w:r w:rsidR="00FB79D5">
        <w:rPr>
          <w:rFonts w:ascii="Times New Roman" w:hAnsi="Times New Roman" w:cs="Times New Roman"/>
          <w:sz w:val="24"/>
          <w:szCs w:val="24"/>
        </w:rPr>
        <w:t>n</w:t>
      </w:r>
      <w:r>
        <w:rPr>
          <w:rFonts w:ascii="Times New Roman" w:hAnsi="Times New Roman" w:cs="Times New Roman"/>
          <w:sz w:val="24"/>
          <w:szCs w:val="24"/>
        </w:rPr>
        <w:t>ing se tiene:</w:t>
      </w:r>
    </w:p>
    <w:p w:rsidR="00C3124D" w:rsidRPr="00187022" w:rsidRDefault="00BA31AE" w:rsidP="00187022">
      <w:pPr>
        <w:spacing w:line="360" w:lineRule="auto"/>
        <w:jc w:val="both"/>
        <w:rPr>
          <w:rFonts w:ascii="Times New Roman" w:eastAsiaTheme="minorEastAsia"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 xml:space="preserve">  n</m:t>
            </m:r>
          </m:e>
          <m:sub>
            <m:r>
              <w:rPr>
                <w:rFonts w:ascii="Cambria Math" w:hAnsi="Cambria Math" w:cs="Times New Roman"/>
                <w:sz w:val="24"/>
                <w:szCs w:val="24"/>
              </w:rPr>
              <m:t>r</m:t>
            </m:r>
          </m:sub>
        </m:sSub>
        <m:r>
          <w:rPr>
            <w:rFonts w:ascii="Cambria Math" w:hAnsi="Cambria Math" w:cs="Times New Roman"/>
            <w:sz w:val="24"/>
            <w:szCs w:val="24"/>
          </w:rPr>
          <m:t>=</m:t>
        </m:r>
        <m:sSup>
          <m:sSupPr>
            <m:ctrlPr>
              <w:rPr>
                <w:rFonts w:ascii="Cambria Math" w:hAnsi="Cambria Math" w:cs="Times New Roman"/>
                <w:i/>
                <w:sz w:val="24"/>
                <w:szCs w:val="24"/>
              </w:rPr>
            </m:ctrlPr>
          </m:sSupPr>
          <m:e>
            <m:sSub>
              <m:sSubPr>
                <m:ctrlPr>
                  <w:rPr>
                    <w:rFonts w:ascii="Cambria Math" w:hAnsi="Cambria Math" w:cs="Times New Roman"/>
                    <w:i/>
                    <w:sz w:val="24"/>
                    <w:szCs w:val="24"/>
                  </w:rPr>
                </m:ctrlPr>
              </m:sSubPr>
              <m:e>
                <m:r>
                  <w:rPr>
                    <w:rFonts w:ascii="Cambria Math" w:hAnsi="Cambria Math" w:cs="Times New Roman"/>
                    <w:sz w:val="24"/>
                    <w:szCs w:val="24"/>
                  </w:rPr>
                  <m:t>λ</m:t>
                </m:r>
              </m:e>
              <m:sub>
                <m:r>
                  <w:rPr>
                    <w:rFonts w:ascii="Cambria Math" w:hAnsi="Cambria Math" w:cs="Times New Roman"/>
                    <w:sz w:val="24"/>
                    <w:szCs w:val="24"/>
                  </w:rPr>
                  <m:t>h</m:t>
                </m:r>
              </m:sub>
            </m:sSub>
          </m:e>
          <m:sup>
            <m:r>
              <w:rPr>
                <w:rFonts w:ascii="Cambria Math" w:hAnsi="Cambria Math" w:cs="Times New Roman"/>
                <w:sz w:val="24"/>
                <w:szCs w:val="24"/>
              </w:rPr>
              <m:t>-1/2</m:t>
            </m:r>
          </m:sup>
        </m:sSup>
        <m:sSup>
          <m:sSupPr>
            <m:ctrlPr>
              <w:rPr>
                <w:rFonts w:ascii="Cambria Math" w:hAnsi="Cambria Math" w:cs="Times New Roman"/>
                <w:i/>
                <w:sz w:val="24"/>
                <w:szCs w:val="24"/>
              </w:rPr>
            </m:ctrlPr>
          </m:sSupPr>
          <m:e>
            <m:sSub>
              <m:sSubPr>
                <m:ctrlPr>
                  <w:rPr>
                    <w:rFonts w:ascii="Cambria Math" w:hAnsi="Cambria Math" w:cs="Times New Roman"/>
                    <w:i/>
                    <w:sz w:val="24"/>
                    <w:szCs w:val="24"/>
                  </w:rPr>
                </m:ctrlPr>
              </m:sSubPr>
              <m:e>
                <m:r>
                  <w:rPr>
                    <w:rFonts w:ascii="Cambria Math" w:hAnsi="Cambria Math" w:cs="Times New Roman"/>
                    <w:sz w:val="24"/>
                    <w:szCs w:val="24"/>
                  </w:rPr>
                  <m:t>λ</m:t>
                </m:r>
              </m:e>
              <m:sub>
                <m:r>
                  <w:rPr>
                    <w:rFonts w:ascii="Cambria Math" w:hAnsi="Cambria Math" w:cs="Times New Roman"/>
                    <w:sz w:val="24"/>
                    <w:szCs w:val="24"/>
                  </w:rPr>
                  <m:t>v</m:t>
                </m:r>
              </m:sub>
            </m:sSub>
          </m:e>
          <m:sup>
            <m:r>
              <w:rPr>
                <w:rFonts w:ascii="Cambria Math" w:hAnsi="Cambria Math" w:cs="Times New Roman"/>
                <w:sz w:val="24"/>
                <w:szCs w:val="24"/>
              </w:rPr>
              <m:t>2/3</m:t>
            </m:r>
          </m:sup>
        </m:sSup>
      </m:oMath>
      <w:r w:rsidR="00265CA6" w:rsidRPr="00187022">
        <w:rPr>
          <w:rFonts w:ascii="Times New Roman" w:eastAsiaTheme="minorEastAsia" w:hAnsi="Times New Roman" w:cs="Times New Roman"/>
          <w:sz w:val="24"/>
          <w:szCs w:val="24"/>
        </w:rPr>
        <w:t xml:space="preserve">             </w:t>
      </w:r>
      <w:r w:rsidR="00F642F9" w:rsidRPr="00187022">
        <w:rPr>
          <w:rFonts w:ascii="Times New Roman" w:eastAsiaTheme="minorEastAsia" w:hAnsi="Times New Roman" w:cs="Times New Roman"/>
          <w:sz w:val="24"/>
          <w:szCs w:val="24"/>
        </w:rPr>
        <w:t xml:space="preserve">              </w:t>
      </w:r>
      <w:r w:rsidR="00BA107A" w:rsidRPr="00187022">
        <w:rPr>
          <w:rFonts w:ascii="Times New Roman" w:eastAsiaTheme="minorEastAsia" w:hAnsi="Times New Roman" w:cs="Times New Roman"/>
          <w:sz w:val="24"/>
          <w:szCs w:val="24"/>
        </w:rPr>
        <w:t xml:space="preserve">        </w:t>
      </w:r>
      <w:r w:rsidR="00F642F9" w:rsidRPr="00187022">
        <w:rPr>
          <w:rFonts w:ascii="Times New Roman" w:eastAsiaTheme="minorEastAsia" w:hAnsi="Times New Roman" w:cs="Times New Roman"/>
          <w:sz w:val="24"/>
          <w:szCs w:val="24"/>
        </w:rPr>
        <w:t xml:space="preserve"> </w:t>
      </w:r>
      <w:r w:rsidR="00187022">
        <w:rPr>
          <w:rFonts w:ascii="Times New Roman" w:eastAsiaTheme="minorEastAsia" w:hAnsi="Times New Roman" w:cs="Times New Roman"/>
          <w:sz w:val="24"/>
          <w:szCs w:val="24"/>
        </w:rPr>
        <w:t xml:space="preserve">                                                                           </w:t>
      </w:r>
      <w:r w:rsidR="00FC5318">
        <w:rPr>
          <w:rFonts w:ascii="Times New Roman" w:eastAsiaTheme="minorEastAsia" w:hAnsi="Times New Roman" w:cs="Times New Roman"/>
          <w:sz w:val="24"/>
          <w:szCs w:val="24"/>
        </w:rPr>
        <w:t>(68</w:t>
      </w:r>
      <w:r w:rsidR="00174EEE" w:rsidRPr="00187022">
        <w:rPr>
          <w:rFonts w:ascii="Times New Roman" w:eastAsiaTheme="minorEastAsia" w:hAnsi="Times New Roman" w:cs="Times New Roman"/>
          <w:sz w:val="24"/>
          <w:szCs w:val="24"/>
        </w:rPr>
        <w:t>)</w:t>
      </w:r>
    </w:p>
    <w:p w:rsidR="00C3124D" w:rsidRDefault="00C3124D" w:rsidP="00187022">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Por lo que se puede “elegir la escala de rugosidades haciendo variar la distorsión.</w:t>
      </w:r>
    </w:p>
    <w:p w:rsidR="00D97DFA" w:rsidRPr="007354DF" w:rsidRDefault="00187022" w:rsidP="007354DF">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(Eduardo Martínez Marín, </w:t>
      </w:r>
      <w:r w:rsidR="00B42ABE">
        <w:rPr>
          <w:rFonts w:ascii="Times New Roman" w:hAnsi="Times New Roman" w:cs="Times New Roman"/>
          <w:sz w:val="24"/>
          <w:szCs w:val="24"/>
        </w:rPr>
        <w:t>2001)</w:t>
      </w:r>
    </w:p>
    <w:p w:rsidR="005C4698" w:rsidRDefault="00595108" w:rsidP="00187022">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Las rugosidades para diferentes tipos de cauces se</w:t>
      </w:r>
      <w:r w:rsidR="005C4698">
        <w:rPr>
          <w:rFonts w:ascii="Times New Roman" w:hAnsi="Times New Roman" w:cs="Times New Roman"/>
          <w:sz w:val="24"/>
          <w:szCs w:val="24"/>
        </w:rPr>
        <w:t xml:space="preserve"> muestran en la siguiente tabla.</w:t>
      </w:r>
    </w:p>
    <w:p w:rsidR="00187022" w:rsidRPr="00187022" w:rsidRDefault="00187022" w:rsidP="00187022">
      <w:pPr>
        <w:pStyle w:val="Prrafodelista"/>
        <w:spacing w:line="360" w:lineRule="auto"/>
        <w:jc w:val="center"/>
        <w:rPr>
          <w:rFonts w:ascii="Times New Roman" w:hAnsi="Times New Roman" w:cs="Times New Roman"/>
          <w:i/>
          <w:sz w:val="24"/>
          <w:szCs w:val="24"/>
        </w:rPr>
      </w:pPr>
      <w:bookmarkStart w:id="92" w:name="_Toc10679682"/>
      <w:r w:rsidRPr="00187022">
        <w:rPr>
          <w:rFonts w:ascii="Times New Roman" w:hAnsi="Times New Roman" w:cs="Times New Roman"/>
          <w:b/>
          <w:i/>
          <w:sz w:val="24"/>
          <w:szCs w:val="24"/>
        </w:rPr>
        <w:t xml:space="preserve">Tabla </w:t>
      </w:r>
      <w:r w:rsidRPr="00187022">
        <w:rPr>
          <w:rFonts w:ascii="Times New Roman" w:hAnsi="Times New Roman" w:cs="Times New Roman"/>
          <w:b/>
          <w:i/>
          <w:sz w:val="24"/>
          <w:szCs w:val="24"/>
        </w:rPr>
        <w:fldChar w:fldCharType="begin"/>
      </w:r>
      <w:r w:rsidRPr="00187022">
        <w:rPr>
          <w:rFonts w:ascii="Times New Roman" w:hAnsi="Times New Roman" w:cs="Times New Roman"/>
          <w:b/>
          <w:i/>
          <w:sz w:val="24"/>
          <w:szCs w:val="24"/>
        </w:rPr>
        <w:instrText xml:space="preserve"> SEQ Tabla \* ARABIC </w:instrText>
      </w:r>
      <w:r w:rsidRPr="00187022">
        <w:rPr>
          <w:rFonts w:ascii="Times New Roman" w:hAnsi="Times New Roman" w:cs="Times New Roman"/>
          <w:b/>
          <w:i/>
          <w:sz w:val="24"/>
          <w:szCs w:val="24"/>
        </w:rPr>
        <w:fldChar w:fldCharType="separate"/>
      </w:r>
      <w:r w:rsidR="007203D9">
        <w:rPr>
          <w:rFonts w:ascii="Times New Roman" w:hAnsi="Times New Roman" w:cs="Times New Roman"/>
          <w:b/>
          <w:i/>
          <w:noProof/>
          <w:sz w:val="24"/>
          <w:szCs w:val="24"/>
        </w:rPr>
        <w:t>12</w:t>
      </w:r>
      <w:r w:rsidRPr="00187022">
        <w:rPr>
          <w:rFonts w:ascii="Times New Roman" w:hAnsi="Times New Roman" w:cs="Times New Roman"/>
          <w:b/>
          <w:i/>
          <w:sz w:val="24"/>
          <w:szCs w:val="24"/>
        </w:rPr>
        <w:fldChar w:fldCharType="end"/>
      </w:r>
      <w:r w:rsidRPr="00187022">
        <w:rPr>
          <w:rFonts w:ascii="Times New Roman" w:hAnsi="Times New Roman" w:cs="Times New Roman"/>
          <w:b/>
          <w:i/>
          <w:sz w:val="24"/>
          <w:szCs w:val="24"/>
        </w:rPr>
        <w:t>. Rugosidad de Manning para cauces.</w:t>
      </w:r>
      <w:bookmarkEnd w:id="92"/>
    </w:p>
    <w:tbl>
      <w:tblPr>
        <w:tblW w:w="8931" w:type="dxa"/>
        <w:tblInd w:w="-10" w:type="dxa"/>
        <w:tblCellMar>
          <w:left w:w="70" w:type="dxa"/>
          <w:right w:w="70" w:type="dxa"/>
        </w:tblCellMar>
        <w:tblLook w:val="04A0" w:firstRow="1" w:lastRow="0" w:firstColumn="1" w:lastColumn="0" w:noHBand="0" w:noVBand="1"/>
      </w:tblPr>
      <w:tblGrid>
        <w:gridCol w:w="5246"/>
        <w:gridCol w:w="1276"/>
        <w:gridCol w:w="1275"/>
        <w:gridCol w:w="1134"/>
      </w:tblGrid>
      <w:tr w:rsidR="00B66846" w:rsidRPr="00B66846" w:rsidTr="00FC5318">
        <w:trPr>
          <w:trHeight w:val="315"/>
        </w:trPr>
        <w:tc>
          <w:tcPr>
            <w:tcW w:w="5246" w:type="dxa"/>
            <w:tcBorders>
              <w:top w:val="single" w:sz="8" w:space="0" w:color="auto"/>
              <w:left w:val="single" w:sz="8" w:space="0" w:color="auto"/>
              <w:bottom w:val="single" w:sz="8" w:space="0" w:color="auto"/>
              <w:right w:val="nil"/>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Tipo y descripción</w:t>
            </w:r>
          </w:p>
        </w:tc>
        <w:tc>
          <w:tcPr>
            <w:tcW w:w="1276" w:type="dxa"/>
            <w:tcBorders>
              <w:top w:val="single" w:sz="8" w:space="0" w:color="auto"/>
              <w:left w:val="nil"/>
              <w:bottom w:val="single" w:sz="8" w:space="0" w:color="auto"/>
              <w:right w:val="nil"/>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Mínimo</w:t>
            </w:r>
          </w:p>
        </w:tc>
        <w:tc>
          <w:tcPr>
            <w:tcW w:w="1275" w:type="dxa"/>
            <w:tcBorders>
              <w:top w:val="single" w:sz="8" w:space="0" w:color="auto"/>
              <w:left w:val="nil"/>
              <w:bottom w:val="single" w:sz="8" w:space="0" w:color="auto"/>
              <w:right w:val="nil"/>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Normal</w:t>
            </w:r>
          </w:p>
        </w:tc>
        <w:tc>
          <w:tcPr>
            <w:tcW w:w="1134" w:type="dxa"/>
            <w:tcBorders>
              <w:top w:val="single" w:sz="8" w:space="0" w:color="auto"/>
              <w:left w:val="nil"/>
              <w:bottom w:val="single" w:sz="8" w:space="0" w:color="auto"/>
              <w:right w:val="single" w:sz="8" w:space="0" w:color="auto"/>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Máximo</w:t>
            </w:r>
          </w:p>
        </w:tc>
      </w:tr>
      <w:tr w:rsidR="00B66846" w:rsidRPr="00B66846" w:rsidTr="00FC5318">
        <w:trPr>
          <w:trHeight w:val="300"/>
        </w:trPr>
        <w:tc>
          <w:tcPr>
            <w:tcW w:w="5246" w:type="dxa"/>
            <w:tcBorders>
              <w:top w:val="nil"/>
              <w:left w:val="single" w:sz="8" w:space="0" w:color="auto"/>
              <w:bottom w:val="nil"/>
              <w:right w:val="single" w:sz="8" w:space="0" w:color="auto"/>
            </w:tcBorders>
            <w:shd w:val="clear" w:color="auto" w:fill="auto"/>
            <w:vAlign w:val="center"/>
            <w:hideMark/>
          </w:tcPr>
          <w:p w:rsidR="00B66846" w:rsidRPr="00B66846" w:rsidRDefault="00B66846" w:rsidP="00B66846">
            <w:pPr>
              <w:spacing w:after="0" w:line="240" w:lineRule="auto"/>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A. Cursos naturales</w:t>
            </w:r>
            <w:r>
              <w:rPr>
                <w:rFonts w:ascii="Calibri" w:eastAsia="Times New Roman" w:hAnsi="Calibri" w:cs="Times New Roman"/>
                <w:color w:val="000000"/>
                <w:lang w:eastAsia="es-PE"/>
              </w:rPr>
              <w:t xml:space="preserve"> </w:t>
            </w:r>
            <w:r w:rsidRPr="00B66846">
              <w:rPr>
                <w:rFonts w:ascii="Calibri" w:eastAsia="Times New Roman" w:hAnsi="Calibri" w:cs="Times New Roman"/>
                <w:color w:val="000000"/>
                <w:lang w:eastAsia="es-PE"/>
              </w:rPr>
              <w:t xml:space="preserve">menores </w:t>
            </w:r>
          </w:p>
        </w:tc>
        <w:tc>
          <w:tcPr>
            <w:tcW w:w="1276" w:type="dxa"/>
            <w:tcBorders>
              <w:top w:val="nil"/>
              <w:left w:val="nil"/>
              <w:bottom w:val="nil"/>
              <w:right w:val="single" w:sz="8" w:space="0" w:color="auto"/>
            </w:tcBorders>
            <w:shd w:val="clear" w:color="auto" w:fill="auto"/>
            <w:vAlign w:val="center"/>
            <w:hideMark/>
          </w:tcPr>
          <w:p w:rsidR="00B66846" w:rsidRPr="00B66846" w:rsidRDefault="00B66846" w:rsidP="00B66846">
            <w:pPr>
              <w:spacing w:after="0" w:line="240" w:lineRule="auto"/>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 </w:t>
            </w:r>
          </w:p>
        </w:tc>
        <w:tc>
          <w:tcPr>
            <w:tcW w:w="1275" w:type="dxa"/>
            <w:tcBorders>
              <w:top w:val="nil"/>
              <w:left w:val="nil"/>
              <w:bottom w:val="nil"/>
              <w:right w:val="single" w:sz="8" w:space="0" w:color="auto"/>
            </w:tcBorders>
            <w:shd w:val="clear" w:color="auto" w:fill="auto"/>
            <w:vAlign w:val="center"/>
            <w:hideMark/>
          </w:tcPr>
          <w:p w:rsidR="00B66846" w:rsidRPr="00B66846" w:rsidRDefault="00B66846" w:rsidP="00B66846">
            <w:pPr>
              <w:spacing w:after="0" w:line="240" w:lineRule="auto"/>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 </w:t>
            </w:r>
          </w:p>
        </w:tc>
        <w:tc>
          <w:tcPr>
            <w:tcW w:w="1134" w:type="dxa"/>
            <w:tcBorders>
              <w:top w:val="nil"/>
              <w:left w:val="nil"/>
              <w:bottom w:val="nil"/>
              <w:right w:val="single" w:sz="8" w:space="0" w:color="auto"/>
            </w:tcBorders>
            <w:shd w:val="clear" w:color="auto" w:fill="auto"/>
            <w:vAlign w:val="center"/>
            <w:hideMark/>
          </w:tcPr>
          <w:p w:rsidR="00B66846" w:rsidRPr="00B66846" w:rsidRDefault="00B66846" w:rsidP="00B66846">
            <w:pPr>
              <w:spacing w:after="0" w:line="240" w:lineRule="auto"/>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 </w:t>
            </w:r>
          </w:p>
        </w:tc>
      </w:tr>
      <w:tr w:rsidR="00B66846" w:rsidRPr="00B66846" w:rsidTr="00FC5318">
        <w:trPr>
          <w:trHeight w:val="300"/>
        </w:trPr>
        <w:tc>
          <w:tcPr>
            <w:tcW w:w="5246" w:type="dxa"/>
            <w:tcBorders>
              <w:top w:val="nil"/>
              <w:left w:val="single" w:sz="8" w:space="0" w:color="auto"/>
              <w:bottom w:val="nil"/>
              <w:right w:val="single" w:sz="8" w:space="0" w:color="auto"/>
            </w:tcBorders>
            <w:shd w:val="clear" w:color="auto" w:fill="auto"/>
            <w:vAlign w:val="center"/>
            <w:hideMark/>
          </w:tcPr>
          <w:p w:rsidR="00B66846" w:rsidRPr="00B66846" w:rsidRDefault="00B66846" w:rsidP="00B66846">
            <w:pPr>
              <w:spacing w:after="0" w:line="240" w:lineRule="auto"/>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a. Cursos en planicie</w:t>
            </w:r>
          </w:p>
        </w:tc>
        <w:tc>
          <w:tcPr>
            <w:tcW w:w="1276" w:type="dxa"/>
            <w:tcBorders>
              <w:top w:val="nil"/>
              <w:left w:val="nil"/>
              <w:bottom w:val="nil"/>
              <w:right w:val="single" w:sz="8" w:space="0" w:color="auto"/>
            </w:tcBorders>
            <w:shd w:val="clear" w:color="auto" w:fill="auto"/>
            <w:vAlign w:val="center"/>
            <w:hideMark/>
          </w:tcPr>
          <w:p w:rsidR="00B66846" w:rsidRPr="00B66846" w:rsidRDefault="00B66846" w:rsidP="00B66846">
            <w:pPr>
              <w:spacing w:after="0" w:line="240" w:lineRule="auto"/>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 </w:t>
            </w:r>
          </w:p>
        </w:tc>
        <w:tc>
          <w:tcPr>
            <w:tcW w:w="1275" w:type="dxa"/>
            <w:tcBorders>
              <w:top w:val="nil"/>
              <w:left w:val="nil"/>
              <w:bottom w:val="nil"/>
              <w:right w:val="single" w:sz="8" w:space="0" w:color="auto"/>
            </w:tcBorders>
            <w:shd w:val="clear" w:color="auto" w:fill="auto"/>
            <w:vAlign w:val="center"/>
            <w:hideMark/>
          </w:tcPr>
          <w:p w:rsidR="00B66846" w:rsidRPr="00B66846" w:rsidRDefault="00B66846" w:rsidP="00B66846">
            <w:pPr>
              <w:spacing w:after="0" w:line="240" w:lineRule="auto"/>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 </w:t>
            </w:r>
          </w:p>
        </w:tc>
        <w:tc>
          <w:tcPr>
            <w:tcW w:w="1134" w:type="dxa"/>
            <w:tcBorders>
              <w:top w:val="nil"/>
              <w:left w:val="nil"/>
              <w:bottom w:val="nil"/>
              <w:right w:val="single" w:sz="8" w:space="0" w:color="auto"/>
            </w:tcBorders>
            <w:shd w:val="clear" w:color="auto" w:fill="auto"/>
            <w:vAlign w:val="center"/>
            <w:hideMark/>
          </w:tcPr>
          <w:p w:rsidR="00B66846" w:rsidRPr="00B66846" w:rsidRDefault="00B66846" w:rsidP="00B66846">
            <w:pPr>
              <w:spacing w:after="0" w:line="240" w:lineRule="auto"/>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 </w:t>
            </w:r>
          </w:p>
        </w:tc>
      </w:tr>
      <w:tr w:rsidR="00B66846" w:rsidRPr="00B66846" w:rsidTr="00FC5318">
        <w:trPr>
          <w:trHeight w:val="300"/>
        </w:trPr>
        <w:tc>
          <w:tcPr>
            <w:tcW w:w="5246" w:type="dxa"/>
            <w:tcBorders>
              <w:top w:val="nil"/>
              <w:left w:val="single" w:sz="8" w:space="0" w:color="auto"/>
              <w:bottom w:val="nil"/>
              <w:right w:val="single" w:sz="8" w:space="0" w:color="auto"/>
            </w:tcBorders>
            <w:shd w:val="clear" w:color="auto" w:fill="auto"/>
            <w:vAlign w:val="center"/>
            <w:hideMark/>
          </w:tcPr>
          <w:p w:rsidR="00B66846" w:rsidRPr="00B66846" w:rsidRDefault="00B66846" w:rsidP="00B66846">
            <w:pPr>
              <w:spacing w:after="0" w:line="240" w:lineRule="auto"/>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a.1 Limpio, recto, nivel lleno, sin fallas o pozos profundos.</w:t>
            </w:r>
          </w:p>
        </w:tc>
        <w:tc>
          <w:tcPr>
            <w:tcW w:w="1276" w:type="dxa"/>
            <w:tcBorders>
              <w:top w:val="nil"/>
              <w:left w:val="nil"/>
              <w:bottom w:val="nil"/>
              <w:right w:val="nil"/>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0.025</w:t>
            </w:r>
          </w:p>
        </w:tc>
        <w:tc>
          <w:tcPr>
            <w:tcW w:w="1275" w:type="dxa"/>
            <w:tcBorders>
              <w:top w:val="nil"/>
              <w:left w:val="single" w:sz="8" w:space="0" w:color="auto"/>
              <w:bottom w:val="nil"/>
              <w:right w:val="single" w:sz="8" w:space="0" w:color="auto"/>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0.030</w:t>
            </w:r>
          </w:p>
        </w:tc>
        <w:tc>
          <w:tcPr>
            <w:tcW w:w="1134" w:type="dxa"/>
            <w:tcBorders>
              <w:top w:val="nil"/>
              <w:left w:val="nil"/>
              <w:bottom w:val="nil"/>
              <w:right w:val="single" w:sz="8" w:space="0" w:color="auto"/>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0.033</w:t>
            </w:r>
          </w:p>
        </w:tc>
      </w:tr>
      <w:tr w:rsidR="00B66846" w:rsidRPr="00B66846" w:rsidTr="00FC5318">
        <w:trPr>
          <w:trHeight w:val="300"/>
        </w:trPr>
        <w:tc>
          <w:tcPr>
            <w:tcW w:w="5246" w:type="dxa"/>
            <w:tcBorders>
              <w:top w:val="nil"/>
              <w:left w:val="single" w:sz="8" w:space="0" w:color="auto"/>
              <w:bottom w:val="nil"/>
              <w:right w:val="single" w:sz="8" w:space="0" w:color="auto"/>
            </w:tcBorders>
            <w:shd w:val="clear" w:color="auto" w:fill="auto"/>
            <w:vAlign w:val="center"/>
            <w:hideMark/>
          </w:tcPr>
          <w:p w:rsidR="00B66846" w:rsidRPr="00B66846" w:rsidRDefault="00B66846" w:rsidP="00B66846">
            <w:pPr>
              <w:spacing w:after="0" w:line="240" w:lineRule="auto"/>
              <w:rPr>
                <w:rFonts w:ascii="Calibri" w:eastAsia="Times New Roman" w:hAnsi="Calibri" w:cs="Times New Roman"/>
                <w:color w:val="000000"/>
                <w:lang w:eastAsia="es-PE"/>
              </w:rPr>
            </w:pPr>
            <w:r>
              <w:rPr>
                <w:rFonts w:ascii="Calibri" w:eastAsia="Times New Roman" w:hAnsi="Calibri" w:cs="Times New Roman"/>
                <w:color w:val="000000"/>
                <w:lang w:eastAsia="es-PE"/>
              </w:rPr>
              <w:t>a.2 Ig</w:t>
            </w:r>
            <w:r w:rsidRPr="00B66846">
              <w:rPr>
                <w:rFonts w:ascii="Calibri" w:eastAsia="Times New Roman" w:hAnsi="Calibri" w:cs="Times New Roman"/>
                <w:color w:val="000000"/>
                <w:lang w:eastAsia="es-PE"/>
              </w:rPr>
              <w:t>ual que arriba, pero más piedras y pastos.</w:t>
            </w:r>
          </w:p>
        </w:tc>
        <w:tc>
          <w:tcPr>
            <w:tcW w:w="1276" w:type="dxa"/>
            <w:tcBorders>
              <w:top w:val="nil"/>
              <w:left w:val="nil"/>
              <w:bottom w:val="nil"/>
              <w:right w:val="nil"/>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0.030</w:t>
            </w:r>
          </w:p>
        </w:tc>
        <w:tc>
          <w:tcPr>
            <w:tcW w:w="1275" w:type="dxa"/>
            <w:tcBorders>
              <w:top w:val="nil"/>
              <w:left w:val="single" w:sz="8" w:space="0" w:color="auto"/>
              <w:bottom w:val="nil"/>
              <w:right w:val="single" w:sz="8" w:space="0" w:color="auto"/>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0.035</w:t>
            </w:r>
          </w:p>
        </w:tc>
        <w:tc>
          <w:tcPr>
            <w:tcW w:w="1134" w:type="dxa"/>
            <w:tcBorders>
              <w:top w:val="nil"/>
              <w:left w:val="nil"/>
              <w:bottom w:val="nil"/>
              <w:right w:val="single" w:sz="8" w:space="0" w:color="auto"/>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0.040</w:t>
            </w:r>
          </w:p>
        </w:tc>
      </w:tr>
      <w:tr w:rsidR="00B66846" w:rsidRPr="00B66846" w:rsidTr="00FC5318">
        <w:trPr>
          <w:trHeight w:val="300"/>
        </w:trPr>
        <w:tc>
          <w:tcPr>
            <w:tcW w:w="5246" w:type="dxa"/>
            <w:tcBorders>
              <w:top w:val="nil"/>
              <w:left w:val="single" w:sz="8" w:space="0" w:color="auto"/>
              <w:bottom w:val="nil"/>
              <w:right w:val="single" w:sz="8" w:space="0" w:color="auto"/>
            </w:tcBorders>
            <w:shd w:val="clear" w:color="auto" w:fill="auto"/>
            <w:vAlign w:val="center"/>
            <w:hideMark/>
          </w:tcPr>
          <w:p w:rsidR="00B66846" w:rsidRPr="00B66846" w:rsidRDefault="00B66846" w:rsidP="00B66846">
            <w:pPr>
              <w:spacing w:after="0" w:line="240" w:lineRule="auto"/>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a3. Limpio, curvado, algunos pozos y bancos.</w:t>
            </w:r>
          </w:p>
        </w:tc>
        <w:tc>
          <w:tcPr>
            <w:tcW w:w="1276" w:type="dxa"/>
            <w:tcBorders>
              <w:top w:val="nil"/>
              <w:left w:val="nil"/>
              <w:bottom w:val="nil"/>
              <w:right w:val="nil"/>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0.033</w:t>
            </w:r>
          </w:p>
        </w:tc>
        <w:tc>
          <w:tcPr>
            <w:tcW w:w="1275" w:type="dxa"/>
            <w:tcBorders>
              <w:top w:val="nil"/>
              <w:left w:val="single" w:sz="8" w:space="0" w:color="auto"/>
              <w:bottom w:val="nil"/>
              <w:right w:val="single" w:sz="8" w:space="0" w:color="auto"/>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0.040</w:t>
            </w:r>
          </w:p>
        </w:tc>
        <w:tc>
          <w:tcPr>
            <w:tcW w:w="1134" w:type="dxa"/>
            <w:tcBorders>
              <w:top w:val="nil"/>
              <w:left w:val="nil"/>
              <w:bottom w:val="nil"/>
              <w:right w:val="single" w:sz="8" w:space="0" w:color="auto"/>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0.045</w:t>
            </w:r>
          </w:p>
        </w:tc>
      </w:tr>
      <w:tr w:rsidR="00B66846" w:rsidRPr="00B66846" w:rsidTr="00FC5318">
        <w:trPr>
          <w:trHeight w:val="300"/>
        </w:trPr>
        <w:tc>
          <w:tcPr>
            <w:tcW w:w="5246" w:type="dxa"/>
            <w:tcBorders>
              <w:top w:val="nil"/>
              <w:left w:val="single" w:sz="8" w:space="0" w:color="auto"/>
              <w:bottom w:val="nil"/>
              <w:right w:val="single" w:sz="8" w:space="0" w:color="auto"/>
            </w:tcBorders>
            <w:shd w:val="clear" w:color="auto" w:fill="auto"/>
            <w:vAlign w:val="center"/>
            <w:hideMark/>
          </w:tcPr>
          <w:p w:rsidR="00B66846" w:rsidRPr="00B66846" w:rsidRDefault="00B66846" w:rsidP="00B66846">
            <w:pPr>
              <w:spacing w:after="0" w:line="240" w:lineRule="auto"/>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a.4 Igual que arriba,</w:t>
            </w:r>
            <w:r>
              <w:rPr>
                <w:rFonts w:ascii="Calibri" w:eastAsia="Times New Roman" w:hAnsi="Calibri" w:cs="Times New Roman"/>
                <w:color w:val="000000"/>
                <w:lang w:eastAsia="es-PE"/>
              </w:rPr>
              <w:t xml:space="preserve"> </w:t>
            </w:r>
            <w:r w:rsidRPr="00B66846">
              <w:rPr>
                <w:rFonts w:ascii="Calibri" w:eastAsia="Times New Roman" w:hAnsi="Calibri" w:cs="Times New Roman"/>
                <w:color w:val="000000"/>
                <w:lang w:eastAsia="es-PE"/>
              </w:rPr>
              <w:t>pero algunos pastos y piedras.</w:t>
            </w:r>
          </w:p>
        </w:tc>
        <w:tc>
          <w:tcPr>
            <w:tcW w:w="1276" w:type="dxa"/>
            <w:tcBorders>
              <w:top w:val="nil"/>
              <w:left w:val="nil"/>
              <w:bottom w:val="nil"/>
              <w:right w:val="nil"/>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0.035</w:t>
            </w:r>
          </w:p>
        </w:tc>
        <w:tc>
          <w:tcPr>
            <w:tcW w:w="1275" w:type="dxa"/>
            <w:tcBorders>
              <w:top w:val="nil"/>
              <w:left w:val="single" w:sz="8" w:space="0" w:color="auto"/>
              <w:bottom w:val="nil"/>
              <w:right w:val="single" w:sz="8" w:space="0" w:color="auto"/>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0.045</w:t>
            </w:r>
          </w:p>
        </w:tc>
        <w:tc>
          <w:tcPr>
            <w:tcW w:w="1134" w:type="dxa"/>
            <w:tcBorders>
              <w:top w:val="nil"/>
              <w:left w:val="nil"/>
              <w:bottom w:val="nil"/>
              <w:right w:val="single" w:sz="8" w:space="0" w:color="auto"/>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0.050</w:t>
            </w:r>
          </w:p>
        </w:tc>
      </w:tr>
      <w:tr w:rsidR="00B66846" w:rsidRPr="00B66846" w:rsidTr="00FC5318">
        <w:trPr>
          <w:trHeight w:val="300"/>
        </w:trPr>
        <w:tc>
          <w:tcPr>
            <w:tcW w:w="5246" w:type="dxa"/>
            <w:tcBorders>
              <w:top w:val="nil"/>
              <w:left w:val="single" w:sz="8" w:space="0" w:color="auto"/>
              <w:bottom w:val="nil"/>
              <w:right w:val="single" w:sz="8" w:space="0" w:color="auto"/>
            </w:tcBorders>
            <w:shd w:val="clear" w:color="auto" w:fill="auto"/>
            <w:vAlign w:val="center"/>
            <w:hideMark/>
          </w:tcPr>
          <w:p w:rsidR="00B66846" w:rsidRPr="00B66846" w:rsidRDefault="00B66846" w:rsidP="00B66846">
            <w:pPr>
              <w:spacing w:after="0" w:line="240" w:lineRule="auto"/>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 xml:space="preserve">a5 Igual que arriba, niveles </w:t>
            </w:r>
            <w:r w:rsidR="00FB79D5" w:rsidRPr="00B66846">
              <w:rPr>
                <w:rFonts w:ascii="Calibri" w:eastAsia="Times New Roman" w:hAnsi="Calibri" w:cs="Times New Roman"/>
                <w:color w:val="000000"/>
                <w:lang w:eastAsia="es-PE"/>
              </w:rPr>
              <w:t>infe</w:t>
            </w:r>
            <w:r w:rsidR="00FB79D5">
              <w:rPr>
                <w:rFonts w:ascii="Calibri" w:eastAsia="Times New Roman" w:hAnsi="Calibri" w:cs="Times New Roman"/>
                <w:color w:val="000000"/>
                <w:lang w:eastAsia="es-PE"/>
              </w:rPr>
              <w:t>rio</w:t>
            </w:r>
            <w:r w:rsidR="00FB79D5" w:rsidRPr="00B66846">
              <w:rPr>
                <w:rFonts w:ascii="Calibri" w:eastAsia="Times New Roman" w:hAnsi="Calibri" w:cs="Times New Roman"/>
                <w:color w:val="000000"/>
                <w:lang w:eastAsia="es-PE"/>
              </w:rPr>
              <w:t>res</w:t>
            </w:r>
            <w:r w:rsidRPr="00B66846">
              <w:rPr>
                <w:rFonts w:ascii="Calibri" w:eastAsia="Times New Roman" w:hAnsi="Calibri" w:cs="Times New Roman"/>
                <w:color w:val="000000"/>
                <w:lang w:eastAsia="es-PE"/>
              </w:rPr>
              <w:t>, más pendientes y sección inefectiva</w:t>
            </w:r>
          </w:p>
        </w:tc>
        <w:tc>
          <w:tcPr>
            <w:tcW w:w="1276" w:type="dxa"/>
            <w:tcBorders>
              <w:top w:val="nil"/>
              <w:left w:val="nil"/>
              <w:bottom w:val="nil"/>
              <w:right w:val="nil"/>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0.040</w:t>
            </w:r>
          </w:p>
        </w:tc>
        <w:tc>
          <w:tcPr>
            <w:tcW w:w="1275" w:type="dxa"/>
            <w:tcBorders>
              <w:top w:val="nil"/>
              <w:left w:val="single" w:sz="8" w:space="0" w:color="auto"/>
              <w:bottom w:val="nil"/>
              <w:right w:val="single" w:sz="8" w:space="0" w:color="auto"/>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0.048</w:t>
            </w:r>
          </w:p>
        </w:tc>
        <w:tc>
          <w:tcPr>
            <w:tcW w:w="1134" w:type="dxa"/>
            <w:tcBorders>
              <w:top w:val="nil"/>
              <w:left w:val="nil"/>
              <w:bottom w:val="nil"/>
              <w:right w:val="single" w:sz="8" w:space="0" w:color="auto"/>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0.055</w:t>
            </w:r>
          </w:p>
        </w:tc>
      </w:tr>
      <w:tr w:rsidR="00B66846" w:rsidRPr="00B66846" w:rsidTr="00FC5318">
        <w:trPr>
          <w:trHeight w:val="300"/>
        </w:trPr>
        <w:tc>
          <w:tcPr>
            <w:tcW w:w="5246" w:type="dxa"/>
            <w:tcBorders>
              <w:top w:val="nil"/>
              <w:left w:val="single" w:sz="8" w:space="0" w:color="auto"/>
              <w:bottom w:val="nil"/>
              <w:right w:val="single" w:sz="8" w:space="0" w:color="auto"/>
            </w:tcBorders>
            <w:shd w:val="clear" w:color="auto" w:fill="auto"/>
            <w:vAlign w:val="center"/>
            <w:hideMark/>
          </w:tcPr>
          <w:p w:rsidR="00B66846" w:rsidRPr="00B66846" w:rsidRDefault="00B66846" w:rsidP="00B66846">
            <w:pPr>
              <w:spacing w:after="0" w:line="240" w:lineRule="auto"/>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a.6 Igual que 4, pero más piedras.</w:t>
            </w:r>
          </w:p>
        </w:tc>
        <w:tc>
          <w:tcPr>
            <w:tcW w:w="1276" w:type="dxa"/>
            <w:tcBorders>
              <w:top w:val="nil"/>
              <w:left w:val="nil"/>
              <w:bottom w:val="nil"/>
              <w:right w:val="nil"/>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0.045</w:t>
            </w:r>
          </w:p>
        </w:tc>
        <w:tc>
          <w:tcPr>
            <w:tcW w:w="1275" w:type="dxa"/>
            <w:tcBorders>
              <w:top w:val="nil"/>
              <w:left w:val="single" w:sz="8" w:space="0" w:color="auto"/>
              <w:bottom w:val="nil"/>
              <w:right w:val="single" w:sz="8" w:space="0" w:color="auto"/>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0.050</w:t>
            </w:r>
          </w:p>
        </w:tc>
        <w:tc>
          <w:tcPr>
            <w:tcW w:w="1134" w:type="dxa"/>
            <w:tcBorders>
              <w:top w:val="nil"/>
              <w:left w:val="nil"/>
              <w:bottom w:val="nil"/>
              <w:right w:val="single" w:sz="8" w:space="0" w:color="auto"/>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0.060</w:t>
            </w:r>
          </w:p>
        </w:tc>
      </w:tr>
      <w:tr w:rsidR="00B66846" w:rsidRPr="00B66846" w:rsidTr="00FC5318">
        <w:trPr>
          <w:trHeight w:val="300"/>
        </w:trPr>
        <w:tc>
          <w:tcPr>
            <w:tcW w:w="5246" w:type="dxa"/>
            <w:tcBorders>
              <w:top w:val="nil"/>
              <w:left w:val="single" w:sz="8" w:space="0" w:color="auto"/>
              <w:bottom w:val="nil"/>
              <w:right w:val="single" w:sz="8" w:space="0" w:color="auto"/>
            </w:tcBorders>
            <w:shd w:val="clear" w:color="auto" w:fill="auto"/>
            <w:vAlign w:val="center"/>
            <w:hideMark/>
          </w:tcPr>
          <w:p w:rsidR="00B66846" w:rsidRPr="00B66846" w:rsidRDefault="00B66846" w:rsidP="00B66846">
            <w:pPr>
              <w:spacing w:after="0" w:line="240" w:lineRule="auto"/>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a.7 Tramos sucios, con pastos y pozos profundos.</w:t>
            </w:r>
          </w:p>
        </w:tc>
        <w:tc>
          <w:tcPr>
            <w:tcW w:w="1276" w:type="dxa"/>
            <w:tcBorders>
              <w:top w:val="nil"/>
              <w:left w:val="nil"/>
              <w:bottom w:val="nil"/>
              <w:right w:val="nil"/>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0.050</w:t>
            </w:r>
          </w:p>
        </w:tc>
        <w:tc>
          <w:tcPr>
            <w:tcW w:w="1275" w:type="dxa"/>
            <w:tcBorders>
              <w:top w:val="nil"/>
              <w:left w:val="single" w:sz="8" w:space="0" w:color="auto"/>
              <w:bottom w:val="nil"/>
              <w:right w:val="single" w:sz="8" w:space="0" w:color="auto"/>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0.070</w:t>
            </w:r>
          </w:p>
        </w:tc>
        <w:tc>
          <w:tcPr>
            <w:tcW w:w="1134" w:type="dxa"/>
            <w:tcBorders>
              <w:top w:val="nil"/>
              <w:left w:val="nil"/>
              <w:bottom w:val="nil"/>
              <w:right w:val="single" w:sz="8" w:space="0" w:color="auto"/>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0.080</w:t>
            </w:r>
          </w:p>
        </w:tc>
      </w:tr>
      <w:tr w:rsidR="00B66846" w:rsidRPr="00B66846" w:rsidTr="00FC5318">
        <w:trPr>
          <w:trHeight w:val="600"/>
        </w:trPr>
        <w:tc>
          <w:tcPr>
            <w:tcW w:w="5246" w:type="dxa"/>
            <w:tcBorders>
              <w:top w:val="nil"/>
              <w:left w:val="single" w:sz="8" w:space="0" w:color="auto"/>
              <w:bottom w:val="nil"/>
              <w:right w:val="single" w:sz="8" w:space="0" w:color="auto"/>
            </w:tcBorders>
            <w:shd w:val="clear" w:color="auto" w:fill="auto"/>
            <w:vAlign w:val="center"/>
            <w:hideMark/>
          </w:tcPr>
          <w:p w:rsidR="00B66846" w:rsidRPr="00B66846" w:rsidRDefault="00B66846" w:rsidP="00B66846">
            <w:pPr>
              <w:spacing w:after="0" w:line="240" w:lineRule="auto"/>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a.8 Tramos con muchos pastos, pozos profundos o recorridos de la crecida con mucha madera y arbustos bajos</w:t>
            </w:r>
          </w:p>
        </w:tc>
        <w:tc>
          <w:tcPr>
            <w:tcW w:w="1276" w:type="dxa"/>
            <w:tcBorders>
              <w:top w:val="nil"/>
              <w:left w:val="nil"/>
              <w:bottom w:val="nil"/>
              <w:right w:val="nil"/>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0.075</w:t>
            </w:r>
          </w:p>
        </w:tc>
        <w:tc>
          <w:tcPr>
            <w:tcW w:w="1275" w:type="dxa"/>
            <w:tcBorders>
              <w:top w:val="nil"/>
              <w:left w:val="single" w:sz="8" w:space="0" w:color="auto"/>
              <w:bottom w:val="nil"/>
              <w:right w:val="single" w:sz="8" w:space="0" w:color="auto"/>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0.100</w:t>
            </w:r>
          </w:p>
        </w:tc>
        <w:tc>
          <w:tcPr>
            <w:tcW w:w="1134" w:type="dxa"/>
            <w:tcBorders>
              <w:top w:val="nil"/>
              <w:left w:val="nil"/>
              <w:bottom w:val="nil"/>
              <w:right w:val="single" w:sz="8" w:space="0" w:color="auto"/>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0.150</w:t>
            </w:r>
          </w:p>
        </w:tc>
      </w:tr>
      <w:tr w:rsidR="00B66846" w:rsidRPr="00B66846" w:rsidTr="00FC5318">
        <w:trPr>
          <w:trHeight w:val="900"/>
        </w:trPr>
        <w:tc>
          <w:tcPr>
            <w:tcW w:w="5246" w:type="dxa"/>
            <w:tcBorders>
              <w:top w:val="nil"/>
              <w:left w:val="single" w:sz="8" w:space="0" w:color="auto"/>
              <w:bottom w:val="nil"/>
              <w:right w:val="single" w:sz="8" w:space="0" w:color="auto"/>
            </w:tcBorders>
            <w:shd w:val="clear" w:color="auto" w:fill="auto"/>
            <w:vAlign w:val="center"/>
            <w:hideMark/>
          </w:tcPr>
          <w:p w:rsidR="00B66846" w:rsidRPr="00B66846" w:rsidRDefault="00B66846" w:rsidP="00B66846">
            <w:pPr>
              <w:spacing w:after="0" w:line="240" w:lineRule="auto"/>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 xml:space="preserve">b. Cursos en montaña, sin vegetación en el </w:t>
            </w:r>
            <w:r w:rsidR="00212B30">
              <w:rPr>
                <w:rFonts w:ascii="Calibri" w:eastAsia="Times New Roman" w:hAnsi="Calibri" w:cs="Times New Roman"/>
                <w:color w:val="000000"/>
                <w:lang w:eastAsia="es-PE"/>
              </w:rPr>
              <w:t>Río</w:t>
            </w:r>
            <w:r w:rsidRPr="00B66846">
              <w:rPr>
                <w:rFonts w:ascii="Calibri" w:eastAsia="Times New Roman" w:hAnsi="Calibri" w:cs="Times New Roman"/>
                <w:color w:val="000000"/>
                <w:lang w:eastAsia="es-PE"/>
              </w:rPr>
              <w:t xml:space="preserve">, laderas con </w:t>
            </w:r>
            <w:r w:rsidR="00187022" w:rsidRPr="00B66846">
              <w:rPr>
                <w:rFonts w:ascii="Calibri" w:eastAsia="Times New Roman" w:hAnsi="Calibri" w:cs="Times New Roman"/>
                <w:color w:val="000000"/>
                <w:lang w:eastAsia="es-PE"/>
              </w:rPr>
              <w:t>pendiente usualmente pronunciada</w:t>
            </w:r>
            <w:r w:rsidRPr="00B66846">
              <w:rPr>
                <w:rFonts w:ascii="Calibri" w:eastAsia="Times New Roman" w:hAnsi="Calibri" w:cs="Times New Roman"/>
                <w:color w:val="000000"/>
                <w:lang w:eastAsia="es-PE"/>
              </w:rPr>
              <w:t>, árboles y arbustos a lo largo de las laderas sumergidos para niveles altos.</w:t>
            </w:r>
          </w:p>
        </w:tc>
        <w:tc>
          <w:tcPr>
            <w:tcW w:w="1276" w:type="dxa"/>
            <w:tcBorders>
              <w:top w:val="nil"/>
              <w:left w:val="nil"/>
              <w:bottom w:val="nil"/>
              <w:right w:val="single" w:sz="8" w:space="0" w:color="auto"/>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 </w:t>
            </w:r>
          </w:p>
        </w:tc>
        <w:tc>
          <w:tcPr>
            <w:tcW w:w="1275" w:type="dxa"/>
            <w:tcBorders>
              <w:top w:val="nil"/>
              <w:left w:val="nil"/>
              <w:bottom w:val="nil"/>
              <w:right w:val="single" w:sz="8" w:space="0" w:color="auto"/>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 </w:t>
            </w:r>
          </w:p>
        </w:tc>
        <w:tc>
          <w:tcPr>
            <w:tcW w:w="1134" w:type="dxa"/>
            <w:tcBorders>
              <w:top w:val="nil"/>
              <w:left w:val="nil"/>
              <w:bottom w:val="nil"/>
              <w:right w:val="single" w:sz="8" w:space="0" w:color="auto"/>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 </w:t>
            </w:r>
          </w:p>
        </w:tc>
      </w:tr>
      <w:tr w:rsidR="00B66846" w:rsidRPr="00B66846" w:rsidTr="00FC5318">
        <w:trPr>
          <w:trHeight w:val="300"/>
        </w:trPr>
        <w:tc>
          <w:tcPr>
            <w:tcW w:w="5246" w:type="dxa"/>
            <w:tcBorders>
              <w:top w:val="nil"/>
              <w:left w:val="single" w:sz="8" w:space="0" w:color="auto"/>
              <w:bottom w:val="nil"/>
              <w:right w:val="single" w:sz="8" w:space="0" w:color="auto"/>
            </w:tcBorders>
            <w:shd w:val="clear" w:color="auto" w:fill="auto"/>
            <w:vAlign w:val="center"/>
            <w:hideMark/>
          </w:tcPr>
          <w:p w:rsidR="00B66846" w:rsidRPr="00B66846" w:rsidRDefault="00B66846" w:rsidP="00B66846">
            <w:pPr>
              <w:spacing w:after="0" w:line="240" w:lineRule="auto"/>
              <w:rPr>
                <w:rFonts w:ascii="Calibri" w:eastAsia="Times New Roman" w:hAnsi="Calibri" w:cs="Times New Roman"/>
                <w:color w:val="000000"/>
                <w:lang w:eastAsia="es-PE"/>
              </w:rPr>
            </w:pPr>
            <w:r>
              <w:rPr>
                <w:rFonts w:ascii="Calibri" w:eastAsia="Times New Roman" w:hAnsi="Calibri" w:cs="Times New Roman"/>
                <w:color w:val="000000"/>
                <w:lang w:eastAsia="es-PE"/>
              </w:rPr>
              <w:t>b.1 Fondo</w:t>
            </w:r>
            <w:r w:rsidRPr="00B66846">
              <w:rPr>
                <w:rFonts w:ascii="Calibri" w:eastAsia="Times New Roman" w:hAnsi="Calibri" w:cs="Times New Roman"/>
                <w:color w:val="000000"/>
                <w:lang w:eastAsia="es-PE"/>
              </w:rPr>
              <w:t>: grava, canto rodado y algunas rocas.</w:t>
            </w:r>
          </w:p>
        </w:tc>
        <w:tc>
          <w:tcPr>
            <w:tcW w:w="1276" w:type="dxa"/>
            <w:tcBorders>
              <w:top w:val="nil"/>
              <w:left w:val="nil"/>
              <w:bottom w:val="nil"/>
              <w:right w:val="single" w:sz="8" w:space="0" w:color="auto"/>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0.030</w:t>
            </w:r>
          </w:p>
        </w:tc>
        <w:tc>
          <w:tcPr>
            <w:tcW w:w="1275" w:type="dxa"/>
            <w:tcBorders>
              <w:top w:val="nil"/>
              <w:left w:val="nil"/>
              <w:bottom w:val="nil"/>
              <w:right w:val="single" w:sz="8" w:space="0" w:color="auto"/>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0.040</w:t>
            </w:r>
          </w:p>
        </w:tc>
        <w:tc>
          <w:tcPr>
            <w:tcW w:w="1134" w:type="dxa"/>
            <w:tcBorders>
              <w:top w:val="nil"/>
              <w:left w:val="nil"/>
              <w:bottom w:val="nil"/>
              <w:right w:val="single" w:sz="8" w:space="0" w:color="auto"/>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0.050</w:t>
            </w:r>
          </w:p>
        </w:tc>
      </w:tr>
      <w:tr w:rsidR="00B66846" w:rsidRPr="00B66846" w:rsidTr="00FC5318">
        <w:trPr>
          <w:trHeight w:val="315"/>
        </w:trPr>
        <w:tc>
          <w:tcPr>
            <w:tcW w:w="5246" w:type="dxa"/>
            <w:tcBorders>
              <w:top w:val="nil"/>
              <w:left w:val="single" w:sz="8" w:space="0" w:color="auto"/>
              <w:bottom w:val="single" w:sz="4" w:space="0" w:color="auto"/>
              <w:right w:val="single" w:sz="8" w:space="0" w:color="auto"/>
            </w:tcBorders>
            <w:shd w:val="clear" w:color="auto" w:fill="auto"/>
            <w:vAlign w:val="center"/>
            <w:hideMark/>
          </w:tcPr>
          <w:p w:rsidR="00B66846" w:rsidRPr="00B66846" w:rsidRDefault="00B66846" w:rsidP="00B66846">
            <w:pPr>
              <w:spacing w:after="0" w:line="240" w:lineRule="auto"/>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b.2 Fondo: cantos rodados con grandes rocas.</w:t>
            </w:r>
          </w:p>
        </w:tc>
        <w:tc>
          <w:tcPr>
            <w:tcW w:w="1276" w:type="dxa"/>
            <w:tcBorders>
              <w:top w:val="nil"/>
              <w:left w:val="nil"/>
              <w:bottom w:val="single" w:sz="4" w:space="0" w:color="auto"/>
              <w:right w:val="single" w:sz="8" w:space="0" w:color="auto"/>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0.040</w:t>
            </w:r>
          </w:p>
        </w:tc>
        <w:tc>
          <w:tcPr>
            <w:tcW w:w="1275" w:type="dxa"/>
            <w:tcBorders>
              <w:top w:val="nil"/>
              <w:left w:val="nil"/>
              <w:bottom w:val="single" w:sz="4" w:space="0" w:color="auto"/>
              <w:right w:val="single" w:sz="8" w:space="0" w:color="auto"/>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0.050</w:t>
            </w:r>
          </w:p>
        </w:tc>
        <w:tc>
          <w:tcPr>
            <w:tcW w:w="1134" w:type="dxa"/>
            <w:tcBorders>
              <w:top w:val="nil"/>
              <w:left w:val="nil"/>
              <w:bottom w:val="single" w:sz="4" w:space="0" w:color="auto"/>
              <w:right w:val="single" w:sz="8" w:space="0" w:color="auto"/>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0.070</w:t>
            </w:r>
          </w:p>
        </w:tc>
      </w:tr>
      <w:tr w:rsidR="00B66846" w:rsidRPr="00B66846" w:rsidTr="00FC5318">
        <w:trPr>
          <w:trHeight w:val="300"/>
        </w:trPr>
        <w:tc>
          <w:tcPr>
            <w:tcW w:w="5246" w:type="dxa"/>
            <w:tcBorders>
              <w:top w:val="single" w:sz="4" w:space="0" w:color="auto"/>
              <w:left w:val="single" w:sz="8" w:space="0" w:color="auto"/>
              <w:bottom w:val="nil"/>
              <w:right w:val="single" w:sz="8" w:space="0" w:color="auto"/>
            </w:tcBorders>
            <w:shd w:val="clear" w:color="auto" w:fill="auto"/>
            <w:vAlign w:val="center"/>
            <w:hideMark/>
          </w:tcPr>
          <w:p w:rsidR="00B66846" w:rsidRPr="00B66846" w:rsidRDefault="00B66846" w:rsidP="00B66846">
            <w:pPr>
              <w:spacing w:after="0" w:line="240" w:lineRule="auto"/>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 xml:space="preserve">B. Planicie crecida </w:t>
            </w:r>
          </w:p>
        </w:tc>
        <w:tc>
          <w:tcPr>
            <w:tcW w:w="1276" w:type="dxa"/>
            <w:tcBorders>
              <w:top w:val="single" w:sz="4" w:space="0" w:color="auto"/>
              <w:left w:val="nil"/>
              <w:bottom w:val="nil"/>
              <w:right w:val="single" w:sz="8" w:space="0" w:color="auto"/>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 </w:t>
            </w:r>
          </w:p>
        </w:tc>
        <w:tc>
          <w:tcPr>
            <w:tcW w:w="1275" w:type="dxa"/>
            <w:tcBorders>
              <w:top w:val="single" w:sz="4" w:space="0" w:color="auto"/>
              <w:left w:val="nil"/>
              <w:bottom w:val="nil"/>
              <w:right w:val="single" w:sz="8" w:space="0" w:color="auto"/>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 </w:t>
            </w:r>
          </w:p>
        </w:tc>
        <w:tc>
          <w:tcPr>
            <w:tcW w:w="1134" w:type="dxa"/>
            <w:tcBorders>
              <w:top w:val="single" w:sz="4" w:space="0" w:color="auto"/>
              <w:left w:val="nil"/>
              <w:bottom w:val="nil"/>
              <w:right w:val="single" w:sz="8" w:space="0" w:color="auto"/>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 </w:t>
            </w:r>
          </w:p>
        </w:tc>
      </w:tr>
      <w:tr w:rsidR="00B66846" w:rsidRPr="00B66846" w:rsidTr="00FC5318">
        <w:trPr>
          <w:trHeight w:val="300"/>
        </w:trPr>
        <w:tc>
          <w:tcPr>
            <w:tcW w:w="5246" w:type="dxa"/>
            <w:tcBorders>
              <w:top w:val="nil"/>
              <w:left w:val="single" w:sz="8" w:space="0" w:color="auto"/>
              <w:bottom w:val="nil"/>
              <w:right w:val="single" w:sz="8" w:space="0" w:color="auto"/>
            </w:tcBorders>
            <w:shd w:val="clear" w:color="auto" w:fill="auto"/>
            <w:vAlign w:val="center"/>
            <w:hideMark/>
          </w:tcPr>
          <w:p w:rsidR="00B66846" w:rsidRPr="00B66846" w:rsidRDefault="00B66846" w:rsidP="00B66846">
            <w:pPr>
              <w:spacing w:after="0" w:line="240" w:lineRule="auto"/>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a Pasturas, sin arbustos</w:t>
            </w:r>
          </w:p>
        </w:tc>
        <w:tc>
          <w:tcPr>
            <w:tcW w:w="1276" w:type="dxa"/>
            <w:tcBorders>
              <w:top w:val="nil"/>
              <w:left w:val="nil"/>
              <w:bottom w:val="nil"/>
              <w:right w:val="nil"/>
            </w:tcBorders>
            <w:shd w:val="clear" w:color="auto" w:fill="auto"/>
            <w:vAlign w:val="center"/>
            <w:hideMark/>
          </w:tcPr>
          <w:p w:rsidR="00B66846" w:rsidRPr="00B66846" w:rsidRDefault="00B66846" w:rsidP="00B66846">
            <w:pPr>
              <w:spacing w:after="0" w:line="240" w:lineRule="auto"/>
              <w:rPr>
                <w:rFonts w:ascii="Calibri" w:eastAsia="Times New Roman" w:hAnsi="Calibri" w:cs="Times New Roman"/>
                <w:color w:val="000000"/>
                <w:lang w:eastAsia="es-PE"/>
              </w:rPr>
            </w:pPr>
          </w:p>
        </w:tc>
        <w:tc>
          <w:tcPr>
            <w:tcW w:w="1275" w:type="dxa"/>
            <w:tcBorders>
              <w:top w:val="nil"/>
              <w:left w:val="single" w:sz="8" w:space="0" w:color="auto"/>
              <w:bottom w:val="nil"/>
              <w:right w:val="single" w:sz="8" w:space="0" w:color="auto"/>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 </w:t>
            </w:r>
          </w:p>
        </w:tc>
        <w:tc>
          <w:tcPr>
            <w:tcW w:w="1134" w:type="dxa"/>
            <w:tcBorders>
              <w:top w:val="nil"/>
              <w:left w:val="nil"/>
              <w:bottom w:val="nil"/>
              <w:right w:val="single" w:sz="8" w:space="0" w:color="auto"/>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 </w:t>
            </w:r>
          </w:p>
        </w:tc>
      </w:tr>
      <w:tr w:rsidR="00B66846" w:rsidRPr="00B66846" w:rsidTr="00FC5318">
        <w:trPr>
          <w:trHeight w:val="300"/>
        </w:trPr>
        <w:tc>
          <w:tcPr>
            <w:tcW w:w="5246" w:type="dxa"/>
            <w:tcBorders>
              <w:top w:val="nil"/>
              <w:left w:val="single" w:sz="8" w:space="0" w:color="auto"/>
              <w:bottom w:val="nil"/>
              <w:right w:val="single" w:sz="8" w:space="0" w:color="auto"/>
            </w:tcBorders>
            <w:shd w:val="clear" w:color="auto" w:fill="auto"/>
            <w:vAlign w:val="center"/>
            <w:hideMark/>
          </w:tcPr>
          <w:p w:rsidR="00B66846" w:rsidRPr="00B66846" w:rsidRDefault="00B66846" w:rsidP="00B66846">
            <w:pPr>
              <w:spacing w:after="0" w:line="240" w:lineRule="auto"/>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a.1 Pastos cortos</w:t>
            </w:r>
          </w:p>
        </w:tc>
        <w:tc>
          <w:tcPr>
            <w:tcW w:w="1276" w:type="dxa"/>
            <w:tcBorders>
              <w:top w:val="nil"/>
              <w:left w:val="nil"/>
              <w:bottom w:val="nil"/>
              <w:right w:val="single" w:sz="8" w:space="0" w:color="auto"/>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0.025</w:t>
            </w:r>
          </w:p>
        </w:tc>
        <w:tc>
          <w:tcPr>
            <w:tcW w:w="1275" w:type="dxa"/>
            <w:tcBorders>
              <w:top w:val="nil"/>
              <w:left w:val="nil"/>
              <w:bottom w:val="nil"/>
              <w:right w:val="single" w:sz="8" w:space="0" w:color="auto"/>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0.030</w:t>
            </w:r>
          </w:p>
        </w:tc>
        <w:tc>
          <w:tcPr>
            <w:tcW w:w="1134" w:type="dxa"/>
            <w:tcBorders>
              <w:top w:val="nil"/>
              <w:left w:val="nil"/>
              <w:bottom w:val="nil"/>
              <w:right w:val="single" w:sz="8" w:space="0" w:color="auto"/>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0.035</w:t>
            </w:r>
          </w:p>
        </w:tc>
      </w:tr>
      <w:tr w:rsidR="00B66846" w:rsidRPr="00B66846" w:rsidTr="00FC5318">
        <w:trPr>
          <w:trHeight w:val="300"/>
        </w:trPr>
        <w:tc>
          <w:tcPr>
            <w:tcW w:w="5246" w:type="dxa"/>
            <w:tcBorders>
              <w:top w:val="nil"/>
              <w:left w:val="single" w:sz="8" w:space="0" w:color="auto"/>
              <w:bottom w:val="nil"/>
              <w:right w:val="single" w:sz="8" w:space="0" w:color="auto"/>
            </w:tcBorders>
            <w:shd w:val="clear" w:color="auto" w:fill="auto"/>
            <w:vAlign w:val="center"/>
            <w:hideMark/>
          </w:tcPr>
          <w:p w:rsidR="00B66846" w:rsidRPr="00B66846" w:rsidRDefault="00B66846" w:rsidP="00B66846">
            <w:pPr>
              <w:spacing w:after="0" w:line="240" w:lineRule="auto"/>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a.2 Pastos altos</w:t>
            </w:r>
          </w:p>
        </w:tc>
        <w:tc>
          <w:tcPr>
            <w:tcW w:w="1276" w:type="dxa"/>
            <w:tcBorders>
              <w:top w:val="nil"/>
              <w:left w:val="nil"/>
              <w:bottom w:val="nil"/>
              <w:right w:val="single" w:sz="8" w:space="0" w:color="auto"/>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0.030</w:t>
            </w:r>
          </w:p>
        </w:tc>
        <w:tc>
          <w:tcPr>
            <w:tcW w:w="1275" w:type="dxa"/>
            <w:tcBorders>
              <w:top w:val="nil"/>
              <w:left w:val="nil"/>
              <w:bottom w:val="nil"/>
              <w:right w:val="single" w:sz="8" w:space="0" w:color="auto"/>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0.035</w:t>
            </w:r>
          </w:p>
        </w:tc>
        <w:tc>
          <w:tcPr>
            <w:tcW w:w="1134" w:type="dxa"/>
            <w:tcBorders>
              <w:top w:val="nil"/>
              <w:left w:val="nil"/>
              <w:bottom w:val="nil"/>
              <w:right w:val="single" w:sz="8" w:space="0" w:color="auto"/>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0.050</w:t>
            </w:r>
          </w:p>
        </w:tc>
      </w:tr>
      <w:tr w:rsidR="00B66846" w:rsidRPr="00B66846" w:rsidTr="00FC5318">
        <w:trPr>
          <w:trHeight w:val="300"/>
        </w:trPr>
        <w:tc>
          <w:tcPr>
            <w:tcW w:w="5246" w:type="dxa"/>
            <w:tcBorders>
              <w:top w:val="nil"/>
              <w:left w:val="single" w:sz="8" w:space="0" w:color="auto"/>
              <w:bottom w:val="nil"/>
              <w:right w:val="single" w:sz="8" w:space="0" w:color="auto"/>
            </w:tcBorders>
            <w:shd w:val="clear" w:color="auto" w:fill="auto"/>
            <w:vAlign w:val="center"/>
            <w:hideMark/>
          </w:tcPr>
          <w:p w:rsidR="00B66846" w:rsidRPr="00B66846" w:rsidRDefault="00B66846" w:rsidP="00B66846">
            <w:pPr>
              <w:spacing w:after="0" w:line="240" w:lineRule="auto"/>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b Áreas cultivadas</w:t>
            </w:r>
          </w:p>
        </w:tc>
        <w:tc>
          <w:tcPr>
            <w:tcW w:w="1276" w:type="dxa"/>
            <w:tcBorders>
              <w:top w:val="nil"/>
              <w:left w:val="nil"/>
              <w:bottom w:val="nil"/>
              <w:right w:val="single" w:sz="8" w:space="0" w:color="auto"/>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 </w:t>
            </w:r>
          </w:p>
        </w:tc>
        <w:tc>
          <w:tcPr>
            <w:tcW w:w="1275" w:type="dxa"/>
            <w:tcBorders>
              <w:top w:val="nil"/>
              <w:left w:val="nil"/>
              <w:bottom w:val="nil"/>
              <w:right w:val="single" w:sz="8" w:space="0" w:color="auto"/>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 </w:t>
            </w:r>
          </w:p>
        </w:tc>
        <w:tc>
          <w:tcPr>
            <w:tcW w:w="1134" w:type="dxa"/>
            <w:tcBorders>
              <w:top w:val="nil"/>
              <w:left w:val="nil"/>
              <w:bottom w:val="nil"/>
              <w:right w:val="single" w:sz="8" w:space="0" w:color="auto"/>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 </w:t>
            </w:r>
          </w:p>
        </w:tc>
      </w:tr>
      <w:tr w:rsidR="00B66846" w:rsidRPr="00B66846" w:rsidTr="00FC5318">
        <w:trPr>
          <w:trHeight w:val="300"/>
        </w:trPr>
        <w:tc>
          <w:tcPr>
            <w:tcW w:w="5246" w:type="dxa"/>
            <w:tcBorders>
              <w:top w:val="nil"/>
              <w:left w:val="single" w:sz="8" w:space="0" w:color="auto"/>
              <w:bottom w:val="nil"/>
              <w:right w:val="single" w:sz="8" w:space="0" w:color="auto"/>
            </w:tcBorders>
            <w:shd w:val="clear" w:color="auto" w:fill="auto"/>
            <w:vAlign w:val="center"/>
            <w:hideMark/>
          </w:tcPr>
          <w:p w:rsidR="00B66846" w:rsidRPr="00B66846" w:rsidRDefault="00B66846" w:rsidP="00B66846">
            <w:pPr>
              <w:spacing w:after="0" w:line="240" w:lineRule="auto"/>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b.1 Sin cultivo</w:t>
            </w:r>
          </w:p>
        </w:tc>
        <w:tc>
          <w:tcPr>
            <w:tcW w:w="1276" w:type="dxa"/>
            <w:tcBorders>
              <w:top w:val="nil"/>
              <w:left w:val="nil"/>
              <w:bottom w:val="nil"/>
              <w:right w:val="single" w:sz="8" w:space="0" w:color="auto"/>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0.020</w:t>
            </w:r>
          </w:p>
        </w:tc>
        <w:tc>
          <w:tcPr>
            <w:tcW w:w="1275" w:type="dxa"/>
            <w:tcBorders>
              <w:top w:val="nil"/>
              <w:left w:val="nil"/>
              <w:bottom w:val="nil"/>
              <w:right w:val="single" w:sz="8" w:space="0" w:color="auto"/>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0.030</w:t>
            </w:r>
          </w:p>
        </w:tc>
        <w:tc>
          <w:tcPr>
            <w:tcW w:w="1134" w:type="dxa"/>
            <w:tcBorders>
              <w:top w:val="nil"/>
              <w:left w:val="nil"/>
              <w:bottom w:val="nil"/>
              <w:right w:val="single" w:sz="8" w:space="0" w:color="auto"/>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0.040</w:t>
            </w:r>
          </w:p>
        </w:tc>
      </w:tr>
      <w:tr w:rsidR="00B66846" w:rsidRPr="00B66846" w:rsidTr="00FC5318">
        <w:trPr>
          <w:trHeight w:val="300"/>
        </w:trPr>
        <w:tc>
          <w:tcPr>
            <w:tcW w:w="5246" w:type="dxa"/>
            <w:tcBorders>
              <w:top w:val="nil"/>
              <w:left w:val="single" w:sz="8" w:space="0" w:color="auto"/>
              <w:bottom w:val="nil"/>
              <w:right w:val="single" w:sz="8" w:space="0" w:color="auto"/>
            </w:tcBorders>
            <w:shd w:val="clear" w:color="auto" w:fill="auto"/>
            <w:vAlign w:val="center"/>
            <w:hideMark/>
          </w:tcPr>
          <w:p w:rsidR="00B66846" w:rsidRPr="00B66846" w:rsidRDefault="00B66846" w:rsidP="00B66846">
            <w:pPr>
              <w:spacing w:after="0" w:line="240" w:lineRule="auto"/>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b.2 Cultivos maduros alineados.</w:t>
            </w:r>
          </w:p>
        </w:tc>
        <w:tc>
          <w:tcPr>
            <w:tcW w:w="1276" w:type="dxa"/>
            <w:tcBorders>
              <w:top w:val="nil"/>
              <w:left w:val="nil"/>
              <w:bottom w:val="nil"/>
              <w:right w:val="single" w:sz="8" w:space="0" w:color="auto"/>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0.025</w:t>
            </w:r>
          </w:p>
        </w:tc>
        <w:tc>
          <w:tcPr>
            <w:tcW w:w="1275" w:type="dxa"/>
            <w:tcBorders>
              <w:top w:val="nil"/>
              <w:left w:val="nil"/>
              <w:bottom w:val="nil"/>
              <w:right w:val="single" w:sz="8" w:space="0" w:color="auto"/>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0.035</w:t>
            </w:r>
          </w:p>
        </w:tc>
        <w:tc>
          <w:tcPr>
            <w:tcW w:w="1134" w:type="dxa"/>
            <w:tcBorders>
              <w:top w:val="nil"/>
              <w:left w:val="nil"/>
              <w:bottom w:val="nil"/>
              <w:right w:val="single" w:sz="8" w:space="0" w:color="auto"/>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0.045</w:t>
            </w:r>
          </w:p>
        </w:tc>
      </w:tr>
      <w:tr w:rsidR="00B66846" w:rsidRPr="00B66846" w:rsidTr="00FC5318">
        <w:trPr>
          <w:trHeight w:val="300"/>
        </w:trPr>
        <w:tc>
          <w:tcPr>
            <w:tcW w:w="5246" w:type="dxa"/>
            <w:tcBorders>
              <w:top w:val="nil"/>
              <w:left w:val="single" w:sz="8" w:space="0" w:color="auto"/>
              <w:bottom w:val="nil"/>
              <w:right w:val="single" w:sz="8" w:space="0" w:color="auto"/>
            </w:tcBorders>
            <w:shd w:val="clear" w:color="auto" w:fill="auto"/>
            <w:vAlign w:val="center"/>
            <w:hideMark/>
          </w:tcPr>
          <w:p w:rsidR="00B66846" w:rsidRPr="00B66846" w:rsidRDefault="00B66846" w:rsidP="00B66846">
            <w:pPr>
              <w:spacing w:after="0" w:line="240" w:lineRule="auto"/>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b.3 Campo de cultivos maduros.</w:t>
            </w:r>
          </w:p>
        </w:tc>
        <w:tc>
          <w:tcPr>
            <w:tcW w:w="1276" w:type="dxa"/>
            <w:tcBorders>
              <w:top w:val="nil"/>
              <w:left w:val="nil"/>
              <w:bottom w:val="nil"/>
              <w:right w:val="single" w:sz="8" w:space="0" w:color="auto"/>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0.030</w:t>
            </w:r>
          </w:p>
        </w:tc>
        <w:tc>
          <w:tcPr>
            <w:tcW w:w="1275" w:type="dxa"/>
            <w:tcBorders>
              <w:top w:val="nil"/>
              <w:left w:val="nil"/>
              <w:bottom w:val="nil"/>
              <w:right w:val="single" w:sz="8" w:space="0" w:color="auto"/>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0.040</w:t>
            </w:r>
          </w:p>
        </w:tc>
        <w:tc>
          <w:tcPr>
            <w:tcW w:w="1134" w:type="dxa"/>
            <w:tcBorders>
              <w:top w:val="nil"/>
              <w:left w:val="nil"/>
              <w:bottom w:val="nil"/>
              <w:right w:val="single" w:sz="8" w:space="0" w:color="auto"/>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0.050</w:t>
            </w:r>
          </w:p>
        </w:tc>
      </w:tr>
      <w:tr w:rsidR="00B66846" w:rsidRPr="00B66846" w:rsidTr="00FC5318">
        <w:trPr>
          <w:trHeight w:val="300"/>
        </w:trPr>
        <w:tc>
          <w:tcPr>
            <w:tcW w:w="5246" w:type="dxa"/>
            <w:tcBorders>
              <w:top w:val="nil"/>
              <w:left w:val="single" w:sz="8" w:space="0" w:color="auto"/>
              <w:right w:val="single" w:sz="8" w:space="0" w:color="auto"/>
            </w:tcBorders>
            <w:shd w:val="clear" w:color="auto" w:fill="auto"/>
            <w:vAlign w:val="center"/>
            <w:hideMark/>
          </w:tcPr>
          <w:p w:rsidR="00B66846" w:rsidRPr="00B66846" w:rsidRDefault="00B66846" w:rsidP="00B66846">
            <w:pPr>
              <w:spacing w:after="0" w:line="240" w:lineRule="auto"/>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c. Arbustos.</w:t>
            </w:r>
          </w:p>
        </w:tc>
        <w:tc>
          <w:tcPr>
            <w:tcW w:w="1276" w:type="dxa"/>
            <w:tcBorders>
              <w:top w:val="nil"/>
              <w:left w:val="nil"/>
              <w:right w:val="single" w:sz="8" w:space="0" w:color="auto"/>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 </w:t>
            </w:r>
          </w:p>
        </w:tc>
        <w:tc>
          <w:tcPr>
            <w:tcW w:w="1275" w:type="dxa"/>
            <w:tcBorders>
              <w:top w:val="nil"/>
              <w:left w:val="nil"/>
              <w:right w:val="single" w:sz="8" w:space="0" w:color="auto"/>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 </w:t>
            </w:r>
          </w:p>
        </w:tc>
        <w:tc>
          <w:tcPr>
            <w:tcW w:w="1134" w:type="dxa"/>
            <w:tcBorders>
              <w:top w:val="nil"/>
              <w:left w:val="nil"/>
              <w:right w:val="single" w:sz="8" w:space="0" w:color="auto"/>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 </w:t>
            </w:r>
          </w:p>
        </w:tc>
      </w:tr>
      <w:tr w:rsidR="00B66846" w:rsidRPr="00B66846" w:rsidTr="00FC5318">
        <w:trPr>
          <w:trHeight w:val="300"/>
        </w:trPr>
        <w:tc>
          <w:tcPr>
            <w:tcW w:w="5246" w:type="dxa"/>
            <w:tcBorders>
              <w:top w:val="nil"/>
              <w:left w:val="single" w:sz="8" w:space="0" w:color="auto"/>
              <w:bottom w:val="single" w:sz="4" w:space="0" w:color="auto"/>
              <w:right w:val="single" w:sz="8" w:space="0" w:color="auto"/>
            </w:tcBorders>
            <w:shd w:val="clear" w:color="auto" w:fill="auto"/>
            <w:vAlign w:val="center"/>
            <w:hideMark/>
          </w:tcPr>
          <w:p w:rsidR="00B66846" w:rsidRPr="00B66846" w:rsidRDefault="00B66846" w:rsidP="00B66846">
            <w:pPr>
              <w:spacing w:after="0" w:line="240" w:lineRule="auto"/>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c.1 Arbustos escasos, muchos pastos.</w:t>
            </w:r>
          </w:p>
        </w:tc>
        <w:tc>
          <w:tcPr>
            <w:tcW w:w="1276" w:type="dxa"/>
            <w:tcBorders>
              <w:top w:val="nil"/>
              <w:left w:val="nil"/>
              <w:bottom w:val="single" w:sz="4" w:space="0" w:color="auto"/>
              <w:right w:val="single" w:sz="8" w:space="0" w:color="auto"/>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0.035</w:t>
            </w:r>
          </w:p>
        </w:tc>
        <w:tc>
          <w:tcPr>
            <w:tcW w:w="1275" w:type="dxa"/>
            <w:tcBorders>
              <w:top w:val="nil"/>
              <w:left w:val="nil"/>
              <w:bottom w:val="single" w:sz="4" w:space="0" w:color="auto"/>
              <w:right w:val="single" w:sz="8" w:space="0" w:color="auto"/>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0.050</w:t>
            </w:r>
          </w:p>
        </w:tc>
        <w:tc>
          <w:tcPr>
            <w:tcW w:w="1134" w:type="dxa"/>
            <w:tcBorders>
              <w:top w:val="nil"/>
              <w:left w:val="nil"/>
              <w:bottom w:val="single" w:sz="4" w:space="0" w:color="auto"/>
              <w:right w:val="single" w:sz="8" w:space="0" w:color="auto"/>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0.070</w:t>
            </w:r>
          </w:p>
        </w:tc>
      </w:tr>
      <w:tr w:rsidR="00B66846" w:rsidRPr="00B66846" w:rsidTr="00FC5318">
        <w:trPr>
          <w:trHeight w:val="300"/>
        </w:trPr>
        <w:tc>
          <w:tcPr>
            <w:tcW w:w="5246" w:type="dxa"/>
            <w:tcBorders>
              <w:top w:val="single" w:sz="4" w:space="0" w:color="auto"/>
              <w:left w:val="single" w:sz="8" w:space="0" w:color="auto"/>
              <w:bottom w:val="nil"/>
              <w:right w:val="single" w:sz="8" w:space="0" w:color="auto"/>
            </w:tcBorders>
            <w:shd w:val="clear" w:color="auto" w:fill="auto"/>
            <w:vAlign w:val="center"/>
            <w:hideMark/>
          </w:tcPr>
          <w:p w:rsidR="00B66846" w:rsidRPr="00B66846" w:rsidRDefault="00B66846" w:rsidP="00B66846">
            <w:pPr>
              <w:spacing w:after="0" w:line="240" w:lineRule="auto"/>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lastRenderedPageBreak/>
              <w:t>c.2 Pequeños arbustos y árboles, en invierno</w:t>
            </w:r>
          </w:p>
        </w:tc>
        <w:tc>
          <w:tcPr>
            <w:tcW w:w="1276" w:type="dxa"/>
            <w:tcBorders>
              <w:top w:val="single" w:sz="4" w:space="0" w:color="auto"/>
              <w:left w:val="nil"/>
              <w:bottom w:val="nil"/>
              <w:right w:val="single" w:sz="8" w:space="0" w:color="auto"/>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0.035</w:t>
            </w:r>
          </w:p>
        </w:tc>
        <w:tc>
          <w:tcPr>
            <w:tcW w:w="1275" w:type="dxa"/>
            <w:tcBorders>
              <w:top w:val="single" w:sz="4" w:space="0" w:color="auto"/>
              <w:left w:val="nil"/>
              <w:bottom w:val="nil"/>
              <w:right w:val="single" w:sz="8" w:space="0" w:color="auto"/>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0.050</w:t>
            </w:r>
          </w:p>
        </w:tc>
        <w:tc>
          <w:tcPr>
            <w:tcW w:w="1134" w:type="dxa"/>
            <w:tcBorders>
              <w:top w:val="single" w:sz="4" w:space="0" w:color="auto"/>
              <w:left w:val="nil"/>
              <w:bottom w:val="nil"/>
              <w:right w:val="single" w:sz="8" w:space="0" w:color="auto"/>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0.060</w:t>
            </w:r>
          </w:p>
        </w:tc>
      </w:tr>
      <w:tr w:rsidR="00B66846" w:rsidRPr="00B66846" w:rsidTr="00FC5318">
        <w:trPr>
          <w:trHeight w:val="300"/>
        </w:trPr>
        <w:tc>
          <w:tcPr>
            <w:tcW w:w="5246" w:type="dxa"/>
            <w:tcBorders>
              <w:top w:val="nil"/>
              <w:left w:val="single" w:sz="8" w:space="0" w:color="auto"/>
              <w:bottom w:val="nil"/>
              <w:right w:val="single" w:sz="8" w:space="0" w:color="auto"/>
            </w:tcBorders>
            <w:shd w:val="clear" w:color="auto" w:fill="auto"/>
            <w:vAlign w:val="center"/>
            <w:hideMark/>
          </w:tcPr>
          <w:p w:rsidR="00B66846" w:rsidRPr="00B66846" w:rsidRDefault="00B66846" w:rsidP="00B66846">
            <w:pPr>
              <w:spacing w:after="0" w:line="240" w:lineRule="auto"/>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c.3 Pequeños arbustos y árboles, en verano</w:t>
            </w:r>
          </w:p>
        </w:tc>
        <w:tc>
          <w:tcPr>
            <w:tcW w:w="1276" w:type="dxa"/>
            <w:tcBorders>
              <w:top w:val="nil"/>
              <w:left w:val="nil"/>
              <w:bottom w:val="nil"/>
              <w:right w:val="single" w:sz="8" w:space="0" w:color="auto"/>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0.040</w:t>
            </w:r>
          </w:p>
        </w:tc>
        <w:tc>
          <w:tcPr>
            <w:tcW w:w="1275" w:type="dxa"/>
            <w:tcBorders>
              <w:top w:val="nil"/>
              <w:left w:val="nil"/>
              <w:bottom w:val="nil"/>
              <w:right w:val="single" w:sz="8" w:space="0" w:color="auto"/>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0.060</w:t>
            </w:r>
          </w:p>
        </w:tc>
        <w:tc>
          <w:tcPr>
            <w:tcW w:w="1134" w:type="dxa"/>
            <w:tcBorders>
              <w:top w:val="nil"/>
              <w:left w:val="nil"/>
              <w:bottom w:val="nil"/>
              <w:right w:val="single" w:sz="8" w:space="0" w:color="auto"/>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0.080</w:t>
            </w:r>
          </w:p>
        </w:tc>
      </w:tr>
      <w:tr w:rsidR="00B66846" w:rsidRPr="00B66846" w:rsidTr="00FC5318">
        <w:trPr>
          <w:trHeight w:val="300"/>
        </w:trPr>
        <w:tc>
          <w:tcPr>
            <w:tcW w:w="5246" w:type="dxa"/>
            <w:tcBorders>
              <w:top w:val="nil"/>
              <w:left w:val="single" w:sz="8" w:space="0" w:color="auto"/>
              <w:bottom w:val="nil"/>
              <w:right w:val="single" w:sz="8" w:space="0" w:color="auto"/>
            </w:tcBorders>
            <w:shd w:val="clear" w:color="auto" w:fill="auto"/>
            <w:vAlign w:val="center"/>
            <w:hideMark/>
          </w:tcPr>
          <w:p w:rsidR="00B66846" w:rsidRPr="00B66846" w:rsidRDefault="00B66846" w:rsidP="00B66846">
            <w:pPr>
              <w:spacing w:after="0" w:line="240" w:lineRule="auto"/>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c.4 Arbustos medianos a densos, en invierno.</w:t>
            </w:r>
          </w:p>
        </w:tc>
        <w:tc>
          <w:tcPr>
            <w:tcW w:w="1276" w:type="dxa"/>
            <w:tcBorders>
              <w:top w:val="nil"/>
              <w:left w:val="nil"/>
              <w:bottom w:val="nil"/>
              <w:right w:val="single" w:sz="8" w:space="0" w:color="auto"/>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0.045</w:t>
            </w:r>
          </w:p>
        </w:tc>
        <w:tc>
          <w:tcPr>
            <w:tcW w:w="1275" w:type="dxa"/>
            <w:tcBorders>
              <w:top w:val="nil"/>
              <w:left w:val="nil"/>
              <w:bottom w:val="nil"/>
              <w:right w:val="single" w:sz="8" w:space="0" w:color="auto"/>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0.070</w:t>
            </w:r>
          </w:p>
        </w:tc>
        <w:tc>
          <w:tcPr>
            <w:tcW w:w="1134" w:type="dxa"/>
            <w:tcBorders>
              <w:top w:val="nil"/>
              <w:left w:val="nil"/>
              <w:bottom w:val="nil"/>
              <w:right w:val="single" w:sz="8" w:space="0" w:color="auto"/>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0.110</w:t>
            </w:r>
          </w:p>
        </w:tc>
      </w:tr>
      <w:tr w:rsidR="00B66846" w:rsidRPr="00B66846" w:rsidTr="00FC5318">
        <w:trPr>
          <w:trHeight w:val="300"/>
        </w:trPr>
        <w:tc>
          <w:tcPr>
            <w:tcW w:w="5246" w:type="dxa"/>
            <w:tcBorders>
              <w:top w:val="nil"/>
              <w:left w:val="single" w:sz="8" w:space="0" w:color="auto"/>
              <w:bottom w:val="nil"/>
              <w:right w:val="single" w:sz="8" w:space="0" w:color="auto"/>
            </w:tcBorders>
            <w:shd w:val="clear" w:color="auto" w:fill="auto"/>
            <w:vAlign w:val="center"/>
            <w:hideMark/>
          </w:tcPr>
          <w:p w:rsidR="00B66846" w:rsidRPr="00B66846" w:rsidRDefault="00B66846" w:rsidP="00B66846">
            <w:pPr>
              <w:spacing w:after="0" w:line="240" w:lineRule="auto"/>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c5. Arbustos medianos a densos en verano.</w:t>
            </w:r>
          </w:p>
        </w:tc>
        <w:tc>
          <w:tcPr>
            <w:tcW w:w="1276" w:type="dxa"/>
            <w:tcBorders>
              <w:top w:val="nil"/>
              <w:left w:val="nil"/>
              <w:bottom w:val="nil"/>
              <w:right w:val="single" w:sz="8" w:space="0" w:color="auto"/>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0.070</w:t>
            </w:r>
          </w:p>
        </w:tc>
        <w:tc>
          <w:tcPr>
            <w:tcW w:w="1275" w:type="dxa"/>
            <w:tcBorders>
              <w:top w:val="nil"/>
              <w:left w:val="nil"/>
              <w:bottom w:val="nil"/>
              <w:right w:val="single" w:sz="8" w:space="0" w:color="auto"/>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0.100</w:t>
            </w:r>
          </w:p>
        </w:tc>
        <w:tc>
          <w:tcPr>
            <w:tcW w:w="1134" w:type="dxa"/>
            <w:tcBorders>
              <w:top w:val="nil"/>
              <w:left w:val="nil"/>
              <w:bottom w:val="nil"/>
              <w:right w:val="single" w:sz="8" w:space="0" w:color="auto"/>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0.160</w:t>
            </w:r>
          </w:p>
        </w:tc>
      </w:tr>
      <w:tr w:rsidR="00B66846" w:rsidRPr="00B66846" w:rsidTr="00FC5318">
        <w:trPr>
          <w:trHeight w:val="300"/>
        </w:trPr>
        <w:tc>
          <w:tcPr>
            <w:tcW w:w="5246" w:type="dxa"/>
            <w:tcBorders>
              <w:top w:val="nil"/>
              <w:left w:val="single" w:sz="8" w:space="0" w:color="auto"/>
              <w:bottom w:val="nil"/>
              <w:right w:val="single" w:sz="8" w:space="0" w:color="auto"/>
            </w:tcBorders>
            <w:shd w:val="clear" w:color="auto" w:fill="auto"/>
            <w:vAlign w:val="center"/>
            <w:hideMark/>
          </w:tcPr>
          <w:p w:rsidR="00B66846" w:rsidRPr="00B66846" w:rsidRDefault="00B66846" w:rsidP="00B66846">
            <w:pPr>
              <w:spacing w:after="0" w:line="240" w:lineRule="auto"/>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d. Arboles</w:t>
            </w:r>
          </w:p>
        </w:tc>
        <w:tc>
          <w:tcPr>
            <w:tcW w:w="1276" w:type="dxa"/>
            <w:tcBorders>
              <w:top w:val="nil"/>
              <w:left w:val="nil"/>
              <w:bottom w:val="nil"/>
              <w:right w:val="single" w:sz="8" w:space="0" w:color="auto"/>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 </w:t>
            </w:r>
          </w:p>
        </w:tc>
        <w:tc>
          <w:tcPr>
            <w:tcW w:w="1275" w:type="dxa"/>
            <w:tcBorders>
              <w:top w:val="nil"/>
              <w:left w:val="nil"/>
              <w:bottom w:val="nil"/>
              <w:right w:val="single" w:sz="8" w:space="0" w:color="auto"/>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 </w:t>
            </w:r>
          </w:p>
        </w:tc>
        <w:tc>
          <w:tcPr>
            <w:tcW w:w="1134" w:type="dxa"/>
            <w:tcBorders>
              <w:top w:val="nil"/>
              <w:left w:val="nil"/>
              <w:bottom w:val="nil"/>
              <w:right w:val="single" w:sz="8" w:space="0" w:color="auto"/>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 </w:t>
            </w:r>
          </w:p>
        </w:tc>
      </w:tr>
      <w:tr w:rsidR="00B66846" w:rsidRPr="00B66846" w:rsidTr="00FC5318">
        <w:trPr>
          <w:trHeight w:val="300"/>
        </w:trPr>
        <w:tc>
          <w:tcPr>
            <w:tcW w:w="5246" w:type="dxa"/>
            <w:tcBorders>
              <w:top w:val="nil"/>
              <w:left w:val="single" w:sz="8" w:space="0" w:color="auto"/>
              <w:bottom w:val="nil"/>
              <w:right w:val="single" w:sz="8" w:space="0" w:color="auto"/>
            </w:tcBorders>
            <w:shd w:val="clear" w:color="auto" w:fill="auto"/>
            <w:vAlign w:val="center"/>
            <w:hideMark/>
          </w:tcPr>
          <w:p w:rsidR="00B66846" w:rsidRPr="00B66846" w:rsidRDefault="00B66846" w:rsidP="00B66846">
            <w:pPr>
              <w:spacing w:after="0" w:line="240" w:lineRule="auto"/>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d.1 Sauces densos, en verano y rectos.</w:t>
            </w:r>
          </w:p>
        </w:tc>
        <w:tc>
          <w:tcPr>
            <w:tcW w:w="1276" w:type="dxa"/>
            <w:tcBorders>
              <w:top w:val="nil"/>
              <w:left w:val="nil"/>
              <w:bottom w:val="nil"/>
              <w:right w:val="single" w:sz="8" w:space="0" w:color="auto"/>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0.110</w:t>
            </w:r>
          </w:p>
        </w:tc>
        <w:tc>
          <w:tcPr>
            <w:tcW w:w="1275" w:type="dxa"/>
            <w:tcBorders>
              <w:top w:val="nil"/>
              <w:left w:val="nil"/>
              <w:bottom w:val="nil"/>
              <w:right w:val="single" w:sz="8" w:space="0" w:color="auto"/>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0.150</w:t>
            </w:r>
          </w:p>
        </w:tc>
        <w:tc>
          <w:tcPr>
            <w:tcW w:w="1134" w:type="dxa"/>
            <w:tcBorders>
              <w:top w:val="nil"/>
              <w:left w:val="nil"/>
              <w:bottom w:val="nil"/>
              <w:right w:val="single" w:sz="8" w:space="0" w:color="auto"/>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0.200</w:t>
            </w:r>
          </w:p>
        </w:tc>
      </w:tr>
      <w:tr w:rsidR="00B66846" w:rsidRPr="00B66846" w:rsidTr="00FC5318">
        <w:trPr>
          <w:trHeight w:val="300"/>
        </w:trPr>
        <w:tc>
          <w:tcPr>
            <w:tcW w:w="5246" w:type="dxa"/>
            <w:tcBorders>
              <w:top w:val="nil"/>
              <w:left w:val="single" w:sz="8" w:space="0" w:color="auto"/>
              <w:bottom w:val="nil"/>
              <w:right w:val="single" w:sz="8" w:space="0" w:color="auto"/>
            </w:tcBorders>
            <w:shd w:val="clear" w:color="auto" w:fill="auto"/>
            <w:vAlign w:val="center"/>
            <w:hideMark/>
          </w:tcPr>
          <w:p w:rsidR="00B66846" w:rsidRPr="00B66846" w:rsidRDefault="00B66846" w:rsidP="00B66846">
            <w:pPr>
              <w:spacing w:after="0" w:line="240" w:lineRule="auto"/>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d.2 Tierra clara con ramas, sin brotes.</w:t>
            </w:r>
          </w:p>
        </w:tc>
        <w:tc>
          <w:tcPr>
            <w:tcW w:w="1276" w:type="dxa"/>
            <w:tcBorders>
              <w:top w:val="nil"/>
              <w:left w:val="nil"/>
              <w:bottom w:val="nil"/>
              <w:right w:val="single" w:sz="8" w:space="0" w:color="auto"/>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0.030</w:t>
            </w:r>
          </w:p>
        </w:tc>
        <w:tc>
          <w:tcPr>
            <w:tcW w:w="1275" w:type="dxa"/>
            <w:tcBorders>
              <w:top w:val="nil"/>
              <w:left w:val="nil"/>
              <w:bottom w:val="nil"/>
              <w:right w:val="single" w:sz="8" w:space="0" w:color="auto"/>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0.040</w:t>
            </w:r>
          </w:p>
        </w:tc>
        <w:tc>
          <w:tcPr>
            <w:tcW w:w="1134" w:type="dxa"/>
            <w:tcBorders>
              <w:top w:val="nil"/>
              <w:left w:val="nil"/>
              <w:bottom w:val="nil"/>
              <w:right w:val="single" w:sz="8" w:space="0" w:color="auto"/>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0.050</w:t>
            </w:r>
          </w:p>
        </w:tc>
      </w:tr>
      <w:tr w:rsidR="00B66846" w:rsidRPr="00B66846" w:rsidTr="00FC5318">
        <w:trPr>
          <w:trHeight w:val="300"/>
        </w:trPr>
        <w:tc>
          <w:tcPr>
            <w:tcW w:w="5246" w:type="dxa"/>
            <w:tcBorders>
              <w:top w:val="nil"/>
              <w:left w:val="single" w:sz="8" w:space="0" w:color="auto"/>
              <w:bottom w:val="nil"/>
              <w:right w:val="single" w:sz="8" w:space="0" w:color="auto"/>
            </w:tcBorders>
            <w:shd w:val="clear" w:color="auto" w:fill="auto"/>
            <w:vAlign w:val="center"/>
            <w:hideMark/>
          </w:tcPr>
          <w:p w:rsidR="00B66846" w:rsidRPr="00B66846" w:rsidRDefault="00B66846" w:rsidP="00B66846">
            <w:pPr>
              <w:spacing w:after="0" w:line="240" w:lineRule="auto"/>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d.3 Igual que arriba, pero con gran crecimiento de brotes.</w:t>
            </w:r>
          </w:p>
        </w:tc>
        <w:tc>
          <w:tcPr>
            <w:tcW w:w="1276" w:type="dxa"/>
            <w:tcBorders>
              <w:top w:val="nil"/>
              <w:left w:val="nil"/>
              <w:bottom w:val="nil"/>
              <w:right w:val="single" w:sz="8" w:space="0" w:color="auto"/>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0.050</w:t>
            </w:r>
          </w:p>
        </w:tc>
        <w:tc>
          <w:tcPr>
            <w:tcW w:w="1275" w:type="dxa"/>
            <w:tcBorders>
              <w:top w:val="nil"/>
              <w:left w:val="nil"/>
              <w:bottom w:val="nil"/>
              <w:right w:val="single" w:sz="8" w:space="0" w:color="auto"/>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0.060</w:t>
            </w:r>
          </w:p>
        </w:tc>
        <w:tc>
          <w:tcPr>
            <w:tcW w:w="1134" w:type="dxa"/>
            <w:tcBorders>
              <w:top w:val="nil"/>
              <w:left w:val="nil"/>
              <w:bottom w:val="nil"/>
              <w:right w:val="single" w:sz="8" w:space="0" w:color="auto"/>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0.080</w:t>
            </w:r>
          </w:p>
        </w:tc>
      </w:tr>
      <w:tr w:rsidR="00B66846" w:rsidRPr="00B66846" w:rsidTr="00FC5318">
        <w:trPr>
          <w:trHeight w:val="600"/>
        </w:trPr>
        <w:tc>
          <w:tcPr>
            <w:tcW w:w="5246" w:type="dxa"/>
            <w:tcBorders>
              <w:top w:val="nil"/>
              <w:left w:val="single" w:sz="8" w:space="0" w:color="auto"/>
              <w:bottom w:val="nil"/>
              <w:right w:val="single" w:sz="8" w:space="0" w:color="auto"/>
            </w:tcBorders>
            <w:shd w:val="clear" w:color="auto" w:fill="auto"/>
            <w:vAlign w:val="center"/>
            <w:hideMark/>
          </w:tcPr>
          <w:p w:rsidR="00B66846" w:rsidRPr="00B66846" w:rsidRDefault="00B66846" w:rsidP="00B66846">
            <w:pPr>
              <w:spacing w:after="0" w:line="240" w:lineRule="auto"/>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 xml:space="preserve">d.4 Grupos grandes de madera, algunos árboles caídos, poco crecimiento </w:t>
            </w:r>
            <w:r w:rsidR="00FB79D5" w:rsidRPr="00B66846">
              <w:rPr>
                <w:rFonts w:ascii="Calibri" w:eastAsia="Times New Roman" w:hAnsi="Calibri" w:cs="Times New Roman"/>
                <w:color w:val="000000"/>
                <w:lang w:eastAsia="es-PE"/>
              </w:rPr>
              <w:t>infe</w:t>
            </w:r>
            <w:r w:rsidR="00FB79D5">
              <w:rPr>
                <w:rFonts w:ascii="Calibri" w:eastAsia="Times New Roman" w:hAnsi="Calibri" w:cs="Times New Roman"/>
                <w:color w:val="000000"/>
                <w:lang w:eastAsia="es-PE"/>
              </w:rPr>
              <w:t>rio</w:t>
            </w:r>
            <w:r w:rsidR="00FB79D5" w:rsidRPr="00B66846">
              <w:rPr>
                <w:rFonts w:ascii="Calibri" w:eastAsia="Times New Roman" w:hAnsi="Calibri" w:cs="Times New Roman"/>
                <w:color w:val="000000"/>
                <w:lang w:eastAsia="es-PE"/>
              </w:rPr>
              <w:t>r</w:t>
            </w:r>
            <w:r w:rsidRPr="00B66846">
              <w:rPr>
                <w:rFonts w:ascii="Calibri" w:eastAsia="Times New Roman" w:hAnsi="Calibri" w:cs="Times New Roman"/>
                <w:color w:val="000000"/>
                <w:lang w:eastAsia="es-PE"/>
              </w:rPr>
              <w:t xml:space="preserve"> y nivel de la inundación por debajo de las ramas.</w:t>
            </w:r>
          </w:p>
        </w:tc>
        <w:tc>
          <w:tcPr>
            <w:tcW w:w="1276" w:type="dxa"/>
            <w:tcBorders>
              <w:top w:val="nil"/>
              <w:left w:val="nil"/>
              <w:bottom w:val="nil"/>
              <w:right w:val="single" w:sz="8" w:space="0" w:color="auto"/>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0.080</w:t>
            </w:r>
          </w:p>
        </w:tc>
        <w:tc>
          <w:tcPr>
            <w:tcW w:w="1275" w:type="dxa"/>
            <w:tcBorders>
              <w:top w:val="nil"/>
              <w:left w:val="nil"/>
              <w:bottom w:val="nil"/>
              <w:right w:val="single" w:sz="8" w:space="0" w:color="auto"/>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0.100</w:t>
            </w:r>
          </w:p>
        </w:tc>
        <w:tc>
          <w:tcPr>
            <w:tcW w:w="1134" w:type="dxa"/>
            <w:tcBorders>
              <w:top w:val="nil"/>
              <w:left w:val="nil"/>
              <w:bottom w:val="nil"/>
              <w:right w:val="single" w:sz="8" w:space="0" w:color="auto"/>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0.120</w:t>
            </w:r>
          </w:p>
        </w:tc>
      </w:tr>
      <w:tr w:rsidR="00B66846" w:rsidRPr="00B66846" w:rsidTr="00FC5318">
        <w:trPr>
          <w:trHeight w:val="315"/>
        </w:trPr>
        <w:tc>
          <w:tcPr>
            <w:tcW w:w="5246" w:type="dxa"/>
            <w:tcBorders>
              <w:top w:val="nil"/>
              <w:left w:val="single" w:sz="8" w:space="0" w:color="auto"/>
              <w:bottom w:val="single" w:sz="4" w:space="0" w:color="auto"/>
              <w:right w:val="single" w:sz="8" w:space="0" w:color="auto"/>
            </w:tcBorders>
            <w:shd w:val="clear" w:color="auto" w:fill="auto"/>
            <w:vAlign w:val="center"/>
            <w:hideMark/>
          </w:tcPr>
          <w:p w:rsidR="00B66846" w:rsidRPr="00B66846" w:rsidRDefault="00B66846" w:rsidP="00B66846">
            <w:pPr>
              <w:spacing w:after="0" w:line="240" w:lineRule="auto"/>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d.5 Igual que arriba, pero con el nivel de inundación alcanzando las ramas.</w:t>
            </w:r>
          </w:p>
        </w:tc>
        <w:tc>
          <w:tcPr>
            <w:tcW w:w="1276" w:type="dxa"/>
            <w:tcBorders>
              <w:top w:val="nil"/>
              <w:left w:val="nil"/>
              <w:bottom w:val="single" w:sz="4" w:space="0" w:color="auto"/>
              <w:right w:val="single" w:sz="8" w:space="0" w:color="auto"/>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0.100</w:t>
            </w:r>
          </w:p>
        </w:tc>
        <w:tc>
          <w:tcPr>
            <w:tcW w:w="1275" w:type="dxa"/>
            <w:tcBorders>
              <w:top w:val="nil"/>
              <w:left w:val="nil"/>
              <w:bottom w:val="single" w:sz="4" w:space="0" w:color="auto"/>
              <w:right w:val="single" w:sz="8" w:space="0" w:color="auto"/>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0.120</w:t>
            </w:r>
          </w:p>
        </w:tc>
        <w:tc>
          <w:tcPr>
            <w:tcW w:w="1134" w:type="dxa"/>
            <w:tcBorders>
              <w:top w:val="nil"/>
              <w:left w:val="nil"/>
              <w:bottom w:val="single" w:sz="4" w:space="0" w:color="auto"/>
              <w:right w:val="single" w:sz="8" w:space="0" w:color="auto"/>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0.160</w:t>
            </w:r>
          </w:p>
        </w:tc>
      </w:tr>
      <w:tr w:rsidR="00B66846" w:rsidRPr="00B66846" w:rsidTr="00FC5318">
        <w:trPr>
          <w:trHeight w:val="900"/>
        </w:trPr>
        <w:tc>
          <w:tcPr>
            <w:tcW w:w="5246" w:type="dxa"/>
            <w:tcBorders>
              <w:top w:val="single" w:sz="4" w:space="0" w:color="auto"/>
              <w:left w:val="single" w:sz="4" w:space="0" w:color="auto"/>
              <w:bottom w:val="nil"/>
              <w:right w:val="single" w:sz="8" w:space="0" w:color="auto"/>
            </w:tcBorders>
            <w:shd w:val="clear" w:color="auto" w:fill="auto"/>
            <w:vAlign w:val="center"/>
            <w:hideMark/>
          </w:tcPr>
          <w:p w:rsidR="00B66846" w:rsidRPr="00B66846" w:rsidRDefault="00B66846" w:rsidP="00B66846">
            <w:pPr>
              <w:spacing w:after="0" w:line="240" w:lineRule="auto"/>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 xml:space="preserve">C. Cursos de agua importantes (ancho </w:t>
            </w:r>
            <w:r w:rsidR="00FB79D5" w:rsidRPr="00B66846">
              <w:rPr>
                <w:rFonts w:ascii="Calibri" w:eastAsia="Times New Roman" w:hAnsi="Calibri" w:cs="Times New Roman"/>
                <w:color w:val="000000"/>
                <w:lang w:eastAsia="es-PE"/>
              </w:rPr>
              <w:t>supe</w:t>
            </w:r>
            <w:r w:rsidR="00FB79D5">
              <w:rPr>
                <w:rFonts w:ascii="Calibri" w:eastAsia="Times New Roman" w:hAnsi="Calibri" w:cs="Times New Roman"/>
                <w:color w:val="000000"/>
                <w:lang w:eastAsia="es-PE"/>
              </w:rPr>
              <w:t>rio</w:t>
            </w:r>
            <w:r w:rsidR="00FB79D5" w:rsidRPr="00B66846">
              <w:rPr>
                <w:rFonts w:ascii="Calibri" w:eastAsia="Times New Roman" w:hAnsi="Calibri" w:cs="Times New Roman"/>
                <w:color w:val="000000"/>
                <w:lang w:eastAsia="es-PE"/>
              </w:rPr>
              <w:t>r</w:t>
            </w:r>
            <w:r w:rsidRPr="00B66846">
              <w:rPr>
                <w:rFonts w:ascii="Calibri" w:eastAsia="Times New Roman" w:hAnsi="Calibri" w:cs="Times New Roman"/>
                <w:color w:val="000000"/>
                <w:lang w:eastAsia="es-PE"/>
              </w:rPr>
              <w:t xml:space="preserve"> a nivel de inundación &gt; 100 pies) Los valores de "η" son menores que los de los cursos menores de descripción similar, ya que los bancos ofrecen menor resistencia efectiva.</w:t>
            </w:r>
          </w:p>
        </w:tc>
        <w:tc>
          <w:tcPr>
            <w:tcW w:w="1276" w:type="dxa"/>
            <w:tcBorders>
              <w:top w:val="single" w:sz="4" w:space="0" w:color="auto"/>
              <w:left w:val="nil"/>
              <w:bottom w:val="nil"/>
              <w:right w:val="single" w:sz="8" w:space="0" w:color="auto"/>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 </w:t>
            </w:r>
          </w:p>
        </w:tc>
        <w:tc>
          <w:tcPr>
            <w:tcW w:w="1275" w:type="dxa"/>
            <w:tcBorders>
              <w:top w:val="single" w:sz="4" w:space="0" w:color="auto"/>
              <w:left w:val="nil"/>
              <w:bottom w:val="nil"/>
              <w:right w:val="single" w:sz="8" w:space="0" w:color="auto"/>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 </w:t>
            </w:r>
          </w:p>
        </w:tc>
        <w:tc>
          <w:tcPr>
            <w:tcW w:w="1134" w:type="dxa"/>
            <w:tcBorders>
              <w:top w:val="single" w:sz="4" w:space="0" w:color="auto"/>
              <w:left w:val="nil"/>
              <w:bottom w:val="nil"/>
              <w:right w:val="single" w:sz="4" w:space="0" w:color="auto"/>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 </w:t>
            </w:r>
          </w:p>
        </w:tc>
      </w:tr>
      <w:tr w:rsidR="00B66846" w:rsidRPr="00B66846" w:rsidTr="00FC5318">
        <w:trPr>
          <w:trHeight w:val="300"/>
        </w:trPr>
        <w:tc>
          <w:tcPr>
            <w:tcW w:w="5246" w:type="dxa"/>
            <w:tcBorders>
              <w:top w:val="nil"/>
              <w:left w:val="single" w:sz="4" w:space="0" w:color="auto"/>
              <w:bottom w:val="nil"/>
              <w:right w:val="single" w:sz="8" w:space="0" w:color="auto"/>
            </w:tcBorders>
            <w:shd w:val="clear" w:color="auto" w:fill="auto"/>
            <w:vAlign w:val="center"/>
            <w:hideMark/>
          </w:tcPr>
          <w:p w:rsidR="00B66846" w:rsidRPr="00B66846" w:rsidRDefault="00B66846" w:rsidP="00B66846">
            <w:pPr>
              <w:spacing w:after="0" w:line="240" w:lineRule="auto"/>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a. Sección regular sin rocas y arbustos</w:t>
            </w:r>
          </w:p>
        </w:tc>
        <w:tc>
          <w:tcPr>
            <w:tcW w:w="1276" w:type="dxa"/>
            <w:tcBorders>
              <w:top w:val="nil"/>
              <w:left w:val="nil"/>
              <w:bottom w:val="nil"/>
              <w:right w:val="single" w:sz="8" w:space="0" w:color="auto"/>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0.025</w:t>
            </w:r>
          </w:p>
        </w:tc>
        <w:tc>
          <w:tcPr>
            <w:tcW w:w="1275" w:type="dxa"/>
            <w:tcBorders>
              <w:top w:val="nil"/>
              <w:left w:val="nil"/>
              <w:bottom w:val="nil"/>
              <w:right w:val="single" w:sz="8" w:space="0" w:color="auto"/>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 </w:t>
            </w:r>
          </w:p>
        </w:tc>
        <w:tc>
          <w:tcPr>
            <w:tcW w:w="1134" w:type="dxa"/>
            <w:tcBorders>
              <w:top w:val="nil"/>
              <w:left w:val="nil"/>
              <w:bottom w:val="nil"/>
              <w:right w:val="single" w:sz="4" w:space="0" w:color="auto"/>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0.060</w:t>
            </w:r>
          </w:p>
        </w:tc>
      </w:tr>
      <w:tr w:rsidR="00B66846" w:rsidRPr="00B66846" w:rsidTr="00FC5318">
        <w:trPr>
          <w:trHeight w:val="315"/>
        </w:trPr>
        <w:tc>
          <w:tcPr>
            <w:tcW w:w="5246" w:type="dxa"/>
            <w:tcBorders>
              <w:top w:val="nil"/>
              <w:left w:val="single" w:sz="4" w:space="0" w:color="auto"/>
              <w:bottom w:val="single" w:sz="8" w:space="0" w:color="auto"/>
              <w:right w:val="single" w:sz="8" w:space="0" w:color="auto"/>
            </w:tcBorders>
            <w:shd w:val="clear" w:color="auto" w:fill="auto"/>
            <w:vAlign w:val="center"/>
            <w:hideMark/>
          </w:tcPr>
          <w:p w:rsidR="00B66846" w:rsidRPr="00B66846" w:rsidRDefault="00B66846" w:rsidP="00B66846">
            <w:pPr>
              <w:spacing w:after="0" w:line="240" w:lineRule="auto"/>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b. Sección irregular y áspera.</w:t>
            </w:r>
          </w:p>
        </w:tc>
        <w:tc>
          <w:tcPr>
            <w:tcW w:w="1276" w:type="dxa"/>
            <w:tcBorders>
              <w:top w:val="nil"/>
              <w:left w:val="nil"/>
              <w:bottom w:val="single" w:sz="8" w:space="0" w:color="auto"/>
              <w:right w:val="single" w:sz="8" w:space="0" w:color="auto"/>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0.035</w:t>
            </w:r>
          </w:p>
        </w:tc>
        <w:tc>
          <w:tcPr>
            <w:tcW w:w="1275" w:type="dxa"/>
            <w:tcBorders>
              <w:top w:val="nil"/>
              <w:left w:val="nil"/>
              <w:bottom w:val="single" w:sz="8" w:space="0" w:color="auto"/>
              <w:right w:val="single" w:sz="8" w:space="0" w:color="auto"/>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 </w:t>
            </w:r>
          </w:p>
        </w:tc>
        <w:tc>
          <w:tcPr>
            <w:tcW w:w="1134" w:type="dxa"/>
            <w:tcBorders>
              <w:top w:val="nil"/>
              <w:left w:val="nil"/>
              <w:bottom w:val="single" w:sz="8" w:space="0" w:color="auto"/>
              <w:right w:val="single" w:sz="4" w:space="0" w:color="auto"/>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0.100</w:t>
            </w:r>
          </w:p>
        </w:tc>
      </w:tr>
      <w:tr w:rsidR="00B66846" w:rsidRPr="00B66846" w:rsidTr="00FC5318">
        <w:trPr>
          <w:trHeight w:val="300"/>
        </w:trPr>
        <w:tc>
          <w:tcPr>
            <w:tcW w:w="5246" w:type="dxa"/>
            <w:tcBorders>
              <w:top w:val="nil"/>
              <w:left w:val="single" w:sz="4" w:space="0" w:color="auto"/>
              <w:bottom w:val="nil"/>
              <w:right w:val="single" w:sz="8" w:space="0" w:color="auto"/>
            </w:tcBorders>
            <w:shd w:val="clear" w:color="auto" w:fill="auto"/>
            <w:vAlign w:val="center"/>
            <w:hideMark/>
          </w:tcPr>
          <w:p w:rsidR="00B66846" w:rsidRPr="00B66846" w:rsidRDefault="00B66846" w:rsidP="00B66846">
            <w:pPr>
              <w:spacing w:after="0" w:line="240" w:lineRule="auto"/>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D. Cemento</w:t>
            </w:r>
          </w:p>
        </w:tc>
        <w:tc>
          <w:tcPr>
            <w:tcW w:w="1276" w:type="dxa"/>
            <w:tcBorders>
              <w:top w:val="nil"/>
              <w:left w:val="nil"/>
              <w:bottom w:val="nil"/>
              <w:right w:val="single" w:sz="8" w:space="0" w:color="auto"/>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 </w:t>
            </w:r>
          </w:p>
        </w:tc>
        <w:tc>
          <w:tcPr>
            <w:tcW w:w="1275" w:type="dxa"/>
            <w:tcBorders>
              <w:top w:val="nil"/>
              <w:left w:val="nil"/>
              <w:bottom w:val="nil"/>
              <w:right w:val="single" w:sz="8" w:space="0" w:color="auto"/>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 </w:t>
            </w:r>
          </w:p>
        </w:tc>
        <w:tc>
          <w:tcPr>
            <w:tcW w:w="1134" w:type="dxa"/>
            <w:tcBorders>
              <w:top w:val="nil"/>
              <w:left w:val="nil"/>
              <w:bottom w:val="nil"/>
              <w:right w:val="single" w:sz="4" w:space="0" w:color="auto"/>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 </w:t>
            </w:r>
          </w:p>
        </w:tc>
      </w:tr>
      <w:tr w:rsidR="00B66846" w:rsidRPr="00B66846" w:rsidTr="00FC5318">
        <w:trPr>
          <w:trHeight w:val="300"/>
        </w:trPr>
        <w:tc>
          <w:tcPr>
            <w:tcW w:w="5246" w:type="dxa"/>
            <w:tcBorders>
              <w:top w:val="nil"/>
              <w:left w:val="single" w:sz="4" w:space="0" w:color="auto"/>
              <w:bottom w:val="nil"/>
              <w:right w:val="single" w:sz="8" w:space="0" w:color="auto"/>
            </w:tcBorders>
            <w:shd w:val="clear" w:color="auto" w:fill="auto"/>
            <w:vAlign w:val="center"/>
            <w:hideMark/>
          </w:tcPr>
          <w:p w:rsidR="00B66846" w:rsidRPr="00B66846" w:rsidRDefault="00B66846" w:rsidP="00B66846">
            <w:pPr>
              <w:spacing w:after="0" w:line="240" w:lineRule="auto"/>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a. Concreto frotachado</w:t>
            </w:r>
          </w:p>
        </w:tc>
        <w:tc>
          <w:tcPr>
            <w:tcW w:w="1276" w:type="dxa"/>
            <w:tcBorders>
              <w:top w:val="nil"/>
              <w:left w:val="nil"/>
              <w:bottom w:val="nil"/>
              <w:right w:val="single" w:sz="8" w:space="0" w:color="auto"/>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0.011</w:t>
            </w:r>
          </w:p>
        </w:tc>
        <w:tc>
          <w:tcPr>
            <w:tcW w:w="1275" w:type="dxa"/>
            <w:tcBorders>
              <w:top w:val="nil"/>
              <w:left w:val="nil"/>
              <w:bottom w:val="nil"/>
              <w:right w:val="single" w:sz="8" w:space="0" w:color="auto"/>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0.013</w:t>
            </w:r>
          </w:p>
        </w:tc>
        <w:tc>
          <w:tcPr>
            <w:tcW w:w="1134" w:type="dxa"/>
            <w:tcBorders>
              <w:top w:val="nil"/>
              <w:left w:val="nil"/>
              <w:bottom w:val="nil"/>
              <w:right w:val="single" w:sz="4" w:space="0" w:color="auto"/>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0.015</w:t>
            </w:r>
          </w:p>
        </w:tc>
      </w:tr>
      <w:tr w:rsidR="00B66846" w:rsidRPr="00B66846" w:rsidTr="00FC5318">
        <w:trPr>
          <w:trHeight w:val="300"/>
        </w:trPr>
        <w:tc>
          <w:tcPr>
            <w:tcW w:w="5246" w:type="dxa"/>
            <w:tcBorders>
              <w:top w:val="nil"/>
              <w:left w:val="single" w:sz="4" w:space="0" w:color="auto"/>
              <w:bottom w:val="nil"/>
              <w:right w:val="single" w:sz="8" w:space="0" w:color="auto"/>
            </w:tcBorders>
            <w:shd w:val="clear" w:color="auto" w:fill="auto"/>
            <w:vAlign w:val="center"/>
            <w:hideMark/>
          </w:tcPr>
          <w:p w:rsidR="00B66846" w:rsidRPr="00B66846" w:rsidRDefault="00B66846" w:rsidP="00B66846">
            <w:pPr>
              <w:spacing w:after="0" w:line="240" w:lineRule="auto"/>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b. Concreto sin pulir con encofrado de madera o metal</w:t>
            </w:r>
          </w:p>
        </w:tc>
        <w:tc>
          <w:tcPr>
            <w:tcW w:w="1276" w:type="dxa"/>
            <w:tcBorders>
              <w:top w:val="nil"/>
              <w:left w:val="nil"/>
              <w:bottom w:val="nil"/>
              <w:right w:val="single" w:sz="8" w:space="0" w:color="auto"/>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0.012</w:t>
            </w:r>
          </w:p>
        </w:tc>
        <w:tc>
          <w:tcPr>
            <w:tcW w:w="1275" w:type="dxa"/>
            <w:tcBorders>
              <w:top w:val="nil"/>
              <w:left w:val="nil"/>
              <w:bottom w:val="nil"/>
              <w:right w:val="single" w:sz="8" w:space="0" w:color="auto"/>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0.014</w:t>
            </w:r>
          </w:p>
        </w:tc>
        <w:tc>
          <w:tcPr>
            <w:tcW w:w="1134" w:type="dxa"/>
            <w:tcBorders>
              <w:top w:val="nil"/>
              <w:left w:val="nil"/>
              <w:bottom w:val="nil"/>
              <w:right w:val="single" w:sz="4" w:space="0" w:color="auto"/>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0.016</w:t>
            </w:r>
          </w:p>
        </w:tc>
      </w:tr>
      <w:tr w:rsidR="00B66846" w:rsidRPr="00B66846" w:rsidTr="00FC5318">
        <w:trPr>
          <w:trHeight w:val="300"/>
        </w:trPr>
        <w:tc>
          <w:tcPr>
            <w:tcW w:w="5246" w:type="dxa"/>
            <w:tcBorders>
              <w:top w:val="nil"/>
              <w:left w:val="single" w:sz="4" w:space="0" w:color="auto"/>
              <w:bottom w:val="nil"/>
              <w:right w:val="single" w:sz="8" w:space="0" w:color="auto"/>
            </w:tcBorders>
            <w:shd w:val="clear" w:color="auto" w:fill="auto"/>
            <w:vAlign w:val="center"/>
            <w:hideMark/>
          </w:tcPr>
          <w:p w:rsidR="00B66846" w:rsidRPr="00B66846" w:rsidRDefault="00B66846" w:rsidP="00B66846">
            <w:pPr>
              <w:spacing w:after="0" w:line="240" w:lineRule="auto"/>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c. Concreto terminado con lechada.</w:t>
            </w:r>
          </w:p>
        </w:tc>
        <w:tc>
          <w:tcPr>
            <w:tcW w:w="1276" w:type="dxa"/>
            <w:tcBorders>
              <w:top w:val="nil"/>
              <w:left w:val="nil"/>
              <w:bottom w:val="nil"/>
              <w:right w:val="single" w:sz="8" w:space="0" w:color="auto"/>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0.013</w:t>
            </w:r>
          </w:p>
        </w:tc>
        <w:tc>
          <w:tcPr>
            <w:tcW w:w="1275" w:type="dxa"/>
            <w:tcBorders>
              <w:top w:val="nil"/>
              <w:left w:val="nil"/>
              <w:bottom w:val="nil"/>
              <w:right w:val="single" w:sz="8" w:space="0" w:color="auto"/>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0.015</w:t>
            </w:r>
          </w:p>
        </w:tc>
        <w:tc>
          <w:tcPr>
            <w:tcW w:w="1134" w:type="dxa"/>
            <w:tcBorders>
              <w:top w:val="nil"/>
              <w:left w:val="nil"/>
              <w:bottom w:val="nil"/>
              <w:right w:val="single" w:sz="4" w:space="0" w:color="auto"/>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0.028</w:t>
            </w:r>
          </w:p>
        </w:tc>
      </w:tr>
      <w:tr w:rsidR="00B66846" w:rsidRPr="00B66846" w:rsidTr="00FC5318">
        <w:trPr>
          <w:trHeight w:val="300"/>
        </w:trPr>
        <w:tc>
          <w:tcPr>
            <w:tcW w:w="5246" w:type="dxa"/>
            <w:tcBorders>
              <w:top w:val="nil"/>
              <w:left w:val="single" w:sz="4" w:space="0" w:color="auto"/>
              <w:bottom w:val="nil"/>
              <w:right w:val="single" w:sz="8" w:space="0" w:color="auto"/>
            </w:tcBorders>
            <w:shd w:val="clear" w:color="auto" w:fill="auto"/>
            <w:vAlign w:val="center"/>
            <w:hideMark/>
          </w:tcPr>
          <w:p w:rsidR="00B66846" w:rsidRPr="00B66846" w:rsidRDefault="00B66846" w:rsidP="00B66846">
            <w:pPr>
              <w:spacing w:after="0" w:line="240" w:lineRule="auto"/>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d. Losetones pre fabricados</w:t>
            </w:r>
          </w:p>
        </w:tc>
        <w:tc>
          <w:tcPr>
            <w:tcW w:w="1276" w:type="dxa"/>
            <w:tcBorders>
              <w:top w:val="nil"/>
              <w:left w:val="nil"/>
              <w:bottom w:val="nil"/>
              <w:right w:val="single" w:sz="8" w:space="0" w:color="auto"/>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0.014</w:t>
            </w:r>
          </w:p>
        </w:tc>
        <w:tc>
          <w:tcPr>
            <w:tcW w:w="1275" w:type="dxa"/>
            <w:tcBorders>
              <w:top w:val="nil"/>
              <w:left w:val="nil"/>
              <w:bottom w:val="nil"/>
              <w:right w:val="single" w:sz="8" w:space="0" w:color="auto"/>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0.016</w:t>
            </w:r>
          </w:p>
        </w:tc>
        <w:tc>
          <w:tcPr>
            <w:tcW w:w="1134" w:type="dxa"/>
            <w:tcBorders>
              <w:top w:val="nil"/>
              <w:left w:val="nil"/>
              <w:bottom w:val="nil"/>
              <w:right w:val="single" w:sz="4" w:space="0" w:color="auto"/>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0.023</w:t>
            </w:r>
          </w:p>
        </w:tc>
      </w:tr>
      <w:tr w:rsidR="00B66846" w:rsidRPr="00B66846" w:rsidTr="00FC5318">
        <w:trPr>
          <w:trHeight w:val="300"/>
        </w:trPr>
        <w:tc>
          <w:tcPr>
            <w:tcW w:w="5246" w:type="dxa"/>
            <w:tcBorders>
              <w:top w:val="nil"/>
              <w:left w:val="single" w:sz="4" w:space="0" w:color="auto"/>
              <w:bottom w:val="nil"/>
              <w:right w:val="single" w:sz="8" w:space="0" w:color="auto"/>
            </w:tcBorders>
            <w:shd w:val="clear" w:color="auto" w:fill="auto"/>
            <w:vAlign w:val="center"/>
            <w:hideMark/>
          </w:tcPr>
          <w:p w:rsidR="00B66846" w:rsidRPr="00B66846" w:rsidRDefault="00B66846" w:rsidP="00B66846">
            <w:pPr>
              <w:spacing w:after="0" w:line="240" w:lineRule="auto"/>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e. Gunitado sobre sección bien recortada</w:t>
            </w:r>
          </w:p>
        </w:tc>
        <w:tc>
          <w:tcPr>
            <w:tcW w:w="1276" w:type="dxa"/>
            <w:tcBorders>
              <w:top w:val="nil"/>
              <w:left w:val="nil"/>
              <w:bottom w:val="nil"/>
              <w:right w:val="single" w:sz="8" w:space="0" w:color="auto"/>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0.016</w:t>
            </w:r>
          </w:p>
        </w:tc>
        <w:tc>
          <w:tcPr>
            <w:tcW w:w="1275" w:type="dxa"/>
            <w:tcBorders>
              <w:top w:val="nil"/>
              <w:left w:val="nil"/>
              <w:bottom w:val="nil"/>
              <w:right w:val="single" w:sz="8" w:space="0" w:color="auto"/>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0.019</w:t>
            </w:r>
          </w:p>
        </w:tc>
        <w:tc>
          <w:tcPr>
            <w:tcW w:w="1134" w:type="dxa"/>
            <w:tcBorders>
              <w:top w:val="nil"/>
              <w:left w:val="nil"/>
              <w:bottom w:val="nil"/>
              <w:right w:val="single" w:sz="4" w:space="0" w:color="auto"/>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0.025</w:t>
            </w:r>
          </w:p>
        </w:tc>
      </w:tr>
      <w:tr w:rsidR="00B66846" w:rsidRPr="00B66846" w:rsidTr="00FC5318">
        <w:trPr>
          <w:trHeight w:val="300"/>
        </w:trPr>
        <w:tc>
          <w:tcPr>
            <w:tcW w:w="5246" w:type="dxa"/>
            <w:tcBorders>
              <w:top w:val="nil"/>
              <w:left w:val="single" w:sz="4" w:space="0" w:color="auto"/>
              <w:bottom w:val="nil"/>
              <w:right w:val="single" w:sz="8" w:space="0" w:color="auto"/>
            </w:tcBorders>
            <w:shd w:val="clear" w:color="auto" w:fill="auto"/>
            <w:vAlign w:val="center"/>
            <w:hideMark/>
          </w:tcPr>
          <w:p w:rsidR="00B66846" w:rsidRPr="00B66846" w:rsidRDefault="00B66846" w:rsidP="00B66846">
            <w:pPr>
              <w:spacing w:after="0" w:line="240" w:lineRule="auto"/>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f.  Gunitado con sección irregular</w:t>
            </w:r>
          </w:p>
        </w:tc>
        <w:tc>
          <w:tcPr>
            <w:tcW w:w="1276" w:type="dxa"/>
            <w:tcBorders>
              <w:top w:val="nil"/>
              <w:left w:val="nil"/>
              <w:bottom w:val="nil"/>
              <w:right w:val="single" w:sz="8" w:space="0" w:color="auto"/>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0.018</w:t>
            </w:r>
          </w:p>
        </w:tc>
        <w:tc>
          <w:tcPr>
            <w:tcW w:w="1275" w:type="dxa"/>
            <w:tcBorders>
              <w:top w:val="nil"/>
              <w:left w:val="nil"/>
              <w:bottom w:val="nil"/>
              <w:right w:val="single" w:sz="8" w:space="0" w:color="auto"/>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0.022</w:t>
            </w:r>
          </w:p>
        </w:tc>
        <w:tc>
          <w:tcPr>
            <w:tcW w:w="1134" w:type="dxa"/>
            <w:tcBorders>
              <w:top w:val="nil"/>
              <w:left w:val="nil"/>
              <w:bottom w:val="nil"/>
              <w:right w:val="single" w:sz="4" w:space="0" w:color="auto"/>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 </w:t>
            </w:r>
          </w:p>
        </w:tc>
      </w:tr>
      <w:tr w:rsidR="00B66846" w:rsidRPr="00B66846" w:rsidTr="00FC5318">
        <w:trPr>
          <w:trHeight w:val="300"/>
        </w:trPr>
        <w:tc>
          <w:tcPr>
            <w:tcW w:w="5246" w:type="dxa"/>
            <w:tcBorders>
              <w:top w:val="nil"/>
              <w:left w:val="single" w:sz="4" w:space="0" w:color="auto"/>
              <w:bottom w:val="nil"/>
              <w:right w:val="single" w:sz="8" w:space="0" w:color="auto"/>
            </w:tcBorders>
            <w:shd w:val="clear" w:color="auto" w:fill="auto"/>
            <w:vAlign w:val="center"/>
            <w:hideMark/>
          </w:tcPr>
          <w:p w:rsidR="00B66846" w:rsidRPr="00B66846" w:rsidRDefault="00B66846" w:rsidP="00B66846">
            <w:pPr>
              <w:spacing w:after="0" w:line="240" w:lineRule="auto"/>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g. De concreto sobre roca bien recortada</w:t>
            </w:r>
          </w:p>
        </w:tc>
        <w:tc>
          <w:tcPr>
            <w:tcW w:w="1276" w:type="dxa"/>
            <w:tcBorders>
              <w:top w:val="nil"/>
              <w:left w:val="nil"/>
              <w:bottom w:val="nil"/>
              <w:right w:val="single" w:sz="8" w:space="0" w:color="auto"/>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0.017</w:t>
            </w:r>
          </w:p>
        </w:tc>
        <w:tc>
          <w:tcPr>
            <w:tcW w:w="1275" w:type="dxa"/>
            <w:tcBorders>
              <w:top w:val="nil"/>
              <w:left w:val="nil"/>
              <w:bottom w:val="nil"/>
              <w:right w:val="single" w:sz="8" w:space="0" w:color="auto"/>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0.020</w:t>
            </w:r>
          </w:p>
        </w:tc>
        <w:tc>
          <w:tcPr>
            <w:tcW w:w="1134" w:type="dxa"/>
            <w:tcBorders>
              <w:top w:val="nil"/>
              <w:left w:val="nil"/>
              <w:bottom w:val="nil"/>
              <w:right w:val="single" w:sz="4" w:space="0" w:color="auto"/>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 </w:t>
            </w:r>
          </w:p>
        </w:tc>
      </w:tr>
      <w:tr w:rsidR="00B66846" w:rsidRPr="00B66846" w:rsidTr="00FC5318">
        <w:trPr>
          <w:trHeight w:val="315"/>
        </w:trPr>
        <w:tc>
          <w:tcPr>
            <w:tcW w:w="5246" w:type="dxa"/>
            <w:tcBorders>
              <w:top w:val="nil"/>
              <w:left w:val="single" w:sz="4" w:space="0" w:color="auto"/>
              <w:bottom w:val="single" w:sz="4" w:space="0" w:color="auto"/>
              <w:right w:val="single" w:sz="8" w:space="0" w:color="auto"/>
            </w:tcBorders>
            <w:shd w:val="clear" w:color="auto" w:fill="auto"/>
            <w:vAlign w:val="center"/>
            <w:hideMark/>
          </w:tcPr>
          <w:p w:rsidR="00B66846" w:rsidRPr="00B66846" w:rsidRDefault="00B66846" w:rsidP="00B66846">
            <w:pPr>
              <w:spacing w:after="0" w:line="240" w:lineRule="auto"/>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h. De concreto sobre excavación irregular</w:t>
            </w:r>
          </w:p>
        </w:tc>
        <w:tc>
          <w:tcPr>
            <w:tcW w:w="1276" w:type="dxa"/>
            <w:tcBorders>
              <w:top w:val="nil"/>
              <w:left w:val="nil"/>
              <w:bottom w:val="single" w:sz="4" w:space="0" w:color="auto"/>
              <w:right w:val="single" w:sz="8" w:space="0" w:color="auto"/>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0.022</w:t>
            </w:r>
          </w:p>
        </w:tc>
        <w:tc>
          <w:tcPr>
            <w:tcW w:w="1275" w:type="dxa"/>
            <w:tcBorders>
              <w:top w:val="nil"/>
              <w:left w:val="nil"/>
              <w:bottom w:val="single" w:sz="4" w:space="0" w:color="auto"/>
              <w:right w:val="single" w:sz="8" w:space="0" w:color="auto"/>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0.027</w:t>
            </w:r>
          </w:p>
        </w:tc>
        <w:tc>
          <w:tcPr>
            <w:tcW w:w="1134" w:type="dxa"/>
            <w:tcBorders>
              <w:top w:val="nil"/>
              <w:left w:val="nil"/>
              <w:bottom w:val="single" w:sz="4" w:space="0" w:color="auto"/>
              <w:right w:val="single" w:sz="4" w:space="0" w:color="auto"/>
            </w:tcBorders>
            <w:shd w:val="clear" w:color="auto" w:fill="auto"/>
            <w:vAlign w:val="center"/>
            <w:hideMark/>
          </w:tcPr>
          <w:p w:rsidR="00B66846" w:rsidRPr="00B66846" w:rsidRDefault="00B66846" w:rsidP="00B66846">
            <w:pPr>
              <w:spacing w:after="0" w:line="240" w:lineRule="auto"/>
              <w:jc w:val="center"/>
              <w:rPr>
                <w:rFonts w:ascii="Calibri" w:eastAsia="Times New Roman" w:hAnsi="Calibri" w:cs="Times New Roman"/>
                <w:color w:val="000000"/>
                <w:lang w:eastAsia="es-PE"/>
              </w:rPr>
            </w:pPr>
            <w:r w:rsidRPr="00B66846">
              <w:rPr>
                <w:rFonts w:ascii="Calibri" w:eastAsia="Times New Roman" w:hAnsi="Calibri" w:cs="Times New Roman"/>
                <w:color w:val="000000"/>
                <w:lang w:eastAsia="es-PE"/>
              </w:rPr>
              <w:t>0.020</w:t>
            </w:r>
          </w:p>
        </w:tc>
      </w:tr>
    </w:tbl>
    <w:p w:rsidR="007354DF" w:rsidRDefault="00F616D1" w:rsidP="00326C2D">
      <w:pPr>
        <w:autoSpaceDE w:val="0"/>
        <w:autoSpaceDN w:val="0"/>
        <w:adjustRightInd w:val="0"/>
        <w:spacing w:after="0" w:line="360" w:lineRule="auto"/>
        <w:ind w:left="284"/>
        <w:jc w:val="both"/>
        <w:rPr>
          <w:rFonts w:ascii="Times New Roman" w:hAnsi="Times New Roman" w:cs="Times New Roman"/>
          <w:sz w:val="24"/>
          <w:szCs w:val="24"/>
        </w:rPr>
      </w:pPr>
      <w:r>
        <w:rPr>
          <w:rFonts w:ascii="Times New Roman" w:hAnsi="Times New Roman" w:cs="Times New Roman"/>
          <w:sz w:val="24"/>
          <w:szCs w:val="24"/>
        </w:rPr>
        <w:t xml:space="preserve">Fuente: </w:t>
      </w:r>
      <w:r w:rsidR="008D31EA">
        <w:rPr>
          <w:rFonts w:ascii="Times New Roman" w:hAnsi="Times New Roman" w:cs="Times New Roman"/>
          <w:sz w:val="24"/>
          <w:szCs w:val="24"/>
        </w:rPr>
        <w:t>Richard</w:t>
      </w:r>
      <w:r w:rsidR="00187022">
        <w:rPr>
          <w:rFonts w:ascii="Times New Roman" w:hAnsi="Times New Roman" w:cs="Times New Roman"/>
          <w:sz w:val="24"/>
          <w:szCs w:val="24"/>
        </w:rPr>
        <w:t xml:space="preserve"> French, </w:t>
      </w:r>
      <w:r w:rsidR="008A7EEB">
        <w:rPr>
          <w:rFonts w:ascii="Times New Roman" w:hAnsi="Times New Roman" w:cs="Times New Roman"/>
          <w:sz w:val="24"/>
          <w:szCs w:val="24"/>
        </w:rPr>
        <w:t>1988.</w:t>
      </w:r>
    </w:p>
    <w:p w:rsidR="004607A4" w:rsidRPr="004607A4" w:rsidRDefault="004607A4" w:rsidP="004607A4">
      <w:pPr>
        <w:pStyle w:val="Prrafodelista"/>
        <w:spacing w:line="360" w:lineRule="auto"/>
        <w:ind w:left="0"/>
        <w:jc w:val="center"/>
        <w:rPr>
          <w:rFonts w:ascii="Times New Roman" w:hAnsi="Times New Roman" w:cs="Times New Roman"/>
          <w:b/>
          <w:i/>
          <w:sz w:val="24"/>
          <w:szCs w:val="24"/>
        </w:rPr>
      </w:pPr>
      <w:bookmarkStart w:id="93" w:name="_Toc10679683"/>
      <w:r w:rsidRPr="004607A4">
        <w:rPr>
          <w:rFonts w:ascii="Times New Roman" w:hAnsi="Times New Roman" w:cs="Times New Roman"/>
          <w:b/>
          <w:i/>
          <w:sz w:val="24"/>
          <w:szCs w:val="24"/>
        </w:rPr>
        <w:t xml:space="preserve">Tabla </w:t>
      </w:r>
      <w:r w:rsidRPr="004607A4">
        <w:rPr>
          <w:rFonts w:ascii="Times New Roman" w:hAnsi="Times New Roman" w:cs="Times New Roman"/>
          <w:b/>
          <w:i/>
          <w:sz w:val="24"/>
          <w:szCs w:val="24"/>
        </w:rPr>
        <w:fldChar w:fldCharType="begin"/>
      </w:r>
      <w:r w:rsidRPr="004607A4">
        <w:rPr>
          <w:rFonts w:ascii="Times New Roman" w:hAnsi="Times New Roman" w:cs="Times New Roman"/>
          <w:b/>
          <w:i/>
          <w:sz w:val="24"/>
          <w:szCs w:val="24"/>
        </w:rPr>
        <w:instrText xml:space="preserve"> SEQ Tabla \* ARABIC </w:instrText>
      </w:r>
      <w:r w:rsidRPr="004607A4">
        <w:rPr>
          <w:rFonts w:ascii="Times New Roman" w:hAnsi="Times New Roman" w:cs="Times New Roman"/>
          <w:b/>
          <w:i/>
          <w:sz w:val="24"/>
          <w:szCs w:val="24"/>
        </w:rPr>
        <w:fldChar w:fldCharType="separate"/>
      </w:r>
      <w:r w:rsidR="007203D9">
        <w:rPr>
          <w:rFonts w:ascii="Times New Roman" w:hAnsi="Times New Roman" w:cs="Times New Roman"/>
          <w:b/>
          <w:i/>
          <w:noProof/>
          <w:sz w:val="24"/>
          <w:szCs w:val="24"/>
        </w:rPr>
        <w:t>13</w:t>
      </w:r>
      <w:r w:rsidRPr="004607A4">
        <w:rPr>
          <w:rFonts w:ascii="Times New Roman" w:hAnsi="Times New Roman" w:cs="Times New Roman"/>
          <w:b/>
          <w:i/>
          <w:sz w:val="24"/>
          <w:szCs w:val="24"/>
        </w:rPr>
        <w:fldChar w:fldCharType="end"/>
      </w:r>
      <w:r w:rsidRPr="004607A4">
        <w:rPr>
          <w:rFonts w:ascii="Times New Roman" w:hAnsi="Times New Roman" w:cs="Times New Roman"/>
          <w:b/>
          <w:i/>
          <w:sz w:val="24"/>
          <w:szCs w:val="24"/>
        </w:rPr>
        <w:t>: Rugosidad de Manning para distintos materiales.</w:t>
      </w:r>
      <w:bookmarkEnd w:id="93"/>
    </w:p>
    <w:tbl>
      <w:tblPr>
        <w:tblW w:w="5460" w:type="dxa"/>
        <w:jc w:val="center"/>
        <w:tblCellMar>
          <w:left w:w="70" w:type="dxa"/>
          <w:right w:w="70" w:type="dxa"/>
        </w:tblCellMar>
        <w:tblLook w:val="04A0" w:firstRow="1" w:lastRow="0" w:firstColumn="1" w:lastColumn="0" w:noHBand="0" w:noVBand="1"/>
      </w:tblPr>
      <w:tblGrid>
        <w:gridCol w:w="3220"/>
        <w:gridCol w:w="2240"/>
      </w:tblGrid>
      <w:tr w:rsidR="004607A4" w:rsidRPr="004607A4" w:rsidTr="004607A4">
        <w:trPr>
          <w:trHeight w:val="300"/>
          <w:jc w:val="center"/>
        </w:trPr>
        <w:tc>
          <w:tcPr>
            <w:tcW w:w="3220" w:type="dxa"/>
            <w:vMerge w:val="restart"/>
            <w:tcBorders>
              <w:top w:val="single" w:sz="8" w:space="0" w:color="auto"/>
              <w:left w:val="single" w:sz="8" w:space="0" w:color="auto"/>
              <w:bottom w:val="single" w:sz="8" w:space="0" w:color="000000"/>
              <w:right w:val="single" w:sz="4" w:space="0" w:color="auto"/>
            </w:tcBorders>
            <w:shd w:val="clear" w:color="auto" w:fill="auto"/>
            <w:noWrap/>
            <w:vAlign w:val="center"/>
            <w:hideMark/>
          </w:tcPr>
          <w:p w:rsidR="004607A4" w:rsidRPr="004607A4" w:rsidRDefault="004607A4" w:rsidP="004607A4">
            <w:pPr>
              <w:spacing w:after="0" w:line="240" w:lineRule="auto"/>
              <w:jc w:val="center"/>
              <w:rPr>
                <w:rFonts w:ascii="Calibri" w:eastAsia="Times New Roman" w:hAnsi="Calibri" w:cs="Times New Roman"/>
                <w:color w:val="000000"/>
                <w:lang w:eastAsia="es-PE"/>
              </w:rPr>
            </w:pPr>
            <w:r w:rsidRPr="004607A4">
              <w:rPr>
                <w:rFonts w:ascii="Calibri" w:eastAsia="Times New Roman" w:hAnsi="Calibri" w:cs="Times New Roman"/>
                <w:color w:val="000000"/>
                <w:lang w:eastAsia="es-PE"/>
              </w:rPr>
              <w:t>Material</w:t>
            </w:r>
          </w:p>
        </w:tc>
        <w:tc>
          <w:tcPr>
            <w:tcW w:w="2240" w:type="dxa"/>
            <w:vMerge w:val="restart"/>
            <w:tcBorders>
              <w:top w:val="single" w:sz="8" w:space="0" w:color="auto"/>
              <w:left w:val="single" w:sz="4" w:space="0" w:color="auto"/>
              <w:bottom w:val="single" w:sz="8" w:space="0" w:color="000000"/>
              <w:right w:val="single" w:sz="8" w:space="0" w:color="auto"/>
            </w:tcBorders>
            <w:shd w:val="clear" w:color="auto" w:fill="auto"/>
            <w:vAlign w:val="center"/>
            <w:hideMark/>
          </w:tcPr>
          <w:p w:rsidR="004607A4" w:rsidRPr="004607A4" w:rsidRDefault="004607A4" w:rsidP="004607A4">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Coeficiente de M</w:t>
            </w:r>
            <w:r w:rsidRPr="004607A4">
              <w:rPr>
                <w:rFonts w:ascii="Calibri" w:eastAsia="Times New Roman" w:hAnsi="Calibri" w:cs="Times New Roman"/>
                <w:color w:val="000000"/>
                <w:lang w:eastAsia="es-PE"/>
              </w:rPr>
              <w:t>anning</w:t>
            </w:r>
          </w:p>
        </w:tc>
      </w:tr>
      <w:tr w:rsidR="004607A4" w:rsidRPr="004607A4" w:rsidTr="004607A4">
        <w:trPr>
          <w:trHeight w:val="315"/>
          <w:jc w:val="center"/>
        </w:trPr>
        <w:tc>
          <w:tcPr>
            <w:tcW w:w="3220" w:type="dxa"/>
            <w:vMerge/>
            <w:tcBorders>
              <w:top w:val="single" w:sz="8" w:space="0" w:color="auto"/>
              <w:left w:val="single" w:sz="8" w:space="0" w:color="auto"/>
              <w:bottom w:val="single" w:sz="8" w:space="0" w:color="000000"/>
              <w:right w:val="single" w:sz="4" w:space="0" w:color="auto"/>
            </w:tcBorders>
            <w:vAlign w:val="center"/>
            <w:hideMark/>
          </w:tcPr>
          <w:p w:rsidR="004607A4" w:rsidRPr="004607A4" w:rsidRDefault="004607A4" w:rsidP="004607A4">
            <w:pPr>
              <w:spacing w:after="0" w:line="240" w:lineRule="auto"/>
              <w:rPr>
                <w:rFonts w:ascii="Calibri" w:eastAsia="Times New Roman" w:hAnsi="Calibri" w:cs="Times New Roman"/>
                <w:color w:val="000000"/>
                <w:lang w:eastAsia="es-PE"/>
              </w:rPr>
            </w:pPr>
          </w:p>
        </w:tc>
        <w:tc>
          <w:tcPr>
            <w:tcW w:w="2240" w:type="dxa"/>
            <w:vMerge/>
            <w:tcBorders>
              <w:top w:val="single" w:sz="8" w:space="0" w:color="auto"/>
              <w:left w:val="single" w:sz="4" w:space="0" w:color="auto"/>
              <w:bottom w:val="single" w:sz="8" w:space="0" w:color="000000"/>
              <w:right w:val="single" w:sz="8" w:space="0" w:color="auto"/>
            </w:tcBorders>
            <w:vAlign w:val="center"/>
            <w:hideMark/>
          </w:tcPr>
          <w:p w:rsidR="004607A4" w:rsidRPr="004607A4" w:rsidRDefault="004607A4" w:rsidP="004607A4">
            <w:pPr>
              <w:spacing w:after="0" w:line="240" w:lineRule="auto"/>
              <w:rPr>
                <w:rFonts w:ascii="Calibri" w:eastAsia="Times New Roman" w:hAnsi="Calibri" w:cs="Times New Roman"/>
                <w:color w:val="000000"/>
                <w:lang w:eastAsia="es-PE"/>
              </w:rPr>
            </w:pPr>
          </w:p>
        </w:tc>
      </w:tr>
      <w:tr w:rsidR="004607A4" w:rsidRPr="004607A4" w:rsidTr="004607A4">
        <w:trPr>
          <w:trHeight w:val="300"/>
          <w:jc w:val="center"/>
        </w:trPr>
        <w:tc>
          <w:tcPr>
            <w:tcW w:w="3220" w:type="dxa"/>
            <w:tcBorders>
              <w:top w:val="nil"/>
              <w:left w:val="single" w:sz="8" w:space="0" w:color="auto"/>
              <w:bottom w:val="single" w:sz="4" w:space="0" w:color="auto"/>
              <w:right w:val="single" w:sz="4" w:space="0" w:color="auto"/>
            </w:tcBorders>
            <w:shd w:val="clear" w:color="auto" w:fill="auto"/>
            <w:noWrap/>
            <w:vAlign w:val="bottom"/>
            <w:hideMark/>
          </w:tcPr>
          <w:p w:rsidR="004607A4" w:rsidRPr="004607A4" w:rsidRDefault="004607A4" w:rsidP="004607A4">
            <w:pPr>
              <w:spacing w:after="0" w:line="240" w:lineRule="auto"/>
              <w:rPr>
                <w:rFonts w:ascii="Calibri" w:eastAsia="Times New Roman" w:hAnsi="Calibri" w:cs="Times New Roman"/>
                <w:color w:val="000000"/>
                <w:lang w:eastAsia="es-PE"/>
              </w:rPr>
            </w:pPr>
            <w:r w:rsidRPr="004607A4">
              <w:rPr>
                <w:rFonts w:ascii="Calibri" w:eastAsia="Times New Roman" w:hAnsi="Calibri" w:cs="Times New Roman"/>
                <w:color w:val="000000"/>
                <w:lang w:eastAsia="es-PE"/>
              </w:rPr>
              <w:t>Asbesto cemento</w:t>
            </w:r>
          </w:p>
        </w:tc>
        <w:tc>
          <w:tcPr>
            <w:tcW w:w="2240" w:type="dxa"/>
            <w:tcBorders>
              <w:top w:val="nil"/>
              <w:left w:val="nil"/>
              <w:bottom w:val="single" w:sz="4" w:space="0" w:color="auto"/>
              <w:right w:val="single" w:sz="8" w:space="0" w:color="auto"/>
            </w:tcBorders>
            <w:shd w:val="clear" w:color="auto" w:fill="auto"/>
            <w:noWrap/>
            <w:vAlign w:val="bottom"/>
            <w:hideMark/>
          </w:tcPr>
          <w:p w:rsidR="004607A4" w:rsidRPr="004607A4" w:rsidRDefault="004607A4" w:rsidP="004607A4">
            <w:pPr>
              <w:spacing w:after="0" w:line="240" w:lineRule="auto"/>
              <w:jc w:val="center"/>
              <w:rPr>
                <w:rFonts w:ascii="Calibri" w:eastAsia="Times New Roman" w:hAnsi="Calibri" w:cs="Times New Roman"/>
                <w:color w:val="000000"/>
                <w:lang w:eastAsia="es-PE"/>
              </w:rPr>
            </w:pPr>
            <w:r w:rsidRPr="004607A4">
              <w:rPr>
                <w:rFonts w:ascii="Calibri" w:eastAsia="Times New Roman" w:hAnsi="Calibri" w:cs="Times New Roman"/>
                <w:color w:val="000000"/>
                <w:lang w:eastAsia="es-PE"/>
              </w:rPr>
              <w:t>0.011</w:t>
            </w:r>
          </w:p>
        </w:tc>
      </w:tr>
      <w:tr w:rsidR="004607A4" w:rsidRPr="004607A4" w:rsidTr="004607A4">
        <w:trPr>
          <w:trHeight w:val="300"/>
          <w:jc w:val="center"/>
        </w:trPr>
        <w:tc>
          <w:tcPr>
            <w:tcW w:w="3220" w:type="dxa"/>
            <w:tcBorders>
              <w:top w:val="nil"/>
              <w:left w:val="single" w:sz="8" w:space="0" w:color="auto"/>
              <w:bottom w:val="single" w:sz="4" w:space="0" w:color="auto"/>
              <w:right w:val="single" w:sz="4" w:space="0" w:color="auto"/>
            </w:tcBorders>
            <w:shd w:val="clear" w:color="auto" w:fill="auto"/>
            <w:noWrap/>
            <w:vAlign w:val="bottom"/>
            <w:hideMark/>
          </w:tcPr>
          <w:p w:rsidR="004607A4" w:rsidRPr="004607A4" w:rsidRDefault="004607A4" w:rsidP="004607A4">
            <w:pPr>
              <w:spacing w:after="0" w:line="240" w:lineRule="auto"/>
              <w:rPr>
                <w:rFonts w:ascii="Calibri" w:eastAsia="Times New Roman" w:hAnsi="Calibri" w:cs="Times New Roman"/>
                <w:color w:val="000000"/>
                <w:lang w:eastAsia="es-PE"/>
              </w:rPr>
            </w:pPr>
            <w:r w:rsidRPr="004607A4">
              <w:rPr>
                <w:rFonts w:ascii="Calibri" w:eastAsia="Times New Roman" w:hAnsi="Calibri" w:cs="Times New Roman"/>
                <w:color w:val="000000"/>
                <w:lang w:eastAsia="es-PE"/>
              </w:rPr>
              <w:t>Latón</w:t>
            </w:r>
          </w:p>
        </w:tc>
        <w:tc>
          <w:tcPr>
            <w:tcW w:w="2240" w:type="dxa"/>
            <w:tcBorders>
              <w:top w:val="nil"/>
              <w:left w:val="nil"/>
              <w:bottom w:val="single" w:sz="4" w:space="0" w:color="auto"/>
              <w:right w:val="single" w:sz="8" w:space="0" w:color="auto"/>
            </w:tcBorders>
            <w:shd w:val="clear" w:color="auto" w:fill="auto"/>
            <w:noWrap/>
            <w:vAlign w:val="bottom"/>
            <w:hideMark/>
          </w:tcPr>
          <w:p w:rsidR="004607A4" w:rsidRPr="004607A4" w:rsidRDefault="004607A4" w:rsidP="004607A4">
            <w:pPr>
              <w:spacing w:after="0" w:line="240" w:lineRule="auto"/>
              <w:jc w:val="center"/>
              <w:rPr>
                <w:rFonts w:ascii="Calibri" w:eastAsia="Times New Roman" w:hAnsi="Calibri" w:cs="Times New Roman"/>
                <w:color w:val="000000"/>
                <w:lang w:eastAsia="es-PE"/>
              </w:rPr>
            </w:pPr>
            <w:r w:rsidRPr="004607A4">
              <w:rPr>
                <w:rFonts w:ascii="Calibri" w:eastAsia="Times New Roman" w:hAnsi="Calibri" w:cs="Times New Roman"/>
                <w:color w:val="000000"/>
                <w:lang w:eastAsia="es-PE"/>
              </w:rPr>
              <w:t>0.011</w:t>
            </w:r>
          </w:p>
        </w:tc>
      </w:tr>
      <w:tr w:rsidR="004607A4" w:rsidRPr="004607A4" w:rsidTr="004607A4">
        <w:trPr>
          <w:trHeight w:val="300"/>
          <w:jc w:val="center"/>
        </w:trPr>
        <w:tc>
          <w:tcPr>
            <w:tcW w:w="3220" w:type="dxa"/>
            <w:tcBorders>
              <w:top w:val="nil"/>
              <w:left w:val="single" w:sz="8" w:space="0" w:color="auto"/>
              <w:bottom w:val="single" w:sz="4" w:space="0" w:color="auto"/>
              <w:right w:val="single" w:sz="4" w:space="0" w:color="auto"/>
            </w:tcBorders>
            <w:shd w:val="clear" w:color="auto" w:fill="auto"/>
            <w:noWrap/>
            <w:vAlign w:val="bottom"/>
            <w:hideMark/>
          </w:tcPr>
          <w:p w:rsidR="004607A4" w:rsidRPr="004607A4" w:rsidRDefault="004607A4" w:rsidP="004607A4">
            <w:pPr>
              <w:spacing w:after="0" w:line="240" w:lineRule="auto"/>
              <w:rPr>
                <w:rFonts w:ascii="Calibri" w:eastAsia="Times New Roman" w:hAnsi="Calibri" w:cs="Times New Roman"/>
                <w:color w:val="000000"/>
                <w:lang w:eastAsia="es-PE"/>
              </w:rPr>
            </w:pPr>
            <w:r w:rsidRPr="004607A4">
              <w:rPr>
                <w:rFonts w:ascii="Calibri" w:eastAsia="Times New Roman" w:hAnsi="Calibri" w:cs="Times New Roman"/>
                <w:color w:val="000000"/>
                <w:lang w:eastAsia="es-PE"/>
              </w:rPr>
              <w:t>Tabique</w:t>
            </w:r>
          </w:p>
        </w:tc>
        <w:tc>
          <w:tcPr>
            <w:tcW w:w="2240" w:type="dxa"/>
            <w:tcBorders>
              <w:top w:val="nil"/>
              <w:left w:val="nil"/>
              <w:bottom w:val="single" w:sz="4" w:space="0" w:color="auto"/>
              <w:right w:val="single" w:sz="8" w:space="0" w:color="auto"/>
            </w:tcBorders>
            <w:shd w:val="clear" w:color="auto" w:fill="auto"/>
            <w:noWrap/>
            <w:vAlign w:val="bottom"/>
            <w:hideMark/>
          </w:tcPr>
          <w:p w:rsidR="004607A4" w:rsidRPr="004607A4" w:rsidRDefault="004607A4" w:rsidP="004607A4">
            <w:pPr>
              <w:spacing w:after="0" w:line="240" w:lineRule="auto"/>
              <w:jc w:val="center"/>
              <w:rPr>
                <w:rFonts w:ascii="Calibri" w:eastAsia="Times New Roman" w:hAnsi="Calibri" w:cs="Times New Roman"/>
                <w:color w:val="000000"/>
                <w:lang w:eastAsia="es-PE"/>
              </w:rPr>
            </w:pPr>
            <w:r w:rsidRPr="004607A4">
              <w:rPr>
                <w:rFonts w:ascii="Calibri" w:eastAsia="Times New Roman" w:hAnsi="Calibri" w:cs="Times New Roman"/>
                <w:color w:val="000000"/>
                <w:lang w:eastAsia="es-PE"/>
              </w:rPr>
              <w:t>0.015</w:t>
            </w:r>
          </w:p>
        </w:tc>
      </w:tr>
      <w:tr w:rsidR="004607A4" w:rsidRPr="004607A4" w:rsidTr="004607A4">
        <w:trPr>
          <w:trHeight w:val="300"/>
          <w:jc w:val="center"/>
        </w:trPr>
        <w:tc>
          <w:tcPr>
            <w:tcW w:w="3220" w:type="dxa"/>
            <w:tcBorders>
              <w:top w:val="nil"/>
              <w:left w:val="single" w:sz="8" w:space="0" w:color="auto"/>
              <w:bottom w:val="single" w:sz="4" w:space="0" w:color="auto"/>
              <w:right w:val="single" w:sz="4" w:space="0" w:color="auto"/>
            </w:tcBorders>
            <w:shd w:val="clear" w:color="auto" w:fill="auto"/>
            <w:noWrap/>
            <w:vAlign w:val="bottom"/>
            <w:hideMark/>
          </w:tcPr>
          <w:p w:rsidR="004607A4" w:rsidRPr="004607A4" w:rsidRDefault="004607A4" w:rsidP="004607A4">
            <w:pPr>
              <w:spacing w:after="0" w:line="240" w:lineRule="auto"/>
              <w:rPr>
                <w:rFonts w:ascii="Calibri" w:eastAsia="Times New Roman" w:hAnsi="Calibri" w:cs="Times New Roman"/>
                <w:color w:val="000000"/>
                <w:lang w:eastAsia="es-PE"/>
              </w:rPr>
            </w:pPr>
            <w:r w:rsidRPr="004607A4">
              <w:rPr>
                <w:rFonts w:ascii="Calibri" w:eastAsia="Times New Roman" w:hAnsi="Calibri" w:cs="Times New Roman"/>
                <w:color w:val="000000"/>
                <w:lang w:eastAsia="es-PE"/>
              </w:rPr>
              <w:t>Fierro fundido (nuevo)</w:t>
            </w:r>
          </w:p>
        </w:tc>
        <w:tc>
          <w:tcPr>
            <w:tcW w:w="2240" w:type="dxa"/>
            <w:tcBorders>
              <w:top w:val="nil"/>
              <w:left w:val="nil"/>
              <w:bottom w:val="single" w:sz="4" w:space="0" w:color="auto"/>
              <w:right w:val="single" w:sz="8" w:space="0" w:color="auto"/>
            </w:tcBorders>
            <w:shd w:val="clear" w:color="auto" w:fill="auto"/>
            <w:noWrap/>
            <w:vAlign w:val="bottom"/>
            <w:hideMark/>
          </w:tcPr>
          <w:p w:rsidR="004607A4" w:rsidRPr="004607A4" w:rsidRDefault="004607A4" w:rsidP="004607A4">
            <w:pPr>
              <w:spacing w:after="0" w:line="240" w:lineRule="auto"/>
              <w:jc w:val="center"/>
              <w:rPr>
                <w:rFonts w:ascii="Calibri" w:eastAsia="Times New Roman" w:hAnsi="Calibri" w:cs="Times New Roman"/>
                <w:color w:val="000000"/>
                <w:lang w:eastAsia="es-PE"/>
              </w:rPr>
            </w:pPr>
            <w:r w:rsidRPr="004607A4">
              <w:rPr>
                <w:rFonts w:ascii="Calibri" w:eastAsia="Times New Roman" w:hAnsi="Calibri" w:cs="Times New Roman"/>
                <w:color w:val="000000"/>
                <w:lang w:eastAsia="es-PE"/>
              </w:rPr>
              <w:t>0.012</w:t>
            </w:r>
          </w:p>
        </w:tc>
      </w:tr>
      <w:tr w:rsidR="004607A4" w:rsidRPr="004607A4" w:rsidTr="004607A4">
        <w:trPr>
          <w:trHeight w:val="300"/>
          <w:jc w:val="center"/>
        </w:trPr>
        <w:tc>
          <w:tcPr>
            <w:tcW w:w="3220" w:type="dxa"/>
            <w:tcBorders>
              <w:top w:val="nil"/>
              <w:left w:val="single" w:sz="8" w:space="0" w:color="auto"/>
              <w:bottom w:val="single" w:sz="4" w:space="0" w:color="auto"/>
              <w:right w:val="single" w:sz="4" w:space="0" w:color="auto"/>
            </w:tcBorders>
            <w:shd w:val="clear" w:color="auto" w:fill="auto"/>
            <w:noWrap/>
            <w:vAlign w:val="bottom"/>
            <w:hideMark/>
          </w:tcPr>
          <w:p w:rsidR="004607A4" w:rsidRPr="004607A4" w:rsidRDefault="004607A4" w:rsidP="004607A4">
            <w:pPr>
              <w:spacing w:after="0" w:line="240" w:lineRule="auto"/>
              <w:rPr>
                <w:rFonts w:ascii="Calibri" w:eastAsia="Times New Roman" w:hAnsi="Calibri" w:cs="Times New Roman"/>
                <w:color w:val="000000"/>
                <w:lang w:eastAsia="es-PE"/>
              </w:rPr>
            </w:pPr>
            <w:r w:rsidRPr="004607A4">
              <w:rPr>
                <w:rFonts w:ascii="Calibri" w:eastAsia="Times New Roman" w:hAnsi="Calibri" w:cs="Times New Roman"/>
                <w:color w:val="000000"/>
                <w:lang w:eastAsia="es-PE"/>
              </w:rPr>
              <w:t>Concreto (cimbra metálica)</w:t>
            </w:r>
          </w:p>
        </w:tc>
        <w:tc>
          <w:tcPr>
            <w:tcW w:w="2240" w:type="dxa"/>
            <w:tcBorders>
              <w:top w:val="nil"/>
              <w:left w:val="nil"/>
              <w:bottom w:val="single" w:sz="4" w:space="0" w:color="auto"/>
              <w:right w:val="single" w:sz="8" w:space="0" w:color="auto"/>
            </w:tcBorders>
            <w:shd w:val="clear" w:color="auto" w:fill="auto"/>
            <w:noWrap/>
            <w:vAlign w:val="bottom"/>
            <w:hideMark/>
          </w:tcPr>
          <w:p w:rsidR="004607A4" w:rsidRPr="004607A4" w:rsidRDefault="004607A4" w:rsidP="004607A4">
            <w:pPr>
              <w:spacing w:after="0" w:line="240" w:lineRule="auto"/>
              <w:jc w:val="center"/>
              <w:rPr>
                <w:rFonts w:ascii="Calibri" w:eastAsia="Times New Roman" w:hAnsi="Calibri" w:cs="Times New Roman"/>
                <w:color w:val="000000"/>
                <w:lang w:eastAsia="es-PE"/>
              </w:rPr>
            </w:pPr>
            <w:r w:rsidRPr="004607A4">
              <w:rPr>
                <w:rFonts w:ascii="Calibri" w:eastAsia="Times New Roman" w:hAnsi="Calibri" w:cs="Times New Roman"/>
                <w:color w:val="000000"/>
                <w:lang w:eastAsia="es-PE"/>
              </w:rPr>
              <w:t>0.011</w:t>
            </w:r>
          </w:p>
        </w:tc>
      </w:tr>
      <w:tr w:rsidR="004607A4" w:rsidRPr="004607A4" w:rsidTr="004607A4">
        <w:trPr>
          <w:trHeight w:val="300"/>
          <w:jc w:val="center"/>
        </w:trPr>
        <w:tc>
          <w:tcPr>
            <w:tcW w:w="3220" w:type="dxa"/>
            <w:tcBorders>
              <w:top w:val="nil"/>
              <w:left w:val="single" w:sz="8" w:space="0" w:color="auto"/>
              <w:bottom w:val="single" w:sz="4" w:space="0" w:color="auto"/>
              <w:right w:val="single" w:sz="4" w:space="0" w:color="auto"/>
            </w:tcBorders>
            <w:shd w:val="clear" w:color="auto" w:fill="auto"/>
            <w:noWrap/>
            <w:vAlign w:val="bottom"/>
            <w:hideMark/>
          </w:tcPr>
          <w:p w:rsidR="004607A4" w:rsidRPr="004607A4" w:rsidRDefault="004607A4" w:rsidP="004607A4">
            <w:pPr>
              <w:spacing w:after="0" w:line="240" w:lineRule="auto"/>
              <w:rPr>
                <w:rFonts w:ascii="Calibri" w:eastAsia="Times New Roman" w:hAnsi="Calibri" w:cs="Times New Roman"/>
                <w:color w:val="000000"/>
                <w:lang w:eastAsia="es-PE"/>
              </w:rPr>
            </w:pPr>
            <w:r w:rsidRPr="004607A4">
              <w:rPr>
                <w:rFonts w:ascii="Calibri" w:eastAsia="Times New Roman" w:hAnsi="Calibri" w:cs="Times New Roman"/>
                <w:color w:val="000000"/>
                <w:lang w:eastAsia="es-PE"/>
              </w:rPr>
              <w:t>Concreto (cimbra madera)</w:t>
            </w:r>
          </w:p>
        </w:tc>
        <w:tc>
          <w:tcPr>
            <w:tcW w:w="2240" w:type="dxa"/>
            <w:tcBorders>
              <w:top w:val="nil"/>
              <w:left w:val="nil"/>
              <w:bottom w:val="single" w:sz="4" w:space="0" w:color="auto"/>
              <w:right w:val="single" w:sz="8" w:space="0" w:color="auto"/>
            </w:tcBorders>
            <w:shd w:val="clear" w:color="auto" w:fill="auto"/>
            <w:noWrap/>
            <w:vAlign w:val="bottom"/>
            <w:hideMark/>
          </w:tcPr>
          <w:p w:rsidR="004607A4" w:rsidRPr="004607A4" w:rsidRDefault="004607A4" w:rsidP="004607A4">
            <w:pPr>
              <w:spacing w:after="0" w:line="240" w:lineRule="auto"/>
              <w:jc w:val="center"/>
              <w:rPr>
                <w:rFonts w:ascii="Calibri" w:eastAsia="Times New Roman" w:hAnsi="Calibri" w:cs="Times New Roman"/>
                <w:color w:val="000000"/>
                <w:lang w:eastAsia="es-PE"/>
              </w:rPr>
            </w:pPr>
            <w:r w:rsidRPr="004607A4">
              <w:rPr>
                <w:rFonts w:ascii="Calibri" w:eastAsia="Times New Roman" w:hAnsi="Calibri" w:cs="Times New Roman"/>
                <w:color w:val="000000"/>
                <w:lang w:eastAsia="es-PE"/>
              </w:rPr>
              <w:t>0.015</w:t>
            </w:r>
          </w:p>
        </w:tc>
      </w:tr>
      <w:tr w:rsidR="004607A4" w:rsidRPr="004607A4" w:rsidTr="004607A4">
        <w:trPr>
          <w:trHeight w:val="300"/>
          <w:jc w:val="center"/>
        </w:trPr>
        <w:tc>
          <w:tcPr>
            <w:tcW w:w="3220" w:type="dxa"/>
            <w:tcBorders>
              <w:top w:val="nil"/>
              <w:left w:val="single" w:sz="8" w:space="0" w:color="auto"/>
              <w:bottom w:val="single" w:sz="4" w:space="0" w:color="auto"/>
              <w:right w:val="single" w:sz="4" w:space="0" w:color="auto"/>
            </w:tcBorders>
            <w:shd w:val="clear" w:color="auto" w:fill="auto"/>
            <w:noWrap/>
            <w:vAlign w:val="bottom"/>
            <w:hideMark/>
          </w:tcPr>
          <w:p w:rsidR="004607A4" w:rsidRPr="004607A4" w:rsidRDefault="004607A4" w:rsidP="004607A4">
            <w:pPr>
              <w:spacing w:after="0" w:line="240" w:lineRule="auto"/>
              <w:rPr>
                <w:rFonts w:ascii="Calibri" w:eastAsia="Times New Roman" w:hAnsi="Calibri" w:cs="Times New Roman"/>
                <w:color w:val="000000"/>
                <w:lang w:eastAsia="es-PE"/>
              </w:rPr>
            </w:pPr>
            <w:r w:rsidRPr="004607A4">
              <w:rPr>
                <w:rFonts w:ascii="Calibri" w:eastAsia="Times New Roman" w:hAnsi="Calibri" w:cs="Times New Roman"/>
                <w:color w:val="000000"/>
                <w:lang w:eastAsia="es-PE"/>
              </w:rPr>
              <w:t>Concreto simple</w:t>
            </w:r>
          </w:p>
        </w:tc>
        <w:tc>
          <w:tcPr>
            <w:tcW w:w="2240" w:type="dxa"/>
            <w:tcBorders>
              <w:top w:val="nil"/>
              <w:left w:val="nil"/>
              <w:bottom w:val="single" w:sz="4" w:space="0" w:color="auto"/>
              <w:right w:val="single" w:sz="8" w:space="0" w:color="auto"/>
            </w:tcBorders>
            <w:shd w:val="clear" w:color="auto" w:fill="auto"/>
            <w:noWrap/>
            <w:vAlign w:val="bottom"/>
            <w:hideMark/>
          </w:tcPr>
          <w:p w:rsidR="004607A4" w:rsidRPr="004607A4" w:rsidRDefault="001D70F4" w:rsidP="004607A4">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 xml:space="preserve">De </w:t>
            </w:r>
            <w:r w:rsidR="004607A4" w:rsidRPr="004607A4">
              <w:rPr>
                <w:rFonts w:ascii="Calibri" w:eastAsia="Times New Roman" w:hAnsi="Calibri" w:cs="Times New Roman"/>
                <w:color w:val="000000"/>
                <w:lang w:eastAsia="es-PE"/>
              </w:rPr>
              <w:t>0.013</w:t>
            </w:r>
            <w:r>
              <w:rPr>
                <w:rFonts w:ascii="Calibri" w:eastAsia="Times New Roman" w:hAnsi="Calibri" w:cs="Times New Roman"/>
                <w:color w:val="000000"/>
                <w:lang w:eastAsia="es-PE"/>
              </w:rPr>
              <w:t xml:space="preserve"> a 0.017</w:t>
            </w:r>
          </w:p>
        </w:tc>
      </w:tr>
      <w:tr w:rsidR="004607A4" w:rsidRPr="004607A4" w:rsidTr="004607A4">
        <w:trPr>
          <w:trHeight w:val="300"/>
          <w:jc w:val="center"/>
        </w:trPr>
        <w:tc>
          <w:tcPr>
            <w:tcW w:w="3220" w:type="dxa"/>
            <w:tcBorders>
              <w:top w:val="nil"/>
              <w:left w:val="single" w:sz="8" w:space="0" w:color="auto"/>
              <w:bottom w:val="single" w:sz="4" w:space="0" w:color="auto"/>
              <w:right w:val="single" w:sz="4" w:space="0" w:color="auto"/>
            </w:tcBorders>
            <w:shd w:val="clear" w:color="auto" w:fill="auto"/>
            <w:noWrap/>
            <w:vAlign w:val="bottom"/>
            <w:hideMark/>
          </w:tcPr>
          <w:p w:rsidR="004607A4" w:rsidRPr="004607A4" w:rsidRDefault="004607A4" w:rsidP="004607A4">
            <w:pPr>
              <w:spacing w:after="0" w:line="240" w:lineRule="auto"/>
              <w:rPr>
                <w:rFonts w:ascii="Calibri" w:eastAsia="Times New Roman" w:hAnsi="Calibri" w:cs="Times New Roman"/>
                <w:color w:val="000000"/>
                <w:lang w:eastAsia="es-PE"/>
              </w:rPr>
            </w:pPr>
            <w:r w:rsidRPr="004607A4">
              <w:rPr>
                <w:rFonts w:ascii="Calibri" w:eastAsia="Times New Roman" w:hAnsi="Calibri" w:cs="Times New Roman"/>
                <w:color w:val="000000"/>
                <w:lang w:eastAsia="es-PE"/>
              </w:rPr>
              <w:t>Cobre</w:t>
            </w:r>
          </w:p>
        </w:tc>
        <w:tc>
          <w:tcPr>
            <w:tcW w:w="2240" w:type="dxa"/>
            <w:tcBorders>
              <w:top w:val="nil"/>
              <w:left w:val="nil"/>
              <w:bottom w:val="single" w:sz="4" w:space="0" w:color="auto"/>
              <w:right w:val="single" w:sz="8" w:space="0" w:color="auto"/>
            </w:tcBorders>
            <w:shd w:val="clear" w:color="auto" w:fill="auto"/>
            <w:noWrap/>
            <w:vAlign w:val="bottom"/>
            <w:hideMark/>
          </w:tcPr>
          <w:p w:rsidR="004607A4" w:rsidRPr="004607A4" w:rsidRDefault="004607A4" w:rsidP="004607A4">
            <w:pPr>
              <w:spacing w:after="0" w:line="240" w:lineRule="auto"/>
              <w:jc w:val="center"/>
              <w:rPr>
                <w:rFonts w:ascii="Calibri" w:eastAsia="Times New Roman" w:hAnsi="Calibri" w:cs="Times New Roman"/>
                <w:color w:val="000000"/>
                <w:lang w:eastAsia="es-PE"/>
              </w:rPr>
            </w:pPr>
            <w:r w:rsidRPr="004607A4">
              <w:rPr>
                <w:rFonts w:ascii="Calibri" w:eastAsia="Times New Roman" w:hAnsi="Calibri" w:cs="Times New Roman"/>
                <w:color w:val="000000"/>
                <w:lang w:eastAsia="es-PE"/>
              </w:rPr>
              <w:t>0.011</w:t>
            </w:r>
          </w:p>
        </w:tc>
      </w:tr>
      <w:tr w:rsidR="004607A4" w:rsidRPr="004607A4" w:rsidTr="00326C2D">
        <w:trPr>
          <w:trHeight w:val="300"/>
          <w:jc w:val="center"/>
        </w:trPr>
        <w:tc>
          <w:tcPr>
            <w:tcW w:w="3220" w:type="dxa"/>
            <w:tcBorders>
              <w:top w:val="nil"/>
              <w:left w:val="single" w:sz="8" w:space="0" w:color="auto"/>
              <w:bottom w:val="single" w:sz="4" w:space="0" w:color="auto"/>
              <w:right w:val="single" w:sz="4" w:space="0" w:color="auto"/>
            </w:tcBorders>
            <w:shd w:val="clear" w:color="auto" w:fill="auto"/>
            <w:noWrap/>
            <w:vAlign w:val="bottom"/>
            <w:hideMark/>
          </w:tcPr>
          <w:p w:rsidR="004607A4" w:rsidRPr="004607A4" w:rsidRDefault="004607A4" w:rsidP="004607A4">
            <w:pPr>
              <w:spacing w:after="0" w:line="240" w:lineRule="auto"/>
              <w:rPr>
                <w:rFonts w:ascii="Calibri" w:eastAsia="Times New Roman" w:hAnsi="Calibri" w:cs="Times New Roman"/>
                <w:color w:val="000000"/>
                <w:lang w:eastAsia="es-PE"/>
              </w:rPr>
            </w:pPr>
            <w:r w:rsidRPr="004607A4">
              <w:rPr>
                <w:rFonts w:ascii="Calibri" w:eastAsia="Times New Roman" w:hAnsi="Calibri" w:cs="Times New Roman"/>
                <w:color w:val="000000"/>
                <w:lang w:eastAsia="es-PE"/>
              </w:rPr>
              <w:t>Acero corrugado</w:t>
            </w:r>
          </w:p>
        </w:tc>
        <w:tc>
          <w:tcPr>
            <w:tcW w:w="2240" w:type="dxa"/>
            <w:tcBorders>
              <w:top w:val="nil"/>
              <w:left w:val="nil"/>
              <w:bottom w:val="single" w:sz="4" w:space="0" w:color="auto"/>
              <w:right w:val="single" w:sz="8" w:space="0" w:color="auto"/>
            </w:tcBorders>
            <w:shd w:val="clear" w:color="auto" w:fill="auto"/>
            <w:noWrap/>
            <w:vAlign w:val="bottom"/>
            <w:hideMark/>
          </w:tcPr>
          <w:p w:rsidR="004607A4" w:rsidRPr="004607A4" w:rsidRDefault="004607A4" w:rsidP="004607A4">
            <w:pPr>
              <w:spacing w:after="0" w:line="240" w:lineRule="auto"/>
              <w:jc w:val="center"/>
              <w:rPr>
                <w:rFonts w:ascii="Calibri" w:eastAsia="Times New Roman" w:hAnsi="Calibri" w:cs="Times New Roman"/>
                <w:color w:val="000000"/>
                <w:lang w:eastAsia="es-PE"/>
              </w:rPr>
            </w:pPr>
            <w:r w:rsidRPr="004607A4">
              <w:rPr>
                <w:rFonts w:ascii="Calibri" w:eastAsia="Times New Roman" w:hAnsi="Calibri" w:cs="Times New Roman"/>
                <w:color w:val="000000"/>
                <w:lang w:eastAsia="es-PE"/>
              </w:rPr>
              <w:t>de 0.019 a 0.022</w:t>
            </w:r>
          </w:p>
        </w:tc>
      </w:tr>
      <w:tr w:rsidR="004607A4" w:rsidRPr="004607A4" w:rsidTr="00326C2D">
        <w:trPr>
          <w:trHeight w:val="300"/>
          <w:jc w:val="center"/>
        </w:trPr>
        <w:tc>
          <w:tcPr>
            <w:tcW w:w="3220"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4607A4" w:rsidRPr="004607A4" w:rsidRDefault="004607A4" w:rsidP="004607A4">
            <w:pPr>
              <w:spacing w:after="0" w:line="240" w:lineRule="auto"/>
              <w:rPr>
                <w:rFonts w:ascii="Calibri" w:eastAsia="Times New Roman" w:hAnsi="Calibri" w:cs="Times New Roman"/>
                <w:lang w:eastAsia="es-PE"/>
              </w:rPr>
            </w:pPr>
            <w:r w:rsidRPr="004607A4">
              <w:rPr>
                <w:rFonts w:ascii="Calibri" w:eastAsia="Times New Roman" w:hAnsi="Calibri" w:cs="Times New Roman"/>
                <w:lang w:eastAsia="es-PE"/>
              </w:rPr>
              <w:lastRenderedPageBreak/>
              <w:t>Acero galvanizado</w:t>
            </w:r>
          </w:p>
        </w:tc>
        <w:tc>
          <w:tcPr>
            <w:tcW w:w="2240" w:type="dxa"/>
            <w:tcBorders>
              <w:top w:val="single" w:sz="4" w:space="0" w:color="auto"/>
              <w:left w:val="nil"/>
              <w:bottom w:val="single" w:sz="4" w:space="0" w:color="auto"/>
              <w:right w:val="single" w:sz="8" w:space="0" w:color="auto"/>
            </w:tcBorders>
            <w:shd w:val="clear" w:color="auto" w:fill="auto"/>
            <w:noWrap/>
            <w:vAlign w:val="bottom"/>
            <w:hideMark/>
          </w:tcPr>
          <w:p w:rsidR="004607A4" w:rsidRPr="004607A4" w:rsidRDefault="004607A4" w:rsidP="004607A4">
            <w:pPr>
              <w:spacing w:after="0" w:line="240" w:lineRule="auto"/>
              <w:jc w:val="center"/>
              <w:rPr>
                <w:rFonts w:ascii="Calibri" w:eastAsia="Times New Roman" w:hAnsi="Calibri" w:cs="Times New Roman"/>
                <w:lang w:eastAsia="es-PE"/>
              </w:rPr>
            </w:pPr>
            <w:r w:rsidRPr="004607A4">
              <w:rPr>
                <w:rFonts w:ascii="Calibri" w:eastAsia="Times New Roman" w:hAnsi="Calibri" w:cs="Times New Roman"/>
                <w:lang w:eastAsia="es-PE"/>
              </w:rPr>
              <w:t>de 0.012 a 0.017</w:t>
            </w:r>
          </w:p>
        </w:tc>
      </w:tr>
      <w:tr w:rsidR="004607A4" w:rsidRPr="004607A4" w:rsidTr="004607A4">
        <w:trPr>
          <w:trHeight w:val="300"/>
          <w:jc w:val="center"/>
        </w:trPr>
        <w:tc>
          <w:tcPr>
            <w:tcW w:w="3220" w:type="dxa"/>
            <w:tcBorders>
              <w:top w:val="nil"/>
              <w:left w:val="single" w:sz="8" w:space="0" w:color="auto"/>
              <w:bottom w:val="single" w:sz="4" w:space="0" w:color="auto"/>
              <w:right w:val="single" w:sz="4" w:space="0" w:color="auto"/>
            </w:tcBorders>
            <w:shd w:val="clear" w:color="auto" w:fill="auto"/>
            <w:noWrap/>
            <w:vAlign w:val="bottom"/>
            <w:hideMark/>
          </w:tcPr>
          <w:p w:rsidR="004607A4" w:rsidRPr="004607A4" w:rsidRDefault="004607A4" w:rsidP="004607A4">
            <w:pPr>
              <w:spacing w:after="0" w:line="240" w:lineRule="auto"/>
              <w:rPr>
                <w:rFonts w:ascii="Calibri" w:eastAsia="Times New Roman" w:hAnsi="Calibri" w:cs="Times New Roman"/>
                <w:lang w:eastAsia="es-PE"/>
              </w:rPr>
            </w:pPr>
            <w:r w:rsidRPr="004607A4">
              <w:rPr>
                <w:rFonts w:ascii="Calibri" w:eastAsia="Times New Roman" w:hAnsi="Calibri" w:cs="Times New Roman"/>
                <w:lang w:eastAsia="es-PE"/>
              </w:rPr>
              <w:t>Acero (nuevo pulido esmaltado)</w:t>
            </w:r>
          </w:p>
        </w:tc>
        <w:tc>
          <w:tcPr>
            <w:tcW w:w="2240" w:type="dxa"/>
            <w:tcBorders>
              <w:top w:val="nil"/>
              <w:left w:val="nil"/>
              <w:bottom w:val="single" w:sz="4" w:space="0" w:color="auto"/>
              <w:right w:val="single" w:sz="8" w:space="0" w:color="auto"/>
            </w:tcBorders>
            <w:shd w:val="clear" w:color="auto" w:fill="auto"/>
            <w:noWrap/>
            <w:vAlign w:val="bottom"/>
            <w:hideMark/>
          </w:tcPr>
          <w:p w:rsidR="004607A4" w:rsidRPr="004607A4" w:rsidRDefault="004607A4" w:rsidP="004607A4">
            <w:pPr>
              <w:spacing w:after="0" w:line="240" w:lineRule="auto"/>
              <w:jc w:val="center"/>
              <w:rPr>
                <w:rFonts w:ascii="Calibri" w:eastAsia="Times New Roman" w:hAnsi="Calibri" w:cs="Times New Roman"/>
                <w:lang w:eastAsia="es-PE"/>
              </w:rPr>
            </w:pPr>
            <w:r w:rsidRPr="004607A4">
              <w:rPr>
                <w:rFonts w:ascii="Calibri" w:eastAsia="Times New Roman" w:hAnsi="Calibri" w:cs="Times New Roman"/>
                <w:lang w:eastAsia="es-PE"/>
              </w:rPr>
              <w:t>de 0.010 a 0.012</w:t>
            </w:r>
          </w:p>
        </w:tc>
      </w:tr>
      <w:tr w:rsidR="004607A4" w:rsidRPr="004607A4" w:rsidTr="004607A4">
        <w:trPr>
          <w:trHeight w:val="300"/>
          <w:jc w:val="center"/>
        </w:trPr>
        <w:tc>
          <w:tcPr>
            <w:tcW w:w="3220" w:type="dxa"/>
            <w:tcBorders>
              <w:top w:val="nil"/>
              <w:left w:val="single" w:sz="8" w:space="0" w:color="auto"/>
              <w:bottom w:val="single" w:sz="4" w:space="0" w:color="auto"/>
              <w:right w:val="single" w:sz="4" w:space="0" w:color="auto"/>
            </w:tcBorders>
            <w:shd w:val="clear" w:color="auto" w:fill="auto"/>
            <w:noWrap/>
            <w:vAlign w:val="bottom"/>
            <w:hideMark/>
          </w:tcPr>
          <w:p w:rsidR="004607A4" w:rsidRPr="004607A4" w:rsidRDefault="004607A4" w:rsidP="004607A4">
            <w:pPr>
              <w:spacing w:after="0" w:line="240" w:lineRule="auto"/>
              <w:rPr>
                <w:rFonts w:ascii="Calibri" w:eastAsia="Times New Roman" w:hAnsi="Calibri" w:cs="Times New Roman"/>
                <w:color w:val="000000"/>
                <w:lang w:eastAsia="es-PE"/>
              </w:rPr>
            </w:pPr>
            <w:r w:rsidRPr="004607A4">
              <w:rPr>
                <w:rFonts w:ascii="Calibri" w:eastAsia="Times New Roman" w:hAnsi="Calibri" w:cs="Times New Roman"/>
                <w:color w:val="000000"/>
                <w:lang w:eastAsia="es-PE"/>
              </w:rPr>
              <w:t>Acero (remachado)</w:t>
            </w:r>
          </w:p>
        </w:tc>
        <w:tc>
          <w:tcPr>
            <w:tcW w:w="2240" w:type="dxa"/>
            <w:tcBorders>
              <w:top w:val="nil"/>
              <w:left w:val="nil"/>
              <w:bottom w:val="single" w:sz="4" w:space="0" w:color="auto"/>
              <w:right w:val="single" w:sz="8" w:space="0" w:color="auto"/>
            </w:tcBorders>
            <w:shd w:val="clear" w:color="auto" w:fill="auto"/>
            <w:noWrap/>
            <w:vAlign w:val="bottom"/>
            <w:hideMark/>
          </w:tcPr>
          <w:p w:rsidR="004607A4" w:rsidRPr="004607A4" w:rsidRDefault="004607A4" w:rsidP="004607A4">
            <w:pPr>
              <w:spacing w:after="0" w:line="240" w:lineRule="auto"/>
              <w:jc w:val="center"/>
              <w:rPr>
                <w:rFonts w:ascii="Calibri" w:eastAsia="Times New Roman" w:hAnsi="Calibri" w:cs="Times New Roman"/>
                <w:color w:val="000000"/>
                <w:lang w:eastAsia="es-PE"/>
              </w:rPr>
            </w:pPr>
            <w:r w:rsidRPr="004607A4">
              <w:rPr>
                <w:rFonts w:ascii="Calibri" w:eastAsia="Times New Roman" w:hAnsi="Calibri" w:cs="Times New Roman"/>
                <w:color w:val="000000"/>
                <w:lang w:eastAsia="es-PE"/>
              </w:rPr>
              <w:t>de 0.017 a 0.019</w:t>
            </w:r>
          </w:p>
        </w:tc>
      </w:tr>
      <w:tr w:rsidR="004607A4" w:rsidRPr="004607A4" w:rsidTr="004607A4">
        <w:trPr>
          <w:trHeight w:val="300"/>
          <w:jc w:val="center"/>
        </w:trPr>
        <w:tc>
          <w:tcPr>
            <w:tcW w:w="3220" w:type="dxa"/>
            <w:tcBorders>
              <w:top w:val="nil"/>
              <w:left w:val="single" w:sz="8" w:space="0" w:color="auto"/>
              <w:bottom w:val="single" w:sz="4" w:space="0" w:color="auto"/>
              <w:right w:val="single" w:sz="4" w:space="0" w:color="auto"/>
            </w:tcBorders>
            <w:shd w:val="clear" w:color="auto" w:fill="auto"/>
            <w:noWrap/>
            <w:vAlign w:val="bottom"/>
            <w:hideMark/>
          </w:tcPr>
          <w:p w:rsidR="004607A4" w:rsidRPr="004607A4" w:rsidRDefault="004607A4" w:rsidP="004607A4">
            <w:pPr>
              <w:spacing w:after="0" w:line="240" w:lineRule="auto"/>
              <w:rPr>
                <w:rFonts w:ascii="Calibri" w:eastAsia="Times New Roman" w:hAnsi="Calibri" w:cs="Times New Roman"/>
                <w:color w:val="000000"/>
                <w:lang w:eastAsia="es-PE"/>
              </w:rPr>
            </w:pPr>
            <w:r w:rsidRPr="004607A4">
              <w:rPr>
                <w:rFonts w:ascii="Calibri" w:eastAsia="Times New Roman" w:hAnsi="Calibri" w:cs="Times New Roman"/>
                <w:color w:val="000000"/>
                <w:lang w:eastAsia="es-PE"/>
              </w:rPr>
              <w:t>Plomo</w:t>
            </w:r>
          </w:p>
        </w:tc>
        <w:tc>
          <w:tcPr>
            <w:tcW w:w="2240" w:type="dxa"/>
            <w:tcBorders>
              <w:top w:val="nil"/>
              <w:left w:val="nil"/>
              <w:bottom w:val="single" w:sz="4" w:space="0" w:color="auto"/>
              <w:right w:val="single" w:sz="8" w:space="0" w:color="auto"/>
            </w:tcBorders>
            <w:shd w:val="clear" w:color="auto" w:fill="auto"/>
            <w:noWrap/>
            <w:vAlign w:val="bottom"/>
            <w:hideMark/>
          </w:tcPr>
          <w:p w:rsidR="004607A4" w:rsidRPr="004607A4" w:rsidRDefault="004607A4" w:rsidP="004607A4">
            <w:pPr>
              <w:spacing w:after="0" w:line="240" w:lineRule="auto"/>
              <w:jc w:val="center"/>
              <w:rPr>
                <w:rFonts w:ascii="Calibri" w:eastAsia="Times New Roman" w:hAnsi="Calibri" w:cs="Times New Roman"/>
                <w:color w:val="000000"/>
                <w:lang w:eastAsia="es-PE"/>
              </w:rPr>
            </w:pPr>
            <w:r w:rsidRPr="004607A4">
              <w:rPr>
                <w:rFonts w:ascii="Calibri" w:eastAsia="Times New Roman" w:hAnsi="Calibri" w:cs="Times New Roman"/>
                <w:color w:val="000000"/>
                <w:lang w:eastAsia="es-PE"/>
              </w:rPr>
              <w:t>0.011</w:t>
            </w:r>
          </w:p>
        </w:tc>
      </w:tr>
      <w:tr w:rsidR="004607A4" w:rsidRPr="004607A4" w:rsidTr="004607A4">
        <w:trPr>
          <w:trHeight w:val="300"/>
          <w:jc w:val="center"/>
        </w:trPr>
        <w:tc>
          <w:tcPr>
            <w:tcW w:w="3220" w:type="dxa"/>
            <w:tcBorders>
              <w:top w:val="nil"/>
              <w:left w:val="single" w:sz="8" w:space="0" w:color="auto"/>
              <w:bottom w:val="single" w:sz="4" w:space="0" w:color="auto"/>
              <w:right w:val="single" w:sz="4" w:space="0" w:color="auto"/>
            </w:tcBorders>
            <w:shd w:val="clear" w:color="auto" w:fill="auto"/>
            <w:noWrap/>
            <w:vAlign w:val="bottom"/>
            <w:hideMark/>
          </w:tcPr>
          <w:p w:rsidR="004607A4" w:rsidRPr="004607A4" w:rsidRDefault="004607A4" w:rsidP="004607A4">
            <w:pPr>
              <w:spacing w:after="0" w:line="240" w:lineRule="auto"/>
              <w:rPr>
                <w:rFonts w:ascii="Calibri" w:eastAsia="Times New Roman" w:hAnsi="Calibri" w:cs="Times New Roman"/>
                <w:color w:val="000000"/>
                <w:lang w:eastAsia="es-PE"/>
              </w:rPr>
            </w:pPr>
            <w:r w:rsidRPr="004607A4">
              <w:rPr>
                <w:rFonts w:ascii="Calibri" w:eastAsia="Times New Roman" w:hAnsi="Calibri" w:cs="Times New Roman"/>
                <w:color w:val="000000"/>
                <w:lang w:eastAsia="es-PE"/>
              </w:rPr>
              <w:t>Plástico (PVC</w:t>
            </w:r>
          </w:p>
        </w:tc>
        <w:tc>
          <w:tcPr>
            <w:tcW w:w="2240" w:type="dxa"/>
            <w:tcBorders>
              <w:top w:val="nil"/>
              <w:left w:val="nil"/>
              <w:bottom w:val="single" w:sz="4" w:space="0" w:color="auto"/>
              <w:right w:val="single" w:sz="8" w:space="0" w:color="auto"/>
            </w:tcBorders>
            <w:shd w:val="clear" w:color="auto" w:fill="auto"/>
            <w:noWrap/>
            <w:vAlign w:val="bottom"/>
            <w:hideMark/>
          </w:tcPr>
          <w:p w:rsidR="004607A4" w:rsidRPr="004607A4" w:rsidRDefault="004607A4" w:rsidP="004607A4">
            <w:pPr>
              <w:spacing w:after="0" w:line="240" w:lineRule="auto"/>
              <w:jc w:val="center"/>
              <w:rPr>
                <w:rFonts w:ascii="Calibri" w:eastAsia="Times New Roman" w:hAnsi="Calibri" w:cs="Times New Roman"/>
                <w:color w:val="000000"/>
                <w:lang w:eastAsia="es-PE"/>
              </w:rPr>
            </w:pPr>
            <w:r w:rsidRPr="004607A4">
              <w:rPr>
                <w:rFonts w:ascii="Calibri" w:eastAsia="Times New Roman" w:hAnsi="Calibri" w:cs="Times New Roman"/>
                <w:color w:val="000000"/>
                <w:lang w:eastAsia="es-PE"/>
              </w:rPr>
              <w:t>0.009</w:t>
            </w:r>
          </w:p>
        </w:tc>
      </w:tr>
      <w:tr w:rsidR="004607A4" w:rsidRPr="004607A4" w:rsidTr="004607A4">
        <w:trPr>
          <w:trHeight w:val="300"/>
          <w:jc w:val="center"/>
        </w:trPr>
        <w:tc>
          <w:tcPr>
            <w:tcW w:w="3220" w:type="dxa"/>
            <w:tcBorders>
              <w:top w:val="nil"/>
              <w:left w:val="single" w:sz="8" w:space="0" w:color="auto"/>
              <w:bottom w:val="single" w:sz="4" w:space="0" w:color="auto"/>
              <w:right w:val="single" w:sz="4" w:space="0" w:color="auto"/>
            </w:tcBorders>
            <w:shd w:val="clear" w:color="auto" w:fill="auto"/>
            <w:noWrap/>
            <w:vAlign w:val="bottom"/>
            <w:hideMark/>
          </w:tcPr>
          <w:p w:rsidR="004607A4" w:rsidRPr="004607A4" w:rsidRDefault="004607A4" w:rsidP="004607A4">
            <w:pPr>
              <w:spacing w:after="0" w:line="240" w:lineRule="auto"/>
              <w:rPr>
                <w:rFonts w:ascii="Calibri" w:eastAsia="Times New Roman" w:hAnsi="Calibri" w:cs="Times New Roman"/>
                <w:color w:val="000000"/>
                <w:lang w:eastAsia="es-PE"/>
              </w:rPr>
            </w:pPr>
            <w:r w:rsidRPr="004607A4">
              <w:rPr>
                <w:rFonts w:ascii="Calibri" w:eastAsia="Times New Roman" w:hAnsi="Calibri" w:cs="Times New Roman"/>
                <w:color w:val="000000"/>
                <w:lang w:eastAsia="es-PE"/>
              </w:rPr>
              <w:t>Madera (duelas)</w:t>
            </w:r>
          </w:p>
        </w:tc>
        <w:tc>
          <w:tcPr>
            <w:tcW w:w="2240" w:type="dxa"/>
            <w:tcBorders>
              <w:top w:val="nil"/>
              <w:left w:val="nil"/>
              <w:bottom w:val="single" w:sz="4" w:space="0" w:color="auto"/>
              <w:right w:val="single" w:sz="8" w:space="0" w:color="auto"/>
            </w:tcBorders>
            <w:shd w:val="clear" w:color="auto" w:fill="auto"/>
            <w:noWrap/>
            <w:vAlign w:val="bottom"/>
            <w:hideMark/>
          </w:tcPr>
          <w:p w:rsidR="004607A4" w:rsidRPr="004607A4" w:rsidRDefault="004607A4" w:rsidP="004607A4">
            <w:pPr>
              <w:spacing w:after="0" w:line="240" w:lineRule="auto"/>
              <w:jc w:val="center"/>
              <w:rPr>
                <w:rFonts w:ascii="Calibri" w:eastAsia="Times New Roman" w:hAnsi="Calibri" w:cs="Times New Roman"/>
                <w:color w:val="000000"/>
                <w:lang w:eastAsia="es-PE"/>
              </w:rPr>
            </w:pPr>
            <w:r w:rsidRPr="004607A4">
              <w:rPr>
                <w:rFonts w:ascii="Calibri" w:eastAsia="Times New Roman" w:hAnsi="Calibri" w:cs="Times New Roman"/>
                <w:color w:val="000000"/>
                <w:lang w:eastAsia="es-PE"/>
              </w:rPr>
              <w:t>0.012</w:t>
            </w:r>
          </w:p>
        </w:tc>
      </w:tr>
      <w:tr w:rsidR="004607A4" w:rsidRPr="004607A4" w:rsidTr="004607A4">
        <w:trPr>
          <w:trHeight w:val="315"/>
          <w:jc w:val="center"/>
        </w:trPr>
        <w:tc>
          <w:tcPr>
            <w:tcW w:w="3220" w:type="dxa"/>
            <w:tcBorders>
              <w:top w:val="nil"/>
              <w:left w:val="single" w:sz="8" w:space="0" w:color="auto"/>
              <w:bottom w:val="single" w:sz="8" w:space="0" w:color="auto"/>
              <w:right w:val="single" w:sz="4" w:space="0" w:color="auto"/>
            </w:tcBorders>
            <w:shd w:val="clear" w:color="auto" w:fill="auto"/>
            <w:noWrap/>
            <w:vAlign w:val="bottom"/>
            <w:hideMark/>
          </w:tcPr>
          <w:p w:rsidR="004607A4" w:rsidRPr="004607A4" w:rsidRDefault="004607A4" w:rsidP="00FB79D5">
            <w:pPr>
              <w:spacing w:after="0" w:line="240" w:lineRule="auto"/>
              <w:rPr>
                <w:rFonts w:ascii="Calibri" w:eastAsia="Times New Roman" w:hAnsi="Calibri" w:cs="Times New Roman"/>
                <w:color w:val="000000"/>
                <w:lang w:eastAsia="es-PE"/>
              </w:rPr>
            </w:pPr>
            <w:r w:rsidRPr="004607A4">
              <w:rPr>
                <w:rFonts w:ascii="Calibri" w:eastAsia="Times New Roman" w:hAnsi="Calibri" w:cs="Times New Roman"/>
                <w:color w:val="000000"/>
                <w:lang w:eastAsia="es-PE"/>
              </w:rPr>
              <w:t>Vid</w:t>
            </w:r>
            <w:r w:rsidR="00FB79D5">
              <w:rPr>
                <w:rFonts w:ascii="Calibri" w:eastAsia="Times New Roman" w:hAnsi="Calibri" w:cs="Times New Roman"/>
                <w:color w:val="000000"/>
                <w:lang w:eastAsia="es-PE"/>
              </w:rPr>
              <w:t>ri</w:t>
            </w:r>
            <w:r w:rsidR="00212B30">
              <w:rPr>
                <w:rFonts w:ascii="Calibri" w:eastAsia="Times New Roman" w:hAnsi="Calibri" w:cs="Times New Roman"/>
                <w:color w:val="000000"/>
                <w:lang w:eastAsia="es-PE"/>
              </w:rPr>
              <w:t>o</w:t>
            </w:r>
            <w:r w:rsidRPr="004607A4">
              <w:rPr>
                <w:rFonts w:ascii="Calibri" w:eastAsia="Times New Roman" w:hAnsi="Calibri" w:cs="Times New Roman"/>
                <w:color w:val="000000"/>
                <w:lang w:eastAsia="es-PE"/>
              </w:rPr>
              <w:t xml:space="preserve"> (</w:t>
            </w:r>
            <w:r w:rsidR="00FB79D5" w:rsidRPr="004607A4">
              <w:rPr>
                <w:rFonts w:ascii="Calibri" w:eastAsia="Times New Roman" w:hAnsi="Calibri" w:cs="Times New Roman"/>
                <w:color w:val="000000"/>
                <w:lang w:eastAsia="es-PE"/>
              </w:rPr>
              <w:t>Laborato</w:t>
            </w:r>
            <w:r w:rsidR="00FB79D5">
              <w:rPr>
                <w:rFonts w:ascii="Calibri" w:eastAsia="Times New Roman" w:hAnsi="Calibri" w:cs="Times New Roman"/>
                <w:color w:val="000000"/>
                <w:lang w:eastAsia="es-PE"/>
              </w:rPr>
              <w:t>rio</w:t>
            </w:r>
            <w:r w:rsidRPr="004607A4">
              <w:rPr>
                <w:rFonts w:ascii="Calibri" w:eastAsia="Times New Roman" w:hAnsi="Calibri" w:cs="Times New Roman"/>
                <w:color w:val="000000"/>
                <w:lang w:eastAsia="es-PE"/>
              </w:rPr>
              <w:t>)</w:t>
            </w:r>
          </w:p>
        </w:tc>
        <w:tc>
          <w:tcPr>
            <w:tcW w:w="2240" w:type="dxa"/>
            <w:tcBorders>
              <w:top w:val="nil"/>
              <w:left w:val="nil"/>
              <w:bottom w:val="single" w:sz="8" w:space="0" w:color="auto"/>
              <w:right w:val="single" w:sz="8" w:space="0" w:color="auto"/>
            </w:tcBorders>
            <w:shd w:val="clear" w:color="auto" w:fill="auto"/>
            <w:noWrap/>
            <w:vAlign w:val="bottom"/>
            <w:hideMark/>
          </w:tcPr>
          <w:p w:rsidR="004607A4" w:rsidRPr="004607A4" w:rsidRDefault="004607A4" w:rsidP="004607A4">
            <w:pPr>
              <w:spacing w:after="0" w:line="240" w:lineRule="auto"/>
              <w:jc w:val="center"/>
              <w:rPr>
                <w:rFonts w:ascii="Calibri" w:eastAsia="Times New Roman" w:hAnsi="Calibri" w:cs="Times New Roman"/>
                <w:color w:val="000000"/>
                <w:lang w:eastAsia="es-PE"/>
              </w:rPr>
            </w:pPr>
            <w:r w:rsidRPr="004607A4">
              <w:rPr>
                <w:rFonts w:ascii="Calibri" w:eastAsia="Times New Roman" w:hAnsi="Calibri" w:cs="Times New Roman"/>
                <w:color w:val="000000"/>
                <w:lang w:eastAsia="es-PE"/>
              </w:rPr>
              <w:t>0.011</w:t>
            </w:r>
          </w:p>
        </w:tc>
      </w:tr>
    </w:tbl>
    <w:p w:rsidR="004607A4" w:rsidRPr="001D70F4" w:rsidRDefault="001D70F4" w:rsidP="00F616D1">
      <w:pPr>
        <w:autoSpaceDE w:val="0"/>
        <w:autoSpaceDN w:val="0"/>
        <w:adjustRightInd w:val="0"/>
        <w:spacing w:after="0" w:line="360" w:lineRule="auto"/>
        <w:ind w:left="1701"/>
        <w:jc w:val="both"/>
        <w:rPr>
          <w:rFonts w:ascii="Times New Roman" w:hAnsi="Times New Roman" w:cs="Times New Roman"/>
          <w:sz w:val="24"/>
          <w:szCs w:val="24"/>
          <w:lang w:val="en-US"/>
        </w:rPr>
      </w:pPr>
      <w:r w:rsidRPr="001D70F4">
        <w:rPr>
          <w:rFonts w:ascii="Times New Roman" w:hAnsi="Times New Roman" w:cs="Times New Roman"/>
          <w:sz w:val="24"/>
          <w:szCs w:val="24"/>
          <w:lang w:val="en-US"/>
        </w:rPr>
        <w:t>Fuente: Computer Applications in Hydraulic Engineering.</w:t>
      </w:r>
    </w:p>
    <w:p w:rsidR="00BA107A" w:rsidRPr="00187022" w:rsidRDefault="00C3124D" w:rsidP="00B76EFB">
      <w:pPr>
        <w:pStyle w:val="Prrafodelista"/>
        <w:numPr>
          <w:ilvl w:val="0"/>
          <w:numId w:val="5"/>
        </w:numPr>
        <w:autoSpaceDE w:val="0"/>
        <w:autoSpaceDN w:val="0"/>
        <w:adjustRightInd w:val="0"/>
        <w:spacing w:after="0" w:line="360" w:lineRule="auto"/>
        <w:ind w:left="142" w:hanging="142"/>
        <w:jc w:val="both"/>
        <w:rPr>
          <w:rFonts w:ascii="Times New Roman" w:hAnsi="Times New Roman" w:cs="Times New Roman"/>
          <w:b/>
          <w:sz w:val="24"/>
          <w:szCs w:val="24"/>
        </w:rPr>
      </w:pPr>
      <w:r w:rsidRPr="00187022">
        <w:rPr>
          <w:rFonts w:ascii="Times New Roman" w:hAnsi="Times New Roman" w:cs="Times New Roman"/>
          <w:b/>
          <w:sz w:val="24"/>
          <w:szCs w:val="24"/>
        </w:rPr>
        <w:t>Modelos con lecho móvil en ríos o canales:</w:t>
      </w:r>
    </w:p>
    <w:p w:rsidR="00E179B1" w:rsidRPr="00BA107A" w:rsidRDefault="00C3124D" w:rsidP="00187022">
      <w:pPr>
        <w:autoSpaceDE w:val="0"/>
        <w:autoSpaceDN w:val="0"/>
        <w:adjustRightInd w:val="0"/>
        <w:spacing w:after="0" w:line="360" w:lineRule="auto"/>
        <w:jc w:val="both"/>
        <w:rPr>
          <w:rFonts w:ascii="Times New Roman" w:hAnsi="Times New Roman" w:cs="Times New Roman"/>
          <w:sz w:val="24"/>
          <w:szCs w:val="24"/>
        </w:rPr>
      </w:pPr>
      <w:r w:rsidRPr="0078439D">
        <w:rPr>
          <w:rFonts w:ascii="Times New Roman" w:hAnsi="Times New Roman" w:cs="Times New Roman"/>
          <w:sz w:val="24"/>
          <w:szCs w:val="24"/>
        </w:rPr>
        <w:t>Los modelos con lecho móvil tienen una dificultad adicional en el calibrado de los arrastres. Por otra parte, el material móvil del fondo condiciona la rugosidad. Esta relación mutua complica y alarga el proceso de calibrado del ensayo. Por otra parte los datos reales de transporte solido son muy difíciles de obtener ya que exigen complejas y caras campañas de medida.</w:t>
      </w:r>
    </w:p>
    <w:p w:rsidR="00BA107A" w:rsidRPr="002F59A1" w:rsidRDefault="00FF6DB3" w:rsidP="002F59A1">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El método de ajuste y </w:t>
      </w:r>
      <w:r w:rsidR="00BA107A">
        <w:rPr>
          <w:rFonts w:ascii="Times New Roman" w:hAnsi="Times New Roman" w:cs="Times New Roman"/>
          <w:sz w:val="24"/>
          <w:szCs w:val="24"/>
        </w:rPr>
        <w:t>calibrado puede esquematizarse:</w:t>
      </w:r>
    </w:p>
    <w:p w:rsidR="00FF6DB3" w:rsidRDefault="00FF6DB3" w:rsidP="00B76EFB">
      <w:pPr>
        <w:pStyle w:val="Prrafodelista"/>
        <w:numPr>
          <w:ilvl w:val="0"/>
          <w:numId w:val="9"/>
        </w:numPr>
        <w:spacing w:line="360" w:lineRule="auto"/>
        <w:ind w:left="284" w:hanging="284"/>
        <w:jc w:val="both"/>
        <w:rPr>
          <w:rFonts w:ascii="Times New Roman" w:hAnsi="Times New Roman" w:cs="Times New Roman"/>
          <w:sz w:val="24"/>
          <w:szCs w:val="24"/>
        </w:rPr>
      </w:pPr>
      <w:r>
        <w:rPr>
          <w:rFonts w:ascii="Times New Roman" w:hAnsi="Times New Roman" w:cs="Times New Roman"/>
          <w:sz w:val="24"/>
          <w:szCs w:val="24"/>
        </w:rPr>
        <w:t>Se selecciona la escala horizontal y el material de arrastre.</w:t>
      </w:r>
    </w:p>
    <w:p w:rsidR="00FF6DB3" w:rsidRDefault="00FF6DB3" w:rsidP="00B76EFB">
      <w:pPr>
        <w:pStyle w:val="Prrafodelista"/>
        <w:numPr>
          <w:ilvl w:val="0"/>
          <w:numId w:val="9"/>
        </w:numPr>
        <w:spacing w:line="360" w:lineRule="auto"/>
        <w:ind w:left="284" w:hanging="284"/>
        <w:jc w:val="both"/>
        <w:rPr>
          <w:rFonts w:ascii="Times New Roman" w:hAnsi="Times New Roman" w:cs="Times New Roman"/>
          <w:sz w:val="24"/>
          <w:szCs w:val="24"/>
        </w:rPr>
      </w:pPr>
      <w:r>
        <w:rPr>
          <w:rFonts w:ascii="Times New Roman" w:hAnsi="Times New Roman" w:cs="Times New Roman"/>
          <w:sz w:val="24"/>
          <w:szCs w:val="24"/>
        </w:rPr>
        <w:t>Se fija la escala vertical para que las velocidades puedan arrastrar el material de fondo.</w:t>
      </w:r>
    </w:p>
    <w:p w:rsidR="00FF6DB3" w:rsidRDefault="00FF6DB3" w:rsidP="00B76EFB">
      <w:pPr>
        <w:pStyle w:val="Prrafodelista"/>
        <w:numPr>
          <w:ilvl w:val="0"/>
          <w:numId w:val="9"/>
        </w:numPr>
        <w:spacing w:line="360" w:lineRule="auto"/>
        <w:ind w:left="284" w:hanging="284"/>
        <w:jc w:val="both"/>
        <w:rPr>
          <w:rFonts w:ascii="Times New Roman" w:hAnsi="Times New Roman" w:cs="Times New Roman"/>
          <w:sz w:val="24"/>
          <w:szCs w:val="24"/>
        </w:rPr>
      </w:pPr>
      <w:r>
        <w:rPr>
          <w:rFonts w:ascii="Times New Roman" w:hAnsi="Times New Roman" w:cs="Times New Roman"/>
          <w:sz w:val="24"/>
          <w:szCs w:val="24"/>
        </w:rPr>
        <w:t>Se ajusta el caudal líquido.</w:t>
      </w:r>
    </w:p>
    <w:p w:rsidR="00FF6DB3" w:rsidRDefault="00FF6DB3" w:rsidP="00B76EFB">
      <w:pPr>
        <w:pStyle w:val="Prrafodelista"/>
        <w:numPr>
          <w:ilvl w:val="0"/>
          <w:numId w:val="9"/>
        </w:numPr>
        <w:spacing w:line="360" w:lineRule="auto"/>
        <w:ind w:left="284" w:hanging="284"/>
        <w:jc w:val="both"/>
        <w:rPr>
          <w:rFonts w:ascii="Times New Roman" w:hAnsi="Times New Roman" w:cs="Times New Roman"/>
          <w:sz w:val="24"/>
          <w:szCs w:val="24"/>
        </w:rPr>
      </w:pPr>
      <w:r>
        <w:rPr>
          <w:rFonts w:ascii="Times New Roman" w:hAnsi="Times New Roman" w:cs="Times New Roman"/>
          <w:sz w:val="24"/>
          <w:szCs w:val="24"/>
        </w:rPr>
        <w:t>Se contrasta el caudal sólido y si no es aproximado se vuelve al punto b).</w:t>
      </w:r>
    </w:p>
    <w:p w:rsidR="00FF6DB3" w:rsidRDefault="00FF6DB3" w:rsidP="00B76EFB">
      <w:pPr>
        <w:pStyle w:val="Prrafodelista"/>
        <w:numPr>
          <w:ilvl w:val="0"/>
          <w:numId w:val="9"/>
        </w:numPr>
        <w:spacing w:line="360" w:lineRule="auto"/>
        <w:ind w:left="284" w:hanging="284"/>
        <w:jc w:val="both"/>
        <w:rPr>
          <w:rFonts w:ascii="Times New Roman" w:hAnsi="Times New Roman" w:cs="Times New Roman"/>
          <w:sz w:val="24"/>
          <w:szCs w:val="24"/>
        </w:rPr>
      </w:pPr>
      <w:r>
        <w:rPr>
          <w:rFonts w:ascii="Times New Roman" w:hAnsi="Times New Roman" w:cs="Times New Roman"/>
          <w:sz w:val="24"/>
          <w:szCs w:val="24"/>
        </w:rPr>
        <w:t>Como se observara, los modelos físicos con lecho móvil son muy complejos, por lo que solo se deberán realizar en casos muy concretos y con un estudio previo muy profundo.</w:t>
      </w:r>
    </w:p>
    <w:p w:rsidR="00B42ABE" w:rsidRPr="00B42ABE" w:rsidRDefault="00FF6DB3" w:rsidP="00B42ABE">
      <w:pPr>
        <w:pStyle w:val="Prrafodelista"/>
        <w:numPr>
          <w:ilvl w:val="0"/>
          <w:numId w:val="9"/>
        </w:numPr>
        <w:spacing w:line="360" w:lineRule="auto"/>
        <w:ind w:left="284" w:hanging="284"/>
        <w:jc w:val="both"/>
        <w:rPr>
          <w:rFonts w:ascii="Times New Roman" w:hAnsi="Times New Roman" w:cs="Times New Roman"/>
          <w:sz w:val="24"/>
          <w:szCs w:val="24"/>
        </w:rPr>
      </w:pPr>
      <w:r>
        <w:rPr>
          <w:rFonts w:ascii="Times New Roman" w:hAnsi="Times New Roman" w:cs="Times New Roman"/>
          <w:sz w:val="24"/>
          <w:szCs w:val="24"/>
        </w:rPr>
        <w:t>Garantizar la magnitud y continuidad del caudal solido impone, como ya se ha comentado, una dificultad adicional. Existiendo dos tipos básicos de dosificaciones: el primero en peso y el segundo por volumen.</w:t>
      </w:r>
      <w:r w:rsidR="00FD5048">
        <w:rPr>
          <w:rFonts w:ascii="Times New Roman" w:hAnsi="Times New Roman" w:cs="Times New Roman"/>
          <w:sz w:val="24"/>
          <w:szCs w:val="24"/>
        </w:rPr>
        <w:t xml:space="preserve"> (Eduardo Martínez Marín-2001.)</w:t>
      </w:r>
      <w:r w:rsidR="002F59A1">
        <w:rPr>
          <w:rFonts w:ascii="Times New Roman" w:hAnsi="Times New Roman" w:cs="Times New Roman"/>
          <w:sz w:val="24"/>
          <w:szCs w:val="24"/>
        </w:rPr>
        <w:t>.</w:t>
      </w:r>
    </w:p>
    <w:p w:rsidR="00FF6DB3" w:rsidRPr="00174EEE" w:rsidRDefault="00FF6DB3" w:rsidP="00B76EFB">
      <w:pPr>
        <w:pStyle w:val="Prrafodelista"/>
        <w:numPr>
          <w:ilvl w:val="0"/>
          <w:numId w:val="5"/>
        </w:numPr>
        <w:autoSpaceDE w:val="0"/>
        <w:autoSpaceDN w:val="0"/>
        <w:adjustRightInd w:val="0"/>
        <w:spacing w:after="0" w:line="360" w:lineRule="auto"/>
        <w:ind w:left="142" w:hanging="142"/>
        <w:jc w:val="both"/>
        <w:rPr>
          <w:rFonts w:ascii="Times New Roman" w:hAnsi="Times New Roman" w:cs="Times New Roman"/>
          <w:b/>
        </w:rPr>
      </w:pPr>
      <w:r w:rsidRPr="002F59A1">
        <w:rPr>
          <w:rFonts w:ascii="Times New Roman" w:hAnsi="Times New Roman" w:cs="Times New Roman"/>
          <w:b/>
          <w:sz w:val="24"/>
          <w:szCs w:val="24"/>
        </w:rPr>
        <w:t xml:space="preserve">Materiales </w:t>
      </w:r>
      <w:r w:rsidR="005A3404" w:rsidRPr="002F59A1">
        <w:rPr>
          <w:rFonts w:ascii="Times New Roman" w:hAnsi="Times New Roman" w:cs="Times New Roman"/>
          <w:b/>
          <w:sz w:val="24"/>
          <w:szCs w:val="24"/>
        </w:rPr>
        <w:t>y</w:t>
      </w:r>
      <w:r w:rsidRPr="002F59A1">
        <w:rPr>
          <w:rFonts w:ascii="Times New Roman" w:hAnsi="Times New Roman" w:cs="Times New Roman"/>
          <w:b/>
          <w:sz w:val="24"/>
          <w:szCs w:val="24"/>
        </w:rPr>
        <w:t xml:space="preserve"> construcción del modelo:</w:t>
      </w:r>
    </w:p>
    <w:p w:rsidR="005A3404" w:rsidRDefault="005A3404" w:rsidP="002F59A1">
      <w:pPr>
        <w:autoSpaceDE w:val="0"/>
        <w:autoSpaceDN w:val="0"/>
        <w:adjustRightInd w:val="0"/>
        <w:spacing w:after="0" w:line="360" w:lineRule="auto"/>
        <w:jc w:val="both"/>
        <w:rPr>
          <w:rFonts w:ascii="Times New Roman" w:hAnsi="Times New Roman" w:cs="Times New Roman"/>
          <w:sz w:val="24"/>
          <w:szCs w:val="24"/>
        </w:rPr>
      </w:pPr>
      <w:r w:rsidRPr="005A3404">
        <w:rPr>
          <w:rFonts w:ascii="Times New Roman" w:hAnsi="Times New Roman" w:cs="Times New Roman"/>
          <w:sz w:val="24"/>
          <w:szCs w:val="24"/>
        </w:rPr>
        <w:t>Al construir un modelo físico, hidráulico, el modelador debe estar consciente de que el modelo tiene que:</w:t>
      </w:r>
      <w:r>
        <w:rPr>
          <w:rFonts w:ascii="Times New Roman" w:hAnsi="Times New Roman" w:cs="Times New Roman"/>
          <w:sz w:val="24"/>
          <w:szCs w:val="24"/>
        </w:rPr>
        <w:t xml:space="preserve"> </w:t>
      </w:r>
    </w:p>
    <w:p w:rsidR="005A3404" w:rsidRDefault="005A3404" w:rsidP="006D680D">
      <w:pPr>
        <w:pStyle w:val="Prrafodelista"/>
        <w:numPr>
          <w:ilvl w:val="0"/>
          <w:numId w:val="12"/>
        </w:numPr>
        <w:spacing w:line="360" w:lineRule="auto"/>
        <w:ind w:left="284" w:hanging="284"/>
        <w:jc w:val="both"/>
        <w:rPr>
          <w:rFonts w:ascii="Times New Roman" w:hAnsi="Times New Roman" w:cs="Times New Roman"/>
          <w:sz w:val="24"/>
          <w:szCs w:val="24"/>
        </w:rPr>
      </w:pPr>
      <w:r>
        <w:rPr>
          <w:rFonts w:ascii="Times New Roman" w:hAnsi="Times New Roman" w:cs="Times New Roman"/>
          <w:sz w:val="24"/>
          <w:szCs w:val="24"/>
        </w:rPr>
        <w:t>Ser una réplica geométricamente escalada y precisa del prototipo.</w:t>
      </w:r>
    </w:p>
    <w:p w:rsidR="005A3404" w:rsidRDefault="005A3404" w:rsidP="006D680D">
      <w:pPr>
        <w:pStyle w:val="Prrafodelista"/>
        <w:numPr>
          <w:ilvl w:val="0"/>
          <w:numId w:val="12"/>
        </w:numPr>
        <w:spacing w:line="360" w:lineRule="auto"/>
        <w:ind w:left="284" w:hanging="284"/>
        <w:jc w:val="both"/>
        <w:rPr>
          <w:rFonts w:ascii="Times New Roman" w:hAnsi="Times New Roman" w:cs="Times New Roman"/>
          <w:sz w:val="24"/>
          <w:szCs w:val="24"/>
        </w:rPr>
      </w:pPr>
      <w:r>
        <w:rPr>
          <w:rFonts w:ascii="Times New Roman" w:hAnsi="Times New Roman" w:cs="Times New Roman"/>
          <w:sz w:val="24"/>
          <w:szCs w:val="24"/>
        </w:rPr>
        <w:t>Retener su consistencia y precisión geométrica durante su operación.</w:t>
      </w:r>
    </w:p>
    <w:p w:rsidR="005A3404" w:rsidRDefault="005A3404" w:rsidP="006D680D">
      <w:pPr>
        <w:pStyle w:val="Prrafodelista"/>
        <w:numPr>
          <w:ilvl w:val="0"/>
          <w:numId w:val="12"/>
        </w:numPr>
        <w:spacing w:line="360" w:lineRule="auto"/>
        <w:ind w:left="284" w:hanging="284"/>
        <w:jc w:val="both"/>
        <w:rPr>
          <w:rFonts w:ascii="Times New Roman" w:hAnsi="Times New Roman" w:cs="Times New Roman"/>
          <w:sz w:val="24"/>
          <w:szCs w:val="24"/>
        </w:rPr>
      </w:pPr>
      <w:r>
        <w:rPr>
          <w:rFonts w:ascii="Times New Roman" w:hAnsi="Times New Roman" w:cs="Times New Roman"/>
          <w:sz w:val="24"/>
          <w:szCs w:val="24"/>
        </w:rPr>
        <w:t>Contener las estructuras necesarias para controlar y medir el gasto.</w:t>
      </w:r>
    </w:p>
    <w:p w:rsidR="005A3404" w:rsidRDefault="005A3404" w:rsidP="006D680D">
      <w:pPr>
        <w:pStyle w:val="Prrafodelista"/>
        <w:numPr>
          <w:ilvl w:val="0"/>
          <w:numId w:val="12"/>
        </w:numPr>
        <w:spacing w:line="360" w:lineRule="auto"/>
        <w:ind w:left="284" w:hanging="284"/>
        <w:jc w:val="both"/>
        <w:rPr>
          <w:rFonts w:ascii="Times New Roman" w:hAnsi="Times New Roman" w:cs="Times New Roman"/>
          <w:sz w:val="24"/>
          <w:szCs w:val="24"/>
        </w:rPr>
      </w:pPr>
      <w:r>
        <w:rPr>
          <w:rFonts w:ascii="Times New Roman" w:hAnsi="Times New Roman" w:cs="Times New Roman"/>
          <w:sz w:val="24"/>
          <w:szCs w:val="24"/>
        </w:rPr>
        <w:t>No presentar dificultad para hacer cambios fácil y rápidamente en detalle.</w:t>
      </w:r>
    </w:p>
    <w:p w:rsidR="005A3404" w:rsidRPr="002F59A1" w:rsidRDefault="005A3404" w:rsidP="006D680D">
      <w:pPr>
        <w:pStyle w:val="Prrafodelista"/>
        <w:numPr>
          <w:ilvl w:val="0"/>
          <w:numId w:val="12"/>
        </w:numPr>
        <w:spacing w:line="360" w:lineRule="auto"/>
        <w:ind w:left="284" w:hanging="284"/>
        <w:jc w:val="both"/>
        <w:rPr>
          <w:rFonts w:ascii="Times New Roman" w:hAnsi="Times New Roman" w:cs="Times New Roman"/>
          <w:sz w:val="24"/>
          <w:szCs w:val="24"/>
        </w:rPr>
      </w:pPr>
      <w:r>
        <w:rPr>
          <w:rFonts w:ascii="Times New Roman" w:hAnsi="Times New Roman" w:cs="Times New Roman"/>
          <w:sz w:val="24"/>
          <w:szCs w:val="24"/>
        </w:rPr>
        <w:t>Ser consistente con el propósito del estudio y su presupuesto.</w:t>
      </w:r>
    </w:p>
    <w:p w:rsidR="005A3404" w:rsidRDefault="005A3404" w:rsidP="002F59A1">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Los materiales que se usan a menudo en la construcción de modelos son los siguientes:</w:t>
      </w:r>
    </w:p>
    <w:p w:rsidR="005A3404" w:rsidRDefault="005A3404" w:rsidP="002F59A1">
      <w:pPr>
        <w:pStyle w:val="Prrafodelista"/>
        <w:spacing w:line="360" w:lineRule="auto"/>
        <w:ind w:left="0"/>
        <w:jc w:val="both"/>
        <w:rPr>
          <w:rFonts w:ascii="Times New Roman" w:hAnsi="Times New Roman" w:cs="Times New Roman"/>
          <w:sz w:val="24"/>
          <w:szCs w:val="24"/>
        </w:rPr>
      </w:pPr>
      <w:r w:rsidRPr="00467221">
        <w:rPr>
          <w:rFonts w:ascii="Times New Roman" w:hAnsi="Times New Roman" w:cs="Times New Roman"/>
          <w:b/>
          <w:sz w:val="24"/>
          <w:szCs w:val="24"/>
        </w:rPr>
        <w:t>Madera</w:t>
      </w:r>
      <w:r>
        <w:rPr>
          <w:rFonts w:ascii="Times New Roman" w:hAnsi="Times New Roman" w:cs="Times New Roman"/>
          <w:sz w:val="24"/>
          <w:szCs w:val="24"/>
        </w:rPr>
        <w:t>: Las maderas más apropiadas para la construcción de modelos hidráulicos son el p</w:t>
      </w:r>
      <w:r w:rsidRPr="005A3404">
        <w:rPr>
          <w:rFonts w:ascii="Times New Roman" w:hAnsi="Times New Roman" w:cs="Times New Roman"/>
          <w:sz w:val="24"/>
          <w:szCs w:val="24"/>
        </w:rPr>
        <w:t>ino de azúcar, ciprés, seco</w:t>
      </w:r>
      <w:r>
        <w:rPr>
          <w:rFonts w:ascii="Times New Roman" w:hAnsi="Times New Roman" w:cs="Times New Roman"/>
          <w:sz w:val="24"/>
          <w:szCs w:val="24"/>
        </w:rPr>
        <w:t>ya, caoba y triplay de grado mar</w:t>
      </w:r>
      <w:r w:rsidRPr="005A3404">
        <w:rPr>
          <w:rFonts w:ascii="Times New Roman" w:hAnsi="Times New Roman" w:cs="Times New Roman"/>
          <w:sz w:val="24"/>
          <w:szCs w:val="24"/>
        </w:rPr>
        <w:t>ino</w:t>
      </w:r>
    </w:p>
    <w:p w:rsidR="005A3404" w:rsidRDefault="005A3404" w:rsidP="002F59A1">
      <w:pPr>
        <w:pStyle w:val="Prrafodelista"/>
        <w:spacing w:line="360" w:lineRule="auto"/>
        <w:ind w:left="0"/>
        <w:jc w:val="both"/>
        <w:rPr>
          <w:rFonts w:ascii="Times New Roman" w:hAnsi="Times New Roman" w:cs="Times New Roman"/>
          <w:sz w:val="24"/>
          <w:szCs w:val="24"/>
        </w:rPr>
      </w:pPr>
      <w:r>
        <w:rPr>
          <w:rFonts w:ascii="Times New Roman" w:hAnsi="Times New Roman" w:cs="Times New Roman"/>
          <w:sz w:val="24"/>
          <w:szCs w:val="24"/>
        </w:rPr>
        <w:t>En general, puesto que todos los tipos de maderas se ven afectadas en un mayor o menor grado por el agua, la madera debe impermeabilizarse en alguna forma</w:t>
      </w:r>
      <w:r w:rsidR="00467221">
        <w:rPr>
          <w:rFonts w:ascii="Times New Roman" w:hAnsi="Times New Roman" w:cs="Times New Roman"/>
          <w:sz w:val="24"/>
          <w:szCs w:val="24"/>
        </w:rPr>
        <w:t>. La madera tiene la ventaja de ser generalmente barata y de fácil moldeo.</w:t>
      </w:r>
    </w:p>
    <w:p w:rsidR="00467221" w:rsidRDefault="00467221" w:rsidP="002F59A1">
      <w:pPr>
        <w:pStyle w:val="Prrafodelista"/>
        <w:spacing w:line="360" w:lineRule="auto"/>
        <w:ind w:left="0"/>
        <w:jc w:val="both"/>
        <w:rPr>
          <w:rFonts w:ascii="Times New Roman" w:hAnsi="Times New Roman" w:cs="Times New Roman"/>
          <w:sz w:val="24"/>
          <w:szCs w:val="24"/>
        </w:rPr>
      </w:pPr>
      <w:r w:rsidRPr="00467221">
        <w:rPr>
          <w:rFonts w:ascii="Times New Roman" w:hAnsi="Times New Roman" w:cs="Times New Roman"/>
          <w:b/>
          <w:sz w:val="24"/>
          <w:szCs w:val="24"/>
        </w:rPr>
        <w:t>Lámina de metal:</w:t>
      </w:r>
      <w:r>
        <w:rPr>
          <w:rFonts w:ascii="Times New Roman" w:hAnsi="Times New Roman" w:cs="Times New Roman"/>
          <w:sz w:val="24"/>
          <w:szCs w:val="24"/>
        </w:rPr>
        <w:t xml:space="preserve"> La lámina de metal también es relativamente barata y puede moldearse fácilmente. Puede cortarse en cualquier forma y pegarse a la madera con tornillos. Las desventajas de la lámina de metal es que tiende a pandearse bajo esfuerzos desiguales y térmicos; no puede moldearse en superficies alabeadas; sus superficies deben protegerse contra la corrosión por pintura o galvanizado; y es opaca.</w:t>
      </w:r>
    </w:p>
    <w:p w:rsidR="00467221" w:rsidRPr="00467221" w:rsidRDefault="00467221" w:rsidP="002F59A1">
      <w:pPr>
        <w:pStyle w:val="Prrafodelista"/>
        <w:spacing w:line="360" w:lineRule="auto"/>
        <w:ind w:left="0"/>
        <w:jc w:val="both"/>
        <w:rPr>
          <w:rFonts w:ascii="Times New Roman" w:hAnsi="Times New Roman" w:cs="Times New Roman"/>
          <w:sz w:val="24"/>
          <w:szCs w:val="24"/>
        </w:rPr>
      </w:pPr>
      <w:r w:rsidRPr="00467221">
        <w:rPr>
          <w:rFonts w:ascii="Times New Roman" w:hAnsi="Times New Roman" w:cs="Times New Roman"/>
          <w:b/>
          <w:sz w:val="24"/>
          <w:szCs w:val="24"/>
        </w:rPr>
        <w:t xml:space="preserve">Plásticos: </w:t>
      </w:r>
      <w:r w:rsidRPr="00467221">
        <w:rPr>
          <w:rFonts w:ascii="Times New Roman" w:hAnsi="Times New Roman" w:cs="Times New Roman"/>
          <w:sz w:val="24"/>
          <w:szCs w:val="24"/>
        </w:rPr>
        <w:t>Los plásticos como la lucita y plexiflass son trasparentes y pueden moldearse con calor, maquinarse, o cortarse y pegarse en muchas formas.</w:t>
      </w:r>
    </w:p>
    <w:p w:rsidR="00467221" w:rsidRPr="00467221" w:rsidRDefault="00467221" w:rsidP="002F59A1">
      <w:pPr>
        <w:pStyle w:val="Prrafodelista"/>
        <w:spacing w:line="360" w:lineRule="auto"/>
        <w:ind w:left="0"/>
        <w:jc w:val="both"/>
        <w:rPr>
          <w:rFonts w:ascii="Times New Roman" w:hAnsi="Times New Roman" w:cs="Times New Roman"/>
          <w:sz w:val="24"/>
          <w:szCs w:val="24"/>
        </w:rPr>
      </w:pPr>
      <w:r w:rsidRPr="00467221">
        <w:rPr>
          <w:rFonts w:ascii="Times New Roman" w:hAnsi="Times New Roman" w:cs="Times New Roman"/>
          <w:sz w:val="24"/>
          <w:szCs w:val="24"/>
        </w:rPr>
        <w:t>Son particularmente útiles cuando una de las metas del programa de modelaje es la visualización del flujo. Los plásticos tienen la desventaja de verse afectados por la humedad, temperatura y luz solar.</w:t>
      </w:r>
    </w:p>
    <w:p w:rsidR="00467221" w:rsidRDefault="00467221" w:rsidP="002F59A1">
      <w:pPr>
        <w:pStyle w:val="Prrafodelista"/>
        <w:spacing w:line="360" w:lineRule="auto"/>
        <w:ind w:left="0"/>
        <w:jc w:val="both"/>
        <w:rPr>
          <w:rFonts w:ascii="Times New Roman" w:hAnsi="Times New Roman" w:cs="Times New Roman"/>
          <w:sz w:val="24"/>
          <w:szCs w:val="24"/>
        </w:rPr>
      </w:pPr>
      <w:r>
        <w:rPr>
          <w:rFonts w:ascii="Times New Roman" w:hAnsi="Times New Roman" w:cs="Times New Roman"/>
          <w:sz w:val="24"/>
          <w:szCs w:val="24"/>
        </w:rPr>
        <w:t>Cera: Tiene las ventajas de ser muy maleable y el agua no la daña y este material puede moldearse en una variedad de formas geométricas. La cera es particularmente apropiada para la construcción de superficies curvas en las que se requiere mucha precisión. Las desventajas principales de la cera es su fragilidad, falta de resistencia estructural, opaques y que es fácilmente dañada por cambios de temperatura.</w:t>
      </w:r>
    </w:p>
    <w:p w:rsidR="00B42ABE" w:rsidRDefault="008A1D0B" w:rsidP="002F59A1">
      <w:pPr>
        <w:pStyle w:val="Prrafodelista"/>
        <w:spacing w:line="360" w:lineRule="auto"/>
        <w:ind w:left="0"/>
        <w:jc w:val="both"/>
        <w:rPr>
          <w:rFonts w:ascii="Times New Roman" w:hAnsi="Times New Roman" w:cs="Times New Roman"/>
          <w:sz w:val="24"/>
          <w:szCs w:val="24"/>
        </w:rPr>
      </w:pPr>
      <w:r>
        <w:rPr>
          <w:rFonts w:ascii="Times New Roman" w:hAnsi="Times New Roman" w:cs="Times New Roman"/>
          <w:b/>
          <w:sz w:val="24"/>
          <w:szCs w:val="24"/>
        </w:rPr>
        <w:t xml:space="preserve">Fibra de </w:t>
      </w:r>
      <w:r w:rsidR="00FB79D5">
        <w:rPr>
          <w:rFonts w:ascii="Times New Roman" w:hAnsi="Times New Roman" w:cs="Times New Roman"/>
          <w:b/>
          <w:sz w:val="24"/>
          <w:szCs w:val="24"/>
        </w:rPr>
        <w:t>vidrío</w:t>
      </w:r>
      <w:r>
        <w:rPr>
          <w:rFonts w:ascii="Times New Roman" w:hAnsi="Times New Roman" w:cs="Times New Roman"/>
          <w:b/>
          <w:sz w:val="24"/>
          <w:szCs w:val="24"/>
        </w:rPr>
        <w:t xml:space="preserve"> y resinas:</w:t>
      </w:r>
      <w:r>
        <w:rPr>
          <w:rFonts w:ascii="Times New Roman" w:hAnsi="Times New Roman" w:cs="Times New Roman"/>
          <w:sz w:val="24"/>
          <w:szCs w:val="24"/>
        </w:rPr>
        <w:t xml:space="preserve"> Cuando se desean construir formas complejas, estas se pueden construir con fibra de </w:t>
      </w:r>
      <w:r w:rsidR="00FB79D5">
        <w:rPr>
          <w:rFonts w:ascii="Times New Roman" w:hAnsi="Times New Roman" w:cs="Times New Roman"/>
          <w:sz w:val="24"/>
          <w:szCs w:val="24"/>
        </w:rPr>
        <w:t>vidrío</w:t>
      </w:r>
      <w:r>
        <w:rPr>
          <w:rFonts w:ascii="Times New Roman" w:hAnsi="Times New Roman" w:cs="Times New Roman"/>
          <w:sz w:val="24"/>
          <w:szCs w:val="24"/>
        </w:rPr>
        <w:t xml:space="preserve"> o con moldes con resinas. Debe notarse que la exposición continua de técnicos a los vapores de resinas epóxicas puede ocasi</w:t>
      </w:r>
      <w:r w:rsidR="007354DF">
        <w:rPr>
          <w:rFonts w:ascii="Times New Roman" w:hAnsi="Times New Roman" w:cs="Times New Roman"/>
          <w:sz w:val="24"/>
          <w:szCs w:val="24"/>
        </w:rPr>
        <w:t xml:space="preserve">onar problemas </w:t>
      </w:r>
      <w:r w:rsidR="00FB79D5">
        <w:rPr>
          <w:rFonts w:ascii="Times New Roman" w:hAnsi="Times New Roman" w:cs="Times New Roman"/>
          <w:sz w:val="24"/>
          <w:szCs w:val="24"/>
        </w:rPr>
        <w:t>serios</w:t>
      </w:r>
      <w:r w:rsidR="007354DF">
        <w:rPr>
          <w:rFonts w:ascii="Times New Roman" w:hAnsi="Times New Roman" w:cs="Times New Roman"/>
          <w:sz w:val="24"/>
          <w:szCs w:val="24"/>
        </w:rPr>
        <w:t xml:space="preserve"> de salud.</w:t>
      </w:r>
    </w:p>
    <w:p w:rsidR="005E3633" w:rsidRDefault="005E3633" w:rsidP="00326C2D">
      <w:pPr>
        <w:pStyle w:val="Prrafodelista"/>
        <w:numPr>
          <w:ilvl w:val="0"/>
          <w:numId w:val="5"/>
        </w:numPr>
        <w:autoSpaceDE w:val="0"/>
        <w:autoSpaceDN w:val="0"/>
        <w:adjustRightInd w:val="0"/>
        <w:spacing w:after="0" w:line="360" w:lineRule="auto"/>
        <w:ind w:left="142" w:hanging="142"/>
        <w:jc w:val="both"/>
        <w:rPr>
          <w:rFonts w:ascii="Times New Roman" w:hAnsi="Times New Roman" w:cs="Times New Roman"/>
          <w:b/>
          <w:sz w:val="24"/>
          <w:szCs w:val="24"/>
        </w:rPr>
      </w:pPr>
      <w:r w:rsidRPr="002F59A1">
        <w:rPr>
          <w:rFonts w:ascii="Times New Roman" w:hAnsi="Times New Roman" w:cs="Times New Roman"/>
          <w:b/>
          <w:sz w:val="24"/>
          <w:szCs w:val="24"/>
        </w:rPr>
        <w:t xml:space="preserve">Distribución de bloques y dados escogida para el modelo son (Bloques: 2.2 x 3.0 x </w:t>
      </w:r>
      <w:r w:rsidR="00A72FC6" w:rsidRPr="002F59A1">
        <w:rPr>
          <w:rFonts w:ascii="Times New Roman" w:hAnsi="Times New Roman" w:cs="Times New Roman"/>
          <w:b/>
          <w:sz w:val="24"/>
          <w:szCs w:val="24"/>
        </w:rPr>
        <w:t>1.5</w:t>
      </w:r>
      <w:r w:rsidRPr="002F59A1">
        <w:rPr>
          <w:rFonts w:ascii="Times New Roman" w:hAnsi="Times New Roman" w:cs="Times New Roman"/>
          <w:b/>
          <w:sz w:val="24"/>
          <w:szCs w:val="24"/>
        </w:rPr>
        <w:t xml:space="preserve"> y Dados de </w:t>
      </w:r>
      <w:r w:rsidR="00A72FC6" w:rsidRPr="002F59A1">
        <w:rPr>
          <w:rFonts w:ascii="Times New Roman" w:hAnsi="Times New Roman" w:cs="Times New Roman"/>
          <w:b/>
          <w:sz w:val="24"/>
          <w:szCs w:val="24"/>
        </w:rPr>
        <w:t>2.2 x 2 x 2</w:t>
      </w:r>
      <w:r w:rsidRPr="002F59A1">
        <w:rPr>
          <w:rFonts w:ascii="Times New Roman" w:hAnsi="Times New Roman" w:cs="Times New Roman"/>
          <w:b/>
          <w:sz w:val="24"/>
          <w:szCs w:val="24"/>
        </w:rPr>
        <w:t>)</w:t>
      </w:r>
    </w:p>
    <w:p w:rsidR="00B42ABE" w:rsidRDefault="000E6EF5" w:rsidP="000E6EF5">
      <w:pPr>
        <w:pStyle w:val="Prrafodelista"/>
        <w:spacing w:line="360" w:lineRule="auto"/>
        <w:ind w:left="0"/>
        <w:jc w:val="both"/>
        <w:rPr>
          <w:rFonts w:ascii="Times New Roman" w:hAnsi="Times New Roman" w:cs="Times New Roman"/>
          <w:sz w:val="24"/>
          <w:szCs w:val="24"/>
        </w:rPr>
      </w:pPr>
      <w:r w:rsidRPr="000E6EF5">
        <w:rPr>
          <w:rFonts w:ascii="Times New Roman" w:hAnsi="Times New Roman" w:cs="Times New Roman"/>
          <w:sz w:val="24"/>
          <w:szCs w:val="24"/>
        </w:rPr>
        <w:t xml:space="preserve">Esta distribución se escogió basándose en la tesis </w:t>
      </w:r>
      <w:r w:rsidRPr="000F78C1">
        <w:rPr>
          <w:rFonts w:ascii="Times New Roman" w:hAnsi="Times New Roman" w:cs="Times New Roman"/>
          <w:sz w:val="24"/>
          <w:szCs w:val="24"/>
        </w:rPr>
        <w:t xml:space="preserve">“Modelo Hidráulico de Poza disipadora de energía con fondo fijo no horizontal para captación de </w:t>
      </w:r>
      <w:r w:rsidR="00212B30">
        <w:rPr>
          <w:rFonts w:ascii="Times New Roman" w:hAnsi="Times New Roman" w:cs="Times New Roman"/>
          <w:sz w:val="24"/>
          <w:szCs w:val="24"/>
        </w:rPr>
        <w:t>Río</w:t>
      </w:r>
      <w:r w:rsidRPr="000F78C1">
        <w:rPr>
          <w:rFonts w:ascii="Times New Roman" w:hAnsi="Times New Roman" w:cs="Times New Roman"/>
          <w:sz w:val="24"/>
          <w:szCs w:val="24"/>
        </w:rPr>
        <w:t xml:space="preserve"> de montaña”, presentado por Ing. Dennis Ángel Graus Arbildo y Ing. Evita Elizabeth Medina Sánchez</w:t>
      </w:r>
      <w:r w:rsidR="006E1838">
        <w:rPr>
          <w:rFonts w:ascii="Times New Roman" w:hAnsi="Times New Roman" w:cs="Times New Roman"/>
          <w:sz w:val="24"/>
          <w:szCs w:val="24"/>
        </w:rPr>
        <w:t>, 2001</w:t>
      </w:r>
      <w:r>
        <w:rPr>
          <w:rFonts w:ascii="Times New Roman" w:hAnsi="Times New Roman" w:cs="Times New Roman"/>
          <w:sz w:val="24"/>
          <w:szCs w:val="24"/>
        </w:rPr>
        <w:t>.</w:t>
      </w:r>
    </w:p>
    <w:p w:rsidR="00326C2D" w:rsidRPr="000E6EF5" w:rsidRDefault="00326C2D" w:rsidP="000E6EF5">
      <w:pPr>
        <w:pStyle w:val="Prrafodelista"/>
        <w:spacing w:line="360" w:lineRule="auto"/>
        <w:ind w:left="0"/>
        <w:jc w:val="both"/>
        <w:rPr>
          <w:rFonts w:ascii="Times New Roman" w:hAnsi="Times New Roman" w:cs="Times New Roman"/>
          <w:sz w:val="24"/>
          <w:szCs w:val="24"/>
        </w:rPr>
      </w:pPr>
    </w:p>
    <w:p w:rsidR="005E3633" w:rsidRPr="00A72FC6" w:rsidRDefault="005E3633" w:rsidP="002F59A1">
      <w:pPr>
        <w:pStyle w:val="Prrafodelista"/>
        <w:autoSpaceDE w:val="0"/>
        <w:autoSpaceDN w:val="0"/>
        <w:adjustRightInd w:val="0"/>
        <w:spacing w:after="0" w:line="360" w:lineRule="auto"/>
        <w:ind w:left="0"/>
        <w:jc w:val="both"/>
        <w:rPr>
          <w:rFonts w:ascii="Times New Roman" w:hAnsi="Times New Roman" w:cs="Times New Roman"/>
          <w:b/>
          <w:sz w:val="24"/>
          <w:szCs w:val="24"/>
        </w:rPr>
      </w:pPr>
      <w:r w:rsidRPr="00A72FC6">
        <w:rPr>
          <w:rFonts w:ascii="Times New Roman" w:hAnsi="Times New Roman" w:cs="Times New Roman"/>
          <w:b/>
          <w:sz w:val="24"/>
          <w:szCs w:val="24"/>
        </w:rPr>
        <w:lastRenderedPageBreak/>
        <w:t>Tres filas:</w:t>
      </w:r>
    </w:p>
    <w:p w:rsidR="005E3633" w:rsidRPr="00A72FC6" w:rsidRDefault="005E3633" w:rsidP="002F59A1">
      <w:pPr>
        <w:autoSpaceDE w:val="0"/>
        <w:autoSpaceDN w:val="0"/>
        <w:adjustRightInd w:val="0"/>
        <w:spacing w:after="0" w:line="360" w:lineRule="auto"/>
        <w:jc w:val="both"/>
        <w:rPr>
          <w:rFonts w:ascii="Times New Roman" w:hAnsi="Times New Roman" w:cs="Times New Roman"/>
          <w:sz w:val="24"/>
          <w:szCs w:val="24"/>
        </w:rPr>
      </w:pPr>
      <w:r w:rsidRPr="00A72FC6">
        <w:rPr>
          <w:rFonts w:ascii="Times New Roman" w:hAnsi="Times New Roman" w:cs="Times New Roman"/>
          <w:sz w:val="24"/>
          <w:szCs w:val="24"/>
        </w:rPr>
        <w:t>Una fila de bloques de entrada distribuidos en la sección fija del barrage.</w:t>
      </w:r>
    </w:p>
    <w:p w:rsidR="005E3633" w:rsidRPr="00A72FC6" w:rsidRDefault="005E3633" w:rsidP="002F59A1">
      <w:pPr>
        <w:autoSpaceDE w:val="0"/>
        <w:autoSpaceDN w:val="0"/>
        <w:adjustRightInd w:val="0"/>
        <w:spacing w:after="0" w:line="360" w:lineRule="auto"/>
        <w:jc w:val="both"/>
        <w:rPr>
          <w:rFonts w:ascii="Times New Roman" w:hAnsi="Times New Roman" w:cs="Times New Roman"/>
          <w:sz w:val="24"/>
          <w:szCs w:val="24"/>
        </w:rPr>
      </w:pPr>
      <w:r w:rsidRPr="00A72FC6">
        <w:rPr>
          <w:rFonts w:ascii="Times New Roman" w:hAnsi="Times New Roman" w:cs="Times New Roman"/>
          <w:sz w:val="24"/>
          <w:szCs w:val="24"/>
        </w:rPr>
        <w:t xml:space="preserve">La segunda fila está compuesta por dados y ocupa los espacios dejados por los bloques de la </w:t>
      </w:r>
      <w:r w:rsidR="00FB79D5" w:rsidRPr="00A72FC6">
        <w:rPr>
          <w:rFonts w:ascii="Times New Roman" w:hAnsi="Times New Roman" w:cs="Times New Roman"/>
          <w:sz w:val="24"/>
          <w:szCs w:val="24"/>
        </w:rPr>
        <w:t>ante</w:t>
      </w:r>
      <w:r w:rsidR="00FB79D5">
        <w:rPr>
          <w:rFonts w:ascii="Times New Roman" w:hAnsi="Times New Roman" w:cs="Times New Roman"/>
          <w:sz w:val="24"/>
          <w:szCs w:val="24"/>
        </w:rPr>
        <w:t>rio</w:t>
      </w:r>
      <w:r w:rsidR="00FB79D5" w:rsidRPr="00A72FC6">
        <w:rPr>
          <w:rFonts w:ascii="Times New Roman" w:hAnsi="Times New Roman" w:cs="Times New Roman"/>
          <w:sz w:val="24"/>
          <w:szCs w:val="24"/>
        </w:rPr>
        <w:t>r</w:t>
      </w:r>
      <w:r w:rsidRPr="00A72FC6">
        <w:rPr>
          <w:rFonts w:ascii="Times New Roman" w:hAnsi="Times New Roman" w:cs="Times New Roman"/>
          <w:sz w:val="24"/>
          <w:szCs w:val="24"/>
        </w:rPr>
        <w:t xml:space="preserve"> fila</w:t>
      </w:r>
      <w:r w:rsidR="00A72FC6">
        <w:rPr>
          <w:rFonts w:ascii="Times New Roman" w:hAnsi="Times New Roman" w:cs="Times New Roman"/>
          <w:sz w:val="24"/>
          <w:szCs w:val="24"/>
        </w:rPr>
        <w:t>.</w:t>
      </w:r>
    </w:p>
    <w:p w:rsidR="005E3633" w:rsidRDefault="005E3633" w:rsidP="002F59A1">
      <w:pPr>
        <w:autoSpaceDE w:val="0"/>
        <w:autoSpaceDN w:val="0"/>
        <w:adjustRightInd w:val="0"/>
        <w:spacing w:after="0" w:line="360" w:lineRule="auto"/>
        <w:jc w:val="both"/>
        <w:rPr>
          <w:rFonts w:ascii="Times New Roman" w:hAnsi="Times New Roman" w:cs="Times New Roman"/>
          <w:sz w:val="24"/>
          <w:szCs w:val="24"/>
        </w:rPr>
      </w:pPr>
      <w:r w:rsidRPr="00A72FC6">
        <w:rPr>
          <w:rFonts w:ascii="Times New Roman" w:hAnsi="Times New Roman" w:cs="Times New Roman"/>
          <w:sz w:val="24"/>
          <w:szCs w:val="24"/>
        </w:rPr>
        <w:t>La última fila está compuesta por dados y ocupa los espacios dejados por l</w:t>
      </w:r>
      <w:r w:rsidR="00A72FC6">
        <w:rPr>
          <w:rFonts w:ascii="Times New Roman" w:hAnsi="Times New Roman" w:cs="Times New Roman"/>
          <w:sz w:val="24"/>
          <w:szCs w:val="24"/>
        </w:rPr>
        <w:t xml:space="preserve">os bloques de la </w:t>
      </w:r>
      <w:r w:rsidR="00FB79D5">
        <w:rPr>
          <w:rFonts w:ascii="Times New Roman" w:hAnsi="Times New Roman" w:cs="Times New Roman"/>
          <w:sz w:val="24"/>
          <w:szCs w:val="24"/>
        </w:rPr>
        <w:t>anterior</w:t>
      </w:r>
      <w:r w:rsidR="00A72FC6">
        <w:rPr>
          <w:rFonts w:ascii="Times New Roman" w:hAnsi="Times New Roman" w:cs="Times New Roman"/>
          <w:sz w:val="24"/>
          <w:szCs w:val="24"/>
        </w:rPr>
        <w:t xml:space="preserve"> fila.</w:t>
      </w:r>
    </w:p>
    <w:p w:rsidR="00E21F8F" w:rsidRDefault="00E21F8F" w:rsidP="00E21F8F">
      <w:pPr>
        <w:autoSpaceDE w:val="0"/>
        <w:autoSpaceDN w:val="0"/>
        <w:adjustRightInd w:val="0"/>
        <w:spacing w:after="0" w:line="360" w:lineRule="auto"/>
        <w:ind w:left="-142"/>
        <w:jc w:val="both"/>
        <w:rPr>
          <w:rFonts w:ascii="Times New Roman" w:hAnsi="Times New Roman" w:cs="Times New Roman"/>
          <w:sz w:val="24"/>
          <w:szCs w:val="24"/>
        </w:rPr>
      </w:pPr>
      <w:r>
        <w:rPr>
          <w:noProof/>
          <w:lang w:val="es-ES" w:eastAsia="es-ES"/>
        </w:rPr>
        <w:drawing>
          <wp:inline distT="0" distB="0" distL="0" distR="0" wp14:anchorId="63A46222" wp14:editId="3455ACC9">
            <wp:extent cx="5782079" cy="1477671"/>
            <wp:effectExtent l="0" t="0" r="9525" b="8255"/>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1434" t="32741" r="4708" b="28882"/>
                    <a:stretch/>
                  </pic:blipFill>
                  <pic:spPr bwMode="auto">
                    <a:xfrm>
                      <a:off x="0" y="0"/>
                      <a:ext cx="5801470" cy="1482627"/>
                    </a:xfrm>
                    <a:prstGeom prst="rect">
                      <a:avLst/>
                    </a:prstGeom>
                    <a:ln>
                      <a:noFill/>
                    </a:ln>
                    <a:extLst>
                      <a:ext uri="{53640926-AAD7-44D8-BBD7-CCE9431645EC}">
                        <a14:shadowObscured xmlns:a14="http://schemas.microsoft.com/office/drawing/2010/main"/>
                      </a:ext>
                    </a:extLst>
                  </pic:spPr>
                </pic:pic>
              </a:graphicData>
            </a:graphic>
          </wp:inline>
        </w:drawing>
      </w:r>
    </w:p>
    <w:p w:rsidR="00E21F8F" w:rsidRDefault="00E21F8F" w:rsidP="00E21F8F">
      <w:pPr>
        <w:pStyle w:val="Descripcin"/>
        <w:jc w:val="center"/>
        <w:rPr>
          <w:rFonts w:ascii="Times New Roman" w:hAnsi="Times New Roman" w:cs="Times New Roman"/>
          <w:i/>
          <w:color w:val="auto"/>
          <w:sz w:val="24"/>
          <w:szCs w:val="24"/>
        </w:rPr>
      </w:pPr>
      <w:bookmarkStart w:id="94" w:name="_Toc10679723"/>
      <w:r w:rsidRPr="00765716">
        <w:rPr>
          <w:rFonts w:ascii="Times New Roman" w:hAnsi="Times New Roman" w:cs="Times New Roman"/>
          <w:i/>
          <w:color w:val="auto"/>
          <w:sz w:val="24"/>
          <w:szCs w:val="24"/>
        </w:rPr>
        <w:t xml:space="preserve">Figura </w:t>
      </w:r>
      <w:r w:rsidRPr="00765716">
        <w:rPr>
          <w:rFonts w:ascii="Times New Roman" w:hAnsi="Times New Roman" w:cs="Times New Roman"/>
          <w:i/>
          <w:color w:val="auto"/>
          <w:sz w:val="24"/>
          <w:szCs w:val="24"/>
        </w:rPr>
        <w:fldChar w:fldCharType="begin"/>
      </w:r>
      <w:r w:rsidRPr="00765716">
        <w:rPr>
          <w:rFonts w:ascii="Times New Roman" w:hAnsi="Times New Roman" w:cs="Times New Roman"/>
          <w:i/>
          <w:color w:val="auto"/>
          <w:sz w:val="24"/>
          <w:szCs w:val="24"/>
        </w:rPr>
        <w:instrText xml:space="preserve"> SEQ Figura \* ARABIC </w:instrText>
      </w:r>
      <w:r w:rsidRPr="00765716">
        <w:rPr>
          <w:rFonts w:ascii="Times New Roman" w:hAnsi="Times New Roman" w:cs="Times New Roman"/>
          <w:i/>
          <w:color w:val="auto"/>
          <w:sz w:val="24"/>
          <w:szCs w:val="24"/>
        </w:rPr>
        <w:fldChar w:fldCharType="separate"/>
      </w:r>
      <w:r w:rsidR="007203D9">
        <w:rPr>
          <w:rFonts w:ascii="Times New Roman" w:hAnsi="Times New Roman" w:cs="Times New Roman"/>
          <w:i/>
          <w:noProof/>
          <w:color w:val="auto"/>
          <w:sz w:val="24"/>
          <w:szCs w:val="24"/>
        </w:rPr>
        <w:t>22</w:t>
      </w:r>
      <w:r w:rsidRPr="00765716">
        <w:rPr>
          <w:rFonts w:ascii="Times New Roman" w:hAnsi="Times New Roman" w:cs="Times New Roman"/>
          <w:i/>
          <w:color w:val="auto"/>
          <w:sz w:val="24"/>
          <w:szCs w:val="24"/>
        </w:rPr>
        <w:fldChar w:fldCharType="end"/>
      </w:r>
      <w:r w:rsidRPr="00765716">
        <w:rPr>
          <w:rFonts w:ascii="Times New Roman" w:hAnsi="Times New Roman" w:cs="Times New Roman"/>
          <w:i/>
          <w:color w:val="auto"/>
          <w:sz w:val="24"/>
          <w:szCs w:val="24"/>
        </w:rPr>
        <w:t xml:space="preserve">: </w:t>
      </w:r>
      <w:r>
        <w:rPr>
          <w:rFonts w:ascii="Times New Roman" w:hAnsi="Times New Roman" w:cs="Times New Roman"/>
          <w:i/>
          <w:color w:val="auto"/>
          <w:sz w:val="24"/>
          <w:szCs w:val="24"/>
        </w:rPr>
        <w:t>Distribución de bloques a los largo de la poza.</w:t>
      </w:r>
      <w:bookmarkEnd w:id="94"/>
    </w:p>
    <w:p w:rsidR="00AC41A7" w:rsidRPr="00AC41A7" w:rsidRDefault="00AC41A7" w:rsidP="00AC41A7">
      <w:pPr>
        <w:pStyle w:val="Descripcin"/>
        <w:jc w:val="center"/>
        <w:rPr>
          <w:rFonts w:ascii="Times New Roman" w:hAnsi="Times New Roman" w:cs="Times New Roman"/>
          <w:i/>
          <w:color w:val="000000" w:themeColor="text1"/>
          <w:sz w:val="24"/>
          <w:szCs w:val="24"/>
        </w:rPr>
      </w:pPr>
      <w:r>
        <w:rPr>
          <w:rFonts w:ascii="Times New Roman" w:hAnsi="Times New Roman" w:cs="Times New Roman"/>
          <w:i/>
          <w:color w:val="000000" w:themeColor="text1"/>
          <w:sz w:val="24"/>
          <w:szCs w:val="24"/>
        </w:rPr>
        <w:t xml:space="preserve">(Fuente: Elaboración </w:t>
      </w:r>
      <w:r w:rsidRPr="00F616D1">
        <w:rPr>
          <w:rFonts w:ascii="Times New Roman" w:hAnsi="Times New Roman" w:cs="Times New Roman"/>
          <w:i/>
          <w:color w:val="000000" w:themeColor="text1"/>
          <w:sz w:val="24"/>
          <w:szCs w:val="24"/>
        </w:rPr>
        <w:t>Propia)</w:t>
      </w:r>
    </w:p>
    <w:p w:rsidR="00A72FC6" w:rsidRPr="002F59A1" w:rsidRDefault="005E3633" w:rsidP="002F59A1">
      <w:pPr>
        <w:autoSpaceDE w:val="0"/>
        <w:autoSpaceDN w:val="0"/>
        <w:adjustRightInd w:val="0"/>
        <w:spacing w:after="0" w:line="360" w:lineRule="auto"/>
        <w:jc w:val="both"/>
        <w:rPr>
          <w:rFonts w:ascii="Times New Roman" w:hAnsi="Times New Roman" w:cs="Times New Roman"/>
          <w:sz w:val="24"/>
          <w:szCs w:val="24"/>
        </w:rPr>
      </w:pPr>
      <w:r w:rsidRPr="002F59A1">
        <w:rPr>
          <w:rFonts w:ascii="Times New Roman" w:hAnsi="Times New Roman" w:cs="Times New Roman"/>
          <w:sz w:val="24"/>
          <w:szCs w:val="24"/>
        </w:rPr>
        <w:t>Las ecuaciones de distribución de bloques y dados respecto al ancho de la poza son:</w:t>
      </w:r>
    </w:p>
    <w:p w:rsidR="00A72FC6" w:rsidRDefault="00A72FC6" w:rsidP="002F59A1">
      <w:pPr>
        <w:pStyle w:val="Prrafodelista"/>
        <w:autoSpaceDE w:val="0"/>
        <w:autoSpaceDN w:val="0"/>
        <w:adjustRightInd w:val="0"/>
        <w:spacing w:after="0" w:line="360" w:lineRule="auto"/>
        <w:ind w:left="0"/>
        <w:jc w:val="both"/>
        <w:rPr>
          <w:rFonts w:ascii="Times New Roman" w:hAnsi="Times New Roman" w:cs="Times New Roman"/>
          <w:b/>
          <w:sz w:val="24"/>
          <w:szCs w:val="24"/>
        </w:rPr>
      </w:pPr>
      <w:r>
        <w:rPr>
          <w:rFonts w:ascii="Times New Roman" w:hAnsi="Times New Roman" w:cs="Times New Roman"/>
          <w:b/>
          <w:sz w:val="24"/>
          <w:szCs w:val="24"/>
        </w:rPr>
        <w:t>Primera fila:</w:t>
      </w:r>
    </w:p>
    <w:p w:rsidR="005E3633" w:rsidRPr="00E94346" w:rsidRDefault="00BA31AE" w:rsidP="002F59A1">
      <w:pPr>
        <w:spacing w:line="360" w:lineRule="auto"/>
        <w:jc w:val="both"/>
        <w:rPr>
          <w:rFonts w:ascii="Times New Roman" w:eastAsiaTheme="minorEastAsia" w:hAnsi="Times New Roman" w:cs="Times New Roman"/>
          <w:iCs/>
          <w:sz w:val="24"/>
          <w:szCs w:val="24"/>
        </w:rPr>
      </w:pPr>
      <m:oMath>
        <m:f>
          <m:fPr>
            <m:ctrlPr>
              <w:rPr>
                <w:rFonts w:ascii="Cambria Math" w:hAnsi="Cambria Math" w:cs="Times New Roman"/>
                <w:sz w:val="28"/>
                <w:szCs w:val="24"/>
              </w:rPr>
            </m:ctrlPr>
          </m:fPr>
          <m:num>
            <m:r>
              <w:rPr>
                <w:rFonts w:ascii="Cambria Math" w:hAnsi="Cambria Math" w:cs="Times New Roman"/>
                <w:sz w:val="28"/>
                <w:szCs w:val="24"/>
              </w:rPr>
              <m:t>T</m:t>
            </m:r>
          </m:num>
          <m:den>
            <m:r>
              <m:rPr>
                <m:sty m:val="p"/>
              </m:rPr>
              <w:rPr>
                <w:rFonts w:ascii="Cambria Math" w:hAnsi="Cambria Math" w:cs="Times New Roman"/>
                <w:sz w:val="28"/>
                <w:szCs w:val="24"/>
              </w:rPr>
              <m:t>2</m:t>
            </m:r>
          </m:den>
        </m:f>
        <m:r>
          <m:rPr>
            <m:sty m:val="p"/>
          </m:rPr>
          <w:rPr>
            <w:rFonts w:ascii="Cambria Math" w:hAnsi="Cambria Math" w:cs="Times New Roman"/>
            <w:sz w:val="28"/>
            <w:szCs w:val="24"/>
          </w:rPr>
          <m:t>=</m:t>
        </m:r>
        <m:f>
          <m:fPr>
            <m:ctrlPr>
              <w:rPr>
                <w:rFonts w:ascii="Cambria Math" w:hAnsi="Cambria Math" w:cs="Times New Roman"/>
                <w:sz w:val="28"/>
                <w:szCs w:val="24"/>
              </w:rPr>
            </m:ctrlPr>
          </m:fPr>
          <m:num>
            <m:r>
              <w:rPr>
                <w:rFonts w:ascii="Cambria Math" w:hAnsi="Cambria Math" w:cs="Times New Roman"/>
                <w:sz w:val="28"/>
                <w:szCs w:val="24"/>
              </w:rPr>
              <m:t>a</m:t>
            </m:r>
          </m:num>
          <m:den>
            <m:r>
              <m:rPr>
                <m:sty m:val="p"/>
              </m:rPr>
              <w:rPr>
                <w:rFonts w:ascii="Cambria Math" w:hAnsi="Cambria Math" w:cs="Times New Roman"/>
                <w:sz w:val="28"/>
                <w:szCs w:val="24"/>
              </w:rPr>
              <m:t>2</m:t>
            </m:r>
          </m:den>
        </m:f>
        <m:r>
          <m:rPr>
            <m:sty m:val="p"/>
          </m:rPr>
          <w:rPr>
            <w:rFonts w:ascii="Cambria Math" w:hAnsi="Cambria Math" w:cs="Times New Roman"/>
            <w:sz w:val="28"/>
            <w:szCs w:val="24"/>
          </w:rPr>
          <m:t>+</m:t>
        </m:r>
        <m:sSub>
          <m:sSubPr>
            <m:ctrlPr>
              <w:rPr>
                <w:rFonts w:ascii="Cambria Math" w:hAnsi="Cambria Math" w:cs="Times New Roman"/>
                <w:sz w:val="28"/>
                <w:szCs w:val="24"/>
              </w:rPr>
            </m:ctrlPr>
          </m:sSubPr>
          <m:e>
            <m:r>
              <w:rPr>
                <w:rFonts w:ascii="Cambria Math" w:hAnsi="Cambria Math" w:cs="Times New Roman"/>
                <w:sz w:val="28"/>
                <w:szCs w:val="24"/>
              </w:rPr>
              <m:t>x</m:t>
            </m:r>
          </m:e>
          <m:sub>
            <m:r>
              <m:rPr>
                <m:sty m:val="p"/>
              </m:rPr>
              <w:rPr>
                <w:rFonts w:ascii="Cambria Math" w:hAnsi="Cambria Math" w:cs="Times New Roman"/>
                <w:sz w:val="28"/>
                <w:szCs w:val="24"/>
              </w:rPr>
              <m:t>1</m:t>
            </m:r>
          </m:sub>
        </m:sSub>
        <m:r>
          <m:rPr>
            <m:sty m:val="p"/>
          </m:rPr>
          <w:rPr>
            <w:rFonts w:ascii="Cambria Math" w:hAnsi="Cambria Math" w:cs="Times New Roman"/>
            <w:sz w:val="28"/>
            <w:szCs w:val="24"/>
          </w:rPr>
          <m:t>+</m:t>
        </m:r>
        <m:r>
          <w:rPr>
            <w:rFonts w:ascii="Cambria Math" w:hAnsi="Cambria Math" w:cs="Times New Roman"/>
            <w:sz w:val="28"/>
            <w:szCs w:val="24"/>
          </w:rPr>
          <m:t>na</m:t>
        </m:r>
      </m:oMath>
      <w:r w:rsidR="00F642F9" w:rsidRPr="002F59A1">
        <w:rPr>
          <w:rFonts w:ascii="Times New Roman" w:eastAsiaTheme="minorEastAsia" w:hAnsi="Times New Roman" w:cs="Times New Roman"/>
          <w:iCs/>
          <w:sz w:val="24"/>
          <w:szCs w:val="24"/>
        </w:rPr>
        <w:tab/>
      </w:r>
      <w:r w:rsidR="00F642F9" w:rsidRPr="002F59A1">
        <w:rPr>
          <w:rFonts w:ascii="Times New Roman" w:eastAsiaTheme="minorEastAsia" w:hAnsi="Times New Roman" w:cs="Times New Roman"/>
          <w:iCs/>
          <w:sz w:val="24"/>
          <w:szCs w:val="24"/>
        </w:rPr>
        <w:tab/>
      </w:r>
      <w:r w:rsidR="00F642F9" w:rsidRPr="002F59A1">
        <w:rPr>
          <w:rFonts w:ascii="Times New Roman" w:eastAsiaTheme="minorEastAsia" w:hAnsi="Times New Roman" w:cs="Times New Roman"/>
          <w:iCs/>
          <w:sz w:val="24"/>
          <w:szCs w:val="24"/>
        </w:rPr>
        <w:tab/>
        <w:t xml:space="preserve">              </w:t>
      </w:r>
      <w:r w:rsidR="002F59A1" w:rsidRPr="002F59A1">
        <w:rPr>
          <w:rFonts w:ascii="Times New Roman" w:eastAsiaTheme="minorEastAsia" w:hAnsi="Times New Roman" w:cs="Times New Roman"/>
          <w:iCs/>
          <w:sz w:val="24"/>
          <w:szCs w:val="24"/>
        </w:rPr>
        <w:t xml:space="preserve">     </w:t>
      </w:r>
      <w:r w:rsidR="002F59A1">
        <w:rPr>
          <w:rFonts w:ascii="Times New Roman" w:eastAsiaTheme="minorEastAsia" w:hAnsi="Times New Roman" w:cs="Times New Roman"/>
          <w:iCs/>
          <w:sz w:val="24"/>
          <w:szCs w:val="24"/>
        </w:rPr>
        <w:t xml:space="preserve">                                                              </w:t>
      </w:r>
      <w:r w:rsidR="00E94346">
        <w:rPr>
          <w:rFonts w:ascii="Times New Roman" w:eastAsiaTheme="minorEastAsia" w:hAnsi="Times New Roman" w:cs="Times New Roman"/>
          <w:iCs/>
          <w:sz w:val="24"/>
          <w:szCs w:val="24"/>
        </w:rPr>
        <w:t>(6</w:t>
      </w:r>
      <w:r w:rsidR="00FC5318">
        <w:rPr>
          <w:rFonts w:ascii="Times New Roman" w:eastAsiaTheme="minorEastAsia" w:hAnsi="Times New Roman" w:cs="Times New Roman"/>
          <w:iCs/>
          <w:sz w:val="24"/>
          <w:szCs w:val="24"/>
        </w:rPr>
        <w:t>9</w:t>
      </w:r>
      <w:r w:rsidR="00F642F9" w:rsidRPr="002F59A1">
        <w:rPr>
          <w:rFonts w:ascii="Times New Roman" w:eastAsiaTheme="minorEastAsia" w:hAnsi="Times New Roman" w:cs="Times New Roman"/>
          <w:iCs/>
          <w:sz w:val="24"/>
          <w:szCs w:val="24"/>
        </w:rPr>
        <w:t>)</w:t>
      </w:r>
    </w:p>
    <w:p w:rsidR="005A3404" w:rsidRPr="00A72FC6" w:rsidRDefault="00A72FC6" w:rsidP="002F59A1">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Para x</w:t>
      </w:r>
      <w:r w:rsidRPr="002F59A1">
        <w:rPr>
          <w:rFonts w:ascii="Times New Roman" w:hAnsi="Times New Roman" w:cs="Times New Roman"/>
          <w:sz w:val="24"/>
          <w:szCs w:val="24"/>
        </w:rPr>
        <w:t>1</w:t>
      </w:r>
      <w:r>
        <w:rPr>
          <w:rFonts w:ascii="Times New Roman" w:hAnsi="Times New Roman" w:cs="Times New Roman"/>
          <w:sz w:val="24"/>
          <w:szCs w:val="24"/>
        </w:rPr>
        <w:t>&gt;a, a= 2.2 cm, x</w:t>
      </w:r>
      <w:r w:rsidRPr="002F59A1">
        <w:rPr>
          <w:rFonts w:ascii="Times New Roman" w:hAnsi="Times New Roman" w:cs="Times New Roman"/>
          <w:sz w:val="24"/>
          <w:szCs w:val="24"/>
        </w:rPr>
        <w:t>1</w:t>
      </w:r>
      <w:r w:rsidR="00CA0817">
        <w:rPr>
          <w:rFonts w:ascii="Times New Roman" w:hAnsi="Times New Roman" w:cs="Times New Roman"/>
          <w:sz w:val="24"/>
          <w:szCs w:val="24"/>
        </w:rPr>
        <w:t xml:space="preserve"> = 5 cm</w:t>
      </w:r>
    </w:p>
    <w:p w:rsidR="00A72FC6" w:rsidRPr="00335C21" w:rsidRDefault="00335C21" w:rsidP="002F59A1">
      <w:pPr>
        <w:autoSpaceDE w:val="0"/>
        <w:autoSpaceDN w:val="0"/>
        <w:adjustRightInd w:val="0"/>
        <w:spacing w:after="0" w:line="360" w:lineRule="auto"/>
        <w:jc w:val="both"/>
        <w:rPr>
          <w:rFonts w:ascii="Times New Roman" w:hAnsi="Times New Roman" w:cs="Times New Roman"/>
          <w:sz w:val="24"/>
          <w:szCs w:val="24"/>
        </w:rPr>
      </w:pPr>
      <w:r w:rsidRPr="00335C21">
        <w:rPr>
          <w:rFonts w:ascii="Times New Roman" w:hAnsi="Times New Roman" w:cs="Times New Roman"/>
          <w:sz w:val="24"/>
          <w:szCs w:val="24"/>
        </w:rPr>
        <w:t>Numero de bloques de A: N</w:t>
      </w:r>
      <w:r w:rsidRPr="002F59A1">
        <w:rPr>
          <w:rFonts w:ascii="Times New Roman" w:hAnsi="Times New Roman" w:cs="Times New Roman"/>
          <w:sz w:val="24"/>
          <w:szCs w:val="24"/>
        </w:rPr>
        <w:t>A</w:t>
      </w:r>
      <w:r w:rsidRPr="00335C21">
        <w:rPr>
          <w:rFonts w:ascii="Times New Roman" w:hAnsi="Times New Roman" w:cs="Times New Roman"/>
          <w:sz w:val="24"/>
          <w:szCs w:val="24"/>
        </w:rPr>
        <w:t xml:space="preserve"> = n+1</w:t>
      </w:r>
      <w:r w:rsidRPr="00335C21">
        <w:rPr>
          <w:rFonts w:ascii="Times New Roman" w:hAnsi="Times New Roman" w:cs="Times New Roman"/>
          <w:sz w:val="24"/>
          <w:szCs w:val="24"/>
        </w:rPr>
        <w:tab/>
      </w:r>
      <w:r w:rsidRPr="00335C21">
        <w:rPr>
          <w:rFonts w:ascii="Times New Roman" w:hAnsi="Times New Roman" w:cs="Times New Roman"/>
          <w:sz w:val="24"/>
          <w:szCs w:val="24"/>
        </w:rPr>
        <w:tab/>
      </w:r>
      <w:r w:rsidRPr="00335C21">
        <w:rPr>
          <w:rFonts w:ascii="Times New Roman" w:hAnsi="Times New Roman" w:cs="Times New Roman"/>
          <w:sz w:val="24"/>
          <w:szCs w:val="24"/>
        </w:rPr>
        <w:tab/>
      </w:r>
      <w:r w:rsidRPr="00335C21">
        <w:rPr>
          <w:rFonts w:ascii="Times New Roman" w:hAnsi="Times New Roman" w:cs="Times New Roman"/>
          <w:sz w:val="24"/>
          <w:szCs w:val="24"/>
        </w:rPr>
        <w:tab/>
      </w:r>
      <w:r w:rsidRPr="00335C21">
        <w:rPr>
          <w:rFonts w:ascii="Times New Roman" w:hAnsi="Times New Roman" w:cs="Times New Roman"/>
          <w:sz w:val="24"/>
          <w:szCs w:val="24"/>
        </w:rPr>
        <w:tab/>
        <w:t xml:space="preserve">  </w:t>
      </w:r>
      <w:r>
        <w:rPr>
          <w:rFonts w:ascii="Times New Roman" w:hAnsi="Times New Roman" w:cs="Times New Roman"/>
          <w:sz w:val="24"/>
          <w:szCs w:val="24"/>
        </w:rPr>
        <w:t xml:space="preserve">            </w:t>
      </w:r>
      <w:r w:rsidR="00BA107A">
        <w:rPr>
          <w:rFonts w:ascii="Times New Roman" w:hAnsi="Times New Roman" w:cs="Times New Roman"/>
          <w:sz w:val="24"/>
          <w:szCs w:val="24"/>
        </w:rPr>
        <w:t xml:space="preserve">     </w:t>
      </w:r>
      <w:r w:rsidR="002F59A1">
        <w:rPr>
          <w:rFonts w:ascii="Times New Roman" w:hAnsi="Times New Roman" w:cs="Times New Roman"/>
          <w:sz w:val="24"/>
          <w:szCs w:val="24"/>
        </w:rPr>
        <w:t xml:space="preserve">               </w:t>
      </w:r>
      <w:r w:rsidR="00F642F9">
        <w:rPr>
          <w:rFonts w:ascii="Times New Roman" w:hAnsi="Times New Roman" w:cs="Times New Roman"/>
          <w:sz w:val="24"/>
          <w:szCs w:val="24"/>
        </w:rPr>
        <w:t>(</w:t>
      </w:r>
      <w:r w:rsidR="00FC5318">
        <w:rPr>
          <w:rFonts w:ascii="Times New Roman" w:hAnsi="Times New Roman" w:cs="Times New Roman"/>
          <w:sz w:val="24"/>
          <w:szCs w:val="24"/>
        </w:rPr>
        <w:t>70</w:t>
      </w:r>
      <w:r w:rsidRPr="00335C21">
        <w:rPr>
          <w:rFonts w:ascii="Times New Roman" w:hAnsi="Times New Roman" w:cs="Times New Roman"/>
          <w:sz w:val="24"/>
          <w:szCs w:val="24"/>
        </w:rPr>
        <w:t>)</w:t>
      </w:r>
    </w:p>
    <w:p w:rsidR="0039741B" w:rsidRPr="00A72FC6" w:rsidRDefault="00A72FC6" w:rsidP="002F59A1">
      <w:pPr>
        <w:pStyle w:val="Prrafodelista"/>
        <w:autoSpaceDE w:val="0"/>
        <w:autoSpaceDN w:val="0"/>
        <w:adjustRightInd w:val="0"/>
        <w:spacing w:after="0" w:line="360" w:lineRule="auto"/>
        <w:ind w:left="0"/>
        <w:jc w:val="both"/>
        <w:rPr>
          <w:rFonts w:ascii="Times New Roman" w:hAnsi="Times New Roman" w:cs="Times New Roman"/>
          <w:b/>
          <w:sz w:val="24"/>
          <w:szCs w:val="24"/>
        </w:rPr>
      </w:pPr>
      <w:r>
        <w:rPr>
          <w:rFonts w:ascii="Times New Roman" w:hAnsi="Times New Roman" w:cs="Times New Roman"/>
          <w:b/>
          <w:sz w:val="24"/>
          <w:szCs w:val="24"/>
        </w:rPr>
        <w:t>Segunda fila:</w:t>
      </w:r>
    </w:p>
    <w:p w:rsidR="00A72FC6" w:rsidRPr="002F59A1" w:rsidRDefault="00BA31AE" w:rsidP="002F59A1">
      <w:pPr>
        <w:spacing w:line="360" w:lineRule="auto"/>
        <w:jc w:val="both"/>
        <w:rPr>
          <w:rFonts w:ascii="Times New Roman" w:hAnsi="Times New Roman" w:cs="Times New Roman"/>
          <w:sz w:val="24"/>
          <w:szCs w:val="24"/>
        </w:rPr>
      </w:pPr>
      <m:oMath>
        <m:f>
          <m:fPr>
            <m:ctrlPr>
              <w:rPr>
                <w:rFonts w:ascii="Cambria Math" w:hAnsi="Cambria Math" w:cs="Times New Roman"/>
                <w:sz w:val="28"/>
                <w:szCs w:val="24"/>
              </w:rPr>
            </m:ctrlPr>
          </m:fPr>
          <m:num>
            <m:r>
              <w:rPr>
                <w:rFonts w:ascii="Cambria Math" w:hAnsi="Cambria Math" w:cs="Times New Roman"/>
                <w:sz w:val="28"/>
                <w:szCs w:val="24"/>
              </w:rPr>
              <m:t>T</m:t>
            </m:r>
          </m:num>
          <m:den>
            <m:r>
              <m:rPr>
                <m:sty m:val="p"/>
              </m:rPr>
              <w:rPr>
                <w:rFonts w:ascii="Cambria Math" w:hAnsi="Cambria Math" w:cs="Times New Roman"/>
                <w:sz w:val="28"/>
                <w:szCs w:val="24"/>
              </w:rPr>
              <m:t>2</m:t>
            </m:r>
          </m:den>
        </m:f>
        <m:r>
          <m:rPr>
            <m:sty m:val="p"/>
          </m:rPr>
          <w:rPr>
            <w:rFonts w:ascii="Cambria Math" w:hAnsi="Cambria Math" w:cs="Times New Roman"/>
            <w:sz w:val="28"/>
            <w:szCs w:val="24"/>
          </w:rPr>
          <m:t>=</m:t>
        </m:r>
        <m:f>
          <m:fPr>
            <m:ctrlPr>
              <w:rPr>
                <w:rFonts w:ascii="Cambria Math" w:hAnsi="Cambria Math" w:cs="Times New Roman"/>
                <w:sz w:val="28"/>
                <w:szCs w:val="24"/>
              </w:rPr>
            </m:ctrlPr>
          </m:fPr>
          <m:num>
            <m:r>
              <w:rPr>
                <w:rFonts w:ascii="Cambria Math" w:hAnsi="Cambria Math" w:cs="Times New Roman"/>
                <w:sz w:val="28"/>
                <w:szCs w:val="24"/>
              </w:rPr>
              <m:t>a</m:t>
            </m:r>
          </m:num>
          <m:den>
            <m:r>
              <m:rPr>
                <m:sty m:val="p"/>
              </m:rPr>
              <w:rPr>
                <w:rFonts w:ascii="Cambria Math" w:hAnsi="Cambria Math" w:cs="Times New Roman"/>
                <w:sz w:val="28"/>
                <w:szCs w:val="24"/>
              </w:rPr>
              <m:t>2</m:t>
            </m:r>
          </m:den>
        </m:f>
        <m:r>
          <m:rPr>
            <m:sty m:val="p"/>
          </m:rPr>
          <w:rPr>
            <w:rFonts w:ascii="Cambria Math" w:hAnsi="Cambria Math" w:cs="Times New Roman"/>
            <w:sz w:val="28"/>
            <w:szCs w:val="24"/>
          </w:rPr>
          <m:t>+</m:t>
        </m:r>
        <m:sSub>
          <m:sSubPr>
            <m:ctrlPr>
              <w:rPr>
                <w:rFonts w:ascii="Cambria Math" w:hAnsi="Cambria Math" w:cs="Times New Roman"/>
                <w:sz w:val="28"/>
                <w:szCs w:val="24"/>
              </w:rPr>
            </m:ctrlPr>
          </m:sSubPr>
          <m:e>
            <m:r>
              <w:rPr>
                <w:rFonts w:ascii="Cambria Math" w:hAnsi="Cambria Math" w:cs="Times New Roman"/>
                <w:sz w:val="28"/>
                <w:szCs w:val="24"/>
              </w:rPr>
              <m:t>x</m:t>
            </m:r>
          </m:e>
          <m:sub>
            <m:r>
              <m:rPr>
                <m:sty m:val="p"/>
              </m:rPr>
              <w:rPr>
                <w:rFonts w:ascii="Cambria Math" w:hAnsi="Cambria Math" w:cs="Times New Roman"/>
                <w:sz w:val="28"/>
                <w:szCs w:val="24"/>
              </w:rPr>
              <m:t>1</m:t>
            </m:r>
          </m:sub>
        </m:sSub>
        <m:r>
          <m:rPr>
            <m:sty m:val="p"/>
          </m:rPr>
          <w:rPr>
            <w:rFonts w:ascii="Cambria Math" w:hAnsi="Cambria Math" w:cs="Times New Roman"/>
            <w:sz w:val="28"/>
            <w:szCs w:val="24"/>
          </w:rPr>
          <m:t>+</m:t>
        </m:r>
        <m:sSub>
          <m:sSubPr>
            <m:ctrlPr>
              <w:rPr>
                <w:rFonts w:ascii="Cambria Math" w:hAnsi="Cambria Math" w:cs="Times New Roman"/>
                <w:sz w:val="28"/>
                <w:szCs w:val="24"/>
              </w:rPr>
            </m:ctrlPr>
          </m:sSubPr>
          <m:e>
            <m:r>
              <w:rPr>
                <w:rFonts w:ascii="Cambria Math" w:hAnsi="Cambria Math" w:cs="Times New Roman"/>
                <w:sz w:val="28"/>
                <w:szCs w:val="24"/>
              </w:rPr>
              <m:t>x</m:t>
            </m:r>
          </m:e>
          <m:sub>
            <m:r>
              <m:rPr>
                <m:sty m:val="p"/>
              </m:rPr>
              <w:rPr>
                <w:rFonts w:ascii="Cambria Math" w:hAnsi="Cambria Math" w:cs="Times New Roman"/>
                <w:sz w:val="28"/>
                <w:szCs w:val="24"/>
              </w:rPr>
              <m:t>2</m:t>
            </m:r>
          </m:sub>
        </m:sSub>
        <m:r>
          <w:rPr>
            <w:rFonts w:ascii="Cambria Math" w:hAnsi="Cambria Math" w:cs="Times New Roman"/>
            <w:sz w:val="28"/>
            <w:szCs w:val="24"/>
          </w:rPr>
          <m:t>+na</m:t>
        </m:r>
      </m:oMath>
      <w:r w:rsidR="002E3C6C" w:rsidRPr="002F59A1">
        <w:rPr>
          <w:rFonts w:ascii="Times New Roman" w:eastAsiaTheme="minorEastAsia" w:hAnsi="Times New Roman" w:cs="Times New Roman"/>
          <w:iCs/>
          <w:sz w:val="24"/>
          <w:szCs w:val="24"/>
        </w:rPr>
        <w:tab/>
      </w:r>
      <w:r w:rsidR="002E3C6C" w:rsidRPr="002F59A1">
        <w:rPr>
          <w:rFonts w:ascii="Times New Roman" w:eastAsiaTheme="minorEastAsia" w:hAnsi="Times New Roman" w:cs="Times New Roman"/>
          <w:iCs/>
          <w:sz w:val="24"/>
          <w:szCs w:val="24"/>
        </w:rPr>
        <w:tab/>
      </w:r>
      <w:r w:rsidR="002E3C6C" w:rsidRPr="002F59A1">
        <w:rPr>
          <w:rFonts w:ascii="Times New Roman" w:eastAsiaTheme="minorEastAsia" w:hAnsi="Times New Roman" w:cs="Times New Roman"/>
          <w:iCs/>
          <w:sz w:val="24"/>
          <w:szCs w:val="24"/>
        </w:rPr>
        <w:tab/>
        <w:t xml:space="preserve">  </w:t>
      </w:r>
      <w:r w:rsidR="00187D2D" w:rsidRPr="002F59A1">
        <w:rPr>
          <w:rFonts w:ascii="Times New Roman" w:eastAsiaTheme="minorEastAsia" w:hAnsi="Times New Roman" w:cs="Times New Roman"/>
          <w:iCs/>
          <w:sz w:val="24"/>
          <w:szCs w:val="24"/>
        </w:rPr>
        <w:t xml:space="preserve">     </w:t>
      </w:r>
      <w:r w:rsidR="002F59A1">
        <w:rPr>
          <w:rFonts w:ascii="Times New Roman" w:eastAsiaTheme="minorEastAsia" w:hAnsi="Times New Roman" w:cs="Times New Roman"/>
          <w:iCs/>
          <w:sz w:val="24"/>
          <w:szCs w:val="24"/>
        </w:rPr>
        <w:t xml:space="preserve">                                                              </w:t>
      </w:r>
      <w:r w:rsidR="00FC5318">
        <w:rPr>
          <w:rFonts w:ascii="Times New Roman" w:eastAsiaTheme="minorEastAsia" w:hAnsi="Times New Roman" w:cs="Times New Roman"/>
          <w:iCs/>
          <w:sz w:val="24"/>
          <w:szCs w:val="24"/>
        </w:rPr>
        <w:t>(71</w:t>
      </w:r>
      <w:r w:rsidR="00A72FC6" w:rsidRPr="002F59A1">
        <w:rPr>
          <w:rFonts w:ascii="Times New Roman" w:eastAsiaTheme="minorEastAsia" w:hAnsi="Times New Roman" w:cs="Times New Roman"/>
          <w:iCs/>
          <w:sz w:val="24"/>
          <w:szCs w:val="24"/>
        </w:rPr>
        <w:t>)</w:t>
      </w:r>
    </w:p>
    <w:p w:rsidR="00A72FC6" w:rsidRPr="00A72FC6" w:rsidRDefault="00A72FC6" w:rsidP="002F59A1">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Para x</w:t>
      </w:r>
      <w:r w:rsidRPr="002F59A1">
        <w:rPr>
          <w:rFonts w:ascii="Times New Roman" w:hAnsi="Times New Roman" w:cs="Times New Roman"/>
          <w:sz w:val="24"/>
          <w:szCs w:val="24"/>
        </w:rPr>
        <w:t>1</w:t>
      </w:r>
      <w:r>
        <w:rPr>
          <w:rFonts w:ascii="Times New Roman" w:hAnsi="Times New Roman" w:cs="Times New Roman"/>
          <w:sz w:val="24"/>
          <w:szCs w:val="24"/>
        </w:rPr>
        <w:t>= 1 cm, x</w:t>
      </w:r>
      <w:r w:rsidRPr="002F59A1">
        <w:rPr>
          <w:rFonts w:ascii="Times New Roman" w:hAnsi="Times New Roman" w:cs="Times New Roman"/>
          <w:sz w:val="24"/>
          <w:szCs w:val="24"/>
        </w:rPr>
        <w:t>2</w:t>
      </w:r>
      <w:r w:rsidR="009D784F">
        <w:rPr>
          <w:rFonts w:ascii="Times New Roman" w:hAnsi="Times New Roman" w:cs="Times New Roman"/>
          <w:sz w:val="24"/>
          <w:szCs w:val="24"/>
        </w:rPr>
        <w:t>= 4 cm, a = 2.</w:t>
      </w:r>
      <w:r w:rsidR="00CA0817">
        <w:rPr>
          <w:rFonts w:ascii="Times New Roman" w:hAnsi="Times New Roman" w:cs="Times New Roman"/>
          <w:sz w:val="24"/>
          <w:szCs w:val="24"/>
        </w:rPr>
        <w:t>2 cm</w:t>
      </w:r>
    </w:p>
    <w:p w:rsidR="00B42ABE" w:rsidRDefault="00335C21" w:rsidP="002F59A1">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Numero de bloques de B</w:t>
      </w:r>
      <w:r w:rsidRPr="00335C21">
        <w:rPr>
          <w:rFonts w:ascii="Times New Roman" w:hAnsi="Times New Roman" w:cs="Times New Roman"/>
          <w:sz w:val="24"/>
          <w:szCs w:val="24"/>
        </w:rPr>
        <w:t>: N</w:t>
      </w:r>
      <w:r w:rsidRPr="002F59A1">
        <w:rPr>
          <w:rFonts w:ascii="Times New Roman" w:hAnsi="Times New Roman" w:cs="Times New Roman"/>
          <w:sz w:val="24"/>
          <w:szCs w:val="24"/>
        </w:rPr>
        <w:t>B</w:t>
      </w:r>
      <w:r>
        <w:rPr>
          <w:rFonts w:ascii="Times New Roman" w:hAnsi="Times New Roman" w:cs="Times New Roman"/>
          <w:sz w:val="24"/>
          <w:szCs w:val="24"/>
        </w:rPr>
        <w:t xml:space="preserve"> = n+2</w:t>
      </w:r>
      <w:r w:rsidRPr="00335C21">
        <w:rPr>
          <w:rFonts w:ascii="Times New Roman" w:hAnsi="Times New Roman" w:cs="Times New Roman"/>
          <w:sz w:val="24"/>
          <w:szCs w:val="24"/>
        </w:rPr>
        <w:tab/>
      </w:r>
      <w:r w:rsidRPr="00335C21">
        <w:rPr>
          <w:rFonts w:ascii="Times New Roman" w:hAnsi="Times New Roman" w:cs="Times New Roman"/>
          <w:sz w:val="24"/>
          <w:szCs w:val="24"/>
        </w:rPr>
        <w:tab/>
      </w:r>
      <w:r w:rsidRPr="00335C21">
        <w:rPr>
          <w:rFonts w:ascii="Times New Roman" w:hAnsi="Times New Roman" w:cs="Times New Roman"/>
          <w:sz w:val="24"/>
          <w:szCs w:val="24"/>
        </w:rPr>
        <w:tab/>
      </w:r>
      <w:r w:rsidRPr="00335C21">
        <w:rPr>
          <w:rFonts w:ascii="Times New Roman" w:hAnsi="Times New Roman" w:cs="Times New Roman"/>
          <w:sz w:val="24"/>
          <w:szCs w:val="24"/>
        </w:rPr>
        <w:tab/>
      </w:r>
      <w:r w:rsidRPr="00335C21">
        <w:rPr>
          <w:rFonts w:ascii="Times New Roman" w:hAnsi="Times New Roman" w:cs="Times New Roman"/>
          <w:sz w:val="24"/>
          <w:szCs w:val="24"/>
        </w:rPr>
        <w:tab/>
        <w:t xml:space="preserve">  </w:t>
      </w:r>
      <w:r w:rsidR="002E3C6C">
        <w:rPr>
          <w:rFonts w:ascii="Times New Roman" w:hAnsi="Times New Roman" w:cs="Times New Roman"/>
          <w:sz w:val="24"/>
          <w:szCs w:val="24"/>
        </w:rPr>
        <w:t xml:space="preserve">            </w:t>
      </w:r>
      <w:r w:rsidR="00BA107A">
        <w:rPr>
          <w:rFonts w:ascii="Times New Roman" w:hAnsi="Times New Roman" w:cs="Times New Roman"/>
          <w:sz w:val="24"/>
          <w:szCs w:val="24"/>
        </w:rPr>
        <w:t xml:space="preserve">    </w:t>
      </w:r>
      <w:r w:rsidR="00187D2D">
        <w:rPr>
          <w:rFonts w:ascii="Times New Roman" w:hAnsi="Times New Roman" w:cs="Times New Roman"/>
          <w:sz w:val="24"/>
          <w:szCs w:val="24"/>
        </w:rPr>
        <w:t xml:space="preserve"> </w:t>
      </w:r>
      <w:r w:rsidR="002F59A1">
        <w:rPr>
          <w:rFonts w:ascii="Times New Roman" w:hAnsi="Times New Roman" w:cs="Times New Roman"/>
          <w:sz w:val="24"/>
          <w:szCs w:val="24"/>
        </w:rPr>
        <w:t xml:space="preserve">               </w:t>
      </w:r>
      <w:r w:rsidR="00187D2D">
        <w:rPr>
          <w:rFonts w:ascii="Times New Roman" w:hAnsi="Times New Roman" w:cs="Times New Roman"/>
          <w:sz w:val="24"/>
          <w:szCs w:val="24"/>
        </w:rPr>
        <w:t>(</w:t>
      </w:r>
      <w:r w:rsidR="00FC5318">
        <w:rPr>
          <w:rFonts w:ascii="Times New Roman" w:hAnsi="Times New Roman" w:cs="Times New Roman"/>
          <w:sz w:val="24"/>
          <w:szCs w:val="24"/>
        </w:rPr>
        <w:t>72</w:t>
      </w:r>
      <w:r w:rsidRPr="00335C21">
        <w:rPr>
          <w:rFonts w:ascii="Times New Roman" w:hAnsi="Times New Roman" w:cs="Times New Roman"/>
          <w:sz w:val="24"/>
          <w:szCs w:val="24"/>
        </w:rPr>
        <w:t>)</w:t>
      </w:r>
    </w:p>
    <w:p w:rsidR="00E21F8F" w:rsidRDefault="00E21F8F" w:rsidP="002F59A1">
      <w:pPr>
        <w:autoSpaceDE w:val="0"/>
        <w:autoSpaceDN w:val="0"/>
        <w:adjustRightInd w:val="0"/>
        <w:spacing w:after="0" w:line="360" w:lineRule="auto"/>
        <w:jc w:val="both"/>
        <w:rPr>
          <w:rFonts w:ascii="Times New Roman" w:hAnsi="Times New Roman" w:cs="Times New Roman"/>
          <w:sz w:val="24"/>
          <w:szCs w:val="24"/>
        </w:rPr>
      </w:pPr>
    </w:p>
    <w:p w:rsidR="00A72FC6" w:rsidRPr="00A72FC6" w:rsidRDefault="00335C21" w:rsidP="002F59A1">
      <w:pPr>
        <w:pStyle w:val="Prrafodelista"/>
        <w:autoSpaceDE w:val="0"/>
        <w:autoSpaceDN w:val="0"/>
        <w:adjustRightInd w:val="0"/>
        <w:spacing w:after="0" w:line="360" w:lineRule="auto"/>
        <w:ind w:left="0"/>
        <w:jc w:val="both"/>
        <w:rPr>
          <w:rFonts w:ascii="Times New Roman" w:hAnsi="Times New Roman" w:cs="Times New Roman"/>
          <w:b/>
          <w:sz w:val="24"/>
          <w:szCs w:val="24"/>
        </w:rPr>
      </w:pPr>
      <w:r>
        <w:rPr>
          <w:rFonts w:ascii="Times New Roman" w:hAnsi="Times New Roman" w:cs="Times New Roman"/>
          <w:b/>
          <w:sz w:val="24"/>
          <w:szCs w:val="24"/>
        </w:rPr>
        <w:t>Tercera fila</w:t>
      </w:r>
      <w:r w:rsidR="00A72FC6">
        <w:rPr>
          <w:rFonts w:ascii="Times New Roman" w:hAnsi="Times New Roman" w:cs="Times New Roman"/>
          <w:b/>
          <w:sz w:val="24"/>
          <w:szCs w:val="24"/>
        </w:rPr>
        <w:t>:</w:t>
      </w:r>
    </w:p>
    <w:p w:rsidR="00A72FC6" w:rsidRPr="002F59A1" w:rsidRDefault="00BA31AE" w:rsidP="002F59A1">
      <w:pPr>
        <w:spacing w:line="360" w:lineRule="auto"/>
        <w:jc w:val="both"/>
        <w:rPr>
          <w:rFonts w:ascii="Times New Roman" w:hAnsi="Times New Roman" w:cs="Times New Roman"/>
          <w:sz w:val="24"/>
          <w:szCs w:val="24"/>
        </w:rPr>
      </w:pPr>
      <m:oMath>
        <m:f>
          <m:fPr>
            <m:ctrlPr>
              <w:rPr>
                <w:rFonts w:ascii="Cambria Math" w:hAnsi="Cambria Math" w:cs="Times New Roman"/>
                <w:sz w:val="28"/>
                <w:szCs w:val="24"/>
              </w:rPr>
            </m:ctrlPr>
          </m:fPr>
          <m:num>
            <m:r>
              <w:rPr>
                <w:rFonts w:ascii="Cambria Math" w:hAnsi="Cambria Math" w:cs="Times New Roman"/>
                <w:sz w:val="28"/>
                <w:szCs w:val="24"/>
              </w:rPr>
              <m:t>T</m:t>
            </m:r>
          </m:num>
          <m:den>
            <m:r>
              <m:rPr>
                <m:sty m:val="p"/>
              </m:rPr>
              <w:rPr>
                <w:rFonts w:ascii="Cambria Math" w:hAnsi="Cambria Math" w:cs="Times New Roman"/>
                <w:sz w:val="28"/>
                <w:szCs w:val="24"/>
              </w:rPr>
              <m:t>2</m:t>
            </m:r>
          </m:den>
        </m:f>
        <m:r>
          <m:rPr>
            <m:sty m:val="p"/>
          </m:rPr>
          <w:rPr>
            <w:rFonts w:ascii="Cambria Math" w:hAnsi="Cambria Math" w:cs="Times New Roman"/>
            <w:sz w:val="28"/>
            <w:szCs w:val="24"/>
          </w:rPr>
          <m:t>=</m:t>
        </m:r>
        <m:f>
          <m:fPr>
            <m:ctrlPr>
              <w:rPr>
                <w:rFonts w:ascii="Cambria Math" w:hAnsi="Cambria Math" w:cs="Times New Roman"/>
                <w:sz w:val="28"/>
                <w:szCs w:val="24"/>
              </w:rPr>
            </m:ctrlPr>
          </m:fPr>
          <m:num>
            <m:r>
              <w:rPr>
                <w:rFonts w:ascii="Cambria Math" w:hAnsi="Cambria Math" w:cs="Times New Roman"/>
                <w:sz w:val="28"/>
                <w:szCs w:val="24"/>
              </w:rPr>
              <m:t>a</m:t>
            </m:r>
          </m:num>
          <m:den>
            <m:r>
              <m:rPr>
                <m:sty m:val="p"/>
              </m:rPr>
              <w:rPr>
                <w:rFonts w:ascii="Cambria Math" w:hAnsi="Cambria Math" w:cs="Times New Roman"/>
                <w:sz w:val="28"/>
                <w:szCs w:val="24"/>
              </w:rPr>
              <m:t>2</m:t>
            </m:r>
          </m:den>
        </m:f>
        <m:r>
          <m:rPr>
            <m:sty m:val="p"/>
          </m:rPr>
          <w:rPr>
            <w:rFonts w:ascii="Cambria Math" w:hAnsi="Cambria Math" w:cs="Times New Roman"/>
            <w:sz w:val="28"/>
            <w:szCs w:val="24"/>
          </w:rPr>
          <m:t>+</m:t>
        </m:r>
        <m:sSub>
          <m:sSubPr>
            <m:ctrlPr>
              <w:rPr>
                <w:rFonts w:ascii="Cambria Math" w:hAnsi="Cambria Math" w:cs="Times New Roman"/>
                <w:sz w:val="28"/>
                <w:szCs w:val="24"/>
              </w:rPr>
            </m:ctrlPr>
          </m:sSubPr>
          <m:e>
            <m:r>
              <w:rPr>
                <w:rFonts w:ascii="Cambria Math" w:hAnsi="Cambria Math" w:cs="Times New Roman"/>
                <w:sz w:val="28"/>
                <w:szCs w:val="24"/>
              </w:rPr>
              <m:t>x</m:t>
            </m:r>
          </m:e>
          <m:sub>
            <m:r>
              <m:rPr>
                <m:sty m:val="p"/>
              </m:rPr>
              <w:rPr>
                <w:rFonts w:ascii="Cambria Math" w:hAnsi="Cambria Math" w:cs="Times New Roman"/>
                <w:sz w:val="28"/>
                <w:szCs w:val="24"/>
              </w:rPr>
              <m:t>1</m:t>
            </m:r>
          </m:sub>
        </m:sSub>
        <m:r>
          <m:rPr>
            <m:sty m:val="p"/>
          </m:rPr>
          <w:rPr>
            <w:rFonts w:ascii="Cambria Math" w:hAnsi="Cambria Math" w:cs="Times New Roman"/>
            <w:sz w:val="28"/>
            <w:szCs w:val="24"/>
          </w:rPr>
          <m:t>+</m:t>
        </m:r>
        <m:sSub>
          <m:sSubPr>
            <m:ctrlPr>
              <w:rPr>
                <w:rFonts w:ascii="Cambria Math" w:hAnsi="Cambria Math" w:cs="Times New Roman"/>
                <w:sz w:val="28"/>
                <w:szCs w:val="24"/>
              </w:rPr>
            </m:ctrlPr>
          </m:sSubPr>
          <m:e>
            <m:r>
              <w:rPr>
                <w:rFonts w:ascii="Cambria Math" w:hAnsi="Cambria Math" w:cs="Times New Roman"/>
                <w:sz w:val="28"/>
                <w:szCs w:val="24"/>
              </w:rPr>
              <m:t>2x</m:t>
            </m:r>
          </m:e>
          <m:sub>
            <m:r>
              <m:rPr>
                <m:sty m:val="p"/>
              </m:rPr>
              <w:rPr>
                <w:rFonts w:ascii="Cambria Math" w:hAnsi="Cambria Math" w:cs="Times New Roman"/>
                <w:sz w:val="28"/>
                <w:szCs w:val="24"/>
              </w:rPr>
              <m:t>2</m:t>
            </m:r>
          </m:sub>
        </m:sSub>
        <m:r>
          <w:rPr>
            <w:rFonts w:ascii="Cambria Math" w:hAnsi="Cambria Math" w:cs="Times New Roman"/>
            <w:sz w:val="28"/>
            <w:szCs w:val="24"/>
          </w:rPr>
          <m:t>+na</m:t>
        </m:r>
      </m:oMath>
      <w:r w:rsidR="00A72FC6" w:rsidRPr="002F59A1">
        <w:rPr>
          <w:rFonts w:ascii="Times New Roman" w:eastAsiaTheme="minorEastAsia" w:hAnsi="Times New Roman" w:cs="Times New Roman"/>
          <w:iCs/>
          <w:sz w:val="24"/>
          <w:szCs w:val="24"/>
        </w:rPr>
        <w:tab/>
      </w:r>
      <w:r w:rsidR="00A72FC6" w:rsidRPr="002F59A1">
        <w:rPr>
          <w:rFonts w:ascii="Times New Roman" w:eastAsiaTheme="minorEastAsia" w:hAnsi="Times New Roman" w:cs="Times New Roman"/>
          <w:iCs/>
          <w:sz w:val="24"/>
          <w:szCs w:val="24"/>
        </w:rPr>
        <w:tab/>
      </w:r>
      <w:r w:rsidR="00A72FC6" w:rsidRPr="002F59A1">
        <w:rPr>
          <w:rFonts w:ascii="Times New Roman" w:eastAsiaTheme="minorEastAsia" w:hAnsi="Times New Roman" w:cs="Times New Roman"/>
          <w:iCs/>
          <w:sz w:val="24"/>
          <w:szCs w:val="24"/>
        </w:rPr>
        <w:tab/>
        <w:t xml:space="preserve">  </w:t>
      </w:r>
      <w:r w:rsidR="00187D2D" w:rsidRPr="002F59A1">
        <w:rPr>
          <w:rFonts w:ascii="Times New Roman" w:eastAsiaTheme="minorEastAsia" w:hAnsi="Times New Roman" w:cs="Times New Roman"/>
          <w:iCs/>
          <w:sz w:val="24"/>
          <w:szCs w:val="24"/>
        </w:rPr>
        <w:t xml:space="preserve">     </w:t>
      </w:r>
      <w:r w:rsidR="002F59A1">
        <w:rPr>
          <w:rFonts w:ascii="Times New Roman" w:eastAsiaTheme="minorEastAsia" w:hAnsi="Times New Roman" w:cs="Times New Roman"/>
          <w:iCs/>
          <w:sz w:val="24"/>
          <w:szCs w:val="24"/>
        </w:rPr>
        <w:t xml:space="preserve">                                                              </w:t>
      </w:r>
      <w:r w:rsidR="00FC5318">
        <w:rPr>
          <w:rFonts w:ascii="Times New Roman" w:eastAsiaTheme="minorEastAsia" w:hAnsi="Times New Roman" w:cs="Times New Roman"/>
          <w:iCs/>
          <w:sz w:val="24"/>
          <w:szCs w:val="24"/>
        </w:rPr>
        <w:t>(73</w:t>
      </w:r>
      <w:r w:rsidR="00A72FC6" w:rsidRPr="002F59A1">
        <w:rPr>
          <w:rFonts w:ascii="Times New Roman" w:eastAsiaTheme="minorEastAsia" w:hAnsi="Times New Roman" w:cs="Times New Roman"/>
          <w:iCs/>
          <w:sz w:val="24"/>
          <w:szCs w:val="24"/>
        </w:rPr>
        <w:t>)</w:t>
      </w:r>
    </w:p>
    <w:p w:rsidR="00A72FC6" w:rsidRPr="00A72FC6" w:rsidRDefault="00A72FC6" w:rsidP="002F59A1">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Para x</w:t>
      </w:r>
      <w:r w:rsidRPr="002F59A1">
        <w:rPr>
          <w:rFonts w:ascii="Times New Roman" w:hAnsi="Times New Roman" w:cs="Times New Roman"/>
          <w:sz w:val="24"/>
          <w:szCs w:val="24"/>
        </w:rPr>
        <w:t>1</w:t>
      </w:r>
      <w:r>
        <w:rPr>
          <w:rFonts w:ascii="Times New Roman" w:hAnsi="Times New Roman" w:cs="Times New Roman"/>
          <w:sz w:val="24"/>
          <w:szCs w:val="24"/>
        </w:rPr>
        <w:t>= 1 cm, x</w:t>
      </w:r>
      <w:r w:rsidRPr="002F59A1">
        <w:rPr>
          <w:rFonts w:ascii="Times New Roman" w:hAnsi="Times New Roman" w:cs="Times New Roman"/>
          <w:sz w:val="24"/>
          <w:szCs w:val="24"/>
        </w:rPr>
        <w:t>2</w:t>
      </w:r>
      <w:r>
        <w:rPr>
          <w:rFonts w:ascii="Times New Roman" w:hAnsi="Times New Roman" w:cs="Times New Roman"/>
          <w:sz w:val="24"/>
          <w:szCs w:val="24"/>
        </w:rPr>
        <w:t xml:space="preserve">= </w:t>
      </w:r>
      <w:r w:rsidR="00335C21">
        <w:rPr>
          <w:rFonts w:ascii="Times New Roman" w:hAnsi="Times New Roman" w:cs="Times New Roman"/>
          <w:sz w:val="24"/>
          <w:szCs w:val="24"/>
        </w:rPr>
        <w:t>2</w:t>
      </w:r>
      <w:r w:rsidR="009D784F">
        <w:rPr>
          <w:rFonts w:ascii="Times New Roman" w:hAnsi="Times New Roman" w:cs="Times New Roman"/>
          <w:sz w:val="24"/>
          <w:szCs w:val="24"/>
        </w:rPr>
        <w:t xml:space="preserve"> cm, a = 2.</w:t>
      </w:r>
      <w:r w:rsidR="00CA0817">
        <w:rPr>
          <w:rFonts w:ascii="Times New Roman" w:hAnsi="Times New Roman" w:cs="Times New Roman"/>
          <w:sz w:val="24"/>
          <w:szCs w:val="24"/>
        </w:rPr>
        <w:t>2 cm</w:t>
      </w:r>
    </w:p>
    <w:p w:rsidR="007354DF" w:rsidRDefault="00335C21" w:rsidP="002F59A1">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Numero de bloques de C</w:t>
      </w:r>
      <w:r w:rsidRPr="00335C21">
        <w:rPr>
          <w:rFonts w:ascii="Times New Roman" w:hAnsi="Times New Roman" w:cs="Times New Roman"/>
          <w:sz w:val="24"/>
          <w:szCs w:val="24"/>
        </w:rPr>
        <w:t>: N</w:t>
      </w:r>
      <w:r w:rsidR="00CA0817" w:rsidRPr="002F59A1">
        <w:rPr>
          <w:rFonts w:ascii="Times New Roman" w:hAnsi="Times New Roman" w:cs="Times New Roman"/>
          <w:sz w:val="24"/>
          <w:szCs w:val="24"/>
        </w:rPr>
        <w:t>C</w:t>
      </w:r>
      <w:r>
        <w:rPr>
          <w:rFonts w:ascii="Times New Roman" w:hAnsi="Times New Roman" w:cs="Times New Roman"/>
          <w:sz w:val="24"/>
          <w:szCs w:val="24"/>
        </w:rPr>
        <w:t xml:space="preserve"> = n+3</w:t>
      </w:r>
      <w:r w:rsidRPr="00335C21">
        <w:rPr>
          <w:rFonts w:ascii="Times New Roman" w:hAnsi="Times New Roman" w:cs="Times New Roman"/>
          <w:sz w:val="24"/>
          <w:szCs w:val="24"/>
        </w:rPr>
        <w:tab/>
      </w:r>
      <w:r w:rsidRPr="00335C21">
        <w:rPr>
          <w:rFonts w:ascii="Times New Roman" w:hAnsi="Times New Roman" w:cs="Times New Roman"/>
          <w:sz w:val="24"/>
          <w:szCs w:val="24"/>
        </w:rPr>
        <w:tab/>
      </w:r>
      <w:r w:rsidRPr="00335C21">
        <w:rPr>
          <w:rFonts w:ascii="Times New Roman" w:hAnsi="Times New Roman" w:cs="Times New Roman"/>
          <w:sz w:val="24"/>
          <w:szCs w:val="24"/>
        </w:rPr>
        <w:tab/>
      </w:r>
      <w:r w:rsidRPr="00335C21">
        <w:rPr>
          <w:rFonts w:ascii="Times New Roman" w:hAnsi="Times New Roman" w:cs="Times New Roman"/>
          <w:sz w:val="24"/>
          <w:szCs w:val="24"/>
        </w:rPr>
        <w:tab/>
      </w:r>
      <w:r w:rsidRPr="00335C21">
        <w:rPr>
          <w:rFonts w:ascii="Times New Roman" w:hAnsi="Times New Roman" w:cs="Times New Roman"/>
          <w:sz w:val="24"/>
          <w:szCs w:val="24"/>
        </w:rPr>
        <w:tab/>
        <w:t xml:space="preserve">  </w:t>
      </w:r>
      <w:r w:rsidR="00F642F9">
        <w:rPr>
          <w:rFonts w:ascii="Times New Roman" w:hAnsi="Times New Roman" w:cs="Times New Roman"/>
          <w:sz w:val="24"/>
          <w:szCs w:val="24"/>
        </w:rPr>
        <w:t xml:space="preserve">            </w:t>
      </w:r>
      <w:r w:rsidR="00BA107A">
        <w:rPr>
          <w:rFonts w:ascii="Times New Roman" w:hAnsi="Times New Roman" w:cs="Times New Roman"/>
          <w:sz w:val="24"/>
          <w:szCs w:val="24"/>
        </w:rPr>
        <w:t xml:space="preserve">     </w:t>
      </w:r>
      <w:r w:rsidR="002F59A1">
        <w:rPr>
          <w:rFonts w:ascii="Times New Roman" w:hAnsi="Times New Roman" w:cs="Times New Roman"/>
          <w:sz w:val="24"/>
          <w:szCs w:val="24"/>
        </w:rPr>
        <w:t xml:space="preserve">               </w:t>
      </w:r>
      <w:r w:rsidR="00FC5318">
        <w:rPr>
          <w:rFonts w:ascii="Times New Roman" w:hAnsi="Times New Roman" w:cs="Times New Roman"/>
          <w:sz w:val="24"/>
          <w:szCs w:val="24"/>
        </w:rPr>
        <w:t>(74</w:t>
      </w:r>
      <w:r w:rsidR="00B42ABE">
        <w:rPr>
          <w:rFonts w:ascii="Times New Roman" w:hAnsi="Times New Roman" w:cs="Times New Roman"/>
          <w:sz w:val="24"/>
          <w:szCs w:val="24"/>
        </w:rPr>
        <w:t>)</w:t>
      </w:r>
    </w:p>
    <w:p w:rsidR="007354DF" w:rsidRPr="00E01CD8" w:rsidRDefault="0098792D" w:rsidP="00E01CD8">
      <w:pPr>
        <w:pStyle w:val="Prrafodelista"/>
        <w:numPr>
          <w:ilvl w:val="1"/>
          <w:numId w:val="4"/>
        </w:numPr>
        <w:spacing w:line="360" w:lineRule="auto"/>
        <w:ind w:left="0" w:firstLine="0"/>
        <w:outlineLvl w:val="1"/>
        <w:rPr>
          <w:rFonts w:ascii="Times New Roman" w:hAnsi="Times New Roman" w:cs="Times New Roman"/>
          <w:b/>
          <w:sz w:val="24"/>
          <w:szCs w:val="24"/>
        </w:rPr>
      </w:pPr>
      <w:bookmarkStart w:id="95" w:name="_Toc10679642"/>
      <w:r>
        <w:rPr>
          <w:rFonts w:ascii="Times New Roman" w:hAnsi="Times New Roman" w:cs="Times New Roman"/>
          <w:b/>
          <w:sz w:val="24"/>
          <w:szCs w:val="24"/>
        </w:rPr>
        <w:lastRenderedPageBreak/>
        <w:t>DEFINICION DE TERMINOS BASICOS</w:t>
      </w:r>
      <w:bookmarkEnd w:id="95"/>
    </w:p>
    <w:p w:rsidR="007354DF" w:rsidRDefault="00FE7759" w:rsidP="002F59A1">
      <w:pPr>
        <w:autoSpaceDE w:val="0"/>
        <w:autoSpaceDN w:val="0"/>
        <w:adjustRightInd w:val="0"/>
        <w:spacing w:after="0" w:line="360" w:lineRule="auto"/>
        <w:jc w:val="both"/>
        <w:rPr>
          <w:rFonts w:ascii="Times New Roman" w:hAnsi="Times New Roman" w:cs="Times New Roman"/>
          <w:sz w:val="24"/>
          <w:szCs w:val="24"/>
        </w:rPr>
      </w:pPr>
      <w:r w:rsidRPr="00E01CD8">
        <w:rPr>
          <w:rFonts w:ascii="Times New Roman" w:hAnsi="Times New Roman" w:cs="Times New Roman"/>
          <w:b/>
          <w:sz w:val="24"/>
          <w:szCs w:val="24"/>
        </w:rPr>
        <w:t>Caudal</w:t>
      </w:r>
      <w:r w:rsidR="00E01CD8" w:rsidRPr="00E01CD8">
        <w:rPr>
          <w:rFonts w:ascii="Times New Roman" w:hAnsi="Times New Roman" w:cs="Times New Roman"/>
          <w:b/>
          <w:sz w:val="24"/>
          <w:szCs w:val="24"/>
        </w:rPr>
        <w:t xml:space="preserve">: </w:t>
      </w:r>
      <w:r w:rsidR="00E01CD8" w:rsidRPr="00E01CD8">
        <w:rPr>
          <w:rFonts w:ascii="Times New Roman" w:hAnsi="Times New Roman" w:cs="Times New Roman"/>
          <w:sz w:val="24"/>
          <w:szCs w:val="24"/>
        </w:rPr>
        <w:t>Se denomina en </w:t>
      </w:r>
      <w:hyperlink r:id="rId34" w:tooltip="Hidrografía" w:history="1">
        <w:r w:rsidR="00E01CD8" w:rsidRPr="00E01CD8">
          <w:rPr>
            <w:rFonts w:ascii="Times New Roman" w:hAnsi="Times New Roman" w:cs="Times New Roman"/>
            <w:sz w:val="24"/>
            <w:szCs w:val="24"/>
          </w:rPr>
          <w:t>hidrografía</w:t>
        </w:r>
      </w:hyperlink>
      <w:r w:rsidR="00E01CD8" w:rsidRPr="00E01CD8">
        <w:rPr>
          <w:rFonts w:ascii="Times New Roman" w:hAnsi="Times New Roman" w:cs="Times New Roman"/>
          <w:sz w:val="24"/>
          <w:szCs w:val="24"/>
        </w:rPr>
        <w:t>, </w:t>
      </w:r>
      <w:hyperlink r:id="rId35" w:tooltip="Hidrología" w:history="1">
        <w:r w:rsidR="00E01CD8" w:rsidRPr="00E01CD8">
          <w:rPr>
            <w:rFonts w:ascii="Times New Roman" w:hAnsi="Times New Roman" w:cs="Times New Roman"/>
            <w:sz w:val="24"/>
            <w:szCs w:val="24"/>
          </w:rPr>
          <w:t>hidrología</w:t>
        </w:r>
      </w:hyperlink>
      <w:r w:rsidR="00E01CD8">
        <w:rPr>
          <w:rFonts w:ascii="Times New Roman" w:hAnsi="Times New Roman" w:cs="Times New Roman"/>
          <w:sz w:val="24"/>
          <w:szCs w:val="24"/>
        </w:rPr>
        <w:t xml:space="preserve"> y, </w:t>
      </w:r>
      <w:r w:rsidR="00E01CD8" w:rsidRPr="00E01CD8">
        <w:rPr>
          <w:rFonts w:ascii="Times New Roman" w:hAnsi="Times New Roman" w:cs="Times New Roman"/>
          <w:sz w:val="24"/>
          <w:szCs w:val="24"/>
        </w:rPr>
        <w:t>al volumen de agua que circula por el cauce de un </w:t>
      </w:r>
      <w:hyperlink r:id="rId36" w:tooltip="Río" w:history="1">
        <w:r w:rsidR="00E01CD8" w:rsidRPr="00E01CD8">
          <w:rPr>
            <w:rFonts w:ascii="Times New Roman" w:hAnsi="Times New Roman" w:cs="Times New Roman"/>
            <w:sz w:val="24"/>
            <w:szCs w:val="24"/>
          </w:rPr>
          <w:t>río</w:t>
        </w:r>
      </w:hyperlink>
      <w:r w:rsidR="00E01CD8" w:rsidRPr="00E01CD8">
        <w:rPr>
          <w:rFonts w:ascii="Times New Roman" w:hAnsi="Times New Roman" w:cs="Times New Roman"/>
          <w:sz w:val="24"/>
          <w:szCs w:val="24"/>
        </w:rPr>
        <w:t> en un lugar y tiempo determinados. Se refiere fundamentalmente al volumen hidráulico de la </w:t>
      </w:r>
      <w:hyperlink r:id="rId37" w:tooltip="Escorrentía" w:history="1">
        <w:r w:rsidR="00E01CD8" w:rsidRPr="00E01CD8">
          <w:rPr>
            <w:rFonts w:ascii="Times New Roman" w:hAnsi="Times New Roman" w:cs="Times New Roman"/>
            <w:sz w:val="24"/>
            <w:szCs w:val="24"/>
          </w:rPr>
          <w:t>escorrentía</w:t>
        </w:r>
      </w:hyperlink>
      <w:r w:rsidR="00E01CD8" w:rsidRPr="00E01CD8">
        <w:rPr>
          <w:rFonts w:ascii="Times New Roman" w:hAnsi="Times New Roman" w:cs="Times New Roman"/>
          <w:sz w:val="24"/>
          <w:szCs w:val="24"/>
        </w:rPr>
        <w:t> de una </w:t>
      </w:r>
      <w:hyperlink r:id="rId38" w:tooltip="Cuenca hidrográfica" w:history="1">
        <w:r w:rsidR="00E01CD8" w:rsidRPr="00E01CD8">
          <w:rPr>
            <w:rFonts w:ascii="Times New Roman" w:hAnsi="Times New Roman" w:cs="Times New Roman"/>
            <w:sz w:val="24"/>
            <w:szCs w:val="24"/>
          </w:rPr>
          <w:t>cuenca hidrográfica</w:t>
        </w:r>
      </w:hyperlink>
      <w:r w:rsidR="00E01CD8" w:rsidRPr="00E01CD8">
        <w:rPr>
          <w:rFonts w:ascii="Times New Roman" w:hAnsi="Times New Roman" w:cs="Times New Roman"/>
          <w:sz w:val="24"/>
          <w:szCs w:val="24"/>
        </w:rPr>
        <w:t> concentrada en el río principal de la</w:t>
      </w:r>
      <w:r w:rsidR="00764B9E">
        <w:rPr>
          <w:rFonts w:ascii="Times New Roman" w:hAnsi="Times New Roman" w:cs="Times New Roman"/>
          <w:sz w:val="24"/>
          <w:szCs w:val="24"/>
        </w:rPr>
        <w:t xml:space="preserve"> misma. Suele medirse en m³/seg.</w:t>
      </w:r>
    </w:p>
    <w:p w:rsidR="00FE7759" w:rsidRDefault="00FE7759" w:rsidP="00764B9E">
      <w:pPr>
        <w:tabs>
          <w:tab w:val="left" w:pos="3435"/>
        </w:tabs>
        <w:autoSpaceDE w:val="0"/>
        <w:autoSpaceDN w:val="0"/>
        <w:adjustRightInd w:val="0"/>
        <w:spacing w:after="0" w:line="360" w:lineRule="auto"/>
        <w:jc w:val="both"/>
        <w:rPr>
          <w:rFonts w:ascii="Times New Roman" w:hAnsi="Times New Roman" w:cs="Times New Roman"/>
          <w:sz w:val="24"/>
          <w:szCs w:val="24"/>
        </w:rPr>
      </w:pPr>
      <w:r w:rsidRPr="00764B9E">
        <w:rPr>
          <w:rFonts w:ascii="Times New Roman" w:hAnsi="Times New Roman" w:cs="Times New Roman"/>
          <w:b/>
          <w:sz w:val="24"/>
          <w:szCs w:val="24"/>
        </w:rPr>
        <w:t>Socavación</w:t>
      </w:r>
      <w:r w:rsidR="00764B9E" w:rsidRPr="00764B9E">
        <w:rPr>
          <w:rFonts w:ascii="Times New Roman" w:hAnsi="Times New Roman" w:cs="Times New Roman"/>
          <w:b/>
          <w:sz w:val="24"/>
          <w:szCs w:val="24"/>
        </w:rPr>
        <w:t>:</w:t>
      </w:r>
      <w:r w:rsidR="00764B9E">
        <w:rPr>
          <w:rFonts w:ascii="Times New Roman" w:hAnsi="Times New Roman" w:cs="Times New Roman"/>
          <w:sz w:val="24"/>
          <w:szCs w:val="24"/>
        </w:rPr>
        <w:t xml:space="preserve"> </w:t>
      </w:r>
      <w:r w:rsidR="00764B9E" w:rsidRPr="001A1B5C">
        <w:rPr>
          <w:rFonts w:ascii="Times New Roman" w:hAnsi="Times New Roman" w:cs="Times New Roman"/>
          <w:sz w:val="24"/>
          <w:szCs w:val="24"/>
        </w:rPr>
        <w:t>La socavación es “la acción erosiva del agua de una corriente, que excava y transporta el suelo del lecho y de las márgenes. La socavación puede tener lugar tanto en suelos sueltos como en roca sólida</w:t>
      </w:r>
      <w:r w:rsidR="00764B9E">
        <w:rPr>
          <w:rFonts w:ascii="Times New Roman" w:hAnsi="Times New Roman" w:cs="Times New Roman"/>
          <w:sz w:val="24"/>
          <w:szCs w:val="24"/>
        </w:rPr>
        <w:t>”</w:t>
      </w:r>
      <w:r w:rsidR="00764B9E">
        <w:rPr>
          <w:rFonts w:ascii="Times New Roman" w:hAnsi="Times New Roman" w:cs="Times New Roman"/>
          <w:sz w:val="24"/>
          <w:szCs w:val="24"/>
        </w:rPr>
        <w:tab/>
        <w:t>.</w:t>
      </w:r>
    </w:p>
    <w:p w:rsidR="00764B9E" w:rsidRDefault="00FE7759" w:rsidP="002F59A1">
      <w:pPr>
        <w:autoSpaceDE w:val="0"/>
        <w:autoSpaceDN w:val="0"/>
        <w:adjustRightInd w:val="0"/>
        <w:spacing w:after="0" w:line="360" w:lineRule="auto"/>
        <w:jc w:val="both"/>
        <w:rPr>
          <w:rFonts w:ascii="Times New Roman" w:hAnsi="Times New Roman" w:cs="Times New Roman"/>
          <w:sz w:val="24"/>
          <w:szCs w:val="24"/>
        </w:rPr>
      </w:pPr>
      <w:r w:rsidRPr="00764B9E">
        <w:rPr>
          <w:rFonts w:ascii="Times New Roman" w:hAnsi="Times New Roman" w:cs="Times New Roman"/>
          <w:b/>
          <w:sz w:val="24"/>
          <w:szCs w:val="24"/>
        </w:rPr>
        <w:t>Disipador de energía</w:t>
      </w:r>
      <w:r w:rsidR="00764B9E" w:rsidRPr="00764B9E">
        <w:rPr>
          <w:rFonts w:ascii="Times New Roman" w:hAnsi="Times New Roman" w:cs="Times New Roman"/>
          <w:b/>
          <w:sz w:val="24"/>
          <w:szCs w:val="24"/>
        </w:rPr>
        <w:t>:</w:t>
      </w:r>
      <w:r w:rsidR="00764B9E">
        <w:rPr>
          <w:rFonts w:ascii="Times New Roman" w:hAnsi="Times New Roman" w:cs="Times New Roman"/>
          <w:sz w:val="24"/>
          <w:szCs w:val="24"/>
        </w:rPr>
        <w:t xml:space="preserve"> </w:t>
      </w:r>
      <w:r w:rsidR="00764B9E" w:rsidRPr="00B1516A">
        <w:rPr>
          <w:rFonts w:ascii="Times New Roman" w:hAnsi="Times New Roman" w:cs="Times New Roman"/>
          <w:sz w:val="24"/>
          <w:szCs w:val="24"/>
        </w:rPr>
        <w:t xml:space="preserve">También se los conoce como tanques, colchones, cuencos, etc., se construyen con la finalidad de disipar la energía cinética del flujo supercrítico al pie de la estructura de descarga, antes de que el caudal entre al cauce del </w:t>
      </w:r>
      <w:r w:rsidR="00764B9E">
        <w:rPr>
          <w:rFonts w:ascii="Times New Roman" w:hAnsi="Times New Roman" w:cs="Times New Roman"/>
          <w:sz w:val="24"/>
          <w:szCs w:val="24"/>
        </w:rPr>
        <w:t>Río</w:t>
      </w:r>
      <w:r w:rsidR="00764B9E" w:rsidRPr="00B1516A">
        <w:rPr>
          <w:rFonts w:ascii="Times New Roman" w:hAnsi="Times New Roman" w:cs="Times New Roman"/>
          <w:sz w:val="24"/>
          <w:szCs w:val="24"/>
        </w:rPr>
        <w:t xml:space="preserve"> o del canal, su dimensionamiento se fundamenta en e</w:t>
      </w:r>
      <w:r w:rsidR="00764B9E">
        <w:rPr>
          <w:rFonts w:ascii="Times New Roman" w:hAnsi="Times New Roman" w:cs="Times New Roman"/>
          <w:sz w:val="24"/>
          <w:szCs w:val="24"/>
        </w:rPr>
        <w:t>l cálculo del salto hidráulico.</w:t>
      </w:r>
    </w:p>
    <w:p w:rsidR="00FE7759" w:rsidRDefault="00764B9E" w:rsidP="002F59A1">
      <w:pPr>
        <w:autoSpaceDE w:val="0"/>
        <w:autoSpaceDN w:val="0"/>
        <w:adjustRightInd w:val="0"/>
        <w:spacing w:after="0" w:line="360" w:lineRule="auto"/>
        <w:jc w:val="both"/>
        <w:rPr>
          <w:rFonts w:ascii="Times New Roman" w:hAnsi="Times New Roman" w:cs="Times New Roman"/>
          <w:sz w:val="24"/>
          <w:szCs w:val="24"/>
        </w:rPr>
      </w:pPr>
      <w:r w:rsidRPr="00764B9E">
        <w:rPr>
          <w:rFonts w:ascii="Times New Roman" w:hAnsi="Times New Roman" w:cs="Times New Roman"/>
          <w:b/>
          <w:sz w:val="24"/>
          <w:szCs w:val="24"/>
        </w:rPr>
        <w:t>Bloques disipadores de energía:</w:t>
      </w:r>
      <w:r>
        <w:rPr>
          <w:rFonts w:ascii="Times New Roman" w:hAnsi="Times New Roman" w:cs="Times New Roman"/>
          <w:sz w:val="24"/>
          <w:szCs w:val="24"/>
        </w:rPr>
        <w:t xml:space="preserve"> </w:t>
      </w:r>
      <w:r w:rsidRPr="00700215">
        <w:rPr>
          <w:rFonts w:ascii="Times New Roman" w:hAnsi="Times New Roman" w:cs="Times New Roman"/>
          <w:sz w:val="24"/>
          <w:szCs w:val="24"/>
        </w:rPr>
        <w:t>Se instalan en el piso del tanque amortiguador para estabilizar el salto</w:t>
      </w:r>
      <w:r>
        <w:rPr>
          <w:rFonts w:ascii="Times New Roman" w:hAnsi="Times New Roman" w:cs="Times New Roman"/>
          <w:sz w:val="24"/>
          <w:szCs w:val="24"/>
        </w:rPr>
        <w:t xml:space="preserve"> </w:t>
      </w:r>
      <w:r w:rsidRPr="00700215">
        <w:rPr>
          <w:rFonts w:ascii="Times New Roman" w:hAnsi="Times New Roman" w:cs="Times New Roman"/>
          <w:sz w:val="24"/>
          <w:szCs w:val="24"/>
        </w:rPr>
        <w:t>suministrando una fuerza en el sentido de aguas arriba. También se instalan a lo largo del canal de</w:t>
      </w:r>
      <w:r>
        <w:rPr>
          <w:rFonts w:ascii="Times New Roman" w:hAnsi="Times New Roman" w:cs="Times New Roman"/>
          <w:sz w:val="24"/>
          <w:szCs w:val="24"/>
        </w:rPr>
        <w:t xml:space="preserve"> </w:t>
      </w:r>
      <w:r w:rsidRPr="00700215">
        <w:rPr>
          <w:rFonts w:ascii="Times New Roman" w:hAnsi="Times New Roman" w:cs="Times New Roman"/>
          <w:sz w:val="24"/>
          <w:szCs w:val="24"/>
        </w:rPr>
        <w:t>descarga, intercalados, para hacer que el flujo tenga un recorrido más largo y curveado,</w:t>
      </w:r>
      <w:r>
        <w:rPr>
          <w:rFonts w:ascii="Times New Roman" w:hAnsi="Times New Roman" w:cs="Times New Roman"/>
          <w:sz w:val="24"/>
          <w:szCs w:val="24"/>
        </w:rPr>
        <w:t xml:space="preserve"> </w:t>
      </w:r>
      <w:r w:rsidRPr="00700215">
        <w:rPr>
          <w:rFonts w:ascii="Times New Roman" w:hAnsi="Times New Roman" w:cs="Times New Roman"/>
          <w:sz w:val="24"/>
          <w:szCs w:val="24"/>
        </w:rPr>
        <w:t>disminuyendo su velocidad.</w:t>
      </w:r>
    </w:p>
    <w:p w:rsidR="00FE7759" w:rsidRPr="00F152D7" w:rsidRDefault="00F152D7" w:rsidP="00F152D7">
      <w:pPr>
        <w:autoSpaceDE w:val="0"/>
        <w:autoSpaceDN w:val="0"/>
        <w:adjustRightInd w:val="0"/>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Modelación Hidráulica</w:t>
      </w:r>
      <w:r w:rsidR="00764B9E" w:rsidRPr="00F152D7">
        <w:rPr>
          <w:rFonts w:ascii="Times New Roman" w:hAnsi="Times New Roman" w:cs="Times New Roman"/>
          <w:sz w:val="24"/>
          <w:szCs w:val="24"/>
        </w:rPr>
        <w:t xml:space="preserve">: </w:t>
      </w:r>
      <w:r>
        <w:rPr>
          <w:rFonts w:ascii="Times New Roman" w:hAnsi="Times New Roman" w:cs="Times New Roman"/>
          <w:sz w:val="24"/>
          <w:szCs w:val="24"/>
        </w:rPr>
        <w:t>L</w:t>
      </w:r>
      <w:r w:rsidRPr="00F152D7">
        <w:rPr>
          <w:rFonts w:ascii="Times New Roman" w:hAnsi="Times New Roman" w:cs="Times New Roman"/>
          <w:sz w:val="24"/>
          <w:szCs w:val="24"/>
        </w:rPr>
        <w:t>a modelación se usa para la simulación de situaciones reales que se producen en el prototipo y cuyo comportamiento se desea conocer; puesto que modelo y prototipo están ligados el uno con el otro, las observaciones y estudio del modelo constituyen la información necesaria para comprender la naturaleza del prototipo, debiendo para ello, estar ambos relacionados.</w:t>
      </w:r>
    </w:p>
    <w:p w:rsidR="000E6EF5" w:rsidRDefault="000E6EF5" w:rsidP="002F59A1">
      <w:pPr>
        <w:autoSpaceDE w:val="0"/>
        <w:autoSpaceDN w:val="0"/>
        <w:adjustRightInd w:val="0"/>
        <w:spacing w:after="0" w:line="360" w:lineRule="auto"/>
        <w:jc w:val="both"/>
        <w:rPr>
          <w:rFonts w:ascii="Times New Roman" w:hAnsi="Times New Roman" w:cs="Times New Roman"/>
          <w:sz w:val="24"/>
          <w:szCs w:val="24"/>
        </w:rPr>
      </w:pPr>
    </w:p>
    <w:p w:rsidR="00566957" w:rsidRDefault="00566957" w:rsidP="002F59A1">
      <w:pPr>
        <w:autoSpaceDE w:val="0"/>
        <w:autoSpaceDN w:val="0"/>
        <w:adjustRightInd w:val="0"/>
        <w:spacing w:after="0" w:line="360" w:lineRule="auto"/>
        <w:jc w:val="both"/>
        <w:rPr>
          <w:rFonts w:ascii="Times New Roman" w:hAnsi="Times New Roman" w:cs="Times New Roman"/>
          <w:sz w:val="24"/>
          <w:szCs w:val="24"/>
        </w:rPr>
      </w:pPr>
    </w:p>
    <w:p w:rsidR="004607A4" w:rsidRDefault="004607A4" w:rsidP="002F59A1">
      <w:pPr>
        <w:autoSpaceDE w:val="0"/>
        <w:autoSpaceDN w:val="0"/>
        <w:adjustRightInd w:val="0"/>
        <w:spacing w:after="0" w:line="360" w:lineRule="auto"/>
        <w:jc w:val="both"/>
        <w:rPr>
          <w:rFonts w:ascii="Times New Roman" w:hAnsi="Times New Roman" w:cs="Times New Roman"/>
          <w:sz w:val="24"/>
          <w:szCs w:val="24"/>
        </w:rPr>
      </w:pPr>
    </w:p>
    <w:p w:rsidR="00326C2D" w:rsidRDefault="00326C2D" w:rsidP="002F59A1">
      <w:pPr>
        <w:autoSpaceDE w:val="0"/>
        <w:autoSpaceDN w:val="0"/>
        <w:adjustRightInd w:val="0"/>
        <w:spacing w:after="0" w:line="360" w:lineRule="auto"/>
        <w:jc w:val="both"/>
        <w:rPr>
          <w:rFonts w:ascii="Times New Roman" w:hAnsi="Times New Roman" w:cs="Times New Roman"/>
          <w:sz w:val="24"/>
          <w:szCs w:val="24"/>
        </w:rPr>
      </w:pPr>
    </w:p>
    <w:p w:rsidR="00326C2D" w:rsidRDefault="00326C2D" w:rsidP="002F59A1">
      <w:pPr>
        <w:autoSpaceDE w:val="0"/>
        <w:autoSpaceDN w:val="0"/>
        <w:adjustRightInd w:val="0"/>
        <w:spacing w:after="0" w:line="360" w:lineRule="auto"/>
        <w:jc w:val="both"/>
        <w:rPr>
          <w:rFonts w:ascii="Times New Roman" w:hAnsi="Times New Roman" w:cs="Times New Roman"/>
          <w:sz w:val="24"/>
          <w:szCs w:val="24"/>
        </w:rPr>
      </w:pPr>
    </w:p>
    <w:p w:rsidR="00326C2D" w:rsidRDefault="00326C2D" w:rsidP="002F59A1">
      <w:pPr>
        <w:autoSpaceDE w:val="0"/>
        <w:autoSpaceDN w:val="0"/>
        <w:adjustRightInd w:val="0"/>
        <w:spacing w:after="0" w:line="360" w:lineRule="auto"/>
        <w:jc w:val="both"/>
        <w:rPr>
          <w:rFonts w:ascii="Times New Roman" w:hAnsi="Times New Roman" w:cs="Times New Roman"/>
          <w:sz w:val="24"/>
          <w:szCs w:val="24"/>
        </w:rPr>
      </w:pPr>
    </w:p>
    <w:p w:rsidR="00326C2D" w:rsidRDefault="00326C2D" w:rsidP="002F59A1">
      <w:pPr>
        <w:autoSpaceDE w:val="0"/>
        <w:autoSpaceDN w:val="0"/>
        <w:adjustRightInd w:val="0"/>
        <w:spacing w:after="0" w:line="360" w:lineRule="auto"/>
        <w:jc w:val="both"/>
        <w:rPr>
          <w:rFonts w:ascii="Times New Roman" w:hAnsi="Times New Roman" w:cs="Times New Roman"/>
          <w:sz w:val="24"/>
          <w:szCs w:val="24"/>
        </w:rPr>
      </w:pPr>
    </w:p>
    <w:p w:rsidR="007354DF" w:rsidRDefault="007354DF" w:rsidP="002F59A1">
      <w:pPr>
        <w:autoSpaceDE w:val="0"/>
        <w:autoSpaceDN w:val="0"/>
        <w:adjustRightInd w:val="0"/>
        <w:spacing w:after="0" w:line="360" w:lineRule="auto"/>
        <w:jc w:val="both"/>
        <w:rPr>
          <w:rFonts w:ascii="Times New Roman" w:hAnsi="Times New Roman" w:cs="Times New Roman"/>
          <w:sz w:val="24"/>
          <w:szCs w:val="24"/>
        </w:rPr>
      </w:pPr>
    </w:p>
    <w:p w:rsidR="00380865" w:rsidRDefault="00380865" w:rsidP="002F59A1">
      <w:pPr>
        <w:autoSpaceDE w:val="0"/>
        <w:autoSpaceDN w:val="0"/>
        <w:adjustRightInd w:val="0"/>
        <w:spacing w:after="0" w:line="360" w:lineRule="auto"/>
        <w:jc w:val="both"/>
        <w:rPr>
          <w:rFonts w:ascii="Times New Roman" w:hAnsi="Times New Roman" w:cs="Times New Roman"/>
          <w:sz w:val="24"/>
          <w:szCs w:val="24"/>
        </w:rPr>
      </w:pPr>
    </w:p>
    <w:p w:rsidR="00F616D1" w:rsidRPr="002F59A1" w:rsidRDefault="00F616D1" w:rsidP="002F59A1">
      <w:pPr>
        <w:autoSpaceDE w:val="0"/>
        <w:autoSpaceDN w:val="0"/>
        <w:adjustRightInd w:val="0"/>
        <w:spacing w:after="0" w:line="360" w:lineRule="auto"/>
        <w:jc w:val="both"/>
        <w:rPr>
          <w:rFonts w:ascii="Times New Roman" w:hAnsi="Times New Roman" w:cs="Times New Roman"/>
          <w:sz w:val="24"/>
          <w:szCs w:val="24"/>
        </w:rPr>
      </w:pPr>
    </w:p>
    <w:p w:rsidR="00276E2A" w:rsidRDefault="000B3E0B" w:rsidP="00E64949">
      <w:pPr>
        <w:pStyle w:val="Prrafodelista"/>
        <w:spacing w:line="360" w:lineRule="auto"/>
        <w:ind w:left="0"/>
        <w:jc w:val="center"/>
        <w:outlineLvl w:val="0"/>
        <w:rPr>
          <w:rFonts w:ascii="Times New Roman" w:hAnsi="Times New Roman" w:cs="Times New Roman"/>
          <w:b/>
          <w:sz w:val="28"/>
          <w:szCs w:val="28"/>
        </w:rPr>
      </w:pPr>
      <w:bookmarkStart w:id="96" w:name="_Toc530592525"/>
      <w:bookmarkStart w:id="97" w:name="_Toc10679643"/>
      <w:r>
        <w:rPr>
          <w:rFonts w:ascii="Times New Roman" w:hAnsi="Times New Roman" w:cs="Times New Roman"/>
          <w:b/>
          <w:sz w:val="28"/>
          <w:szCs w:val="28"/>
        </w:rPr>
        <w:lastRenderedPageBreak/>
        <w:t xml:space="preserve">CAPITULO III: </w:t>
      </w:r>
      <w:r w:rsidR="00935FCC" w:rsidRPr="00935FCC">
        <w:rPr>
          <w:rFonts w:ascii="Times New Roman" w:hAnsi="Times New Roman" w:cs="Times New Roman"/>
          <w:b/>
          <w:sz w:val="28"/>
          <w:szCs w:val="28"/>
        </w:rPr>
        <w:t>MATERIALES Y METODO</w:t>
      </w:r>
      <w:r w:rsidR="00276E2A">
        <w:rPr>
          <w:rFonts w:ascii="Times New Roman" w:hAnsi="Times New Roman" w:cs="Times New Roman"/>
          <w:b/>
          <w:sz w:val="28"/>
          <w:szCs w:val="28"/>
        </w:rPr>
        <w:t>S</w:t>
      </w:r>
      <w:bookmarkEnd w:id="96"/>
      <w:bookmarkEnd w:id="97"/>
    </w:p>
    <w:p w:rsidR="00EA30F3" w:rsidRPr="00EA30F3" w:rsidRDefault="00EA30F3" w:rsidP="00B76EFB">
      <w:pPr>
        <w:pStyle w:val="Prrafodelista"/>
        <w:numPr>
          <w:ilvl w:val="0"/>
          <w:numId w:val="4"/>
        </w:numPr>
        <w:spacing w:line="360" w:lineRule="auto"/>
        <w:outlineLvl w:val="1"/>
        <w:rPr>
          <w:rFonts w:ascii="Times New Roman" w:hAnsi="Times New Roman" w:cs="Times New Roman"/>
          <w:b/>
          <w:vanish/>
          <w:sz w:val="24"/>
          <w:szCs w:val="24"/>
        </w:rPr>
      </w:pPr>
      <w:bookmarkStart w:id="98" w:name="_Toc532160312"/>
      <w:bookmarkStart w:id="99" w:name="_Toc532160352"/>
      <w:bookmarkStart w:id="100" w:name="_Toc532255722"/>
      <w:bookmarkStart w:id="101" w:name="_Toc532424981"/>
      <w:bookmarkStart w:id="102" w:name="_Toc532899508"/>
      <w:bookmarkStart w:id="103" w:name="_Toc532918669"/>
      <w:bookmarkStart w:id="104" w:name="_Toc532918706"/>
      <w:bookmarkStart w:id="105" w:name="_Toc533028678"/>
      <w:bookmarkStart w:id="106" w:name="_Toc533029252"/>
      <w:bookmarkStart w:id="107" w:name="_Toc534296472"/>
      <w:bookmarkStart w:id="108" w:name="_Toc534296627"/>
      <w:bookmarkStart w:id="109" w:name="_Toc534308925"/>
      <w:bookmarkStart w:id="110" w:name="_Toc534309100"/>
      <w:bookmarkStart w:id="111" w:name="_Toc534391433"/>
      <w:bookmarkStart w:id="112" w:name="_Toc534391470"/>
      <w:bookmarkStart w:id="113" w:name="_Toc534391508"/>
      <w:bookmarkStart w:id="114" w:name="_Toc4600424"/>
      <w:bookmarkStart w:id="115" w:name="_Toc4600564"/>
      <w:bookmarkStart w:id="116" w:name="_Toc4600686"/>
      <w:bookmarkStart w:id="117" w:name="_Toc4605556"/>
      <w:bookmarkStart w:id="118" w:name="_Toc4614059"/>
      <w:bookmarkStart w:id="119" w:name="_Toc4616528"/>
      <w:bookmarkStart w:id="120" w:name="_Toc4617025"/>
      <w:bookmarkStart w:id="121" w:name="_Toc4617654"/>
      <w:bookmarkStart w:id="122" w:name="_Toc4621005"/>
      <w:bookmarkStart w:id="123" w:name="_Toc4621233"/>
      <w:bookmarkStart w:id="124" w:name="_Toc4621466"/>
      <w:bookmarkStart w:id="125" w:name="_Toc4697755"/>
      <w:bookmarkStart w:id="126" w:name="_Toc4697845"/>
      <w:bookmarkStart w:id="127" w:name="_Toc5730928"/>
      <w:bookmarkStart w:id="128" w:name="_Toc5811912"/>
      <w:bookmarkStart w:id="129" w:name="_Toc5811966"/>
      <w:bookmarkStart w:id="130" w:name="_Toc5812027"/>
      <w:bookmarkStart w:id="131" w:name="_Toc5812163"/>
      <w:bookmarkStart w:id="132" w:name="_Toc8909176"/>
      <w:bookmarkStart w:id="133" w:name="_Toc9336565"/>
      <w:bookmarkStart w:id="134" w:name="_Toc9580260"/>
      <w:bookmarkStart w:id="135" w:name="_Toc9878857"/>
      <w:bookmarkStart w:id="136" w:name="_Toc9880009"/>
      <w:bookmarkStart w:id="137" w:name="_Toc9880055"/>
      <w:bookmarkStart w:id="138" w:name="_Toc9886547"/>
      <w:bookmarkStart w:id="139" w:name="_Toc9980599"/>
      <w:bookmarkStart w:id="140" w:name="_Toc10556531"/>
      <w:bookmarkStart w:id="141" w:name="_Toc10577046"/>
      <w:bookmarkStart w:id="142" w:name="_Toc10652121"/>
      <w:bookmarkStart w:id="143" w:name="_Toc10652167"/>
      <w:bookmarkStart w:id="144" w:name="_Toc10668182"/>
      <w:bookmarkStart w:id="145" w:name="_Toc10679644"/>
      <w:bookmarkStart w:id="146" w:name="_Toc530592526"/>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p>
    <w:p w:rsidR="00276E2A" w:rsidRPr="00AE5FAF" w:rsidRDefault="00566957" w:rsidP="00B76EFB">
      <w:pPr>
        <w:pStyle w:val="Prrafodelista"/>
        <w:numPr>
          <w:ilvl w:val="1"/>
          <w:numId w:val="4"/>
        </w:numPr>
        <w:spacing w:line="360" w:lineRule="auto"/>
        <w:ind w:left="709" w:hanging="709"/>
        <w:outlineLvl w:val="1"/>
        <w:rPr>
          <w:rFonts w:ascii="Times New Roman" w:hAnsi="Times New Roman" w:cs="Times New Roman"/>
          <w:b/>
          <w:sz w:val="24"/>
          <w:szCs w:val="24"/>
        </w:rPr>
      </w:pPr>
      <w:bookmarkStart w:id="147" w:name="_Toc10679645"/>
      <w:r>
        <w:rPr>
          <w:rFonts w:ascii="Times New Roman" w:hAnsi="Times New Roman" w:cs="Times New Roman"/>
          <w:b/>
          <w:sz w:val="24"/>
          <w:szCs w:val="24"/>
        </w:rPr>
        <w:t xml:space="preserve">Localización y Ubicación del </w:t>
      </w:r>
      <w:r w:rsidR="00EA30F3">
        <w:rPr>
          <w:rFonts w:ascii="Times New Roman" w:hAnsi="Times New Roman" w:cs="Times New Roman"/>
          <w:b/>
          <w:sz w:val="24"/>
          <w:szCs w:val="24"/>
        </w:rPr>
        <w:t>Área de estudio</w:t>
      </w:r>
      <w:bookmarkEnd w:id="146"/>
      <w:bookmarkEnd w:id="147"/>
    </w:p>
    <w:p w:rsidR="00EA30F3" w:rsidRDefault="00EA30F3" w:rsidP="00EA30F3">
      <w:pPr>
        <w:autoSpaceDE w:val="0"/>
        <w:autoSpaceDN w:val="0"/>
        <w:adjustRightInd w:val="0"/>
        <w:spacing w:after="0" w:line="360" w:lineRule="auto"/>
        <w:jc w:val="both"/>
        <w:rPr>
          <w:rFonts w:ascii="Times New Roman" w:hAnsi="Times New Roman" w:cs="Times New Roman"/>
          <w:sz w:val="24"/>
          <w:szCs w:val="24"/>
        </w:rPr>
      </w:pPr>
      <w:r w:rsidRPr="00EA30F3">
        <w:rPr>
          <w:rFonts w:ascii="Times New Roman" w:hAnsi="Times New Roman" w:cs="Times New Roman"/>
          <w:sz w:val="24"/>
          <w:szCs w:val="24"/>
        </w:rPr>
        <w:t>El área</w:t>
      </w:r>
      <w:r w:rsidR="0091161E">
        <w:rPr>
          <w:rFonts w:ascii="Times New Roman" w:hAnsi="Times New Roman" w:cs="Times New Roman"/>
          <w:sz w:val="24"/>
          <w:szCs w:val="24"/>
        </w:rPr>
        <w:t xml:space="preserve"> de estudio se encuentra ubicada en el Distrito, Provincia y </w:t>
      </w:r>
      <w:r w:rsidRPr="00EA30F3">
        <w:rPr>
          <w:rFonts w:ascii="Times New Roman" w:hAnsi="Times New Roman" w:cs="Times New Roman"/>
          <w:sz w:val="24"/>
          <w:szCs w:val="24"/>
        </w:rPr>
        <w:t xml:space="preserve">el Departamento de Cajamarca, a una altitud promedio de </w:t>
      </w:r>
      <w:r w:rsidR="002023CB">
        <w:rPr>
          <w:rFonts w:ascii="Times New Roman" w:hAnsi="Times New Roman" w:cs="Times New Roman"/>
          <w:sz w:val="24"/>
          <w:szCs w:val="24"/>
        </w:rPr>
        <w:t>3522.49</w:t>
      </w:r>
      <w:r w:rsidR="007978D3">
        <w:rPr>
          <w:rFonts w:ascii="Times New Roman" w:hAnsi="Times New Roman" w:cs="Times New Roman"/>
          <w:sz w:val="24"/>
          <w:szCs w:val="24"/>
        </w:rPr>
        <w:t xml:space="preserve"> </w:t>
      </w:r>
      <w:r w:rsidRPr="00EA30F3">
        <w:rPr>
          <w:rFonts w:ascii="Times New Roman" w:hAnsi="Times New Roman" w:cs="Times New Roman"/>
          <w:sz w:val="24"/>
          <w:szCs w:val="24"/>
        </w:rPr>
        <w:t xml:space="preserve">msnm, geográficamente la cuenca del río </w:t>
      </w:r>
      <w:r>
        <w:rPr>
          <w:rFonts w:ascii="Times New Roman" w:hAnsi="Times New Roman" w:cs="Times New Roman"/>
          <w:sz w:val="24"/>
          <w:szCs w:val="24"/>
        </w:rPr>
        <w:t>Grande</w:t>
      </w:r>
      <w:r w:rsidRPr="00EA30F3">
        <w:rPr>
          <w:rFonts w:ascii="Times New Roman" w:hAnsi="Times New Roman" w:cs="Times New Roman"/>
          <w:sz w:val="24"/>
          <w:szCs w:val="24"/>
        </w:rPr>
        <w:t xml:space="preserve"> se encuentra en la zona 17S coordenadas UTM Sistema WGS – 84.</w:t>
      </w:r>
    </w:p>
    <w:p w:rsidR="002023CB" w:rsidRDefault="002023CB" w:rsidP="00EA30F3">
      <w:pPr>
        <w:autoSpaceDE w:val="0"/>
        <w:autoSpaceDN w:val="0"/>
        <w:adjustRightInd w:val="0"/>
        <w:spacing w:after="0" w:line="360" w:lineRule="auto"/>
        <w:jc w:val="both"/>
        <w:rPr>
          <w:rFonts w:ascii="Times New Roman" w:hAnsi="Times New Roman" w:cs="Times New Roman"/>
          <w:sz w:val="24"/>
          <w:szCs w:val="24"/>
        </w:rPr>
      </w:pPr>
      <w:r>
        <w:rPr>
          <w:noProof/>
          <w:lang w:val="es-ES" w:eastAsia="es-ES"/>
        </w:rPr>
        <w:drawing>
          <wp:inline distT="0" distB="0" distL="0" distR="0" wp14:anchorId="55D26D37" wp14:editId="04B4BACA">
            <wp:extent cx="5676900" cy="4964946"/>
            <wp:effectExtent l="0" t="0" r="0" b="762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34963" t="21180" r="13612" b="6861"/>
                    <a:stretch/>
                  </pic:blipFill>
                  <pic:spPr bwMode="auto">
                    <a:xfrm>
                      <a:off x="0" y="0"/>
                      <a:ext cx="5687177" cy="4973934"/>
                    </a:xfrm>
                    <a:prstGeom prst="rect">
                      <a:avLst/>
                    </a:prstGeom>
                    <a:ln>
                      <a:noFill/>
                    </a:ln>
                    <a:extLst>
                      <a:ext uri="{53640926-AAD7-44D8-BBD7-CCE9431645EC}">
                        <a14:shadowObscured xmlns:a14="http://schemas.microsoft.com/office/drawing/2010/main"/>
                      </a:ext>
                    </a:extLst>
                  </pic:spPr>
                </pic:pic>
              </a:graphicData>
            </a:graphic>
          </wp:inline>
        </w:drawing>
      </w:r>
    </w:p>
    <w:p w:rsidR="007978D3" w:rsidRDefault="007978D3" w:rsidP="007978D3">
      <w:pPr>
        <w:pStyle w:val="Descripcin"/>
        <w:jc w:val="center"/>
        <w:rPr>
          <w:rFonts w:ascii="Times New Roman" w:hAnsi="Times New Roman" w:cs="Times New Roman"/>
          <w:i/>
          <w:color w:val="auto"/>
          <w:sz w:val="24"/>
          <w:szCs w:val="24"/>
        </w:rPr>
      </w:pPr>
      <w:bookmarkStart w:id="148" w:name="_Toc10679724"/>
      <w:r w:rsidRPr="007978D3">
        <w:rPr>
          <w:rFonts w:ascii="Times New Roman" w:hAnsi="Times New Roman" w:cs="Times New Roman"/>
          <w:i/>
          <w:color w:val="auto"/>
          <w:sz w:val="24"/>
          <w:szCs w:val="24"/>
        </w:rPr>
        <w:t xml:space="preserve">Figura </w:t>
      </w:r>
      <w:r w:rsidRPr="007978D3">
        <w:rPr>
          <w:rFonts w:ascii="Times New Roman" w:hAnsi="Times New Roman" w:cs="Times New Roman"/>
          <w:i/>
          <w:color w:val="auto"/>
          <w:sz w:val="24"/>
          <w:szCs w:val="24"/>
        </w:rPr>
        <w:fldChar w:fldCharType="begin"/>
      </w:r>
      <w:r w:rsidRPr="007978D3">
        <w:rPr>
          <w:rFonts w:ascii="Times New Roman" w:hAnsi="Times New Roman" w:cs="Times New Roman"/>
          <w:i/>
          <w:color w:val="auto"/>
          <w:sz w:val="24"/>
          <w:szCs w:val="24"/>
        </w:rPr>
        <w:instrText xml:space="preserve"> SEQ Figura \* ARABIC </w:instrText>
      </w:r>
      <w:r w:rsidRPr="007978D3">
        <w:rPr>
          <w:rFonts w:ascii="Times New Roman" w:hAnsi="Times New Roman" w:cs="Times New Roman"/>
          <w:i/>
          <w:color w:val="auto"/>
          <w:sz w:val="24"/>
          <w:szCs w:val="24"/>
        </w:rPr>
        <w:fldChar w:fldCharType="separate"/>
      </w:r>
      <w:r w:rsidR="007203D9">
        <w:rPr>
          <w:rFonts w:ascii="Times New Roman" w:hAnsi="Times New Roman" w:cs="Times New Roman"/>
          <w:i/>
          <w:noProof/>
          <w:color w:val="auto"/>
          <w:sz w:val="24"/>
          <w:szCs w:val="24"/>
        </w:rPr>
        <w:t>23</w:t>
      </w:r>
      <w:r w:rsidRPr="007978D3">
        <w:rPr>
          <w:rFonts w:ascii="Times New Roman" w:hAnsi="Times New Roman" w:cs="Times New Roman"/>
          <w:i/>
          <w:color w:val="auto"/>
          <w:sz w:val="24"/>
          <w:szCs w:val="24"/>
        </w:rPr>
        <w:fldChar w:fldCharType="end"/>
      </w:r>
      <w:r w:rsidRPr="007978D3">
        <w:rPr>
          <w:rFonts w:ascii="Times New Roman" w:hAnsi="Times New Roman" w:cs="Times New Roman"/>
          <w:i/>
          <w:color w:val="auto"/>
          <w:sz w:val="24"/>
          <w:szCs w:val="24"/>
        </w:rPr>
        <w:t>: Ubicación Geo</w:t>
      </w:r>
      <w:r w:rsidR="00C54BCE">
        <w:rPr>
          <w:rFonts w:ascii="Times New Roman" w:hAnsi="Times New Roman" w:cs="Times New Roman"/>
          <w:i/>
          <w:color w:val="auto"/>
          <w:sz w:val="24"/>
          <w:szCs w:val="24"/>
        </w:rPr>
        <w:t>gráfica de la Cuenca del Rí</w:t>
      </w:r>
      <w:r w:rsidRPr="007978D3">
        <w:rPr>
          <w:rFonts w:ascii="Times New Roman" w:hAnsi="Times New Roman" w:cs="Times New Roman"/>
          <w:i/>
          <w:color w:val="auto"/>
          <w:sz w:val="24"/>
          <w:szCs w:val="24"/>
        </w:rPr>
        <w:t>o grande, Zona de trabajo.</w:t>
      </w:r>
      <w:bookmarkEnd w:id="148"/>
    </w:p>
    <w:p w:rsidR="00AC41A7" w:rsidRPr="00AC41A7" w:rsidRDefault="00AC41A7" w:rsidP="00AC41A7">
      <w:pPr>
        <w:pStyle w:val="Descripcin"/>
        <w:jc w:val="center"/>
        <w:rPr>
          <w:rFonts w:ascii="Times New Roman" w:hAnsi="Times New Roman" w:cs="Times New Roman"/>
          <w:i/>
          <w:color w:val="000000" w:themeColor="text1"/>
          <w:sz w:val="24"/>
          <w:szCs w:val="24"/>
        </w:rPr>
      </w:pPr>
      <w:r>
        <w:rPr>
          <w:rFonts w:ascii="Times New Roman" w:hAnsi="Times New Roman" w:cs="Times New Roman"/>
          <w:i/>
          <w:color w:val="000000" w:themeColor="text1"/>
          <w:sz w:val="24"/>
          <w:szCs w:val="24"/>
        </w:rPr>
        <w:t xml:space="preserve">(Fuente: Elaboración </w:t>
      </w:r>
      <w:r w:rsidRPr="00F616D1">
        <w:rPr>
          <w:rFonts w:ascii="Times New Roman" w:hAnsi="Times New Roman" w:cs="Times New Roman"/>
          <w:i/>
          <w:color w:val="000000" w:themeColor="text1"/>
          <w:sz w:val="24"/>
          <w:szCs w:val="24"/>
        </w:rPr>
        <w:t>Propia)</w:t>
      </w:r>
    </w:p>
    <w:p w:rsidR="007978D3" w:rsidRDefault="007978D3" w:rsidP="007978D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La captación tres molinos está ubicada a 773320.89 m E, 9213520.49 m S y a 2802 m en la zona 17S.</w:t>
      </w:r>
    </w:p>
    <w:p w:rsidR="00276E2A" w:rsidRDefault="00B137FE" w:rsidP="00DF57D1">
      <w:pPr>
        <w:pStyle w:val="Prrafodelista"/>
        <w:spacing w:line="360" w:lineRule="auto"/>
        <w:ind w:left="0"/>
        <w:jc w:val="both"/>
        <w:rPr>
          <w:rFonts w:ascii="Times New Roman" w:hAnsi="Times New Roman" w:cs="Times New Roman"/>
          <w:sz w:val="24"/>
          <w:szCs w:val="24"/>
        </w:rPr>
      </w:pPr>
      <w:r w:rsidRPr="00B137FE">
        <w:rPr>
          <w:rFonts w:ascii="Times New Roman" w:hAnsi="Times New Roman" w:cs="Times New Roman"/>
          <w:noProof/>
          <w:sz w:val="24"/>
          <w:szCs w:val="24"/>
          <w:lang w:val="es-ES" w:eastAsia="es-ES"/>
        </w:rPr>
        <w:lastRenderedPageBreak/>
        <mc:AlternateContent>
          <mc:Choice Requires="wps">
            <w:drawing>
              <wp:anchor distT="0" distB="0" distL="114300" distR="114300" simplePos="0" relativeHeight="251739136" behindDoc="0" locked="0" layoutInCell="1" allowOverlap="1" wp14:anchorId="246E88C3" wp14:editId="3F816F37">
                <wp:simplePos x="0" y="0"/>
                <wp:positionH relativeFrom="column">
                  <wp:posOffset>232012</wp:posOffset>
                </wp:positionH>
                <wp:positionV relativeFrom="paragraph">
                  <wp:posOffset>1231246</wp:posOffset>
                </wp:positionV>
                <wp:extent cx="1171575" cy="438150"/>
                <wp:effectExtent l="0" t="0" r="28575" b="19050"/>
                <wp:wrapNone/>
                <wp:docPr id="41"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1575" cy="438150"/>
                        </a:xfrm>
                        <a:prstGeom prst="rect">
                          <a:avLst/>
                        </a:prstGeom>
                        <a:solidFill>
                          <a:srgbClr val="FFFFFF"/>
                        </a:solidFill>
                        <a:ln w="9525">
                          <a:solidFill>
                            <a:srgbClr val="000000"/>
                          </a:solidFill>
                          <a:miter lim="800000"/>
                          <a:headEnd/>
                          <a:tailEnd/>
                        </a:ln>
                      </wps:spPr>
                      <wps:txbx>
                        <w:txbxContent>
                          <w:p w:rsidR="00BA31AE" w:rsidRPr="00E3077C" w:rsidRDefault="00BA31AE" w:rsidP="00B137FE">
                            <w:pPr>
                              <w:rPr>
                                <w:lang w:val="es-MX"/>
                              </w:rPr>
                            </w:pPr>
                            <w:r>
                              <w:rPr>
                                <w:lang w:val="es-MX"/>
                              </w:rPr>
                              <w:t>Carretera a Bambamarca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46E88C3" id="_x0000_t202" coordsize="21600,21600" o:spt="202" path="m,l,21600r21600,l21600,xe">
                <v:stroke joinstyle="miter"/>
                <v:path gradientshapeok="t" o:connecttype="rect"/>
              </v:shapetype>
              <v:shape id="Text Box 15" o:spid="_x0000_s1026" type="#_x0000_t202" style="position:absolute;left:0;text-align:left;margin-left:18.25pt;margin-top:96.95pt;width:92.25pt;height:34.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">
                <v:textbox>
                  <w:txbxContent>
                    <w:p w:rsidR="00BA31AE" w:rsidRPr="00E3077C" w:rsidRDefault="00BA31AE" w:rsidP="00B137FE">
                      <w:pPr>
                        <w:rPr>
                          <w:lang w:val="es-MX"/>
                        </w:rPr>
                      </w:pPr>
                      <w:r>
                        <w:rPr>
                          <w:lang w:val="es-MX"/>
                        </w:rPr>
                        <w:t>Carretera a Bambamarca</w:t>
                      </w:r>
                    </w:p>
                  </w:txbxContent>
                </v:textbox>
              </v:shape>
            </w:pict>
          </mc:Fallback>
        </mc:AlternateContent>
      </w:r>
      <w:r>
        <w:rPr>
          <w:rFonts w:ascii="Maiandra GD" w:hAnsi="Maiandra GD" w:cstheme="minorHAnsi"/>
          <w:noProof/>
          <w:color w:val="252525"/>
          <w:lang w:val="es-ES" w:eastAsia="es-ES"/>
        </w:rPr>
        <mc:AlternateContent>
          <mc:Choice Requires="wps">
            <w:drawing>
              <wp:anchor distT="0" distB="0" distL="114300" distR="114300" simplePos="0" relativeHeight="251741184" behindDoc="0" locked="0" layoutInCell="1" allowOverlap="1" wp14:anchorId="63946AAB" wp14:editId="4FCD0C38">
                <wp:simplePos x="0" y="0"/>
                <wp:positionH relativeFrom="column">
                  <wp:posOffset>1082192</wp:posOffset>
                </wp:positionH>
                <wp:positionV relativeFrom="paragraph">
                  <wp:posOffset>1693933</wp:posOffset>
                </wp:positionV>
                <wp:extent cx="361950" cy="352425"/>
                <wp:effectExtent l="19050" t="19050" r="57150" b="47625"/>
                <wp:wrapNone/>
                <wp:docPr id="42" name="Conector recto de flecha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61950" cy="352425"/>
                        </a:xfrm>
                        <a:prstGeom prst="straightConnector1">
                          <a:avLst/>
                        </a:prstGeom>
                        <a:ln w="28575">
                          <a:solidFill>
                            <a:srgbClr val="FFC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type w14:anchorId="2E4264FA" id="_x0000_t32" coordsize="21600,21600" o:spt="32" o:oned="t" path="m,l21600,21600e" filled="f">
                <v:path arrowok="t" fillok="f" o:connecttype="none"/>
                <o:lock v:ext="edit" shapetype="t"/>
              </v:shapetype>
              <v:shape id="Conector recto de flecha 4" o:spid="_x0000_s1026" type="#_x0000_t32" style="position:absolute;margin-left:85.2pt;margin-top:133.4pt;width:28.5pt;height:27.7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" strokecolor="#ffc000" strokeweight="2.25pt">
                <v:stroke endarrow="block" joinstyle="miter"/>
                <o:lock v:ext="edit" shapetype="f"/>
              </v:shape>
            </w:pict>
          </mc:Fallback>
        </mc:AlternateContent>
      </w:r>
      <w:r w:rsidRPr="00B137FE">
        <w:rPr>
          <w:rFonts w:ascii="Times New Roman" w:hAnsi="Times New Roman" w:cs="Times New Roman"/>
          <w:noProof/>
          <w:sz w:val="24"/>
          <w:szCs w:val="24"/>
          <w:lang w:val="es-ES" w:eastAsia="es-ES"/>
        </w:rPr>
        <mc:AlternateContent>
          <mc:Choice Requires="wps">
            <w:drawing>
              <wp:anchor distT="0" distB="0" distL="114300" distR="114300" simplePos="0" relativeHeight="251738112" behindDoc="0" locked="0" layoutInCell="1" allowOverlap="1" wp14:anchorId="085AA1FB" wp14:editId="1804C14D">
                <wp:simplePos x="0" y="0"/>
                <wp:positionH relativeFrom="column">
                  <wp:posOffset>1592524</wp:posOffset>
                </wp:positionH>
                <wp:positionV relativeFrom="paragraph">
                  <wp:posOffset>1279013</wp:posOffset>
                </wp:positionV>
                <wp:extent cx="1076325" cy="247650"/>
                <wp:effectExtent l="0" t="0" r="28575" b="19050"/>
                <wp:wrapNone/>
                <wp:docPr id="40"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6325" cy="247650"/>
                        </a:xfrm>
                        <a:prstGeom prst="rect">
                          <a:avLst/>
                        </a:prstGeom>
                        <a:solidFill>
                          <a:srgbClr val="FFFF00"/>
                        </a:solidFill>
                        <a:ln w="9525">
                          <a:solidFill>
                            <a:srgbClr val="000000"/>
                          </a:solidFill>
                          <a:miter lim="800000"/>
                          <a:headEnd/>
                          <a:tailEnd/>
                        </a:ln>
                      </wps:spPr>
                      <wps:txbx>
                        <w:txbxContent>
                          <w:p w:rsidR="00BA31AE" w:rsidRPr="001055CD" w:rsidRDefault="00BA31AE" w:rsidP="00B137FE">
                            <w:pPr>
                              <w:rPr>
                                <w:lang w:val="es-MX"/>
                              </w:rPr>
                            </w:pPr>
                            <w:r>
                              <w:rPr>
                                <w:lang w:val="es-MX"/>
                              </w:rPr>
                              <w:t>Río Porcón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5AA1FB" id="Text Box 14" o:spid="_x0000_s1027" type="#_x0000_t202" style="position:absolute;left:0;text-align:left;margin-left:125.4pt;margin-top:100.7pt;width:84.75pt;height:19.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" fillcolor="yellow">
                <v:textbox>
                  <w:txbxContent>
                    <w:p w:rsidR="00BA31AE" w:rsidRPr="001055CD" w:rsidRDefault="00BA31AE" w:rsidP="00B137FE">
                      <w:pPr>
                        <w:rPr>
                          <w:lang w:val="es-MX"/>
                        </w:rPr>
                      </w:pPr>
                      <w:r>
                        <w:rPr>
                          <w:lang w:val="es-MX"/>
                        </w:rPr>
                        <w:t>Río Porcón</w:t>
                      </w:r>
                    </w:p>
                  </w:txbxContent>
                </v:textbox>
              </v:shape>
            </w:pict>
          </mc:Fallback>
        </mc:AlternateContent>
      </w:r>
      <w:r w:rsidRPr="00B137FE">
        <w:rPr>
          <w:rFonts w:ascii="Times New Roman" w:hAnsi="Times New Roman" w:cs="Times New Roman"/>
          <w:noProof/>
          <w:sz w:val="24"/>
          <w:szCs w:val="24"/>
          <w:lang w:val="es-ES" w:eastAsia="es-ES"/>
        </w:rPr>
        <mc:AlternateContent>
          <mc:Choice Requires="wps">
            <w:drawing>
              <wp:anchor distT="0" distB="0" distL="114300" distR="114300" simplePos="0" relativeHeight="251734016" behindDoc="0" locked="0" layoutInCell="1" allowOverlap="1" wp14:anchorId="09785369" wp14:editId="68248B9B">
                <wp:simplePos x="0" y="0"/>
                <wp:positionH relativeFrom="column">
                  <wp:posOffset>4376789</wp:posOffset>
                </wp:positionH>
                <wp:positionV relativeFrom="paragraph">
                  <wp:posOffset>1480791</wp:posOffset>
                </wp:positionV>
                <wp:extent cx="952500" cy="438150"/>
                <wp:effectExtent l="0" t="133350" r="0" b="152400"/>
                <wp:wrapNone/>
                <wp:docPr id="497" name="Cuadro de texto 4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0093410">
                          <a:off x="0" y="0"/>
                          <a:ext cx="952500" cy="438150"/>
                        </a:xfrm>
                        <a:prstGeom prst="rect">
                          <a:avLst/>
                        </a:prstGeom>
                        <a:noFill/>
                        <a:ln w="6350">
                          <a:noFill/>
                        </a:ln>
                        <a:effectLst/>
                      </wps:spPr>
                      <wps:txbx>
                        <w:txbxContent>
                          <w:p w:rsidR="00BA31AE" w:rsidRPr="0003698D" w:rsidRDefault="00BA31AE" w:rsidP="00B137FE">
                            <w:pPr>
                              <w:rPr>
                                <w:lang w:val="es-MX"/>
                              </w:rPr>
                            </w:pPr>
                            <w:r w:rsidRPr="0003698D">
                              <w:rPr>
                                <w:highlight w:val="yellow"/>
                                <w:lang w:val="es-MX"/>
                              </w:rPr>
                              <w:t>Río Grande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785369" id="Cuadro de texto 497" o:spid="_x0000_s1028" type="#_x0000_t202" style="position:absolute;left:0;text-align:left;margin-left:344.65pt;margin-top:116.6pt;width:75pt;height:34.5pt;rotation:-1645598fd;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" filled="f" stroked="f" strokeweight=".5pt">
                <v:path arrowok="t"/>
                <v:textbox>
                  <w:txbxContent>
                    <w:p w:rsidR="00BA31AE" w:rsidRPr="0003698D" w:rsidRDefault="00BA31AE" w:rsidP="00B137FE">
                      <w:pPr>
                        <w:rPr>
                          <w:lang w:val="es-MX"/>
                        </w:rPr>
                      </w:pPr>
                      <w:r w:rsidRPr="0003698D">
                        <w:rPr>
                          <w:highlight w:val="yellow"/>
                          <w:lang w:val="es-MX"/>
                        </w:rPr>
                        <w:t>Río Grande</w:t>
                      </w:r>
                    </w:p>
                  </w:txbxContent>
                </v:textbox>
              </v:shape>
            </w:pict>
          </mc:Fallback>
        </mc:AlternateContent>
      </w:r>
      <w:r w:rsidRPr="00B137FE">
        <w:rPr>
          <w:rFonts w:ascii="Times New Roman" w:hAnsi="Times New Roman" w:cs="Times New Roman"/>
          <w:noProof/>
          <w:sz w:val="24"/>
          <w:szCs w:val="24"/>
          <w:lang w:val="es-ES" w:eastAsia="es-ES"/>
        </w:rPr>
        <mc:AlternateContent>
          <mc:Choice Requires="wps">
            <w:drawing>
              <wp:anchor distT="0" distB="0" distL="114300" distR="114300" simplePos="0" relativeHeight="251735040" behindDoc="0" locked="0" layoutInCell="1" allowOverlap="1" wp14:anchorId="5D0C9671" wp14:editId="46F464C9">
                <wp:simplePos x="0" y="0"/>
                <wp:positionH relativeFrom="column">
                  <wp:posOffset>3842385</wp:posOffset>
                </wp:positionH>
                <wp:positionV relativeFrom="paragraph">
                  <wp:posOffset>1851660</wp:posOffset>
                </wp:positionV>
                <wp:extent cx="266700" cy="209550"/>
                <wp:effectExtent l="0" t="0" r="19050" b="19050"/>
                <wp:wrapNone/>
                <wp:docPr id="496" name="Elipse 4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6700" cy="209550"/>
                        </a:xfrm>
                        <a:prstGeom prst="ellipse">
                          <a:avLst/>
                        </a:prstGeom>
                        <a:noFill/>
                        <a:ln w="12700" cap="flat" cmpd="sng" algn="ctr">
                          <a:solidFill>
                            <a:srgbClr val="FFFF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54C8FEBE" id="Elipse 496" o:spid="_x0000_s1026" style="position:absolute;margin-left:302.55pt;margin-top:145.8pt;width:21pt;height:16.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" filled="f" strokecolor="yellow" strokeweight="1pt">
                <v:stroke joinstyle="miter"/>
                <v:path arrowok="t"/>
              </v:oval>
            </w:pict>
          </mc:Fallback>
        </mc:AlternateContent>
      </w:r>
      <w:r w:rsidRPr="00B137FE">
        <w:rPr>
          <w:rFonts w:ascii="Times New Roman" w:hAnsi="Times New Roman" w:cs="Times New Roman"/>
          <w:noProof/>
          <w:sz w:val="24"/>
          <w:szCs w:val="24"/>
          <w:lang w:val="es-ES" w:eastAsia="es-ES"/>
        </w:rPr>
        <mc:AlternateContent>
          <mc:Choice Requires="wps">
            <w:drawing>
              <wp:anchor distT="0" distB="0" distL="114300" distR="114300" simplePos="0" relativeHeight="251736064" behindDoc="0" locked="0" layoutInCell="1" allowOverlap="1" wp14:anchorId="28CB56E7" wp14:editId="1BD19444">
                <wp:simplePos x="0" y="0"/>
                <wp:positionH relativeFrom="column">
                  <wp:posOffset>3042285</wp:posOffset>
                </wp:positionH>
                <wp:positionV relativeFrom="paragraph">
                  <wp:posOffset>2642235</wp:posOffset>
                </wp:positionV>
                <wp:extent cx="1619250" cy="295275"/>
                <wp:effectExtent l="0" t="0" r="19050" b="28575"/>
                <wp:wrapNone/>
                <wp:docPr id="498" name="Cuadro de texto 4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19250" cy="295275"/>
                        </a:xfrm>
                        <a:prstGeom prst="rect">
                          <a:avLst/>
                        </a:prstGeom>
                        <a:solidFill>
                          <a:sysClr val="window" lastClr="FFFFFF"/>
                        </a:solidFill>
                        <a:ln w="6350">
                          <a:solidFill>
                            <a:prstClr val="black"/>
                          </a:solidFill>
                        </a:ln>
                        <a:effectLst/>
                      </wps:spPr>
                      <wps:txbx>
                        <w:txbxContent>
                          <w:p w:rsidR="00BA31AE" w:rsidRPr="0003698D" w:rsidRDefault="00BA31AE" w:rsidP="00B137FE">
                            <w:pPr>
                              <w:rPr>
                                <w:lang w:val="es-MX"/>
                              </w:rPr>
                            </w:pPr>
                            <w:r>
                              <w:rPr>
                                <w:lang w:val="es-MX"/>
                              </w:rPr>
                              <w:t>Captación Tres Molinos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28CB56E7" id="Cuadro de texto 498" o:spid="_x0000_s1029" type="#_x0000_t202" style="position:absolute;left:0;text-align:left;margin-left:239.55pt;margin-top:208.05pt;width:127.5pt;height:23.2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" fillcolor="window" strokeweight=".5pt">
                <v:path arrowok="t"/>
                <v:textbox>
                  <w:txbxContent>
                    <w:p w:rsidR="00BA31AE" w:rsidRPr="0003698D" w:rsidRDefault="00BA31AE" w:rsidP="00B137FE">
                      <w:pPr>
                        <w:rPr>
                          <w:lang w:val="es-MX"/>
                        </w:rPr>
                      </w:pPr>
                      <w:r>
                        <w:rPr>
                          <w:lang w:val="es-MX"/>
                        </w:rPr>
                        <w:t>Captación Tres Molinos</w:t>
                      </w:r>
                    </w:p>
                  </w:txbxContent>
                </v:textbox>
              </v:shape>
            </w:pict>
          </mc:Fallback>
        </mc:AlternateContent>
      </w:r>
      <w:r w:rsidRPr="00B137FE">
        <w:rPr>
          <w:rFonts w:ascii="Times New Roman" w:hAnsi="Times New Roman" w:cs="Times New Roman"/>
          <w:noProof/>
          <w:sz w:val="24"/>
          <w:szCs w:val="24"/>
          <w:lang w:val="es-ES" w:eastAsia="es-ES"/>
        </w:rPr>
        <mc:AlternateContent>
          <mc:Choice Requires="wps">
            <w:drawing>
              <wp:anchor distT="0" distB="0" distL="114300" distR="114300" simplePos="0" relativeHeight="251737088" behindDoc="0" locked="0" layoutInCell="1" allowOverlap="1" wp14:anchorId="5231BEF5" wp14:editId="59779711">
                <wp:simplePos x="0" y="0"/>
                <wp:positionH relativeFrom="column">
                  <wp:posOffset>3547366</wp:posOffset>
                </wp:positionH>
                <wp:positionV relativeFrom="paragraph">
                  <wp:posOffset>2084193</wp:posOffset>
                </wp:positionV>
                <wp:extent cx="295275" cy="581025"/>
                <wp:effectExtent l="19050" t="38100" r="47625" b="9525"/>
                <wp:wrapNone/>
                <wp:docPr id="499" name="Conector recto de flecha 49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95275" cy="581025"/>
                        </a:xfrm>
                        <a:prstGeom prst="straightConnector1">
                          <a:avLst/>
                        </a:prstGeom>
                        <a:noFill/>
                        <a:ln w="28575" cap="flat" cmpd="sng" algn="ctr">
                          <a:solidFill>
                            <a:srgbClr val="5B9BD5"/>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690A0BC5" id="Conector recto de flecha 499" o:spid="_x0000_s1026" type="#_x0000_t32" style="position:absolute;margin-left:279.3pt;margin-top:164.1pt;width:23.25pt;height:45.75pt;flip:y;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" strokecolor="#5b9bd5" strokeweight="2.25pt">
                <v:stroke endarrow="block" joinstyle="miter"/>
                <o:lock v:ext="edit" shapetype="f"/>
              </v:shape>
            </w:pict>
          </mc:Fallback>
        </mc:AlternateContent>
      </w:r>
      <w:r w:rsidR="007978D3">
        <w:rPr>
          <w:rFonts w:ascii="Times New Roman" w:hAnsi="Times New Roman" w:cs="Times New Roman"/>
          <w:sz w:val="24"/>
          <w:szCs w:val="24"/>
        </w:rPr>
        <w:t xml:space="preserve"> </w:t>
      </w:r>
      <w:r>
        <w:rPr>
          <w:rFonts w:ascii="Times New Roman" w:hAnsi="Times New Roman" w:cs="Times New Roman"/>
          <w:noProof/>
          <w:sz w:val="24"/>
          <w:szCs w:val="24"/>
          <w:lang w:val="es-ES" w:eastAsia="es-ES"/>
        </w:rPr>
        <w:drawing>
          <wp:inline distT="0" distB="0" distL="0" distR="0" wp14:anchorId="5BEB4DC0" wp14:editId="6D12B223">
            <wp:extent cx="5108575" cy="3529965"/>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108575" cy="3529965"/>
                    </a:xfrm>
                    <a:prstGeom prst="rect">
                      <a:avLst/>
                    </a:prstGeom>
                    <a:noFill/>
                  </pic:spPr>
                </pic:pic>
              </a:graphicData>
            </a:graphic>
          </wp:inline>
        </w:drawing>
      </w:r>
    </w:p>
    <w:p w:rsidR="00DF57D1" w:rsidRDefault="00DF57D1" w:rsidP="00DF57D1">
      <w:pPr>
        <w:pStyle w:val="Descripcin"/>
        <w:jc w:val="center"/>
        <w:rPr>
          <w:rFonts w:ascii="Times New Roman" w:hAnsi="Times New Roman" w:cs="Times New Roman"/>
          <w:i/>
          <w:color w:val="auto"/>
          <w:sz w:val="24"/>
        </w:rPr>
      </w:pPr>
      <w:bookmarkStart w:id="149" w:name="_Toc10679725"/>
      <w:r w:rsidRPr="00DF57D1">
        <w:rPr>
          <w:rFonts w:ascii="Times New Roman" w:hAnsi="Times New Roman" w:cs="Times New Roman"/>
          <w:i/>
          <w:color w:val="auto"/>
          <w:sz w:val="24"/>
        </w:rPr>
        <w:t xml:space="preserve">Figura </w:t>
      </w:r>
      <w:r w:rsidRPr="00DF57D1">
        <w:rPr>
          <w:rFonts w:ascii="Times New Roman" w:hAnsi="Times New Roman" w:cs="Times New Roman"/>
          <w:i/>
          <w:color w:val="auto"/>
          <w:sz w:val="24"/>
        </w:rPr>
        <w:fldChar w:fldCharType="begin"/>
      </w:r>
      <w:r w:rsidRPr="00DF57D1">
        <w:rPr>
          <w:rFonts w:ascii="Times New Roman" w:hAnsi="Times New Roman" w:cs="Times New Roman"/>
          <w:i/>
          <w:color w:val="auto"/>
          <w:sz w:val="24"/>
        </w:rPr>
        <w:instrText xml:space="preserve"> SEQ Figura \* ARABIC </w:instrText>
      </w:r>
      <w:r w:rsidRPr="00DF57D1">
        <w:rPr>
          <w:rFonts w:ascii="Times New Roman" w:hAnsi="Times New Roman" w:cs="Times New Roman"/>
          <w:i/>
          <w:color w:val="auto"/>
          <w:sz w:val="24"/>
        </w:rPr>
        <w:fldChar w:fldCharType="separate"/>
      </w:r>
      <w:r w:rsidR="007203D9">
        <w:rPr>
          <w:rFonts w:ascii="Times New Roman" w:hAnsi="Times New Roman" w:cs="Times New Roman"/>
          <w:i/>
          <w:noProof/>
          <w:color w:val="auto"/>
          <w:sz w:val="24"/>
        </w:rPr>
        <w:t>24</w:t>
      </w:r>
      <w:r w:rsidRPr="00DF57D1">
        <w:rPr>
          <w:rFonts w:ascii="Times New Roman" w:hAnsi="Times New Roman" w:cs="Times New Roman"/>
          <w:i/>
          <w:color w:val="auto"/>
          <w:sz w:val="24"/>
        </w:rPr>
        <w:fldChar w:fldCharType="end"/>
      </w:r>
      <w:r w:rsidRPr="00DF57D1">
        <w:rPr>
          <w:rFonts w:ascii="Times New Roman" w:hAnsi="Times New Roman" w:cs="Times New Roman"/>
          <w:i/>
          <w:color w:val="auto"/>
          <w:sz w:val="24"/>
        </w:rPr>
        <w:t xml:space="preserve">: </w:t>
      </w:r>
      <w:r>
        <w:rPr>
          <w:rFonts w:ascii="Times New Roman" w:hAnsi="Times New Roman" w:cs="Times New Roman"/>
          <w:i/>
          <w:color w:val="auto"/>
          <w:sz w:val="24"/>
        </w:rPr>
        <w:t>U</w:t>
      </w:r>
      <w:r w:rsidRPr="00DF57D1">
        <w:rPr>
          <w:rFonts w:ascii="Times New Roman" w:hAnsi="Times New Roman" w:cs="Times New Roman"/>
          <w:i/>
          <w:color w:val="auto"/>
          <w:sz w:val="24"/>
        </w:rPr>
        <w:t>bicación satelital de la captación tres molinos</w:t>
      </w:r>
      <w:r>
        <w:rPr>
          <w:rFonts w:ascii="Times New Roman" w:hAnsi="Times New Roman" w:cs="Times New Roman"/>
          <w:i/>
          <w:color w:val="auto"/>
          <w:sz w:val="24"/>
        </w:rPr>
        <w:t>.</w:t>
      </w:r>
      <w:bookmarkEnd w:id="149"/>
    </w:p>
    <w:p w:rsidR="00AC41A7" w:rsidRPr="00AC41A7" w:rsidRDefault="00AC41A7" w:rsidP="00AC41A7">
      <w:pPr>
        <w:pStyle w:val="Descripcin"/>
        <w:jc w:val="center"/>
        <w:rPr>
          <w:rFonts w:ascii="Times New Roman" w:hAnsi="Times New Roman" w:cs="Times New Roman"/>
          <w:i/>
          <w:color w:val="000000" w:themeColor="text1"/>
          <w:sz w:val="24"/>
          <w:szCs w:val="24"/>
        </w:rPr>
      </w:pPr>
      <w:r>
        <w:rPr>
          <w:rFonts w:ascii="Times New Roman" w:hAnsi="Times New Roman" w:cs="Times New Roman"/>
          <w:i/>
          <w:color w:val="000000" w:themeColor="text1"/>
          <w:sz w:val="24"/>
          <w:szCs w:val="24"/>
        </w:rPr>
        <w:t xml:space="preserve">(Fuente: Elaboración </w:t>
      </w:r>
      <w:r w:rsidRPr="00F616D1">
        <w:rPr>
          <w:rFonts w:ascii="Times New Roman" w:hAnsi="Times New Roman" w:cs="Times New Roman"/>
          <w:i/>
          <w:color w:val="000000" w:themeColor="text1"/>
          <w:sz w:val="24"/>
          <w:szCs w:val="24"/>
        </w:rPr>
        <w:t>Propia)</w:t>
      </w:r>
    </w:p>
    <w:p w:rsidR="00DF57D1" w:rsidRDefault="00892CEB" w:rsidP="00DF57D1">
      <w:r w:rsidRPr="00892CEB">
        <w:rPr>
          <w:noProof/>
          <w:lang w:val="es-ES" w:eastAsia="es-ES"/>
        </w:rPr>
        <w:drawing>
          <wp:inline distT="0" distB="0" distL="0" distR="0" wp14:anchorId="0148DE6E" wp14:editId="6389E339">
            <wp:extent cx="5612130" cy="3152018"/>
            <wp:effectExtent l="0" t="0" r="7620" b="0"/>
            <wp:docPr id="13" name="Imagen 13" descr="D:\Fotos celular y tesis\IMG_20170926_115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Fotos celular y tesis\IMG_20170926_115948.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612130" cy="3152018"/>
                    </a:xfrm>
                    <a:prstGeom prst="rect">
                      <a:avLst/>
                    </a:prstGeom>
                    <a:noFill/>
                    <a:ln>
                      <a:noFill/>
                    </a:ln>
                  </pic:spPr>
                </pic:pic>
              </a:graphicData>
            </a:graphic>
          </wp:inline>
        </w:drawing>
      </w:r>
    </w:p>
    <w:p w:rsidR="00892CEB" w:rsidRDefault="00892CEB" w:rsidP="00892CEB">
      <w:pPr>
        <w:pStyle w:val="Descripcin"/>
        <w:jc w:val="center"/>
        <w:rPr>
          <w:rFonts w:ascii="Times New Roman" w:hAnsi="Times New Roman" w:cs="Times New Roman"/>
          <w:i/>
          <w:color w:val="auto"/>
          <w:sz w:val="24"/>
        </w:rPr>
      </w:pPr>
      <w:bookmarkStart w:id="150" w:name="_Toc10679726"/>
      <w:r w:rsidRPr="00892CEB">
        <w:rPr>
          <w:rFonts w:ascii="Times New Roman" w:hAnsi="Times New Roman" w:cs="Times New Roman"/>
          <w:i/>
          <w:color w:val="auto"/>
          <w:sz w:val="24"/>
        </w:rPr>
        <w:t xml:space="preserve">Figura </w:t>
      </w:r>
      <w:r w:rsidRPr="00892CEB">
        <w:rPr>
          <w:rFonts w:ascii="Times New Roman" w:hAnsi="Times New Roman" w:cs="Times New Roman"/>
          <w:i/>
          <w:color w:val="auto"/>
          <w:sz w:val="24"/>
        </w:rPr>
        <w:fldChar w:fldCharType="begin"/>
      </w:r>
      <w:r w:rsidRPr="00892CEB">
        <w:rPr>
          <w:rFonts w:ascii="Times New Roman" w:hAnsi="Times New Roman" w:cs="Times New Roman"/>
          <w:i/>
          <w:color w:val="auto"/>
          <w:sz w:val="24"/>
        </w:rPr>
        <w:instrText xml:space="preserve"> SEQ Figura \* ARABIC </w:instrText>
      </w:r>
      <w:r w:rsidRPr="00892CEB">
        <w:rPr>
          <w:rFonts w:ascii="Times New Roman" w:hAnsi="Times New Roman" w:cs="Times New Roman"/>
          <w:i/>
          <w:color w:val="auto"/>
          <w:sz w:val="24"/>
        </w:rPr>
        <w:fldChar w:fldCharType="separate"/>
      </w:r>
      <w:r w:rsidR="007203D9">
        <w:rPr>
          <w:rFonts w:ascii="Times New Roman" w:hAnsi="Times New Roman" w:cs="Times New Roman"/>
          <w:i/>
          <w:noProof/>
          <w:color w:val="auto"/>
          <w:sz w:val="24"/>
        </w:rPr>
        <w:t>25</w:t>
      </w:r>
      <w:r w:rsidRPr="00892CEB">
        <w:rPr>
          <w:rFonts w:ascii="Times New Roman" w:hAnsi="Times New Roman" w:cs="Times New Roman"/>
          <w:i/>
          <w:color w:val="auto"/>
          <w:sz w:val="24"/>
        </w:rPr>
        <w:fldChar w:fldCharType="end"/>
      </w:r>
      <w:r w:rsidRPr="00892CEB">
        <w:rPr>
          <w:rFonts w:ascii="Times New Roman" w:hAnsi="Times New Roman" w:cs="Times New Roman"/>
          <w:i/>
          <w:color w:val="auto"/>
          <w:sz w:val="24"/>
        </w:rPr>
        <w:t xml:space="preserve">: Vista frontal aguas </w:t>
      </w:r>
      <w:r w:rsidR="00B84260" w:rsidRPr="00892CEB">
        <w:rPr>
          <w:rFonts w:ascii="Times New Roman" w:hAnsi="Times New Roman" w:cs="Times New Roman"/>
          <w:i/>
          <w:color w:val="auto"/>
          <w:sz w:val="24"/>
        </w:rPr>
        <w:t xml:space="preserve">abajo </w:t>
      </w:r>
      <w:r w:rsidR="00B84260">
        <w:rPr>
          <w:rFonts w:ascii="Times New Roman" w:hAnsi="Times New Roman" w:cs="Times New Roman"/>
          <w:i/>
          <w:color w:val="auto"/>
          <w:sz w:val="24"/>
        </w:rPr>
        <w:t>de</w:t>
      </w:r>
      <w:r w:rsidRPr="00892CEB">
        <w:rPr>
          <w:rFonts w:ascii="Times New Roman" w:hAnsi="Times New Roman" w:cs="Times New Roman"/>
          <w:i/>
          <w:color w:val="auto"/>
          <w:sz w:val="24"/>
        </w:rPr>
        <w:t xml:space="preserve"> la Captación</w:t>
      </w:r>
      <w:r>
        <w:rPr>
          <w:rFonts w:ascii="Times New Roman" w:hAnsi="Times New Roman" w:cs="Times New Roman"/>
          <w:i/>
          <w:color w:val="auto"/>
          <w:sz w:val="24"/>
        </w:rPr>
        <w:t xml:space="preserve"> T</w:t>
      </w:r>
      <w:r w:rsidRPr="00892CEB">
        <w:rPr>
          <w:rFonts w:ascii="Times New Roman" w:hAnsi="Times New Roman" w:cs="Times New Roman"/>
          <w:i/>
          <w:color w:val="auto"/>
          <w:sz w:val="24"/>
        </w:rPr>
        <w:t>res molinos</w:t>
      </w:r>
      <w:r>
        <w:rPr>
          <w:rFonts w:ascii="Times New Roman" w:hAnsi="Times New Roman" w:cs="Times New Roman"/>
          <w:i/>
          <w:color w:val="auto"/>
          <w:sz w:val="24"/>
        </w:rPr>
        <w:t>.</w:t>
      </w:r>
      <w:bookmarkEnd w:id="150"/>
    </w:p>
    <w:p w:rsidR="00BE6BFC" w:rsidRDefault="00AC41A7" w:rsidP="00AC41A7">
      <w:pPr>
        <w:pStyle w:val="Descripcin"/>
        <w:jc w:val="center"/>
        <w:rPr>
          <w:rFonts w:ascii="Times New Roman" w:hAnsi="Times New Roman" w:cs="Times New Roman"/>
          <w:sz w:val="24"/>
          <w:szCs w:val="24"/>
        </w:rPr>
      </w:pPr>
      <w:r>
        <w:rPr>
          <w:rFonts w:ascii="Times New Roman" w:hAnsi="Times New Roman" w:cs="Times New Roman"/>
          <w:i/>
          <w:color w:val="000000" w:themeColor="text1"/>
          <w:sz w:val="24"/>
          <w:szCs w:val="24"/>
        </w:rPr>
        <w:t>(Fuente: Elaboración Propia)</w:t>
      </w:r>
    </w:p>
    <w:p w:rsidR="00892CEB" w:rsidRPr="00892CEB" w:rsidRDefault="00892CEB" w:rsidP="00892CEB">
      <w:pPr>
        <w:autoSpaceDE w:val="0"/>
        <w:autoSpaceDN w:val="0"/>
        <w:adjustRightInd w:val="0"/>
        <w:spacing w:after="0" w:line="360" w:lineRule="auto"/>
        <w:jc w:val="both"/>
        <w:rPr>
          <w:rFonts w:ascii="Times New Roman" w:hAnsi="Times New Roman" w:cs="Times New Roman"/>
          <w:sz w:val="24"/>
          <w:szCs w:val="24"/>
        </w:rPr>
      </w:pPr>
      <w:r w:rsidRPr="00892CEB">
        <w:rPr>
          <w:rFonts w:ascii="Times New Roman" w:hAnsi="Times New Roman" w:cs="Times New Roman"/>
          <w:sz w:val="24"/>
          <w:szCs w:val="24"/>
        </w:rPr>
        <w:lastRenderedPageBreak/>
        <w:t>La captación tiene los siguientes componentes:</w:t>
      </w:r>
    </w:p>
    <w:p w:rsidR="00892CEB" w:rsidRPr="00892CEB" w:rsidRDefault="00892CEB" w:rsidP="006D680D">
      <w:pPr>
        <w:pStyle w:val="Prrafodelista"/>
        <w:numPr>
          <w:ilvl w:val="0"/>
          <w:numId w:val="13"/>
        </w:numPr>
        <w:spacing w:line="360" w:lineRule="auto"/>
        <w:ind w:left="284" w:hanging="284"/>
        <w:jc w:val="both"/>
        <w:rPr>
          <w:rFonts w:ascii="Times New Roman" w:hAnsi="Times New Roman" w:cs="Times New Roman"/>
          <w:sz w:val="24"/>
          <w:szCs w:val="24"/>
        </w:rPr>
      </w:pPr>
      <w:r w:rsidRPr="00D064EC">
        <w:rPr>
          <w:rFonts w:ascii="Times New Roman" w:hAnsi="Times New Roman" w:cs="Times New Roman"/>
          <w:sz w:val="24"/>
          <w:szCs w:val="24"/>
        </w:rPr>
        <w:t>Un barrage tipo vertedero de concreto armado</w:t>
      </w:r>
      <w:r>
        <w:rPr>
          <w:rFonts w:ascii="Times New Roman" w:hAnsi="Times New Roman" w:cs="Times New Roman"/>
          <w:sz w:val="24"/>
          <w:szCs w:val="24"/>
        </w:rPr>
        <w:t xml:space="preserve"> de</w:t>
      </w:r>
      <w:r w:rsidRPr="00D064EC">
        <w:rPr>
          <w:rFonts w:ascii="Times New Roman" w:hAnsi="Times New Roman" w:cs="Times New Roman"/>
          <w:sz w:val="24"/>
          <w:szCs w:val="24"/>
        </w:rPr>
        <w:t>18</w:t>
      </w:r>
      <w:r>
        <w:rPr>
          <w:rFonts w:ascii="Times New Roman" w:hAnsi="Times New Roman" w:cs="Times New Roman"/>
          <w:sz w:val="24"/>
          <w:szCs w:val="24"/>
        </w:rPr>
        <w:t>,</w:t>
      </w:r>
      <w:r w:rsidRPr="00D064EC">
        <w:rPr>
          <w:rFonts w:ascii="Times New Roman" w:hAnsi="Times New Roman" w:cs="Times New Roman"/>
          <w:sz w:val="24"/>
          <w:szCs w:val="24"/>
        </w:rPr>
        <w:t>0 m de longitud</w:t>
      </w:r>
      <w:r>
        <w:rPr>
          <w:rFonts w:ascii="Times New Roman" w:hAnsi="Times New Roman" w:cs="Times New Roman"/>
          <w:sz w:val="24"/>
          <w:szCs w:val="24"/>
        </w:rPr>
        <w:t xml:space="preserve"> por 2,20 m de altura el cual </w:t>
      </w:r>
      <w:r w:rsidRPr="00D064EC">
        <w:rPr>
          <w:rFonts w:ascii="Times New Roman" w:hAnsi="Times New Roman" w:cs="Times New Roman"/>
          <w:sz w:val="24"/>
          <w:szCs w:val="24"/>
        </w:rPr>
        <w:t>se encuentra en buenas condiciones porque fue reconstruido el año 2004.</w:t>
      </w:r>
      <w:r>
        <w:rPr>
          <w:rFonts w:ascii="Times New Roman" w:hAnsi="Times New Roman" w:cs="Times New Roman"/>
          <w:sz w:val="24"/>
          <w:szCs w:val="24"/>
        </w:rPr>
        <w:t xml:space="preserve"> Los sedimentos del río aguas arriba del barrage han alcanzado el nivel de la corona en toda su longitud.</w:t>
      </w:r>
    </w:p>
    <w:p w:rsidR="00892CEB" w:rsidRPr="00892CEB" w:rsidRDefault="00892CEB" w:rsidP="006D680D">
      <w:pPr>
        <w:pStyle w:val="Prrafodelista"/>
        <w:numPr>
          <w:ilvl w:val="0"/>
          <w:numId w:val="13"/>
        </w:numPr>
        <w:spacing w:line="360" w:lineRule="auto"/>
        <w:ind w:left="284" w:hanging="284"/>
        <w:jc w:val="both"/>
        <w:rPr>
          <w:rFonts w:ascii="Times New Roman" w:hAnsi="Times New Roman" w:cs="Times New Roman"/>
          <w:sz w:val="24"/>
          <w:szCs w:val="24"/>
        </w:rPr>
      </w:pPr>
      <w:r>
        <w:rPr>
          <w:rFonts w:ascii="Times New Roman" w:hAnsi="Times New Roman" w:cs="Times New Roman"/>
          <w:sz w:val="24"/>
          <w:szCs w:val="24"/>
        </w:rPr>
        <w:t>Una</w:t>
      </w:r>
      <w:r w:rsidRPr="00D064EC">
        <w:rPr>
          <w:rFonts w:ascii="Times New Roman" w:hAnsi="Times New Roman" w:cs="Times New Roman"/>
          <w:sz w:val="24"/>
          <w:szCs w:val="24"/>
        </w:rPr>
        <w:t xml:space="preserve"> ventana de captación o bocal de forma irregular de 1,00 m de ancho</w:t>
      </w:r>
      <w:r>
        <w:rPr>
          <w:rFonts w:ascii="Times New Roman" w:hAnsi="Times New Roman" w:cs="Times New Roman"/>
          <w:sz w:val="24"/>
          <w:szCs w:val="24"/>
        </w:rPr>
        <w:t xml:space="preserve"> por 1</w:t>
      </w:r>
      <w:r w:rsidRPr="00D064EC">
        <w:rPr>
          <w:rFonts w:ascii="Times New Roman" w:hAnsi="Times New Roman" w:cs="Times New Roman"/>
          <w:sz w:val="24"/>
          <w:szCs w:val="24"/>
        </w:rPr>
        <w:t>,</w:t>
      </w:r>
      <w:r>
        <w:rPr>
          <w:rFonts w:ascii="Times New Roman" w:hAnsi="Times New Roman" w:cs="Times New Roman"/>
          <w:sz w:val="24"/>
          <w:szCs w:val="24"/>
        </w:rPr>
        <w:t>0</w:t>
      </w:r>
      <w:r w:rsidRPr="00D064EC">
        <w:rPr>
          <w:rFonts w:ascii="Times New Roman" w:hAnsi="Times New Roman" w:cs="Times New Roman"/>
          <w:sz w:val="24"/>
          <w:szCs w:val="24"/>
        </w:rPr>
        <w:t xml:space="preserve">0 </w:t>
      </w:r>
      <w:r>
        <w:rPr>
          <w:rFonts w:ascii="Times New Roman" w:hAnsi="Times New Roman" w:cs="Times New Roman"/>
          <w:sz w:val="24"/>
          <w:szCs w:val="24"/>
        </w:rPr>
        <w:t xml:space="preserve">m </w:t>
      </w:r>
      <w:r w:rsidRPr="00D064EC">
        <w:rPr>
          <w:rFonts w:ascii="Times New Roman" w:hAnsi="Times New Roman" w:cs="Times New Roman"/>
          <w:sz w:val="24"/>
          <w:szCs w:val="24"/>
        </w:rPr>
        <w:t>de altura, aproximadamente, ubicada en la margen izquierda del río</w:t>
      </w:r>
      <w:r>
        <w:rPr>
          <w:rFonts w:ascii="Times New Roman" w:hAnsi="Times New Roman" w:cs="Times New Roman"/>
          <w:sz w:val="24"/>
          <w:szCs w:val="24"/>
        </w:rPr>
        <w:t xml:space="preserve">, en un muro de concreto ciclópeo. Está obstruida con los sedimentos del río pero el agua logra entrar al bocal por filtración atravesando los sedimentos. El bocal dispone de una compuerta metálica que es izada manualmente cuando los </w:t>
      </w:r>
      <w:r w:rsidR="00FB79D5">
        <w:rPr>
          <w:rFonts w:ascii="Times New Roman" w:hAnsi="Times New Roman" w:cs="Times New Roman"/>
          <w:sz w:val="24"/>
          <w:szCs w:val="24"/>
        </w:rPr>
        <w:t>usuarios</w:t>
      </w:r>
      <w:r>
        <w:rPr>
          <w:rFonts w:ascii="Times New Roman" w:hAnsi="Times New Roman" w:cs="Times New Roman"/>
          <w:sz w:val="24"/>
          <w:szCs w:val="24"/>
        </w:rPr>
        <w:t xml:space="preserve"> lo requieren.</w:t>
      </w:r>
    </w:p>
    <w:p w:rsidR="00892CEB" w:rsidRPr="00892CEB" w:rsidRDefault="00892CEB" w:rsidP="006D680D">
      <w:pPr>
        <w:pStyle w:val="Prrafodelista"/>
        <w:numPr>
          <w:ilvl w:val="0"/>
          <w:numId w:val="13"/>
        </w:numPr>
        <w:spacing w:line="360" w:lineRule="auto"/>
        <w:ind w:left="284" w:hanging="284"/>
        <w:jc w:val="both"/>
        <w:rPr>
          <w:rFonts w:ascii="Times New Roman" w:hAnsi="Times New Roman" w:cs="Times New Roman"/>
          <w:sz w:val="24"/>
          <w:szCs w:val="24"/>
        </w:rPr>
      </w:pPr>
      <w:r>
        <w:rPr>
          <w:rFonts w:ascii="Times New Roman" w:hAnsi="Times New Roman" w:cs="Times New Roman"/>
          <w:sz w:val="24"/>
          <w:szCs w:val="24"/>
        </w:rPr>
        <w:t>Una compuerta de limpieza ubicada en la margen derecha del río. La abertura de la ventana de limpieza es de forma rectangular de 1,0 m de ancho por 1,20m de alto. Actualmente está fuera de servicio, cerrada, porque el canal de limpieza está ubicado en propiedad privada.</w:t>
      </w:r>
    </w:p>
    <w:p w:rsidR="00892CEB" w:rsidRPr="00892CEB" w:rsidRDefault="00892CEB" w:rsidP="006D680D">
      <w:pPr>
        <w:pStyle w:val="Prrafodelista"/>
        <w:numPr>
          <w:ilvl w:val="0"/>
          <w:numId w:val="13"/>
        </w:numPr>
        <w:spacing w:line="360" w:lineRule="auto"/>
        <w:ind w:left="284" w:hanging="284"/>
        <w:jc w:val="both"/>
        <w:rPr>
          <w:rFonts w:ascii="Times New Roman" w:hAnsi="Times New Roman" w:cs="Times New Roman"/>
          <w:sz w:val="24"/>
          <w:szCs w:val="24"/>
        </w:rPr>
      </w:pPr>
      <w:r>
        <w:rPr>
          <w:rFonts w:ascii="Times New Roman" w:hAnsi="Times New Roman" w:cs="Times New Roman"/>
          <w:sz w:val="24"/>
          <w:szCs w:val="24"/>
        </w:rPr>
        <w:t>Dos muros de encauzamiento de concreto ciclópeo aguas arriba del barrage que se extienden hasta 25,0 m por la margen derecha y 9,60 m por la margen izquierda. Estos muros tienen una antigüedad de 40 años aproximadamente y se encuentran en malas condiciones.</w:t>
      </w:r>
    </w:p>
    <w:p w:rsidR="00892CEB" w:rsidRPr="00892CEB" w:rsidRDefault="00892CEB" w:rsidP="006D680D">
      <w:pPr>
        <w:pStyle w:val="Prrafodelista"/>
        <w:numPr>
          <w:ilvl w:val="0"/>
          <w:numId w:val="13"/>
        </w:numPr>
        <w:spacing w:line="360" w:lineRule="auto"/>
        <w:ind w:left="284" w:hanging="284"/>
        <w:jc w:val="both"/>
        <w:rPr>
          <w:rFonts w:ascii="Times New Roman" w:hAnsi="Times New Roman" w:cs="Times New Roman"/>
          <w:sz w:val="24"/>
          <w:szCs w:val="24"/>
        </w:rPr>
      </w:pPr>
      <w:r>
        <w:rPr>
          <w:rFonts w:ascii="Times New Roman" w:hAnsi="Times New Roman" w:cs="Times New Roman"/>
          <w:sz w:val="24"/>
          <w:szCs w:val="24"/>
        </w:rPr>
        <w:t xml:space="preserve">Dos pozas disipadoras de energía ubicadas en serie, de 18,00 m de ancho por </w:t>
      </w:r>
      <w:r w:rsidR="00465A08">
        <w:rPr>
          <w:rFonts w:ascii="Times New Roman" w:hAnsi="Times New Roman" w:cs="Times New Roman"/>
          <w:sz w:val="24"/>
          <w:szCs w:val="24"/>
        </w:rPr>
        <w:t>17</w:t>
      </w:r>
      <w:r>
        <w:rPr>
          <w:rFonts w:ascii="Times New Roman" w:hAnsi="Times New Roman" w:cs="Times New Roman"/>
          <w:sz w:val="24"/>
          <w:szCs w:val="24"/>
        </w:rPr>
        <w:t xml:space="preserve"> m de longitud la primera y </w:t>
      </w:r>
      <w:r w:rsidR="00465A08">
        <w:rPr>
          <w:rFonts w:ascii="Times New Roman" w:hAnsi="Times New Roman" w:cs="Times New Roman"/>
          <w:sz w:val="24"/>
          <w:szCs w:val="24"/>
        </w:rPr>
        <w:t>10</w:t>
      </w:r>
      <w:r>
        <w:rPr>
          <w:rFonts w:ascii="Times New Roman" w:hAnsi="Times New Roman" w:cs="Times New Roman"/>
          <w:sz w:val="24"/>
          <w:szCs w:val="24"/>
        </w:rPr>
        <w:t xml:space="preserve"> m de longitud la segunda, con un desnivel de 2,80 m. Ambas son de concreto armado y están en buenas condiciones porque han sido reconstruidas el año 2004.</w:t>
      </w:r>
    </w:p>
    <w:p w:rsidR="00326C2D" w:rsidRPr="00AC41A7" w:rsidRDefault="00892CEB" w:rsidP="00AC41A7">
      <w:pPr>
        <w:pStyle w:val="Prrafodelista"/>
        <w:numPr>
          <w:ilvl w:val="0"/>
          <w:numId w:val="13"/>
        </w:numPr>
        <w:spacing w:line="360" w:lineRule="auto"/>
        <w:ind w:left="284" w:hanging="284"/>
        <w:jc w:val="both"/>
        <w:rPr>
          <w:rFonts w:ascii="Times New Roman" w:hAnsi="Times New Roman" w:cs="Times New Roman"/>
          <w:sz w:val="24"/>
          <w:szCs w:val="24"/>
        </w:rPr>
      </w:pPr>
      <w:r w:rsidRPr="00AC41A7">
        <w:rPr>
          <w:rFonts w:ascii="Times New Roman" w:hAnsi="Times New Roman" w:cs="Times New Roman"/>
          <w:sz w:val="24"/>
          <w:szCs w:val="24"/>
        </w:rPr>
        <w:t xml:space="preserve">Dos muros de encauzamiento que se extienden aguas abajo del barrage, en ambas márgenes, una longitud </w:t>
      </w:r>
      <w:r w:rsidR="00B84260" w:rsidRPr="00AC41A7">
        <w:rPr>
          <w:rFonts w:ascii="Times New Roman" w:hAnsi="Times New Roman" w:cs="Times New Roman"/>
          <w:sz w:val="24"/>
          <w:szCs w:val="24"/>
        </w:rPr>
        <w:t>de 31,40</w:t>
      </w:r>
      <w:r w:rsidRPr="00AC41A7">
        <w:rPr>
          <w:rFonts w:ascii="Times New Roman" w:hAnsi="Times New Roman" w:cs="Times New Roman"/>
          <w:sz w:val="24"/>
          <w:szCs w:val="24"/>
        </w:rPr>
        <w:t xml:space="preserve"> m</w:t>
      </w:r>
      <w:r w:rsidR="00465A08">
        <w:rPr>
          <w:rFonts w:ascii="Times New Roman" w:hAnsi="Times New Roman" w:cs="Times New Roman"/>
          <w:sz w:val="24"/>
          <w:szCs w:val="24"/>
        </w:rPr>
        <w:t xml:space="preserve"> y una altura de 1.65 metros cada uno</w:t>
      </w:r>
      <w:r w:rsidRPr="00AC41A7">
        <w:rPr>
          <w:rFonts w:ascii="Times New Roman" w:hAnsi="Times New Roman" w:cs="Times New Roman"/>
          <w:sz w:val="24"/>
          <w:szCs w:val="24"/>
        </w:rPr>
        <w:t>.</w:t>
      </w:r>
    </w:p>
    <w:p w:rsidR="00BE6BFC" w:rsidRPr="00566957" w:rsidRDefault="00566957" w:rsidP="00566957">
      <w:pPr>
        <w:pStyle w:val="Prrafodelista"/>
        <w:numPr>
          <w:ilvl w:val="1"/>
          <w:numId w:val="4"/>
        </w:numPr>
        <w:spacing w:line="360" w:lineRule="auto"/>
        <w:ind w:left="709" w:hanging="709"/>
        <w:outlineLvl w:val="1"/>
        <w:rPr>
          <w:rFonts w:ascii="Times New Roman" w:hAnsi="Times New Roman" w:cs="Times New Roman"/>
          <w:b/>
          <w:sz w:val="24"/>
          <w:szCs w:val="24"/>
        </w:rPr>
      </w:pPr>
      <w:bookmarkStart w:id="151" w:name="_Toc10679646"/>
      <w:r w:rsidRPr="00566957">
        <w:rPr>
          <w:rFonts w:ascii="Times New Roman" w:hAnsi="Times New Roman" w:cs="Times New Roman"/>
          <w:b/>
          <w:sz w:val="24"/>
          <w:szCs w:val="24"/>
        </w:rPr>
        <w:t>Procedimiento</w:t>
      </w:r>
      <w:bookmarkEnd w:id="151"/>
    </w:p>
    <w:p w:rsidR="00276E2A" w:rsidRDefault="00892CEB" w:rsidP="00566957">
      <w:pPr>
        <w:pStyle w:val="Prrafodelista"/>
        <w:numPr>
          <w:ilvl w:val="2"/>
          <w:numId w:val="4"/>
        </w:numPr>
        <w:spacing w:line="360" w:lineRule="auto"/>
        <w:outlineLvl w:val="1"/>
        <w:rPr>
          <w:rFonts w:ascii="Times New Roman" w:hAnsi="Times New Roman" w:cs="Times New Roman"/>
          <w:b/>
          <w:sz w:val="24"/>
          <w:szCs w:val="24"/>
        </w:rPr>
      </w:pPr>
      <w:bookmarkStart w:id="152" w:name="_Toc530592527"/>
      <w:bookmarkStart w:id="153" w:name="_Toc10679647"/>
      <w:r>
        <w:rPr>
          <w:rFonts w:ascii="Times New Roman" w:hAnsi="Times New Roman" w:cs="Times New Roman"/>
          <w:b/>
          <w:sz w:val="24"/>
          <w:szCs w:val="24"/>
        </w:rPr>
        <w:t>Topografía</w:t>
      </w:r>
      <w:bookmarkEnd w:id="152"/>
      <w:r w:rsidR="00724D5B">
        <w:rPr>
          <w:rFonts w:ascii="Times New Roman" w:hAnsi="Times New Roman" w:cs="Times New Roman"/>
          <w:b/>
          <w:sz w:val="24"/>
          <w:szCs w:val="24"/>
        </w:rPr>
        <w:t xml:space="preserve"> y toma de datos de campo</w:t>
      </w:r>
      <w:bookmarkEnd w:id="153"/>
    </w:p>
    <w:p w:rsidR="007B24DD" w:rsidRPr="00C43DF1" w:rsidRDefault="007B24DD" w:rsidP="006D680D">
      <w:pPr>
        <w:pStyle w:val="Prrafodelista"/>
        <w:numPr>
          <w:ilvl w:val="0"/>
          <w:numId w:val="14"/>
        </w:numPr>
        <w:spacing w:line="360" w:lineRule="auto"/>
        <w:ind w:left="284" w:hanging="283"/>
        <w:rPr>
          <w:rFonts w:ascii="Times New Roman" w:hAnsi="Times New Roman" w:cs="Times New Roman"/>
          <w:b/>
          <w:sz w:val="24"/>
        </w:rPr>
      </w:pPr>
      <w:bookmarkStart w:id="154" w:name="_Toc530592528"/>
      <w:r w:rsidRPr="00C43DF1">
        <w:rPr>
          <w:rFonts w:ascii="Times New Roman" w:hAnsi="Times New Roman" w:cs="Times New Roman"/>
          <w:b/>
          <w:sz w:val="24"/>
        </w:rPr>
        <w:t xml:space="preserve">Levantamiento </w:t>
      </w:r>
      <w:r w:rsidR="00C43DF1">
        <w:rPr>
          <w:rFonts w:ascii="Times New Roman" w:hAnsi="Times New Roman" w:cs="Times New Roman"/>
          <w:b/>
          <w:sz w:val="24"/>
        </w:rPr>
        <w:t>Topográfico</w:t>
      </w:r>
      <w:bookmarkEnd w:id="154"/>
    </w:p>
    <w:p w:rsidR="007B24DD" w:rsidRDefault="007B24DD" w:rsidP="00C43DF1">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El levantamiento topográfico se realizó con la ayuda de una estación total Leica t02 y con personas capacitadas las cuales eran </w:t>
      </w:r>
      <w:r w:rsidR="008F679C">
        <w:rPr>
          <w:rFonts w:ascii="Times New Roman" w:hAnsi="Times New Roman" w:cs="Times New Roman"/>
          <w:sz w:val="24"/>
          <w:szCs w:val="24"/>
        </w:rPr>
        <w:t>egresadas de ingeniería civil e</w:t>
      </w:r>
      <w:r>
        <w:rPr>
          <w:rFonts w:ascii="Times New Roman" w:hAnsi="Times New Roman" w:cs="Times New Roman"/>
          <w:sz w:val="24"/>
          <w:szCs w:val="24"/>
        </w:rPr>
        <w:t xml:space="preserve"> hidráulica así como también con la presencia del tesista en el levantamiento topográfico.</w:t>
      </w:r>
    </w:p>
    <w:p w:rsidR="00864DE5" w:rsidRDefault="00864DE5" w:rsidP="00864DE5">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El levantamiento topográfico abarco desde el inicio de la captación y llego hasta 50 metros aguas abajo de la última poza disipadora de energía.</w:t>
      </w:r>
    </w:p>
    <w:p w:rsidR="00864DE5" w:rsidRDefault="00864DE5" w:rsidP="00864DE5">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Se realizó el plano topográfico mediante los puntos obtenidos del levantamiento, obteniendo la topografía así como también la máxima profundidad debajo de las pozas disipadoras y la pendiente del tramo donde se realizara el estudio.</w:t>
      </w:r>
    </w:p>
    <w:p w:rsidR="00864DE5" w:rsidRDefault="00864DE5" w:rsidP="00864DE5">
      <w:pPr>
        <w:pStyle w:val="Prrafodelista"/>
        <w:spacing w:line="360" w:lineRule="auto"/>
        <w:jc w:val="center"/>
        <w:rPr>
          <w:rFonts w:ascii="Times New Roman" w:hAnsi="Times New Roman" w:cs="Times New Roman"/>
          <w:sz w:val="24"/>
          <w:szCs w:val="24"/>
        </w:rPr>
      </w:pPr>
      <w:r>
        <w:rPr>
          <w:rFonts w:ascii="Times New Roman" w:hAnsi="Times New Roman" w:cs="Times New Roman"/>
          <w:noProof/>
          <w:sz w:val="24"/>
          <w:szCs w:val="24"/>
          <w:lang w:val="es-ES" w:eastAsia="es-ES"/>
        </w:rPr>
        <w:drawing>
          <wp:inline distT="0" distB="0" distL="0" distR="0" wp14:anchorId="3BDEE391" wp14:editId="70CCF928">
            <wp:extent cx="2507314" cy="4468483"/>
            <wp:effectExtent l="0" t="0" r="7620" b="8890"/>
            <wp:docPr id="15" name="Imagen 15" descr="D:\Downloads\5336055a-6585-479f-ab21-916d94dd9a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Downloads\5336055a-6585-479f-ab21-916d94dd9af1.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511493" cy="4475931"/>
                    </a:xfrm>
                    <a:prstGeom prst="rect">
                      <a:avLst/>
                    </a:prstGeom>
                    <a:noFill/>
                    <a:ln>
                      <a:noFill/>
                    </a:ln>
                  </pic:spPr>
                </pic:pic>
              </a:graphicData>
            </a:graphic>
          </wp:inline>
        </w:drawing>
      </w:r>
    </w:p>
    <w:p w:rsidR="00864DE5" w:rsidRDefault="00864DE5" w:rsidP="00864DE5">
      <w:pPr>
        <w:pStyle w:val="Descripcin"/>
        <w:jc w:val="center"/>
        <w:rPr>
          <w:rFonts w:ascii="Times New Roman" w:hAnsi="Times New Roman" w:cs="Times New Roman"/>
          <w:i/>
          <w:color w:val="auto"/>
          <w:sz w:val="24"/>
          <w:szCs w:val="24"/>
        </w:rPr>
      </w:pPr>
      <w:bookmarkStart w:id="155" w:name="_Toc10679727"/>
      <w:r w:rsidRPr="00C43DF1">
        <w:rPr>
          <w:rFonts w:ascii="Times New Roman" w:hAnsi="Times New Roman" w:cs="Times New Roman"/>
          <w:i/>
          <w:color w:val="auto"/>
          <w:sz w:val="24"/>
          <w:szCs w:val="24"/>
        </w:rPr>
        <w:t xml:space="preserve">Figura </w:t>
      </w:r>
      <w:r w:rsidRPr="00C43DF1">
        <w:rPr>
          <w:rFonts w:ascii="Times New Roman" w:hAnsi="Times New Roman" w:cs="Times New Roman"/>
          <w:i/>
          <w:color w:val="auto"/>
          <w:sz w:val="24"/>
          <w:szCs w:val="24"/>
        </w:rPr>
        <w:fldChar w:fldCharType="begin"/>
      </w:r>
      <w:r w:rsidRPr="00C43DF1">
        <w:rPr>
          <w:rFonts w:ascii="Times New Roman" w:hAnsi="Times New Roman" w:cs="Times New Roman"/>
          <w:i/>
          <w:color w:val="auto"/>
          <w:sz w:val="24"/>
          <w:szCs w:val="24"/>
        </w:rPr>
        <w:instrText xml:space="preserve"> SEQ Figura \* ARABIC </w:instrText>
      </w:r>
      <w:r w:rsidRPr="00C43DF1">
        <w:rPr>
          <w:rFonts w:ascii="Times New Roman" w:hAnsi="Times New Roman" w:cs="Times New Roman"/>
          <w:i/>
          <w:color w:val="auto"/>
          <w:sz w:val="24"/>
          <w:szCs w:val="24"/>
        </w:rPr>
        <w:fldChar w:fldCharType="separate"/>
      </w:r>
      <w:r w:rsidR="007203D9">
        <w:rPr>
          <w:rFonts w:ascii="Times New Roman" w:hAnsi="Times New Roman" w:cs="Times New Roman"/>
          <w:i/>
          <w:noProof/>
          <w:color w:val="auto"/>
          <w:sz w:val="24"/>
          <w:szCs w:val="24"/>
        </w:rPr>
        <w:t>26</w:t>
      </w:r>
      <w:r w:rsidRPr="00C43DF1">
        <w:rPr>
          <w:rFonts w:ascii="Times New Roman" w:hAnsi="Times New Roman" w:cs="Times New Roman"/>
          <w:i/>
          <w:color w:val="auto"/>
          <w:sz w:val="24"/>
          <w:szCs w:val="24"/>
        </w:rPr>
        <w:fldChar w:fldCharType="end"/>
      </w:r>
      <w:r w:rsidRPr="00C43DF1">
        <w:rPr>
          <w:rFonts w:ascii="Times New Roman" w:hAnsi="Times New Roman" w:cs="Times New Roman"/>
          <w:i/>
          <w:color w:val="auto"/>
          <w:sz w:val="24"/>
          <w:szCs w:val="24"/>
        </w:rPr>
        <w:t>: Levantamiento</w:t>
      </w:r>
      <w:r>
        <w:rPr>
          <w:rFonts w:ascii="Times New Roman" w:hAnsi="Times New Roman" w:cs="Times New Roman"/>
          <w:i/>
          <w:color w:val="auto"/>
          <w:sz w:val="24"/>
          <w:szCs w:val="24"/>
        </w:rPr>
        <w:t xml:space="preserve"> topográfico</w:t>
      </w:r>
      <w:r w:rsidRPr="00C43DF1">
        <w:rPr>
          <w:rFonts w:ascii="Times New Roman" w:hAnsi="Times New Roman" w:cs="Times New Roman"/>
          <w:i/>
          <w:color w:val="auto"/>
          <w:sz w:val="24"/>
          <w:szCs w:val="24"/>
        </w:rPr>
        <w:t xml:space="preserve"> de</w:t>
      </w:r>
      <w:r>
        <w:rPr>
          <w:rFonts w:ascii="Times New Roman" w:hAnsi="Times New Roman" w:cs="Times New Roman"/>
          <w:i/>
          <w:color w:val="auto"/>
          <w:sz w:val="24"/>
          <w:szCs w:val="24"/>
        </w:rPr>
        <w:t xml:space="preserve"> la zona de estudio</w:t>
      </w:r>
      <w:r w:rsidRPr="00C43DF1">
        <w:rPr>
          <w:rFonts w:ascii="Times New Roman" w:hAnsi="Times New Roman" w:cs="Times New Roman"/>
          <w:i/>
          <w:color w:val="auto"/>
          <w:sz w:val="24"/>
          <w:szCs w:val="24"/>
        </w:rPr>
        <w:t>.</w:t>
      </w:r>
      <w:bookmarkEnd w:id="155"/>
    </w:p>
    <w:p w:rsidR="00AC41A7" w:rsidRPr="00B42A2D" w:rsidRDefault="00AC41A7" w:rsidP="00B42A2D">
      <w:pPr>
        <w:pStyle w:val="Descripcin"/>
        <w:jc w:val="center"/>
        <w:rPr>
          <w:rFonts w:ascii="Times New Roman" w:hAnsi="Times New Roman" w:cs="Times New Roman"/>
          <w:i/>
          <w:color w:val="000000" w:themeColor="text1"/>
          <w:sz w:val="24"/>
          <w:szCs w:val="24"/>
        </w:rPr>
      </w:pPr>
      <w:r>
        <w:rPr>
          <w:rFonts w:ascii="Times New Roman" w:hAnsi="Times New Roman" w:cs="Times New Roman"/>
          <w:i/>
          <w:color w:val="000000" w:themeColor="text1"/>
          <w:sz w:val="24"/>
          <w:szCs w:val="24"/>
        </w:rPr>
        <w:t xml:space="preserve">(Fuente: Elaboración </w:t>
      </w:r>
      <w:r w:rsidRPr="00F616D1">
        <w:rPr>
          <w:rFonts w:ascii="Times New Roman" w:hAnsi="Times New Roman" w:cs="Times New Roman"/>
          <w:i/>
          <w:color w:val="000000" w:themeColor="text1"/>
          <w:sz w:val="24"/>
          <w:szCs w:val="24"/>
        </w:rPr>
        <w:t>Propia)</w:t>
      </w:r>
    </w:p>
    <w:p w:rsidR="007B24DD" w:rsidRPr="00BE6BFC" w:rsidRDefault="00724D5B" w:rsidP="006D680D">
      <w:pPr>
        <w:pStyle w:val="Prrafodelista"/>
        <w:numPr>
          <w:ilvl w:val="0"/>
          <w:numId w:val="14"/>
        </w:numPr>
        <w:spacing w:line="360" w:lineRule="auto"/>
        <w:ind w:left="284" w:hanging="283"/>
        <w:rPr>
          <w:rFonts w:ascii="Times New Roman" w:hAnsi="Times New Roman" w:cs="Times New Roman"/>
          <w:b/>
          <w:sz w:val="24"/>
        </w:rPr>
      </w:pPr>
      <w:r>
        <w:rPr>
          <w:rFonts w:ascii="Times New Roman" w:hAnsi="Times New Roman" w:cs="Times New Roman"/>
          <w:b/>
          <w:sz w:val="24"/>
        </w:rPr>
        <w:t xml:space="preserve">Aforos y Cotas </w:t>
      </w:r>
      <w:r w:rsidR="00BE6BFC" w:rsidRPr="00BE6BFC">
        <w:rPr>
          <w:rFonts w:ascii="Times New Roman" w:hAnsi="Times New Roman" w:cs="Times New Roman"/>
          <w:b/>
          <w:sz w:val="24"/>
        </w:rPr>
        <w:t>de agua en la captación</w:t>
      </w:r>
    </w:p>
    <w:p w:rsidR="00724D5B" w:rsidRDefault="00724D5B" w:rsidP="00BE6BFC">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Se realizaron aforos</w:t>
      </w:r>
      <w:r w:rsidR="007B57C1">
        <w:rPr>
          <w:rFonts w:ascii="Times New Roman" w:hAnsi="Times New Roman" w:cs="Times New Roman"/>
          <w:sz w:val="24"/>
          <w:szCs w:val="24"/>
        </w:rPr>
        <w:t xml:space="preserve"> mediante tubo de pitot</w:t>
      </w:r>
      <w:r>
        <w:rPr>
          <w:rFonts w:ascii="Times New Roman" w:hAnsi="Times New Roman" w:cs="Times New Roman"/>
          <w:sz w:val="24"/>
          <w:szCs w:val="24"/>
        </w:rPr>
        <w:t xml:space="preserve"> aguas arriba de la captación con el fin de obtener un caudal real para el proceso de calibración en el modelo.</w:t>
      </w:r>
    </w:p>
    <w:p w:rsidR="00724D5B" w:rsidRDefault="00724D5B" w:rsidP="00724D5B">
      <w:pPr>
        <w:autoSpaceDE w:val="0"/>
        <w:autoSpaceDN w:val="0"/>
        <w:adjustRightInd w:val="0"/>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val="es-ES" w:eastAsia="es-ES"/>
        </w:rPr>
        <w:lastRenderedPageBreak/>
        <w:drawing>
          <wp:inline distT="0" distB="0" distL="0" distR="0" wp14:anchorId="40F3B360" wp14:editId="603534F4">
            <wp:extent cx="2400300" cy="2657475"/>
            <wp:effectExtent l="0" t="0" r="0" b="9525"/>
            <wp:docPr id="7" name="Imagen 7" descr="D:\Fotos Cel robado\Fotos aforos\IMG_20170128_095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Fotos Cel robado\Fotos aforos\IMG_20170128_095548.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407943" cy="2665937"/>
                    </a:xfrm>
                    <a:prstGeom prst="rect">
                      <a:avLst/>
                    </a:prstGeom>
                    <a:noFill/>
                    <a:ln>
                      <a:noFill/>
                    </a:ln>
                  </pic:spPr>
                </pic:pic>
              </a:graphicData>
            </a:graphic>
          </wp:inline>
        </w:drawing>
      </w:r>
    </w:p>
    <w:p w:rsidR="00724D5B" w:rsidRDefault="00724D5B" w:rsidP="00724D5B">
      <w:pPr>
        <w:pStyle w:val="Descripcin"/>
        <w:jc w:val="center"/>
        <w:rPr>
          <w:rFonts w:ascii="Times New Roman" w:hAnsi="Times New Roman" w:cs="Times New Roman"/>
          <w:i/>
          <w:color w:val="auto"/>
          <w:sz w:val="24"/>
          <w:szCs w:val="24"/>
        </w:rPr>
      </w:pPr>
      <w:bookmarkStart w:id="156" w:name="_Toc10679728"/>
      <w:r w:rsidRPr="00BE6BFC">
        <w:rPr>
          <w:rFonts w:ascii="Times New Roman" w:hAnsi="Times New Roman" w:cs="Times New Roman"/>
          <w:i/>
          <w:color w:val="auto"/>
          <w:sz w:val="24"/>
          <w:szCs w:val="24"/>
        </w:rPr>
        <w:t xml:space="preserve">Figura </w:t>
      </w:r>
      <w:r w:rsidRPr="00BE6BFC">
        <w:rPr>
          <w:rFonts w:ascii="Times New Roman" w:hAnsi="Times New Roman" w:cs="Times New Roman"/>
          <w:i/>
          <w:color w:val="auto"/>
          <w:sz w:val="24"/>
          <w:szCs w:val="24"/>
        </w:rPr>
        <w:fldChar w:fldCharType="begin"/>
      </w:r>
      <w:r w:rsidRPr="00BE6BFC">
        <w:rPr>
          <w:rFonts w:ascii="Times New Roman" w:hAnsi="Times New Roman" w:cs="Times New Roman"/>
          <w:i/>
          <w:color w:val="auto"/>
          <w:sz w:val="24"/>
          <w:szCs w:val="24"/>
        </w:rPr>
        <w:instrText xml:space="preserve"> SEQ Figura \* ARABIC </w:instrText>
      </w:r>
      <w:r w:rsidRPr="00BE6BFC">
        <w:rPr>
          <w:rFonts w:ascii="Times New Roman" w:hAnsi="Times New Roman" w:cs="Times New Roman"/>
          <w:i/>
          <w:color w:val="auto"/>
          <w:sz w:val="24"/>
          <w:szCs w:val="24"/>
        </w:rPr>
        <w:fldChar w:fldCharType="separate"/>
      </w:r>
      <w:r w:rsidR="007203D9">
        <w:rPr>
          <w:rFonts w:ascii="Times New Roman" w:hAnsi="Times New Roman" w:cs="Times New Roman"/>
          <w:i/>
          <w:noProof/>
          <w:color w:val="auto"/>
          <w:sz w:val="24"/>
          <w:szCs w:val="24"/>
        </w:rPr>
        <w:t>27</w:t>
      </w:r>
      <w:r w:rsidRPr="00BE6BFC">
        <w:rPr>
          <w:rFonts w:ascii="Times New Roman" w:hAnsi="Times New Roman" w:cs="Times New Roman"/>
          <w:i/>
          <w:color w:val="auto"/>
          <w:sz w:val="24"/>
          <w:szCs w:val="24"/>
        </w:rPr>
        <w:fldChar w:fldCharType="end"/>
      </w:r>
      <w:r w:rsidRPr="00BE6BFC">
        <w:rPr>
          <w:rFonts w:ascii="Times New Roman" w:hAnsi="Times New Roman" w:cs="Times New Roman"/>
          <w:i/>
          <w:color w:val="auto"/>
          <w:sz w:val="24"/>
          <w:szCs w:val="24"/>
        </w:rPr>
        <w:t xml:space="preserve">: </w:t>
      </w:r>
      <w:r>
        <w:rPr>
          <w:rFonts w:ascii="Times New Roman" w:hAnsi="Times New Roman" w:cs="Times New Roman"/>
          <w:i/>
          <w:color w:val="auto"/>
          <w:sz w:val="24"/>
          <w:szCs w:val="24"/>
        </w:rPr>
        <w:t>Aforo aguas arriba de la captación Tres Molinos.</w:t>
      </w:r>
      <w:bookmarkEnd w:id="156"/>
    </w:p>
    <w:p w:rsidR="00AC41A7" w:rsidRPr="00AC41A7" w:rsidRDefault="00AC41A7" w:rsidP="00AC41A7">
      <w:pPr>
        <w:pStyle w:val="Descripcin"/>
        <w:jc w:val="center"/>
        <w:rPr>
          <w:rFonts w:ascii="Times New Roman" w:hAnsi="Times New Roman" w:cs="Times New Roman"/>
          <w:i/>
          <w:color w:val="000000" w:themeColor="text1"/>
          <w:sz w:val="24"/>
          <w:szCs w:val="24"/>
        </w:rPr>
      </w:pPr>
      <w:r>
        <w:rPr>
          <w:rFonts w:ascii="Times New Roman" w:hAnsi="Times New Roman" w:cs="Times New Roman"/>
          <w:i/>
          <w:color w:val="000000" w:themeColor="text1"/>
          <w:sz w:val="24"/>
          <w:szCs w:val="24"/>
        </w:rPr>
        <w:t xml:space="preserve">(Fuente: Elaboración </w:t>
      </w:r>
      <w:r w:rsidRPr="00F616D1">
        <w:rPr>
          <w:rFonts w:ascii="Times New Roman" w:hAnsi="Times New Roman" w:cs="Times New Roman"/>
          <w:i/>
          <w:color w:val="000000" w:themeColor="text1"/>
          <w:sz w:val="24"/>
          <w:szCs w:val="24"/>
        </w:rPr>
        <w:t>Propia)</w:t>
      </w:r>
    </w:p>
    <w:p w:rsidR="00DB4249" w:rsidRDefault="00D97DFA" w:rsidP="00BE6BFC">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S</w:t>
      </w:r>
      <w:r w:rsidR="00BE6BFC">
        <w:rPr>
          <w:rFonts w:ascii="Times New Roman" w:hAnsi="Times New Roman" w:cs="Times New Roman"/>
          <w:sz w:val="24"/>
          <w:szCs w:val="24"/>
        </w:rPr>
        <w:t>e realizó la medición de cotas de agua en el barrage de la captación que luego sirvió para la calibración del modelo hidráulico.</w:t>
      </w:r>
    </w:p>
    <w:p w:rsidR="007B24DD" w:rsidRDefault="00BE6BFC" w:rsidP="00BE6BFC">
      <w:pPr>
        <w:pStyle w:val="Prrafodelista"/>
        <w:spacing w:line="360" w:lineRule="auto"/>
        <w:jc w:val="center"/>
        <w:rPr>
          <w:rFonts w:ascii="Times New Roman" w:hAnsi="Times New Roman" w:cs="Times New Roman"/>
          <w:sz w:val="24"/>
          <w:szCs w:val="24"/>
        </w:rPr>
      </w:pPr>
      <w:r>
        <w:rPr>
          <w:noProof/>
          <w:lang w:val="es-ES" w:eastAsia="es-ES"/>
        </w:rPr>
        <w:drawing>
          <wp:inline distT="0" distB="0" distL="0" distR="0" wp14:anchorId="743D4EA0" wp14:editId="6EFE5618">
            <wp:extent cx="2238123" cy="3200410"/>
            <wp:effectExtent l="0" t="0" r="0" b="0"/>
            <wp:docPr id="48" name="Imagen 3">
              <a:extLst xmlns:a="http://schemas.openxmlformats.org/drawingml/2006/main">
                <a:ext uri="{FF2B5EF4-FFF2-40B4-BE49-F238E27FC236}">
                  <a16:creationId xmlns:a16="http://schemas.microsoft.com/office/drawing/2014/main" id="{00000000-0008-0000-0000-000004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3">
                      <a:extLst>
                        <a:ext uri="{FF2B5EF4-FFF2-40B4-BE49-F238E27FC236}">
                          <a16:creationId xmlns:a16="http://schemas.microsoft.com/office/drawing/2014/main" id="{00000000-0008-0000-0000-000004000000}"/>
                        </a:ext>
                      </a:extLst>
                    </pic:cNvPr>
                    <pic:cNvPicPr>
                      <a:picLocks noChangeAspect="1"/>
                    </pic:cNvPicPr>
                  </pic:nvPicPr>
                  <pic:blipFill>
                    <a:blip r:embed="rId44"/>
                    <a:stretch>
                      <a:fillRect/>
                    </a:stretch>
                  </pic:blipFill>
                  <pic:spPr>
                    <a:xfrm>
                      <a:off x="0" y="0"/>
                      <a:ext cx="2285144" cy="3267648"/>
                    </a:xfrm>
                    <a:prstGeom prst="rect">
                      <a:avLst/>
                    </a:prstGeom>
                  </pic:spPr>
                </pic:pic>
              </a:graphicData>
            </a:graphic>
          </wp:inline>
        </w:drawing>
      </w:r>
    </w:p>
    <w:p w:rsidR="00BE6BFC" w:rsidRDefault="00BE6BFC" w:rsidP="00BE6BFC">
      <w:pPr>
        <w:pStyle w:val="Descripcin"/>
        <w:jc w:val="center"/>
        <w:rPr>
          <w:rFonts w:ascii="Times New Roman" w:hAnsi="Times New Roman" w:cs="Times New Roman"/>
          <w:i/>
          <w:color w:val="auto"/>
          <w:sz w:val="24"/>
          <w:szCs w:val="24"/>
        </w:rPr>
      </w:pPr>
      <w:bookmarkStart w:id="157" w:name="_Toc10679729"/>
      <w:r w:rsidRPr="00BE6BFC">
        <w:rPr>
          <w:rFonts w:ascii="Times New Roman" w:hAnsi="Times New Roman" w:cs="Times New Roman"/>
          <w:i/>
          <w:color w:val="auto"/>
          <w:sz w:val="24"/>
          <w:szCs w:val="24"/>
        </w:rPr>
        <w:t xml:space="preserve">Figura </w:t>
      </w:r>
      <w:r w:rsidRPr="00BE6BFC">
        <w:rPr>
          <w:rFonts w:ascii="Times New Roman" w:hAnsi="Times New Roman" w:cs="Times New Roman"/>
          <w:i/>
          <w:color w:val="auto"/>
          <w:sz w:val="24"/>
          <w:szCs w:val="24"/>
        </w:rPr>
        <w:fldChar w:fldCharType="begin"/>
      </w:r>
      <w:r w:rsidRPr="00BE6BFC">
        <w:rPr>
          <w:rFonts w:ascii="Times New Roman" w:hAnsi="Times New Roman" w:cs="Times New Roman"/>
          <w:i/>
          <w:color w:val="auto"/>
          <w:sz w:val="24"/>
          <w:szCs w:val="24"/>
        </w:rPr>
        <w:instrText xml:space="preserve"> SEQ Figura \* ARABIC </w:instrText>
      </w:r>
      <w:r w:rsidRPr="00BE6BFC">
        <w:rPr>
          <w:rFonts w:ascii="Times New Roman" w:hAnsi="Times New Roman" w:cs="Times New Roman"/>
          <w:i/>
          <w:color w:val="auto"/>
          <w:sz w:val="24"/>
          <w:szCs w:val="24"/>
        </w:rPr>
        <w:fldChar w:fldCharType="separate"/>
      </w:r>
      <w:r w:rsidR="007203D9">
        <w:rPr>
          <w:rFonts w:ascii="Times New Roman" w:hAnsi="Times New Roman" w:cs="Times New Roman"/>
          <w:i/>
          <w:noProof/>
          <w:color w:val="auto"/>
          <w:sz w:val="24"/>
          <w:szCs w:val="24"/>
        </w:rPr>
        <w:t>28</w:t>
      </w:r>
      <w:r w:rsidRPr="00BE6BFC">
        <w:rPr>
          <w:rFonts w:ascii="Times New Roman" w:hAnsi="Times New Roman" w:cs="Times New Roman"/>
          <w:i/>
          <w:color w:val="auto"/>
          <w:sz w:val="24"/>
          <w:szCs w:val="24"/>
        </w:rPr>
        <w:fldChar w:fldCharType="end"/>
      </w:r>
      <w:r w:rsidRPr="00BE6BFC">
        <w:rPr>
          <w:rFonts w:ascii="Times New Roman" w:hAnsi="Times New Roman" w:cs="Times New Roman"/>
          <w:i/>
          <w:color w:val="auto"/>
          <w:sz w:val="24"/>
          <w:szCs w:val="24"/>
        </w:rPr>
        <w:t>: Medida de cota de agua</w:t>
      </w:r>
      <w:r w:rsidR="00724D5B">
        <w:rPr>
          <w:rFonts w:ascii="Times New Roman" w:hAnsi="Times New Roman" w:cs="Times New Roman"/>
          <w:i/>
          <w:color w:val="auto"/>
          <w:sz w:val="24"/>
          <w:szCs w:val="24"/>
        </w:rPr>
        <w:t xml:space="preserve"> en el barrage de la captación T</w:t>
      </w:r>
      <w:r w:rsidRPr="00BE6BFC">
        <w:rPr>
          <w:rFonts w:ascii="Times New Roman" w:hAnsi="Times New Roman" w:cs="Times New Roman"/>
          <w:i/>
          <w:color w:val="auto"/>
          <w:sz w:val="24"/>
          <w:szCs w:val="24"/>
        </w:rPr>
        <w:t>res molinos.</w:t>
      </w:r>
      <w:bookmarkEnd w:id="157"/>
    </w:p>
    <w:p w:rsidR="00AC41A7" w:rsidRDefault="00AC41A7" w:rsidP="00AC41A7">
      <w:pPr>
        <w:pStyle w:val="Descripcin"/>
        <w:jc w:val="center"/>
        <w:rPr>
          <w:rFonts w:ascii="Times New Roman" w:hAnsi="Times New Roman" w:cs="Times New Roman"/>
          <w:i/>
          <w:color w:val="000000" w:themeColor="text1"/>
          <w:sz w:val="24"/>
          <w:szCs w:val="24"/>
        </w:rPr>
      </w:pPr>
      <w:r>
        <w:rPr>
          <w:rFonts w:ascii="Times New Roman" w:hAnsi="Times New Roman" w:cs="Times New Roman"/>
          <w:i/>
          <w:color w:val="000000" w:themeColor="text1"/>
          <w:sz w:val="24"/>
          <w:szCs w:val="24"/>
        </w:rPr>
        <w:t xml:space="preserve">(Fuente: Elaboración </w:t>
      </w:r>
      <w:r w:rsidRPr="00F616D1">
        <w:rPr>
          <w:rFonts w:ascii="Times New Roman" w:hAnsi="Times New Roman" w:cs="Times New Roman"/>
          <w:i/>
          <w:color w:val="000000" w:themeColor="text1"/>
          <w:sz w:val="24"/>
          <w:szCs w:val="24"/>
        </w:rPr>
        <w:t>Propia)</w:t>
      </w:r>
    </w:p>
    <w:p w:rsidR="00B42A2D" w:rsidRPr="00B42A2D" w:rsidRDefault="00B42A2D" w:rsidP="00B42A2D"/>
    <w:p w:rsidR="007B24DD" w:rsidRDefault="006A3333" w:rsidP="00566957">
      <w:pPr>
        <w:pStyle w:val="Prrafodelista"/>
        <w:numPr>
          <w:ilvl w:val="2"/>
          <w:numId w:val="4"/>
        </w:numPr>
        <w:spacing w:line="360" w:lineRule="auto"/>
        <w:outlineLvl w:val="1"/>
        <w:rPr>
          <w:rFonts w:ascii="Times New Roman" w:hAnsi="Times New Roman" w:cs="Times New Roman"/>
          <w:b/>
          <w:sz w:val="24"/>
          <w:szCs w:val="24"/>
        </w:rPr>
      </w:pPr>
      <w:r w:rsidRPr="006A3333">
        <w:rPr>
          <w:rFonts w:ascii="Times New Roman" w:hAnsi="Times New Roman" w:cs="Times New Roman"/>
          <w:b/>
          <w:sz w:val="24"/>
          <w:szCs w:val="24"/>
        </w:rPr>
        <w:lastRenderedPageBreak/>
        <w:t xml:space="preserve"> </w:t>
      </w:r>
      <w:bookmarkStart w:id="158" w:name="_Toc10679648"/>
      <w:r w:rsidRPr="006A3333">
        <w:rPr>
          <w:rFonts w:ascii="Times New Roman" w:hAnsi="Times New Roman" w:cs="Times New Roman"/>
          <w:b/>
          <w:sz w:val="24"/>
          <w:szCs w:val="24"/>
        </w:rPr>
        <w:t>Análisis Hidrológico</w:t>
      </w:r>
      <w:bookmarkEnd w:id="158"/>
    </w:p>
    <w:p w:rsidR="00725B75" w:rsidRPr="001B6806" w:rsidRDefault="003327EF" w:rsidP="003327EF">
      <w:pPr>
        <w:autoSpaceDE w:val="0"/>
        <w:autoSpaceDN w:val="0"/>
        <w:adjustRightInd w:val="0"/>
        <w:spacing w:after="0" w:line="360" w:lineRule="auto"/>
        <w:jc w:val="both"/>
        <w:rPr>
          <w:rFonts w:ascii="Times New Roman" w:hAnsi="Times New Roman" w:cs="Times New Roman"/>
          <w:sz w:val="24"/>
          <w:szCs w:val="24"/>
        </w:rPr>
      </w:pPr>
      <w:r w:rsidRPr="003327EF">
        <w:rPr>
          <w:rFonts w:ascii="Times New Roman" w:hAnsi="Times New Roman" w:cs="Times New Roman"/>
          <w:sz w:val="24"/>
          <w:szCs w:val="24"/>
        </w:rPr>
        <w:t>La información pluviométrica analizada en el presente estudio está conformada por los datos disp</w:t>
      </w:r>
      <w:r w:rsidR="00150FC3">
        <w:rPr>
          <w:rFonts w:ascii="Times New Roman" w:hAnsi="Times New Roman" w:cs="Times New Roman"/>
          <w:sz w:val="24"/>
          <w:szCs w:val="24"/>
        </w:rPr>
        <w:t>onibles de precipitación máxima en 24</w:t>
      </w:r>
      <w:r w:rsidR="002B2A56">
        <w:rPr>
          <w:rFonts w:ascii="Times New Roman" w:hAnsi="Times New Roman" w:cs="Times New Roman"/>
          <w:sz w:val="24"/>
          <w:szCs w:val="24"/>
        </w:rPr>
        <w:t xml:space="preserve"> </w:t>
      </w:r>
      <w:r w:rsidR="00150FC3">
        <w:rPr>
          <w:rFonts w:ascii="Times New Roman" w:hAnsi="Times New Roman" w:cs="Times New Roman"/>
          <w:sz w:val="24"/>
          <w:szCs w:val="24"/>
        </w:rPr>
        <w:t>h</w:t>
      </w:r>
      <w:r w:rsidR="002B2A56">
        <w:rPr>
          <w:rFonts w:ascii="Times New Roman" w:hAnsi="Times New Roman" w:cs="Times New Roman"/>
          <w:sz w:val="24"/>
          <w:szCs w:val="24"/>
        </w:rPr>
        <w:t>oras</w:t>
      </w:r>
      <w:r w:rsidR="00150FC3">
        <w:rPr>
          <w:rFonts w:ascii="Times New Roman" w:hAnsi="Times New Roman" w:cs="Times New Roman"/>
          <w:sz w:val="24"/>
          <w:szCs w:val="24"/>
        </w:rPr>
        <w:t xml:space="preserve"> </w:t>
      </w:r>
      <w:r w:rsidRPr="003327EF">
        <w:rPr>
          <w:rFonts w:ascii="Times New Roman" w:hAnsi="Times New Roman" w:cs="Times New Roman"/>
          <w:sz w:val="24"/>
          <w:szCs w:val="24"/>
        </w:rPr>
        <w:t>de la Estación Augusto Weberbauer con coordenadas 07°10’ “S”, 78° 30’ “W” y altura 2536 m.s.n.</w:t>
      </w:r>
      <w:r w:rsidR="00150FC3">
        <w:rPr>
          <w:rFonts w:ascii="Times New Roman" w:hAnsi="Times New Roman" w:cs="Times New Roman"/>
          <w:sz w:val="24"/>
          <w:szCs w:val="24"/>
        </w:rPr>
        <w:t>m, período de información de 1968</w:t>
      </w:r>
      <w:r w:rsidRPr="003327EF">
        <w:rPr>
          <w:rFonts w:ascii="Times New Roman" w:hAnsi="Times New Roman" w:cs="Times New Roman"/>
          <w:sz w:val="24"/>
          <w:szCs w:val="24"/>
        </w:rPr>
        <w:t xml:space="preserve"> hasta 2016</w:t>
      </w:r>
      <w:r w:rsidR="00150FC3">
        <w:rPr>
          <w:rFonts w:ascii="Times New Roman" w:hAnsi="Times New Roman" w:cs="Times New Roman"/>
          <w:sz w:val="24"/>
          <w:szCs w:val="24"/>
        </w:rPr>
        <w:t xml:space="preserve"> y de la Estacion</w:t>
      </w:r>
      <w:r w:rsidR="002E76CC">
        <w:rPr>
          <w:rFonts w:ascii="Times New Roman" w:hAnsi="Times New Roman" w:cs="Times New Roman"/>
          <w:sz w:val="24"/>
          <w:szCs w:val="24"/>
        </w:rPr>
        <w:t xml:space="preserve"> Granja</w:t>
      </w:r>
      <w:r w:rsidR="00150FC3">
        <w:rPr>
          <w:rFonts w:ascii="Times New Roman" w:hAnsi="Times New Roman" w:cs="Times New Roman"/>
          <w:sz w:val="24"/>
          <w:szCs w:val="24"/>
        </w:rPr>
        <w:t xml:space="preserve"> Porcon con coordenadas 07° 02' 15" </w:t>
      </w:r>
      <w:r w:rsidR="002E76CC">
        <w:rPr>
          <w:rFonts w:ascii="Times New Roman" w:hAnsi="Times New Roman" w:cs="Times New Roman"/>
          <w:sz w:val="24"/>
          <w:szCs w:val="24"/>
        </w:rPr>
        <w:t>“</w:t>
      </w:r>
      <w:r w:rsidR="00150FC3" w:rsidRPr="00150FC3">
        <w:rPr>
          <w:rFonts w:ascii="Times New Roman" w:hAnsi="Times New Roman" w:cs="Times New Roman"/>
          <w:sz w:val="24"/>
          <w:szCs w:val="24"/>
        </w:rPr>
        <w:t>S</w:t>
      </w:r>
      <w:r w:rsidR="002E76CC">
        <w:rPr>
          <w:rFonts w:ascii="Times New Roman" w:hAnsi="Times New Roman" w:cs="Times New Roman"/>
          <w:sz w:val="24"/>
          <w:szCs w:val="24"/>
        </w:rPr>
        <w:t>”, 78° 38' “W”</w:t>
      </w:r>
      <w:r w:rsidR="00150FC3">
        <w:rPr>
          <w:rFonts w:ascii="Times New Roman" w:hAnsi="Times New Roman" w:cs="Times New Roman"/>
          <w:sz w:val="24"/>
          <w:szCs w:val="24"/>
        </w:rPr>
        <w:t xml:space="preserve"> y altura 2980 m.s.n.m</w:t>
      </w:r>
      <w:r w:rsidRPr="003327EF">
        <w:rPr>
          <w:rFonts w:ascii="Times New Roman" w:hAnsi="Times New Roman" w:cs="Times New Roman"/>
          <w:sz w:val="24"/>
          <w:szCs w:val="24"/>
        </w:rPr>
        <w:t>.</w:t>
      </w:r>
    </w:p>
    <w:p w:rsidR="003327EF" w:rsidRDefault="003327EF" w:rsidP="006D680D">
      <w:pPr>
        <w:pStyle w:val="Prrafodelista"/>
        <w:numPr>
          <w:ilvl w:val="0"/>
          <w:numId w:val="15"/>
        </w:numPr>
        <w:spacing w:line="360" w:lineRule="auto"/>
        <w:ind w:left="284" w:hanging="284"/>
        <w:rPr>
          <w:rFonts w:ascii="Times New Roman" w:hAnsi="Times New Roman" w:cs="Times New Roman"/>
          <w:b/>
          <w:sz w:val="24"/>
        </w:rPr>
      </w:pPr>
      <w:r>
        <w:rPr>
          <w:rFonts w:ascii="Times New Roman" w:hAnsi="Times New Roman" w:cs="Times New Roman"/>
          <w:b/>
          <w:sz w:val="24"/>
        </w:rPr>
        <w:t>Parámetros de la cuenca</w:t>
      </w:r>
      <w:r w:rsidRPr="003327EF">
        <w:rPr>
          <w:rFonts w:ascii="Times New Roman" w:hAnsi="Times New Roman" w:cs="Times New Roman"/>
          <w:b/>
          <w:sz w:val="24"/>
        </w:rPr>
        <w:t xml:space="preserve">: </w:t>
      </w:r>
    </w:p>
    <w:p w:rsidR="001B6806" w:rsidRDefault="001B6806" w:rsidP="001B6806">
      <w:pPr>
        <w:autoSpaceDE w:val="0"/>
        <w:autoSpaceDN w:val="0"/>
        <w:adjustRightInd w:val="0"/>
        <w:spacing w:after="0" w:line="360" w:lineRule="auto"/>
        <w:jc w:val="both"/>
        <w:rPr>
          <w:rFonts w:ascii="Times New Roman" w:hAnsi="Times New Roman" w:cs="Times New Roman"/>
          <w:sz w:val="24"/>
          <w:szCs w:val="24"/>
        </w:rPr>
      </w:pPr>
      <w:r w:rsidRPr="00313BB7">
        <w:rPr>
          <w:rFonts w:ascii="Times New Roman" w:hAnsi="Times New Roman" w:cs="Times New Roman"/>
          <w:sz w:val="24"/>
          <w:szCs w:val="24"/>
        </w:rPr>
        <w:t xml:space="preserve">Se realizó la delimitación de la cuenca, tomando como punto emisor la captación </w:t>
      </w:r>
      <w:r>
        <w:rPr>
          <w:rFonts w:ascii="Times New Roman" w:hAnsi="Times New Roman" w:cs="Times New Roman"/>
          <w:sz w:val="24"/>
          <w:szCs w:val="24"/>
        </w:rPr>
        <w:t>Tres M</w:t>
      </w:r>
      <w:r w:rsidRPr="00313BB7">
        <w:rPr>
          <w:rFonts w:ascii="Times New Roman" w:hAnsi="Times New Roman" w:cs="Times New Roman"/>
          <w:sz w:val="24"/>
          <w:szCs w:val="24"/>
        </w:rPr>
        <w:t>olinos, con el fin de obtener el área, la pendiente, el tiempo de concentración, etc</w:t>
      </w:r>
      <w:r w:rsidR="004C0C6B">
        <w:rPr>
          <w:rFonts w:ascii="Times New Roman" w:hAnsi="Times New Roman" w:cs="Times New Roman"/>
          <w:sz w:val="24"/>
          <w:szCs w:val="24"/>
        </w:rPr>
        <w:t>, estos parámetros son necesarios para el cálculo del caudal de diseño</w:t>
      </w:r>
      <w:r w:rsidRPr="00313BB7">
        <w:rPr>
          <w:rFonts w:ascii="Times New Roman" w:hAnsi="Times New Roman" w:cs="Times New Roman"/>
          <w:sz w:val="24"/>
          <w:szCs w:val="24"/>
        </w:rPr>
        <w:t>. Esta delimitación se real</w:t>
      </w:r>
      <w:r>
        <w:rPr>
          <w:rFonts w:ascii="Times New Roman" w:hAnsi="Times New Roman" w:cs="Times New Roman"/>
          <w:sz w:val="24"/>
          <w:szCs w:val="24"/>
        </w:rPr>
        <w:t>izó mediante el software de ArcG</w:t>
      </w:r>
      <w:r w:rsidRPr="00313BB7">
        <w:rPr>
          <w:rFonts w:ascii="Times New Roman" w:hAnsi="Times New Roman" w:cs="Times New Roman"/>
          <w:sz w:val="24"/>
          <w:szCs w:val="24"/>
        </w:rPr>
        <w:t>is, utilizando imágenes satelitales georreferenci</w:t>
      </w:r>
      <w:r>
        <w:rPr>
          <w:rFonts w:ascii="Times New Roman" w:hAnsi="Times New Roman" w:cs="Times New Roman"/>
          <w:sz w:val="24"/>
          <w:szCs w:val="24"/>
        </w:rPr>
        <w:t>adas hechas por la NASA y Japón, la cual nos bri</w:t>
      </w:r>
      <w:r w:rsidR="008B5F5C">
        <w:rPr>
          <w:rFonts w:ascii="Times New Roman" w:hAnsi="Times New Roman" w:cs="Times New Roman"/>
          <w:sz w:val="24"/>
          <w:szCs w:val="24"/>
        </w:rPr>
        <w:t>n</w:t>
      </w:r>
      <w:r>
        <w:rPr>
          <w:rFonts w:ascii="Times New Roman" w:hAnsi="Times New Roman" w:cs="Times New Roman"/>
          <w:sz w:val="24"/>
          <w:szCs w:val="24"/>
        </w:rPr>
        <w:t xml:space="preserve">da el satélite ASTER y se la obtiene en el sitio web </w:t>
      </w:r>
      <w:hyperlink r:id="rId45" w:history="1">
        <w:r w:rsidRPr="00E0216D">
          <w:rPr>
            <w:rStyle w:val="Hipervnculo"/>
            <w:rFonts w:ascii="Times New Roman" w:hAnsi="Times New Roman" w:cs="Times New Roman"/>
            <w:color w:val="auto"/>
            <w:sz w:val="24"/>
            <w:szCs w:val="24"/>
          </w:rPr>
          <w:t>https://earthexplorer.usgs.gov/</w:t>
        </w:r>
      </w:hyperlink>
      <w:r w:rsidRPr="00E0216D">
        <w:rPr>
          <w:rFonts w:ascii="Times New Roman" w:hAnsi="Times New Roman" w:cs="Times New Roman"/>
          <w:sz w:val="24"/>
          <w:szCs w:val="24"/>
        </w:rPr>
        <w:t>.</w:t>
      </w:r>
    </w:p>
    <w:p w:rsidR="001B6806" w:rsidRPr="00313BB7" w:rsidRDefault="001B6806" w:rsidP="001B6806">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Con el programa, </w:t>
      </w:r>
      <w:r w:rsidR="008B5F5C">
        <w:rPr>
          <w:rFonts w:ascii="Times New Roman" w:hAnsi="Times New Roman" w:cs="Times New Roman"/>
          <w:sz w:val="24"/>
          <w:szCs w:val="24"/>
        </w:rPr>
        <w:t>se calcula</w:t>
      </w:r>
      <w:r>
        <w:rPr>
          <w:rFonts w:ascii="Times New Roman" w:hAnsi="Times New Roman" w:cs="Times New Roman"/>
          <w:sz w:val="24"/>
          <w:szCs w:val="24"/>
        </w:rPr>
        <w:t>: El área de la cuenca, la pendiente del tramo máximo de la cuenca, y finalmente el tiempo de concentración.</w:t>
      </w:r>
    </w:p>
    <w:p w:rsidR="001B6806" w:rsidRDefault="001B6806" w:rsidP="001B6806">
      <w:pPr>
        <w:pStyle w:val="Prrafodelista"/>
        <w:tabs>
          <w:tab w:val="left" w:pos="-720"/>
          <w:tab w:val="left" w:pos="720"/>
        </w:tabs>
        <w:spacing w:after="0" w:line="360" w:lineRule="auto"/>
        <w:ind w:left="851"/>
        <w:jc w:val="center"/>
        <w:rPr>
          <w:rFonts w:ascii="Times New Roman" w:hAnsi="Times New Roman" w:cs="Times New Roman"/>
          <w:sz w:val="24"/>
          <w:szCs w:val="24"/>
        </w:rPr>
      </w:pPr>
      <w:r>
        <w:rPr>
          <w:noProof/>
          <w:lang w:val="es-ES" w:eastAsia="es-ES"/>
        </w:rPr>
        <w:drawing>
          <wp:inline distT="0" distB="0" distL="0" distR="0" wp14:anchorId="2E39CE3B" wp14:editId="7AA97C7B">
            <wp:extent cx="2743200" cy="344805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38301" t="18713" r="32692" b="15347"/>
                    <a:stretch/>
                  </pic:blipFill>
                  <pic:spPr bwMode="auto">
                    <a:xfrm>
                      <a:off x="0" y="0"/>
                      <a:ext cx="2777205" cy="3490793"/>
                    </a:xfrm>
                    <a:prstGeom prst="rect">
                      <a:avLst/>
                    </a:prstGeom>
                    <a:ln>
                      <a:noFill/>
                    </a:ln>
                    <a:extLst>
                      <a:ext uri="{53640926-AAD7-44D8-BBD7-CCE9431645EC}">
                        <a14:shadowObscured xmlns:a14="http://schemas.microsoft.com/office/drawing/2010/main"/>
                      </a:ext>
                    </a:extLst>
                  </pic:spPr>
                </pic:pic>
              </a:graphicData>
            </a:graphic>
          </wp:inline>
        </w:drawing>
      </w:r>
    </w:p>
    <w:p w:rsidR="001B6806" w:rsidRDefault="001B6806" w:rsidP="001B6806">
      <w:pPr>
        <w:pStyle w:val="Descripcin"/>
        <w:jc w:val="center"/>
        <w:rPr>
          <w:rFonts w:ascii="Times New Roman" w:hAnsi="Times New Roman" w:cs="Times New Roman"/>
          <w:i/>
          <w:color w:val="auto"/>
          <w:sz w:val="24"/>
          <w:szCs w:val="28"/>
        </w:rPr>
      </w:pPr>
      <w:bookmarkStart w:id="159" w:name="_Toc10679730"/>
      <w:r w:rsidRPr="007B24DD">
        <w:rPr>
          <w:rFonts w:ascii="Times New Roman" w:hAnsi="Times New Roman" w:cs="Times New Roman"/>
          <w:i/>
          <w:color w:val="auto"/>
          <w:sz w:val="24"/>
          <w:szCs w:val="28"/>
        </w:rPr>
        <w:t xml:space="preserve">Figura </w:t>
      </w:r>
      <w:r w:rsidRPr="007B24DD">
        <w:rPr>
          <w:rFonts w:ascii="Times New Roman" w:hAnsi="Times New Roman" w:cs="Times New Roman"/>
          <w:i/>
          <w:color w:val="auto"/>
          <w:sz w:val="24"/>
          <w:szCs w:val="28"/>
        </w:rPr>
        <w:fldChar w:fldCharType="begin"/>
      </w:r>
      <w:r w:rsidRPr="007B24DD">
        <w:rPr>
          <w:rFonts w:ascii="Times New Roman" w:hAnsi="Times New Roman" w:cs="Times New Roman"/>
          <w:i/>
          <w:color w:val="auto"/>
          <w:sz w:val="24"/>
          <w:szCs w:val="28"/>
        </w:rPr>
        <w:instrText xml:space="preserve"> SEQ Figura \* ARABIC </w:instrText>
      </w:r>
      <w:r w:rsidRPr="007B24DD">
        <w:rPr>
          <w:rFonts w:ascii="Times New Roman" w:hAnsi="Times New Roman" w:cs="Times New Roman"/>
          <w:i/>
          <w:color w:val="auto"/>
          <w:sz w:val="24"/>
          <w:szCs w:val="28"/>
        </w:rPr>
        <w:fldChar w:fldCharType="separate"/>
      </w:r>
      <w:r w:rsidR="007203D9">
        <w:rPr>
          <w:rFonts w:ascii="Times New Roman" w:hAnsi="Times New Roman" w:cs="Times New Roman"/>
          <w:i/>
          <w:noProof/>
          <w:color w:val="auto"/>
          <w:sz w:val="24"/>
          <w:szCs w:val="28"/>
        </w:rPr>
        <w:t>29</w:t>
      </w:r>
      <w:r w:rsidRPr="007B24DD">
        <w:rPr>
          <w:rFonts w:ascii="Times New Roman" w:hAnsi="Times New Roman" w:cs="Times New Roman"/>
          <w:i/>
          <w:color w:val="auto"/>
          <w:sz w:val="24"/>
          <w:szCs w:val="28"/>
        </w:rPr>
        <w:fldChar w:fldCharType="end"/>
      </w:r>
      <w:r w:rsidRPr="007B24DD">
        <w:rPr>
          <w:rFonts w:ascii="Times New Roman" w:hAnsi="Times New Roman" w:cs="Times New Roman"/>
          <w:i/>
          <w:color w:val="auto"/>
          <w:sz w:val="24"/>
          <w:szCs w:val="28"/>
        </w:rPr>
        <w:t xml:space="preserve">: </w:t>
      </w:r>
      <w:r>
        <w:rPr>
          <w:rFonts w:ascii="Times New Roman" w:hAnsi="Times New Roman" w:cs="Times New Roman"/>
          <w:i/>
          <w:color w:val="auto"/>
          <w:sz w:val="24"/>
          <w:szCs w:val="28"/>
        </w:rPr>
        <w:t>Delimitación de la cuenca del Rí</w:t>
      </w:r>
      <w:r w:rsidRPr="007B24DD">
        <w:rPr>
          <w:rFonts w:ascii="Times New Roman" w:hAnsi="Times New Roman" w:cs="Times New Roman"/>
          <w:i/>
          <w:color w:val="auto"/>
          <w:sz w:val="24"/>
          <w:szCs w:val="28"/>
        </w:rPr>
        <w:t>o Grande</w:t>
      </w:r>
      <w:r>
        <w:rPr>
          <w:rFonts w:ascii="Times New Roman" w:hAnsi="Times New Roman" w:cs="Times New Roman"/>
          <w:i/>
          <w:color w:val="auto"/>
          <w:sz w:val="24"/>
          <w:szCs w:val="28"/>
        </w:rPr>
        <w:t xml:space="preserve"> mediante Arc</w:t>
      </w:r>
      <w:r w:rsidRPr="007B24DD">
        <w:rPr>
          <w:rFonts w:ascii="Times New Roman" w:hAnsi="Times New Roman" w:cs="Times New Roman"/>
          <w:i/>
          <w:color w:val="auto"/>
          <w:sz w:val="24"/>
          <w:szCs w:val="28"/>
        </w:rPr>
        <w:t>Gis.</w:t>
      </w:r>
      <w:bookmarkEnd w:id="159"/>
    </w:p>
    <w:p w:rsidR="00AC41A7" w:rsidRPr="00AC41A7" w:rsidRDefault="00AC41A7" w:rsidP="00AC41A7">
      <w:pPr>
        <w:pStyle w:val="Descripcin"/>
        <w:jc w:val="center"/>
        <w:rPr>
          <w:rFonts w:ascii="Times New Roman" w:hAnsi="Times New Roman" w:cs="Times New Roman"/>
          <w:i/>
          <w:color w:val="000000" w:themeColor="text1"/>
          <w:sz w:val="24"/>
          <w:szCs w:val="24"/>
        </w:rPr>
      </w:pPr>
      <w:r>
        <w:rPr>
          <w:rFonts w:ascii="Times New Roman" w:hAnsi="Times New Roman" w:cs="Times New Roman"/>
          <w:i/>
          <w:color w:val="000000" w:themeColor="text1"/>
          <w:sz w:val="24"/>
          <w:szCs w:val="24"/>
        </w:rPr>
        <w:t xml:space="preserve">(Fuente: Elaboración </w:t>
      </w:r>
      <w:r w:rsidRPr="00F616D1">
        <w:rPr>
          <w:rFonts w:ascii="Times New Roman" w:hAnsi="Times New Roman" w:cs="Times New Roman"/>
          <w:i/>
          <w:color w:val="000000" w:themeColor="text1"/>
          <w:sz w:val="24"/>
          <w:szCs w:val="24"/>
        </w:rPr>
        <w:t>Propia)</w:t>
      </w:r>
    </w:p>
    <w:p w:rsidR="00A90D0B" w:rsidRDefault="00FB79D5" w:rsidP="006D680D">
      <w:pPr>
        <w:pStyle w:val="Prrafodelista"/>
        <w:numPr>
          <w:ilvl w:val="0"/>
          <w:numId w:val="15"/>
        </w:numPr>
        <w:spacing w:line="360" w:lineRule="auto"/>
        <w:ind w:left="284" w:hanging="284"/>
        <w:rPr>
          <w:rFonts w:ascii="Times New Roman" w:hAnsi="Times New Roman" w:cs="Times New Roman"/>
          <w:b/>
          <w:sz w:val="24"/>
        </w:rPr>
      </w:pPr>
      <w:r w:rsidRPr="000F0EBC">
        <w:rPr>
          <w:rFonts w:ascii="Times New Roman" w:hAnsi="Times New Roman" w:cs="Times New Roman"/>
          <w:b/>
          <w:sz w:val="24"/>
        </w:rPr>
        <w:lastRenderedPageBreak/>
        <w:t>Pe</w:t>
      </w:r>
      <w:r>
        <w:rPr>
          <w:rFonts w:ascii="Times New Roman" w:hAnsi="Times New Roman" w:cs="Times New Roman"/>
          <w:b/>
          <w:sz w:val="24"/>
        </w:rPr>
        <w:t>río</w:t>
      </w:r>
      <w:r w:rsidRPr="000F0EBC">
        <w:rPr>
          <w:rFonts w:ascii="Times New Roman" w:hAnsi="Times New Roman" w:cs="Times New Roman"/>
          <w:b/>
          <w:sz w:val="24"/>
        </w:rPr>
        <w:t>do</w:t>
      </w:r>
      <w:r w:rsidR="00645A34">
        <w:rPr>
          <w:rFonts w:ascii="Times New Roman" w:hAnsi="Times New Roman" w:cs="Times New Roman"/>
          <w:b/>
          <w:sz w:val="24"/>
        </w:rPr>
        <w:t xml:space="preserve"> de retorno</w:t>
      </w:r>
      <w:r w:rsidR="000F0EBC" w:rsidRPr="000F0EBC">
        <w:rPr>
          <w:rFonts w:ascii="Times New Roman" w:hAnsi="Times New Roman" w:cs="Times New Roman"/>
          <w:b/>
          <w:sz w:val="24"/>
        </w:rPr>
        <w:t xml:space="preserve"> </w:t>
      </w:r>
    </w:p>
    <w:p w:rsidR="00C369BA" w:rsidRDefault="002F530B" w:rsidP="00371582">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S</w:t>
      </w:r>
      <w:r w:rsidR="000F0EBC" w:rsidRPr="00371582">
        <w:rPr>
          <w:rFonts w:ascii="Times New Roman" w:hAnsi="Times New Roman" w:cs="Times New Roman"/>
          <w:sz w:val="24"/>
          <w:szCs w:val="24"/>
        </w:rPr>
        <w:t xml:space="preserve">e tomó en cuenta </w:t>
      </w:r>
      <w:r>
        <w:rPr>
          <w:rFonts w:ascii="Times New Roman" w:hAnsi="Times New Roman" w:cs="Times New Roman"/>
          <w:sz w:val="24"/>
          <w:szCs w:val="24"/>
        </w:rPr>
        <w:t xml:space="preserve">el tiempo de vida actual de la captación para elegir así el </w:t>
      </w:r>
      <w:r w:rsidR="001538F1">
        <w:rPr>
          <w:rFonts w:ascii="Times New Roman" w:hAnsi="Times New Roman" w:cs="Times New Roman"/>
          <w:sz w:val="24"/>
          <w:szCs w:val="24"/>
        </w:rPr>
        <w:t>periodo</w:t>
      </w:r>
      <w:r>
        <w:rPr>
          <w:rFonts w:ascii="Times New Roman" w:hAnsi="Times New Roman" w:cs="Times New Roman"/>
          <w:sz w:val="24"/>
          <w:szCs w:val="24"/>
        </w:rPr>
        <w:t xml:space="preserve"> de retorno para el diseño de la poza disipadora de energía</w:t>
      </w:r>
      <w:r w:rsidR="003327EF">
        <w:rPr>
          <w:rFonts w:ascii="Times New Roman" w:hAnsi="Times New Roman" w:cs="Times New Roman"/>
          <w:sz w:val="24"/>
          <w:szCs w:val="24"/>
        </w:rPr>
        <w:t xml:space="preserve">, </w:t>
      </w:r>
      <w:r w:rsidR="00465A08">
        <w:rPr>
          <w:rFonts w:ascii="Times New Roman" w:hAnsi="Times New Roman" w:cs="Times New Roman"/>
          <w:sz w:val="24"/>
          <w:szCs w:val="24"/>
        </w:rPr>
        <w:t>como se presenta en la siguiente tabla</w:t>
      </w:r>
      <w:r w:rsidR="00C369BA">
        <w:rPr>
          <w:rFonts w:ascii="Times New Roman" w:hAnsi="Times New Roman" w:cs="Times New Roman"/>
          <w:sz w:val="24"/>
          <w:szCs w:val="24"/>
        </w:rPr>
        <w:t>.</w:t>
      </w:r>
    </w:p>
    <w:p w:rsidR="001B6806" w:rsidRPr="001B6806" w:rsidRDefault="001B6806" w:rsidP="001B6806">
      <w:pPr>
        <w:pStyle w:val="Descripcin"/>
        <w:jc w:val="center"/>
        <w:rPr>
          <w:rFonts w:ascii="Times New Roman" w:hAnsi="Times New Roman" w:cs="Times New Roman"/>
          <w:i/>
          <w:color w:val="auto"/>
          <w:sz w:val="36"/>
          <w:szCs w:val="24"/>
        </w:rPr>
      </w:pPr>
      <w:bookmarkStart w:id="160" w:name="_Toc10679684"/>
      <w:r w:rsidRPr="00BD1F32">
        <w:rPr>
          <w:rFonts w:ascii="Times New Roman" w:hAnsi="Times New Roman" w:cs="Times New Roman"/>
          <w:i/>
          <w:color w:val="auto"/>
          <w:sz w:val="24"/>
        </w:rPr>
        <w:t xml:space="preserve">Tabla </w:t>
      </w:r>
      <w:r w:rsidRPr="00BD1F32">
        <w:rPr>
          <w:rFonts w:ascii="Times New Roman" w:hAnsi="Times New Roman" w:cs="Times New Roman"/>
          <w:i/>
          <w:color w:val="auto"/>
          <w:sz w:val="24"/>
        </w:rPr>
        <w:fldChar w:fldCharType="begin"/>
      </w:r>
      <w:r w:rsidRPr="00BD1F32">
        <w:rPr>
          <w:rFonts w:ascii="Times New Roman" w:hAnsi="Times New Roman" w:cs="Times New Roman"/>
          <w:i/>
          <w:color w:val="auto"/>
          <w:sz w:val="24"/>
        </w:rPr>
        <w:instrText xml:space="preserve"> SEQ Tabla \* ARABIC </w:instrText>
      </w:r>
      <w:r w:rsidRPr="00BD1F32">
        <w:rPr>
          <w:rFonts w:ascii="Times New Roman" w:hAnsi="Times New Roman" w:cs="Times New Roman"/>
          <w:i/>
          <w:color w:val="auto"/>
          <w:sz w:val="24"/>
        </w:rPr>
        <w:fldChar w:fldCharType="separate"/>
      </w:r>
      <w:r w:rsidR="007203D9">
        <w:rPr>
          <w:rFonts w:ascii="Times New Roman" w:hAnsi="Times New Roman" w:cs="Times New Roman"/>
          <w:i/>
          <w:noProof/>
          <w:color w:val="auto"/>
          <w:sz w:val="24"/>
        </w:rPr>
        <w:t>14</w:t>
      </w:r>
      <w:r w:rsidRPr="00BD1F32">
        <w:rPr>
          <w:rFonts w:ascii="Times New Roman" w:hAnsi="Times New Roman" w:cs="Times New Roman"/>
          <w:i/>
          <w:color w:val="auto"/>
          <w:sz w:val="24"/>
        </w:rPr>
        <w:fldChar w:fldCharType="end"/>
      </w:r>
      <w:r w:rsidRPr="00BD1F32">
        <w:rPr>
          <w:rFonts w:ascii="Times New Roman" w:hAnsi="Times New Roman" w:cs="Times New Roman"/>
          <w:i/>
          <w:color w:val="auto"/>
          <w:sz w:val="24"/>
        </w:rPr>
        <w:t xml:space="preserve">: </w:t>
      </w:r>
      <w:r>
        <w:rPr>
          <w:rFonts w:ascii="Times New Roman" w:hAnsi="Times New Roman" w:cs="Times New Roman"/>
          <w:i/>
          <w:color w:val="auto"/>
          <w:sz w:val="24"/>
        </w:rPr>
        <w:t>Elección del periodo de retorno.</w:t>
      </w:r>
      <w:bookmarkEnd w:id="160"/>
    </w:p>
    <w:p w:rsidR="001B6806" w:rsidRDefault="00212F09" w:rsidP="001B6806">
      <w:pPr>
        <w:autoSpaceDE w:val="0"/>
        <w:autoSpaceDN w:val="0"/>
        <w:adjustRightInd w:val="0"/>
        <w:spacing w:after="0" w:line="360" w:lineRule="auto"/>
        <w:jc w:val="center"/>
        <w:rPr>
          <w:rFonts w:ascii="Times New Roman" w:hAnsi="Times New Roman" w:cs="Times New Roman"/>
          <w:sz w:val="24"/>
          <w:szCs w:val="24"/>
        </w:rPr>
      </w:pPr>
      <w:r>
        <w:rPr>
          <w:noProof/>
          <w:lang w:val="es-ES" w:eastAsia="es-ES"/>
        </w:rPr>
        <w:drawing>
          <wp:inline distT="0" distB="0" distL="0" distR="0" wp14:anchorId="6D701FC2" wp14:editId="3674F0F8">
            <wp:extent cx="4895850" cy="3912209"/>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40904" t="23897" r="21927" b="28583"/>
                    <a:stretch/>
                  </pic:blipFill>
                  <pic:spPr bwMode="auto">
                    <a:xfrm>
                      <a:off x="0" y="0"/>
                      <a:ext cx="4917847" cy="3929787"/>
                    </a:xfrm>
                    <a:prstGeom prst="rect">
                      <a:avLst/>
                    </a:prstGeom>
                    <a:ln>
                      <a:noFill/>
                    </a:ln>
                    <a:extLst>
                      <a:ext uri="{53640926-AAD7-44D8-BBD7-CCE9431645EC}">
                        <a14:shadowObscured xmlns:a14="http://schemas.microsoft.com/office/drawing/2010/main"/>
                      </a:ext>
                    </a:extLst>
                  </pic:spPr>
                </pic:pic>
              </a:graphicData>
            </a:graphic>
          </wp:inline>
        </w:drawing>
      </w:r>
    </w:p>
    <w:p w:rsidR="00BA2440" w:rsidRDefault="00BA2440" w:rsidP="00BA2440">
      <w:pPr>
        <w:autoSpaceDE w:val="0"/>
        <w:autoSpaceDN w:val="0"/>
        <w:adjustRightInd w:val="0"/>
        <w:spacing w:after="0" w:line="360" w:lineRule="auto"/>
        <w:ind w:left="851"/>
        <w:jc w:val="both"/>
        <w:rPr>
          <w:rFonts w:ascii="Times New Roman" w:hAnsi="Times New Roman" w:cs="Times New Roman"/>
          <w:sz w:val="24"/>
          <w:szCs w:val="24"/>
        </w:rPr>
      </w:pPr>
      <w:r w:rsidRPr="005C4698">
        <w:rPr>
          <w:rFonts w:ascii="Times New Roman" w:hAnsi="Times New Roman" w:cs="Times New Roman"/>
          <w:sz w:val="24"/>
          <w:szCs w:val="24"/>
        </w:rPr>
        <w:t>Fuente: INAA. Normas Técnicas para el Diseño de Abastecim</w:t>
      </w:r>
      <w:r>
        <w:rPr>
          <w:rFonts w:ascii="Times New Roman" w:hAnsi="Times New Roman" w:cs="Times New Roman"/>
          <w:sz w:val="24"/>
          <w:szCs w:val="24"/>
        </w:rPr>
        <w:t>iento y Potabilización del Agua.</w:t>
      </w:r>
    </w:p>
    <w:p w:rsidR="0011598B" w:rsidRDefault="007905E9" w:rsidP="006D680D">
      <w:pPr>
        <w:pStyle w:val="Prrafodelista"/>
        <w:numPr>
          <w:ilvl w:val="0"/>
          <w:numId w:val="15"/>
        </w:numPr>
        <w:spacing w:line="360" w:lineRule="auto"/>
        <w:ind w:left="284" w:hanging="284"/>
        <w:rPr>
          <w:rFonts w:ascii="Times New Roman" w:hAnsi="Times New Roman" w:cs="Times New Roman"/>
          <w:b/>
          <w:sz w:val="24"/>
        </w:rPr>
      </w:pPr>
      <w:r>
        <w:rPr>
          <w:rFonts w:ascii="Times New Roman" w:hAnsi="Times New Roman" w:cs="Times New Roman"/>
          <w:b/>
          <w:sz w:val="24"/>
        </w:rPr>
        <w:t>Precipitaciones Promedio</w:t>
      </w:r>
      <w:r w:rsidR="00E25AD0">
        <w:rPr>
          <w:rFonts w:ascii="Times New Roman" w:hAnsi="Times New Roman" w:cs="Times New Roman"/>
          <w:b/>
          <w:sz w:val="24"/>
        </w:rPr>
        <w:t xml:space="preserve"> máxima en</w:t>
      </w:r>
      <w:r>
        <w:rPr>
          <w:rFonts w:ascii="Times New Roman" w:hAnsi="Times New Roman" w:cs="Times New Roman"/>
          <w:b/>
          <w:sz w:val="24"/>
        </w:rPr>
        <w:t xml:space="preserve"> 24h</w:t>
      </w:r>
    </w:p>
    <w:p w:rsidR="00E25AD0" w:rsidRDefault="00E25AD0" w:rsidP="00E25AD0">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Se determina</w:t>
      </w:r>
      <w:r w:rsidRPr="00313BB7">
        <w:rPr>
          <w:rFonts w:ascii="Times New Roman" w:hAnsi="Times New Roman" w:cs="Times New Roman"/>
          <w:sz w:val="24"/>
          <w:szCs w:val="24"/>
        </w:rPr>
        <w:t xml:space="preserve"> el área de influencia de cada una de las estaciones que afectan a nuestra cuenca mediante el programa ArcGis</w:t>
      </w:r>
      <w:r w:rsidR="00646988">
        <w:rPr>
          <w:rFonts w:ascii="Times New Roman" w:hAnsi="Times New Roman" w:cs="Times New Roman"/>
          <w:sz w:val="24"/>
          <w:szCs w:val="24"/>
        </w:rPr>
        <w:t xml:space="preserve"> (Ver Anexo 8</w:t>
      </w:r>
      <w:r w:rsidR="00212F09">
        <w:rPr>
          <w:rFonts w:ascii="Times New Roman" w:hAnsi="Times New Roman" w:cs="Times New Roman"/>
          <w:sz w:val="24"/>
          <w:szCs w:val="24"/>
        </w:rPr>
        <w:t>)</w:t>
      </w:r>
      <w:r w:rsidR="001C2EBF">
        <w:rPr>
          <w:rFonts w:ascii="Times New Roman" w:hAnsi="Times New Roman" w:cs="Times New Roman"/>
          <w:sz w:val="24"/>
          <w:szCs w:val="24"/>
        </w:rPr>
        <w:t>, interviniendo solo la estación Granja Porcon y Augusto Weberbauer.</w:t>
      </w:r>
    </w:p>
    <w:p w:rsidR="00E25AD0" w:rsidRDefault="00C62B94" w:rsidP="00C04154">
      <w:pPr>
        <w:pStyle w:val="Prrafodelista"/>
        <w:spacing w:line="360" w:lineRule="auto"/>
        <w:jc w:val="center"/>
        <w:rPr>
          <w:rFonts w:ascii="Times New Roman" w:hAnsi="Times New Roman" w:cs="Times New Roman"/>
          <w:sz w:val="24"/>
          <w:szCs w:val="24"/>
        </w:rPr>
      </w:pPr>
      <w:r>
        <w:rPr>
          <w:noProof/>
          <w:lang w:val="es-ES" w:eastAsia="es-ES"/>
        </w:rPr>
        <w:lastRenderedPageBreak/>
        <w:drawing>
          <wp:inline distT="0" distB="0" distL="0" distR="0">
            <wp:extent cx="3495675" cy="4038600"/>
            <wp:effectExtent l="0" t="0" r="9525" b="0"/>
            <wp:docPr id="50187" name="Imagen 50187" descr="D:\Pictures\Estacio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Pictures\Estaciones.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495675" cy="4038600"/>
                    </a:xfrm>
                    <a:prstGeom prst="rect">
                      <a:avLst/>
                    </a:prstGeom>
                    <a:noFill/>
                    <a:ln>
                      <a:noFill/>
                    </a:ln>
                  </pic:spPr>
                </pic:pic>
              </a:graphicData>
            </a:graphic>
          </wp:inline>
        </w:drawing>
      </w:r>
    </w:p>
    <w:p w:rsidR="00E25AD0" w:rsidRDefault="00E25AD0" w:rsidP="00E25AD0">
      <w:pPr>
        <w:pStyle w:val="Descripcin"/>
        <w:jc w:val="center"/>
        <w:rPr>
          <w:rFonts w:ascii="Times New Roman" w:hAnsi="Times New Roman" w:cs="Times New Roman"/>
          <w:i/>
          <w:color w:val="auto"/>
          <w:sz w:val="24"/>
          <w:szCs w:val="28"/>
        </w:rPr>
      </w:pPr>
      <w:bookmarkStart w:id="161" w:name="_Toc10679731"/>
      <w:r w:rsidRPr="007B24DD">
        <w:rPr>
          <w:rFonts w:ascii="Times New Roman" w:hAnsi="Times New Roman" w:cs="Times New Roman"/>
          <w:i/>
          <w:color w:val="auto"/>
          <w:sz w:val="24"/>
          <w:szCs w:val="28"/>
        </w:rPr>
        <w:t xml:space="preserve">Figura </w:t>
      </w:r>
      <w:r w:rsidRPr="007B24DD">
        <w:rPr>
          <w:rFonts w:ascii="Times New Roman" w:hAnsi="Times New Roman" w:cs="Times New Roman"/>
          <w:i/>
          <w:color w:val="auto"/>
          <w:sz w:val="24"/>
          <w:szCs w:val="28"/>
        </w:rPr>
        <w:fldChar w:fldCharType="begin"/>
      </w:r>
      <w:r w:rsidRPr="007B24DD">
        <w:rPr>
          <w:rFonts w:ascii="Times New Roman" w:hAnsi="Times New Roman" w:cs="Times New Roman"/>
          <w:i/>
          <w:color w:val="auto"/>
          <w:sz w:val="24"/>
          <w:szCs w:val="28"/>
        </w:rPr>
        <w:instrText xml:space="preserve"> SEQ Figura \* ARABIC </w:instrText>
      </w:r>
      <w:r w:rsidRPr="007B24DD">
        <w:rPr>
          <w:rFonts w:ascii="Times New Roman" w:hAnsi="Times New Roman" w:cs="Times New Roman"/>
          <w:i/>
          <w:color w:val="auto"/>
          <w:sz w:val="24"/>
          <w:szCs w:val="28"/>
        </w:rPr>
        <w:fldChar w:fldCharType="separate"/>
      </w:r>
      <w:r w:rsidR="007203D9">
        <w:rPr>
          <w:rFonts w:ascii="Times New Roman" w:hAnsi="Times New Roman" w:cs="Times New Roman"/>
          <w:i/>
          <w:noProof/>
          <w:color w:val="auto"/>
          <w:sz w:val="24"/>
          <w:szCs w:val="28"/>
        </w:rPr>
        <w:t>30</w:t>
      </w:r>
      <w:r w:rsidRPr="007B24DD">
        <w:rPr>
          <w:rFonts w:ascii="Times New Roman" w:hAnsi="Times New Roman" w:cs="Times New Roman"/>
          <w:i/>
          <w:color w:val="auto"/>
          <w:sz w:val="24"/>
          <w:szCs w:val="28"/>
        </w:rPr>
        <w:fldChar w:fldCharType="end"/>
      </w:r>
      <w:r w:rsidRPr="007B24DD">
        <w:rPr>
          <w:rFonts w:ascii="Times New Roman" w:hAnsi="Times New Roman" w:cs="Times New Roman"/>
          <w:i/>
          <w:color w:val="auto"/>
          <w:sz w:val="24"/>
          <w:szCs w:val="28"/>
        </w:rPr>
        <w:t xml:space="preserve">: </w:t>
      </w:r>
      <w:r w:rsidR="00CE7513">
        <w:rPr>
          <w:rFonts w:ascii="Times New Roman" w:hAnsi="Times New Roman" w:cs="Times New Roman"/>
          <w:i/>
          <w:color w:val="auto"/>
          <w:sz w:val="24"/>
          <w:szCs w:val="28"/>
        </w:rPr>
        <w:t>Área</w:t>
      </w:r>
      <w:r>
        <w:rPr>
          <w:rFonts w:ascii="Times New Roman" w:hAnsi="Times New Roman" w:cs="Times New Roman"/>
          <w:i/>
          <w:color w:val="auto"/>
          <w:sz w:val="24"/>
          <w:szCs w:val="28"/>
        </w:rPr>
        <w:t xml:space="preserve"> de influencia de la estación Weberbauer y Granja Porcon en la cuenca Tres Molinos. </w:t>
      </w:r>
      <w:r w:rsidRPr="007B24DD">
        <w:rPr>
          <w:rFonts w:ascii="Times New Roman" w:hAnsi="Times New Roman" w:cs="Times New Roman"/>
          <w:i/>
          <w:color w:val="auto"/>
          <w:sz w:val="24"/>
          <w:szCs w:val="28"/>
        </w:rPr>
        <w:t>.</w:t>
      </w:r>
      <w:bookmarkEnd w:id="161"/>
    </w:p>
    <w:p w:rsidR="00E25AD0" w:rsidRPr="00E25AD0" w:rsidRDefault="00E25AD0" w:rsidP="00E25AD0">
      <w:pPr>
        <w:pStyle w:val="Descripcin"/>
        <w:jc w:val="center"/>
        <w:rPr>
          <w:rFonts w:ascii="Times New Roman" w:hAnsi="Times New Roman" w:cs="Times New Roman"/>
          <w:i/>
          <w:color w:val="000000" w:themeColor="text1"/>
          <w:sz w:val="24"/>
          <w:szCs w:val="24"/>
        </w:rPr>
      </w:pPr>
      <w:r>
        <w:rPr>
          <w:rFonts w:ascii="Times New Roman" w:hAnsi="Times New Roman" w:cs="Times New Roman"/>
          <w:i/>
          <w:color w:val="000000" w:themeColor="text1"/>
          <w:sz w:val="24"/>
          <w:szCs w:val="24"/>
        </w:rPr>
        <w:t xml:space="preserve">(Fuente: Elaboración </w:t>
      </w:r>
      <w:r w:rsidRPr="00F616D1">
        <w:rPr>
          <w:rFonts w:ascii="Times New Roman" w:hAnsi="Times New Roman" w:cs="Times New Roman"/>
          <w:i/>
          <w:color w:val="000000" w:themeColor="text1"/>
          <w:sz w:val="24"/>
          <w:szCs w:val="24"/>
        </w:rPr>
        <w:t>Propia)</w:t>
      </w:r>
    </w:p>
    <w:p w:rsidR="00E25AD0" w:rsidRPr="00E25AD0" w:rsidRDefault="00E25AD0" w:rsidP="00E25AD0">
      <w:pPr>
        <w:pStyle w:val="Prrafodelista"/>
        <w:numPr>
          <w:ilvl w:val="0"/>
          <w:numId w:val="15"/>
        </w:numPr>
        <w:spacing w:line="360" w:lineRule="auto"/>
        <w:ind w:left="284" w:hanging="284"/>
        <w:rPr>
          <w:rFonts w:ascii="Times New Roman" w:hAnsi="Times New Roman" w:cs="Times New Roman"/>
          <w:b/>
        </w:rPr>
      </w:pPr>
      <w:r w:rsidRPr="00E25AD0">
        <w:rPr>
          <w:rFonts w:ascii="Times New Roman" w:hAnsi="Times New Roman" w:cs="Times New Roman"/>
          <w:b/>
          <w:sz w:val="24"/>
        </w:rPr>
        <w:t>Calculo de Precipitaciones Máximas en 24 horas promedio de las 2 estaciones</w:t>
      </w:r>
    </w:p>
    <w:p w:rsidR="00E25AD0" w:rsidRDefault="00E25AD0" w:rsidP="00E25AD0">
      <w:pPr>
        <w:autoSpaceDE w:val="0"/>
        <w:autoSpaceDN w:val="0"/>
        <w:adjustRightInd w:val="0"/>
        <w:spacing w:after="0" w:line="360" w:lineRule="auto"/>
        <w:jc w:val="both"/>
        <w:rPr>
          <w:rFonts w:ascii="Times New Roman" w:hAnsi="Times New Roman" w:cs="Times New Roman"/>
          <w:sz w:val="24"/>
          <w:szCs w:val="24"/>
        </w:rPr>
      </w:pPr>
      <w:r w:rsidRPr="00313BB7">
        <w:rPr>
          <w:rFonts w:ascii="Times New Roman" w:hAnsi="Times New Roman" w:cs="Times New Roman"/>
          <w:sz w:val="24"/>
          <w:szCs w:val="24"/>
        </w:rPr>
        <w:t xml:space="preserve">Calculadas las áreas procedemos a calcular la </w:t>
      </w:r>
      <w:r>
        <w:rPr>
          <w:rFonts w:ascii="Times New Roman" w:hAnsi="Times New Roman" w:cs="Times New Roman"/>
          <w:sz w:val="24"/>
          <w:szCs w:val="24"/>
        </w:rPr>
        <w:t>“</w:t>
      </w:r>
      <w:r w:rsidRPr="00313BB7">
        <w:rPr>
          <w:rFonts w:ascii="Times New Roman" w:hAnsi="Times New Roman" w:cs="Times New Roman"/>
          <w:sz w:val="24"/>
          <w:szCs w:val="24"/>
        </w:rPr>
        <w:t xml:space="preserve">precipitación máxima </w:t>
      </w:r>
      <w:r>
        <w:rPr>
          <w:rFonts w:ascii="Times New Roman" w:hAnsi="Times New Roman" w:cs="Times New Roman"/>
          <w:sz w:val="24"/>
          <w:szCs w:val="24"/>
        </w:rPr>
        <w:t>en 24 horas</w:t>
      </w:r>
      <w:r w:rsidRPr="00313BB7">
        <w:rPr>
          <w:rFonts w:ascii="Times New Roman" w:hAnsi="Times New Roman" w:cs="Times New Roman"/>
          <w:sz w:val="24"/>
          <w:szCs w:val="24"/>
        </w:rPr>
        <w:t xml:space="preserve"> promedio</w:t>
      </w:r>
      <w:r>
        <w:rPr>
          <w:rFonts w:ascii="Times New Roman" w:hAnsi="Times New Roman" w:cs="Times New Roman"/>
          <w:sz w:val="24"/>
          <w:szCs w:val="24"/>
        </w:rPr>
        <w:t>” mediante el método de Polígonos de Thiessen</w:t>
      </w:r>
      <w:r w:rsidRPr="00313BB7">
        <w:rPr>
          <w:rFonts w:ascii="Times New Roman" w:hAnsi="Times New Roman" w:cs="Times New Roman"/>
          <w:sz w:val="24"/>
          <w:szCs w:val="24"/>
        </w:rPr>
        <w:t xml:space="preserve"> por cada año de la data obtenida de ambas estaciones gracias a la empresa Senamhi.</w:t>
      </w:r>
    </w:p>
    <w:p w:rsidR="00E25AD0" w:rsidRPr="00E25AD0" w:rsidRDefault="00E25AD0" w:rsidP="00E25AD0">
      <w:pPr>
        <w:pStyle w:val="Descripcin"/>
        <w:jc w:val="center"/>
        <w:rPr>
          <w:rFonts w:ascii="Times New Roman" w:hAnsi="Times New Roman" w:cs="Times New Roman"/>
          <w:i/>
          <w:color w:val="auto"/>
          <w:sz w:val="36"/>
          <w:szCs w:val="24"/>
        </w:rPr>
      </w:pPr>
      <w:bookmarkStart w:id="162" w:name="_Toc10679685"/>
      <w:r w:rsidRPr="00BD1F32">
        <w:rPr>
          <w:rFonts w:ascii="Times New Roman" w:hAnsi="Times New Roman" w:cs="Times New Roman"/>
          <w:i/>
          <w:color w:val="auto"/>
          <w:sz w:val="24"/>
        </w:rPr>
        <w:t xml:space="preserve">Tabla </w:t>
      </w:r>
      <w:r w:rsidRPr="00BD1F32">
        <w:rPr>
          <w:rFonts w:ascii="Times New Roman" w:hAnsi="Times New Roman" w:cs="Times New Roman"/>
          <w:i/>
          <w:color w:val="auto"/>
          <w:sz w:val="24"/>
        </w:rPr>
        <w:fldChar w:fldCharType="begin"/>
      </w:r>
      <w:r w:rsidRPr="00BD1F32">
        <w:rPr>
          <w:rFonts w:ascii="Times New Roman" w:hAnsi="Times New Roman" w:cs="Times New Roman"/>
          <w:i/>
          <w:color w:val="auto"/>
          <w:sz w:val="24"/>
        </w:rPr>
        <w:instrText xml:space="preserve"> SEQ Tabla \* ARABIC </w:instrText>
      </w:r>
      <w:r w:rsidRPr="00BD1F32">
        <w:rPr>
          <w:rFonts w:ascii="Times New Roman" w:hAnsi="Times New Roman" w:cs="Times New Roman"/>
          <w:i/>
          <w:color w:val="auto"/>
          <w:sz w:val="24"/>
        </w:rPr>
        <w:fldChar w:fldCharType="separate"/>
      </w:r>
      <w:r w:rsidR="007203D9">
        <w:rPr>
          <w:rFonts w:ascii="Times New Roman" w:hAnsi="Times New Roman" w:cs="Times New Roman"/>
          <w:i/>
          <w:noProof/>
          <w:color w:val="auto"/>
          <w:sz w:val="24"/>
        </w:rPr>
        <w:t>15</w:t>
      </w:r>
      <w:r w:rsidRPr="00BD1F32">
        <w:rPr>
          <w:rFonts w:ascii="Times New Roman" w:hAnsi="Times New Roman" w:cs="Times New Roman"/>
          <w:i/>
          <w:color w:val="auto"/>
          <w:sz w:val="24"/>
        </w:rPr>
        <w:fldChar w:fldCharType="end"/>
      </w:r>
      <w:r w:rsidRPr="00BD1F32">
        <w:rPr>
          <w:rFonts w:ascii="Times New Roman" w:hAnsi="Times New Roman" w:cs="Times New Roman"/>
          <w:i/>
          <w:color w:val="auto"/>
          <w:sz w:val="24"/>
        </w:rPr>
        <w:t xml:space="preserve">: </w:t>
      </w:r>
      <w:r>
        <w:rPr>
          <w:rFonts w:ascii="Times New Roman" w:hAnsi="Times New Roman" w:cs="Times New Roman"/>
          <w:i/>
          <w:color w:val="auto"/>
          <w:sz w:val="24"/>
        </w:rPr>
        <w:t xml:space="preserve">Calculo de las Precipitaciones </w:t>
      </w:r>
      <w:r w:rsidR="00CE7513">
        <w:rPr>
          <w:rFonts w:ascii="Times New Roman" w:hAnsi="Times New Roman" w:cs="Times New Roman"/>
          <w:i/>
          <w:color w:val="auto"/>
          <w:sz w:val="24"/>
        </w:rPr>
        <w:t>Máximas</w:t>
      </w:r>
      <w:r>
        <w:rPr>
          <w:rFonts w:ascii="Times New Roman" w:hAnsi="Times New Roman" w:cs="Times New Roman"/>
          <w:i/>
          <w:color w:val="auto"/>
          <w:sz w:val="24"/>
        </w:rPr>
        <w:t xml:space="preserve"> </w:t>
      </w:r>
      <w:r w:rsidR="00CE7513">
        <w:rPr>
          <w:rFonts w:ascii="Times New Roman" w:hAnsi="Times New Roman" w:cs="Times New Roman"/>
          <w:i/>
          <w:color w:val="auto"/>
          <w:sz w:val="24"/>
        </w:rPr>
        <w:t>promedio</w:t>
      </w:r>
      <w:r>
        <w:rPr>
          <w:rFonts w:ascii="Times New Roman" w:hAnsi="Times New Roman" w:cs="Times New Roman"/>
          <w:i/>
          <w:color w:val="auto"/>
          <w:sz w:val="24"/>
        </w:rPr>
        <w:t xml:space="preserve"> en 24 horas</w:t>
      </w:r>
      <w:bookmarkEnd w:id="162"/>
    </w:p>
    <w:tbl>
      <w:tblPr>
        <w:tblW w:w="4560" w:type="dxa"/>
        <w:jc w:val="center"/>
        <w:tblCellMar>
          <w:left w:w="70" w:type="dxa"/>
          <w:right w:w="70" w:type="dxa"/>
        </w:tblCellMar>
        <w:tblLook w:val="04A0" w:firstRow="1" w:lastRow="0" w:firstColumn="1" w:lastColumn="0" w:noHBand="0" w:noVBand="1"/>
      </w:tblPr>
      <w:tblGrid>
        <w:gridCol w:w="1440"/>
        <w:gridCol w:w="1480"/>
        <w:gridCol w:w="1640"/>
      </w:tblGrid>
      <w:tr w:rsidR="00D92B25" w:rsidRPr="00D92B25" w:rsidTr="00D92B25">
        <w:trPr>
          <w:trHeight w:val="300"/>
          <w:jc w:val="center"/>
        </w:trPr>
        <w:tc>
          <w:tcPr>
            <w:tcW w:w="14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92B25" w:rsidRPr="00D92B25" w:rsidRDefault="00D92B25" w:rsidP="00D92B25">
            <w:pPr>
              <w:spacing w:after="0" w:line="240" w:lineRule="auto"/>
              <w:jc w:val="center"/>
              <w:rPr>
                <w:rFonts w:ascii="Arial" w:eastAsia="Times New Roman" w:hAnsi="Arial" w:cs="Arial"/>
                <w:sz w:val="18"/>
                <w:szCs w:val="18"/>
                <w:lang w:eastAsia="es-PE"/>
              </w:rPr>
            </w:pPr>
            <w:r w:rsidRPr="00D92B25">
              <w:rPr>
                <w:rFonts w:ascii="Arial" w:eastAsia="Times New Roman" w:hAnsi="Arial" w:cs="Arial"/>
                <w:sz w:val="18"/>
                <w:szCs w:val="18"/>
                <w:lang w:eastAsia="es-PE"/>
              </w:rPr>
              <w:t>NOMBRE</w:t>
            </w:r>
          </w:p>
        </w:tc>
        <w:tc>
          <w:tcPr>
            <w:tcW w:w="1480" w:type="dxa"/>
            <w:tcBorders>
              <w:top w:val="single" w:sz="4" w:space="0" w:color="auto"/>
              <w:left w:val="nil"/>
              <w:bottom w:val="single" w:sz="4" w:space="0" w:color="auto"/>
              <w:right w:val="single" w:sz="4" w:space="0" w:color="auto"/>
            </w:tcBorders>
            <w:shd w:val="clear" w:color="auto" w:fill="auto"/>
            <w:noWrap/>
            <w:vAlign w:val="bottom"/>
            <w:hideMark/>
          </w:tcPr>
          <w:p w:rsidR="00D92B25" w:rsidRPr="00D92B25" w:rsidRDefault="00D92B25" w:rsidP="00D92B25">
            <w:pPr>
              <w:spacing w:after="0" w:line="240" w:lineRule="auto"/>
              <w:jc w:val="center"/>
              <w:rPr>
                <w:rFonts w:ascii="Arial" w:eastAsia="Times New Roman" w:hAnsi="Arial" w:cs="Arial"/>
                <w:sz w:val="18"/>
                <w:szCs w:val="18"/>
                <w:lang w:eastAsia="es-PE"/>
              </w:rPr>
            </w:pPr>
            <w:r w:rsidRPr="00D92B25">
              <w:rPr>
                <w:rFonts w:ascii="Arial" w:eastAsia="Times New Roman" w:hAnsi="Arial" w:cs="Arial"/>
                <w:sz w:val="18"/>
                <w:szCs w:val="18"/>
                <w:lang w:eastAsia="es-PE"/>
              </w:rPr>
              <w:t>áreas (m</w:t>
            </w:r>
            <w:r w:rsidRPr="00D92B25">
              <w:rPr>
                <w:rFonts w:ascii="Arial" w:eastAsia="Times New Roman" w:hAnsi="Arial" w:cs="Arial"/>
                <w:sz w:val="18"/>
                <w:szCs w:val="18"/>
                <w:vertAlign w:val="superscript"/>
                <w:lang w:eastAsia="es-PE"/>
              </w:rPr>
              <w:t>2</w:t>
            </w:r>
            <w:r w:rsidRPr="00D92B25">
              <w:rPr>
                <w:rFonts w:ascii="Arial" w:eastAsia="Times New Roman" w:hAnsi="Arial" w:cs="Arial"/>
                <w:sz w:val="18"/>
                <w:szCs w:val="18"/>
                <w:lang w:eastAsia="es-PE"/>
              </w:rPr>
              <w:t>)</w:t>
            </w:r>
          </w:p>
        </w:tc>
        <w:tc>
          <w:tcPr>
            <w:tcW w:w="1640" w:type="dxa"/>
            <w:tcBorders>
              <w:top w:val="single" w:sz="4" w:space="0" w:color="auto"/>
              <w:left w:val="nil"/>
              <w:bottom w:val="single" w:sz="4" w:space="0" w:color="auto"/>
              <w:right w:val="single" w:sz="4" w:space="0" w:color="auto"/>
            </w:tcBorders>
            <w:shd w:val="clear" w:color="auto" w:fill="auto"/>
            <w:noWrap/>
            <w:vAlign w:val="bottom"/>
            <w:hideMark/>
          </w:tcPr>
          <w:p w:rsidR="00D92B25" w:rsidRPr="00D92B25" w:rsidRDefault="00D92B25" w:rsidP="00D92B25">
            <w:pPr>
              <w:spacing w:after="0" w:line="240" w:lineRule="auto"/>
              <w:jc w:val="center"/>
              <w:rPr>
                <w:rFonts w:ascii="Arial" w:eastAsia="Times New Roman" w:hAnsi="Arial" w:cs="Arial"/>
                <w:sz w:val="18"/>
                <w:szCs w:val="18"/>
                <w:lang w:eastAsia="es-PE"/>
              </w:rPr>
            </w:pPr>
            <w:r w:rsidRPr="00D92B25">
              <w:rPr>
                <w:rFonts w:ascii="Arial" w:eastAsia="Times New Roman" w:hAnsi="Arial" w:cs="Arial"/>
                <w:sz w:val="18"/>
                <w:szCs w:val="18"/>
                <w:lang w:eastAsia="es-PE"/>
              </w:rPr>
              <w:t>área</w:t>
            </w:r>
            <w:r w:rsidR="00C04154">
              <w:rPr>
                <w:rFonts w:ascii="Arial" w:eastAsia="Times New Roman" w:hAnsi="Arial" w:cs="Arial"/>
                <w:sz w:val="18"/>
                <w:szCs w:val="18"/>
                <w:lang w:eastAsia="es-PE"/>
              </w:rPr>
              <w:t xml:space="preserve"> %</w:t>
            </w:r>
          </w:p>
        </w:tc>
      </w:tr>
      <w:tr w:rsidR="00D92B25" w:rsidRPr="00D92B25" w:rsidTr="00D92B25">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D92B25" w:rsidRPr="00D92B25" w:rsidRDefault="00D92B25" w:rsidP="00D92B25">
            <w:pPr>
              <w:spacing w:after="0" w:line="240" w:lineRule="auto"/>
              <w:jc w:val="center"/>
              <w:rPr>
                <w:rFonts w:ascii="Arial" w:eastAsia="Times New Roman" w:hAnsi="Arial" w:cs="Arial"/>
                <w:sz w:val="18"/>
                <w:szCs w:val="18"/>
                <w:lang w:eastAsia="es-PE"/>
              </w:rPr>
            </w:pPr>
            <w:r w:rsidRPr="00D92B25">
              <w:rPr>
                <w:rFonts w:ascii="Arial" w:eastAsia="Times New Roman" w:hAnsi="Arial" w:cs="Arial"/>
                <w:sz w:val="18"/>
                <w:szCs w:val="18"/>
                <w:lang w:eastAsia="es-PE"/>
              </w:rPr>
              <w:t>Granja Porcon</w:t>
            </w:r>
          </w:p>
        </w:tc>
        <w:tc>
          <w:tcPr>
            <w:tcW w:w="1480" w:type="dxa"/>
            <w:tcBorders>
              <w:top w:val="nil"/>
              <w:left w:val="nil"/>
              <w:bottom w:val="single" w:sz="4" w:space="0" w:color="auto"/>
              <w:right w:val="single" w:sz="4" w:space="0" w:color="auto"/>
            </w:tcBorders>
            <w:shd w:val="clear" w:color="auto" w:fill="auto"/>
            <w:noWrap/>
            <w:vAlign w:val="bottom"/>
            <w:hideMark/>
          </w:tcPr>
          <w:p w:rsidR="00D92B25" w:rsidRPr="00D92B25" w:rsidRDefault="00D92B25" w:rsidP="00D92B25">
            <w:pPr>
              <w:spacing w:after="0" w:line="240" w:lineRule="auto"/>
              <w:jc w:val="center"/>
              <w:rPr>
                <w:rFonts w:ascii="Calibri" w:eastAsia="Times New Roman" w:hAnsi="Calibri" w:cs="Times New Roman"/>
                <w:color w:val="000000"/>
                <w:lang w:eastAsia="es-PE"/>
              </w:rPr>
            </w:pPr>
            <w:r w:rsidRPr="00D92B25">
              <w:rPr>
                <w:rFonts w:ascii="Calibri" w:eastAsia="Times New Roman" w:hAnsi="Calibri" w:cs="Times New Roman"/>
                <w:color w:val="000000"/>
                <w:lang w:eastAsia="es-PE"/>
              </w:rPr>
              <w:t>58840777.77</w:t>
            </w:r>
          </w:p>
        </w:tc>
        <w:tc>
          <w:tcPr>
            <w:tcW w:w="1640" w:type="dxa"/>
            <w:tcBorders>
              <w:top w:val="nil"/>
              <w:left w:val="nil"/>
              <w:bottom w:val="single" w:sz="4" w:space="0" w:color="auto"/>
              <w:right w:val="single" w:sz="4" w:space="0" w:color="auto"/>
            </w:tcBorders>
            <w:shd w:val="clear" w:color="auto" w:fill="auto"/>
            <w:noWrap/>
            <w:vAlign w:val="bottom"/>
            <w:hideMark/>
          </w:tcPr>
          <w:p w:rsidR="00D92B25" w:rsidRPr="00D92B25" w:rsidRDefault="00C04154" w:rsidP="00D92B25">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79.48</w:t>
            </w:r>
          </w:p>
        </w:tc>
      </w:tr>
      <w:tr w:rsidR="00D92B25" w:rsidRPr="00D92B25" w:rsidTr="00D92B25">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D92B25" w:rsidRPr="00D92B25" w:rsidRDefault="00D92B25" w:rsidP="00D92B25">
            <w:pPr>
              <w:spacing w:after="0" w:line="240" w:lineRule="auto"/>
              <w:jc w:val="center"/>
              <w:rPr>
                <w:rFonts w:ascii="Arial" w:eastAsia="Times New Roman" w:hAnsi="Arial" w:cs="Arial"/>
                <w:sz w:val="18"/>
                <w:szCs w:val="18"/>
                <w:lang w:eastAsia="es-PE"/>
              </w:rPr>
            </w:pPr>
            <w:r w:rsidRPr="00D92B25">
              <w:rPr>
                <w:rFonts w:ascii="Arial" w:eastAsia="Times New Roman" w:hAnsi="Arial" w:cs="Arial"/>
                <w:sz w:val="18"/>
                <w:szCs w:val="18"/>
                <w:lang w:eastAsia="es-PE"/>
              </w:rPr>
              <w:t>Weberbauer</w:t>
            </w:r>
          </w:p>
        </w:tc>
        <w:tc>
          <w:tcPr>
            <w:tcW w:w="1480" w:type="dxa"/>
            <w:tcBorders>
              <w:top w:val="nil"/>
              <w:left w:val="nil"/>
              <w:bottom w:val="single" w:sz="4" w:space="0" w:color="auto"/>
              <w:right w:val="single" w:sz="4" w:space="0" w:color="auto"/>
            </w:tcBorders>
            <w:shd w:val="clear" w:color="auto" w:fill="auto"/>
            <w:noWrap/>
            <w:vAlign w:val="bottom"/>
            <w:hideMark/>
          </w:tcPr>
          <w:p w:rsidR="00D92B25" w:rsidRPr="00D92B25" w:rsidRDefault="00D92B25" w:rsidP="00D92B25">
            <w:pPr>
              <w:spacing w:after="0" w:line="240" w:lineRule="auto"/>
              <w:jc w:val="center"/>
              <w:rPr>
                <w:rFonts w:ascii="Calibri" w:eastAsia="Times New Roman" w:hAnsi="Calibri" w:cs="Times New Roman"/>
                <w:color w:val="000000"/>
                <w:lang w:eastAsia="es-PE"/>
              </w:rPr>
            </w:pPr>
            <w:r w:rsidRPr="00D92B25">
              <w:rPr>
                <w:rFonts w:ascii="Calibri" w:eastAsia="Times New Roman" w:hAnsi="Calibri" w:cs="Times New Roman"/>
                <w:color w:val="000000"/>
                <w:lang w:eastAsia="es-PE"/>
              </w:rPr>
              <w:t>15190455.14</w:t>
            </w:r>
          </w:p>
        </w:tc>
        <w:tc>
          <w:tcPr>
            <w:tcW w:w="1640" w:type="dxa"/>
            <w:tcBorders>
              <w:top w:val="nil"/>
              <w:left w:val="nil"/>
              <w:bottom w:val="single" w:sz="4" w:space="0" w:color="auto"/>
              <w:right w:val="single" w:sz="4" w:space="0" w:color="auto"/>
            </w:tcBorders>
            <w:shd w:val="clear" w:color="auto" w:fill="auto"/>
            <w:noWrap/>
            <w:vAlign w:val="bottom"/>
            <w:hideMark/>
          </w:tcPr>
          <w:p w:rsidR="00D92B25" w:rsidRPr="00D92B25" w:rsidRDefault="00C04154" w:rsidP="00D92B25">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20.52</w:t>
            </w:r>
          </w:p>
        </w:tc>
      </w:tr>
    </w:tbl>
    <w:p w:rsidR="00E25AD0" w:rsidRDefault="00E25AD0" w:rsidP="00E25AD0">
      <w:pPr>
        <w:spacing w:line="360" w:lineRule="auto"/>
        <w:jc w:val="both"/>
        <w:rPr>
          <w:rFonts w:ascii="Times New Roman" w:hAnsi="Times New Roman" w:cs="Times New Roman"/>
          <w:sz w:val="24"/>
          <w:szCs w:val="24"/>
        </w:rPr>
      </w:pPr>
    </w:p>
    <w:tbl>
      <w:tblPr>
        <w:tblW w:w="5760" w:type="dxa"/>
        <w:jc w:val="center"/>
        <w:tblCellMar>
          <w:left w:w="70" w:type="dxa"/>
          <w:right w:w="70" w:type="dxa"/>
        </w:tblCellMar>
        <w:tblLook w:val="04A0" w:firstRow="1" w:lastRow="0" w:firstColumn="1" w:lastColumn="0" w:noHBand="0" w:noVBand="1"/>
      </w:tblPr>
      <w:tblGrid>
        <w:gridCol w:w="1200"/>
        <w:gridCol w:w="1440"/>
        <w:gridCol w:w="1480"/>
        <w:gridCol w:w="1640"/>
      </w:tblGrid>
      <w:tr w:rsidR="00D92B25" w:rsidRPr="00D92B25" w:rsidTr="00D92B25">
        <w:trPr>
          <w:trHeight w:val="315"/>
          <w:jc w:val="center"/>
        </w:trPr>
        <w:tc>
          <w:tcPr>
            <w:tcW w:w="12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Año</w:t>
            </w:r>
          </w:p>
        </w:tc>
        <w:tc>
          <w:tcPr>
            <w:tcW w:w="1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Porcon</w:t>
            </w:r>
          </w:p>
        </w:tc>
        <w:tc>
          <w:tcPr>
            <w:tcW w:w="14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AVW</w:t>
            </w:r>
          </w:p>
        </w:tc>
        <w:tc>
          <w:tcPr>
            <w:tcW w:w="16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PPMax24 Media</w:t>
            </w:r>
          </w:p>
        </w:tc>
      </w:tr>
      <w:tr w:rsidR="00D92B25" w:rsidRPr="00D92B25" w:rsidTr="00D92B25">
        <w:trPr>
          <w:trHeight w:val="315"/>
          <w:jc w:val="center"/>
        </w:trPr>
        <w:tc>
          <w:tcPr>
            <w:tcW w:w="1200" w:type="dxa"/>
            <w:tcBorders>
              <w:top w:val="single" w:sz="4" w:space="0" w:color="auto"/>
              <w:left w:val="single" w:sz="8" w:space="0" w:color="auto"/>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1968</w:t>
            </w:r>
          </w:p>
        </w:tc>
        <w:tc>
          <w:tcPr>
            <w:tcW w:w="1440" w:type="dxa"/>
            <w:tcBorders>
              <w:top w:val="single" w:sz="4" w:space="0" w:color="auto"/>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48.00</w:t>
            </w:r>
          </w:p>
        </w:tc>
        <w:tc>
          <w:tcPr>
            <w:tcW w:w="1480" w:type="dxa"/>
            <w:tcBorders>
              <w:top w:val="single" w:sz="4" w:space="0" w:color="auto"/>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25.20</w:t>
            </w:r>
          </w:p>
        </w:tc>
        <w:tc>
          <w:tcPr>
            <w:tcW w:w="1640" w:type="dxa"/>
            <w:tcBorders>
              <w:top w:val="single" w:sz="4" w:space="0" w:color="auto"/>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43.32</w:t>
            </w:r>
          </w:p>
        </w:tc>
      </w:tr>
      <w:tr w:rsidR="00D92B25" w:rsidRPr="00D92B25" w:rsidTr="00D92B25">
        <w:trPr>
          <w:trHeight w:val="315"/>
          <w:jc w:val="center"/>
        </w:trPr>
        <w:tc>
          <w:tcPr>
            <w:tcW w:w="1200" w:type="dxa"/>
            <w:tcBorders>
              <w:top w:val="nil"/>
              <w:left w:val="single" w:sz="8" w:space="0" w:color="auto"/>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1969</w:t>
            </w:r>
          </w:p>
        </w:tc>
        <w:tc>
          <w:tcPr>
            <w:tcW w:w="144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35.00</w:t>
            </w:r>
          </w:p>
        </w:tc>
        <w:tc>
          <w:tcPr>
            <w:tcW w:w="148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28.60</w:t>
            </w:r>
          </w:p>
        </w:tc>
        <w:tc>
          <w:tcPr>
            <w:tcW w:w="164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33.69</w:t>
            </w:r>
          </w:p>
        </w:tc>
      </w:tr>
      <w:tr w:rsidR="00D92B25" w:rsidRPr="00D92B25" w:rsidTr="00D92B25">
        <w:trPr>
          <w:trHeight w:val="315"/>
          <w:jc w:val="center"/>
        </w:trPr>
        <w:tc>
          <w:tcPr>
            <w:tcW w:w="1200" w:type="dxa"/>
            <w:tcBorders>
              <w:top w:val="single" w:sz="8" w:space="0" w:color="auto"/>
              <w:left w:val="single" w:sz="8" w:space="0" w:color="auto"/>
              <w:bottom w:val="single" w:sz="4"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lastRenderedPageBreak/>
              <w:t>1970</w:t>
            </w:r>
          </w:p>
        </w:tc>
        <w:tc>
          <w:tcPr>
            <w:tcW w:w="1440" w:type="dxa"/>
            <w:tcBorders>
              <w:top w:val="single" w:sz="8" w:space="0" w:color="auto"/>
              <w:left w:val="nil"/>
              <w:bottom w:val="single" w:sz="4"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37.00</w:t>
            </w:r>
          </w:p>
        </w:tc>
        <w:tc>
          <w:tcPr>
            <w:tcW w:w="1480" w:type="dxa"/>
            <w:tcBorders>
              <w:top w:val="single" w:sz="8" w:space="0" w:color="auto"/>
              <w:left w:val="nil"/>
              <w:bottom w:val="single" w:sz="4"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64.00</w:t>
            </w:r>
          </w:p>
        </w:tc>
        <w:tc>
          <w:tcPr>
            <w:tcW w:w="1640" w:type="dxa"/>
            <w:tcBorders>
              <w:top w:val="single" w:sz="8" w:space="0" w:color="auto"/>
              <w:left w:val="nil"/>
              <w:bottom w:val="single" w:sz="4"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42.54</w:t>
            </w:r>
          </w:p>
        </w:tc>
      </w:tr>
      <w:tr w:rsidR="00D92B25" w:rsidRPr="00D92B25" w:rsidTr="00D92B25">
        <w:trPr>
          <w:trHeight w:val="315"/>
          <w:jc w:val="center"/>
        </w:trPr>
        <w:tc>
          <w:tcPr>
            <w:tcW w:w="1200" w:type="dxa"/>
            <w:tcBorders>
              <w:top w:val="single" w:sz="4" w:space="0" w:color="auto"/>
              <w:left w:val="single" w:sz="8" w:space="0" w:color="auto"/>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1971</w:t>
            </w:r>
          </w:p>
        </w:tc>
        <w:tc>
          <w:tcPr>
            <w:tcW w:w="1440" w:type="dxa"/>
            <w:tcBorders>
              <w:top w:val="single" w:sz="4" w:space="0" w:color="auto"/>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77.00</w:t>
            </w:r>
          </w:p>
        </w:tc>
        <w:tc>
          <w:tcPr>
            <w:tcW w:w="1480" w:type="dxa"/>
            <w:tcBorders>
              <w:top w:val="single" w:sz="4" w:space="0" w:color="auto"/>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37.90</w:t>
            </w:r>
          </w:p>
        </w:tc>
        <w:tc>
          <w:tcPr>
            <w:tcW w:w="1640" w:type="dxa"/>
            <w:tcBorders>
              <w:top w:val="single" w:sz="4" w:space="0" w:color="auto"/>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68.98</w:t>
            </w:r>
          </w:p>
        </w:tc>
      </w:tr>
      <w:tr w:rsidR="00D92B25" w:rsidRPr="00D92B25" w:rsidTr="00D92B25">
        <w:trPr>
          <w:trHeight w:val="315"/>
          <w:jc w:val="center"/>
        </w:trPr>
        <w:tc>
          <w:tcPr>
            <w:tcW w:w="1200" w:type="dxa"/>
            <w:tcBorders>
              <w:top w:val="nil"/>
              <w:left w:val="single" w:sz="8" w:space="0" w:color="auto"/>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1972</w:t>
            </w:r>
          </w:p>
        </w:tc>
        <w:tc>
          <w:tcPr>
            <w:tcW w:w="144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59.00</w:t>
            </w:r>
          </w:p>
        </w:tc>
        <w:tc>
          <w:tcPr>
            <w:tcW w:w="148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36.50</w:t>
            </w:r>
          </w:p>
        </w:tc>
        <w:tc>
          <w:tcPr>
            <w:tcW w:w="164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54.38</w:t>
            </w:r>
          </w:p>
        </w:tc>
      </w:tr>
      <w:tr w:rsidR="00D92B25" w:rsidRPr="00D92B25" w:rsidTr="00D92B25">
        <w:trPr>
          <w:trHeight w:val="315"/>
          <w:jc w:val="center"/>
        </w:trPr>
        <w:tc>
          <w:tcPr>
            <w:tcW w:w="1200" w:type="dxa"/>
            <w:tcBorders>
              <w:top w:val="nil"/>
              <w:left w:val="single" w:sz="8" w:space="0" w:color="auto"/>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1973</w:t>
            </w:r>
          </w:p>
        </w:tc>
        <w:tc>
          <w:tcPr>
            <w:tcW w:w="144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59.00</w:t>
            </w:r>
          </w:p>
        </w:tc>
        <w:tc>
          <w:tcPr>
            <w:tcW w:w="148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40.50</w:t>
            </w:r>
          </w:p>
        </w:tc>
        <w:tc>
          <w:tcPr>
            <w:tcW w:w="164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55.20</w:t>
            </w:r>
          </w:p>
        </w:tc>
      </w:tr>
      <w:tr w:rsidR="00D92B25" w:rsidRPr="00D92B25" w:rsidTr="00D92B25">
        <w:trPr>
          <w:trHeight w:val="315"/>
          <w:jc w:val="center"/>
        </w:trPr>
        <w:tc>
          <w:tcPr>
            <w:tcW w:w="1200" w:type="dxa"/>
            <w:tcBorders>
              <w:top w:val="nil"/>
              <w:left w:val="single" w:sz="8" w:space="0" w:color="auto"/>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1974</w:t>
            </w:r>
          </w:p>
        </w:tc>
        <w:tc>
          <w:tcPr>
            <w:tcW w:w="144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29.00</w:t>
            </w:r>
          </w:p>
        </w:tc>
        <w:tc>
          <w:tcPr>
            <w:tcW w:w="148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18.10</w:t>
            </w:r>
          </w:p>
        </w:tc>
        <w:tc>
          <w:tcPr>
            <w:tcW w:w="164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26.76</w:t>
            </w:r>
          </w:p>
        </w:tc>
      </w:tr>
      <w:tr w:rsidR="00D92B25" w:rsidRPr="00D92B25" w:rsidTr="00D92B25">
        <w:trPr>
          <w:trHeight w:val="315"/>
          <w:jc w:val="center"/>
        </w:trPr>
        <w:tc>
          <w:tcPr>
            <w:tcW w:w="1200" w:type="dxa"/>
            <w:tcBorders>
              <w:top w:val="nil"/>
              <w:left w:val="single" w:sz="8" w:space="0" w:color="auto"/>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1975</w:t>
            </w:r>
          </w:p>
        </w:tc>
        <w:tc>
          <w:tcPr>
            <w:tcW w:w="144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32.00</w:t>
            </w:r>
          </w:p>
        </w:tc>
        <w:tc>
          <w:tcPr>
            <w:tcW w:w="148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28.00</w:t>
            </w:r>
          </w:p>
        </w:tc>
        <w:tc>
          <w:tcPr>
            <w:tcW w:w="164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31.18</w:t>
            </w:r>
          </w:p>
        </w:tc>
      </w:tr>
      <w:tr w:rsidR="00D92B25" w:rsidRPr="00D92B25" w:rsidTr="00D92B25">
        <w:trPr>
          <w:trHeight w:val="315"/>
          <w:jc w:val="center"/>
        </w:trPr>
        <w:tc>
          <w:tcPr>
            <w:tcW w:w="1200" w:type="dxa"/>
            <w:tcBorders>
              <w:top w:val="nil"/>
              <w:left w:val="single" w:sz="8" w:space="0" w:color="auto"/>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1976</w:t>
            </w:r>
          </w:p>
        </w:tc>
        <w:tc>
          <w:tcPr>
            <w:tcW w:w="144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41.00</w:t>
            </w:r>
          </w:p>
        </w:tc>
        <w:tc>
          <w:tcPr>
            <w:tcW w:w="148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28.80</w:t>
            </w:r>
          </w:p>
        </w:tc>
        <w:tc>
          <w:tcPr>
            <w:tcW w:w="164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38.50</w:t>
            </w:r>
          </w:p>
        </w:tc>
      </w:tr>
      <w:tr w:rsidR="00D92B25" w:rsidRPr="00D92B25" w:rsidTr="00D92B25">
        <w:trPr>
          <w:trHeight w:val="315"/>
          <w:jc w:val="center"/>
        </w:trPr>
        <w:tc>
          <w:tcPr>
            <w:tcW w:w="1200" w:type="dxa"/>
            <w:tcBorders>
              <w:top w:val="nil"/>
              <w:left w:val="single" w:sz="8" w:space="0" w:color="auto"/>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1977</w:t>
            </w:r>
          </w:p>
        </w:tc>
        <w:tc>
          <w:tcPr>
            <w:tcW w:w="144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43.00</w:t>
            </w:r>
          </w:p>
        </w:tc>
        <w:tc>
          <w:tcPr>
            <w:tcW w:w="148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39.30</w:t>
            </w:r>
          </w:p>
        </w:tc>
        <w:tc>
          <w:tcPr>
            <w:tcW w:w="164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42.24</w:t>
            </w:r>
          </w:p>
        </w:tc>
      </w:tr>
      <w:tr w:rsidR="00D92B25" w:rsidRPr="00D92B25" w:rsidTr="00D92B25">
        <w:trPr>
          <w:trHeight w:val="315"/>
          <w:jc w:val="center"/>
        </w:trPr>
        <w:tc>
          <w:tcPr>
            <w:tcW w:w="1200" w:type="dxa"/>
            <w:tcBorders>
              <w:top w:val="nil"/>
              <w:left w:val="single" w:sz="8" w:space="0" w:color="auto"/>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1978</w:t>
            </w:r>
          </w:p>
        </w:tc>
        <w:tc>
          <w:tcPr>
            <w:tcW w:w="144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85.00</w:t>
            </w:r>
          </w:p>
        </w:tc>
        <w:tc>
          <w:tcPr>
            <w:tcW w:w="148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19.10</w:t>
            </w:r>
          </w:p>
        </w:tc>
        <w:tc>
          <w:tcPr>
            <w:tcW w:w="164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71.48</w:t>
            </w:r>
          </w:p>
        </w:tc>
      </w:tr>
      <w:tr w:rsidR="00D92B25" w:rsidRPr="00D92B25" w:rsidTr="00D92B25">
        <w:trPr>
          <w:trHeight w:val="315"/>
          <w:jc w:val="center"/>
        </w:trPr>
        <w:tc>
          <w:tcPr>
            <w:tcW w:w="1200" w:type="dxa"/>
            <w:tcBorders>
              <w:top w:val="nil"/>
              <w:left w:val="single" w:sz="8" w:space="0" w:color="auto"/>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1979</w:t>
            </w:r>
          </w:p>
        </w:tc>
        <w:tc>
          <w:tcPr>
            <w:tcW w:w="144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52.20</w:t>
            </w:r>
          </w:p>
        </w:tc>
        <w:tc>
          <w:tcPr>
            <w:tcW w:w="148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20.60</w:t>
            </w:r>
          </w:p>
        </w:tc>
        <w:tc>
          <w:tcPr>
            <w:tcW w:w="164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45.72</w:t>
            </w:r>
          </w:p>
        </w:tc>
      </w:tr>
      <w:tr w:rsidR="00D92B25" w:rsidRPr="00D92B25" w:rsidTr="00D92B25">
        <w:trPr>
          <w:trHeight w:val="315"/>
          <w:jc w:val="center"/>
        </w:trPr>
        <w:tc>
          <w:tcPr>
            <w:tcW w:w="1200" w:type="dxa"/>
            <w:tcBorders>
              <w:top w:val="nil"/>
              <w:left w:val="single" w:sz="8" w:space="0" w:color="auto"/>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1980</w:t>
            </w:r>
          </w:p>
        </w:tc>
        <w:tc>
          <w:tcPr>
            <w:tcW w:w="144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85.70</w:t>
            </w:r>
          </w:p>
        </w:tc>
        <w:tc>
          <w:tcPr>
            <w:tcW w:w="148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28.80</w:t>
            </w:r>
          </w:p>
        </w:tc>
        <w:tc>
          <w:tcPr>
            <w:tcW w:w="164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74.02</w:t>
            </w:r>
          </w:p>
        </w:tc>
      </w:tr>
      <w:tr w:rsidR="00D92B25" w:rsidRPr="00D92B25" w:rsidTr="00D92B25">
        <w:trPr>
          <w:trHeight w:val="315"/>
          <w:jc w:val="center"/>
        </w:trPr>
        <w:tc>
          <w:tcPr>
            <w:tcW w:w="1200" w:type="dxa"/>
            <w:tcBorders>
              <w:top w:val="nil"/>
              <w:left w:val="single" w:sz="8" w:space="0" w:color="auto"/>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1981</w:t>
            </w:r>
          </w:p>
        </w:tc>
        <w:tc>
          <w:tcPr>
            <w:tcW w:w="144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50.50</w:t>
            </w:r>
          </w:p>
        </w:tc>
        <w:tc>
          <w:tcPr>
            <w:tcW w:w="148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39.30</w:t>
            </w:r>
          </w:p>
        </w:tc>
        <w:tc>
          <w:tcPr>
            <w:tcW w:w="164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48.20</w:t>
            </w:r>
          </w:p>
        </w:tc>
      </w:tr>
      <w:tr w:rsidR="00D92B25" w:rsidRPr="00D92B25" w:rsidTr="00D92B25">
        <w:trPr>
          <w:trHeight w:val="315"/>
          <w:jc w:val="center"/>
        </w:trPr>
        <w:tc>
          <w:tcPr>
            <w:tcW w:w="1200" w:type="dxa"/>
            <w:tcBorders>
              <w:top w:val="nil"/>
              <w:left w:val="single" w:sz="8" w:space="0" w:color="auto"/>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1982</w:t>
            </w:r>
          </w:p>
        </w:tc>
        <w:tc>
          <w:tcPr>
            <w:tcW w:w="144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20.50</w:t>
            </w:r>
          </w:p>
        </w:tc>
        <w:tc>
          <w:tcPr>
            <w:tcW w:w="148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30.50</w:t>
            </w:r>
          </w:p>
        </w:tc>
        <w:tc>
          <w:tcPr>
            <w:tcW w:w="164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22.55</w:t>
            </w:r>
          </w:p>
        </w:tc>
      </w:tr>
      <w:tr w:rsidR="00D92B25" w:rsidRPr="00D92B25" w:rsidTr="00D92B25">
        <w:trPr>
          <w:trHeight w:val="315"/>
          <w:jc w:val="center"/>
        </w:trPr>
        <w:tc>
          <w:tcPr>
            <w:tcW w:w="1200" w:type="dxa"/>
            <w:tcBorders>
              <w:top w:val="nil"/>
              <w:left w:val="single" w:sz="8" w:space="0" w:color="auto"/>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1983</w:t>
            </w:r>
          </w:p>
        </w:tc>
        <w:tc>
          <w:tcPr>
            <w:tcW w:w="144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0.00</w:t>
            </w:r>
          </w:p>
        </w:tc>
        <w:tc>
          <w:tcPr>
            <w:tcW w:w="148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28.00</w:t>
            </w:r>
          </w:p>
        </w:tc>
        <w:tc>
          <w:tcPr>
            <w:tcW w:w="164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5.75</w:t>
            </w:r>
          </w:p>
        </w:tc>
      </w:tr>
      <w:tr w:rsidR="00D92B25" w:rsidRPr="00D92B25" w:rsidTr="00D92B25">
        <w:trPr>
          <w:trHeight w:val="315"/>
          <w:jc w:val="center"/>
        </w:trPr>
        <w:tc>
          <w:tcPr>
            <w:tcW w:w="1200" w:type="dxa"/>
            <w:tcBorders>
              <w:top w:val="nil"/>
              <w:left w:val="single" w:sz="8" w:space="0" w:color="auto"/>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1984</w:t>
            </w:r>
          </w:p>
        </w:tc>
        <w:tc>
          <w:tcPr>
            <w:tcW w:w="144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34.40</w:t>
            </w:r>
          </w:p>
        </w:tc>
        <w:tc>
          <w:tcPr>
            <w:tcW w:w="148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27.60</w:t>
            </w:r>
          </w:p>
        </w:tc>
        <w:tc>
          <w:tcPr>
            <w:tcW w:w="164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33.00</w:t>
            </w:r>
          </w:p>
        </w:tc>
      </w:tr>
      <w:tr w:rsidR="00D92B25" w:rsidRPr="00D92B25" w:rsidTr="00D92B25">
        <w:trPr>
          <w:trHeight w:val="315"/>
          <w:jc w:val="center"/>
        </w:trPr>
        <w:tc>
          <w:tcPr>
            <w:tcW w:w="1200" w:type="dxa"/>
            <w:tcBorders>
              <w:top w:val="nil"/>
              <w:left w:val="single" w:sz="8" w:space="0" w:color="auto"/>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1985</w:t>
            </w:r>
          </w:p>
        </w:tc>
        <w:tc>
          <w:tcPr>
            <w:tcW w:w="144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0.90</w:t>
            </w:r>
          </w:p>
        </w:tc>
        <w:tc>
          <w:tcPr>
            <w:tcW w:w="148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19.80</w:t>
            </w:r>
          </w:p>
        </w:tc>
        <w:tc>
          <w:tcPr>
            <w:tcW w:w="164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4.78</w:t>
            </w:r>
          </w:p>
        </w:tc>
      </w:tr>
      <w:tr w:rsidR="00D92B25" w:rsidRPr="00D92B25" w:rsidTr="00D92B25">
        <w:trPr>
          <w:trHeight w:val="315"/>
          <w:jc w:val="center"/>
        </w:trPr>
        <w:tc>
          <w:tcPr>
            <w:tcW w:w="1200" w:type="dxa"/>
            <w:tcBorders>
              <w:top w:val="nil"/>
              <w:left w:val="single" w:sz="8" w:space="0" w:color="auto"/>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1986</w:t>
            </w:r>
          </w:p>
        </w:tc>
        <w:tc>
          <w:tcPr>
            <w:tcW w:w="144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28.00</w:t>
            </w:r>
          </w:p>
        </w:tc>
        <w:tc>
          <w:tcPr>
            <w:tcW w:w="148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27.40</w:t>
            </w:r>
          </w:p>
        </w:tc>
        <w:tc>
          <w:tcPr>
            <w:tcW w:w="164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27.88</w:t>
            </w:r>
          </w:p>
        </w:tc>
      </w:tr>
      <w:tr w:rsidR="00D92B25" w:rsidRPr="00D92B25" w:rsidTr="00D92B25">
        <w:trPr>
          <w:trHeight w:val="315"/>
          <w:jc w:val="center"/>
        </w:trPr>
        <w:tc>
          <w:tcPr>
            <w:tcW w:w="1200" w:type="dxa"/>
            <w:tcBorders>
              <w:top w:val="nil"/>
              <w:left w:val="single" w:sz="8" w:space="0" w:color="auto"/>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1987</w:t>
            </w:r>
          </w:p>
        </w:tc>
        <w:tc>
          <w:tcPr>
            <w:tcW w:w="144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53.50</w:t>
            </w:r>
          </w:p>
        </w:tc>
        <w:tc>
          <w:tcPr>
            <w:tcW w:w="148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24.30</w:t>
            </w:r>
          </w:p>
        </w:tc>
        <w:tc>
          <w:tcPr>
            <w:tcW w:w="164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47.51</w:t>
            </w:r>
          </w:p>
        </w:tc>
      </w:tr>
      <w:tr w:rsidR="00D92B25" w:rsidRPr="00D92B25" w:rsidTr="00D92B25">
        <w:trPr>
          <w:trHeight w:val="315"/>
          <w:jc w:val="center"/>
        </w:trPr>
        <w:tc>
          <w:tcPr>
            <w:tcW w:w="1200" w:type="dxa"/>
            <w:tcBorders>
              <w:top w:val="nil"/>
              <w:left w:val="single" w:sz="8" w:space="0" w:color="auto"/>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1988</w:t>
            </w:r>
          </w:p>
        </w:tc>
        <w:tc>
          <w:tcPr>
            <w:tcW w:w="144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30.00</w:t>
            </w:r>
          </w:p>
        </w:tc>
        <w:tc>
          <w:tcPr>
            <w:tcW w:w="148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18.20</w:t>
            </w:r>
          </w:p>
        </w:tc>
        <w:tc>
          <w:tcPr>
            <w:tcW w:w="164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27.58</w:t>
            </w:r>
          </w:p>
        </w:tc>
      </w:tr>
      <w:tr w:rsidR="00D92B25" w:rsidRPr="00D92B25" w:rsidTr="00D92B25">
        <w:trPr>
          <w:trHeight w:val="315"/>
          <w:jc w:val="center"/>
        </w:trPr>
        <w:tc>
          <w:tcPr>
            <w:tcW w:w="1200" w:type="dxa"/>
            <w:tcBorders>
              <w:top w:val="nil"/>
              <w:left w:val="single" w:sz="8" w:space="0" w:color="auto"/>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1989</w:t>
            </w:r>
          </w:p>
        </w:tc>
        <w:tc>
          <w:tcPr>
            <w:tcW w:w="144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30.60</w:t>
            </w:r>
          </w:p>
        </w:tc>
        <w:tc>
          <w:tcPr>
            <w:tcW w:w="148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30.00</w:t>
            </w:r>
          </w:p>
        </w:tc>
        <w:tc>
          <w:tcPr>
            <w:tcW w:w="164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30.48</w:t>
            </w:r>
          </w:p>
        </w:tc>
      </w:tr>
      <w:tr w:rsidR="00D92B25" w:rsidRPr="00D92B25" w:rsidTr="00D92B25">
        <w:trPr>
          <w:trHeight w:val="315"/>
          <w:jc w:val="center"/>
        </w:trPr>
        <w:tc>
          <w:tcPr>
            <w:tcW w:w="1200" w:type="dxa"/>
            <w:tcBorders>
              <w:top w:val="nil"/>
              <w:left w:val="single" w:sz="8" w:space="0" w:color="auto"/>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1990</w:t>
            </w:r>
          </w:p>
        </w:tc>
        <w:tc>
          <w:tcPr>
            <w:tcW w:w="144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43.00</w:t>
            </w:r>
          </w:p>
        </w:tc>
        <w:tc>
          <w:tcPr>
            <w:tcW w:w="148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25.40</w:t>
            </w:r>
          </w:p>
        </w:tc>
        <w:tc>
          <w:tcPr>
            <w:tcW w:w="164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39.39</w:t>
            </w:r>
          </w:p>
        </w:tc>
      </w:tr>
      <w:tr w:rsidR="00D92B25" w:rsidRPr="00D92B25" w:rsidTr="00D92B25">
        <w:trPr>
          <w:trHeight w:val="315"/>
          <w:jc w:val="center"/>
        </w:trPr>
        <w:tc>
          <w:tcPr>
            <w:tcW w:w="1200" w:type="dxa"/>
            <w:tcBorders>
              <w:top w:val="nil"/>
              <w:left w:val="single" w:sz="8" w:space="0" w:color="auto"/>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1991</w:t>
            </w:r>
          </w:p>
        </w:tc>
        <w:tc>
          <w:tcPr>
            <w:tcW w:w="144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50.50</w:t>
            </w:r>
          </w:p>
        </w:tc>
        <w:tc>
          <w:tcPr>
            <w:tcW w:w="148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29.70</w:t>
            </w:r>
          </w:p>
        </w:tc>
        <w:tc>
          <w:tcPr>
            <w:tcW w:w="164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46.23</w:t>
            </w:r>
          </w:p>
        </w:tc>
      </w:tr>
      <w:tr w:rsidR="00D92B25" w:rsidRPr="00D92B25" w:rsidTr="00D92B25">
        <w:trPr>
          <w:trHeight w:val="315"/>
          <w:jc w:val="center"/>
        </w:trPr>
        <w:tc>
          <w:tcPr>
            <w:tcW w:w="1200" w:type="dxa"/>
            <w:tcBorders>
              <w:top w:val="nil"/>
              <w:left w:val="single" w:sz="8" w:space="0" w:color="auto"/>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1992</w:t>
            </w:r>
          </w:p>
        </w:tc>
        <w:tc>
          <w:tcPr>
            <w:tcW w:w="144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37.50</w:t>
            </w:r>
          </w:p>
        </w:tc>
        <w:tc>
          <w:tcPr>
            <w:tcW w:w="148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17.70</w:t>
            </w:r>
          </w:p>
        </w:tc>
        <w:tc>
          <w:tcPr>
            <w:tcW w:w="164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33.44</w:t>
            </w:r>
          </w:p>
        </w:tc>
      </w:tr>
      <w:tr w:rsidR="00D92B25" w:rsidRPr="00D92B25" w:rsidTr="00D92B25">
        <w:trPr>
          <w:trHeight w:val="315"/>
          <w:jc w:val="center"/>
        </w:trPr>
        <w:tc>
          <w:tcPr>
            <w:tcW w:w="1200" w:type="dxa"/>
            <w:tcBorders>
              <w:top w:val="nil"/>
              <w:left w:val="single" w:sz="8" w:space="0" w:color="auto"/>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1993</w:t>
            </w:r>
          </w:p>
        </w:tc>
        <w:tc>
          <w:tcPr>
            <w:tcW w:w="144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35.90</w:t>
            </w:r>
          </w:p>
        </w:tc>
        <w:tc>
          <w:tcPr>
            <w:tcW w:w="148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22.50</w:t>
            </w:r>
          </w:p>
        </w:tc>
        <w:tc>
          <w:tcPr>
            <w:tcW w:w="164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33.15</w:t>
            </w:r>
          </w:p>
        </w:tc>
      </w:tr>
      <w:tr w:rsidR="00D92B25" w:rsidRPr="00D92B25" w:rsidTr="00D92B25">
        <w:trPr>
          <w:trHeight w:val="315"/>
          <w:jc w:val="center"/>
        </w:trPr>
        <w:tc>
          <w:tcPr>
            <w:tcW w:w="1200" w:type="dxa"/>
            <w:tcBorders>
              <w:top w:val="nil"/>
              <w:left w:val="single" w:sz="8" w:space="0" w:color="auto"/>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1994</w:t>
            </w:r>
          </w:p>
        </w:tc>
        <w:tc>
          <w:tcPr>
            <w:tcW w:w="144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40.20</w:t>
            </w:r>
          </w:p>
        </w:tc>
        <w:tc>
          <w:tcPr>
            <w:tcW w:w="148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28.50</w:t>
            </w:r>
          </w:p>
        </w:tc>
        <w:tc>
          <w:tcPr>
            <w:tcW w:w="164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37.80</w:t>
            </w:r>
          </w:p>
        </w:tc>
      </w:tr>
      <w:tr w:rsidR="00D92B25" w:rsidRPr="00D92B25" w:rsidTr="00D92B25">
        <w:trPr>
          <w:trHeight w:val="315"/>
          <w:jc w:val="center"/>
        </w:trPr>
        <w:tc>
          <w:tcPr>
            <w:tcW w:w="1200" w:type="dxa"/>
            <w:tcBorders>
              <w:top w:val="nil"/>
              <w:left w:val="single" w:sz="8" w:space="0" w:color="auto"/>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1995</w:t>
            </w:r>
          </w:p>
        </w:tc>
        <w:tc>
          <w:tcPr>
            <w:tcW w:w="144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41.70</w:t>
            </w:r>
          </w:p>
        </w:tc>
        <w:tc>
          <w:tcPr>
            <w:tcW w:w="148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20.60</w:t>
            </w:r>
          </w:p>
        </w:tc>
        <w:tc>
          <w:tcPr>
            <w:tcW w:w="164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37.37</w:t>
            </w:r>
          </w:p>
        </w:tc>
      </w:tr>
      <w:tr w:rsidR="00D92B25" w:rsidRPr="00D92B25" w:rsidTr="00D92B25">
        <w:trPr>
          <w:trHeight w:val="315"/>
          <w:jc w:val="center"/>
        </w:trPr>
        <w:tc>
          <w:tcPr>
            <w:tcW w:w="1200" w:type="dxa"/>
            <w:tcBorders>
              <w:top w:val="nil"/>
              <w:left w:val="single" w:sz="8" w:space="0" w:color="auto"/>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1996</w:t>
            </w:r>
          </w:p>
        </w:tc>
        <w:tc>
          <w:tcPr>
            <w:tcW w:w="144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72.00</w:t>
            </w:r>
          </w:p>
        </w:tc>
        <w:tc>
          <w:tcPr>
            <w:tcW w:w="148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35.10</w:t>
            </w:r>
          </w:p>
        </w:tc>
        <w:tc>
          <w:tcPr>
            <w:tcW w:w="164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64.43</w:t>
            </w:r>
          </w:p>
        </w:tc>
      </w:tr>
      <w:tr w:rsidR="00D92B25" w:rsidRPr="00D92B25" w:rsidTr="00D92B25">
        <w:trPr>
          <w:trHeight w:val="315"/>
          <w:jc w:val="center"/>
        </w:trPr>
        <w:tc>
          <w:tcPr>
            <w:tcW w:w="1200" w:type="dxa"/>
            <w:tcBorders>
              <w:top w:val="nil"/>
              <w:left w:val="single" w:sz="8" w:space="0" w:color="auto"/>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1997</w:t>
            </w:r>
          </w:p>
        </w:tc>
        <w:tc>
          <w:tcPr>
            <w:tcW w:w="144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48.20</w:t>
            </w:r>
          </w:p>
        </w:tc>
        <w:tc>
          <w:tcPr>
            <w:tcW w:w="148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27.60</w:t>
            </w:r>
          </w:p>
        </w:tc>
        <w:tc>
          <w:tcPr>
            <w:tcW w:w="164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43.97</w:t>
            </w:r>
          </w:p>
        </w:tc>
      </w:tr>
      <w:tr w:rsidR="00D92B25" w:rsidRPr="00D92B25" w:rsidTr="00D92B25">
        <w:trPr>
          <w:trHeight w:val="315"/>
          <w:jc w:val="center"/>
        </w:trPr>
        <w:tc>
          <w:tcPr>
            <w:tcW w:w="1200" w:type="dxa"/>
            <w:tcBorders>
              <w:top w:val="nil"/>
              <w:left w:val="single" w:sz="8" w:space="0" w:color="auto"/>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1998</w:t>
            </w:r>
          </w:p>
        </w:tc>
        <w:tc>
          <w:tcPr>
            <w:tcW w:w="144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53.70</w:t>
            </w:r>
          </w:p>
        </w:tc>
        <w:tc>
          <w:tcPr>
            <w:tcW w:w="148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31.70</w:t>
            </w:r>
          </w:p>
        </w:tc>
        <w:tc>
          <w:tcPr>
            <w:tcW w:w="164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49.19</w:t>
            </w:r>
          </w:p>
        </w:tc>
      </w:tr>
      <w:tr w:rsidR="00D92B25" w:rsidRPr="00D92B25" w:rsidTr="00D92B25">
        <w:trPr>
          <w:trHeight w:val="315"/>
          <w:jc w:val="center"/>
        </w:trPr>
        <w:tc>
          <w:tcPr>
            <w:tcW w:w="1200" w:type="dxa"/>
            <w:tcBorders>
              <w:top w:val="nil"/>
              <w:left w:val="single" w:sz="8" w:space="0" w:color="auto"/>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1999</w:t>
            </w:r>
          </w:p>
        </w:tc>
        <w:tc>
          <w:tcPr>
            <w:tcW w:w="144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59.10</w:t>
            </w:r>
          </w:p>
        </w:tc>
        <w:tc>
          <w:tcPr>
            <w:tcW w:w="148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38.80</w:t>
            </w:r>
          </w:p>
        </w:tc>
        <w:tc>
          <w:tcPr>
            <w:tcW w:w="164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54.93</w:t>
            </w:r>
          </w:p>
        </w:tc>
      </w:tr>
      <w:tr w:rsidR="00D92B25" w:rsidRPr="00D92B25" w:rsidTr="00D92B25">
        <w:trPr>
          <w:trHeight w:val="315"/>
          <w:jc w:val="center"/>
        </w:trPr>
        <w:tc>
          <w:tcPr>
            <w:tcW w:w="1200" w:type="dxa"/>
            <w:tcBorders>
              <w:top w:val="nil"/>
              <w:left w:val="single" w:sz="8" w:space="0" w:color="auto"/>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2000</w:t>
            </w:r>
          </w:p>
        </w:tc>
        <w:tc>
          <w:tcPr>
            <w:tcW w:w="144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44.70</w:t>
            </w:r>
          </w:p>
        </w:tc>
        <w:tc>
          <w:tcPr>
            <w:tcW w:w="148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36.10</w:t>
            </w:r>
          </w:p>
        </w:tc>
        <w:tc>
          <w:tcPr>
            <w:tcW w:w="164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42.94</w:t>
            </w:r>
          </w:p>
        </w:tc>
      </w:tr>
      <w:tr w:rsidR="00D92B25" w:rsidRPr="00D92B25" w:rsidTr="00D92B25">
        <w:trPr>
          <w:trHeight w:val="315"/>
          <w:jc w:val="center"/>
        </w:trPr>
        <w:tc>
          <w:tcPr>
            <w:tcW w:w="1200" w:type="dxa"/>
            <w:tcBorders>
              <w:top w:val="nil"/>
              <w:left w:val="single" w:sz="8" w:space="0" w:color="auto"/>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2001</w:t>
            </w:r>
          </w:p>
        </w:tc>
        <w:tc>
          <w:tcPr>
            <w:tcW w:w="144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53.30</w:t>
            </w:r>
          </w:p>
        </w:tc>
        <w:tc>
          <w:tcPr>
            <w:tcW w:w="148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28.20</w:t>
            </w:r>
          </w:p>
        </w:tc>
        <w:tc>
          <w:tcPr>
            <w:tcW w:w="164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48.15</w:t>
            </w:r>
          </w:p>
        </w:tc>
      </w:tr>
      <w:tr w:rsidR="00D92B25" w:rsidRPr="00D92B25" w:rsidTr="00D92B25">
        <w:trPr>
          <w:trHeight w:val="315"/>
          <w:jc w:val="center"/>
        </w:trPr>
        <w:tc>
          <w:tcPr>
            <w:tcW w:w="1200" w:type="dxa"/>
            <w:tcBorders>
              <w:top w:val="nil"/>
              <w:left w:val="single" w:sz="8" w:space="0" w:color="auto"/>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2002</w:t>
            </w:r>
          </w:p>
        </w:tc>
        <w:tc>
          <w:tcPr>
            <w:tcW w:w="144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38.80</w:t>
            </w:r>
          </w:p>
        </w:tc>
        <w:tc>
          <w:tcPr>
            <w:tcW w:w="148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22.30</w:t>
            </w:r>
          </w:p>
        </w:tc>
        <w:tc>
          <w:tcPr>
            <w:tcW w:w="164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35.41</w:t>
            </w:r>
          </w:p>
        </w:tc>
      </w:tr>
      <w:tr w:rsidR="00D92B25" w:rsidRPr="00D92B25" w:rsidTr="00D92B25">
        <w:trPr>
          <w:trHeight w:val="315"/>
          <w:jc w:val="center"/>
        </w:trPr>
        <w:tc>
          <w:tcPr>
            <w:tcW w:w="1200" w:type="dxa"/>
            <w:tcBorders>
              <w:top w:val="nil"/>
              <w:left w:val="single" w:sz="8" w:space="0" w:color="auto"/>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2003</w:t>
            </w:r>
          </w:p>
        </w:tc>
        <w:tc>
          <w:tcPr>
            <w:tcW w:w="144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45.10</w:t>
            </w:r>
          </w:p>
        </w:tc>
        <w:tc>
          <w:tcPr>
            <w:tcW w:w="148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20.80</w:t>
            </w:r>
          </w:p>
        </w:tc>
        <w:tc>
          <w:tcPr>
            <w:tcW w:w="164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40.11</w:t>
            </w:r>
          </w:p>
        </w:tc>
      </w:tr>
      <w:tr w:rsidR="00D92B25" w:rsidRPr="00D92B25" w:rsidTr="00D92B25">
        <w:trPr>
          <w:trHeight w:val="315"/>
          <w:jc w:val="center"/>
        </w:trPr>
        <w:tc>
          <w:tcPr>
            <w:tcW w:w="1200" w:type="dxa"/>
            <w:tcBorders>
              <w:top w:val="nil"/>
              <w:left w:val="single" w:sz="8" w:space="0" w:color="auto"/>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2004</w:t>
            </w:r>
          </w:p>
        </w:tc>
        <w:tc>
          <w:tcPr>
            <w:tcW w:w="144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47.10</w:t>
            </w:r>
          </w:p>
        </w:tc>
        <w:tc>
          <w:tcPr>
            <w:tcW w:w="148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28.10</w:t>
            </w:r>
          </w:p>
        </w:tc>
        <w:tc>
          <w:tcPr>
            <w:tcW w:w="164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43.20</w:t>
            </w:r>
          </w:p>
        </w:tc>
      </w:tr>
      <w:tr w:rsidR="00D92B25" w:rsidRPr="00D92B25" w:rsidTr="00D92B25">
        <w:trPr>
          <w:trHeight w:val="315"/>
          <w:jc w:val="center"/>
        </w:trPr>
        <w:tc>
          <w:tcPr>
            <w:tcW w:w="1200" w:type="dxa"/>
            <w:tcBorders>
              <w:top w:val="nil"/>
              <w:left w:val="single" w:sz="8" w:space="0" w:color="auto"/>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2005</w:t>
            </w:r>
          </w:p>
        </w:tc>
        <w:tc>
          <w:tcPr>
            <w:tcW w:w="144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55.80</w:t>
            </w:r>
          </w:p>
        </w:tc>
        <w:tc>
          <w:tcPr>
            <w:tcW w:w="148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20.20</w:t>
            </w:r>
          </w:p>
        </w:tc>
        <w:tc>
          <w:tcPr>
            <w:tcW w:w="164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48.50</w:t>
            </w:r>
          </w:p>
        </w:tc>
      </w:tr>
      <w:tr w:rsidR="00D92B25" w:rsidRPr="00D92B25" w:rsidTr="00D92B25">
        <w:trPr>
          <w:trHeight w:val="315"/>
          <w:jc w:val="center"/>
        </w:trPr>
        <w:tc>
          <w:tcPr>
            <w:tcW w:w="1200" w:type="dxa"/>
            <w:tcBorders>
              <w:top w:val="nil"/>
              <w:left w:val="single" w:sz="8" w:space="0" w:color="auto"/>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2006</w:t>
            </w:r>
          </w:p>
        </w:tc>
        <w:tc>
          <w:tcPr>
            <w:tcW w:w="144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47.30</w:t>
            </w:r>
          </w:p>
        </w:tc>
        <w:tc>
          <w:tcPr>
            <w:tcW w:w="148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20.60</w:t>
            </w:r>
          </w:p>
        </w:tc>
        <w:tc>
          <w:tcPr>
            <w:tcW w:w="164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41.82</w:t>
            </w:r>
          </w:p>
        </w:tc>
      </w:tr>
      <w:tr w:rsidR="00D92B25" w:rsidRPr="00D92B25" w:rsidTr="00D92B25">
        <w:trPr>
          <w:trHeight w:val="315"/>
          <w:jc w:val="center"/>
        </w:trPr>
        <w:tc>
          <w:tcPr>
            <w:tcW w:w="1200" w:type="dxa"/>
            <w:tcBorders>
              <w:top w:val="nil"/>
              <w:left w:val="single" w:sz="8" w:space="0" w:color="auto"/>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2007</w:t>
            </w:r>
          </w:p>
        </w:tc>
        <w:tc>
          <w:tcPr>
            <w:tcW w:w="144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51.90</w:t>
            </w:r>
          </w:p>
        </w:tc>
        <w:tc>
          <w:tcPr>
            <w:tcW w:w="148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25.40</w:t>
            </w:r>
          </w:p>
        </w:tc>
        <w:tc>
          <w:tcPr>
            <w:tcW w:w="164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46.46</w:t>
            </w:r>
          </w:p>
        </w:tc>
      </w:tr>
      <w:tr w:rsidR="00D92B25" w:rsidRPr="00D92B25" w:rsidTr="00D92B25">
        <w:trPr>
          <w:trHeight w:val="315"/>
          <w:jc w:val="center"/>
        </w:trPr>
        <w:tc>
          <w:tcPr>
            <w:tcW w:w="1200" w:type="dxa"/>
            <w:tcBorders>
              <w:top w:val="single" w:sz="8" w:space="0" w:color="auto"/>
              <w:left w:val="single" w:sz="8" w:space="0" w:color="auto"/>
              <w:bottom w:val="single" w:sz="4"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lastRenderedPageBreak/>
              <w:t>2008</w:t>
            </w:r>
          </w:p>
        </w:tc>
        <w:tc>
          <w:tcPr>
            <w:tcW w:w="1440" w:type="dxa"/>
            <w:tcBorders>
              <w:top w:val="single" w:sz="8" w:space="0" w:color="auto"/>
              <w:left w:val="nil"/>
              <w:bottom w:val="single" w:sz="4"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43.90</w:t>
            </w:r>
          </w:p>
        </w:tc>
        <w:tc>
          <w:tcPr>
            <w:tcW w:w="1480" w:type="dxa"/>
            <w:tcBorders>
              <w:top w:val="single" w:sz="8" w:space="0" w:color="auto"/>
              <w:left w:val="nil"/>
              <w:bottom w:val="single" w:sz="4"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27.00</w:t>
            </w:r>
          </w:p>
        </w:tc>
        <w:tc>
          <w:tcPr>
            <w:tcW w:w="1640" w:type="dxa"/>
            <w:tcBorders>
              <w:top w:val="single" w:sz="8" w:space="0" w:color="auto"/>
              <w:left w:val="nil"/>
              <w:bottom w:val="single" w:sz="4"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40.43</w:t>
            </w:r>
          </w:p>
        </w:tc>
      </w:tr>
      <w:tr w:rsidR="00D92B25" w:rsidRPr="00D92B25" w:rsidTr="00D92B25">
        <w:trPr>
          <w:trHeight w:val="315"/>
          <w:jc w:val="center"/>
        </w:trPr>
        <w:tc>
          <w:tcPr>
            <w:tcW w:w="1200" w:type="dxa"/>
            <w:tcBorders>
              <w:top w:val="single" w:sz="4" w:space="0" w:color="auto"/>
              <w:left w:val="single" w:sz="8" w:space="0" w:color="auto"/>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2009</w:t>
            </w:r>
          </w:p>
        </w:tc>
        <w:tc>
          <w:tcPr>
            <w:tcW w:w="1440" w:type="dxa"/>
            <w:tcBorders>
              <w:top w:val="single" w:sz="4" w:space="0" w:color="auto"/>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47.10</w:t>
            </w:r>
          </w:p>
        </w:tc>
        <w:tc>
          <w:tcPr>
            <w:tcW w:w="1480" w:type="dxa"/>
            <w:tcBorders>
              <w:top w:val="single" w:sz="4" w:space="0" w:color="auto"/>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22.20</w:t>
            </w:r>
          </w:p>
        </w:tc>
        <w:tc>
          <w:tcPr>
            <w:tcW w:w="1640" w:type="dxa"/>
            <w:tcBorders>
              <w:top w:val="single" w:sz="4" w:space="0" w:color="auto"/>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41.99</w:t>
            </w:r>
          </w:p>
        </w:tc>
      </w:tr>
      <w:tr w:rsidR="00D92B25" w:rsidRPr="00D92B25" w:rsidTr="00D92B25">
        <w:trPr>
          <w:trHeight w:val="315"/>
          <w:jc w:val="center"/>
        </w:trPr>
        <w:tc>
          <w:tcPr>
            <w:tcW w:w="1200" w:type="dxa"/>
            <w:tcBorders>
              <w:top w:val="nil"/>
              <w:left w:val="single" w:sz="8" w:space="0" w:color="auto"/>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2010</w:t>
            </w:r>
          </w:p>
        </w:tc>
        <w:tc>
          <w:tcPr>
            <w:tcW w:w="144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54.00</w:t>
            </w:r>
          </w:p>
        </w:tc>
        <w:tc>
          <w:tcPr>
            <w:tcW w:w="148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36.40</w:t>
            </w:r>
          </w:p>
        </w:tc>
        <w:tc>
          <w:tcPr>
            <w:tcW w:w="164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50.39</w:t>
            </w:r>
          </w:p>
        </w:tc>
      </w:tr>
      <w:tr w:rsidR="00D92B25" w:rsidRPr="00D92B25" w:rsidTr="00D92B25">
        <w:trPr>
          <w:trHeight w:val="315"/>
          <w:jc w:val="center"/>
        </w:trPr>
        <w:tc>
          <w:tcPr>
            <w:tcW w:w="1200" w:type="dxa"/>
            <w:tcBorders>
              <w:top w:val="nil"/>
              <w:left w:val="single" w:sz="8" w:space="0" w:color="auto"/>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2011</w:t>
            </w:r>
          </w:p>
        </w:tc>
        <w:tc>
          <w:tcPr>
            <w:tcW w:w="144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88.20</w:t>
            </w:r>
          </w:p>
        </w:tc>
        <w:tc>
          <w:tcPr>
            <w:tcW w:w="148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27.70</w:t>
            </w:r>
          </w:p>
        </w:tc>
        <w:tc>
          <w:tcPr>
            <w:tcW w:w="164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75.79</w:t>
            </w:r>
          </w:p>
        </w:tc>
      </w:tr>
      <w:tr w:rsidR="00D92B25" w:rsidRPr="00D92B25" w:rsidTr="00D92B25">
        <w:trPr>
          <w:trHeight w:val="315"/>
          <w:jc w:val="center"/>
        </w:trPr>
        <w:tc>
          <w:tcPr>
            <w:tcW w:w="1200" w:type="dxa"/>
            <w:tcBorders>
              <w:top w:val="nil"/>
              <w:left w:val="single" w:sz="8" w:space="0" w:color="auto"/>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2012</w:t>
            </w:r>
          </w:p>
        </w:tc>
        <w:tc>
          <w:tcPr>
            <w:tcW w:w="144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58.80</w:t>
            </w:r>
          </w:p>
        </w:tc>
        <w:tc>
          <w:tcPr>
            <w:tcW w:w="148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27.90</w:t>
            </w:r>
          </w:p>
        </w:tc>
        <w:tc>
          <w:tcPr>
            <w:tcW w:w="164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52.46</w:t>
            </w:r>
          </w:p>
        </w:tc>
      </w:tr>
      <w:tr w:rsidR="00D92B25" w:rsidRPr="00D92B25" w:rsidTr="00D92B25">
        <w:trPr>
          <w:trHeight w:val="315"/>
          <w:jc w:val="center"/>
        </w:trPr>
        <w:tc>
          <w:tcPr>
            <w:tcW w:w="1200" w:type="dxa"/>
            <w:tcBorders>
              <w:top w:val="nil"/>
              <w:left w:val="single" w:sz="8" w:space="0" w:color="auto"/>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2013</w:t>
            </w:r>
          </w:p>
        </w:tc>
        <w:tc>
          <w:tcPr>
            <w:tcW w:w="144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55.60</w:t>
            </w:r>
          </w:p>
        </w:tc>
        <w:tc>
          <w:tcPr>
            <w:tcW w:w="148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35.30</w:t>
            </w:r>
          </w:p>
        </w:tc>
        <w:tc>
          <w:tcPr>
            <w:tcW w:w="164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51.43</w:t>
            </w:r>
          </w:p>
        </w:tc>
      </w:tr>
      <w:tr w:rsidR="00D92B25" w:rsidRPr="00D92B25" w:rsidTr="00D92B25">
        <w:trPr>
          <w:trHeight w:val="315"/>
          <w:jc w:val="center"/>
        </w:trPr>
        <w:tc>
          <w:tcPr>
            <w:tcW w:w="1200" w:type="dxa"/>
            <w:tcBorders>
              <w:top w:val="nil"/>
              <w:left w:val="single" w:sz="8" w:space="0" w:color="auto"/>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2014</w:t>
            </w:r>
          </w:p>
        </w:tc>
        <w:tc>
          <w:tcPr>
            <w:tcW w:w="144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42.20</w:t>
            </w:r>
          </w:p>
        </w:tc>
        <w:tc>
          <w:tcPr>
            <w:tcW w:w="148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24.40</w:t>
            </w:r>
          </w:p>
        </w:tc>
        <w:tc>
          <w:tcPr>
            <w:tcW w:w="164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38.55</w:t>
            </w:r>
          </w:p>
        </w:tc>
      </w:tr>
      <w:tr w:rsidR="00D92B25" w:rsidRPr="00D92B25" w:rsidTr="00D92B25">
        <w:trPr>
          <w:trHeight w:val="315"/>
          <w:jc w:val="center"/>
        </w:trPr>
        <w:tc>
          <w:tcPr>
            <w:tcW w:w="1200" w:type="dxa"/>
            <w:tcBorders>
              <w:top w:val="nil"/>
              <w:left w:val="single" w:sz="8" w:space="0" w:color="auto"/>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2015</w:t>
            </w:r>
          </w:p>
        </w:tc>
        <w:tc>
          <w:tcPr>
            <w:tcW w:w="144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58.70</w:t>
            </w:r>
          </w:p>
        </w:tc>
        <w:tc>
          <w:tcPr>
            <w:tcW w:w="148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25.40</w:t>
            </w:r>
          </w:p>
        </w:tc>
        <w:tc>
          <w:tcPr>
            <w:tcW w:w="164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51.87</w:t>
            </w:r>
          </w:p>
        </w:tc>
      </w:tr>
      <w:tr w:rsidR="00D92B25" w:rsidRPr="00D92B25" w:rsidTr="00D92B25">
        <w:trPr>
          <w:trHeight w:val="315"/>
          <w:jc w:val="center"/>
        </w:trPr>
        <w:tc>
          <w:tcPr>
            <w:tcW w:w="1200" w:type="dxa"/>
            <w:tcBorders>
              <w:top w:val="nil"/>
              <w:left w:val="single" w:sz="8" w:space="0" w:color="auto"/>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2016</w:t>
            </w:r>
          </w:p>
        </w:tc>
        <w:tc>
          <w:tcPr>
            <w:tcW w:w="144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44.10</w:t>
            </w:r>
          </w:p>
        </w:tc>
        <w:tc>
          <w:tcPr>
            <w:tcW w:w="148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32.40</w:t>
            </w:r>
          </w:p>
        </w:tc>
        <w:tc>
          <w:tcPr>
            <w:tcW w:w="1640" w:type="dxa"/>
            <w:tcBorders>
              <w:top w:val="nil"/>
              <w:left w:val="nil"/>
              <w:bottom w:val="single" w:sz="8" w:space="0" w:color="auto"/>
              <w:right w:val="single" w:sz="8" w:space="0" w:color="auto"/>
            </w:tcBorders>
            <w:shd w:val="clear" w:color="auto" w:fill="auto"/>
            <w:noWrap/>
            <w:vAlign w:val="center"/>
            <w:hideMark/>
          </w:tcPr>
          <w:p w:rsidR="00D92B25" w:rsidRPr="00D92B25" w:rsidRDefault="00D92B25" w:rsidP="00D92B25">
            <w:pPr>
              <w:spacing w:after="0" w:line="240" w:lineRule="auto"/>
              <w:jc w:val="center"/>
              <w:rPr>
                <w:rFonts w:ascii="Times New Roman" w:eastAsia="Times New Roman" w:hAnsi="Times New Roman" w:cs="Times New Roman"/>
                <w:color w:val="000000"/>
                <w:lang w:eastAsia="es-PE"/>
              </w:rPr>
            </w:pPr>
            <w:r w:rsidRPr="00D92B25">
              <w:rPr>
                <w:rFonts w:ascii="Times New Roman" w:eastAsia="Times New Roman" w:hAnsi="Times New Roman" w:cs="Times New Roman"/>
                <w:color w:val="000000"/>
                <w:lang w:eastAsia="es-PE"/>
              </w:rPr>
              <w:t>41.70</w:t>
            </w:r>
          </w:p>
        </w:tc>
      </w:tr>
    </w:tbl>
    <w:p w:rsidR="00E25AD0" w:rsidRPr="00CE7513" w:rsidRDefault="00E25AD0" w:rsidP="00CE7513">
      <w:pPr>
        <w:autoSpaceDE w:val="0"/>
        <w:autoSpaceDN w:val="0"/>
        <w:adjustRightInd w:val="0"/>
        <w:spacing w:after="0" w:line="360" w:lineRule="auto"/>
        <w:ind w:left="1843"/>
        <w:jc w:val="both"/>
        <w:rPr>
          <w:rFonts w:ascii="Times New Roman" w:hAnsi="Times New Roman" w:cs="Times New Roman"/>
          <w:sz w:val="24"/>
          <w:szCs w:val="24"/>
        </w:rPr>
      </w:pPr>
      <w:bookmarkStart w:id="163" w:name="_Toc531616668"/>
      <w:r w:rsidRPr="005C4698">
        <w:rPr>
          <w:rFonts w:ascii="Times New Roman" w:hAnsi="Times New Roman" w:cs="Times New Roman"/>
          <w:sz w:val="24"/>
          <w:szCs w:val="24"/>
        </w:rPr>
        <w:t xml:space="preserve">Fuente: </w:t>
      </w:r>
      <w:r>
        <w:rPr>
          <w:rFonts w:ascii="Times New Roman" w:hAnsi="Times New Roman" w:cs="Times New Roman"/>
          <w:sz w:val="24"/>
          <w:szCs w:val="24"/>
        </w:rPr>
        <w:t>SENAMHI, Elaboración Propia.</w:t>
      </w:r>
    </w:p>
    <w:bookmarkEnd w:id="163"/>
    <w:p w:rsidR="0011598B" w:rsidRDefault="00E25AD0" w:rsidP="006D680D">
      <w:pPr>
        <w:pStyle w:val="Prrafodelista"/>
        <w:numPr>
          <w:ilvl w:val="0"/>
          <w:numId w:val="15"/>
        </w:numPr>
        <w:spacing w:line="360" w:lineRule="auto"/>
        <w:ind w:left="284" w:hanging="284"/>
        <w:rPr>
          <w:rFonts w:ascii="Times New Roman" w:hAnsi="Times New Roman" w:cs="Times New Roman"/>
          <w:b/>
          <w:sz w:val="24"/>
        </w:rPr>
      </w:pPr>
      <w:r>
        <w:rPr>
          <w:rFonts w:ascii="Times New Roman" w:hAnsi="Times New Roman" w:cs="Times New Roman"/>
          <w:b/>
          <w:sz w:val="24"/>
        </w:rPr>
        <w:t>Elaboración de las Curvas IDF</w:t>
      </w:r>
    </w:p>
    <w:p w:rsidR="00E25AD0" w:rsidRDefault="00E25AD0" w:rsidP="00E25AD0">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Calculadas estas Precipitaciones Max en 24 horas promedio para las 2 estaciones, y teniendo el Tiempo de concentración, pasamos a calcular las Curvas IDF.</w:t>
      </w:r>
    </w:p>
    <w:p w:rsidR="00E25AD0" w:rsidRDefault="00E25AD0" w:rsidP="006252FE">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Mediante el programa HidroEsta2</w:t>
      </w:r>
      <w:r w:rsidR="00CE7513">
        <w:rPr>
          <w:rFonts w:ascii="Times New Roman" w:hAnsi="Times New Roman" w:cs="Times New Roman"/>
          <w:sz w:val="24"/>
          <w:szCs w:val="24"/>
        </w:rPr>
        <w:t xml:space="preserve"> y hojas de cálculo Excel</w:t>
      </w:r>
      <w:r>
        <w:rPr>
          <w:rFonts w:ascii="Times New Roman" w:hAnsi="Times New Roman" w:cs="Times New Roman"/>
          <w:sz w:val="24"/>
          <w:szCs w:val="24"/>
        </w:rPr>
        <w:t>, calculamos las curvas IDF importando la data del promedio de P</w:t>
      </w:r>
      <w:r w:rsidR="006252FE">
        <w:rPr>
          <w:rFonts w:ascii="Times New Roman" w:hAnsi="Times New Roman" w:cs="Times New Roman"/>
          <w:sz w:val="24"/>
          <w:szCs w:val="24"/>
        </w:rPr>
        <w:t>recipitaciones Max en 24 horas.</w:t>
      </w:r>
    </w:p>
    <w:p w:rsidR="00E25AD0" w:rsidRDefault="00C04154" w:rsidP="00C04154">
      <w:pPr>
        <w:pStyle w:val="Prrafodelista"/>
        <w:spacing w:line="360" w:lineRule="auto"/>
        <w:ind w:left="0"/>
        <w:jc w:val="center"/>
        <w:rPr>
          <w:rFonts w:ascii="Times New Roman" w:hAnsi="Times New Roman" w:cs="Times New Roman"/>
          <w:sz w:val="24"/>
          <w:szCs w:val="24"/>
        </w:rPr>
      </w:pPr>
      <w:r>
        <w:rPr>
          <w:noProof/>
          <w:lang w:val="es-ES" w:eastAsia="es-ES"/>
        </w:rPr>
        <w:drawing>
          <wp:inline distT="0" distB="0" distL="0" distR="0" wp14:anchorId="445647FD" wp14:editId="0FC1FA09">
            <wp:extent cx="5686425" cy="3886200"/>
            <wp:effectExtent l="0" t="0" r="0" b="0"/>
            <wp:docPr id="50182" name="Imagen 50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r="45689" b="38903"/>
                    <a:stretch/>
                  </pic:blipFill>
                  <pic:spPr bwMode="auto">
                    <a:xfrm>
                      <a:off x="0" y="0"/>
                      <a:ext cx="5703515" cy="3897880"/>
                    </a:xfrm>
                    <a:prstGeom prst="rect">
                      <a:avLst/>
                    </a:prstGeom>
                    <a:ln>
                      <a:noFill/>
                    </a:ln>
                    <a:extLst>
                      <a:ext uri="{53640926-AAD7-44D8-BBD7-CCE9431645EC}">
                        <a14:shadowObscured xmlns:a14="http://schemas.microsoft.com/office/drawing/2010/main"/>
                      </a:ext>
                    </a:extLst>
                  </pic:spPr>
                </pic:pic>
              </a:graphicData>
            </a:graphic>
          </wp:inline>
        </w:drawing>
      </w:r>
    </w:p>
    <w:p w:rsidR="00CE7513" w:rsidRDefault="00CE7513" w:rsidP="00CE7513">
      <w:pPr>
        <w:pStyle w:val="Descripcin"/>
        <w:jc w:val="center"/>
        <w:rPr>
          <w:rFonts w:ascii="Times New Roman" w:hAnsi="Times New Roman" w:cs="Times New Roman"/>
          <w:i/>
          <w:color w:val="auto"/>
          <w:sz w:val="24"/>
          <w:szCs w:val="28"/>
        </w:rPr>
      </w:pPr>
      <w:bookmarkStart w:id="164" w:name="_Toc10679732"/>
      <w:r w:rsidRPr="007B24DD">
        <w:rPr>
          <w:rFonts w:ascii="Times New Roman" w:hAnsi="Times New Roman" w:cs="Times New Roman"/>
          <w:i/>
          <w:color w:val="auto"/>
          <w:sz w:val="24"/>
          <w:szCs w:val="28"/>
        </w:rPr>
        <w:t xml:space="preserve">Figura </w:t>
      </w:r>
      <w:r w:rsidRPr="007B24DD">
        <w:rPr>
          <w:rFonts w:ascii="Times New Roman" w:hAnsi="Times New Roman" w:cs="Times New Roman"/>
          <w:i/>
          <w:color w:val="auto"/>
          <w:sz w:val="24"/>
          <w:szCs w:val="28"/>
        </w:rPr>
        <w:fldChar w:fldCharType="begin"/>
      </w:r>
      <w:r w:rsidRPr="007B24DD">
        <w:rPr>
          <w:rFonts w:ascii="Times New Roman" w:hAnsi="Times New Roman" w:cs="Times New Roman"/>
          <w:i/>
          <w:color w:val="auto"/>
          <w:sz w:val="24"/>
          <w:szCs w:val="28"/>
        </w:rPr>
        <w:instrText xml:space="preserve"> SEQ Figura \* ARABIC </w:instrText>
      </w:r>
      <w:r w:rsidRPr="007B24DD">
        <w:rPr>
          <w:rFonts w:ascii="Times New Roman" w:hAnsi="Times New Roman" w:cs="Times New Roman"/>
          <w:i/>
          <w:color w:val="auto"/>
          <w:sz w:val="24"/>
          <w:szCs w:val="28"/>
        </w:rPr>
        <w:fldChar w:fldCharType="separate"/>
      </w:r>
      <w:r w:rsidR="007203D9">
        <w:rPr>
          <w:rFonts w:ascii="Times New Roman" w:hAnsi="Times New Roman" w:cs="Times New Roman"/>
          <w:i/>
          <w:noProof/>
          <w:color w:val="auto"/>
          <w:sz w:val="24"/>
          <w:szCs w:val="28"/>
        </w:rPr>
        <w:t>31</w:t>
      </w:r>
      <w:r w:rsidRPr="007B24DD">
        <w:rPr>
          <w:rFonts w:ascii="Times New Roman" w:hAnsi="Times New Roman" w:cs="Times New Roman"/>
          <w:i/>
          <w:color w:val="auto"/>
          <w:sz w:val="24"/>
          <w:szCs w:val="28"/>
        </w:rPr>
        <w:fldChar w:fldCharType="end"/>
      </w:r>
      <w:r>
        <w:rPr>
          <w:rFonts w:ascii="Times New Roman" w:hAnsi="Times New Roman" w:cs="Times New Roman"/>
          <w:i/>
          <w:color w:val="auto"/>
          <w:sz w:val="24"/>
          <w:szCs w:val="28"/>
        </w:rPr>
        <w:t>: Procesamiento de datos en el programa Hidroesta2</w:t>
      </w:r>
      <w:r w:rsidRPr="007B24DD">
        <w:rPr>
          <w:rFonts w:ascii="Times New Roman" w:hAnsi="Times New Roman" w:cs="Times New Roman"/>
          <w:i/>
          <w:color w:val="auto"/>
          <w:sz w:val="24"/>
          <w:szCs w:val="28"/>
        </w:rPr>
        <w:t>.</w:t>
      </w:r>
      <w:bookmarkEnd w:id="164"/>
    </w:p>
    <w:p w:rsidR="00E25AD0" w:rsidRPr="00C04154" w:rsidRDefault="00CE7513" w:rsidP="00C04154">
      <w:pPr>
        <w:pStyle w:val="Descripcin"/>
        <w:jc w:val="center"/>
        <w:rPr>
          <w:rFonts w:ascii="Times New Roman" w:hAnsi="Times New Roman" w:cs="Times New Roman"/>
          <w:i/>
          <w:color w:val="000000" w:themeColor="text1"/>
          <w:sz w:val="24"/>
          <w:szCs w:val="24"/>
        </w:rPr>
      </w:pPr>
      <w:r>
        <w:rPr>
          <w:rFonts w:ascii="Times New Roman" w:hAnsi="Times New Roman" w:cs="Times New Roman"/>
          <w:i/>
          <w:color w:val="000000" w:themeColor="text1"/>
          <w:sz w:val="24"/>
          <w:szCs w:val="24"/>
        </w:rPr>
        <w:t xml:space="preserve">(Fuente: Elaboración </w:t>
      </w:r>
      <w:r w:rsidRPr="00F616D1">
        <w:rPr>
          <w:rFonts w:ascii="Times New Roman" w:hAnsi="Times New Roman" w:cs="Times New Roman"/>
          <w:i/>
          <w:color w:val="000000" w:themeColor="text1"/>
          <w:sz w:val="24"/>
          <w:szCs w:val="24"/>
        </w:rPr>
        <w:t>Propia</w:t>
      </w:r>
      <w:r>
        <w:rPr>
          <w:rFonts w:ascii="Times New Roman" w:hAnsi="Times New Roman" w:cs="Times New Roman"/>
          <w:i/>
          <w:color w:val="000000" w:themeColor="text1"/>
          <w:sz w:val="24"/>
          <w:szCs w:val="24"/>
        </w:rPr>
        <w:t>, Programa Hidroesta 2</w:t>
      </w:r>
      <w:r w:rsidRPr="00F616D1">
        <w:rPr>
          <w:rFonts w:ascii="Times New Roman" w:hAnsi="Times New Roman" w:cs="Times New Roman"/>
          <w:i/>
          <w:color w:val="000000" w:themeColor="text1"/>
          <w:sz w:val="24"/>
          <w:szCs w:val="24"/>
        </w:rPr>
        <w:t>)</w:t>
      </w:r>
    </w:p>
    <w:p w:rsidR="00C126C9" w:rsidRPr="00922FB0" w:rsidRDefault="00C126C9" w:rsidP="00C126C9">
      <w:pPr>
        <w:pStyle w:val="Prrafodelista"/>
        <w:numPr>
          <w:ilvl w:val="0"/>
          <w:numId w:val="15"/>
        </w:numPr>
        <w:spacing w:line="360" w:lineRule="auto"/>
        <w:ind w:left="284" w:hanging="284"/>
        <w:rPr>
          <w:rFonts w:ascii="Times New Roman" w:hAnsi="Times New Roman" w:cs="Times New Roman"/>
          <w:b/>
        </w:rPr>
      </w:pPr>
      <w:r>
        <w:rPr>
          <w:rFonts w:ascii="Times New Roman" w:hAnsi="Times New Roman" w:cs="Times New Roman"/>
          <w:b/>
          <w:sz w:val="24"/>
        </w:rPr>
        <w:lastRenderedPageBreak/>
        <w:t>Numero de Curva SCS</w:t>
      </w:r>
    </w:p>
    <w:p w:rsidR="00971503" w:rsidRPr="00715E06" w:rsidRDefault="00922FB0" w:rsidP="00E25AD0">
      <w:pPr>
        <w:pStyle w:val="Prrafodelista"/>
        <w:numPr>
          <w:ilvl w:val="0"/>
          <w:numId w:val="25"/>
        </w:numPr>
        <w:spacing w:line="360" w:lineRule="auto"/>
        <w:ind w:left="142" w:hanging="142"/>
        <w:rPr>
          <w:rFonts w:ascii="Times New Roman" w:hAnsi="Times New Roman" w:cs="Times New Roman"/>
          <w:b/>
          <w:sz w:val="24"/>
        </w:rPr>
      </w:pPr>
      <w:r>
        <w:rPr>
          <w:rFonts w:ascii="Times New Roman" w:hAnsi="Times New Roman" w:cs="Times New Roman"/>
          <w:b/>
          <w:sz w:val="24"/>
        </w:rPr>
        <w:t>Grupo de suelos</w:t>
      </w:r>
    </w:p>
    <w:p w:rsidR="00B65E01" w:rsidRPr="00E77486" w:rsidRDefault="00032C86" w:rsidP="00B65E01">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El grupo de suelos</w:t>
      </w:r>
      <w:r w:rsidR="00B65E01">
        <w:rPr>
          <w:rFonts w:ascii="Times New Roman" w:hAnsi="Times New Roman" w:cs="Times New Roman"/>
          <w:sz w:val="24"/>
          <w:szCs w:val="24"/>
        </w:rPr>
        <w:t xml:space="preserve"> se define mediante </w:t>
      </w:r>
      <w:r w:rsidR="007451BE">
        <w:rPr>
          <w:rFonts w:ascii="Times New Roman" w:hAnsi="Times New Roman" w:cs="Times New Roman"/>
          <w:sz w:val="24"/>
          <w:szCs w:val="24"/>
        </w:rPr>
        <w:t>el escurrimiento</w:t>
      </w:r>
      <w:r w:rsidR="00B65E01" w:rsidRPr="00E77486">
        <w:rPr>
          <w:rFonts w:ascii="Times New Roman" w:hAnsi="Times New Roman" w:cs="Times New Roman"/>
          <w:sz w:val="24"/>
          <w:szCs w:val="24"/>
        </w:rPr>
        <w:t xml:space="preserve">. </w:t>
      </w:r>
      <w:r w:rsidR="00B65E01">
        <w:rPr>
          <w:rFonts w:ascii="Times New Roman" w:hAnsi="Times New Roman" w:cs="Times New Roman"/>
          <w:sz w:val="24"/>
          <w:szCs w:val="24"/>
        </w:rPr>
        <w:t xml:space="preserve">En </w:t>
      </w:r>
      <w:r w:rsidR="007451BE">
        <w:rPr>
          <w:rFonts w:ascii="Times New Roman" w:hAnsi="Times New Roman" w:cs="Times New Roman"/>
          <w:sz w:val="24"/>
          <w:szCs w:val="24"/>
        </w:rPr>
        <w:t xml:space="preserve">la </w:t>
      </w:r>
      <w:r w:rsidR="00FF4624">
        <w:rPr>
          <w:rFonts w:ascii="Times New Roman" w:hAnsi="Times New Roman" w:cs="Times New Roman"/>
          <w:sz w:val="24"/>
          <w:szCs w:val="24"/>
        </w:rPr>
        <w:t>cuenca hay</w:t>
      </w:r>
      <w:r w:rsidR="00B65E01" w:rsidRPr="00E77486">
        <w:rPr>
          <w:rFonts w:ascii="Times New Roman" w:hAnsi="Times New Roman" w:cs="Times New Roman"/>
          <w:sz w:val="24"/>
          <w:szCs w:val="24"/>
        </w:rPr>
        <w:t xml:space="preserve"> un </w:t>
      </w:r>
      <w:r w:rsidR="00DB487E">
        <w:rPr>
          <w:rFonts w:ascii="Times New Roman" w:hAnsi="Times New Roman" w:cs="Times New Roman"/>
          <w:sz w:val="24"/>
          <w:szCs w:val="24"/>
        </w:rPr>
        <w:t xml:space="preserve">15.65 </w:t>
      </w:r>
      <w:r w:rsidR="00B65E01" w:rsidRPr="00E77486">
        <w:rPr>
          <w:rFonts w:ascii="Times New Roman" w:hAnsi="Times New Roman" w:cs="Times New Roman"/>
          <w:sz w:val="24"/>
          <w:szCs w:val="24"/>
        </w:rPr>
        <w:t xml:space="preserve">% de suelo </w:t>
      </w:r>
      <w:r w:rsidR="007451BE">
        <w:rPr>
          <w:rFonts w:ascii="Times New Roman" w:hAnsi="Times New Roman" w:cs="Times New Roman"/>
          <w:sz w:val="24"/>
          <w:szCs w:val="24"/>
        </w:rPr>
        <w:t>con moderad</w:t>
      </w:r>
      <w:r w:rsidR="001C2EBF">
        <w:rPr>
          <w:rFonts w:ascii="Times New Roman" w:hAnsi="Times New Roman" w:cs="Times New Roman"/>
          <w:sz w:val="24"/>
          <w:szCs w:val="24"/>
        </w:rPr>
        <w:t xml:space="preserve">o </w:t>
      </w:r>
      <w:r w:rsidR="00FF4624">
        <w:rPr>
          <w:rFonts w:ascii="Times New Roman" w:hAnsi="Times New Roman" w:cs="Times New Roman"/>
          <w:sz w:val="24"/>
          <w:szCs w:val="24"/>
        </w:rPr>
        <w:t xml:space="preserve">escurrimiento </w:t>
      </w:r>
      <w:r w:rsidR="007451BE">
        <w:rPr>
          <w:rFonts w:ascii="Times New Roman" w:hAnsi="Times New Roman" w:cs="Times New Roman"/>
          <w:sz w:val="24"/>
          <w:szCs w:val="24"/>
        </w:rPr>
        <w:t xml:space="preserve">(verde) y </w:t>
      </w:r>
      <w:r w:rsidR="00DB487E">
        <w:rPr>
          <w:rFonts w:ascii="Times New Roman" w:hAnsi="Times New Roman" w:cs="Times New Roman"/>
          <w:sz w:val="24"/>
          <w:szCs w:val="24"/>
        </w:rPr>
        <w:t xml:space="preserve">84.35 </w:t>
      </w:r>
      <w:r w:rsidR="007451BE">
        <w:rPr>
          <w:rFonts w:ascii="Times New Roman" w:hAnsi="Times New Roman" w:cs="Times New Roman"/>
          <w:sz w:val="24"/>
          <w:szCs w:val="24"/>
        </w:rPr>
        <w:t>% de suelo con moderad</w:t>
      </w:r>
      <w:r w:rsidR="001C2EBF">
        <w:rPr>
          <w:rFonts w:ascii="Times New Roman" w:hAnsi="Times New Roman" w:cs="Times New Roman"/>
          <w:sz w:val="24"/>
          <w:szCs w:val="24"/>
        </w:rPr>
        <w:t>amente alto</w:t>
      </w:r>
      <w:r w:rsidR="007451BE">
        <w:rPr>
          <w:rFonts w:ascii="Times New Roman" w:hAnsi="Times New Roman" w:cs="Times New Roman"/>
          <w:sz w:val="24"/>
          <w:szCs w:val="24"/>
        </w:rPr>
        <w:t xml:space="preserve"> escurrimiento</w:t>
      </w:r>
      <w:r w:rsidR="00B65E01">
        <w:rPr>
          <w:rFonts w:ascii="Times New Roman" w:hAnsi="Times New Roman" w:cs="Times New Roman"/>
          <w:sz w:val="24"/>
          <w:szCs w:val="24"/>
        </w:rPr>
        <w:t xml:space="preserve"> (morado).</w:t>
      </w:r>
    </w:p>
    <w:p w:rsidR="00971503" w:rsidRPr="00B65E01" w:rsidRDefault="00DB487E" w:rsidP="00B65E01">
      <w:pPr>
        <w:keepNext/>
        <w:spacing w:after="0" w:line="240" w:lineRule="auto"/>
        <w:ind w:left="14"/>
        <w:jc w:val="center"/>
        <w:rPr>
          <w:b/>
          <w:color w:val="000000" w:themeColor="text1"/>
          <w:sz w:val="32"/>
        </w:rPr>
      </w:pPr>
      <w:r>
        <w:rPr>
          <w:b/>
          <w:noProof/>
          <w:color w:val="000000" w:themeColor="text1"/>
          <w:sz w:val="32"/>
          <w:lang w:val="es-ES" w:eastAsia="es-ES"/>
        </w:rPr>
        <w:drawing>
          <wp:inline distT="0" distB="0" distL="0" distR="0">
            <wp:extent cx="4316819" cy="4790932"/>
            <wp:effectExtent l="0" t="0" r="7620" b="0"/>
            <wp:docPr id="50184" name="Imagen 50184" descr="D:\Pictures\Escurrimien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58" descr="D:\Pictures\Escurrimiento.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335645" cy="4811826"/>
                    </a:xfrm>
                    <a:prstGeom prst="rect">
                      <a:avLst/>
                    </a:prstGeom>
                    <a:noFill/>
                    <a:ln>
                      <a:noFill/>
                    </a:ln>
                  </pic:spPr>
                </pic:pic>
              </a:graphicData>
            </a:graphic>
          </wp:inline>
        </w:drawing>
      </w:r>
    </w:p>
    <w:p w:rsidR="00971503" w:rsidRDefault="00971503" w:rsidP="00971503">
      <w:pPr>
        <w:pStyle w:val="Descripcin"/>
        <w:jc w:val="center"/>
        <w:rPr>
          <w:rFonts w:ascii="Times New Roman" w:hAnsi="Times New Roman" w:cs="Times New Roman"/>
          <w:i/>
          <w:color w:val="auto"/>
          <w:sz w:val="24"/>
          <w:szCs w:val="24"/>
        </w:rPr>
      </w:pPr>
      <w:bookmarkStart w:id="165" w:name="_Toc529186569"/>
      <w:bookmarkStart w:id="166" w:name="_Toc10679733"/>
      <w:r w:rsidRPr="00E77486">
        <w:rPr>
          <w:rFonts w:ascii="Times New Roman" w:hAnsi="Times New Roman" w:cs="Times New Roman"/>
          <w:i/>
          <w:color w:val="auto"/>
          <w:sz w:val="24"/>
          <w:szCs w:val="24"/>
        </w:rPr>
        <w:t xml:space="preserve">Figura </w:t>
      </w:r>
      <w:r w:rsidRPr="00E77486">
        <w:rPr>
          <w:rFonts w:ascii="Times New Roman" w:hAnsi="Times New Roman" w:cs="Times New Roman"/>
          <w:i/>
          <w:color w:val="auto"/>
          <w:sz w:val="24"/>
          <w:szCs w:val="24"/>
        </w:rPr>
        <w:fldChar w:fldCharType="begin"/>
      </w:r>
      <w:r w:rsidRPr="00E77486">
        <w:rPr>
          <w:rFonts w:ascii="Times New Roman" w:hAnsi="Times New Roman" w:cs="Times New Roman"/>
          <w:i/>
          <w:color w:val="auto"/>
          <w:sz w:val="24"/>
          <w:szCs w:val="24"/>
        </w:rPr>
        <w:instrText xml:space="preserve"> SEQ Figura \* ARABIC </w:instrText>
      </w:r>
      <w:r w:rsidRPr="00E77486">
        <w:rPr>
          <w:rFonts w:ascii="Times New Roman" w:hAnsi="Times New Roman" w:cs="Times New Roman"/>
          <w:i/>
          <w:color w:val="auto"/>
          <w:sz w:val="24"/>
          <w:szCs w:val="24"/>
        </w:rPr>
        <w:fldChar w:fldCharType="separate"/>
      </w:r>
      <w:r w:rsidR="007203D9">
        <w:rPr>
          <w:rFonts w:ascii="Times New Roman" w:hAnsi="Times New Roman" w:cs="Times New Roman"/>
          <w:i/>
          <w:noProof/>
          <w:color w:val="auto"/>
          <w:sz w:val="24"/>
          <w:szCs w:val="24"/>
        </w:rPr>
        <w:t>32</w:t>
      </w:r>
      <w:r w:rsidRPr="00E77486">
        <w:rPr>
          <w:rFonts w:ascii="Times New Roman" w:hAnsi="Times New Roman" w:cs="Times New Roman"/>
          <w:i/>
          <w:color w:val="auto"/>
          <w:sz w:val="24"/>
          <w:szCs w:val="24"/>
        </w:rPr>
        <w:fldChar w:fldCharType="end"/>
      </w:r>
      <w:r w:rsidRPr="00E77486">
        <w:rPr>
          <w:rFonts w:ascii="Times New Roman" w:hAnsi="Times New Roman" w:cs="Times New Roman"/>
          <w:i/>
          <w:color w:val="auto"/>
          <w:sz w:val="24"/>
          <w:szCs w:val="24"/>
        </w:rPr>
        <w:t xml:space="preserve">: </w:t>
      </w:r>
      <w:bookmarkEnd w:id="165"/>
      <w:r w:rsidR="001538F1">
        <w:rPr>
          <w:rFonts w:ascii="Times New Roman" w:hAnsi="Times New Roman" w:cs="Times New Roman"/>
          <w:i/>
          <w:color w:val="auto"/>
          <w:sz w:val="24"/>
          <w:szCs w:val="24"/>
        </w:rPr>
        <w:t>Escurrimiento en</w:t>
      </w:r>
      <w:r w:rsidR="001C2EBF">
        <w:rPr>
          <w:rFonts w:ascii="Times New Roman" w:hAnsi="Times New Roman" w:cs="Times New Roman"/>
          <w:i/>
          <w:color w:val="auto"/>
          <w:sz w:val="24"/>
          <w:szCs w:val="24"/>
        </w:rPr>
        <w:t xml:space="preserve"> la cuenca</w:t>
      </w:r>
      <w:bookmarkEnd w:id="166"/>
    </w:p>
    <w:p w:rsidR="00971503" w:rsidRPr="00BA2440" w:rsidRDefault="00BA2440" w:rsidP="00BA2440">
      <w:pPr>
        <w:pStyle w:val="Descripcin"/>
        <w:jc w:val="center"/>
        <w:rPr>
          <w:rFonts w:ascii="Times New Roman" w:hAnsi="Times New Roman" w:cs="Times New Roman"/>
          <w:i/>
          <w:color w:val="000000" w:themeColor="text1"/>
          <w:sz w:val="24"/>
          <w:szCs w:val="24"/>
        </w:rPr>
      </w:pPr>
      <w:r w:rsidRPr="00BA2440">
        <w:rPr>
          <w:rFonts w:ascii="Times New Roman" w:hAnsi="Times New Roman" w:cs="Times New Roman"/>
          <w:i/>
          <w:color w:val="000000" w:themeColor="text1"/>
          <w:sz w:val="24"/>
          <w:szCs w:val="24"/>
        </w:rPr>
        <w:t>(Fuente: GeoGPS Perú)</w:t>
      </w:r>
    </w:p>
    <w:p w:rsidR="00971503" w:rsidRDefault="00922FB0" w:rsidP="00971503">
      <w:pPr>
        <w:pStyle w:val="Prrafodelista"/>
        <w:numPr>
          <w:ilvl w:val="0"/>
          <w:numId w:val="25"/>
        </w:numPr>
        <w:spacing w:line="360" w:lineRule="auto"/>
        <w:ind w:left="142" w:hanging="142"/>
        <w:rPr>
          <w:rFonts w:ascii="Times New Roman" w:hAnsi="Times New Roman" w:cs="Times New Roman"/>
          <w:b/>
          <w:sz w:val="24"/>
        </w:rPr>
      </w:pPr>
      <w:r>
        <w:rPr>
          <w:rFonts w:ascii="Times New Roman" w:hAnsi="Times New Roman" w:cs="Times New Roman"/>
          <w:b/>
          <w:sz w:val="24"/>
        </w:rPr>
        <w:t>Condiciones Hidrológicas del Área de drenaje</w:t>
      </w:r>
    </w:p>
    <w:p w:rsidR="00E669BB" w:rsidRPr="00E669BB" w:rsidRDefault="00E669BB" w:rsidP="00E669BB">
      <w:pPr>
        <w:autoSpaceDE w:val="0"/>
        <w:autoSpaceDN w:val="0"/>
        <w:adjustRightInd w:val="0"/>
        <w:spacing w:after="0" w:line="360" w:lineRule="auto"/>
        <w:jc w:val="both"/>
        <w:rPr>
          <w:rFonts w:ascii="Times New Roman" w:hAnsi="Times New Roman" w:cs="Times New Roman"/>
          <w:sz w:val="24"/>
          <w:szCs w:val="24"/>
        </w:rPr>
      </w:pPr>
      <w:r w:rsidRPr="00E669BB">
        <w:rPr>
          <w:rFonts w:ascii="Times New Roman" w:hAnsi="Times New Roman" w:cs="Times New Roman"/>
          <w:sz w:val="24"/>
          <w:szCs w:val="24"/>
        </w:rPr>
        <w:t xml:space="preserve">Las condiciones Hidrológicas se definen mediante la </w:t>
      </w:r>
      <w:r w:rsidR="00032C86">
        <w:rPr>
          <w:rFonts w:ascii="Times New Roman" w:hAnsi="Times New Roman" w:cs="Times New Roman"/>
          <w:sz w:val="24"/>
          <w:szCs w:val="24"/>
        </w:rPr>
        <w:t>cobertura</w:t>
      </w:r>
      <w:r w:rsidR="008B0609">
        <w:rPr>
          <w:rFonts w:ascii="Times New Roman" w:hAnsi="Times New Roman" w:cs="Times New Roman"/>
          <w:sz w:val="24"/>
          <w:szCs w:val="24"/>
        </w:rPr>
        <w:t xml:space="preserve"> vegetal</w:t>
      </w:r>
      <w:r w:rsidR="001C2EBF">
        <w:rPr>
          <w:rFonts w:ascii="Times New Roman" w:hAnsi="Times New Roman" w:cs="Times New Roman"/>
          <w:sz w:val="24"/>
          <w:szCs w:val="24"/>
        </w:rPr>
        <w:t>,</w:t>
      </w:r>
      <w:r w:rsidRPr="00E669BB">
        <w:rPr>
          <w:rFonts w:ascii="Times New Roman" w:hAnsi="Times New Roman" w:cs="Times New Roman"/>
          <w:sz w:val="24"/>
          <w:szCs w:val="24"/>
        </w:rPr>
        <w:t xml:space="preserve"> </w:t>
      </w:r>
      <w:r w:rsidR="001C2EBF">
        <w:rPr>
          <w:rFonts w:ascii="Times New Roman" w:hAnsi="Times New Roman" w:cs="Times New Roman"/>
          <w:sz w:val="24"/>
          <w:szCs w:val="24"/>
        </w:rPr>
        <w:t>e</w:t>
      </w:r>
      <w:r w:rsidRPr="00E669BB">
        <w:rPr>
          <w:rFonts w:ascii="Times New Roman" w:hAnsi="Times New Roman" w:cs="Times New Roman"/>
          <w:sz w:val="24"/>
          <w:szCs w:val="24"/>
        </w:rPr>
        <w:t>n la cu</w:t>
      </w:r>
      <w:r w:rsidR="001C2EBF">
        <w:rPr>
          <w:rFonts w:ascii="Times New Roman" w:hAnsi="Times New Roman" w:cs="Times New Roman"/>
          <w:sz w:val="24"/>
          <w:szCs w:val="24"/>
        </w:rPr>
        <w:t>enca</w:t>
      </w:r>
      <w:r w:rsidRPr="00E669BB">
        <w:rPr>
          <w:rFonts w:ascii="Times New Roman" w:hAnsi="Times New Roman" w:cs="Times New Roman"/>
          <w:sz w:val="24"/>
          <w:szCs w:val="24"/>
        </w:rPr>
        <w:t xml:space="preserve"> hay un 2</w:t>
      </w:r>
      <w:r>
        <w:rPr>
          <w:rFonts w:ascii="Times New Roman" w:hAnsi="Times New Roman" w:cs="Times New Roman"/>
          <w:sz w:val="24"/>
          <w:szCs w:val="24"/>
        </w:rPr>
        <w:t>7.72</w:t>
      </w:r>
      <w:r w:rsidRPr="00E669BB">
        <w:rPr>
          <w:rFonts w:ascii="Times New Roman" w:hAnsi="Times New Roman" w:cs="Times New Roman"/>
          <w:sz w:val="24"/>
          <w:szCs w:val="24"/>
        </w:rPr>
        <w:t xml:space="preserve">% de </w:t>
      </w:r>
      <w:r w:rsidR="008B0609">
        <w:rPr>
          <w:rFonts w:ascii="Times New Roman" w:hAnsi="Times New Roman" w:cs="Times New Roman"/>
          <w:sz w:val="24"/>
          <w:szCs w:val="24"/>
        </w:rPr>
        <w:t>cobertura vegetal media</w:t>
      </w:r>
      <w:r w:rsidRPr="00E669BB">
        <w:rPr>
          <w:rFonts w:ascii="Times New Roman" w:hAnsi="Times New Roman" w:cs="Times New Roman"/>
          <w:sz w:val="24"/>
          <w:szCs w:val="24"/>
        </w:rPr>
        <w:t xml:space="preserve"> (</w:t>
      </w:r>
      <w:r w:rsidR="008B0609">
        <w:rPr>
          <w:rFonts w:ascii="Times New Roman" w:hAnsi="Times New Roman" w:cs="Times New Roman"/>
          <w:sz w:val="24"/>
          <w:szCs w:val="24"/>
        </w:rPr>
        <w:t>m</w:t>
      </w:r>
      <w:r>
        <w:rPr>
          <w:rFonts w:ascii="Times New Roman" w:hAnsi="Times New Roman" w:cs="Times New Roman"/>
          <w:sz w:val="24"/>
          <w:szCs w:val="24"/>
        </w:rPr>
        <w:t>orado</w:t>
      </w:r>
      <w:r w:rsidRPr="00E669BB">
        <w:rPr>
          <w:rFonts w:ascii="Times New Roman" w:hAnsi="Times New Roman" w:cs="Times New Roman"/>
          <w:sz w:val="24"/>
          <w:szCs w:val="24"/>
        </w:rPr>
        <w:t>), 7</w:t>
      </w:r>
      <w:r>
        <w:rPr>
          <w:rFonts w:ascii="Times New Roman" w:hAnsi="Times New Roman" w:cs="Times New Roman"/>
          <w:sz w:val="24"/>
          <w:szCs w:val="24"/>
        </w:rPr>
        <w:t>2.28</w:t>
      </w:r>
      <w:r w:rsidRPr="00E669BB">
        <w:rPr>
          <w:rFonts w:ascii="Times New Roman" w:hAnsi="Times New Roman" w:cs="Times New Roman"/>
          <w:sz w:val="24"/>
          <w:szCs w:val="24"/>
        </w:rPr>
        <w:t xml:space="preserve">% de </w:t>
      </w:r>
      <w:r w:rsidR="008B0609">
        <w:rPr>
          <w:rFonts w:ascii="Times New Roman" w:hAnsi="Times New Roman" w:cs="Times New Roman"/>
          <w:sz w:val="24"/>
          <w:szCs w:val="24"/>
        </w:rPr>
        <w:t>cobertura vegetal alta</w:t>
      </w:r>
      <w:r w:rsidRPr="00E669BB">
        <w:rPr>
          <w:rFonts w:ascii="Times New Roman" w:hAnsi="Times New Roman" w:cs="Times New Roman"/>
          <w:sz w:val="24"/>
          <w:szCs w:val="24"/>
        </w:rPr>
        <w:t xml:space="preserve"> (</w:t>
      </w:r>
      <w:r>
        <w:rPr>
          <w:rFonts w:ascii="Times New Roman" w:hAnsi="Times New Roman" w:cs="Times New Roman"/>
          <w:sz w:val="24"/>
          <w:szCs w:val="24"/>
        </w:rPr>
        <w:t>verde</w:t>
      </w:r>
      <w:r w:rsidRPr="00E669BB">
        <w:rPr>
          <w:rFonts w:ascii="Times New Roman" w:hAnsi="Times New Roman" w:cs="Times New Roman"/>
          <w:sz w:val="24"/>
          <w:szCs w:val="24"/>
        </w:rPr>
        <w:t>).</w:t>
      </w:r>
    </w:p>
    <w:p w:rsidR="00B65E01" w:rsidRDefault="00B65E01" w:rsidP="00B65E01">
      <w:pPr>
        <w:pStyle w:val="Prrafodelista"/>
        <w:spacing w:line="360" w:lineRule="auto"/>
        <w:ind w:left="142"/>
        <w:rPr>
          <w:rFonts w:ascii="Times New Roman" w:hAnsi="Times New Roman" w:cs="Times New Roman"/>
          <w:b/>
          <w:sz w:val="24"/>
        </w:rPr>
      </w:pPr>
    </w:p>
    <w:p w:rsidR="00E669BB" w:rsidRPr="00E77486" w:rsidRDefault="008B0609" w:rsidP="00E669BB">
      <w:pPr>
        <w:pStyle w:val="Prrafodelista"/>
        <w:spacing w:line="360" w:lineRule="auto"/>
        <w:ind w:left="142"/>
        <w:jc w:val="center"/>
        <w:rPr>
          <w:rFonts w:ascii="Times New Roman" w:hAnsi="Times New Roman" w:cs="Times New Roman"/>
          <w:b/>
          <w:sz w:val="24"/>
        </w:rPr>
      </w:pPr>
      <w:r>
        <w:rPr>
          <w:rFonts w:ascii="Times New Roman" w:hAnsi="Times New Roman" w:cs="Times New Roman"/>
          <w:b/>
          <w:noProof/>
          <w:sz w:val="24"/>
          <w:lang w:val="es-ES" w:eastAsia="es-ES"/>
        </w:rPr>
        <w:lastRenderedPageBreak/>
        <mc:AlternateContent>
          <mc:Choice Requires="wps">
            <w:drawing>
              <wp:anchor distT="0" distB="0" distL="114300" distR="114300" simplePos="0" relativeHeight="251746304" behindDoc="0" locked="0" layoutInCell="1" allowOverlap="1" wp14:anchorId="14530178" wp14:editId="4F6C125D">
                <wp:simplePos x="0" y="0"/>
                <wp:positionH relativeFrom="column">
                  <wp:posOffset>1110615</wp:posOffset>
                </wp:positionH>
                <wp:positionV relativeFrom="paragraph">
                  <wp:posOffset>4097655</wp:posOffset>
                </wp:positionV>
                <wp:extent cx="1234440" cy="127000"/>
                <wp:effectExtent l="0" t="0" r="22860" b="25400"/>
                <wp:wrapNone/>
                <wp:docPr id="12" name="Rectángulo 12"/>
                <wp:cNvGraphicFramePr/>
                <a:graphic xmlns:a="http://schemas.openxmlformats.org/drawingml/2006/main">
                  <a:graphicData uri="http://schemas.microsoft.com/office/word/2010/wordprocessingShape">
                    <wps:wsp>
                      <wps:cNvSpPr/>
                      <wps:spPr>
                        <a:xfrm>
                          <a:off x="0" y="0"/>
                          <a:ext cx="1234440" cy="127000"/>
                        </a:xfrm>
                        <a:prstGeom prst="rect">
                          <a:avLst/>
                        </a:prstGeom>
                        <a:solidFill>
                          <a:srgbClr val="92D05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2F503C" id="Rectángulo 12" o:spid="_x0000_s1026" style="position:absolute;margin-left:87.45pt;margin-top:322.65pt;width:97.2pt;height:10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" fillcolor="#92d050" strokecolor="#1f4d78 [1604]" strokeweight="1pt"/>
            </w:pict>
          </mc:Fallback>
        </mc:AlternateContent>
      </w:r>
      <w:r>
        <w:rPr>
          <w:rFonts w:ascii="Times New Roman" w:hAnsi="Times New Roman" w:cs="Times New Roman"/>
          <w:b/>
          <w:noProof/>
          <w:sz w:val="24"/>
          <w:lang w:val="es-ES" w:eastAsia="es-ES"/>
        </w:rPr>
        <mc:AlternateContent>
          <mc:Choice Requires="wps">
            <w:drawing>
              <wp:anchor distT="0" distB="0" distL="114300" distR="114300" simplePos="0" relativeHeight="251748352" behindDoc="0" locked="0" layoutInCell="1" allowOverlap="1" wp14:anchorId="7B3CFC00" wp14:editId="6D9C8B9A">
                <wp:simplePos x="0" y="0"/>
                <wp:positionH relativeFrom="column">
                  <wp:posOffset>1108635</wp:posOffset>
                </wp:positionH>
                <wp:positionV relativeFrom="paragraph">
                  <wp:posOffset>3955341</wp:posOffset>
                </wp:positionV>
                <wp:extent cx="1235034" cy="142504"/>
                <wp:effectExtent l="0" t="0" r="22860" b="10160"/>
                <wp:wrapNone/>
                <wp:docPr id="17" name="Rectángulo 17"/>
                <wp:cNvGraphicFramePr/>
                <a:graphic xmlns:a="http://schemas.openxmlformats.org/drawingml/2006/main">
                  <a:graphicData uri="http://schemas.microsoft.com/office/word/2010/wordprocessingShape">
                    <wps:wsp>
                      <wps:cNvSpPr/>
                      <wps:spPr>
                        <a:xfrm>
                          <a:off x="0" y="0"/>
                          <a:ext cx="1235034" cy="142504"/>
                        </a:xfrm>
                        <a:prstGeom prst="rect">
                          <a:avLst/>
                        </a:prstGeom>
                        <a:solidFill>
                          <a:srgbClr val="7030A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DE3C84" id="Rectángulo 17" o:spid="_x0000_s1026" style="position:absolute;margin-left:87.3pt;margin-top:311.45pt;width:97.25pt;height:11.2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" fillcolor="#7030a0" strokecolor="#1f4d78 [1604]" strokeweight="1pt"/>
            </w:pict>
          </mc:Fallback>
        </mc:AlternateContent>
      </w:r>
      <w:r w:rsidR="00E669BB">
        <w:rPr>
          <w:rFonts w:ascii="Times New Roman" w:hAnsi="Times New Roman" w:cs="Times New Roman"/>
          <w:b/>
          <w:noProof/>
          <w:sz w:val="24"/>
          <w:lang w:val="es-ES" w:eastAsia="es-ES"/>
        </w:rPr>
        <w:drawing>
          <wp:inline distT="0" distB="0" distL="0" distR="0" wp14:anchorId="31490AF9" wp14:editId="5A36B48B">
            <wp:extent cx="3676650" cy="4312920"/>
            <wp:effectExtent l="0" t="0" r="0" b="0"/>
            <wp:docPr id="50181" name="Imagen 50181" descr="D:\Pictures\Cober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Pictures\Cobertura.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681145" cy="4318193"/>
                    </a:xfrm>
                    <a:prstGeom prst="rect">
                      <a:avLst/>
                    </a:prstGeom>
                    <a:noFill/>
                    <a:ln>
                      <a:noFill/>
                    </a:ln>
                  </pic:spPr>
                </pic:pic>
              </a:graphicData>
            </a:graphic>
          </wp:inline>
        </w:drawing>
      </w:r>
    </w:p>
    <w:p w:rsidR="00971503" w:rsidRDefault="00971503" w:rsidP="00971503">
      <w:pPr>
        <w:pStyle w:val="Descripcin"/>
        <w:jc w:val="center"/>
        <w:rPr>
          <w:rFonts w:ascii="Times New Roman" w:hAnsi="Times New Roman" w:cs="Times New Roman"/>
          <w:i/>
          <w:color w:val="auto"/>
          <w:sz w:val="24"/>
          <w:szCs w:val="24"/>
        </w:rPr>
      </w:pPr>
      <w:bookmarkStart w:id="167" w:name="_Toc529186570"/>
      <w:bookmarkStart w:id="168" w:name="_Toc10679734"/>
      <w:r w:rsidRPr="002D03A9">
        <w:rPr>
          <w:rFonts w:ascii="Times New Roman" w:hAnsi="Times New Roman" w:cs="Times New Roman"/>
          <w:i/>
          <w:color w:val="auto"/>
          <w:sz w:val="24"/>
          <w:szCs w:val="24"/>
        </w:rPr>
        <w:t xml:space="preserve">Figura </w:t>
      </w:r>
      <w:r w:rsidRPr="002D03A9">
        <w:rPr>
          <w:rFonts w:ascii="Times New Roman" w:hAnsi="Times New Roman" w:cs="Times New Roman"/>
          <w:i/>
          <w:color w:val="auto"/>
          <w:sz w:val="24"/>
          <w:szCs w:val="24"/>
        </w:rPr>
        <w:fldChar w:fldCharType="begin"/>
      </w:r>
      <w:r w:rsidRPr="002D03A9">
        <w:rPr>
          <w:rFonts w:ascii="Times New Roman" w:hAnsi="Times New Roman" w:cs="Times New Roman"/>
          <w:i/>
          <w:color w:val="auto"/>
          <w:sz w:val="24"/>
          <w:szCs w:val="24"/>
        </w:rPr>
        <w:instrText xml:space="preserve"> SEQ Figura \* ARABIC </w:instrText>
      </w:r>
      <w:r w:rsidRPr="002D03A9">
        <w:rPr>
          <w:rFonts w:ascii="Times New Roman" w:hAnsi="Times New Roman" w:cs="Times New Roman"/>
          <w:i/>
          <w:color w:val="auto"/>
          <w:sz w:val="24"/>
          <w:szCs w:val="24"/>
        </w:rPr>
        <w:fldChar w:fldCharType="separate"/>
      </w:r>
      <w:r w:rsidR="007203D9">
        <w:rPr>
          <w:rFonts w:ascii="Times New Roman" w:hAnsi="Times New Roman" w:cs="Times New Roman"/>
          <w:i/>
          <w:noProof/>
          <w:color w:val="auto"/>
          <w:sz w:val="24"/>
          <w:szCs w:val="24"/>
        </w:rPr>
        <w:t>33</w:t>
      </w:r>
      <w:r w:rsidRPr="002D03A9">
        <w:rPr>
          <w:rFonts w:ascii="Times New Roman" w:hAnsi="Times New Roman" w:cs="Times New Roman"/>
          <w:i/>
          <w:color w:val="auto"/>
          <w:sz w:val="24"/>
          <w:szCs w:val="24"/>
        </w:rPr>
        <w:fldChar w:fldCharType="end"/>
      </w:r>
      <w:r w:rsidRPr="002D03A9">
        <w:rPr>
          <w:rFonts w:ascii="Times New Roman" w:hAnsi="Times New Roman" w:cs="Times New Roman"/>
          <w:i/>
          <w:color w:val="auto"/>
          <w:sz w:val="24"/>
          <w:szCs w:val="24"/>
        </w:rPr>
        <w:t xml:space="preserve">: </w:t>
      </w:r>
      <w:bookmarkEnd w:id="167"/>
      <w:r w:rsidR="00A27B99">
        <w:rPr>
          <w:rFonts w:ascii="Times New Roman" w:hAnsi="Times New Roman" w:cs="Times New Roman"/>
          <w:i/>
          <w:color w:val="auto"/>
          <w:sz w:val="24"/>
          <w:szCs w:val="24"/>
        </w:rPr>
        <w:t>Cobertura Vegetal</w:t>
      </w:r>
      <w:r w:rsidR="001C2EBF">
        <w:rPr>
          <w:rFonts w:ascii="Times New Roman" w:hAnsi="Times New Roman" w:cs="Times New Roman"/>
          <w:i/>
          <w:color w:val="auto"/>
          <w:sz w:val="24"/>
          <w:szCs w:val="24"/>
        </w:rPr>
        <w:t xml:space="preserve"> en la cuenca</w:t>
      </w:r>
      <w:bookmarkEnd w:id="168"/>
    </w:p>
    <w:p w:rsidR="00BA2440" w:rsidRPr="00BA2440" w:rsidRDefault="00BA2440" w:rsidP="00BA2440">
      <w:pPr>
        <w:pStyle w:val="Descripcin"/>
        <w:jc w:val="center"/>
        <w:rPr>
          <w:rFonts w:ascii="Times New Roman" w:hAnsi="Times New Roman" w:cs="Times New Roman"/>
          <w:i/>
          <w:color w:val="000000" w:themeColor="text1"/>
          <w:sz w:val="24"/>
          <w:szCs w:val="24"/>
        </w:rPr>
      </w:pPr>
      <w:r w:rsidRPr="00BA2440">
        <w:rPr>
          <w:rFonts w:ascii="Times New Roman" w:hAnsi="Times New Roman" w:cs="Times New Roman"/>
          <w:i/>
          <w:color w:val="000000" w:themeColor="text1"/>
          <w:sz w:val="24"/>
          <w:szCs w:val="24"/>
        </w:rPr>
        <w:t>(Fuente: GeoGPS Perú)</w:t>
      </w:r>
    </w:p>
    <w:p w:rsidR="00971503" w:rsidRPr="002D03A9" w:rsidRDefault="00922FB0" w:rsidP="00971503">
      <w:pPr>
        <w:pStyle w:val="Prrafodelista"/>
        <w:numPr>
          <w:ilvl w:val="0"/>
          <w:numId w:val="25"/>
        </w:numPr>
        <w:spacing w:line="360" w:lineRule="auto"/>
        <w:ind w:left="142" w:hanging="142"/>
        <w:rPr>
          <w:rFonts w:ascii="Times New Roman" w:hAnsi="Times New Roman" w:cs="Times New Roman"/>
          <w:b/>
          <w:sz w:val="24"/>
        </w:rPr>
      </w:pPr>
      <w:r>
        <w:rPr>
          <w:rFonts w:ascii="Times New Roman" w:hAnsi="Times New Roman" w:cs="Times New Roman"/>
          <w:b/>
          <w:sz w:val="24"/>
        </w:rPr>
        <w:t>Uso de suelo</w:t>
      </w:r>
    </w:p>
    <w:p w:rsidR="00971503" w:rsidRDefault="00032C86" w:rsidP="0097150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Para el uso de suelos </w:t>
      </w:r>
      <w:r w:rsidR="00082FD4">
        <w:rPr>
          <w:rFonts w:ascii="Times New Roman" w:hAnsi="Times New Roman" w:cs="Times New Roman"/>
          <w:sz w:val="24"/>
          <w:szCs w:val="24"/>
        </w:rPr>
        <w:t xml:space="preserve">se observa que, </w:t>
      </w:r>
      <w:r w:rsidR="00971503" w:rsidRPr="002D03A9">
        <w:rPr>
          <w:rFonts w:ascii="Times New Roman" w:hAnsi="Times New Roman" w:cs="Times New Roman"/>
          <w:sz w:val="24"/>
          <w:szCs w:val="24"/>
        </w:rPr>
        <w:t xml:space="preserve">hay un porcentaje de </w:t>
      </w:r>
      <w:r w:rsidR="00082FD4">
        <w:rPr>
          <w:rFonts w:ascii="Times New Roman" w:hAnsi="Times New Roman" w:cs="Times New Roman"/>
          <w:sz w:val="24"/>
          <w:szCs w:val="24"/>
        </w:rPr>
        <w:t>1.33</w:t>
      </w:r>
      <w:r w:rsidR="00971503" w:rsidRPr="002D03A9">
        <w:rPr>
          <w:rFonts w:ascii="Times New Roman" w:hAnsi="Times New Roman" w:cs="Times New Roman"/>
          <w:sz w:val="24"/>
          <w:szCs w:val="24"/>
        </w:rPr>
        <w:t xml:space="preserve">% de </w:t>
      </w:r>
      <w:r w:rsidR="00082FD4">
        <w:rPr>
          <w:rFonts w:ascii="Times New Roman" w:hAnsi="Times New Roman" w:cs="Times New Roman"/>
          <w:sz w:val="24"/>
          <w:szCs w:val="24"/>
        </w:rPr>
        <w:t>tierras de protección</w:t>
      </w:r>
      <w:r w:rsidR="00971503" w:rsidRPr="002D03A9">
        <w:rPr>
          <w:rFonts w:ascii="Times New Roman" w:hAnsi="Times New Roman" w:cs="Times New Roman"/>
          <w:sz w:val="24"/>
          <w:szCs w:val="24"/>
        </w:rPr>
        <w:t xml:space="preserve">, </w:t>
      </w:r>
      <w:r w:rsidR="00082FD4">
        <w:rPr>
          <w:rFonts w:ascii="Times New Roman" w:hAnsi="Times New Roman" w:cs="Times New Roman"/>
          <w:sz w:val="24"/>
          <w:szCs w:val="24"/>
        </w:rPr>
        <w:t>0.52</w:t>
      </w:r>
      <w:r w:rsidR="00971503" w:rsidRPr="002D03A9">
        <w:rPr>
          <w:rFonts w:ascii="Times New Roman" w:hAnsi="Times New Roman" w:cs="Times New Roman"/>
          <w:sz w:val="24"/>
          <w:szCs w:val="24"/>
        </w:rPr>
        <w:t xml:space="preserve"> % de </w:t>
      </w:r>
      <w:r w:rsidR="00082FD4">
        <w:rPr>
          <w:rFonts w:ascii="Times New Roman" w:hAnsi="Times New Roman" w:cs="Times New Roman"/>
          <w:sz w:val="24"/>
          <w:szCs w:val="24"/>
        </w:rPr>
        <w:t>tierras aptas para producción forestal</w:t>
      </w:r>
      <w:r w:rsidR="00971503" w:rsidRPr="002D03A9">
        <w:rPr>
          <w:rFonts w:ascii="Times New Roman" w:hAnsi="Times New Roman" w:cs="Times New Roman"/>
          <w:sz w:val="24"/>
          <w:szCs w:val="24"/>
        </w:rPr>
        <w:t xml:space="preserve">, </w:t>
      </w:r>
      <w:r w:rsidR="00082FD4">
        <w:rPr>
          <w:rFonts w:ascii="Times New Roman" w:hAnsi="Times New Roman" w:cs="Times New Roman"/>
          <w:sz w:val="24"/>
          <w:szCs w:val="24"/>
        </w:rPr>
        <w:t>0.40</w:t>
      </w:r>
      <w:r w:rsidR="00971503" w:rsidRPr="002D03A9">
        <w:rPr>
          <w:rFonts w:ascii="Times New Roman" w:hAnsi="Times New Roman" w:cs="Times New Roman"/>
          <w:sz w:val="24"/>
          <w:szCs w:val="24"/>
        </w:rPr>
        <w:t xml:space="preserve"> % de</w:t>
      </w:r>
      <w:r w:rsidR="00082FD4">
        <w:rPr>
          <w:rFonts w:ascii="Times New Roman" w:hAnsi="Times New Roman" w:cs="Times New Roman"/>
          <w:sz w:val="24"/>
          <w:szCs w:val="24"/>
        </w:rPr>
        <w:t xml:space="preserve"> tierras aptas para cultivo en limpio</w:t>
      </w:r>
      <w:r w:rsidR="00971503" w:rsidRPr="002D03A9">
        <w:rPr>
          <w:rFonts w:ascii="Times New Roman" w:hAnsi="Times New Roman" w:cs="Times New Roman"/>
          <w:sz w:val="24"/>
          <w:szCs w:val="24"/>
        </w:rPr>
        <w:t xml:space="preserve">, </w:t>
      </w:r>
      <w:r w:rsidR="00082FD4">
        <w:rPr>
          <w:rFonts w:ascii="Times New Roman" w:hAnsi="Times New Roman" w:cs="Times New Roman"/>
          <w:sz w:val="24"/>
          <w:szCs w:val="24"/>
        </w:rPr>
        <w:t>71.76</w:t>
      </w:r>
      <w:r w:rsidR="00971503" w:rsidRPr="002D03A9">
        <w:rPr>
          <w:rFonts w:ascii="Times New Roman" w:hAnsi="Times New Roman" w:cs="Times New Roman"/>
          <w:sz w:val="24"/>
          <w:szCs w:val="24"/>
        </w:rPr>
        <w:t xml:space="preserve"> % de </w:t>
      </w:r>
      <w:r w:rsidR="00082FD4">
        <w:rPr>
          <w:rFonts w:ascii="Times New Roman" w:hAnsi="Times New Roman" w:cs="Times New Roman"/>
          <w:sz w:val="24"/>
          <w:szCs w:val="24"/>
        </w:rPr>
        <w:t>praderas densas, 10.18</w:t>
      </w:r>
      <w:r w:rsidR="00971503" w:rsidRPr="002D03A9">
        <w:rPr>
          <w:rFonts w:ascii="Times New Roman" w:hAnsi="Times New Roman" w:cs="Times New Roman"/>
          <w:sz w:val="24"/>
          <w:szCs w:val="24"/>
        </w:rPr>
        <w:t xml:space="preserve"> % de </w:t>
      </w:r>
      <w:r w:rsidR="00082FD4">
        <w:rPr>
          <w:rFonts w:ascii="Times New Roman" w:hAnsi="Times New Roman" w:cs="Times New Roman"/>
          <w:sz w:val="24"/>
          <w:szCs w:val="24"/>
        </w:rPr>
        <w:t>bosques y 15.81</w:t>
      </w:r>
      <w:r w:rsidR="00082FD4" w:rsidRPr="002D03A9">
        <w:rPr>
          <w:rFonts w:ascii="Times New Roman" w:hAnsi="Times New Roman" w:cs="Times New Roman"/>
          <w:sz w:val="24"/>
          <w:szCs w:val="24"/>
        </w:rPr>
        <w:t xml:space="preserve"> % de </w:t>
      </w:r>
      <w:r w:rsidR="00082FD4">
        <w:rPr>
          <w:rFonts w:ascii="Times New Roman" w:hAnsi="Times New Roman" w:cs="Times New Roman"/>
          <w:sz w:val="24"/>
          <w:szCs w:val="24"/>
        </w:rPr>
        <w:t>tierras aptas para pastos.</w:t>
      </w:r>
    </w:p>
    <w:p w:rsidR="00971503" w:rsidRPr="002D03A9" w:rsidRDefault="00971503" w:rsidP="00971503">
      <w:pPr>
        <w:autoSpaceDE w:val="0"/>
        <w:autoSpaceDN w:val="0"/>
        <w:adjustRightInd w:val="0"/>
        <w:spacing w:after="0" w:line="360" w:lineRule="auto"/>
        <w:jc w:val="both"/>
        <w:rPr>
          <w:rFonts w:ascii="Times New Roman" w:hAnsi="Times New Roman" w:cs="Times New Roman"/>
          <w:sz w:val="24"/>
          <w:szCs w:val="24"/>
        </w:rPr>
      </w:pPr>
    </w:p>
    <w:p w:rsidR="00971503" w:rsidRPr="004E152C" w:rsidRDefault="00FF4624" w:rsidP="00971503">
      <w:pPr>
        <w:spacing w:after="0"/>
        <w:ind w:left="14"/>
        <w:jc w:val="center"/>
        <w:rPr>
          <w:b/>
          <w:color w:val="000000" w:themeColor="text1"/>
          <w:sz w:val="32"/>
        </w:rPr>
      </w:pPr>
      <w:r>
        <w:rPr>
          <w:noProof/>
          <w:lang w:val="es-ES" w:eastAsia="es-ES"/>
        </w:rPr>
        <w:lastRenderedPageBreak/>
        <w:drawing>
          <wp:inline distT="0" distB="0" distL="0" distR="0">
            <wp:extent cx="4189228" cy="3933825"/>
            <wp:effectExtent l="0" t="0" r="1905" b="0"/>
            <wp:docPr id="50" name="Imagen 50" descr="D:\Pictures\Uso de tierr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Pictures\Uso de tierras.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211599" cy="3954832"/>
                    </a:xfrm>
                    <a:prstGeom prst="rect">
                      <a:avLst/>
                    </a:prstGeom>
                    <a:noFill/>
                    <a:ln>
                      <a:noFill/>
                    </a:ln>
                  </pic:spPr>
                </pic:pic>
              </a:graphicData>
            </a:graphic>
          </wp:inline>
        </w:drawing>
      </w:r>
    </w:p>
    <w:p w:rsidR="00971503" w:rsidRDefault="00971503" w:rsidP="00971503">
      <w:pPr>
        <w:pStyle w:val="Descripcin"/>
        <w:jc w:val="center"/>
        <w:rPr>
          <w:rFonts w:ascii="Times New Roman" w:hAnsi="Times New Roman" w:cs="Times New Roman"/>
          <w:i/>
          <w:color w:val="auto"/>
          <w:sz w:val="24"/>
          <w:szCs w:val="24"/>
        </w:rPr>
      </w:pPr>
      <w:bookmarkStart w:id="169" w:name="_Toc529186571"/>
      <w:bookmarkStart w:id="170" w:name="_Toc10679735"/>
      <w:r w:rsidRPr="0062183A">
        <w:rPr>
          <w:rFonts w:ascii="Times New Roman" w:hAnsi="Times New Roman" w:cs="Times New Roman"/>
          <w:i/>
          <w:color w:val="auto"/>
          <w:sz w:val="24"/>
          <w:szCs w:val="24"/>
        </w:rPr>
        <w:t xml:space="preserve">Figura </w:t>
      </w:r>
      <w:r w:rsidRPr="0062183A">
        <w:rPr>
          <w:rFonts w:ascii="Times New Roman" w:hAnsi="Times New Roman" w:cs="Times New Roman"/>
          <w:i/>
          <w:color w:val="auto"/>
          <w:sz w:val="24"/>
          <w:szCs w:val="24"/>
        </w:rPr>
        <w:fldChar w:fldCharType="begin"/>
      </w:r>
      <w:r w:rsidRPr="0062183A">
        <w:rPr>
          <w:rFonts w:ascii="Times New Roman" w:hAnsi="Times New Roman" w:cs="Times New Roman"/>
          <w:i/>
          <w:color w:val="auto"/>
          <w:sz w:val="24"/>
          <w:szCs w:val="24"/>
        </w:rPr>
        <w:instrText xml:space="preserve"> SEQ Figura \* ARABIC </w:instrText>
      </w:r>
      <w:r w:rsidRPr="0062183A">
        <w:rPr>
          <w:rFonts w:ascii="Times New Roman" w:hAnsi="Times New Roman" w:cs="Times New Roman"/>
          <w:i/>
          <w:color w:val="auto"/>
          <w:sz w:val="24"/>
          <w:szCs w:val="24"/>
        </w:rPr>
        <w:fldChar w:fldCharType="separate"/>
      </w:r>
      <w:r w:rsidR="007203D9">
        <w:rPr>
          <w:rFonts w:ascii="Times New Roman" w:hAnsi="Times New Roman" w:cs="Times New Roman"/>
          <w:i/>
          <w:noProof/>
          <w:color w:val="auto"/>
          <w:sz w:val="24"/>
          <w:szCs w:val="24"/>
        </w:rPr>
        <w:t>34</w:t>
      </w:r>
      <w:r w:rsidRPr="0062183A">
        <w:rPr>
          <w:rFonts w:ascii="Times New Roman" w:hAnsi="Times New Roman" w:cs="Times New Roman"/>
          <w:i/>
          <w:color w:val="auto"/>
          <w:sz w:val="24"/>
          <w:szCs w:val="24"/>
        </w:rPr>
        <w:fldChar w:fldCharType="end"/>
      </w:r>
      <w:r w:rsidRPr="0062183A">
        <w:rPr>
          <w:rFonts w:ascii="Times New Roman" w:hAnsi="Times New Roman" w:cs="Times New Roman"/>
          <w:i/>
          <w:color w:val="auto"/>
          <w:sz w:val="24"/>
          <w:szCs w:val="24"/>
        </w:rPr>
        <w:t xml:space="preserve">: </w:t>
      </w:r>
      <w:bookmarkEnd w:id="169"/>
      <w:r w:rsidR="00032C86">
        <w:rPr>
          <w:rFonts w:ascii="Times New Roman" w:hAnsi="Times New Roman" w:cs="Times New Roman"/>
          <w:i/>
          <w:color w:val="auto"/>
          <w:sz w:val="24"/>
          <w:szCs w:val="24"/>
        </w:rPr>
        <w:t>Uso de tierras</w:t>
      </w:r>
      <w:r w:rsidR="001C2EBF">
        <w:rPr>
          <w:rFonts w:ascii="Times New Roman" w:hAnsi="Times New Roman" w:cs="Times New Roman"/>
          <w:i/>
          <w:color w:val="auto"/>
          <w:sz w:val="24"/>
          <w:szCs w:val="24"/>
        </w:rPr>
        <w:t xml:space="preserve"> en la cuenca</w:t>
      </w:r>
      <w:bookmarkEnd w:id="170"/>
    </w:p>
    <w:p w:rsidR="00BA2440" w:rsidRDefault="00BA2440" w:rsidP="00BA2440">
      <w:pPr>
        <w:pStyle w:val="Descripcin"/>
        <w:jc w:val="center"/>
        <w:rPr>
          <w:rFonts w:ascii="Times New Roman" w:hAnsi="Times New Roman" w:cs="Times New Roman"/>
          <w:i/>
          <w:color w:val="000000" w:themeColor="text1"/>
          <w:sz w:val="24"/>
          <w:szCs w:val="24"/>
        </w:rPr>
      </w:pPr>
      <w:r w:rsidRPr="00BA2440">
        <w:rPr>
          <w:rFonts w:ascii="Times New Roman" w:hAnsi="Times New Roman" w:cs="Times New Roman"/>
          <w:i/>
          <w:color w:val="000000" w:themeColor="text1"/>
          <w:sz w:val="24"/>
          <w:szCs w:val="24"/>
        </w:rPr>
        <w:t>(Fuente: GeoGPS Perú)</w:t>
      </w:r>
    </w:p>
    <w:p w:rsidR="00BD1261" w:rsidRPr="00BD1261" w:rsidRDefault="00BD1261" w:rsidP="00BD1261">
      <w:pPr>
        <w:pStyle w:val="Descripcin"/>
        <w:jc w:val="center"/>
        <w:rPr>
          <w:rFonts w:ascii="Times New Roman" w:hAnsi="Times New Roman" w:cs="Times New Roman"/>
          <w:i/>
          <w:color w:val="auto"/>
          <w:sz w:val="24"/>
        </w:rPr>
      </w:pPr>
      <w:bookmarkStart w:id="171" w:name="_Toc10679686"/>
      <w:r w:rsidRPr="00BD1F32">
        <w:rPr>
          <w:rFonts w:ascii="Times New Roman" w:hAnsi="Times New Roman" w:cs="Times New Roman"/>
          <w:i/>
          <w:color w:val="auto"/>
          <w:sz w:val="24"/>
        </w:rPr>
        <w:t xml:space="preserve">Tabla </w:t>
      </w:r>
      <w:r w:rsidRPr="00BD1F32">
        <w:rPr>
          <w:rFonts w:ascii="Times New Roman" w:hAnsi="Times New Roman" w:cs="Times New Roman"/>
          <w:i/>
          <w:color w:val="auto"/>
          <w:sz w:val="24"/>
        </w:rPr>
        <w:fldChar w:fldCharType="begin"/>
      </w:r>
      <w:r w:rsidRPr="00BD1F32">
        <w:rPr>
          <w:rFonts w:ascii="Times New Roman" w:hAnsi="Times New Roman" w:cs="Times New Roman"/>
          <w:i/>
          <w:color w:val="auto"/>
          <w:sz w:val="24"/>
        </w:rPr>
        <w:instrText xml:space="preserve"> SEQ Tabla \* ARABIC </w:instrText>
      </w:r>
      <w:r w:rsidRPr="00BD1F32">
        <w:rPr>
          <w:rFonts w:ascii="Times New Roman" w:hAnsi="Times New Roman" w:cs="Times New Roman"/>
          <w:i/>
          <w:color w:val="auto"/>
          <w:sz w:val="24"/>
        </w:rPr>
        <w:fldChar w:fldCharType="separate"/>
      </w:r>
      <w:r w:rsidR="007203D9">
        <w:rPr>
          <w:rFonts w:ascii="Times New Roman" w:hAnsi="Times New Roman" w:cs="Times New Roman"/>
          <w:i/>
          <w:noProof/>
          <w:color w:val="auto"/>
          <w:sz w:val="24"/>
        </w:rPr>
        <w:t>16</w:t>
      </w:r>
      <w:r w:rsidRPr="00BD1F32">
        <w:rPr>
          <w:rFonts w:ascii="Times New Roman" w:hAnsi="Times New Roman" w:cs="Times New Roman"/>
          <w:i/>
          <w:color w:val="auto"/>
          <w:sz w:val="24"/>
        </w:rPr>
        <w:fldChar w:fldCharType="end"/>
      </w:r>
      <w:r w:rsidRPr="00BD1F32">
        <w:rPr>
          <w:rFonts w:ascii="Times New Roman" w:hAnsi="Times New Roman" w:cs="Times New Roman"/>
          <w:i/>
          <w:color w:val="auto"/>
          <w:sz w:val="24"/>
        </w:rPr>
        <w:t xml:space="preserve">: </w:t>
      </w:r>
      <w:r w:rsidR="005C2125">
        <w:rPr>
          <w:rFonts w:ascii="Times New Roman" w:hAnsi="Times New Roman" w:cs="Times New Roman"/>
          <w:i/>
          <w:color w:val="auto"/>
          <w:sz w:val="24"/>
        </w:rPr>
        <w:t>Números de Curva para distintos usos de tierra en la cuenca</w:t>
      </w:r>
      <w:r>
        <w:rPr>
          <w:rFonts w:ascii="Times New Roman" w:hAnsi="Times New Roman" w:cs="Times New Roman"/>
          <w:i/>
          <w:color w:val="auto"/>
          <w:sz w:val="24"/>
        </w:rPr>
        <w:t>.</w:t>
      </w:r>
      <w:bookmarkEnd w:id="171"/>
    </w:p>
    <w:tbl>
      <w:tblPr>
        <w:tblW w:w="9299" w:type="dxa"/>
        <w:tblInd w:w="-147" w:type="dxa"/>
        <w:tblCellMar>
          <w:left w:w="70" w:type="dxa"/>
          <w:right w:w="70" w:type="dxa"/>
        </w:tblCellMar>
        <w:tblLook w:val="04A0" w:firstRow="1" w:lastRow="0" w:firstColumn="1" w:lastColumn="0" w:noHBand="0" w:noVBand="1"/>
      </w:tblPr>
      <w:tblGrid>
        <w:gridCol w:w="2026"/>
        <w:gridCol w:w="2085"/>
        <w:gridCol w:w="1184"/>
        <w:gridCol w:w="1614"/>
        <w:gridCol w:w="1241"/>
        <w:gridCol w:w="1149"/>
      </w:tblGrid>
      <w:tr w:rsidR="00BD1261" w:rsidRPr="00BD1261" w:rsidTr="00401621">
        <w:trPr>
          <w:trHeight w:val="600"/>
        </w:trPr>
        <w:tc>
          <w:tcPr>
            <w:tcW w:w="20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D1261" w:rsidRPr="00BD1261" w:rsidRDefault="00BD1261" w:rsidP="00BD1261">
            <w:pPr>
              <w:spacing w:after="0" w:line="240" w:lineRule="auto"/>
              <w:jc w:val="center"/>
              <w:rPr>
                <w:rFonts w:ascii="Calibri" w:eastAsia="Times New Roman" w:hAnsi="Calibri" w:cs="Times New Roman"/>
                <w:color w:val="000000"/>
                <w:lang w:eastAsia="es-PE"/>
              </w:rPr>
            </w:pPr>
            <w:r w:rsidRPr="00BD1261">
              <w:rPr>
                <w:rFonts w:ascii="Calibri" w:eastAsia="Times New Roman" w:hAnsi="Calibri" w:cs="Times New Roman"/>
                <w:color w:val="000000"/>
                <w:lang w:eastAsia="es-PE"/>
              </w:rPr>
              <w:t>Uso de tierra</w:t>
            </w:r>
          </w:p>
        </w:tc>
        <w:tc>
          <w:tcPr>
            <w:tcW w:w="2085" w:type="dxa"/>
            <w:tcBorders>
              <w:top w:val="single" w:sz="4" w:space="0" w:color="auto"/>
              <w:left w:val="nil"/>
              <w:bottom w:val="single" w:sz="4" w:space="0" w:color="auto"/>
              <w:right w:val="single" w:sz="4" w:space="0" w:color="auto"/>
            </w:tcBorders>
            <w:shd w:val="clear" w:color="auto" w:fill="auto"/>
            <w:vAlign w:val="center"/>
            <w:hideMark/>
          </w:tcPr>
          <w:p w:rsidR="00BD1261" w:rsidRPr="00BD1261" w:rsidRDefault="00FF4624" w:rsidP="00BD1261">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Escurrimiento</w:t>
            </w:r>
          </w:p>
        </w:tc>
        <w:tc>
          <w:tcPr>
            <w:tcW w:w="1184" w:type="dxa"/>
            <w:tcBorders>
              <w:top w:val="single" w:sz="4" w:space="0" w:color="auto"/>
              <w:left w:val="nil"/>
              <w:bottom w:val="single" w:sz="4" w:space="0" w:color="auto"/>
              <w:right w:val="single" w:sz="4" w:space="0" w:color="auto"/>
            </w:tcBorders>
            <w:shd w:val="clear" w:color="auto" w:fill="auto"/>
            <w:vAlign w:val="center"/>
            <w:hideMark/>
          </w:tcPr>
          <w:p w:rsidR="00BD1261" w:rsidRPr="00BD1261" w:rsidRDefault="00BD1261" w:rsidP="00BD1261">
            <w:pPr>
              <w:spacing w:after="0" w:line="240" w:lineRule="auto"/>
              <w:jc w:val="center"/>
              <w:rPr>
                <w:rFonts w:ascii="Calibri" w:eastAsia="Times New Roman" w:hAnsi="Calibri" w:cs="Times New Roman"/>
                <w:color w:val="000000"/>
                <w:lang w:eastAsia="es-PE"/>
              </w:rPr>
            </w:pPr>
            <w:r w:rsidRPr="00BD1261">
              <w:rPr>
                <w:rFonts w:ascii="Calibri" w:eastAsia="Times New Roman" w:hAnsi="Calibri" w:cs="Times New Roman"/>
                <w:color w:val="000000"/>
                <w:lang w:eastAsia="es-PE"/>
              </w:rPr>
              <w:t>Cobertura</w:t>
            </w:r>
          </w:p>
        </w:tc>
        <w:tc>
          <w:tcPr>
            <w:tcW w:w="1614" w:type="dxa"/>
            <w:tcBorders>
              <w:top w:val="single" w:sz="4" w:space="0" w:color="auto"/>
              <w:left w:val="nil"/>
              <w:bottom w:val="single" w:sz="4" w:space="0" w:color="auto"/>
              <w:right w:val="single" w:sz="4" w:space="0" w:color="auto"/>
            </w:tcBorders>
            <w:shd w:val="clear" w:color="auto" w:fill="auto"/>
            <w:vAlign w:val="center"/>
            <w:hideMark/>
          </w:tcPr>
          <w:p w:rsidR="00BD1261" w:rsidRPr="00BD1261" w:rsidRDefault="00BD1261" w:rsidP="00BD1261">
            <w:pPr>
              <w:spacing w:after="0" w:line="240" w:lineRule="auto"/>
              <w:jc w:val="center"/>
              <w:rPr>
                <w:rFonts w:ascii="Calibri" w:eastAsia="Times New Roman" w:hAnsi="Calibri" w:cs="Times New Roman"/>
                <w:color w:val="000000"/>
                <w:lang w:eastAsia="es-PE"/>
              </w:rPr>
            </w:pPr>
            <w:r w:rsidRPr="00BD1261">
              <w:rPr>
                <w:rFonts w:ascii="Calibri" w:eastAsia="Times New Roman" w:hAnsi="Calibri" w:cs="Times New Roman"/>
                <w:color w:val="000000"/>
                <w:lang w:eastAsia="es-PE"/>
              </w:rPr>
              <w:t>Grupo de suelos</w:t>
            </w:r>
          </w:p>
        </w:tc>
        <w:tc>
          <w:tcPr>
            <w:tcW w:w="1241" w:type="dxa"/>
            <w:tcBorders>
              <w:top w:val="single" w:sz="4" w:space="0" w:color="auto"/>
              <w:left w:val="nil"/>
              <w:bottom w:val="single" w:sz="4" w:space="0" w:color="auto"/>
              <w:right w:val="single" w:sz="4" w:space="0" w:color="auto"/>
            </w:tcBorders>
            <w:shd w:val="clear" w:color="auto" w:fill="auto"/>
            <w:vAlign w:val="center"/>
            <w:hideMark/>
          </w:tcPr>
          <w:p w:rsidR="00BD1261" w:rsidRPr="00BD1261" w:rsidRDefault="00BD1261" w:rsidP="00BD1261">
            <w:pPr>
              <w:spacing w:after="0" w:line="240" w:lineRule="auto"/>
              <w:jc w:val="center"/>
              <w:rPr>
                <w:rFonts w:ascii="Calibri" w:eastAsia="Times New Roman" w:hAnsi="Calibri" w:cs="Times New Roman"/>
                <w:color w:val="000000"/>
                <w:lang w:eastAsia="es-PE"/>
              </w:rPr>
            </w:pPr>
            <w:r w:rsidRPr="00BD1261">
              <w:rPr>
                <w:rFonts w:ascii="Calibri" w:eastAsia="Times New Roman" w:hAnsi="Calibri" w:cs="Times New Roman"/>
                <w:color w:val="000000"/>
                <w:lang w:eastAsia="es-PE"/>
              </w:rPr>
              <w:t xml:space="preserve">Condiciones </w:t>
            </w:r>
            <w:r w:rsidR="00DB1166" w:rsidRPr="00BD1261">
              <w:rPr>
                <w:rFonts w:ascii="Calibri" w:eastAsia="Times New Roman" w:hAnsi="Calibri" w:cs="Times New Roman"/>
                <w:color w:val="000000"/>
                <w:lang w:eastAsia="es-PE"/>
              </w:rPr>
              <w:t>Hidro</w:t>
            </w:r>
            <w:r w:rsidR="00DB1166">
              <w:rPr>
                <w:rFonts w:ascii="Calibri" w:eastAsia="Times New Roman" w:hAnsi="Calibri" w:cs="Times New Roman"/>
                <w:color w:val="000000"/>
                <w:lang w:eastAsia="es-PE"/>
              </w:rPr>
              <w:t>lógicas</w:t>
            </w:r>
          </w:p>
        </w:tc>
        <w:tc>
          <w:tcPr>
            <w:tcW w:w="1149" w:type="dxa"/>
            <w:tcBorders>
              <w:top w:val="single" w:sz="4" w:space="0" w:color="auto"/>
              <w:left w:val="nil"/>
              <w:bottom w:val="single" w:sz="4" w:space="0" w:color="auto"/>
              <w:right w:val="single" w:sz="4" w:space="0" w:color="auto"/>
            </w:tcBorders>
            <w:shd w:val="clear" w:color="auto" w:fill="auto"/>
            <w:vAlign w:val="center"/>
            <w:hideMark/>
          </w:tcPr>
          <w:p w:rsidR="00BD1261" w:rsidRPr="00BD1261" w:rsidRDefault="00BD1261" w:rsidP="00BD1261">
            <w:pPr>
              <w:spacing w:after="0" w:line="240" w:lineRule="auto"/>
              <w:jc w:val="center"/>
              <w:rPr>
                <w:rFonts w:ascii="Calibri" w:eastAsia="Times New Roman" w:hAnsi="Calibri" w:cs="Times New Roman"/>
                <w:color w:val="000000"/>
                <w:lang w:eastAsia="es-PE"/>
              </w:rPr>
            </w:pPr>
            <w:r w:rsidRPr="00BD1261">
              <w:rPr>
                <w:rFonts w:ascii="Calibri" w:eastAsia="Times New Roman" w:hAnsi="Calibri" w:cs="Times New Roman"/>
                <w:color w:val="000000"/>
                <w:lang w:eastAsia="es-PE"/>
              </w:rPr>
              <w:t>Numero de curva</w:t>
            </w:r>
          </w:p>
        </w:tc>
      </w:tr>
      <w:tr w:rsidR="00BD1261" w:rsidRPr="00BD1261" w:rsidTr="00401621">
        <w:trPr>
          <w:trHeight w:val="300"/>
        </w:trPr>
        <w:tc>
          <w:tcPr>
            <w:tcW w:w="2026" w:type="dxa"/>
            <w:tcBorders>
              <w:top w:val="nil"/>
              <w:left w:val="single" w:sz="4" w:space="0" w:color="auto"/>
              <w:bottom w:val="single" w:sz="4" w:space="0" w:color="auto"/>
              <w:right w:val="single" w:sz="4" w:space="0" w:color="auto"/>
            </w:tcBorders>
            <w:shd w:val="clear" w:color="auto" w:fill="auto"/>
            <w:vAlign w:val="center"/>
            <w:hideMark/>
          </w:tcPr>
          <w:p w:rsidR="00BD1261" w:rsidRPr="00BD1261" w:rsidRDefault="00BD1261" w:rsidP="00BD1261">
            <w:pPr>
              <w:spacing w:after="0" w:line="240" w:lineRule="auto"/>
              <w:jc w:val="center"/>
              <w:rPr>
                <w:rFonts w:ascii="Calibri" w:eastAsia="Times New Roman" w:hAnsi="Calibri" w:cs="Times New Roman"/>
                <w:color w:val="000000"/>
                <w:lang w:eastAsia="es-PE"/>
              </w:rPr>
            </w:pPr>
            <w:r w:rsidRPr="00BD1261">
              <w:rPr>
                <w:rFonts w:ascii="Calibri" w:eastAsia="Times New Roman" w:hAnsi="Calibri" w:cs="Times New Roman"/>
                <w:color w:val="000000"/>
                <w:lang w:eastAsia="es-PE"/>
              </w:rPr>
              <w:t>Tierras de protección</w:t>
            </w:r>
          </w:p>
        </w:tc>
        <w:tc>
          <w:tcPr>
            <w:tcW w:w="2085" w:type="dxa"/>
            <w:tcBorders>
              <w:top w:val="nil"/>
              <w:left w:val="nil"/>
              <w:bottom w:val="single" w:sz="4" w:space="0" w:color="auto"/>
              <w:right w:val="single" w:sz="4" w:space="0" w:color="auto"/>
            </w:tcBorders>
            <w:shd w:val="clear" w:color="auto" w:fill="auto"/>
            <w:vAlign w:val="center"/>
            <w:hideMark/>
          </w:tcPr>
          <w:p w:rsidR="00BD1261" w:rsidRPr="00BD1261" w:rsidRDefault="00FF4624" w:rsidP="00BD1261">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Moderado</w:t>
            </w:r>
          </w:p>
        </w:tc>
        <w:tc>
          <w:tcPr>
            <w:tcW w:w="1184" w:type="dxa"/>
            <w:tcBorders>
              <w:top w:val="nil"/>
              <w:left w:val="nil"/>
              <w:bottom w:val="single" w:sz="4" w:space="0" w:color="auto"/>
              <w:right w:val="single" w:sz="4" w:space="0" w:color="auto"/>
            </w:tcBorders>
            <w:shd w:val="clear" w:color="auto" w:fill="auto"/>
            <w:vAlign w:val="center"/>
            <w:hideMark/>
          </w:tcPr>
          <w:p w:rsidR="00BD1261" w:rsidRPr="00BD1261" w:rsidRDefault="00BD1261" w:rsidP="00BD1261">
            <w:pPr>
              <w:spacing w:after="0" w:line="240" w:lineRule="auto"/>
              <w:jc w:val="center"/>
              <w:rPr>
                <w:rFonts w:ascii="Calibri" w:eastAsia="Times New Roman" w:hAnsi="Calibri" w:cs="Times New Roman"/>
                <w:color w:val="000000"/>
                <w:lang w:eastAsia="es-PE"/>
              </w:rPr>
            </w:pPr>
            <w:r w:rsidRPr="00BD1261">
              <w:rPr>
                <w:rFonts w:ascii="Calibri" w:eastAsia="Times New Roman" w:hAnsi="Calibri" w:cs="Times New Roman"/>
                <w:color w:val="000000"/>
                <w:lang w:eastAsia="es-PE"/>
              </w:rPr>
              <w:t>medio</w:t>
            </w:r>
          </w:p>
        </w:tc>
        <w:tc>
          <w:tcPr>
            <w:tcW w:w="1614" w:type="dxa"/>
            <w:tcBorders>
              <w:top w:val="nil"/>
              <w:left w:val="nil"/>
              <w:bottom w:val="single" w:sz="4" w:space="0" w:color="auto"/>
              <w:right w:val="single" w:sz="4" w:space="0" w:color="auto"/>
            </w:tcBorders>
            <w:shd w:val="clear" w:color="auto" w:fill="auto"/>
            <w:vAlign w:val="center"/>
            <w:hideMark/>
          </w:tcPr>
          <w:p w:rsidR="00BD1261" w:rsidRPr="00BD1261" w:rsidRDefault="00BD1261" w:rsidP="00BD1261">
            <w:pPr>
              <w:spacing w:after="0" w:line="240" w:lineRule="auto"/>
              <w:jc w:val="center"/>
              <w:rPr>
                <w:rFonts w:ascii="Calibri" w:eastAsia="Times New Roman" w:hAnsi="Calibri" w:cs="Times New Roman"/>
                <w:color w:val="000000"/>
                <w:lang w:eastAsia="es-PE"/>
              </w:rPr>
            </w:pPr>
            <w:r w:rsidRPr="00BD1261">
              <w:rPr>
                <w:rFonts w:ascii="Calibri" w:eastAsia="Times New Roman" w:hAnsi="Calibri" w:cs="Times New Roman"/>
                <w:color w:val="000000"/>
                <w:lang w:eastAsia="es-PE"/>
              </w:rPr>
              <w:t>B</w:t>
            </w:r>
          </w:p>
        </w:tc>
        <w:tc>
          <w:tcPr>
            <w:tcW w:w="1241" w:type="dxa"/>
            <w:tcBorders>
              <w:top w:val="nil"/>
              <w:left w:val="nil"/>
              <w:bottom w:val="single" w:sz="4" w:space="0" w:color="auto"/>
              <w:right w:val="single" w:sz="4" w:space="0" w:color="auto"/>
            </w:tcBorders>
            <w:shd w:val="clear" w:color="auto" w:fill="auto"/>
            <w:vAlign w:val="center"/>
            <w:hideMark/>
          </w:tcPr>
          <w:p w:rsidR="00BD1261" w:rsidRPr="00BD1261" w:rsidRDefault="00BD1261" w:rsidP="00BD1261">
            <w:pPr>
              <w:spacing w:after="0" w:line="240" w:lineRule="auto"/>
              <w:jc w:val="center"/>
              <w:rPr>
                <w:rFonts w:ascii="Calibri" w:eastAsia="Times New Roman" w:hAnsi="Calibri" w:cs="Times New Roman"/>
                <w:color w:val="000000"/>
                <w:lang w:eastAsia="es-PE"/>
              </w:rPr>
            </w:pPr>
            <w:r w:rsidRPr="00BD1261">
              <w:rPr>
                <w:rFonts w:ascii="Calibri" w:eastAsia="Times New Roman" w:hAnsi="Calibri" w:cs="Times New Roman"/>
                <w:color w:val="000000"/>
                <w:lang w:eastAsia="es-PE"/>
              </w:rPr>
              <w:t>Regular</w:t>
            </w:r>
          </w:p>
        </w:tc>
        <w:tc>
          <w:tcPr>
            <w:tcW w:w="1149" w:type="dxa"/>
            <w:tcBorders>
              <w:top w:val="nil"/>
              <w:left w:val="nil"/>
              <w:bottom w:val="single" w:sz="4" w:space="0" w:color="auto"/>
              <w:right w:val="single" w:sz="4" w:space="0" w:color="auto"/>
            </w:tcBorders>
            <w:shd w:val="clear" w:color="auto" w:fill="auto"/>
            <w:vAlign w:val="center"/>
            <w:hideMark/>
          </w:tcPr>
          <w:p w:rsidR="00BD1261" w:rsidRPr="00BD1261" w:rsidRDefault="00BD1261" w:rsidP="00BD1261">
            <w:pPr>
              <w:spacing w:after="0" w:line="240" w:lineRule="auto"/>
              <w:jc w:val="center"/>
              <w:rPr>
                <w:rFonts w:ascii="Calibri" w:eastAsia="Times New Roman" w:hAnsi="Calibri" w:cs="Times New Roman"/>
                <w:color w:val="000000"/>
                <w:lang w:eastAsia="es-PE"/>
              </w:rPr>
            </w:pPr>
            <w:r w:rsidRPr="00BD1261">
              <w:rPr>
                <w:rFonts w:ascii="Calibri" w:eastAsia="Times New Roman" w:hAnsi="Calibri" w:cs="Times New Roman"/>
                <w:color w:val="000000"/>
                <w:lang w:eastAsia="es-PE"/>
              </w:rPr>
              <w:t>80</w:t>
            </w:r>
          </w:p>
        </w:tc>
      </w:tr>
      <w:tr w:rsidR="00BD1261" w:rsidRPr="00BD1261" w:rsidTr="00401621">
        <w:trPr>
          <w:trHeight w:val="300"/>
        </w:trPr>
        <w:tc>
          <w:tcPr>
            <w:tcW w:w="2026" w:type="dxa"/>
            <w:tcBorders>
              <w:top w:val="nil"/>
              <w:left w:val="single" w:sz="4" w:space="0" w:color="auto"/>
              <w:bottom w:val="single" w:sz="4" w:space="0" w:color="auto"/>
              <w:right w:val="single" w:sz="4" w:space="0" w:color="auto"/>
            </w:tcBorders>
            <w:shd w:val="clear" w:color="auto" w:fill="auto"/>
            <w:vAlign w:val="center"/>
            <w:hideMark/>
          </w:tcPr>
          <w:p w:rsidR="00BD1261" w:rsidRPr="00BD1261" w:rsidRDefault="00BD1261" w:rsidP="00BD1261">
            <w:pPr>
              <w:spacing w:after="0" w:line="240" w:lineRule="auto"/>
              <w:jc w:val="center"/>
              <w:rPr>
                <w:rFonts w:ascii="Calibri" w:eastAsia="Times New Roman" w:hAnsi="Calibri" w:cs="Times New Roman"/>
                <w:color w:val="000000"/>
                <w:lang w:eastAsia="es-PE"/>
              </w:rPr>
            </w:pPr>
            <w:r w:rsidRPr="00BD1261">
              <w:rPr>
                <w:rFonts w:ascii="Calibri" w:eastAsia="Times New Roman" w:hAnsi="Calibri" w:cs="Times New Roman"/>
                <w:color w:val="000000"/>
                <w:lang w:eastAsia="es-PE"/>
              </w:rPr>
              <w:t xml:space="preserve">Tierras aptas para </w:t>
            </w:r>
            <w:r w:rsidR="00DB1166" w:rsidRPr="00BD1261">
              <w:rPr>
                <w:rFonts w:ascii="Calibri" w:eastAsia="Times New Roman" w:hAnsi="Calibri" w:cs="Times New Roman"/>
                <w:color w:val="000000"/>
                <w:lang w:eastAsia="es-PE"/>
              </w:rPr>
              <w:t>producción</w:t>
            </w:r>
            <w:r w:rsidRPr="00BD1261">
              <w:rPr>
                <w:rFonts w:ascii="Calibri" w:eastAsia="Times New Roman" w:hAnsi="Calibri" w:cs="Times New Roman"/>
                <w:color w:val="000000"/>
                <w:lang w:eastAsia="es-PE"/>
              </w:rPr>
              <w:t xml:space="preserve"> forestal</w:t>
            </w:r>
          </w:p>
        </w:tc>
        <w:tc>
          <w:tcPr>
            <w:tcW w:w="2085" w:type="dxa"/>
            <w:tcBorders>
              <w:top w:val="nil"/>
              <w:left w:val="nil"/>
              <w:bottom w:val="single" w:sz="4" w:space="0" w:color="auto"/>
              <w:right w:val="single" w:sz="4" w:space="0" w:color="auto"/>
            </w:tcBorders>
            <w:shd w:val="clear" w:color="auto" w:fill="auto"/>
            <w:vAlign w:val="center"/>
            <w:hideMark/>
          </w:tcPr>
          <w:p w:rsidR="00BD1261" w:rsidRPr="00BD1261" w:rsidRDefault="00FF4624" w:rsidP="00BD1261">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Moderado</w:t>
            </w:r>
          </w:p>
        </w:tc>
        <w:tc>
          <w:tcPr>
            <w:tcW w:w="1184" w:type="dxa"/>
            <w:tcBorders>
              <w:top w:val="nil"/>
              <w:left w:val="nil"/>
              <w:bottom w:val="single" w:sz="4" w:space="0" w:color="auto"/>
              <w:right w:val="single" w:sz="4" w:space="0" w:color="auto"/>
            </w:tcBorders>
            <w:shd w:val="clear" w:color="auto" w:fill="auto"/>
            <w:vAlign w:val="center"/>
            <w:hideMark/>
          </w:tcPr>
          <w:p w:rsidR="00BD1261" w:rsidRPr="00BD1261" w:rsidRDefault="00BD1261" w:rsidP="00BD1261">
            <w:pPr>
              <w:spacing w:after="0" w:line="240" w:lineRule="auto"/>
              <w:jc w:val="center"/>
              <w:rPr>
                <w:rFonts w:ascii="Calibri" w:eastAsia="Times New Roman" w:hAnsi="Calibri" w:cs="Times New Roman"/>
                <w:color w:val="000000"/>
                <w:lang w:eastAsia="es-PE"/>
              </w:rPr>
            </w:pPr>
            <w:r w:rsidRPr="00BD1261">
              <w:rPr>
                <w:rFonts w:ascii="Calibri" w:eastAsia="Times New Roman" w:hAnsi="Calibri" w:cs="Times New Roman"/>
                <w:color w:val="000000"/>
                <w:lang w:eastAsia="es-PE"/>
              </w:rPr>
              <w:t>alto</w:t>
            </w:r>
          </w:p>
        </w:tc>
        <w:tc>
          <w:tcPr>
            <w:tcW w:w="1614" w:type="dxa"/>
            <w:tcBorders>
              <w:top w:val="nil"/>
              <w:left w:val="nil"/>
              <w:bottom w:val="single" w:sz="4" w:space="0" w:color="auto"/>
              <w:right w:val="single" w:sz="4" w:space="0" w:color="auto"/>
            </w:tcBorders>
            <w:shd w:val="clear" w:color="auto" w:fill="auto"/>
            <w:vAlign w:val="center"/>
            <w:hideMark/>
          </w:tcPr>
          <w:p w:rsidR="00BD1261" w:rsidRPr="00BD1261" w:rsidRDefault="00BD1261" w:rsidP="00BD1261">
            <w:pPr>
              <w:spacing w:after="0" w:line="240" w:lineRule="auto"/>
              <w:jc w:val="center"/>
              <w:rPr>
                <w:rFonts w:ascii="Calibri" w:eastAsia="Times New Roman" w:hAnsi="Calibri" w:cs="Times New Roman"/>
                <w:color w:val="000000"/>
                <w:lang w:eastAsia="es-PE"/>
              </w:rPr>
            </w:pPr>
            <w:r w:rsidRPr="00BD1261">
              <w:rPr>
                <w:rFonts w:ascii="Calibri" w:eastAsia="Times New Roman" w:hAnsi="Calibri" w:cs="Times New Roman"/>
                <w:color w:val="000000"/>
                <w:lang w:eastAsia="es-PE"/>
              </w:rPr>
              <w:t>B</w:t>
            </w:r>
          </w:p>
        </w:tc>
        <w:tc>
          <w:tcPr>
            <w:tcW w:w="1241" w:type="dxa"/>
            <w:tcBorders>
              <w:top w:val="nil"/>
              <w:left w:val="nil"/>
              <w:bottom w:val="single" w:sz="4" w:space="0" w:color="auto"/>
              <w:right w:val="single" w:sz="4" w:space="0" w:color="auto"/>
            </w:tcBorders>
            <w:shd w:val="clear" w:color="auto" w:fill="auto"/>
            <w:vAlign w:val="center"/>
            <w:hideMark/>
          </w:tcPr>
          <w:p w:rsidR="00BD1261" w:rsidRPr="00BD1261" w:rsidRDefault="00BD1261" w:rsidP="00BD1261">
            <w:pPr>
              <w:spacing w:after="0" w:line="240" w:lineRule="auto"/>
              <w:jc w:val="center"/>
              <w:rPr>
                <w:rFonts w:ascii="Calibri" w:eastAsia="Times New Roman" w:hAnsi="Calibri" w:cs="Times New Roman"/>
                <w:color w:val="000000"/>
                <w:lang w:eastAsia="es-PE"/>
              </w:rPr>
            </w:pPr>
            <w:r w:rsidRPr="00BD1261">
              <w:rPr>
                <w:rFonts w:ascii="Calibri" w:eastAsia="Times New Roman" w:hAnsi="Calibri" w:cs="Times New Roman"/>
                <w:color w:val="000000"/>
                <w:lang w:eastAsia="es-PE"/>
              </w:rPr>
              <w:t>buena</w:t>
            </w:r>
          </w:p>
        </w:tc>
        <w:tc>
          <w:tcPr>
            <w:tcW w:w="1149" w:type="dxa"/>
            <w:tcBorders>
              <w:top w:val="nil"/>
              <w:left w:val="nil"/>
              <w:bottom w:val="single" w:sz="4" w:space="0" w:color="auto"/>
              <w:right w:val="single" w:sz="4" w:space="0" w:color="auto"/>
            </w:tcBorders>
            <w:shd w:val="clear" w:color="auto" w:fill="auto"/>
            <w:vAlign w:val="center"/>
            <w:hideMark/>
          </w:tcPr>
          <w:p w:rsidR="00BD1261" w:rsidRPr="00BD1261" w:rsidRDefault="00BD1261" w:rsidP="00BD1261">
            <w:pPr>
              <w:spacing w:after="0" w:line="240" w:lineRule="auto"/>
              <w:jc w:val="center"/>
              <w:rPr>
                <w:rFonts w:ascii="Calibri" w:eastAsia="Times New Roman" w:hAnsi="Calibri" w:cs="Times New Roman"/>
                <w:color w:val="000000"/>
                <w:lang w:eastAsia="es-PE"/>
              </w:rPr>
            </w:pPr>
            <w:r w:rsidRPr="00BD1261">
              <w:rPr>
                <w:rFonts w:ascii="Calibri" w:eastAsia="Times New Roman" w:hAnsi="Calibri" w:cs="Times New Roman"/>
                <w:color w:val="000000"/>
                <w:lang w:eastAsia="es-PE"/>
              </w:rPr>
              <w:t>55</w:t>
            </w:r>
          </w:p>
        </w:tc>
      </w:tr>
      <w:tr w:rsidR="00BD1261" w:rsidRPr="00BD1261" w:rsidTr="00401621">
        <w:trPr>
          <w:trHeight w:val="300"/>
        </w:trPr>
        <w:tc>
          <w:tcPr>
            <w:tcW w:w="2026" w:type="dxa"/>
            <w:tcBorders>
              <w:top w:val="nil"/>
              <w:left w:val="single" w:sz="4" w:space="0" w:color="auto"/>
              <w:bottom w:val="single" w:sz="4" w:space="0" w:color="auto"/>
              <w:right w:val="single" w:sz="4" w:space="0" w:color="auto"/>
            </w:tcBorders>
            <w:shd w:val="clear" w:color="auto" w:fill="auto"/>
            <w:vAlign w:val="center"/>
            <w:hideMark/>
          </w:tcPr>
          <w:p w:rsidR="00BD1261" w:rsidRPr="00BD1261" w:rsidRDefault="00BD1261" w:rsidP="00BD1261">
            <w:pPr>
              <w:spacing w:after="0" w:line="240" w:lineRule="auto"/>
              <w:jc w:val="center"/>
              <w:rPr>
                <w:rFonts w:ascii="Calibri" w:eastAsia="Times New Roman" w:hAnsi="Calibri" w:cs="Times New Roman"/>
                <w:color w:val="000000"/>
                <w:lang w:eastAsia="es-PE"/>
              </w:rPr>
            </w:pPr>
            <w:r w:rsidRPr="00BD1261">
              <w:rPr>
                <w:rFonts w:ascii="Calibri" w:eastAsia="Times New Roman" w:hAnsi="Calibri" w:cs="Times New Roman"/>
                <w:color w:val="000000"/>
                <w:lang w:eastAsia="es-PE"/>
              </w:rPr>
              <w:t>Tierras aptas para cultivo en limpio</w:t>
            </w:r>
          </w:p>
        </w:tc>
        <w:tc>
          <w:tcPr>
            <w:tcW w:w="2085" w:type="dxa"/>
            <w:tcBorders>
              <w:top w:val="nil"/>
              <w:left w:val="nil"/>
              <w:bottom w:val="single" w:sz="4" w:space="0" w:color="auto"/>
              <w:right w:val="single" w:sz="4" w:space="0" w:color="auto"/>
            </w:tcBorders>
            <w:shd w:val="clear" w:color="auto" w:fill="auto"/>
            <w:vAlign w:val="center"/>
            <w:hideMark/>
          </w:tcPr>
          <w:p w:rsidR="00BD1261" w:rsidRPr="00BD1261" w:rsidRDefault="00FF4624" w:rsidP="00BD1261">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Moderadamente alto</w:t>
            </w:r>
            <w:r w:rsidR="00BD1261" w:rsidRPr="00BD1261">
              <w:rPr>
                <w:rFonts w:ascii="Calibri" w:eastAsia="Times New Roman" w:hAnsi="Calibri" w:cs="Times New Roman"/>
                <w:color w:val="000000"/>
                <w:lang w:eastAsia="es-PE"/>
              </w:rPr>
              <w:t xml:space="preserve"> </w:t>
            </w:r>
          </w:p>
        </w:tc>
        <w:tc>
          <w:tcPr>
            <w:tcW w:w="1184" w:type="dxa"/>
            <w:tcBorders>
              <w:top w:val="nil"/>
              <w:left w:val="nil"/>
              <w:bottom w:val="single" w:sz="4" w:space="0" w:color="auto"/>
              <w:right w:val="single" w:sz="4" w:space="0" w:color="auto"/>
            </w:tcBorders>
            <w:shd w:val="clear" w:color="auto" w:fill="auto"/>
            <w:vAlign w:val="center"/>
            <w:hideMark/>
          </w:tcPr>
          <w:p w:rsidR="00BD1261" w:rsidRPr="00BD1261" w:rsidRDefault="00BD1261" w:rsidP="00BD1261">
            <w:pPr>
              <w:spacing w:after="0" w:line="240" w:lineRule="auto"/>
              <w:jc w:val="center"/>
              <w:rPr>
                <w:rFonts w:ascii="Calibri" w:eastAsia="Times New Roman" w:hAnsi="Calibri" w:cs="Times New Roman"/>
                <w:color w:val="000000"/>
                <w:lang w:eastAsia="es-PE"/>
              </w:rPr>
            </w:pPr>
            <w:r w:rsidRPr="00BD1261">
              <w:rPr>
                <w:rFonts w:ascii="Calibri" w:eastAsia="Times New Roman" w:hAnsi="Calibri" w:cs="Times New Roman"/>
                <w:color w:val="000000"/>
                <w:lang w:eastAsia="es-PE"/>
              </w:rPr>
              <w:t>medio</w:t>
            </w:r>
          </w:p>
        </w:tc>
        <w:tc>
          <w:tcPr>
            <w:tcW w:w="1614" w:type="dxa"/>
            <w:tcBorders>
              <w:top w:val="nil"/>
              <w:left w:val="nil"/>
              <w:bottom w:val="single" w:sz="4" w:space="0" w:color="auto"/>
              <w:right w:val="single" w:sz="4" w:space="0" w:color="auto"/>
            </w:tcBorders>
            <w:shd w:val="clear" w:color="auto" w:fill="auto"/>
            <w:vAlign w:val="center"/>
            <w:hideMark/>
          </w:tcPr>
          <w:p w:rsidR="00BD1261" w:rsidRPr="00BD1261" w:rsidRDefault="00BD1261" w:rsidP="00BD1261">
            <w:pPr>
              <w:spacing w:after="0" w:line="240" w:lineRule="auto"/>
              <w:jc w:val="center"/>
              <w:rPr>
                <w:rFonts w:ascii="Calibri" w:eastAsia="Times New Roman" w:hAnsi="Calibri" w:cs="Times New Roman"/>
                <w:color w:val="000000"/>
                <w:lang w:eastAsia="es-PE"/>
              </w:rPr>
            </w:pPr>
            <w:r w:rsidRPr="00BD1261">
              <w:rPr>
                <w:rFonts w:ascii="Calibri" w:eastAsia="Times New Roman" w:hAnsi="Calibri" w:cs="Times New Roman"/>
                <w:color w:val="000000"/>
                <w:lang w:eastAsia="es-PE"/>
              </w:rPr>
              <w:t>C</w:t>
            </w:r>
          </w:p>
        </w:tc>
        <w:tc>
          <w:tcPr>
            <w:tcW w:w="1241" w:type="dxa"/>
            <w:tcBorders>
              <w:top w:val="nil"/>
              <w:left w:val="nil"/>
              <w:bottom w:val="single" w:sz="4" w:space="0" w:color="auto"/>
              <w:right w:val="single" w:sz="4" w:space="0" w:color="auto"/>
            </w:tcBorders>
            <w:shd w:val="clear" w:color="auto" w:fill="auto"/>
            <w:vAlign w:val="center"/>
            <w:hideMark/>
          </w:tcPr>
          <w:p w:rsidR="00BD1261" w:rsidRPr="00BD1261" w:rsidRDefault="00BD1261" w:rsidP="00BD1261">
            <w:pPr>
              <w:spacing w:after="0" w:line="240" w:lineRule="auto"/>
              <w:jc w:val="center"/>
              <w:rPr>
                <w:rFonts w:ascii="Calibri" w:eastAsia="Times New Roman" w:hAnsi="Calibri" w:cs="Times New Roman"/>
                <w:color w:val="000000"/>
                <w:lang w:eastAsia="es-PE"/>
              </w:rPr>
            </w:pPr>
            <w:r w:rsidRPr="00BD1261">
              <w:rPr>
                <w:rFonts w:ascii="Calibri" w:eastAsia="Times New Roman" w:hAnsi="Calibri" w:cs="Times New Roman"/>
                <w:color w:val="000000"/>
                <w:lang w:eastAsia="es-PE"/>
              </w:rPr>
              <w:t>regular</w:t>
            </w:r>
          </w:p>
        </w:tc>
        <w:tc>
          <w:tcPr>
            <w:tcW w:w="1149" w:type="dxa"/>
            <w:tcBorders>
              <w:top w:val="nil"/>
              <w:left w:val="nil"/>
              <w:bottom w:val="single" w:sz="4" w:space="0" w:color="auto"/>
              <w:right w:val="single" w:sz="4" w:space="0" w:color="auto"/>
            </w:tcBorders>
            <w:shd w:val="clear" w:color="auto" w:fill="auto"/>
            <w:vAlign w:val="center"/>
            <w:hideMark/>
          </w:tcPr>
          <w:p w:rsidR="00BD1261" w:rsidRPr="00BD1261" w:rsidRDefault="00BD1261" w:rsidP="00BD1261">
            <w:pPr>
              <w:spacing w:after="0" w:line="240" w:lineRule="auto"/>
              <w:jc w:val="center"/>
              <w:rPr>
                <w:rFonts w:ascii="Calibri" w:eastAsia="Times New Roman" w:hAnsi="Calibri" w:cs="Times New Roman"/>
                <w:color w:val="000000"/>
                <w:lang w:eastAsia="es-PE"/>
              </w:rPr>
            </w:pPr>
            <w:r w:rsidRPr="00BD1261">
              <w:rPr>
                <w:rFonts w:ascii="Calibri" w:eastAsia="Times New Roman" w:hAnsi="Calibri" w:cs="Times New Roman"/>
                <w:color w:val="000000"/>
                <w:lang w:eastAsia="es-PE"/>
              </w:rPr>
              <w:t>71</w:t>
            </w:r>
          </w:p>
        </w:tc>
      </w:tr>
      <w:tr w:rsidR="00BD1261" w:rsidRPr="00BD1261" w:rsidTr="00401621">
        <w:trPr>
          <w:trHeight w:val="300"/>
        </w:trPr>
        <w:tc>
          <w:tcPr>
            <w:tcW w:w="2026" w:type="dxa"/>
            <w:tcBorders>
              <w:top w:val="nil"/>
              <w:left w:val="single" w:sz="4" w:space="0" w:color="auto"/>
              <w:bottom w:val="single" w:sz="4" w:space="0" w:color="auto"/>
              <w:right w:val="single" w:sz="4" w:space="0" w:color="auto"/>
            </w:tcBorders>
            <w:shd w:val="clear" w:color="auto" w:fill="auto"/>
            <w:vAlign w:val="center"/>
            <w:hideMark/>
          </w:tcPr>
          <w:p w:rsidR="00BD1261" w:rsidRPr="00BD1261" w:rsidRDefault="00BD1261" w:rsidP="00BD1261">
            <w:pPr>
              <w:spacing w:after="0" w:line="240" w:lineRule="auto"/>
              <w:jc w:val="center"/>
              <w:rPr>
                <w:rFonts w:ascii="Calibri" w:eastAsia="Times New Roman" w:hAnsi="Calibri" w:cs="Times New Roman"/>
                <w:color w:val="000000"/>
                <w:lang w:eastAsia="es-PE"/>
              </w:rPr>
            </w:pPr>
            <w:r w:rsidRPr="00BD1261">
              <w:rPr>
                <w:rFonts w:ascii="Calibri" w:eastAsia="Times New Roman" w:hAnsi="Calibri" w:cs="Times New Roman"/>
                <w:color w:val="000000"/>
                <w:lang w:eastAsia="es-PE"/>
              </w:rPr>
              <w:t xml:space="preserve">Praderas densas en </w:t>
            </w:r>
            <w:r w:rsidR="00DB1166" w:rsidRPr="00BD1261">
              <w:rPr>
                <w:rFonts w:ascii="Calibri" w:eastAsia="Times New Roman" w:hAnsi="Calibri" w:cs="Times New Roman"/>
                <w:color w:val="000000"/>
                <w:lang w:eastAsia="es-PE"/>
              </w:rPr>
              <w:t>rotación</w:t>
            </w:r>
          </w:p>
        </w:tc>
        <w:tc>
          <w:tcPr>
            <w:tcW w:w="2085" w:type="dxa"/>
            <w:tcBorders>
              <w:top w:val="nil"/>
              <w:left w:val="nil"/>
              <w:bottom w:val="single" w:sz="4" w:space="0" w:color="auto"/>
              <w:right w:val="single" w:sz="4" w:space="0" w:color="auto"/>
            </w:tcBorders>
            <w:shd w:val="clear" w:color="auto" w:fill="auto"/>
            <w:vAlign w:val="center"/>
            <w:hideMark/>
          </w:tcPr>
          <w:p w:rsidR="00BD1261" w:rsidRPr="00BD1261" w:rsidRDefault="00FF4624" w:rsidP="00BD1261">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Moderadamente alto</w:t>
            </w:r>
          </w:p>
        </w:tc>
        <w:tc>
          <w:tcPr>
            <w:tcW w:w="1184" w:type="dxa"/>
            <w:tcBorders>
              <w:top w:val="nil"/>
              <w:left w:val="nil"/>
              <w:bottom w:val="single" w:sz="4" w:space="0" w:color="auto"/>
              <w:right w:val="single" w:sz="4" w:space="0" w:color="auto"/>
            </w:tcBorders>
            <w:shd w:val="clear" w:color="auto" w:fill="auto"/>
            <w:vAlign w:val="center"/>
            <w:hideMark/>
          </w:tcPr>
          <w:p w:rsidR="00BD1261" w:rsidRPr="00BD1261" w:rsidRDefault="00BD1261" w:rsidP="00BD1261">
            <w:pPr>
              <w:spacing w:after="0" w:line="240" w:lineRule="auto"/>
              <w:jc w:val="center"/>
              <w:rPr>
                <w:rFonts w:ascii="Calibri" w:eastAsia="Times New Roman" w:hAnsi="Calibri" w:cs="Times New Roman"/>
                <w:color w:val="000000"/>
                <w:lang w:eastAsia="es-PE"/>
              </w:rPr>
            </w:pPr>
            <w:r w:rsidRPr="00BD1261">
              <w:rPr>
                <w:rFonts w:ascii="Calibri" w:eastAsia="Times New Roman" w:hAnsi="Calibri" w:cs="Times New Roman"/>
                <w:color w:val="000000"/>
                <w:lang w:eastAsia="es-PE"/>
              </w:rPr>
              <w:t>alto</w:t>
            </w:r>
          </w:p>
        </w:tc>
        <w:tc>
          <w:tcPr>
            <w:tcW w:w="1614" w:type="dxa"/>
            <w:tcBorders>
              <w:top w:val="nil"/>
              <w:left w:val="nil"/>
              <w:bottom w:val="single" w:sz="4" w:space="0" w:color="auto"/>
              <w:right w:val="single" w:sz="4" w:space="0" w:color="auto"/>
            </w:tcBorders>
            <w:shd w:val="clear" w:color="auto" w:fill="auto"/>
            <w:vAlign w:val="center"/>
            <w:hideMark/>
          </w:tcPr>
          <w:p w:rsidR="00BD1261" w:rsidRPr="00BD1261" w:rsidRDefault="00BD1261" w:rsidP="00BD1261">
            <w:pPr>
              <w:spacing w:after="0" w:line="240" w:lineRule="auto"/>
              <w:jc w:val="center"/>
              <w:rPr>
                <w:rFonts w:ascii="Calibri" w:eastAsia="Times New Roman" w:hAnsi="Calibri" w:cs="Times New Roman"/>
                <w:color w:val="000000"/>
                <w:lang w:eastAsia="es-PE"/>
              </w:rPr>
            </w:pPr>
            <w:r w:rsidRPr="00BD1261">
              <w:rPr>
                <w:rFonts w:ascii="Calibri" w:eastAsia="Times New Roman" w:hAnsi="Calibri" w:cs="Times New Roman"/>
                <w:color w:val="000000"/>
                <w:lang w:eastAsia="es-PE"/>
              </w:rPr>
              <w:t>C</w:t>
            </w:r>
          </w:p>
        </w:tc>
        <w:tc>
          <w:tcPr>
            <w:tcW w:w="1241" w:type="dxa"/>
            <w:tcBorders>
              <w:top w:val="nil"/>
              <w:left w:val="nil"/>
              <w:bottom w:val="single" w:sz="4" w:space="0" w:color="auto"/>
              <w:right w:val="single" w:sz="4" w:space="0" w:color="auto"/>
            </w:tcBorders>
            <w:shd w:val="clear" w:color="auto" w:fill="auto"/>
            <w:vAlign w:val="center"/>
            <w:hideMark/>
          </w:tcPr>
          <w:p w:rsidR="00BD1261" w:rsidRPr="00BD1261" w:rsidRDefault="00BD1261" w:rsidP="00BD1261">
            <w:pPr>
              <w:spacing w:after="0" w:line="240" w:lineRule="auto"/>
              <w:jc w:val="center"/>
              <w:rPr>
                <w:rFonts w:ascii="Calibri" w:eastAsia="Times New Roman" w:hAnsi="Calibri" w:cs="Times New Roman"/>
                <w:color w:val="000000"/>
                <w:lang w:eastAsia="es-PE"/>
              </w:rPr>
            </w:pPr>
            <w:r w:rsidRPr="00BD1261">
              <w:rPr>
                <w:rFonts w:ascii="Calibri" w:eastAsia="Times New Roman" w:hAnsi="Calibri" w:cs="Times New Roman"/>
                <w:color w:val="000000"/>
                <w:lang w:eastAsia="es-PE"/>
              </w:rPr>
              <w:t>buena</w:t>
            </w:r>
          </w:p>
        </w:tc>
        <w:tc>
          <w:tcPr>
            <w:tcW w:w="1149" w:type="dxa"/>
            <w:tcBorders>
              <w:top w:val="nil"/>
              <w:left w:val="nil"/>
              <w:bottom w:val="single" w:sz="4" w:space="0" w:color="auto"/>
              <w:right w:val="single" w:sz="4" w:space="0" w:color="auto"/>
            </w:tcBorders>
            <w:shd w:val="clear" w:color="auto" w:fill="auto"/>
            <w:vAlign w:val="center"/>
            <w:hideMark/>
          </w:tcPr>
          <w:p w:rsidR="00BD1261" w:rsidRPr="00BD1261" w:rsidRDefault="00BD1261" w:rsidP="00BD1261">
            <w:pPr>
              <w:spacing w:after="0" w:line="240" w:lineRule="auto"/>
              <w:jc w:val="center"/>
              <w:rPr>
                <w:rFonts w:ascii="Calibri" w:eastAsia="Times New Roman" w:hAnsi="Calibri" w:cs="Times New Roman"/>
                <w:color w:val="000000"/>
                <w:lang w:eastAsia="es-PE"/>
              </w:rPr>
            </w:pPr>
            <w:r w:rsidRPr="00BD1261">
              <w:rPr>
                <w:rFonts w:ascii="Calibri" w:eastAsia="Times New Roman" w:hAnsi="Calibri" w:cs="Times New Roman"/>
                <w:color w:val="000000"/>
                <w:lang w:eastAsia="es-PE"/>
              </w:rPr>
              <w:t>76</w:t>
            </w:r>
          </w:p>
        </w:tc>
      </w:tr>
      <w:tr w:rsidR="00BD1261" w:rsidRPr="00BD1261" w:rsidTr="00401621">
        <w:trPr>
          <w:trHeight w:val="300"/>
        </w:trPr>
        <w:tc>
          <w:tcPr>
            <w:tcW w:w="2026" w:type="dxa"/>
            <w:tcBorders>
              <w:top w:val="nil"/>
              <w:left w:val="single" w:sz="4" w:space="0" w:color="auto"/>
              <w:bottom w:val="single" w:sz="4" w:space="0" w:color="auto"/>
              <w:right w:val="single" w:sz="4" w:space="0" w:color="auto"/>
            </w:tcBorders>
            <w:shd w:val="clear" w:color="auto" w:fill="auto"/>
            <w:vAlign w:val="center"/>
            <w:hideMark/>
          </w:tcPr>
          <w:p w:rsidR="00BD1261" w:rsidRPr="00BD1261" w:rsidRDefault="00BD1261" w:rsidP="00BD1261">
            <w:pPr>
              <w:spacing w:after="0" w:line="240" w:lineRule="auto"/>
              <w:jc w:val="center"/>
              <w:rPr>
                <w:rFonts w:ascii="Calibri" w:eastAsia="Times New Roman" w:hAnsi="Calibri" w:cs="Times New Roman"/>
                <w:color w:val="000000"/>
                <w:lang w:eastAsia="es-PE"/>
              </w:rPr>
            </w:pPr>
            <w:r w:rsidRPr="00BD1261">
              <w:rPr>
                <w:rFonts w:ascii="Calibri" w:eastAsia="Times New Roman" w:hAnsi="Calibri" w:cs="Times New Roman"/>
                <w:color w:val="000000"/>
                <w:lang w:eastAsia="es-PE"/>
              </w:rPr>
              <w:t>Bosques</w:t>
            </w:r>
          </w:p>
        </w:tc>
        <w:tc>
          <w:tcPr>
            <w:tcW w:w="2085" w:type="dxa"/>
            <w:tcBorders>
              <w:top w:val="nil"/>
              <w:left w:val="nil"/>
              <w:bottom w:val="single" w:sz="4" w:space="0" w:color="auto"/>
              <w:right w:val="single" w:sz="4" w:space="0" w:color="auto"/>
            </w:tcBorders>
            <w:shd w:val="clear" w:color="auto" w:fill="auto"/>
            <w:vAlign w:val="center"/>
            <w:hideMark/>
          </w:tcPr>
          <w:p w:rsidR="00BD1261" w:rsidRPr="00BD1261" w:rsidRDefault="00FF4624" w:rsidP="00BD1261">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Moderadamente alto</w:t>
            </w:r>
          </w:p>
        </w:tc>
        <w:tc>
          <w:tcPr>
            <w:tcW w:w="1184" w:type="dxa"/>
            <w:tcBorders>
              <w:top w:val="nil"/>
              <w:left w:val="nil"/>
              <w:bottom w:val="single" w:sz="4" w:space="0" w:color="auto"/>
              <w:right w:val="single" w:sz="4" w:space="0" w:color="auto"/>
            </w:tcBorders>
            <w:shd w:val="clear" w:color="auto" w:fill="auto"/>
            <w:vAlign w:val="center"/>
            <w:hideMark/>
          </w:tcPr>
          <w:p w:rsidR="00BD1261" w:rsidRPr="00BD1261" w:rsidRDefault="00BD1261" w:rsidP="00BD1261">
            <w:pPr>
              <w:spacing w:after="0" w:line="240" w:lineRule="auto"/>
              <w:jc w:val="center"/>
              <w:rPr>
                <w:rFonts w:ascii="Calibri" w:eastAsia="Times New Roman" w:hAnsi="Calibri" w:cs="Times New Roman"/>
                <w:color w:val="000000"/>
                <w:lang w:eastAsia="es-PE"/>
              </w:rPr>
            </w:pPr>
            <w:r w:rsidRPr="00BD1261">
              <w:rPr>
                <w:rFonts w:ascii="Calibri" w:eastAsia="Times New Roman" w:hAnsi="Calibri" w:cs="Times New Roman"/>
                <w:color w:val="000000"/>
                <w:lang w:eastAsia="es-PE"/>
              </w:rPr>
              <w:t>medio</w:t>
            </w:r>
          </w:p>
        </w:tc>
        <w:tc>
          <w:tcPr>
            <w:tcW w:w="1614" w:type="dxa"/>
            <w:tcBorders>
              <w:top w:val="nil"/>
              <w:left w:val="nil"/>
              <w:bottom w:val="single" w:sz="4" w:space="0" w:color="auto"/>
              <w:right w:val="single" w:sz="4" w:space="0" w:color="auto"/>
            </w:tcBorders>
            <w:shd w:val="clear" w:color="auto" w:fill="auto"/>
            <w:vAlign w:val="center"/>
            <w:hideMark/>
          </w:tcPr>
          <w:p w:rsidR="00BD1261" w:rsidRPr="00BD1261" w:rsidRDefault="00BD1261" w:rsidP="00BD1261">
            <w:pPr>
              <w:spacing w:after="0" w:line="240" w:lineRule="auto"/>
              <w:jc w:val="center"/>
              <w:rPr>
                <w:rFonts w:ascii="Calibri" w:eastAsia="Times New Roman" w:hAnsi="Calibri" w:cs="Times New Roman"/>
                <w:color w:val="000000"/>
                <w:lang w:eastAsia="es-PE"/>
              </w:rPr>
            </w:pPr>
            <w:r w:rsidRPr="00BD1261">
              <w:rPr>
                <w:rFonts w:ascii="Calibri" w:eastAsia="Times New Roman" w:hAnsi="Calibri" w:cs="Times New Roman"/>
                <w:color w:val="000000"/>
                <w:lang w:eastAsia="es-PE"/>
              </w:rPr>
              <w:t>C</w:t>
            </w:r>
          </w:p>
        </w:tc>
        <w:tc>
          <w:tcPr>
            <w:tcW w:w="1241" w:type="dxa"/>
            <w:tcBorders>
              <w:top w:val="nil"/>
              <w:left w:val="nil"/>
              <w:bottom w:val="single" w:sz="4" w:space="0" w:color="auto"/>
              <w:right w:val="single" w:sz="4" w:space="0" w:color="auto"/>
            </w:tcBorders>
            <w:shd w:val="clear" w:color="auto" w:fill="auto"/>
            <w:vAlign w:val="center"/>
            <w:hideMark/>
          </w:tcPr>
          <w:p w:rsidR="00BD1261" w:rsidRPr="00BD1261" w:rsidRDefault="00BD1261" w:rsidP="00BD1261">
            <w:pPr>
              <w:spacing w:after="0" w:line="240" w:lineRule="auto"/>
              <w:jc w:val="center"/>
              <w:rPr>
                <w:rFonts w:ascii="Calibri" w:eastAsia="Times New Roman" w:hAnsi="Calibri" w:cs="Times New Roman"/>
                <w:color w:val="000000"/>
                <w:lang w:eastAsia="es-PE"/>
              </w:rPr>
            </w:pPr>
            <w:r w:rsidRPr="00BD1261">
              <w:rPr>
                <w:rFonts w:ascii="Calibri" w:eastAsia="Times New Roman" w:hAnsi="Calibri" w:cs="Times New Roman"/>
                <w:color w:val="000000"/>
                <w:lang w:eastAsia="es-PE"/>
              </w:rPr>
              <w:t>regular</w:t>
            </w:r>
          </w:p>
        </w:tc>
        <w:tc>
          <w:tcPr>
            <w:tcW w:w="1149" w:type="dxa"/>
            <w:tcBorders>
              <w:top w:val="nil"/>
              <w:left w:val="nil"/>
              <w:bottom w:val="single" w:sz="4" w:space="0" w:color="auto"/>
              <w:right w:val="single" w:sz="4" w:space="0" w:color="auto"/>
            </w:tcBorders>
            <w:shd w:val="clear" w:color="auto" w:fill="auto"/>
            <w:vAlign w:val="center"/>
            <w:hideMark/>
          </w:tcPr>
          <w:p w:rsidR="00BD1261" w:rsidRPr="00BD1261" w:rsidRDefault="00BD1261" w:rsidP="00BD1261">
            <w:pPr>
              <w:spacing w:after="0" w:line="240" w:lineRule="auto"/>
              <w:jc w:val="center"/>
              <w:rPr>
                <w:rFonts w:ascii="Calibri" w:eastAsia="Times New Roman" w:hAnsi="Calibri" w:cs="Times New Roman"/>
                <w:color w:val="000000"/>
                <w:lang w:eastAsia="es-PE"/>
              </w:rPr>
            </w:pPr>
            <w:r w:rsidRPr="00BD1261">
              <w:rPr>
                <w:rFonts w:ascii="Calibri" w:eastAsia="Times New Roman" w:hAnsi="Calibri" w:cs="Times New Roman"/>
                <w:color w:val="000000"/>
                <w:lang w:eastAsia="es-PE"/>
              </w:rPr>
              <w:t>70</w:t>
            </w:r>
          </w:p>
        </w:tc>
      </w:tr>
      <w:tr w:rsidR="00BD1261" w:rsidRPr="00BD1261" w:rsidTr="00401621">
        <w:trPr>
          <w:trHeight w:val="300"/>
        </w:trPr>
        <w:tc>
          <w:tcPr>
            <w:tcW w:w="2026" w:type="dxa"/>
            <w:tcBorders>
              <w:top w:val="nil"/>
              <w:left w:val="single" w:sz="4" w:space="0" w:color="auto"/>
              <w:bottom w:val="single" w:sz="4" w:space="0" w:color="auto"/>
              <w:right w:val="single" w:sz="4" w:space="0" w:color="auto"/>
            </w:tcBorders>
            <w:shd w:val="clear" w:color="auto" w:fill="auto"/>
            <w:vAlign w:val="center"/>
            <w:hideMark/>
          </w:tcPr>
          <w:p w:rsidR="00BD1261" w:rsidRPr="00BD1261" w:rsidRDefault="00BD1261" w:rsidP="00BD1261">
            <w:pPr>
              <w:spacing w:after="0" w:line="240" w:lineRule="auto"/>
              <w:jc w:val="center"/>
              <w:rPr>
                <w:rFonts w:ascii="Calibri" w:eastAsia="Times New Roman" w:hAnsi="Calibri" w:cs="Times New Roman"/>
                <w:color w:val="000000"/>
                <w:lang w:eastAsia="es-PE"/>
              </w:rPr>
            </w:pPr>
            <w:r w:rsidRPr="00BD1261">
              <w:rPr>
                <w:rFonts w:ascii="Calibri" w:eastAsia="Times New Roman" w:hAnsi="Calibri" w:cs="Times New Roman"/>
                <w:color w:val="000000"/>
                <w:lang w:eastAsia="es-PE"/>
              </w:rPr>
              <w:t>Tierras aptas para pastos</w:t>
            </w:r>
          </w:p>
        </w:tc>
        <w:tc>
          <w:tcPr>
            <w:tcW w:w="2085" w:type="dxa"/>
            <w:tcBorders>
              <w:top w:val="nil"/>
              <w:left w:val="nil"/>
              <w:bottom w:val="single" w:sz="4" w:space="0" w:color="auto"/>
              <w:right w:val="single" w:sz="4" w:space="0" w:color="auto"/>
            </w:tcBorders>
            <w:shd w:val="clear" w:color="auto" w:fill="auto"/>
            <w:vAlign w:val="center"/>
            <w:hideMark/>
          </w:tcPr>
          <w:p w:rsidR="00BD1261" w:rsidRPr="00BD1261" w:rsidRDefault="00FF4624" w:rsidP="00BD1261">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Moderadamente alto</w:t>
            </w:r>
            <w:r w:rsidRPr="00BD1261">
              <w:rPr>
                <w:rFonts w:ascii="Calibri" w:eastAsia="Times New Roman" w:hAnsi="Calibri" w:cs="Times New Roman"/>
                <w:color w:val="000000"/>
                <w:lang w:eastAsia="es-PE"/>
              </w:rPr>
              <w:t xml:space="preserve"> </w:t>
            </w:r>
          </w:p>
        </w:tc>
        <w:tc>
          <w:tcPr>
            <w:tcW w:w="1184" w:type="dxa"/>
            <w:tcBorders>
              <w:top w:val="nil"/>
              <w:left w:val="nil"/>
              <w:bottom w:val="single" w:sz="4" w:space="0" w:color="auto"/>
              <w:right w:val="single" w:sz="4" w:space="0" w:color="auto"/>
            </w:tcBorders>
            <w:shd w:val="clear" w:color="auto" w:fill="auto"/>
            <w:vAlign w:val="center"/>
            <w:hideMark/>
          </w:tcPr>
          <w:p w:rsidR="00BD1261" w:rsidRPr="00BD1261" w:rsidRDefault="00B32E08" w:rsidP="00BD1261">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medio</w:t>
            </w:r>
          </w:p>
        </w:tc>
        <w:tc>
          <w:tcPr>
            <w:tcW w:w="1614" w:type="dxa"/>
            <w:tcBorders>
              <w:top w:val="nil"/>
              <w:left w:val="nil"/>
              <w:bottom w:val="single" w:sz="4" w:space="0" w:color="auto"/>
              <w:right w:val="single" w:sz="4" w:space="0" w:color="auto"/>
            </w:tcBorders>
            <w:shd w:val="clear" w:color="auto" w:fill="auto"/>
            <w:vAlign w:val="center"/>
            <w:hideMark/>
          </w:tcPr>
          <w:p w:rsidR="00BD1261" w:rsidRPr="00BD1261" w:rsidRDefault="00BD1261" w:rsidP="00BD1261">
            <w:pPr>
              <w:spacing w:after="0" w:line="240" w:lineRule="auto"/>
              <w:jc w:val="center"/>
              <w:rPr>
                <w:rFonts w:ascii="Calibri" w:eastAsia="Times New Roman" w:hAnsi="Calibri" w:cs="Times New Roman"/>
                <w:color w:val="000000"/>
                <w:lang w:eastAsia="es-PE"/>
              </w:rPr>
            </w:pPr>
            <w:r w:rsidRPr="00BD1261">
              <w:rPr>
                <w:rFonts w:ascii="Calibri" w:eastAsia="Times New Roman" w:hAnsi="Calibri" w:cs="Times New Roman"/>
                <w:color w:val="000000"/>
                <w:lang w:eastAsia="es-PE"/>
              </w:rPr>
              <w:t>C</w:t>
            </w:r>
          </w:p>
        </w:tc>
        <w:tc>
          <w:tcPr>
            <w:tcW w:w="1241" w:type="dxa"/>
            <w:tcBorders>
              <w:top w:val="nil"/>
              <w:left w:val="nil"/>
              <w:bottom w:val="single" w:sz="4" w:space="0" w:color="auto"/>
              <w:right w:val="single" w:sz="4" w:space="0" w:color="auto"/>
            </w:tcBorders>
            <w:shd w:val="clear" w:color="auto" w:fill="auto"/>
            <w:vAlign w:val="center"/>
            <w:hideMark/>
          </w:tcPr>
          <w:p w:rsidR="00BD1261" w:rsidRPr="00BD1261" w:rsidRDefault="0067238B" w:rsidP="00BD1261">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regular</w:t>
            </w:r>
          </w:p>
        </w:tc>
        <w:tc>
          <w:tcPr>
            <w:tcW w:w="1149" w:type="dxa"/>
            <w:tcBorders>
              <w:top w:val="nil"/>
              <w:left w:val="nil"/>
              <w:bottom w:val="single" w:sz="4" w:space="0" w:color="auto"/>
              <w:right w:val="single" w:sz="4" w:space="0" w:color="auto"/>
            </w:tcBorders>
            <w:shd w:val="clear" w:color="auto" w:fill="auto"/>
            <w:vAlign w:val="center"/>
            <w:hideMark/>
          </w:tcPr>
          <w:p w:rsidR="00BD1261" w:rsidRPr="00BD1261" w:rsidRDefault="00BD1261" w:rsidP="00BD1261">
            <w:pPr>
              <w:spacing w:after="0" w:line="240" w:lineRule="auto"/>
              <w:jc w:val="center"/>
              <w:rPr>
                <w:rFonts w:ascii="Calibri" w:eastAsia="Times New Roman" w:hAnsi="Calibri" w:cs="Times New Roman"/>
                <w:color w:val="000000"/>
                <w:lang w:eastAsia="es-PE"/>
              </w:rPr>
            </w:pPr>
            <w:r w:rsidRPr="00BD1261">
              <w:rPr>
                <w:rFonts w:ascii="Calibri" w:eastAsia="Times New Roman" w:hAnsi="Calibri" w:cs="Times New Roman"/>
                <w:color w:val="000000"/>
                <w:lang w:eastAsia="es-PE"/>
              </w:rPr>
              <w:t>71</w:t>
            </w:r>
          </w:p>
        </w:tc>
      </w:tr>
    </w:tbl>
    <w:p w:rsidR="009C173A" w:rsidRPr="00BD1261" w:rsidRDefault="00BD1261" w:rsidP="00BD1261">
      <w:pPr>
        <w:autoSpaceDE w:val="0"/>
        <w:autoSpaceDN w:val="0"/>
        <w:adjustRightInd w:val="0"/>
        <w:spacing w:after="0" w:line="360" w:lineRule="auto"/>
        <w:rPr>
          <w:rFonts w:ascii="Times New Roman" w:hAnsi="Times New Roman" w:cs="Times New Roman"/>
          <w:sz w:val="24"/>
          <w:szCs w:val="24"/>
        </w:rPr>
      </w:pPr>
      <w:r>
        <w:rPr>
          <w:rFonts w:ascii="Times New Roman" w:hAnsi="Times New Roman" w:cs="Times New Roman"/>
          <w:sz w:val="24"/>
          <w:szCs w:val="24"/>
        </w:rPr>
        <w:t>Fuente: Elaboración Propia.</w:t>
      </w:r>
    </w:p>
    <w:p w:rsidR="00FF4624" w:rsidRDefault="00971503" w:rsidP="0095167E">
      <w:pPr>
        <w:autoSpaceDE w:val="0"/>
        <w:autoSpaceDN w:val="0"/>
        <w:adjustRightInd w:val="0"/>
        <w:spacing w:after="0" w:line="360" w:lineRule="auto"/>
        <w:jc w:val="both"/>
        <w:rPr>
          <w:rFonts w:ascii="Times New Roman" w:hAnsi="Times New Roman" w:cs="Times New Roman"/>
          <w:sz w:val="24"/>
          <w:szCs w:val="24"/>
        </w:rPr>
      </w:pPr>
      <w:r w:rsidRPr="0062183A">
        <w:rPr>
          <w:rFonts w:ascii="Times New Roman" w:hAnsi="Times New Roman" w:cs="Times New Roman"/>
          <w:sz w:val="24"/>
          <w:szCs w:val="24"/>
        </w:rPr>
        <w:t>De la</w:t>
      </w:r>
      <w:r w:rsidR="00DB1166">
        <w:rPr>
          <w:rFonts w:ascii="Times New Roman" w:hAnsi="Times New Roman" w:cs="Times New Roman"/>
          <w:sz w:val="24"/>
          <w:szCs w:val="24"/>
        </w:rPr>
        <w:t xml:space="preserve"> tabla 16 </w:t>
      </w:r>
      <w:r w:rsidRPr="0062183A">
        <w:rPr>
          <w:rFonts w:ascii="Times New Roman" w:hAnsi="Times New Roman" w:cs="Times New Roman"/>
          <w:sz w:val="24"/>
          <w:szCs w:val="24"/>
        </w:rPr>
        <w:t xml:space="preserve">obtenemos el </w:t>
      </w:r>
      <w:r w:rsidR="00C04154">
        <w:rPr>
          <w:rFonts w:ascii="Times New Roman" w:hAnsi="Times New Roman" w:cs="Times New Roman"/>
          <w:sz w:val="24"/>
          <w:szCs w:val="24"/>
        </w:rPr>
        <w:t>número de curva</w:t>
      </w:r>
      <w:r w:rsidR="00DB1166">
        <w:rPr>
          <w:rFonts w:ascii="Times New Roman" w:hAnsi="Times New Roman" w:cs="Times New Roman"/>
          <w:sz w:val="24"/>
          <w:szCs w:val="24"/>
        </w:rPr>
        <w:t xml:space="preserve"> promedio</w:t>
      </w:r>
      <w:r w:rsidR="00C04154">
        <w:rPr>
          <w:rFonts w:ascii="Times New Roman" w:hAnsi="Times New Roman" w:cs="Times New Roman"/>
          <w:sz w:val="24"/>
          <w:szCs w:val="24"/>
        </w:rPr>
        <w:t xml:space="preserve"> el cual es 70.5</w:t>
      </w:r>
      <w:r w:rsidR="00BA2440">
        <w:rPr>
          <w:rFonts w:ascii="Times New Roman" w:hAnsi="Times New Roman" w:cs="Times New Roman"/>
          <w:sz w:val="24"/>
          <w:szCs w:val="24"/>
        </w:rPr>
        <w:t>.</w:t>
      </w:r>
    </w:p>
    <w:p w:rsidR="00401621" w:rsidRDefault="00401621" w:rsidP="0095167E">
      <w:pPr>
        <w:autoSpaceDE w:val="0"/>
        <w:autoSpaceDN w:val="0"/>
        <w:adjustRightInd w:val="0"/>
        <w:spacing w:after="0" w:line="360" w:lineRule="auto"/>
        <w:jc w:val="both"/>
        <w:rPr>
          <w:rFonts w:ascii="Times New Roman" w:hAnsi="Times New Roman" w:cs="Times New Roman"/>
          <w:sz w:val="24"/>
          <w:szCs w:val="24"/>
        </w:rPr>
      </w:pPr>
    </w:p>
    <w:p w:rsidR="00401621" w:rsidRDefault="00401621" w:rsidP="0095167E">
      <w:pPr>
        <w:autoSpaceDE w:val="0"/>
        <w:autoSpaceDN w:val="0"/>
        <w:adjustRightInd w:val="0"/>
        <w:spacing w:after="0" w:line="360" w:lineRule="auto"/>
        <w:jc w:val="both"/>
        <w:rPr>
          <w:rFonts w:ascii="Times New Roman" w:hAnsi="Times New Roman" w:cs="Times New Roman"/>
          <w:sz w:val="24"/>
          <w:szCs w:val="24"/>
        </w:rPr>
      </w:pPr>
    </w:p>
    <w:p w:rsidR="0095167E" w:rsidRPr="0095167E" w:rsidRDefault="00197F06" w:rsidP="006D680D">
      <w:pPr>
        <w:pStyle w:val="Prrafodelista"/>
        <w:numPr>
          <w:ilvl w:val="0"/>
          <w:numId w:val="15"/>
        </w:numPr>
        <w:spacing w:line="360" w:lineRule="auto"/>
        <w:ind w:left="284" w:hanging="284"/>
        <w:rPr>
          <w:rFonts w:ascii="Times New Roman" w:hAnsi="Times New Roman" w:cs="Times New Roman"/>
          <w:b/>
          <w:sz w:val="24"/>
        </w:rPr>
      </w:pPr>
      <w:r>
        <w:rPr>
          <w:rFonts w:ascii="Times New Roman" w:hAnsi="Times New Roman" w:cs="Times New Roman"/>
          <w:b/>
          <w:sz w:val="24"/>
        </w:rPr>
        <w:lastRenderedPageBreak/>
        <w:t>Hietograma de diseño</w:t>
      </w:r>
      <w:r w:rsidR="00082FD4">
        <w:rPr>
          <w:rFonts w:ascii="Times New Roman" w:hAnsi="Times New Roman" w:cs="Times New Roman"/>
          <w:b/>
          <w:sz w:val="24"/>
        </w:rPr>
        <w:t xml:space="preserve"> y </w:t>
      </w:r>
      <w:r w:rsidR="0095167E" w:rsidRPr="0095167E">
        <w:rPr>
          <w:rFonts w:ascii="Times New Roman" w:hAnsi="Times New Roman" w:cs="Times New Roman"/>
          <w:b/>
          <w:sz w:val="24"/>
        </w:rPr>
        <w:t>Caudal de dise</w:t>
      </w:r>
      <w:r w:rsidR="00645A34">
        <w:rPr>
          <w:rFonts w:ascii="Times New Roman" w:hAnsi="Times New Roman" w:cs="Times New Roman"/>
          <w:b/>
          <w:sz w:val="24"/>
        </w:rPr>
        <w:t>ño</w:t>
      </w:r>
    </w:p>
    <w:p w:rsidR="00197F06" w:rsidRDefault="00197F06" w:rsidP="004C3986">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Se escogió </w:t>
      </w:r>
      <w:r w:rsidR="00465A08">
        <w:rPr>
          <w:rFonts w:ascii="Times New Roman" w:hAnsi="Times New Roman" w:cs="Times New Roman"/>
          <w:sz w:val="24"/>
          <w:szCs w:val="24"/>
        </w:rPr>
        <w:t>un periodo de retorno de</w:t>
      </w:r>
      <w:r>
        <w:rPr>
          <w:rFonts w:ascii="Times New Roman" w:hAnsi="Times New Roman" w:cs="Times New Roman"/>
          <w:sz w:val="24"/>
          <w:szCs w:val="24"/>
        </w:rPr>
        <w:t xml:space="preserve"> </w:t>
      </w:r>
      <w:r w:rsidR="00465A08">
        <w:rPr>
          <w:rFonts w:ascii="Times New Roman" w:hAnsi="Times New Roman" w:cs="Times New Roman"/>
          <w:sz w:val="24"/>
          <w:szCs w:val="24"/>
        </w:rPr>
        <w:t>1</w:t>
      </w:r>
      <w:r>
        <w:rPr>
          <w:rFonts w:ascii="Times New Roman" w:hAnsi="Times New Roman" w:cs="Times New Roman"/>
          <w:sz w:val="24"/>
          <w:szCs w:val="24"/>
        </w:rPr>
        <w:t>5 años, debido a que la captación ya tiene un periodo de vida de 15 años, este periodo también cumple con los parámetros dados por la tabla 1. Luego de ell</w:t>
      </w:r>
      <w:r w:rsidR="007456E3">
        <w:rPr>
          <w:rFonts w:ascii="Times New Roman" w:hAnsi="Times New Roman" w:cs="Times New Roman"/>
          <w:sz w:val="24"/>
          <w:szCs w:val="24"/>
        </w:rPr>
        <w:t>os se procedió a elaborar el Hie</w:t>
      </w:r>
      <w:r>
        <w:rPr>
          <w:rFonts w:ascii="Times New Roman" w:hAnsi="Times New Roman" w:cs="Times New Roman"/>
          <w:sz w:val="24"/>
          <w:szCs w:val="24"/>
        </w:rPr>
        <w:t>tograma de diseño mediante la metodología de bloques alternos el cual es el siguiente.</w:t>
      </w:r>
    </w:p>
    <w:p w:rsidR="00197F06" w:rsidRDefault="00197F06" w:rsidP="00197F06">
      <w:pPr>
        <w:pStyle w:val="Descripcin"/>
        <w:jc w:val="center"/>
        <w:rPr>
          <w:rFonts w:ascii="Times New Roman" w:hAnsi="Times New Roman" w:cs="Times New Roman"/>
          <w:i/>
          <w:color w:val="auto"/>
          <w:sz w:val="24"/>
        </w:rPr>
      </w:pPr>
      <w:bookmarkStart w:id="172" w:name="_Toc10679687"/>
      <w:r w:rsidRPr="00BD1F32">
        <w:rPr>
          <w:rFonts w:ascii="Times New Roman" w:hAnsi="Times New Roman" w:cs="Times New Roman"/>
          <w:i/>
          <w:color w:val="auto"/>
          <w:sz w:val="24"/>
        </w:rPr>
        <w:t xml:space="preserve">Tabla </w:t>
      </w:r>
      <w:r w:rsidRPr="00BD1F32">
        <w:rPr>
          <w:rFonts w:ascii="Times New Roman" w:hAnsi="Times New Roman" w:cs="Times New Roman"/>
          <w:i/>
          <w:color w:val="auto"/>
          <w:sz w:val="24"/>
        </w:rPr>
        <w:fldChar w:fldCharType="begin"/>
      </w:r>
      <w:r w:rsidRPr="00BD1F32">
        <w:rPr>
          <w:rFonts w:ascii="Times New Roman" w:hAnsi="Times New Roman" w:cs="Times New Roman"/>
          <w:i/>
          <w:color w:val="auto"/>
          <w:sz w:val="24"/>
        </w:rPr>
        <w:instrText xml:space="preserve"> SEQ Tabla \* ARABIC </w:instrText>
      </w:r>
      <w:r w:rsidRPr="00BD1F32">
        <w:rPr>
          <w:rFonts w:ascii="Times New Roman" w:hAnsi="Times New Roman" w:cs="Times New Roman"/>
          <w:i/>
          <w:color w:val="auto"/>
          <w:sz w:val="24"/>
        </w:rPr>
        <w:fldChar w:fldCharType="separate"/>
      </w:r>
      <w:r w:rsidR="007203D9">
        <w:rPr>
          <w:rFonts w:ascii="Times New Roman" w:hAnsi="Times New Roman" w:cs="Times New Roman"/>
          <w:i/>
          <w:noProof/>
          <w:color w:val="auto"/>
          <w:sz w:val="24"/>
        </w:rPr>
        <w:t>17</w:t>
      </w:r>
      <w:r w:rsidRPr="00BD1F32">
        <w:rPr>
          <w:rFonts w:ascii="Times New Roman" w:hAnsi="Times New Roman" w:cs="Times New Roman"/>
          <w:i/>
          <w:color w:val="auto"/>
          <w:sz w:val="24"/>
        </w:rPr>
        <w:fldChar w:fldCharType="end"/>
      </w:r>
      <w:r w:rsidRPr="00BD1F32">
        <w:rPr>
          <w:rFonts w:ascii="Times New Roman" w:hAnsi="Times New Roman" w:cs="Times New Roman"/>
          <w:i/>
          <w:color w:val="auto"/>
          <w:sz w:val="24"/>
        </w:rPr>
        <w:t xml:space="preserve">: </w:t>
      </w:r>
      <w:r>
        <w:rPr>
          <w:rFonts w:ascii="Times New Roman" w:hAnsi="Times New Roman" w:cs="Times New Roman"/>
          <w:i/>
          <w:color w:val="auto"/>
          <w:sz w:val="24"/>
        </w:rPr>
        <w:t>Datos de entrada para Hietograma de Diseño.</w:t>
      </w:r>
      <w:bookmarkEnd w:id="172"/>
    </w:p>
    <w:tbl>
      <w:tblPr>
        <w:tblW w:w="3260" w:type="dxa"/>
        <w:jc w:val="center"/>
        <w:tblCellMar>
          <w:left w:w="70" w:type="dxa"/>
          <w:right w:w="70" w:type="dxa"/>
        </w:tblCellMar>
        <w:tblLook w:val="04A0" w:firstRow="1" w:lastRow="0" w:firstColumn="1" w:lastColumn="0" w:noHBand="0" w:noVBand="1"/>
      </w:tblPr>
      <w:tblGrid>
        <w:gridCol w:w="1360"/>
        <w:gridCol w:w="1040"/>
        <w:gridCol w:w="880"/>
      </w:tblGrid>
      <w:tr w:rsidR="009C173A" w:rsidRPr="009C173A" w:rsidTr="009C173A">
        <w:trPr>
          <w:trHeight w:val="300"/>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C173A" w:rsidRPr="009C173A" w:rsidRDefault="009C173A" w:rsidP="009C173A">
            <w:pPr>
              <w:spacing w:after="0" w:line="240" w:lineRule="auto"/>
              <w:jc w:val="center"/>
              <w:rPr>
                <w:rFonts w:ascii="Calibri" w:eastAsia="Times New Roman" w:hAnsi="Calibri" w:cs="Times New Roman"/>
                <w:b/>
                <w:bCs/>
                <w:color w:val="000000"/>
                <w:lang w:eastAsia="es-PE"/>
              </w:rPr>
            </w:pPr>
            <w:r w:rsidRPr="009C173A">
              <w:rPr>
                <w:rFonts w:ascii="Calibri" w:eastAsia="Times New Roman" w:hAnsi="Calibri" w:cs="Times New Roman"/>
                <w:b/>
                <w:bCs/>
                <w:color w:val="000000"/>
                <w:lang w:eastAsia="es-PE"/>
              </w:rPr>
              <w:t>TIEMPO(hr)</w:t>
            </w:r>
          </w:p>
        </w:tc>
        <w:tc>
          <w:tcPr>
            <w:tcW w:w="1040" w:type="dxa"/>
            <w:tcBorders>
              <w:top w:val="single" w:sz="4" w:space="0" w:color="auto"/>
              <w:left w:val="nil"/>
              <w:bottom w:val="single" w:sz="4" w:space="0" w:color="auto"/>
              <w:right w:val="single" w:sz="4" w:space="0" w:color="auto"/>
            </w:tcBorders>
            <w:shd w:val="clear" w:color="auto" w:fill="auto"/>
            <w:noWrap/>
            <w:vAlign w:val="bottom"/>
            <w:hideMark/>
          </w:tcPr>
          <w:p w:rsidR="009C173A" w:rsidRPr="009C173A" w:rsidRDefault="009C173A" w:rsidP="009C173A">
            <w:pPr>
              <w:spacing w:after="0" w:line="240" w:lineRule="auto"/>
              <w:jc w:val="center"/>
              <w:rPr>
                <w:rFonts w:ascii="Calibri" w:eastAsia="Times New Roman" w:hAnsi="Calibri" w:cs="Times New Roman"/>
                <w:b/>
                <w:bCs/>
                <w:color w:val="000000"/>
                <w:lang w:eastAsia="es-PE"/>
              </w:rPr>
            </w:pPr>
            <w:r w:rsidRPr="009C173A">
              <w:rPr>
                <w:rFonts w:ascii="Calibri" w:eastAsia="Times New Roman" w:hAnsi="Calibri" w:cs="Times New Roman"/>
                <w:b/>
                <w:bCs/>
                <w:color w:val="000000"/>
                <w:lang w:eastAsia="es-PE"/>
              </w:rPr>
              <w:t>PP(mm)</w:t>
            </w:r>
          </w:p>
        </w:tc>
        <w:tc>
          <w:tcPr>
            <w:tcW w:w="860" w:type="dxa"/>
            <w:tcBorders>
              <w:top w:val="single" w:sz="4" w:space="0" w:color="auto"/>
              <w:left w:val="nil"/>
              <w:bottom w:val="single" w:sz="4" w:space="0" w:color="auto"/>
              <w:right w:val="single" w:sz="4" w:space="0" w:color="auto"/>
            </w:tcBorders>
            <w:shd w:val="clear" w:color="auto" w:fill="auto"/>
            <w:noWrap/>
            <w:vAlign w:val="bottom"/>
            <w:hideMark/>
          </w:tcPr>
          <w:p w:rsidR="009C173A" w:rsidRPr="009C173A" w:rsidRDefault="009C173A" w:rsidP="009C173A">
            <w:pPr>
              <w:spacing w:after="0" w:line="240" w:lineRule="auto"/>
              <w:jc w:val="center"/>
              <w:rPr>
                <w:rFonts w:ascii="Calibri" w:eastAsia="Times New Roman" w:hAnsi="Calibri" w:cs="Times New Roman"/>
                <w:b/>
                <w:bCs/>
                <w:color w:val="000000"/>
                <w:lang w:eastAsia="es-PE"/>
              </w:rPr>
            </w:pPr>
            <w:r w:rsidRPr="009C173A">
              <w:rPr>
                <w:rFonts w:ascii="Calibri" w:eastAsia="Times New Roman" w:hAnsi="Calibri" w:cs="Times New Roman"/>
                <w:b/>
                <w:bCs/>
                <w:color w:val="000000"/>
                <w:lang w:eastAsia="es-PE"/>
              </w:rPr>
              <w:t>∆P(mm)</w:t>
            </w:r>
          </w:p>
        </w:tc>
      </w:tr>
      <w:tr w:rsidR="009C173A" w:rsidRPr="009C173A" w:rsidTr="009C173A">
        <w:trPr>
          <w:trHeight w:val="300"/>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C173A" w:rsidRPr="009C173A" w:rsidRDefault="009C173A" w:rsidP="009C173A">
            <w:pPr>
              <w:spacing w:after="0" w:line="240" w:lineRule="auto"/>
              <w:jc w:val="center"/>
              <w:rPr>
                <w:rFonts w:ascii="Calibri" w:eastAsia="Times New Roman" w:hAnsi="Calibri" w:cs="Times New Roman"/>
                <w:color w:val="000000"/>
                <w:lang w:eastAsia="es-PE"/>
              </w:rPr>
            </w:pPr>
            <w:r w:rsidRPr="009C173A">
              <w:rPr>
                <w:rFonts w:ascii="Calibri" w:eastAsia="Times New Roman" w:hAnsi="Calibri" w:cs="Times New Roman"/>
                <w:color w:val="000000"/>
                <w:lang w:eastAsia="es-PE"/>
              </w:rPr>
              <w:t>0.22</w:t>
            </w:r>
          </w:p>
        </w:tc>
        <w:tc>
          <w:tcPr>
            <w:tcW w:w="1040" w:type="dxa"/>
            <w:tcBorders>
              <w:top w:val="single" w:sz="4" w:space="0" w:color="auto"/>
              <w:left w:val="nil"/>
              <w:bottom w:val="single" w:sz="4" w:space="0" w:color="auto"/>
              <w:right w:val="single" w:sz="4" w:space="0" w:color="auto"/>
            </w:tcBorders>
            <w:shd w:val="clear" w:color="auto" w:fill="auto"/>
            <w:noWrap/>
            <w:vAlign w:val="bottom"/>
            <w:hideMark/>
          </w:tcPr>
          <w:p w:rsidR="009C173A" w:rsidRPr="009C173A" w:rsidRDefault="009C173A" w:rsidP="009C173A">
            <w:pPr>
              <w:spacing w:after="0" w:line="240" w:lineRule="auto"/>
              <w:jc w:val="center"/>
              <w:rPr>
                <w:rFonts w:ascii="Calibri" w:eastAsia="Times New Roman" w:hAnsi="Calibri" w:cs="Times New Roman"/>
                <w:color w:val="000000"/>
                <w:lang w:eastAsia="es-PE"/>
              </w:rPr>
            </w:pPr>
            <w:r w:rsidRPr="009C173A">
              <w:rPr>
                <w:rFonts w:ascii="Calibri" w:eastAsia="Times New Roman" w:hAnsi="Calibri" w:cs="Times New Roman"/>
                <w:color w:val="000000"/>
                <w:lang w:eastAsia="es-PE"/>
              </w:rPr>
              <w:t>23.3</w:t>
            </w:r>
          </w:p>
        </w:tc>
        <w:tc>
          <w:tcPr>
            <w:tcW w:w="860" w:type="dxa"/>
            <w:tcBorders>
              <w:top w:val="single" w:sz="4" w:space="0" w:color="auto"/>
              <w:left w:val="nil"/>
              <w:bottom w:val="single" w:sz="4" w:space="0" w:color="auto"/>
              <w:right w:val="single" w:sz="4" w:space="0" w:color="auto"/>
            </w:tcBorders>
            <w:shd w:val="clear" w:color="auto" w:fill="auto"/>
            <w:noWrap/>
            <w:vAlign w:val="bottom"/>
            <w:hideMark/>
          </w:tcPr>
          <w:p w:rsidR="009C173A" w:rsidRPr="009C173A" w:rsidRDefault="009C173A" w:rsidP="009C173A">
            <w:pPr>
              <w:spacing w:after="0" w:line="240" w:lineRule="auto"/>
              <w:jc w:val="center"/>
              <w:rPr>
                <w:rFonts w:ascii="Calibri" w:eastAsia="Times New Roman" w:hAnsi="Calibri" w:cs="Times New Roman"/>
                <w:color w:val="000000"/>
                <w:lang w:eastAsia="es-PE"/>
              </w:rPr>
            </w:pPr>
            <w:r w:rsidRPr="009C173A">
              <w:rPr>
                <w:rFonts w:ascii="Calibri" w:eastAsia="Times New Roman" w:hAnsi="Calibri" w:cs="Times New Roman"/>
                <w:color w:val="000000"/>
                <w:lang w:eastAsia="es-PE"/>
              </w:rPr>
              <w:t>23.32</w:t>
            </w:r>
          </w:p>
        </w:tc>
      </w:tr>
      <w:tr w:rsidR="009C173A" w:rsidRPr="009C173A" w:rsidTr="009C173A">
        <w:trPr>
          <w:trHeight w:val="300"/>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C173A" w:rsidRPr="009C173A" w:rsidRDefault="009C173A" w:rsidP="009C173A">
            <w:pPr>
              <w:spacing w:after="0" w:line="240" w:lineRule="auto"/>
              <w:jc w:val="center"/>
              <w:rPr>
                <w:rFonts w:ascii="Calibri" w:eastAsia="Times New Roman" w:hAnsi="Calibri" w:cs="Times New Roman"/>
                <w:color w:val="000000"/>
                <w:lang w:eastAsia="es-PE"/>
              </w:rPr>
            </w:pPr>
            <w:r w:rsidRPr="009C173A">
              <w:rPr>
                <w:rFonts w:ascii="Calibri" w:eastAsia="Times New Roman" w:hAnsi="Calibri" w:cs="Times New Roman"/>
                <w:color w:val="000000"/>
                <w:lang w:eastAsia="es-PE"/>
              </w:rPr>
              <w:t>0.45</w:t>
            </w:r>
          </w:p>
        </w:tc>
        <w:tc>
          <w:tcPr>
            <w:tcW w:w="1040" w:type="dxa"/>
            <w:tcBorders>
              <w:top w:val="single" w:sz="4" w:space="0" w:color="auto"/>
              <w:left w:val="nil"/>
              <w:bottom w:val="single" w:sz="4" w:space="0" w:color="auto"/>
              <w:right w:val="single" w:sz="4" w:space="0" w:color="auto"/>
            </w:tcBorders>
            <w:shd w:val="clear" w:color="auto" w:fill="auto"/>
            <w:noWrap/>
            <w:vAlign w:val="bottom"/>
            <w:hideMark/>
          </w:tcPr>
          <w:p w:rsidR="009C173A" w:rsidRPr="009C173A" w:rsidRDefault="009C173A" w:rsidP="009C173A">
            <w:pPr>
              <w:spacing w:after="0" w:line="240" w:lineRule="auto"/>
              <w:jc w:val="center"/>
              <w:rPr>
                <w:rFonts w:ascii="Calibri" w:eastAsia="Times New Roman" w:hAnsi="Calibri" w:cs="Times New Roman"/>
                <w:color w:val="000000"/>
                <w:lang w:eastAsia="es-PE"/>
              </w:rPr>
            </w:pPr>
            <w:r w:rsidRPr="009C173A">
              <w:rPr>
                <w:rFonts w:ascii="Calibri" w:eastAsia="Times New Roman" w:hAnsi="Calibri" w:cs="Times New Roman"/>
                <w:color w:val="000000"/>
                <w:lang w:eastAsia="es-PE"/>
              </w:rPr>
              <w:t>27.7</w:t>
            </w:r>
          </w:p>
        </w:tc>
        <w:tc>
          <w:tcPr>
            <w:tcW w:w="860" w:type="dxa"/>
            <w:tcBorders>
              <w:top w:val="single" w:sz="4" w:space="0" w:color="auto"/>
              <w:left w:val="nil"/>
              <w:bottom w:val="single" w:sz="4" w:space="0" w:color="auto"/>
              <w:right w:val="single" w:sz="4" w:space="0" w:color="auto"/>
            </w:tcBorders>
            <w:shd w:val="clear" w:color="auto" w:fill="auto"/>
            <w:noWrap/>
            <w:vAlign w:val="bottom"/>
            <w:hideMark/>
          </w:tcPr>
          <w:p w:rsidR="009C173A" w:rsidRPr="009C173A" w:rsidRDefault="009C173A" w:rsidP="009C173A">
            <w:pPr>
              <w:spacing w:after="0" w:line="240" w:lineRule="auto"/>
              <w:jc w:val="center"/>
              <w:rPr>
                <w:rFonts w:ascii="Calibri" w:eastAsia="Times New Roman" w:hAnsi="Calibri" w:cs="Times New Roman"/>
                <w:color w:val="000000"/>
                <w:lang w:eastAsia="es-PE"/>
              </w:rPr>
            </w:pPr>
            <w:r w:rsidRPr="009C173A">
              <w:rPr>
                <w:rFonts w:ascii="Calibri" w:eastAsia="Times New Roman" w:hAnsi="Calibri" w:cs="Times New Roman"/>
                <w:color w:val="000000"/>
                <w:lang w:eastAsia="es-PE"/>
              </w:rPr>
              <w:t>4.41</w:t>
            </w:r>
          </w:p>
        </w:tc>
      </w:tr>
      <w:tr w:rsidR="009C173A" w:rsidRPr="009C173A" w:rsidTr="009C173A">
        <w:trPr>
          <w:trHeight w:val="300"/>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C173A" w:rsidRPr="009C173A" w:rsidRDefault="009C173A" w:rsidP="009C173A">
            <w:pPr>
              <w:spacing w:after="0" w:line="240" w:lineRule="auto"/>
              <w:jc w:val="center"/>
              <w:rPr>
                <w:rFonts w:ascii="Calibri" w:eastAsia="Times New Roman" w:hAnsi="Calibri" w:cs="Times New Roman"/>
                <w:color w:val="000000"/>
                <w:lang w:eastAsia="es-PE"/>
              </w:rPr>
            </w:pPr>
            <w:r w:rsidRPr="009C173A">
              <w:rPr>
                <w:rFonts w:ascii="Calibri" w:eastAsia="Times New Roman" w:hAnsi="Calibri" w:cs="Times New Roman"/>
                <w:color w:val="000000"/>
                <w:lang w:eastAsia="es-PE"/>
              </w:rPr>
              <w:t>0.67</w:t>
            </w:r>
          </w:p>
        </w:tc>
        <w:tc>
          <w:tcPr>
            <w:tcW w:w="1040" w:type="dxa"/>
            <w:tcBorders>
              <w:top w:val="single" w:sz="4" w:space="0" w:color="auto"/>
              <w:left w:val="nil"/>
              <w:bottom w:val="single" w:sz="4" w:space="0" w:color="auto"/>
              <w:right w:val="single" w:sz="4" w:space="0" w:color="auto"/>
            </w:tcBorders>
            <w:shd w:val="clear" w:color="auto" w:fill="auto"/>
            <w:noWrap/>
            <w:vAlign w:val="bottom"/>
            <w:hideMark/>
          </w:tcPr>
          <w:p w:rsidR="009C173A" w:rsidRPr="009C173A" w:rsidRDefault="009C173A" w:rsidP="009C173A">
            <w:pPr>
              <w:spacing w:after="0" w:line="240" w:lineRule="auto"/>
              <w:jc w:val="center"/>
              <w:rPr>
                <w:rFonts w:ascii="Calibri" w:eastAsia="Times New Roman" w:hAnsi="Calibri" w:cs="Times New Roman"/>
                <w:color w:val="000000"/>
                <w:lang w:eastAsia="es-PE"/>
              </w:rPr>
            </w:pPr>
            <w:r w:rsidRPr="009C173A">
              <w:rPr>
                <w:rFonts w:ascii="Calibri" w:eastAsia="Times New Roman" w:hAnsi="Calibri" w:cs="Times New Roman"/>
                <w:color w:val="000000"/>
                <w:lang w:eastAsia="es-PE"/>
              </w:rPr>
              <w:t>30.7</w:t>
            </w:r>
          </w:p>
        </w:tc>
        <w:tc>
          <w:tcPr>
            <w:tcW w:w="860" w:type="dxa"/>
            <w:tcBorders>
              <w:top w:val="single" w:sz="4" w:space="0" w:color="auto"/>
              <w:left w:val="nil"/>
              <w:bottom w:val="single" w:sz="4" w:space="0" w:color="auto"/>
              <w:right w:val="single" w:sz="4" w:space="0" w:color="auto"/>
            </w:tcBorders>
            <w:shd w:val="clear" w:color="auto" w:fill="auto"/>
            <w:noWrap/>
            <w:vAlign w:val="bottom"/>
            <w:hideMark/>
          </w:tcPr>
          <w:p w:rsidR="009C173A" w:rsidRPr="009C173A" w:rsidRDefault="009C173A" w:rsidP="009C173A">
            <w:pPr>
              <w:spacing w:after="0" w:line="240" w:lineRule="auto"/>
              <w:jc w:val="center"/>
              <w:rPr>
                <w:rFonts w:ascii="Calibri" w:eastAsia="Times New Roman" w:hAnsi="Calibri" w:cs="Times New Roman"/>
                <w:color w:val="000000"/>
                <w:lang w:eastAsia="es-PE"/>
              </w:rPr>
            </w:pPr>
            <w:r w:rsidRPr="009C173A">
              <w:rPr>
                <w:rFonts w:ascii="Calibri" w:eastAsia="Times New Roman" w:hAnsi="Calibri" w:cs="Times New Roman"/>
                <w:color w:val="000000"/>
                <w:lang w:eastAsia="es-PE"/>
              </w:rPr>
              <w:t>2.96</w:t>
            </w:r>
          </w:p>
        </w:tc>
      </w:tr>
      <w:tr w:rsidR="009C173A" w:rsidRPr="009C173A" w:rsidTr="009C173A">
        <w:trPr>
          <w:trHeight w:val="300"/>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C173A" w:rsidRPr="009C173A" w:rsidRDefault="009C173A" w:rsidP="009C173A">
            <w:pPr>
              <w:spacing w:after="0" w:line="240" w:lineRule="auto"/>
              <w:jc w:val="center"/>
              <w:rPr>
                <w:rFonts w:ascii="Calibri" w:eastAsia="Times New Roman" w:hAnsi="Calibri" w:cs="Times New Roman"/>
                <w:color w:val="000000"/>
                <w:lang w:eastAsia="es-PE"/>
              </w:rPr>
            </w:pPr>
            <w:r w:rsidRPr="009C173A">
              <w:rPr>
                <w:rFonts w:ascii="Calibri" w:eastAsia="Times New Roman" w:hAnsi="Calibri" w:cs="Times New Roman"/>
                <w:color w:val="000000"/>
                <w:lang w:eastAsia="es-PE"/>
              </w:rPr>
              <w:t>0.89</w:t>
            </w:r>
          </w:p>
        </w:tc>
        <w:tc>
          <w:tcPr>
            <w:tcW w:w="1040" w:type="dxa"/>
            <w:tcBorders>
              <w:top w:val="single" w:sz="4" w:space="0" w:color="auto"/>
              <w:left w:val="nil"/>
              <w:bottom w:val="single" w:sz="4" w:space="0" w:color="auto"/>
              <w:right w:val="single" w:sz="4" w:space="0" w:color="auto"/>
            </w:tcBorders>
            <w:shd w:val="clear" w:color="auto" w:fill="auto"/>
            <w:noWrap/>
            <w:vAlign w:val="bottom"/>
            <w:hideMark/>
          </w:tcPr>
          <w:p w:rsidR="009C173A" w:rsidRPr="009C173A" w:rsidRDefault="009C173A" w:rsidP="009C173A">
            <w:pPr>
              <w:spacing w:after="0" w:line="240" w:lineRule="auto"/>
              <w:jc w:val="center"/>
              <w:rPr>
                <w:rFonts w:ascii="Calibri" w:eastAsia="Times New Roman" w:hAnsi="Calibri" w:cs="Times New Roman"/>
                <w:color w:val="000000"/>
                <w:lang w:eastAsia="es-PE"/>
              </w:rPr>
            </w:pPr>
            <w:r w:rsidRPr="009C173A">
              <w:rPr>
                <w:rFonts w:ascii="Calibri" w:eastAsia="Times New Roman" w:hAnsi="Calibri" w:cs="Times New Roman"/>
                <w:color w:val="000000"/>
                <w:lang w:eastAsia="es-PE"/>
              </w:rPr>
              <w:t>33.0</w:t>
            </w:r>
          </w:p>
        </w:tc>
        <w:tc>
          <w:tcPr>
            <w:tcW w:w="860" w:type="dxa"/>
            <w:tcBorders>
              <w:top w:val="single" w:sz="4" w:space="0" w:color="auto"/>
              <w:left w:val="nil"/>
              <w:bottom w:val="single" w:sz="4" w:space="0" w:color="auto"/>
              <w:right w:val="single" w:sz="4" w:space="0" w:color="auto"/>
            </w:tcBorders>
            <w:shd w:val="clear" w:color="auto" w:fill="auto"/>
            <w:noWrap/>
            <w:vAlign w:val="bottom"/>
            <w:hideMark/>
          </w:tcPr>
          <w:p w:rsidR="009C173A" w:rsidRPr="009C173A" w:rsidRDefault="009C173A" w:rsidP="009C173A">
            <w:pPr>
              <w:spacing w:after="0" w:line="240" w:lineRule="auto"/>
              <w:jc w:val="center"/>
              <w:rPr>
                <w:rFonts w:ascii="Calibri" w:eastAsia="Times New Roman" w:hAnsi="Calibri" w:cs="Times New Roman"/>
                <w:color w:val="000000"/>
                <w:lang w:eastAsia="es-PE"/>
              </w:rPr>
            </w:pPr>
            <w:r w:rsidRPr="009C173A">
              <w:rPr>
                <w:rFonts w:ascii="Calibri" w:eastAsia="Times New Roman" w:hAnsi="Calibri" w:cs="Times New Roman"/>
                <w:color w:val="000000"/>
                <w:lang w:eastAsia="es-PE"/>
              </w:rPr>
              <w:t>2.29</w:t>
            </w:r>
          </w:p>
        </w:tc>
      </w:tr>
      <w:tr w:rsidR="009C173A" w:rsidRPr="009C173A" w:rsidTr="009C173A">
        <w:trPr>
          <w:trHeight w:val="300"/>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C173A" w:rsidRPr="009C173A" w:rsidRDefault="009C173A" w:rsidP="009C173A">
            <w:pPr>
              <w:spacing w:after="0" w:line="240" w:lineRule="auto"/>
              <w:jc w:val="center"/>
              <w:rPr>
                <w:rFonts w:ascii="Calibri" w:eastAsia="Times New Roman" w:hAnsi="Calibri" w:cs="Times New Roman"/>
                <w:color w:val="000000"/>
                <w:lang w:eastAsia="es-PE"/>
              </w:rPr>
            </w:pPr>
            <w:r w:rsidRPr="009C173A">
              <w:rPr>
                <w:rFonts w:ascii="Calibri" w:eastAsia="Times New Roman" w:hAnsi="Calibri" w:cs="Times New Roman"/>
                <w:color w:val="000000"/>
                <w:lang w:eastAsia="es-PE"/>
              </w:rPr>
              <w:t>1.12</w:t>
            </w:r>
          </w:p>
        </w:tc>
        <w:tc>
          <w:tcPr>
            <w:tcW w:w="1040" w:type="dxa"/>
            <w:tcBorders>
              <w:top w:val="single" w:sz="4" w:space="0" w:color="auto"/>
              <w:left w:val="nil"/>
              <w:bottom w:val="single" w:sz="4" w:space="0" w:color="auto"/>
              <w:right w:val="single" w:sz="4" w:space="0" w:color="auto"/>
            </w:tcBorders>
            <w:shd w:val="clear" w:color="auto" w:fill="auto"/>
            <w:noWrap/>
            <w:vAlign w:val="bottom"/>
            <w:hideMark/>
          </w:tcPr>
          <w:p w:rsidR="009C173A" w:rsidRPr="009C173A" w:rsidRDefault="009C173A" w:rsidP="009C173A">
            <w:pPr>
              <w:spacing w:after="0" w:line="240" w:lineRule="auto"/>
              <w:jc w:val="center"/>
              <w:rPr>
                <w:rFonts w:ascii="Calibri" w:eastAsia="Times New Roman" w:hAnsi="Calibri" w:cs="Times New Roman"/>
                <w:color w:val="000000"/>
                <w:lang w:eastAsia="es-PE"/>
              </w:rPr>
            </w:pPr>
            <w:r w:rsidRPr="009C173A">
              <w:rPr>
                <w:rFonts w:ascii="Calibri" w:eastAsia="Times New Roman" w:hAnsi="Calibri" w:cs="Times New Roman"/>
                <w:color w:val="000000"/>
                <w:lang w:eastAsia="es-PE"/>
              </w:rPr>
              <w:t>34.9</w:t>
            </w:r>
          </w:p>
        </w:tc>
        <w:tc>
          <w:tcPr>
            <w:tcW w:w="860" w:type="dxa"/>
            <w:tcBorders>
              <w:top w:val="single" w:sz="4" w:space="0" w:color="auto"/>
              <w:left w:val="nil"/>
              <w:bottom w:val="single" w:sz="4" w:space="0" w:color="auto"/>
              <w:right w:val="single" w:sz="4" w:space="0" w:color="auto"/>
            </w:tcBorders>
            <w:shd w:val="clear" w:color="auto" w:fill="auto"/>
            <w:noWrap/>
            <w:vAlign w:val="bottom"/>
            <w:hideMark/>
          </w:tcPr>
          <w:p w:rsidR="009C173A" w:rsidRPr="009C173A" w:rsidRDefault="009C173A" w:rsidP="009C173A">
            <w:pPr>
              <w:spacing w:after="0" w:line="240" w:lineRule="auto"/>
              <w:jc w:val="center"/>
              <w:rPr>
                <w:rFonts w:ascii="Calibri" w:eastAsia="Times New Roman" w:hAnsi="Calibri" w:cs="Times New Roman"/>
                <w:color w:val="000000"/>
                <w:lang w:eastAsia="es-PE"/>
              </w:rPr>
            </w:pPr>
            <w:r w:rsidRPr="009C173A">
              <w:rPr>
                <w:rFonts w:ascii="Calibri" w:eastAsia="Times New Roman" w:hAnsi="Calibri" w:cs="Times New Roman"/>
                <w:color w:val="000000"/>
                <w:lang w:eastAsia="es-PE"/>
              </w:rPr>
              <w:t>1.89</w:t>
            </w:r>
          </w:p>
        </w:tc>
      </w:tr>
      <w:tr w:rsidR="009C173A" w:rsidRPr="009C173A" w:rsidTr="009C173A">
        <w:trPr>
          <w:trHeight w:val="300"/>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C173A" w:rsidRPr="009C173A" w:rsidRDefault="009C173A" w:rsidP="009C173A">
            <w:pPr>
              <w:spacing w:after="0" w:line="240" w:lineRule="auto"/>
              <w:jc w:val="center"/>
              <w:rPr>
                <w:rFonts w:ascii="Calibri" w:eastAsia="Times New Roman" w:hAnsi="Calibri" w:cs="Times New Roman"/>
                <w:color w:val="000000"/>
                <w:lang w:eastAsia="es-PE"/>
              </w:rPr>
            </w:pPr>
            <w:r w:rsidRPr="009C173A">
              <w:rPr>
                <w:rFonts w:ascii="Calibri" w:eastAsia="Times New Roman" w:hAnsi="Calibri" w:cs="Times New Roman"/>
                <w:color w:val="000000"/>
                <w:lang w:eastAsia="es-PE"/>
              </w:rPr>
              <w:t>1.34</w:t>
            </w:r>
          </w:p>
        </w:tc>
        <w:tc>
          <w:tcPr>
            <w:tcW w:w="1040" w:type="dxa"/>
            <w:tcBorders>
              <w:top w:val="single" w:sz="4" w:space="0" w:color="auto"/>
              <w:left w:val="nil"/>
              <w:bottom w:val="single" w:sz="4" w:space="0" w:color="auto"/>
              <w:right w:val="single" w:sz="4" w:space="0" w:color="auto"/>
            </w:tcBorders>
            <w:shd w:val="clear" w:color="auto" w:fill="auto"/>
            <w:noWrap/>
            <w:vAlign w:val="bottom"/>
            <w:hideMark/>
          </w:tcPr>
          <w:p w:rsidR="009C173A" w:rsidRPr="009C173A" w:rsidRDefault="009C173A" w:rsidP="009C173A">
            <w:pPr>
              <w:spacing w:after="0" w:line="240" w:lineRule="auto"/>
              <w:jc w:val="center"/>
              <w:rPr>
                <w:rFonts w:ascii="Calibri" w:eastAsia="Times New Roman" w:hAnsi="Calibri" w:cs="Times New Roman"/>
                <w:color w:val="000000"/>
                <w:lang w:eastAsia="es-PE"/>
              </w:rPr>
            </w:pPr>
            <w:r w:rsidRPr="009C173A">
              <w:rPr>
                <w:rFonts w:ascii="Calibri" w:eastAsia="Times New Roman" w:hAnsi="Calibri" w:cs="Times New Roman"/>
                <w:color w:val="000000"/>
                <w:lang w:eastAsia="es-PE"/>
              </w:rPr>
              <w:t>36.5</w:t>
            </w:r>
          </w:p>
        </w:tc>
        <w:tc>
          <w:tcPr>
            <w:tcW w:w="860" w:type="dxa"/>
            <w:tcBorders>
              <w:top w:val="single" w:sz="4" w:space="0" w:color="auto"/>
              <w:left w:val="nil"/>
              <w:bottom w:val="single" w:sz="4" w:space="0" w:color="auto"/>
              <w:right w:val="single" w:sz="4" w:space="0" w:color="auto"/>
            </w:tcBorders>
            <w:shd w:val="clear" w:color="auto" w:fill="auto"/>
            <w:noWrap/>
            <w:vAlign w:val="bottom"/>
            <w:hideMark/>
          </w:tcPr>
          <w:p w:rsidR="009C173A" w:rsidRPr="009C173A" w:rsidRDefault="009C173A" w:rsidP="009C173A">
            <w:pPr>
              <w:spacing w:after="0" w:line="240" w:lineRule="auto"/>
              <w:jc w:val="center"/>
              <w:rPr>
                <w:rFonts w:ascii="Calibri" w:eastAsia="Times New Roman" w:hAnsi="Calibri" w:cs="Times New Roman"/>
                <w:color w:val="000000"/>
                <w:lang w:eastAsia="es-PE"/>
              </w:rPr>
            </w:pPr>
            <w:r w:rsidRPr="009C173A">
              <w:rPr>
                <w:rFonts w:ascii="Calibri" w:eastAsia="Times New Roman" w:hAnsi="Calibri" w:cs="Times New Roman"/>
                <w:color w:val="000000"/>
                <w:lang w:eastAsia="es-PE"/>
              </w:rPr>
              <w:t>1.63</w:t>
            </w:r>
          </w:p>
        </w:tc>
      </w:tr>
      <w:tr w:rsidR="009C173A" w:rsidRPr="009C173A" w:rsidTr="009C173A">
        <w:trPr>
          <w:trHeight w:val="300"/>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C173A" w:rsidRPr="009C173A" w:rsidRDefault="009C173A" w:rsidP="009C173A">
            <w:pPr>
              <w:spacing w:after="0" w:line="240" w:lineRule="auto"/>
              <w:jc w:val="center"/>
              <w:rPr>
                <w:rFonts w:ascii="Calibri" w:eastAsia="Times New Roman" w:hAnsi="Calibri" w:cs="Times New Roman"/>
                <w:color w:val="000000"/>
                <w:lang w:eastAsia="es-PE"/>
              </w:rPr>
            </w:pPr>
            <w:r w:rsidRPr="009C173A">
              <w:rPr>
                <w:rFonts w:ascii="Calibri" w:eastAsia="Times New Roman" w:hAnsi="Calibri" w:cs="Times New Roman"/>
                <w:color w:val="000000"/>
                <w:lang w:eastAsia="es-PE"/>
              </w:rPr>
              <w:t>1.56</w:t>
            </w:r>
          </w:p>
        </w:tc>
        <w:tc>
          <w:tcPr>
            <w:tcW w:w="1040" w:type="dxa"/>
            <w:tcBorders>
              <w:top w:val="single" w:sz="4" w:space="0" w:color="auto"/>
              <w:left w:val="nil"/>
              <w:bottom w:val="single" w:sz="4" w:space="0" w:color="auto"/>
              <w:right w:val="single" w:sz="4" w:space="0" w:color="auto"/>
            </w:tcBorders>
            <w:shd w:val="clear" w:color="auto" w:fill="auto"/>
            <w:noWrap/>
            <w:vAlign w:val="bottom"/>
            <w:hideMark/>
          </w:tcPr>
          <w:p w:rsidR="009C173A" w:rsidRPr="009C173A" w:rsidRDefault="009C173A" w:rsidP="009C173A">
            <w:pPr>
              <w:spacing w:after="0" w:line="240" w:lineRule="auto"/>
              <w:jc w:val="center"/>
              <w:rPr>
                <w:rFonts w:ascii="Calibri" w:eastAsia="Times New Roman" w:hAnsi="Calibri" w:cs="Times New Roman"/>
                <w:color w:val="000000"/>
                <w:lang w:eastAsia="es-PE"/>
              </w:rPr>
            </w:pPr>
            <w:r w:rsidRPr="009C173A">
              <w:rPr>
                <w:rFonts w:ascii="Calibri" w:eastAsia="Times New Roman" w:hAnsi="Calibri" w:cs="Times New Roman"/>
                <w:color w:val="000000"/>
                <w:lang w:eastAsia="es-PE"/>
              </w:rPr>
              <w:t>37.9</w:t>
            </w:r>
          </w:p>
        </w:tc>
        <w:tc>
          <w:tcPr>
            <w:tcW w:w="860" w:type="dxa"/>
            <w:tcBorders>
              <w:top w:val="single" w:sz="4" w:space="0" w:color="auto"/>
              <w:left w:val="nil"/>
              <w:bottom w:val="single" w:sz="4" w:space="0" w:color="auto"/>
              <w:right w:val="single" w:sz="4" w:space="0" w:color="auto"/>
            </w:tcBorders>
            <w:shd w:val="clear" w:color="auto" w:fill="auto"/>
            <w:noWrap/>
            <w:vAlign w:val="bottom"/>
            <w:hideMark/>
          </w:tcPr>
          <w:p w:rsidR="009C173A" w:rsidRPr="009C173A" w:rsidRDefault="009C173A" w:rsidP="009C173A">
            <w:pPr>
              <w:spacing w:after="0" w:line="240" w:lineRule="auto"/>
              <w:jc w:val="center"/>
              <w:rPr>
                <w:rFonts w:ascii="Calibri" w:eastAsia="Times New Roman" w:hAnsi="Calibri" w:cs="Times New Roman"/>
                <w:color w:val="000000"/>
                <w:lang w:eastAsia="es-PE"/>
              </w:rPr>
            </w:pPr>
            <w:r w:rsidRPr="009C173A">
              <w:rPr>
                <w:rFonts w:ascii="Calibri" w:eastAsia="Times New Roman" w:hAnsi="Calibri" w:cs="Times New Roman"/>
                <w:color w:val="000000"/>
                <w:lang w:eastAsia="es-PE"/>
              </w:rPr>
              <w:t>1.43</w:t>
            </w:r>
          </w:p>
        </w:tc>
      </w:tr>
      <w:tr w:rsidR="009C173A" w:rsidRPr="009C173A" w:rsidTr="009C173A">
        <w:trPr>
          <w:trHeight w:val="300"/>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C173A" w:rsidRPr="009C173A" w:rsidRDefault="009C173A" w:rsidP="009C173A">
            <w:pPr>
              <w:spacing w:after="0" w:line="240" w:lineRule="auto"/>
              <w:jc w:val="center"/>
              <w:rPr>
                <w:rFonts w:ascii="Calibri" w:eastAsia="Times New Roman" w:hAnsi="Calibri" w:cs="Times New Roman"/>
                <w:color w:val="000000"/>
                <w:lang w:eastAsia="es-PE"/>
              </w:rPr>
            </w:pPr>
            <w:r w:rsidRPr="009C173A">
              <w:rPr>
                <w:rFonts w:ascii="Calibri" w:eastAsia="Times New Roman" w:hAnsi="Calibri" w:cs="Times New Roman"/>
                <w:color w:val="000000"/>
                <w:lang w:eastAsia="es-PE"/>
              </w:rPr>
              <w:t>1.79</w:t>
            </w:r>
          </w:p>
        </w:tc>
        <w:tc>
          <w:tcPr>
            <w:tcW w:w="1040" w:type="dxa"/>
            <w:tcBorders>
              <w:top w:val="single" w:sz="4" w:space="0" w:color="auto"/>
              <w:left w:val="nil"/>
              <w:bottom w:val="single" w:sz="4" w:space="0" w:color="auto"/>
              <w:right w:val="single" w:sz="4" w:space="0" w:color="auto"/>
            </w:tcBorders>
            <w:shd w:val="clear" w:color="auto" w:fill="auto"/>
            <w:noWrap/>
            <w:vAlign w:val="bottom"/>
            <w:hideMark/>
          </w:tcPr>
          <w:p w:rsidR="009C173A" w:rsidRPr="009C173A" w:rsidRDefault="009C173A" w:rsidP="009C173A">
            <w:pPr>
              <w:spacing w:after="0" w:line="240" w:lineRule="auto"/>
              <w:jc w:val="center"/>
              <w:rPr>
                <w:rFonts w:ascii="Calibri" w:eastAsia="Times New Roman" w:hAnsi="Calibri" w:cs="Times New Roman"/>
                <w:color w:val="000000"/>
                <w:lang w:eastAsia="es-PE"/>
              </w:rPr>
            </w:pPr>
            <w:r w:rsidRPr="009C173A">
              <w:rPr>
                <w:rFonts w:ascii="Calibri" w:eastAsia="Times New Roman" w:hAnsi="Calibri" w:cs="Times New Roman"/>
                <w:color w:val="000000"/>
                <w:lang w:eastAsia="es-PE"/>
              </w:rPr>
              <w:t>39.2</w:t>
            </w:r>
          </w:p>
        </w:tc>
        <w:tc>
          <w:tcPr>
            <w:tcW w:w="860" w:type="dxa"/>
            <w:tcBorders>
              <w:top w:val="single" w:sz="4" w:space="0" w:color="auto"/>
              <w:left w:val="nil"/>
              <w:bottom w:val="single" w:sz="4" w:space="0" w:color="auto"/>
              <w:right w:val="single" w:sz="4" w:space="0" w:color="auto"/>
            </w:tcBorders>
            <w:shd w:val="clear" w:color="auto" w:fill="auto"/>
            <w:noWrap/>
            <w:vAlign w:val="bottom"/>
            <w:hideMark/>
          </w:tcPr>
          <w:p w:rsidR="009C173A" w:rsidRPr="009C173A" w:rsidRDefault="009C173A" w:rsidP="009C173A">
            <w:pPr>
              <w:spacing w:after="0" w:line="240" w:lineRule="auto"/>
              <w:jc w:val="center"/>
              <w:rPr>
                <w:rFonts w:ascii="Calibri" w:eastAsia="Times New Roman" w:hAnsi="Calibri" w:cs="Times New Roman"/>
                <w:color w:val="000000"/>
                <w:lang w:eastAsia="es-PE"/>
              </w:rPr>
            </w:pPr>
            <w:r w:rsidRPr="009C173A">
              <w:rPr>
                <w:rFonts w:ascii="Calibri" w:eastAsia="Times New Roman" w:hAnsi="Calibri" w:cs="Times New Roman"/>
                <w:color w:val="000000"/>
                <w:lang w:eastAsia="es-PE"/>
              </w:rPr>
              <w:t>1.29</w:t>
            </w:r>
          </w:p>
        </w:tc>
      </w:tr>
      <w:tr w:rsidR="009C173A" w:rsidRPr="009C173A" w:rsidTr="009C173A">
        <w:trPr>
          <w:trHeight w:val="300"/>
          <w:jc w:val="center"/>
        </w:trPr>
        <w:tc>
          <w:tcPr>
            <w:tcW w:w="13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C173A" w:rsidRPr="009C173A" w:rsidRDefault="009C173A" w:rsidP="009C173A">
            <w:pPr>
              <w:spacing w:after="0" w:line="240" w:lineRule="auto"/>
              <w:jc w:val="center"/>
              <w:rPr>
                <w:rFonts w:ascii="Calibri" w:eastAsia="Times New Roman" w:hAnsi="Calibri" w:cs="Times New Roman"/>
                <w:color w:val="000000"/>
                <w:lang w:eastAsia="es-PE"/>
              </w:rPr>
            </w:pPr>
            <w:r w:rsidRPr="009C173A">
              <w:rPr>
                <w:rFonts w:ascii="Calibri" w:eastAsia="Times New Roman" w:hAnsi="Calibri" w:cs="Times New Roman"/>
                <w:color w:val="000000"/>
                <w:lang w:eastAsia="es-PE"/>
              </w:rPr>
              <w:t>2.01</w:t>
            </w:r>
          </w:p>
        </w:tc>
        <w:tc>
          <w:tcPr>
            <w:tcW w:w="1040" w:type="dxa"/>
            <w:tcBorders>
              <w:top w:val="single" w:sz="4" w:space="0" w:color="auto"/>
              <w:left w:val="nil"/>
              <w:bottom w:val="single" w:sz="4" w:space="0" w:color="auto"/>
              <w:right w:val="single" w:sz="4" w:space="0" w:color="auto"/>
            </w:tcBorders>
            <w:shd w:val="clear" w:color="auto" w:fill="auto"/>
            <w:noWrap/>
            <w:vAlign w:val="bottom"/>
            <w:hideMark/>
          </w:tcPr>
          <w:p w:rsidR="009C173A" w:rsidRPr="009C173A" w:rsidRDefault="009C173A" w:rsidP="009C173A">
            <w:pPr>
              <w:spacing w:after="0" w:line="240" w:lineRule="auto"/>
              <w:jc w:val="center"/>
              <w:rPr>
                <w:rFonts w:ascii="Calibri" w:eastAsia="Times New Roman" w:hAnsi="Calibri" w:cs="Times New Roman"/>
                <w:color w:val="000000"/>
                <w:lang w:eastAsia="es-PE"/>
              </w:rPr>
            </w:pPr>
            <w:r w:rsidRPr="009C173A">
              <w:rPr>
                <w:rFonts w:ascii="Calibri" w:eastAsia="Times New Roman" w:hAnsi="Calibri" w:cs="Times New Roman"/>
                <w:color w:val="000000"/>
                <w:lang w:eastAsia="es-PE"/>
              </w:rPr>
              <w:t>40.4</w:t>
            </w:r>
          </w:p>
        </w:tc>
        <w:tc>
          <w:tcPr>
            <w:tcW w:w="860" w:type="dxa"/>
            <w:tcBorders>
              <w:top w:val="single" w:sz="4" w:space="0" w:color="auto"/>
              <w:left w:val="nil"/>
              <w:bottom w:val="single" w:sz="4" w:space="0" w:color="auto"/>
              <w:right w:val="single" w:sz="4" w:space="0" w:color="auto"/>
            </w:tcBorders>
            <w:shd w:val="clear" w:color="auto" w:fill="auto"/>
            <w:noWrap/>
            <w:vAlign w:val="bottom"/>
            <w:hideMark/>
          </w:tcPr>
          <w:p w:rsidR="009C173A" w:rsidRPr="009C173A" w:rsidRDefault="009C173A" w:rsidP="009C173A">
            <w:pPr>
              <w:spacing w:after="0" w:line="240" w:lineRule="auto"/>
              <w:jc w:val="center"/>
              <w:rPr>
                <w:rFonts w:ascii="Calibri" w:eastAsia="Times New Roman" w:hAnsi="Calibri" w:cs="Times New Roman"/>
                <w:color w:val="000000"/>
                <w:lang w:eastAsia="es-PE"/>
              </w:rPr>
            </w:pPr>
            <w:r w:rsidRPr="009C173A">
              <w:rPr>
                <w:rFonts w:ascii="Calibri" w:eastAsia="Times New Roman" w:hAnsi="Calibri" w:cs="Times New Roman"/>
                <w:color w:val="000000"/>
                <w:lang w:eastAsia="es-PE"/>
              </w:rPr>
              <w:t>1.17</w:t>
            </w:r>
          </w:p>
        </w:tc>
      </w:tr>
    </w:tbl>
    <w:p w:rsidR="004C3986" w:rsidRDefault="00197F06" w:rsidP="00197F06">
      <w:pPr>
        <w:autoSpaceDE w:val="0"/>
        <w:autoSpaceDN w:val="0"/>
        <w:adjustRightInd w:val="0"/>
        <w:spacing w:after="0" w:line="360" w:lineRule="auto"/>
        <w:jc w:val="center"/>
        <w:rPr>
          <w:rFonts w:ascii="Times New Roman" w:hAnsi="Times New Roman" w:cs="Times New Roman"/>
          <w:sz w:val="24"/>
          <w:szCs w:val="24"/>
        </w:rPr>
      </w:pPr>
      <w:r>
        <w:rPr>
          <w:rFonts w:ascii="Times New Roman" w:hAnsi="Times New Roman" w:cs="Times New Roman"/>
          <w:sz w:val="24"/>
          <w:szCs w:val="24"/>
        </w:rPr>
        <w:t>Fuente: Elaboración Propia.</w:t>
      </w:r>
    </w:p>
    <w:p w:rsidR="00197F06" w:rsidRPr="004C3986" w:rsidRDefault="00197F06" w:rsidP="00197F06">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Se calcula elabora el Hietograma de diseño.</w:t>
      </w:r>
    </w:p>
    <w:p w:rsidR="004C3986" w:rsidRPr="004C3986" w:rsidRDefault="009C173A" w:rsidP="00FF4624">
      <w:pPr>
        <w:autoSpaceDE w:val="0"/>
        <w:autoSpaceDN w:val="0"/>
        <w:adjustRightInd w:val="0"/>
        <w:spacing w:after="0" w:line="360" w:lineRule="auto"/>
        <w:jc w:val="center"/>
        <w:rPr>
          <w:rFonts w:ascii="Times New Roman" w:hAnsi="Times New Roman" w:cs="Times New Roman"/>
          <w:sz w:val="24"/>
          <w:szCs w:val="24"/>
        </w:rPr>
      </w:pPr>
      <w:r>
        <w:rPr>
          <w:noProof/>
          <w:lang w:val="es-ES" w:eastAsia="es-ES"/>
        </w:rPr>
        <w:drawing>
          <wp:inline distT="0" distB="0" distL="0" distR="0" wp14:anchorId="36C4AADE" wp14:editId="6F875630">
            <wp:extent cx="5355771" cy="1966595"/>
            <wp:effectExtent l="0" t="0" r="16510" b="14605"/>
            <wp:docPr id="50188" name="Gráfico 50188"/>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4C3986" w:rsidRDefault="004C3986" w:rsidP="004C3986">
      <w:pPr>
        <w:pStyle w:val="Descripcin"/>
        <w:jc w:val="center"/>
        <w:rPr>
          <w:rFonts w:ascii="Times New Roman" w:hAnsi="Times New Roman" w:cs="Times New Roman"/>
          <w:i/>
          <w:color w:val="auto"/>
          <w:sz w:val="24"/>
          <w:szCs w:val="24"/>
        </w:rPr>
      </w:pPr>
      <w:bookmarkStart w:id="173" w:name="_Toc10679736"/>
      <w:r w:rsidRPr="004C3986">
        <w:rPr>
          <w:rFonts w:ascii="Times New Roman" w:hAnsi="Times New Roman" w:cs="Times New Roman"/>
          <w:i/>
          <w:color w:val="auto"/>
          <w:sz w:val="24"/>
          <w:szCs w:val="24"/>
        </w:rPr>
        <w:t xml:space="preserve">Figura </w:t>
      </w:r>
      <w:r w:rsidRPr="004C3986">
        <w:rPr>
          <w:rFonts w:ascii="Times New Roman" w:hAnsi="Times New Roman" w:cs="Times New Roman"/>
          <w:i/>
          <w:color w:val="auto"/>
          <w:sz w:val="24"/>
          <w:szCs w:val="24"/>
        </w:rPr>
        <w:fldChar w:fldCharType="begin"/>
      </w:r>
      <w:r w:rsidRPr="004C3986">
        <w:rPr>
          <w:rFonts w:ascii="Times New Roman" w:hAnsi="Times New Roman" w:cs="Times New Roman"/>
          <w:i/>
          <w:color w:val="auto"/>
          <w:sz w:val="24"/>
          <w:szCs w:val="24"/>
        </w:rPr>
        <w:instrText xml:space="preserve"> SEQ Figura \* ARABIC </w:instrText>
      </w:r>
      <w:r w:rsidRPr="004C3986">
        <w:rPr>
          <w:rFonts w:ascii="Times New Roman" w:hAnsi="Times New Roman" w:cs="Times New Roman"/>
          <w:i/>
          <w:color w:val="auto"/>
          <w:sz w:val="24"/>
          <w:szCs w:val="24"/>
        </w:rPr>
        <w:fldChar w:fldCharType="separate"/>
      </w:r>
      <w:r w:rsidR="007203D9">
        <w:rPr>
          <w:rFonts w:ascii="Times New Roman" w:hAnsi="Times New Roman" w:cs="Times New Roman"/>
          <w:i/>
          <w:noProof/>
          <w:color w:val="auto"/>
          <w:sz w:val="24"/>
          <w:szCs w:val="24"/>
        </w:rPr>
        <w:t>35</w:t>
      </w:r>
      <w:r w:rsidRPr="004C3986">
        <w:rPr>
          <w:rFonts w:ascii="Times New Roman" w:hAnsi="Times New Roman" w:cs="Times New Roman"/>
          <w:i/>
          <w:color w:val="auto"/>
          <w:sz w:val="24"/>
          <w:szCs w:val="24"/>
        </w:rPr>
        <w:fldChar w:fldCharType="end"/>
      </w:r>
      <w:r w:rsidRPr="004C3986">
        <w:rPr>
          <w:rFonts w:ascii="Times New Roman" w:hAnsi="Times New Roman" w:cs="Times New Roman"/>
          <w:i/>
          <w:color w:val="auto"/>
          <w:sz w:val="24"/>
          <w:szCs w:val="24"/>
        </w:rPr>
        <w:t xml:space="preserve">: </w:t>
      </w:r>
      <w:r w:rsidR="00197F06">
        <w:rPr>
          <w:rFonts w:ascii="Times New Roman" w:hAnsi="Times New Roman" w:cs="Times New Roman"/>
          <w:i/>
          <w:color w:val="auto"/>
          <w:sz w:val="24"/>
          <w:szCs w:val="24"/>
        </w:rPr>
        <w:t>Hietograma de diseño</w:t>
      </w:r>
      <w:r w:rsidRPr="004C3986">
        <w:rPr>
          <w:rFonts w:ascii="Times New Roman" w:hAnsi="Times New Roman" w:cs="Times New Roman"/>
          <w:i/>
          <w:color w:val="auto"/>
          <w:sz w:val="24"/>
          <w:szCs w:val="24"/>
        </w:rPr>
        <w:t>.</w:t>
      </w:r>
      <w:bookmarkEnd w:id="173"/>
    </w:p>
    <w:p w:rsidR="00BA2440" w:rsidRPr="00BA2440" w:rsidRDefault="00BA2440" w:rsidP="00BA2440">
      <w:pPr>
        <w:pStyle w:val="Descripcin"/>
        <w:jc w:val="center"/>
        <w:rPr>
          <w:rFonts w:ascii="Times New Roman" w:hAnsi="Times New Roman" w:cs="Times New Roman"/>
          <w:i/>
          <w:color w:val="000000" w:themeColor="text1"/>
          <w:sz w:val="24"/>
          <w:szCs w:val="24"/>
        </w:rPr>
      </w:pPr>
      <w:r>
        <w:rPr>
          <w:rFonts w:ascii="Times New Roman" w:hAnsi="Times New Roman" w:cs="Times New Roman"/>
          <w:i/>
          <w:color w:val="000000" w:themeColor="text1"/>
          <w:sz w:val="24"/>
          <w:szCs w:val="24"/>
        </w:rPr>
        <w:t xml:space="preserve">(Fuente: Elaboración </w:t>
      </w:r>
      <w:r w:rsidRPr="00F616D1">
        <w:rPr>
          <w:rFonts w:ascii="Times New Roman" w:hAnsi="Times New Roman" w:cs="Times New Roman"/>
          <w:i/>
          <w:color w:val="000000" w:themeColor="text1"/>
          <w:sz w:val="24"/>
          <w:szCs w:val="24"/>
        </w:rPr>
        <w:t>Propia)</w:t>
      </w:r>
    </w:p>
    <w:p w:rsidR="00197F06" w:rsidRDefault="00197F06" w:rsidP="0095167E">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Con ello se calcula la </w:t>
      </w:r>
      <w:r w:rsidR="00521AB6">
        <w:rPr>
          <w:rFonts w:ascii="Times New Roman" w:hAnsi="Times New Roman" w:cs="Times New Roman"/>
          <w:sz w:val="24"/>
          <w:szCs w:val="24"/>
        </w:rPr>
        <w:t>Precipitación</w:t>
      </w:r>
      <w:r w:rsidR="00E32515">
        <w:rPr>
          <w:rFonts w:ascii="Times New Roman" w:hAnsi="Times New Roman" w:cs="Times New Roman"/>
          <w:sz w:val="24"/>
          <w:szCs w:val="24"/>
        </w:rPr>
        <w:t xml:space="preserve"> efectiva mediante la fórmula 11 y 12</w:t>
      </w:r>
      <w:r w:rsidR="00521AB6">
        <w:rPr>
          <w:rFonts w:ascii="Times New Roman" w:hAnsi="Times New Roman" w:cs="Times New Roman"/>
          <w:sz w:val="24"/>
          <w:szCs w:val="24"/>
        </w:rPr>
        <w:t xml:space="preserve"> aplicada</w:t>
      </w:r>
      <w:r w:rsidR="00E32515">
        <w:rPr>
          <w:rFonts w:ascii="Times New Roman" w:hAnsi="Times New Roman" w:cs="Times New Roman"/>
          <w:sz w:val="24"/>
          <w:szCs w:val="24"/>
        </w:rPr>
        <w:t>s</w:t>
      </w:r>
      <w:r w:rsidR="00521AB6">
        <w:rPr>
          <w:rFonts w:ascii="Times New Roman" w:hAnsi="Times New Roman" w:cs="Times New Roman"/>
          <w:sz w:val="24"/>
          <w:szCs w:val="24"/>
        </w:rPr>
        <w:t xml:space="preserve"> a los datos de elaboración del Hietograma de diseño, esta nos da como resultado: </w:t>
      </w:r>
      <w:r w:rsidR="00154777">
        <w:rPr>
          <w:rFonts w:ascii="Times New Roman" w:hAnsi="Times New Roman" w:cs="Times New Roman"/>
          <w:sz w:val="24"/>
          <w:szCs w:val="24"/>
        </w:rPr>
        <w:t>2.6</w:t>
      </w:r>
      <w:r w:rsidR="00521AB6">
        <w:rPr>
          <w:rFonts w:ascii="Times New Roman" w:hAnsi="Times New Roman" w:cs="Times New Roman"/>
          <w:sz w:val="24"/>
          <w:szCs w:val="24"/>
        </w:rPr>
        <w:t xml:space="preserve"> mm.</w:t>
      </w:r>
    </w:p>
    <w:p w:rsidR="00416AE7" w:rsidRDefault="00E32515" w:rsidP="0095167E">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Finalmente por la fórmula 18</w:t>
      </w:r>
      <w:r w:rsidR="00521AB6">
        <w:rPr>
          <w:rFonts w:ascii="Times New Roman" w:hAnsi="Times New Roman" w:cs="Times New Roman"/>
          <w:sz w:val="24"/>
          <w:szCs w:val="24"/>
        </w:rPr>
        <w:t xml:space="preserve"> se obtiene el caudal de diseño para un Tr = 15 años el cual es</w:t>
      </w:r>
      <w:r w:rsidR="004C3986" w:rsidRPr="004C3986">
        <w:rPr>
          <w:rFonts w:ascii="Times New Roman" w:hAnsi="Times New Roman" w:cs="Times New Roman"/>
          <w:sz w:val="24"/>
          <w:szCs w:val="24"/>
        </w:rPr>
        <w:t xml:space="preserve"> </w:t>
      </w:r>
      <w:r w:rsidR="00521AB6">
        <w:rPr>
          <w:rFonts w:ascii="Times New Roman" w:hAnsi="Times New Roman" w:cs="Times New Roman"/>
          <w:sz w:val="24"/>
          <w:szCs w:val="24"/>
        </w:rPr>
        <w:t>17.83</w:t>
      </w:r>
      <w:r w:rsidR="004C3986" w:rsidRPr="004C3986">
        <w:rPr>
          <w:rFonts w:ascii="Times New Roman" w:hAnsi="Times New Roman" w:cs="Times New Roman"/>
          <w:sz w:val="24"/>
          <w:szCs w:val="24"/>
        </w:rPr>
        <w:t xml:space="preserve"> m3/s</w:t>
      </w:r>
      <w:r w:rsidR="003730AE">
        <w:rPr>
          <w:rFonts w:ascii="Times New Roman" w:hAnsi="Times New Roman" w:cs="Times New Roman"/>
          <w:sz w:val="24"/>
          <w:szCs w:val="24"/>
        </w:rPr>
        <w:t>.</w:t>
      </w:r>
    </w:p>
    <w:p w:rsidR="00401621" w:rsidRDefault="00401621" w:rsidP="0095167E">
      <w:pPr>
        <w:autoSpaceDE w:val="0"/>
        <w:autoSpaceDN w:val="0"/>
        <w:adjustRightInd w:val="0"/>
        <w:spacing w:after="0" w:line="360" w:lineRule="auto"/>
        <w:jc w:val="both"/>
        <w:rPr>
          <w:rFonts w:ascii="Times New Roman" w:hAnsi="Times New Roman" w:cs="Times New Roman"/>
          <w:sz w:val="24"/>
          <w:szCs w:val="24"/>
        </w:rPr>
      </w:pPr>
    </w:p>
    <w:p w:rsidR="00DC5AAF" w:rsidRPr="009B02E0" w:rsidRDefault="00DC5AAF" w:rsidP="00566957">
      <w:pPr>
        <w:pStyle w:val="Prrafodelista"/>
        <w:numPr>
          <w:ilvl w:val="2"/>
          <w:numId w:val="4"/>
        </w:numPr>
        <w:spacing w:line="360" w:lineRule="auto"/>
        <w:outlineLvl w:val="1"/>
        <w:rPr>
          <w:rFonts w:ascii="Times New Roman" w:hAnsi="Times New Roman" w:cs="Times New Roman"/>
          <w:b/>
          <w:sz w:val="24"/>
          <w:szCs w:val="24"/>
        </w:rPr>
      </w:pPr>
      <w:bookmarkStart w:id="174" w:name="_Toc10679649"/>
      <w:r w:rsidRPr="00DC5AAF">
        <w:rPr>
          <w:rFonts w:ascii="Times New Roman" w:hAnsi="Times New Roman" w:cs="Times New Roman"/>
          <w:b/>
          <w:sz w:val="24"/>
          <w:szCs w:val="24"/>
        </w:rPr>
        <w:lastRenderedPageBreak/>
        <w:t>Hidráulica Fluvial</w:t>
      </w:r>
      <w:bookmarkEnd w:id="174"/>
    </w:p>
    <w:p w:rsidR="003E0EE8" w:rsidRDefault="00DC5AAF" w:rsidP="00DC5AAF">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El análisis fluvial es muy importante para el diseño de una obra, en esta ocasión se realizó el análisis de la granulometría de los sedimentos y de la socavación general y local</w:t>
      </w:r>
      <w:r w:rsidR="00D8301E">
        <w:rPr>
          <w:rFonts w:ascii="Times New Roman" w:hAnsi="Times New Roman" w:cs="Times New Roman"/>
          <w:sz w:val="24"/>
          <w:szCs w:val="24"/>
        </w:rPr>
        <w:t xml:space="preserve">, </w:t>
      </w:r>
      <w:r>
        <w:rPr>
          <w:rFonts w:ascii="Times New Roman" w:hAnsi="Times New Roman" w:cs="Times New Roman"/>
          <w:sz w:val="24"/>
          <w:szCs w:val="24"/>
        </w:rPr>
        <w:t xml:space="preserve">que se produce aguas </w:t>
      </w:r>
      <w:r w:rsidR="009B02E0">
        <w:rPr>
          <w:rFonts w:ascii="Times New Roman" w:hAnsi="Times New Roman" w:cs="Times New Roman"/>
          <w:sz w:val="24"/>
          <w:szCs w:val="24"/>
        </w:rPr>
        <w:t>a</w:t>
      </w:r>
      <w:r>
        <w:rPr>
          <w:rFonts w:ascii="Times New Roman" w:hAnsi="Times New Roman" w:cs="Times New Roman"/>
          <w:sz w:val="24"/>
          <w:szCs w:val="24"/>
        </w:rPr>
        <w:t xml:space="preserve">bajo de la captación tres molinos para el </w:t>
      </w:r>
      <w:r w:rsidR="00FB79D5">
        <w:rPr>
          <w:rFonts w:ascii="Times New Roman" w:hAnsi="Times New Roman" w:cs="Times New Roman"/>
          <w:sz w:val="24"/>
          <w:szCs w:val="24"/>
        </w:rPr>
        <w:t>período</w:t>
      </w:r>
      <w:r w:rsidR="003730AE">
        <w:rPr>
          <w:rFonts w:ascii="Times New Roman" w:hAnsi="Times New Roman" w:cs="Times New Roman"/>
          <w:sz w:val="24"/>
          <w:szCs w:val="24"/>
        </w:rPr>
        <w:t xml:space="preserve"> de retorno en que se diseñó</w:t>
      </w:r>
      <w:r w:rsidR="00D8301E">
        <w:rPr>
          <w:rFonts w:ascii="Times New Roman" w:hAnsi="Times New Roman" w:cs="Times New Roman"/>
          <w:sz w:val="24"/>
          <w:szCs w:val="24"/>
        </w:rPr>
        <w:t xml:space="preserve">, este cálculo fue realizado para </w:t>
      </w:r>
      <w:r w:rsidR="00670310">
        <w:rPr>
          <w:rFonts w:ascii="Times New Roman" w:hAnsi="Times New Roman" w:cs="Times New Roman"/>
          <w:sz w:val="24"/>
          <w:szCs w:val="24"/>
        </w:rPr>
        <w:t>obtener la profundidad del material granulométrico</w:t>
      </w:r>
      <w:r w:rsidR="00D8301E">
        <w:rPr>
          <w:rFonts w:ascii="Times New Roman" w:hAnsi="Times New Roman" w:cs="Times New Roman"/>
          <w:sz w:val="24"/>
          <w:szCs w:val="24"/>
        </w:rPr>
        <w:t xml:space="preserve"> en los ensayos</w:t>
      </w:r>
      <w:r w:rsidR="003730AE">
        <w:rPr>
          <w:rFonts w:ascii="Times New Roman" w:hAnsi="Times New Roman" w:cs="Times New Roman"/>
          <w:sz w:val="24"/>
          <w:szCs w:val="24"/>
        </w:rPr>
        <w:t>.</w:t>
      </w:r>
    </w:p>
    <w:p w:rsidR="009B02E0" w:rsidRDefault="003E0EE8" w:rsidP="006D680D">
      <w:pPr>
        <w:pStyle w:val="Prrafodelista"/>
        <w:numPr>
          <w:ilvl w:val="0"/>
          <w:numId w:val="16"/>
        </w:numPr>
        <w:spacing w:line="360" w:lineRule="auto"/>
        <w:ind w:left="284" w:hanging="284"/>
        <w:rPr>
          <w:rFonts w:ascii="Times New Roman" w:hAnsi="Times New Roman" w:cs="Times New Roman"/>
          <w:b/>
          <w:sz w:val="24"/>
        </w:rPr>
      </w:pPr>
      <w:r>
        <w:rPr>
          <w:rFonts w:ascii="Times New Roman" w:hAnsi="Times New Roman" w:cs="Times New Roman"/>
          <w:b/>
          <w:sz w:val="24"/>
        </w:rPr>
        <w:t>Granulometría del material del lecho del río</w:t>
      </w:r>
    </w:p>
    <w:p w:rsidR="007A5171" w:rsidRDefault="009B02E0" w:rsidP="009B02E0">
      <w:pPr>
        <w:autoSpaceDE w:val="0"/>
        <w:autoSpaceDN w:val="0"/>
        <w:adjustRightInd w:val="0"/>
        <w:spacing w:after="0" w:line="360" w:lineRule="auto"/>
        <w:jc w:val="both"/>
        <w:rPr>
          <w:rFonts w:ascii="Times New Roman" w:hAnsi="Times New Roman" w:cs="Times New Roman"/>
          <w:sz w:val="24"/>
          <w:szCs w:val="24"/>
        </w:rPr>
      </w:pPr>
      <w:r w:rsidRPr="009B02E0">
        <w:rPr>
          <w:rFonts w:ascii="Times New Roman" w:hAnsi="Times New Roman" w:cs="Times New Roman"/>
          <w:sz w:val="24"/>
          <w:szCs w:val="24"/>
        </w:rPr>
        <w:t>Para la granulometría de sedimentos se realizó un muestreo aguas abajo de la captación tres molinos</w:t>
      </w:r>
      <w:r>
        <w:rPr>
          <w:rFonts w:ascii="Times New Roman" w:hAnsi="Times New Roman" w:cs="Times New Roman"/>
          <w:sz w:val="24"/>
          <w:szCs w:val="24"/>
        </w:rPr>
        <w:t xml:space="preserve"> en las coordenadas </w:t>
      </w:r>
      <w:r w:rsidR="00465A08">
        <w:rPr>
          <w:rFonts w:ascii="Times New Roman" w:hAnsi="Times New Roman" w:cs="Times New Roman"/>
          <w:sz w:val="24"/>
          <w:szCs w:val="24"/>
        </w:rPr>
        <w:t>7°</w:t>
      </w:r>
      <w:r w:rsidR="00246843">
        <w:rPr>
          <w:rFonts w:ascii="Times New Roman" w:hAnsi="Times New Roman" w:cs="Times New Roman"/>
          <w:sz w:val="24"/>
          <w:szCs w:val="24"/>
        </w:rPr>
        <w:t xml:space="preserve"> </w:t>
      </w:r>
      <w:r w:rsidR="00465A08">
        <w:rPr>
          <w:rFonts w:ascii="Times New Roman" w:hAnsi="Times New Roman" w:cs="Times New Roman"/>
          <w:sz w:val="24"/>
          <w:szCs w:val="24"/>
        </w:rPr>
        <w:t>06</w:t>
      </w:r>
      <w:r w:rsidR="00246843">
        <w:rPr>
          <w:rFonts w:ascii="Times New Roman" w:hAnsi="Times New Roman" w:cs="Times New Roman"/>
          <w:sz w:val="24"/>
          <w:szCs w:val="24"/>
        </w:rPr>
        <w:t>’ 30” S, 78° 31’ 32” O</w:t>
      </w:r>
      <w:r>
        <w:rPr>
          <w:rFonts w:ascii="Times New Roman" w:hAnsi="Times New Roman" w:cs="Times New Roman"/>
          <w:sz w:val="24"/>
          <w:szCs w:val="24"/>
        </w:rPr>
        <w:t xml:space="preserve"> y cota 2815.3 m.s.n.m</w:t>
      </w:r>
      <w:r w:rsidR="00A642B1">
        <w:rPr>
          <w:rFonts w:ascii="Times New Roman" w:hAnsi="Times New Roman" w:cs="Times New Roman"/>
          <w:sz w:val="24"/>
          <w:szCs w:val="24"/>
        </w:rPr>
        <w:t xml:space="preserve"> con una calicata de 60 cm de profundidad</w:t>
      </w:r>
      <w:r>
        <w:rPr>
          <w:rFonts w:ascii="Times New Roman" w:hAnsi="Times New Roman" w:cs="Times New Roman"/>
          <w:sz w:val="24"/>
          <w:szCs w:val="24"/>
        </w:rPr>
        <w:t>,</w:t>
      </w:r>
      <w:r w:rsidRPr="009B02E0">
        <w:rPr>
          <w:rFonts w:ascii="Times New Roman" w:hAnsi="Times New Roman" w:cs="Times New Roman"/>
          <w:sz w:val="24"/>
          <w:szCs w:val="24"/>
        </w:rPr>
        <w:t xml:space="preserve"> luego se realizó el respectivo análisis granulométrico en el </w:t>
      </w:r>
      <w:r w:rsidR="00FB79D5" w:rsidRPr="009B02E0">
        <w:rPr>
          <w:rFonts w:ascii="Times New Roman" w:hAnsi="Times New Roman" w:cs="Times New Roman"/>
          <w:sz w:val="24"/>
          <w:szCs w:val="24"/>
        </w:rPr>
        <w:t>laborato</w:t>
      </w:r>
      <w:r w:rsidR="00FB79D5">
        <w:rPr>
          <w:rFonts w:ascii="Times New Roman" w:hAnsi="Times New Roman" w:cs="Times New Roman"/>
          <w:sz w:val="24"/>
          <w:szCs w:val="24"/>
        </w:rPr>
        <w:t>rio</w:t>
      </w:r>
      <w:r w:rsidRPr="009B02E0">
        <w:rPr>
          <w:rFonts w:ascii="Times New Roman" w:hAnsi="Times New Roman" w:cs="Times New Roman"/>
          <w:sz w:val="24"/>
          <w:szCs w:val="24"/>
        </w:rPr>
        <w:t xml:space="preserve"> de mecánica de suelos de la UNC. </w:t>
      </w:r>
    </w:p>
    <w:p w:rsidR="00326C2D" w:rsidRDefault="003E0EE8" w:rsidP="003E0EE8">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La tabla de cálculo, curva granulométrica y diámetros efectivos obtenidos son los siguientes.</w:t>
      </w:r>
    </w:p>
    <w:p w:rsidR="003E0EE8" w:rsidRPr="00A642B1" w:rsidRDefault="003E0EE8" w:rsidP="003E0EE8">
      <w:pPr>
        <w:pStyle w:val="Descripcin"/>
        <w:jc w:val="center"/>
        <w:rPr>
          <w:rFonts w:ascii="Times New Roman" w:hAnsi="Times New Roman" w:cs="Times New Roman"/>
          <w:i/>
          <w:color w:val="auto"/>
          <w:sz w:val="24"/>
          <w:szCs w:val="24"/>
        </w:rPr>
      </w:pPr>
      <w:bookmarkStart w:id="175" w:name="_Toc10679688"/>
      <w:r w:rsidRPr="00A642B1">
        <w:rPr>
          <w:rFonts w:ascii="Times New Roman" w:hAnsi="Times New Roman" w:cs="Times New Roman"/>
          <w:i/>
          <w:color w:val="auto"/>
          <w:sz w:val="24"/>
          <w:szCs w:val="24"/>
        </w:rPr>
        <w:t xml:space="preserve">Tabla </w:t>
      </w:r>
      <w:r w:rsidRPr="00A642B1">
        <w:rPr>
          <w:rFonts w:ascii="Times New Roman" w:hAnsi="Times New Roman" w:cs="Times New Roman"/>
          <w:i/>
          <w:color w:val="auto"/>
          <w:sz w:val="24"/>
          <w:szCs w:val="24"/>
        </w:rPr>
        <w:fldChar w:fldCharType="begin"/>
      </w:r>
      <w:r w:rsidRPr="00A642B1">
        <w:rPr>
          <w:rFonts w:ascii="Times New Roman" w:hAnsi="Times New Roman" w:cs="Times New Roman"/>
          <w:i/>
          <w:color w:val="auto"/>
          <w:sz w:val="24"/>
          <w:szCs w:val="24"/>
        </w:rPr>
        <w:instrText xml:space="preserve"> SEQ Tabla \* ARABIC </w:instrText>
      </w:r>
      <w:r w:rsidRPr="00A642B1">
        <w:rPr>
          <w:rFonts w:ascii="Times New Roman" w:hAnsi="Times New Roman" w:cs="Times New Roman"/>
          <w:i/>
          <w:color w:val="auto"/>
          <w:sz w:val="24"/>
          <w:szCs w:val="24"/>
        </w:rPr>
        <w:fldChar w:fldCharType="separate"/>
      </w:r>
      <w:r w:rsidR="007203D9">
        <w:rPr>
          <w:rFonts w:ascii="Times New Roman" w:hAnsi="Times New Roman" w:cs="Times New Roman"/>
          <w:i/>
          <w:noProof/>
          <w:color w:val="auto"/>
          <w:sz w:val="24"/>
          <w:szCs w:val="24"/>
        </w:rPr>
        <w:t>18</w:t>
      </w:r>
      <w:r w:rsidRPr="00A642B1">
        <w:rPr>
          <w:rFonts w:ascii="Times New Roman" w:hAnsi="Times New Roman" w:cs="Times New Roman"/>
          <w:i/>
          <w:color w:val="auto"/>
          <w:sz w:val="24"/>
          <w:szCs w:val="24"/>
        </w:rPr>
        <w:fldChar w:fldCharType="end"/>
      </w:r>
      <w:r w:rsidRPr="00A642B1">
        <w:rPr>
          <w:rFonts w:ascii="Times New Roman" w:hAnsi="Times New Roman" w:cs="Times New Roman"/>
          <w:i/>
          <w:color w:val="auto"/>
          <w:sz w:val="24"/>
          <w:szCs w:val="24"/>
        </w:rPr>
        <w:t xml:space="preserve">: Curva granulométrica </w:t>
      </w:r>
      <w:r w:rsidR="00401621">
        <w:rPr>
          <w:rFonts w:ascii="Times New Roman" w:hAnsi="Times New Roman" w:cs="Times New Roman"/>
          <w:i/>
          <w:color w:val="auto"/>
          <w:sz w:val="24"/>
          <w:szCs w:val="24"/>
        </w:rPr>
        <w:t>aguas abajo de la captación Tres Molinos</w:t>
      </w:r>
      <w:r w:rsidRPr="00A642B1">
        <w:rPr>
          <w:rFonts w:ascii="Times New Roman" w:hAnsi="Times New Roman" w:cs="Times New Roman"/>
          <w:i/>
          <w:color w:val="auto"/>
          <w:sz w:val="24"/>
          <w:szCs w:val="24"/>
        </w:rPr>
        <w:t>:</w:t>
      </w:r>
      <w:bookmarkEnd w:id="175"/>
    </w:p>
    <w:tbl>
      <w:tblPr>
        <w:tblW w:w="9136"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7"/>
        <w:gridCol w:w="420"/>
        <w:gridCol w:w="330"/>
        <w:gridCol w:w="910"/>
        <w:gridCol w:w="37"/>
        <w:gridCol w:w="1275"/>
        <w:gridCol w:w="348"/>
        <w:gridCol w:w="645"/>
        <w:gridCol w:w="1035"/>
        <w:gridCol w:w="99"/>
        <w:gridCol w:w="1134"/>
        <w:gridCol w:w="187"/>
        <w:gridCol w:w="1089"/>
        <w:gridCol w:w="731"/>
        <w:gridCol w:w="749"/>
      </w:tblGrid>
      <w:tr w:rsidR="003E0EE8" w:rsidRPr="006F46A3" w:rsidTr="00BA2440">
        <w:trPr>
          <w:trHeight w:val="385"/>
        </w:trPr>
        <w:tc>
          <w:tcPr>
            <w:tcW w:w="567" w:type="dxa"/>
            <w:gridSpan w:val="2"/>
            <w:vMerge w:val="restart"/>
            <w:shd w:val="clear" w:color="000000" w:fill="FFFFFF"/>
            <w:noWrap/>
            <w:textDirection w:val="btLr"/>
            <w:vAlign w:val="center"/>
            <w:hideMark/>
          </w:tcPr>
          <w:p w:rsidR="003E0EE8" w:rsidRPr="006F46A3" w:rsidRDefault="003E0EE8" w:rsidP="00057C3D">
            <w:pPr>
              <w:spacing w:after="0" w:line="240" w:lineRule="auto"/>
              <w:jc w:val="center"/>
              <w:rPr>
                <w:rFonts w:ascii="Arial" w:eastAsia="Times New Roman" w:hAnsi="Arial" w:cs="Arial"/>
                <w:sz w:val="16"/>
                <w:szCs w:val="16"/>
                <w:lang w:eastAsia="es-PE"/>
              </w:rPr>
            </w:pPr>
            <w:r w:rsidRPr="006F46A3">
              <w:rPr>
                <w:rFonts w:ascii="Arial" w:eastAsia="Times New Roman" w:hAnsi="Arial" w:cs="Arial"/>
                <w:sz w:val="16"/>
                <w:szCs w:val="16"/>
                <w:lang w:eastAsia="es-PE"/>
              </w:rPr>
              <w:t>TAMIZADO USANDO EL P.T.M.</w:t>
            </w:r>
          </w:p>
        </w:tc>
        <w:tc>
          <w:tcPr>
            <w:tcW w:w="1277" w:type="dxa"/>
            <w:gridSpan w:val="3"/>
            <w:vMerge w:val="restart"/>
            <w:shd w:val="clear" w:color="000000" w:fill="FFFFFF"/>
            <w:noWrap/>
            <w:vAlign w:val="center"/>
            <w:hideMark/>
          </w:tcPr>
          <w:p w:rsidR="003E0EE8" w:rsidRPr="006F46A3" w:rsidRDefault="003E0EE8" w:rsidP="00057C3D">
            <w:pPr>
              <w:spacing w:after="0" w:line="240" w:lineRule="auto"/>
              <w:jc w:val="center"/>
              <w:rPr>
                <w:rFonts w:ascii="Arial" w:eastAsia="Times New Roman" w:hAnsi="Arial" w:cs="Arial"/>
                <w:sz w:val="18"/>
                <w:szCs w:val="18"/>
                <w:lang w:eastAsia="es-PE"/>
              </w:rPr>
            </w:pPr>
            <w:r w:rsidRPr="006F46A3">
              <w:rPr>
                <w:rFonts w:ascii="Arial" w:eastAsia="Times New Roman" w:hAnsi="Arial" w:cs="Arial"/>
                <w:sz w:val="18"/>
                <w:szCs w:val="18"/>
                <w:lang w:eastAsia="es-PE"/>
              </w:rPr>
              <w:t xml:space="preserve">PIEDRA O CANTOS </w:t>
            </w:r>
          </w:p>
        </w:tc>
        <w:tc>
          <w:tcPr>
            <w:tcW w:w="1275" w:type="dxa"/>
            <w:shd w:val="clear" w:color="auto" w:fill="auto"/>
            <w:noWrap/>
            <w:vAlign w:val="bottom"/>
            <w:hideMark/>
          </w:tcPr>
          <w:p w:rsidR="003E0EE8" w:rsidRPr="006F46A3" w:rsidRDefault="003E0EE8" w:rsidP="00057C3D">
            <w:pPr>
              <w:spacing w:after="0" w:line="240" w:lineRule="auto"/>
              <w:jc w:val="center"/>
              <w:rPr>
                <w:rFonts w:ascii="Calibri" w:eastAsia="Times New Roman" w:hAnsi="Calibri" w:cs="Times New Roman"/>
                <w:color w:val="000000"/>
                <w:lang w:eastAsia="es-PE"/>
              </w:rPr>
            </w:pPr>
            <w:r w:rsidRPr="006F46A3">
              <w:rPr>
                <w:rFonts w:ascii="Calibri" w:eastAsia="Times New Roman" w:hAnsi="Calibri" w:cs="Times New Roman"/>
                <w:color w:val="000000"/>
                <w:lang w:eastAsia="es-PE"/>
              </w:rPr>
              <w:t>Tamices ASTM</w:t>
            </w:r>
          </w:p>
        </w:tc>
        <w:tc>
          <w:tcPr>
            <w:tcW w:w="993" w:type="dxa"/>
            <w:gridSpan w:val="2"/>
            <w:shd w:val="clear" w:color="auto" w:fill="auto"/>
            <w:noWrap/>
            <w:vAlign w:val="bottom"/>
            <w:hideMark/>
          </w:tcPr>
          <w:p w:rsidR="003E0EE8" w:rsidRPr="006F46A3" w:rsidRDefault="003E0EE8" w:rsidP="00057C3D">
            <w:pPr>
              <w:spacing w:after="0" w:line="240" w:lineRule="auto"/>
              <w:jc w:val="center"/>
              <w:rPr>
                <w:rFonts w:ascii="Calibri" w:eastAsia="Times New Roman" w:hAnsi="Calibri" w:cs="Times New Roman"/>
                <w:color w:val="000000"/>
                <w:lang w:eastAsia="es-PE"/>
              </w:rPr>
            </w:pPr>
            <w:r w:rsidRPr="006F46A3">
              <w:rPr>
                <w:rFonts w:ascii="Calibri" w:eastAsia="Times New Roman" w:hAnsi="Calibri" w:cs="Times New Roman"/>
                <w:color w:val="000000"/>
                <w:lang w:eastAsia="es-PE"/>
              </w:rPr>
              <w:t>Abertura mm</w:t>
            </w:r>
          </w:p>
        </w:tc>
        <w:tc>
          <w:tcPr>
            <w:tcW w:w="1134" w:type="dxa"/>
            <w:gridSpan w:val="2"/>
            <w:shd w:val="clear" w:color="auto" w:fill="auto"/>
            <w:noWrap/>
            <w:vAlign w:val="bottom"/>
            <w:hideMark/>
          </w:tcPr>
          <w:p w:rsidR="003E0EE8" w:rsidRPr="006F46A3" w:rsidRDefault="003E0EE8" w:rsidP="00057C3D">
            <w:pPr>
              <w:spacing w:after="0" w:line="240" w:lineRule="auto"/>
              <w:jc w:val="center"/>
              <w:rPr>
                <w:rFonts w:ascii="Calibri" w:eastAsia="Times New Roman" w:hAnsi="Calibri" w:cs="Times New Roman"/>
                <w:color w:val="000000"/>
                <w:lang w:eastAsia="es-PE"/>
              </w:rPr>
            </w:pPr>
            <w:r w:rsidRPr="006F46A3">
              <w:rPr>
                <w:rFonts w:ascii="Calibri" w:eastAsia="Times New Roman" w:hAnsi="Calibri" w:cs="Times New Roman"/>
                <w:color w:val="000000"/>
                <w:lang w:eastAsia="es-PE"/>
              </w:rPr>
              <w:t>Peso Ret. Parc.</w:t>
            </w:r>
          </w:p>
        </w:tc>
        <w:tc>
          <w:tcPr>
            <w:tcW w:w="1134" w:type="dxa"/>
            <w:shd w:val="clear" w:color="auto" w:fill="auto"/>
            <w:noWrap/>
            <w:vAlign w:val="bottom"/>
            <w:hideMark/>
          </w:tcPr>
          <w:p w:rsidR="003E0EE8" w:rsidRPr="006F46A3" w:rsidRDefault="003E0EE8" w:rsidP="00057C3D">
            <w:pPr>
              <w:spacing w:after="0" w:line="240" w:lineRule="auto"/>
              <w:jc w:val="center"/>
              <w:rPr>
                <w:rFonts w:ascii="Calibri" w:eastAsia="Times New Roman" w:hAnsi="Calibri" w:cs="Times New Roman"/>
                <w:color w:val="000000"/>
                <w:lang w:eastAsia="es-PE"/>
              </w:rPr>
            </w:pPr>
            <w:r w:rsidRPr="00A642B1">
              <w:rPr>
                <w:rFonts w:ascii="Calibri" w:eastAsia="Times New Roman" w:hAnsi="Calibri" w:cs="Times New Roman"/>
                <w:color w:val="000000"/>
                <w:lang w:eastAsia="es-PE"/>
              </w:rPr>
              <w:t>% Ret Parcial</w:t>
            </w:r>
          </w:p>
        </w:tc>
        <w:tc>
          <w:tcPr>
            <w:tcW w:w="1276" w:type="dxa"/>
            <w:gridSpan w:val="2"/>
            <w:shd w:val="clear" w:color="auto" w:fill="auto"/>
            <w:noWrap/>
            <w:vAlign w:val="bottom"/>
            <w:hideMark/>
          </w:tcPr>
          <w:p w:rsidR="003E0EE8" w:rsidRPr="006F46A3" w:rsidRDefault="003E0EE8" w:rsidP="00057C3D">
            <w:pPr>
              <w:spacing w:after="0" w:line="240" w:lineRule="auto"/>
              <w:jc w:val="center"/>
              <w:rPr>
                <w:rFonts w:ascii="Calibri" w:eastAsia="Times New Roman" w:hAnsi="Calibri" w:cs="Times New Roman"/>
                <w:color w:val="000000"/>
                <w:lang w:eastAsia="es-PE"/>
              </w:rPr>
            </w:pPr>
            <w:r w:rsidRPr="006F46A3">
              <w:rPr>
                <w:rFonts w:ascii="Calibri" w:eastAsia="Times New Roman" w:hAnsi="Calibri" w:cs="Times New Roman"/>
                <w:color w:val="000000"/>
                <w:lang w:eastAsia="es-PE"/>
              </w:rPr>
              <w:t>% Ret  Acumulado</w:t>
            </w:r>
          </w:p>
        </w:tc>
        <w:tc>
          <w:tcPr>
            <w:tcW w:w="1480" w:type="dxa"/>
            <w:gridSpan w:val="2"/>
            <w:shd w:val="clear" w:color="auto" w:fill="auto"/>
            <w:noWrap/>
            <w:vAlign w:val="bottom"/>
            <w:hideMark/>
          </w:tcPr>
          <w:p w:rsidR="003E0EE8" w:rsidRPr="006F46A3" w:rsidRDefault="003E0EE8" w:rsidP="00057C3D">
            <w:pPr>
              <w:spacing w:after="0" w:line="240" w:lineRule="auto"/>
              <w:jc w:val="center"/>
              <w:rPr>
                <w:rFonts w:ascii="Calibri" w:eastAsia="Times New Roman" w:hAnsi="Calibri" w:cs="Times New Roman"/>
                <w:color w:val="000000"/>
                <w:lang w:eastAsia="es-PE"/>
              </w:rPr>
            </w:pPr>
            <w:r w:rsidRPr="006F46A3">
              <w:rPr>
                <w:rFonts w:ascii="Calibri" w:eastAsia="Times New Roman" w:hAnsi="Calibri" w:cs="Times New Roman"/>
                <w:color w:val="000000"/>
                <w:lang w:eastAsia="es-PE"/>
              </w:rPr>
              <w:t>% que pasa</w:t>
            </w:r>
          </w:p>
        </w:tc>
      </w:tr>
      <w:tr w:rsidR="003E0EE8" w:rsidRPr="006F46A3" w:rsidTr="00BA2440">
        <w:trPr>
          <w:trHeight w:val="136"/>
        </w:trPr>
        <w:tc>
          <w:tcPr>
            <w:tcW w:w="567" w:type="dxa"/>
            <w:gridSpan w:val="2"/>
            <w:vMerge/>
            <w:vAlign w:val="center"/>
            <w:hideMark/>
          </w:tcPr>
          <w:p w:rsidR="003E0EE8" w:rsidRPr="006F46A3" w:rsidRDefault="003E0EE8" w:rsidP="00057C3D">
            <w:pPr>
              <w:spacing w:after="0" w:line="240" w:lineRule="auto"/>
              <w:rPr>
                <w:rFonts w:ascii="Arial" w:eastAsia="Times New Roman" w:hAnsi="Arial" w:cs="Arial"/>
                <w:sz w:val="16"/>
                <w:szCs w:val="16"/>
                <w:lang w:eastAsia="es-PE"/>
              </w:rPr>
            </w:pPr>
          </w:p>
        </w:tc>
        <w:tc>
          <w:tcPr>
            <w:tcW w:w="1277" w:type="dxa"/>
            <w:gridSpan w:val="3"/>
            <w:vMerge/>
            <w:vAlign w:val="center"/>
            <w:hideMark/>
          </w:tcPr>
          <w:p w:rsidR="003E0EE8" w:rsidRPr="006F46A3" w:rsidRDefault="003E0EE8" w:rsidP="00057C3D">
            <w:pPr>
              <w:spacing w:after="0" w:line="240" w:lineRule="auto"/>
              <w:rPr>
                <w:rFonts w:ascii="Arial" w:eastAsia="Times New Roman" w:hAnsi="Arial" w:cs="Arial"/>
                <w:sz w:val="18"/>
                <w:szCs w:val="18"/>
                <w:lang w:eastAsia="es-PE"/>
              </w:rPr>
            </w:pPr>
          </w:p>
        </w:tc>
        <w:tc>
          <w:tcPr>
            <w:tcW w:w="1275" w:type="dxa"/>
            <w:shd w:val="clear" w:color="auto" w:fill="auto"/>
            <w:noWrap/>
            <w:vAlign w:val="bottom"/>
            <w:hideMark/>
          </w:tcPr>
          <w:p w:rsidR="003E0EE8" w:rsidRPr="006F46A3" w:rsidRDefault="003E0EE8" w:rsidP="00057C3D">
            <w:pPr>
              <w:spacing w:after="0" w:line="240" w:lineRule="auto"/>
              <w:jc w:val="center"/>
              <w:rPr>
                <w:rFonts w:ascii="Calibri" w:eastAsia="Times New Roman" w:hAnsi="Calibri" w:cs="Times New Roman"/>
                <w:color w:val="000000"/>
                <w:lang w:eastAsia="es-PE"/>
              </w:rPr>
            </w:pPr>
            <w:r w:rsidRPr="006F46A3">
              <w:rPr>
                <w:rFonts w:ascii="Calibri" w:eastAsia="Times New Roman" w:hAnsi="Calibri" w:cs="Times New Roman"/>
                <w:color w:val="000000"/>
                <w:lang w:eastAsia="es-PE"/>
              </w:rPr>
              <w:t>3"</w:t>
            </w:r>
          </w:p>
        </w:tc>
        <w:tc>
          <w:tcPr>
            <w:tcW w:w="993" w:type="dxa"/>
            <w:gridSpan w:val="2"/>
            <w:shd w:val="clear" w:color="auto" w:fill="auto"/>
            <w:noWrap/>
            <w:vAlign w:val="center"/>
            <w:hideMark/>
          </w:tcPr>
          <w:p w:rsidR="003E0EE8" w:rsidRPr="006F46A3" w:rsidRDefault="003E0EE8" w:rsidP="00057C3D">
            <w:pPr>
              <w:spacing w:after="0" w:line="240" w:lineRule="auto"/>
              <w:jc w:val="center"/>
              <w:rPr>
                <w:rFonts w:ascii="Calibri" w:eastAsia="Times New Roman" w:hAnsi="Calibri" w:cs="Times New Roman"/>
                <w:color w:val="000000"/>
                <w:lang w:eastAsia="es-PE"/>
              </w:rPr>
            </w:pPr>
            <w:r w:rsidRPr="006F46A3">
              <w:rPr>
                <w:rFonts w:ascii="Calibri" w:eastAsia="Times New Roman" w:hAnsi="Calibri" w:cs="Times New Roman"/>
                <w:color w:val="000000"/>
                <w:lang w:eastAsia="es-PE"/>
              </w:rPr>
              <w:t>75.00</w:t>
            </w:r>
          </w:p>
        </w:tc>
        <w:tc>
          <w:tcPr>
            <w:tcW w:w="1134" w:type="dxa"/>
            <w:gridSpan w:val="2"/>
            <w:shd w:val="clear" w:color="auto" w:fill="auto"/>
            <w:noWrap/>
            <w:vAlign w:val="center"/>
            <w:hideMark/>
          </w:tcPr>
          <w:p w:rsidR="003E0EE8" w:rsidRPr="006F46A3" w:rsidRDefault="003E0EE8" w:rsidP="00057C3D">
            <w:pPr>
              <w:spacing w:after="0" w:line="240" w:lineRule="auto"/>
              <w:jc w:val="center"/>
              <w:rPr>
                <w:rFonts w:ascii="Calibri" w:eastAsia="Times New Roman" w:hAnsi="Calibri" w:cs="Times New Roman"/>
                <w:color w:val="000000"/>
                <w:lang w:eastAsia="es-PE"/>
              </w:rPr>
            </w:pPr>
            <w:r w:rsidRPr="006F46A3">
              <w:rPr>
                <w:rFonts w:ascii="Calibri" w:eastAsia="Times New Roman" w:hAnsi="Calibri" w:cs="Times New Roman"/>
                <w:color w:val="000000"/>
                <w:lang w:eastAsia="es-PE"/>
              </w:rPr>
              <w:t>0.0</w:t>
            </w:r>
          </w:p>
        </w:tc>
        <w:tc>
          <w:tcPr>
            <w:tcW w:w="1134" w:type="dxa"/>
            <w:shd w:val="clear" w:color="auto" w:fill="auto"/>
            <w:noWrap/>
            <w:vAlign w:val="center"/>
            <w:hideMark/>
          </w:tcPr>
          <w:p w:rsidR="003E0EE8" w:rsidRPr="006F46A3" w:rsidRDefault="003E0EE8" w:rsidP="00057C3D">
            <w:pPr>
              <w:spacing w:after="0" w:line="240" w:lineRule="auto"/>
              <w:jc w:val="center"/>
              <w:rPr>
                <w:rFonts w:ascii="Calibri" w:eastAsia="Times New Roman" w:hAnsi="Calibri" w:cs="Times New Roman"/>
                <w:color w:val="000000"/>
                <w:lang w:eastAsia="es-PE"/>
              </w:rPr>
            </w:pPr>
            <w:r w:rsidRPr="006F46A3">
              <w:rPr>
                <w:rFonts w:ascii="Calibri" w:eastAsia="Times New Roman" w:hAnsi="Calibri" w:cs="Times New Roman"/>
                <w:color w:val="000000"/>
                <w:lang w:eastAsia="es-PE"/>
              </w:rPr>
              <w:t>0.0</w:t>
            </w:r>
          </w:p>
        </w:tc>
        <w:tc>
          <w:tcPr>
            <w:tcW w:w="1276" w:type="dxa"/>
            <w:gridSpan w:val="2"/>
            <w:shd w:val="clear" w:color="auto" w:fill="auto"/>
            <w:noWrap/>
            <w:vAlign w:val="bottom"/>
            <w:hideMark/>
          </w:tcPr>
          <w:p w:rsidR="003E0EE8" w:rsidRPr="006F46A3" w:rsidRDefault="003E0EE8" w:rsidP="00057C3D">
            <w:pPr>
              <w:spacing w:after="0" w:line="240" w:lineRule="auto"/>
              <w:jc w:val="center"/>
              <w:rPr>
                <w:rFonts w:ascii="Calibri" w:eastAsia="Times New Roman" w:hAnsi="Calibri" w:cs="Times New Roman"/>
                <w:color w:val="000000"/>
                <w:lang w:eastAsia="es-PE"/>
              </w:rPr>
            </w:pPr>
            <w:r w:rsidRPr="006F46A3">
              <w:rPr>
                <w:rFonts w:ascii="Calibri" w:eastAsia="Times New Roman" w:hAnsi="Calibri" w:cs="Times New Roman"/>
                <w:color w:val="000000"/>
                <w:lang w:eastAsia="es-PE"/>
              </w:rPr>
              <w:t>0.0</w:t>
            </w:r>
          </w:p>
        </w:tc>
        <w:tc>
          <w:tcPr>
            <w:tcW w:w="1480" w:type="dxa"/>
            <w:gridSpan w:val="2"/>
            <w:shd w:val="clear" w:color="auto" w:fill="auto"/>
            <w:noWrap/>
            <w:vAlign w:val="bottom"/>
            <w:hideMark/>
          </w:tcPr>
          <w:p w:rsidR="003E0EE8" w:rsidRPr="006F46A3" w:rsidRDefault="003E0EE8" w:rsidP="00057C3D">
            <w:pPr>
              <w:spacing w:after="0" w:line="240" w:lineRule="auto"/>
              <w:jc w:val="center"/>
              <w:rPr>
                <w:rFonts w:ascii="Calibri" w:eastAsia="Times New Roman" w:hAnsi="Calibri" w:cs="Times New Roman"/>
                <w:color w:val="000000"/>
                <w:lang w:eastAsia="es-PE"/>
              </w:rPr>
            </w:pPr>
            <w:r w:rsidRPr="006F46A3">
              <w:rPr>
                <w:rFonts w:ascii="Calibri" w:eastAsia="Times New Roman" w:hAnsi="Calibri" w:cs="Times New Roman"/>
                <w:color w:val="000000"/>
                <w:lang w:eastAsia="es-PE"/>
              </w:rPr>
              <w:t>100.0</w:t>
            </w:r>
          </w:p>
        </w:tc>
      </w:tr>
      <w:tr w:rsidR="003E0EE8" w:rsidRPr="006F46A3" w:rsidTr="00BA2440">
        <w:trPr>
          <w:trHeight w:val="300"/>
        </w:trPr>
        <w:tc>
          <w:tcPr>
            <w:tcW w:w="567" w:type="dxa"/>
            <w:gridSpan w:val="2"/>
            <w:vMerge/>
            <w:vAlign w:val="center"/>
            <w:hideMark/>
          </w:tcPr>
          <w:p w:rsidR="003E0EE8" w:rsidRPr="006F46A3" w:rsidRDefault="003E0EE8" w:rsidP="00057C3D">
            <w:pPr>
              <w:spacing w:after="0" w:line="240" w:lineRule="auto"/>
              <w:rPr>
                <w:rFonts w:ascii="Arial" w:eastAsia="Times New Roman" w:hAnsi="Arial" w:cs="Arial"/>
                <w:sz w:val="16"/>
                <w:szCs w:val="16"/>
                <w:lang w:eastAsia="es-PE"/>
              </w:rPr>
            </w:pPr>
          </w:p>
        </w:tc>
        <w:tc>
          <w:tcPr>
            <w:tcW w:w="330" w:type="dxa"/>
            <w:vMerge w:val="restart"/>
            <w:shd w:val="clear" w:color="000000" w:fill="FFFFFF"/>
            <w:noWrap/>
            <w:textDirection w:val="btLr"/>
            <w:vAlign w:val="center"/>
            <w:hideMark/>
          </w:tcPr>
          <w:p w:rsidR="003E0EE8" w:rsidRPr="006F46A3" w:rsidRDefault="003E0EE8" w:rsidP="00057C3D">
            <w:pPr>
              <w:spacing w:after="0" w:line="240" w:lineRule="auto"/>
              <w:jc w:val="center"/>
              <w:rPr>
                <w:rFonts w:ascii="Arial" w:eastAsia="Times New Roman" w:hAnsi="Arial" w:cs="Arial"/>
                <w:sz w:val="16"/>
                <w:szCs w:val="16"/>
                <w:lang w:eastAsia="es-PE"/>
              </w:rPr>
            </w:pPr>
            <w:r w:rsidRPr="006F46A3">
              <w:rPr>
                <w:rFonts w:ascii="Arial" w:eastAsia="Times New Roman" w:hAnsi="Arial" w:cs="Arial"/>
                <w:sz w:val="16"/>
                <w:szCs w:val="16"/>
                <w:lang w:eastAsia="es-PE"/>
              </w:rPr>
              <w:t>GRAVA</w:t>
            </w:r>
          </w:p>
        </w:tc>
        <w:tc>
          <w:tcPr>
            <w:tcW w:w="947" w:type="dxa"/>
            <w:gridSpan w:val="2"/>
            <w:vMerge w:val="restart"/>
            <w:shd w:val="clear" w:color="000000" w:fill="FFFFFF"/>
            <w:noWrap/>
            <w:textDirection w:val="btLr"/>
            <w:vAlign w:val="center"/>
            <w:hideMark/>
          </w:tcPr>
          <w:p w:rsidR="003E0EE8" w:rsidRPr="006F46A3" w:rsidRDefault="003E0EE8" w:rsidP="00057C3D">
            <w:pPr>
              <w:spacing w:after="0" w:line="240" w:lineRule="auto"/>
              <w:jc w:val="center"/>
              <w:rPr>
                <w:rFonts w:ascii="Arial" w:eastAsia="Times New Roman" w:hAnsi="Arial" w:cs="Arial"/>
                <w:sz w:val="16"/>
                <w:szCs w:val="16"/>
                <w:lang w:eastAsia="es-PE"/>
              </w:rPr>
            </w:pPr>
            <w:r w:rsidRPr="006F46A3">
              <w:rPr>
                <w:rFonts w:ascii="Arial" w:eastAsia="Times New Roman" w:hAnsi="Arial" w:cs="Arial"/>
                <w:sz w:val="16"/>
                <w:szCs w:val="16"/>
                <w:lang w:eastAsia="es-PE"/>
              </w:rPr>
              <w:t xml:space="preserve">GRUESA </w:t>
            </w:r>
          </w:p>
        </w:tc>
        <w:tc>
          <w:tcPr>
            <w:tcW w:w="1275" w:type="dxa"/>
            <w:shd w:val="clear" w:color="auto" w:fill="auto"/>
            <w:noWrap/>
            <w:vAlign w:val="bottom"/>
            <w:hideMark/>
          </w:tcPr>
          <w:p w:rsidR="003E0EE8" w:rsidRPr="006F46A3" w:rsidRDefault="003E0EE8" w:rsidP="00057C3D">
            <w:pPr>
              <w:spacing w:after="0" w:line="240" w:lineRule="auto"/>
              <w:jc w:val="center"/>
              <w:rPr>
                <w:rFonts w:ascii="Calibri" w:eastAsia="Times New Roman" w:hAnsi="Calibri" w:cs="Times New Roman"/>
                <w:color w:val="000000"/>
                <w:lang w:eastAsia="es-PE"/>
              </w:rPr>
            </w:pPr>
            <w:r w:rsidRPr="006F46A3">
              <w:rPr>
                <w:rFonts w:ascii="Calibri" w:eastAsia="Times New Roman" w:hAnsi="Calibri" w:cs="Times New Roman"/>
                <w:color w:val="000000"/>
                <w:lang w:eastAsia="es-PE"/>
              </w:rPr>
              <w:t>2 1/2"</w:t>
            </w:r>
          </w:p>
        </w:tc>
        <w:tc>
          <w:tcPr>
            <w:tcW w:w="993" w:type="dxa"/>
            <w:gridSpan w:val="2"/>
            <w:shd w:val="clear" w:color="auto" w:fill="auto"/>
            <w:noWrap/>
            <w:vAlign w:val="center"/>
            <w:hideMark/>
          </w:tcPr>
          <w:p w:rsidR="003E0EE8" w:rsidRPr="006F46A3" w:rsidRDefault="003E0EE8" w:rsidP="00057C3D">
            <w:pPr>
              <w:spacing w:after="0" w:line="240" w:lineRule="auto"/>
              <w:jc w:val="center"/>
              <w:rPr>
                <w:rFonts w:ascii="Calibri" w:eastAsia="Times New Roman" w:hAnsi="Calibri" w:cs="Times New Roman"/>
                <w:color w:val="000000"/>
                <w:lang w:eastAsia="es-PE"/>
              </w:rPr>
            </w:pPr>
            <w:r w:rsidRPr="006F46A3">
              <w:rPr>
                <w:rFonts w:ascii="Calibri" w:eastAsia="Times New Roman" w:hAnsi="Calibri" w:cs="Times New Roman"/>
                <w:color w:val="000000"/>
                <w:lang w:eastAsia="es-PE"/>
              </w:rPr>
              <w:t>63.00</w:t>
            </w:r>
          </w:p>
        </w:tc>
        <w:tc>
          <w:tcPr>
            <w:tcW w:w="1134" w:type="dxa"/>
            <w:gridSpan w:val="2"/>
            <w:shd w:val="clear" w:color="auto" w:fill="auto"/>
            <w:noWrap/>
            <w:vAlign w:val="center"/>
            <w:hideMark/>
          </w:tcPr>
          <w:p w:rsidR="003E0EE8" w:rsidRPr="006F46A3" w:rsidRDefault="003E0EE8" w:rsidP="00057C3D">
            <w:pPr>
              <w:spacing w:after="0" w:line="240" w:lineRule="auto"/>
              <w:jc w:val="center"/>
              <w:rPr>
                <w:rFonts w:ascii="Calibri" w:eastAsia="Times New Roman" w:hAnsi="Calibri" w:cs="Times New Roman"/>
                <w:color w:val="000000"/>
                <w:lang w:eastAsia="es-PE"/>
              </w:rPr>
            </w:pPr>
            <w:r w:rsidRPr="006F46A3">
              <w:rPr>
                <w:rFonts w:ascii="Calibri" w:eastAsia="Times New Roman" w:hAnsi="Calibri" w:cs="Times New Roman"/>
                <w:color w:val="000000"/>
                <w:lang w:eastAsia="es-PE"/>
              </w:rPr>
              <w:t>0.0</w:t>
            </w:r>
          </w:p>
        </w:tc>
        <w:tc>
          <w:tcPr>
            <w:tcW w:w="1134" w:type="dxa"/>
            <w:shd w:val="clear" w:color="auto" w:fill="auto"/>
            <w:noWrap/>
            <w:vAlign w:val="center"/>
            <w:hideMark/>
          </w:tcPr>
          <w:p w:rsidR="003E0EE8" w:rsidRPr="006F46A3" w:rsidRDefault="003E0EE8" w:rsidP="00057C3D">
            <w:pPr>
              <w:spacing w:after="0" w:line="240" w:lineRule="auto"/>
              <w:jc w:val="center"/>
              <w:rPr>
                <w:rFonts w:ascii="Calibri" w:eastAsia="Times New Roman" w:hAnsi="Calibri" w:cs="Times New Roman"/>
                <w:color w:val="000000"/>
                <w:lang w:eastAsia="es-PE"/>
              </w:rPr>
            </w:pPr>
            <w:r w:rsidRPr="006F46A3">
              <w:rPr>
                <w:rFonts w:ascii="Calibri" w:eastAsia="Times New Roman" w:hAnsi="Calibri" w:cs="Times New Roman"/>
                <w:color w:val="000000"/>
                <w:lang w:eastAsia="es-PE"/>
              </w:rPr>
              <w:t>0.0</w:t>
            </w:r>
          </w:p>
        </w:tc>
        <w:tc>
          <w:tcPr>
            <w:tcW w:w="1276" w:type="dxa"/>
            <w:gridSpan w:val="2"/>
            <w:shd w:val="clear" w:color="auto" w:fill="auto"/>
            <w:noWrap/>
            <w:vAlign w:val="bottom"/>
            <w:hideMark/>
          </w:tcPr>
          <w:p w:rsidR="003E0EE8" w:rsidRPr="006F46A3" w:rsidRDefault="003E0EE8" w:rsidP="00057C3D">
            <w:pPr>
              <w:spacing w:after="0" w:line="240" w:lineRule="auto"/>
              <w:jc w:val="center"/>
              <w:rPr>
                <w:rFonts w:ascii="Calibri" w:eastAsia="Times New Roman" w:hAnsi="Calibri" w:cs="Times New Roman"/>
                <w:color w:val="000000"/>
                <w:lang w:eastAsia="es-PE"/>
              </w:rPr>
            </w:pPr>
            <w:r w:rsidRPr="006F46A3">
              <w:rPr>
                <w:rFonts w:ascii="Calibri" w:eastAsia="Times New Roman" w:hAnsi="Calibri" w:cs="Times New Roman"/>
                <w:color w:val="000000"/>
                <w:lang w:eastAsia="es-PE"/>
              </w:rPr>
              <w:t>0.0</w:t>
            </w:r>
          </w:p>
        </w:tc>
        <w:tc>
          <w:tcPr>
            <w:tcW w:w="1480" w:type="dxa"/>
            <w:gridSpan w:val="2"/>
            <w:shd w:val="clear" w:color="auto" w:fill="auto"/>
            <w:noWrap/>
            <w:vAlign w:val="bottom"/>
            <w:hideMark/>
          </w:tcPr>
          <w:p w:rsidR="003E0EE8" w:rsidRPr="006F46A3" w:rsidRDefault="003E0EE8" w:rsidP="00057C3D">
            <w:pPr>
              <w:spacing w:after="0" w:line="240" w:lineRule="auto"/>
              <w:jc w:val="center"/>
              <w:rPr>
                <w:rFonts w:ascii="Calibri" w:eastAsia="Times New Roman" w:hAnsi="Calibri" w:cs="Times New Roman"/>
                <w:color w:val="000000"/>
                <w:lang w:eastAsia="es-PE"/>
              </w:rPr>
            </w:pPr>
            <w:r w:rsidRPr="006F46A3">
              <w:rPr>
                <w:rFonts w:ascii="Calibri" w:eastAsia="Times New Roman" w:hAnsi="Calibri" w:cs="Times New Roman"/>
                <w:color w:val="000000"/>
                <w:lang w:eastAsia="es-PE"/>
              </w:rPr>
              <w:t>100.0</w:t>
            </w:r>
          </w:p>
        </w:tc>
      </w:tr>
      <w:tr w:rsidR="003E0EE8" w:rsidRPr="006F46A3" w:rsidTr="00BA2440">
        <w:trPr>
          <w:trHeight w:val="300"/>
        </w:trPr>
        <w:tc>
          <w:tcPr>
            <w:tcW w:w="567" w:type="dxa"/>
            <w:gridSpan w:val="2"/>
            <w:vMerge/>
            <w:vAlign w:val="center"/>
            <w:hideMark/>
          </w:tcPr>
          <w:p w:rsidR="003E0EE8" w:rsidRPr="006F46A3" w:rsidRDefault="003E0EE8" w:rsidP="00057C3D">
            <w:pPr>
              <w:spacing w:after="0" w:line="240" w:lineRule="auto"/>
              <w:rPr>
                <w:rFonts w:ascii="Arial" w:eastAsia="Times New Roman" w:hAnsi="Arial" w:cs="Arial"/>
                <w:sz w:val="16"/>
                <w:szCs w:val="16"/>
                <w:lang w:eastAsia="es-PE"/>
              </w:rPr>
            </w:pPr>
          </w:p>
        </w:tc>
        <w:tc>
          <w:tcPr>
            <w:tcW w:w="330" w:type="dxa"/>
            <w:vMerge/>
            <w:vAlign w:val="center"/>
            <w:hideMark/>
          </w:tcPr>
          <w:p w:rsidR="003E0EE8" w:rsidRPr="006F46A3" w:rsidRDefault="003E0EE8" w:rsidP="00057C3D">
            <w:pPr>
              <w:spacing w:after="0" w:line="240" w:lineRule="auto"/>
              <w:rPr>
                <w:rFonts w:ascii="Arial" w:eastAsia="Times New Roman" w:hAnsi="Arial" w:cs="Arial"/>
                <w:sz w:val="16"/>
                <w:szCs w:val="16"/>
                <w:lang w:eastAsia="es-PE"/>
              </w:rPr>
            </w:pPr>
          </w:p>
        </w:tc>
        <w:tc>
          <w:tcPr>
            <w:tcW w:w="947" w:type="dxa"/>
            <w:gridSpan w:val="2"/>
            <w:vMerge/>
            <w:vAlign w:val="center"/>
            <w:hideMark/>
          </w:tcPr>
          <w:p w:rsidR="003E0EE8" w:rsidRPr="006F46A3" w:rsidRDefault="003E0EE8" w:rsidP="00057C3D">
            <w:pPr>
              <w:spacing w:after="0" w:line="240" w:lineRule="auto"/>
              <w:rPr>
                <w:rFonts w:ascii="Arial" w:eastAsia="Times New Roman" w:hAnsi="Arial" w:cs="Arial"/>
                <w:sz w:val="16"/>
                <w:szCs w:val="16"/>
                <w:lang w:eastAsia="es-PE"/>
              </w:rPr>
            </w:pPr>
          </w:p>
        </w:tc>
        <w:tc>
          <w:tcPr>
            <w:tcW w:w="1275" w:type="dxa"/>
            <w:shd w:val="clear" w:color="auto" w:fill="auto"/>
            <w:noWrap/>
            <w:vAlign w:val="bottom"/>
            <w:hideMark/>
          </w:tcPr>
          <w:p w:rsidR="003E0EE8" w:rsidRPr="006F46A3" w:rsidRDefault="003E0EE8" w:rsidP="00057C3D">
            <w:pPr>
              <w:spacing w:after="0" w:line="240" w:lineRule="auto"/>
              <w:jc w:val="center"/>
              <w:rPr>
                <w:rFonts w:ascii="Calibri" w:eastAsia="Times New Roman" w:hAnsi="Calibri" w:cs="Times New Roman"/>
                <w:color w:val="000000"/>
                <w:lang w:eastAsia="es-PE"/>
              </w:rPr>
            </w:pPr>
            <w:r w:rsidRPr="006F46A3">
              <w:rPr>
                <w:rFonts w:ascii="Calibri" w:eastAsia="Times New Roman" w:hAnsi="Calibri" w:cs="Times New Roman"/>
                <w:color w:val="000000"/>
                <w:lang w:eastAsia="es-PE"/>
              </w:rPr>
              <w:t>2"</w:t>
            </w:r>
          </w:p>
        </w:tc>
        <w:tc>
          <w:tcPr>
            <w:tcW w:w="993" w:type="dxa"/>
            <w:gridSpan w:val="2"/>
            <w:shd w:val="clear" w:color="auto" w:fill="auto"/>
            <w:noWrap/>
            <w:vAlign w:val="center"/>
            <w:hideMark/>
          </w:tcPr>
          <w:p w:rsidR="003E0EE8" w:rsidRPr="006F46A3" w:rsidRDefault="003E0EE8" w:rsidP="00057C3D">
            <w:pPr>
              <w:spacing w:after="0" w:line="240" w:lineRule="auto"/>
              <w:jc w:val="center"/>
              <w:rPr>
                <w:rFonts w:ascii="Calibri" w:eastAsia="Times New Roman" w:hAnsi="Calibri" w:cs="Times New Roman"/>
                <w:color w:val="000000"/>
                <w:lang w:eastAsia="es-PE"/>
              </w:rPr>
            </w:pPr>
            <w:r w:rsidRPr="006F46A3">
              <w:rPr>
                <w:rFonts w:ascii="Calibri" w:eastAsia="Times New Roman" w:hAnsi="Calibri" w:cs="Times New Roman"/>
                <w:color w:val="000000"/>
                <w:lang w:eastAsia="es-PE"/>
              </w:rPr>
              <w:t>50.00</w:t>
            </w:r>
          </w:p>
        </w:tc>
        <w:tc>
          <w:tcPr>
            <w:tcW w:w="1134" w:type="dxa"/>
            <w:gridSpan w:val="2"/>
            <w:shd w:val="clear" w:color="auto" w:fill="auto"/>
            <w:noWrap/>
            <w:vAlign w:val="center"/>
            <w:hideMark/>
          </w:tcPr>
          <w:p w:rsidR="003E0EE8" w:rsidRPr="006F46A3" w:rsidRDefault="003E0EE8" w:rsidP="00057C3D">
            <w:pPr>
              <w:spacing w:after="0" w:line="240" w:lineRule="auto"/>
              <w:jc w:val="center"/>
              <w:rPr>
                <w:rFonts w:ascii="Calibri" w:eastAsia="Times New Roman" w:hAnsi="Calibri" w:cs="Times New Roman"/>
                <w:color w:val="000000"/>
                <w:lang w:eastAsia="es-PE"/>
              </w:rPr>
            </w:pPr>
            <w:r w:rsidRPr="006F46A3">
              <w:rPr>
                <w:rFonts w:ascii="Calibri" w:eastAsia="Times New Roman" w:hAnsi="Calibri" w:cs="Times New Roman"/>
                <w:color w:val="000000"/>
                <w:lang w:eastAsia="es-PE"/>
              </w:rPr>
              <w:t>0.0</w:t>
            </w:r>
          </w:p>
        </w:tc>
        <w:tc>
          <w:tcPr>
            <w:tcW w:w="1134" w:type="dxa"/>
            <w:shd w:val="clear" w:color="auto" w:fill="auto"/>
            <w:noWrap/>
            <w:vAlign w:val="center"/>
            <w:hideMark/>
          </w:tcPr>
          <w:p w:rsidR="003E0EE8" w:rsidRPr="006F46A3" w:rsidRDefault="003E0EE8" w:rsidP="00057C3D">
            <w:pPr>
              <w:spacing w:after="0" w:line="240" w:lineRule="auto"/>
              <w:jc w:val="center"/>
              <w:rPr>
                <w:rFonts w:ascii="Calibri" w:eastAsia="Times New Roman" w:hAnsi="Calibri" w:cs="Times New Roman"/>
                <w:color w:val="000000"/>
                <w:lang w:eastAsia="es-PE"/>
              </w:rPr>
            </w:pPr>
            <w:r w:rsidRPr="006F46A3">
              <w:rPr>
                <w:rFonts w:ascii="Calibri" w:eastAsia="Times New Roman" w:hAnsi="Calibri" w:cs="Times New Roman"/>
                <w:color w:val="000000"/>
                <w:lang w:eastAsia="es-PE"/>
              </w:rPr>
              <w:t>0.0</w:t>
            </w:r>
          </w:p>
        </w:tc>
        <w:tc>
          <w:tcPr>
            <w:tcW w:w="1276" w:type="dxa"/>
            <w:gridSpan w:val="2"/>
            <w:shd w:val="clear" w:color="auto" w:fill="auto"/>
            <w:noWrap/>
            <w:vAlign w:val="bottom"/>
            <w:hideMark/>
          </w:tcPr>
          <w:p w:rsidR="003E0EE8" w:rsidRPr="006F46A3" w:rsidRDefault="003E0EE8" w:rsidP="00057C3D">
            <w:pPr>
              <w:spacing w:after="0" w:line="240" w:lineRule="auto"/>
              <w:jc w:val="center"/>
              <w:rPr>
                <w:rFonts w:ascii="Calibri" w:eastAsia="Times New Roman" w:hAnsi="Calibri" w:cs="Times New Roman"/>
                <w:color w:val="000000"/>
                <w:lang w:eastAsia="es-PE"/>
              </w:rPr>
            </w:pPr>
            <w:r w:rsidRPr="006F46A3">
              <w:rPr>
                <w:rFonts w:ascii="Calibri" w:eastAsia="Times New Roman" w:hAnsi="Calibri" w:cs="Times New Roman"/>
                <w:color w:val="000000"/>
                <w:lang w:eastAsia="es-PE"/>
              </w:rPr>
              <w:t>0.0</w:t>
            </w:r>
          </w:p>
        </w:tc>
        <w:tc>
          <w:tcPr>
            <w:tcW w:w="1480" w:type="dxa"/>
            <w:gridSpan w:val="2"/>
            <w:shd w:val="clear" w:color="auto" w:fill="auto"/>
            <w:noWrap/>
            <w:vAlign w:val="bottom"/>
            <w:hideMark/>
          </w:tcPr>
          <w:p w:rsidR="003E0EE8" w:rsidRPr="006F46A3" w:rsidRDefault="003E0EE8" w:rsidP="00057C3D">
            <w:pPr>
              <w:spacing w:after="0" w:line="240" w:lineRule="auto"/>
              <w:jc w:val="center"/>
              <w:rPr>
                <w:rFonts w:ascii="Calibri" w:eastAsia="Times New Roman" w:hAnsi="Calibri" w:cs="Times New Roman"/>
                <w:color w:val="000000"/>
                <w:lang w:eastAsia="es-PE"/>
              </w:rPr>
            </w:pPr>
            <w:r w:rsidRPr="006F46A3">
              <w:rPr>
                <w:rFonts w:ascii="Calibri" w:eastAsia="Times New Roman" w:hAnsi="Calibri" w:cs="Times New Roman"/>
                <w:color w:val="000000"/>
                <w:lang w:eastAsia="es-PE"/>
              </w:rPr>
              <w:t>100.0</w:t>
            </w:r>
          </w:p>
        </w:tc>
      </w:tr>
      <w:tr w:rsidR="003E0EE8" w:rsidRPr="006F46A3" w:rsidTr="00BA2440">
        <w:trPr>
          <w:trHeight w:val="300"/>
        </w:trPr>
        <w:tc>
          <w:tcPr>
            <w:tcW w:w="567" w:type="dxa"/>
            <w:gridSpan w:val="2"/>
            <w:vMerge/>
            <w:vAlign w:val="center"/>
            <w:hideMark/>
          </w:tcPr>
          <w:p w:rsidR="003E0EE8" w:rsidRPr="006F46A3" w:rsidRDefault="003E0EE8" w:rsidP="00057C3D">
            <w:pPr>
              <w:spacing w:after="0" w:line="240" w:lineRule="auto"/>
              <w:rPr>
                <w:rFonts w:ascii="Arial" w:eastAsia="Times New Roman" w:hAnsi="Arial" w:cs="Arial"/>
                <w:sz w:val="16"/>
                <w:szCs w:val="16"/>
                <w:lang w:eastAsia="es-PE"/>
              </w:rPr>
            </w:pPr>
          </w:p>
        </w:tc>
        <w:tc>
          <w:tcPr>
            <w:tcW w:w="330" w:type="dxa"/>
            <w:vMerge/>
            <w:vAlign w:val="center"/>
            <w:hideMark/>
          </w:tcPr>
          <w:p w:rsidR="003E0EE8" w:rsidRPr="006F46A3" w:rsidRDefault="003E0EE8" w:rsidP="00057C3D">
            <w:pPr>
              <w:spacing w:after="0" w:line="240" w:lineRule="auto"/>
              <w:rPr>
                <w:rFonts w:ascii="Arial" w:eastAsia="Times New Roman" w:hAnsi="Arial" w:cs="Arial"/>
                <w:sz w:val="16"/>
                <w:szCs w:val="16"/>
                <w:lang w:eastAsia="es-PE"/>
              </w:rPr>
            </w:pPr>
          </w:p>
        </w:tc>
        <w:tc>
          <w:tcPr>
            <w:tcW w:w="947" w:type="dxa"/>
            <w:gridSpan w:val="2"/>
            <w:vMerge/>
            <w:vAlign w:val="center"/>
            <w:hideMark/>
          </w:tcPr>
          <w:p w:rsidR="003E0EE8" w:rsidRPr="006F46A3" w:rsidRDefault="003E0EE8" w:rsidP="00057C3D">
            <w:pPr>
              <w:spacing w:after="0" w:line="240" w:lineRule="auto"/>
              <w:rPr>
                <w:rFonts w:ascii="Arial" w:eastAsia="Times New Roman" w:hAnsi="Arial" w:cs="Arial"/>
                <w:sz w:val="16"/>
                <w:szCs w:val="16"/>
                <w:lang w:eastAsia="es-PE"/>
              </w:rPr>
            </w:pPr>
          </w:p>
        </w:tc>
        <w:tc>
          <w:tcPr>
            <w:tcW w:w="1275" w:type="dxa"/>
            <w:shd w:val="clear" w:color="auto" w:fill="auto"/>
            <w:noWrap/>
            <w:vAlign w:val="bottom"/>
            <w:hideMark/>
          </w:tcPr>
          <w:p w:rsidR="003E0EE8" w:rsidRPr="006F46A3" w:rsidRDefault="003E0EE8" w:rsidP="00057C3D">
            <w:pPr>
              <w:spacing w:after="0" w:line="240" w:lineRule="auto"/>
              <w:jc w:val="center"/>
              <w:rPr>
                <w:rFonts w:ascii="Calibri" w:eastAsia="Times New Roman" w:hAnsi="Calibri" w:cs="Times New Roman"/>
                <w:color w:val="000000"/>
                <w:lang w:eastAsia="es-PE"/>
              </w:rPr>
            </w:pPr>
            <w:r w:rsidRPr="006F46A3">
              <w:rPr>
                <w:rFonts w:ascii="Calibri" w:eastAsia="Times New Roman" w:hAnsi="Calibri" w:cs="Times New Roman"/>
                <w:color w:val="000000"/>
                <w:lang w:eastAsia="es-PE"/>
              </w:rPr>
              <w:t>1 1/2 "</w:t>
            </w:r>
          </w:p>
        </w:tc>
        <w:tc>
          <w:tcPr>
            <w:tcW w:w="993" w:type="dxa"/>
            <w:gridSpan w:val="2"/>
            <w:shd w:val="clear" w:color="auto" w:fill="auto"/>
            <w:noWrap/>
            <w:vAlign w:val="center"/>
            <w:hideMark/>
          </w:tcPr>
          <w:p w:rsidR="003E0EE8" w:rsidRPr="006F46A3" w:rsidRDefault="003E0EE8" w:rsidP="00057C3D">
            <w:pPr>
              <w:spacing w:after="0" w:line="240" w:lineRule="auto"/>
              <w:jc w:val="center"/>
              <w:rPr>
                <w:rFonts w:ascii="Calibri" w:eastAsia="Times New Roman" w:hAnsi="Calibri" w:cs="Times New Roman"/>
                <w:color w:val="000000"/>
                <w:lang w:eastAsia="es-PE"/>
              </w:rPr>
            </w:pPr>
            <w:r w:rsidRPr="006F46A3">
              <w:rPr>
                <w:rFonts w:ascii="Calibri" w:eastAsia="Times New Roman" w:hAnsi="Calibri" w:cs="Times New Roman"/>
                <w:color w:val="000000"/>
                <w:lang w:eastAsia="es-PE"/>
              </w:rPr>
              <w:t>38.10</w:t>
            </w:r>
          </w:p>
        </w:tc>
        <w:tc>
          <w:tcPr>
            <w:tcW w:w="1134" w:type="dxa"/>
            <w:gridSpan w:val="2"/>
            <w:shd w:val="clear" w:color="auto" w:fill="auto"/>
            <w:noWrap/>
            <w:vAlign w:val="center"/>
            <w:hideMark/>
          </w:tcPr>
          <w:p w:rsidR="003E0EE8" w:rsidRPr="006F46A3" w:rsidRDefault="003E0EE8" w:rsidP="00057C3D">
            <w:pPr>
              <w:spacing w:after="0" w:line="240" w:lineRule="auto"/>
              <w:jc w:val="center"/>
              <w:rPr>
                <w:rFonts w:ascii="Calibri" w:eastAsia="Times New Roman" w:hAnsi="Calibri" w:cs="Times New Roman"/>
                <w:color w:val="000000"/>
                <w:lang w:eastAsia="es-PE"/>
              </w:rPr>
            </w:pPr>
            <w:r w:rsidRPr="006F46A3">
              <w:rPr>
                <w:rFonts w:ascii="Calibri" w:eastAsia="Times New Roman" w:hAnsi="Calibri" w:cs="Times New Roman"/>
                <w:color w:val="000000"/>
                <w:lang w:eastAsia="es-PE"/>
              </w:rPr>
              <w:t>2412.0</w:t>
            </w:r>
          </w:p>
        </w:tc>
        <w:tc>
          <w:tcPr>
            <w:tcW w:w="1134" w:type="dxa"/>
            <w:shd w:val="clear" w:color="auto" w:fill="auto"/>
            <w:noWrap/>
            <w:vAlign w:val="center"/>
            <w:hideMark/>
          </w:tcPr>
          <w:p w:rsidR="003E0EE8" w:rsidRPr="006F46A3" w:rsidRDefault="003E0EE8" w:rsidP="00057C3D">
            <w:pPr>
              <w:spacing w:after="0" w:line="240" w:lineRule="auto"/>
              <w:jc w:val="center"/>
              <w:rPr>
                <w:rFonts w:ascii="Calibri" w:eastAsia="Times New Roman" w:hAnsi="Calibri" w:cs="Times New Roman"/>
                <w:color w:val="000000"/>
                <w:lang w:eastAsia="es-PE"/>
              </w:rPr>
            </w:pPr>
            <w:r w:rsidRPr="006F46A3">
              <w:rPr>
                <w:rFonts w:ascii="Calibri" w:eastAsia="Times New Roman" w:hAnsi="Calibri" w:cs="Times New Roman"/>
                <w:color w:val="000000"/>
                <w:lang w:eastAsia="es-PE"/>
              </w:rPr>
              <w:t>22.2</w:t>
            </w:r>
          </w:p>
        </w:tc>
        <w:tc>
          <w:tcPr>
            <w:tcW w:w="1276" w:type="dxa"/>
            <w:gridSpan w:val="2"/>
            <w:shd w:val="clear" w:color="auto" w:fill="auto"/>
            <w:noWrap/>
            <w:vAlign w:val="bottom"/>
            <w:hideMark/>
          </w:tcPr>
          <w:p w:rsidR="003E0EE8" w:rsidRPr="006F46A3" w:rsidRDefault="003E0EE8" w:rsidP="00057C3D">
            <w:pPr>
              <w:spacing w:after="0" w:line="240" w:lineRule="auto"/>
              <w:jc w:val="center"/>
              <w:rPr>
                <w:rFonts w:ascii="Calibri" w:eastAsia="Times New Roman" w:hAnsi="Calibri" w:cs="Times New Roman"/>
                <w:color w:val="000000"/>
                <w:lang w:eastAsia="es-PE"/>
              </w:rPr>
            </w:pPr>
            <w:r w:rsidRPr="006F46A3">
              <w:rPr>
                <w:rFonts w:ascii="Calibri" w:eastAsia="Times New Roman" w:hAnsi="Calibri" w:cs="Times New Roman"/>
                <w:color w:val="000000"/>
                <w:lang w:eastAsia="es-PE"/>
              </w:rPr>
              <w:t>22.2</w:t>
            </w:r>
          </w:p>
        </w:tc>
        <w:tc>
          <w:tcPr>
            <w:tcW w:w="1480" w:type="dxa"/>
            <w:gridSpan w:val="2"/>
            <w:shd w:val="clear" w:color="auto" w:fill="auto"/>
            <w:noWrap/>
            <w:vAlign w:val="bottom"/>
            <w:hideMark/>
          </w:tcPr>
          <w:p w:rsidR="003E0EE8" w:rsidRPr="006F46A3" w:rsidRDefault="003E0EE8" w:rsidP="00057C3D">
            <w:pPr>
              <w:spacing w:after="0" w:line="240" w:lineRule="auto"/>
              <w:jc w:val="center"/>
              <w:rPr>
                <w:rFonts w:ascii="Calibri" w:eastAsia="Times New Roman" w:hAnsi="Calibri" w:cs="Times New Roman"/>
                <w:color w:val="000000"/>
                <w:lang w:eastAsia="es-PE"/>
              </w:rPr>
            </w:pPr>
            <w:r w:rsidRPr="006F46A3">
              <w:rPr>
                <w:rFonts w:ascii="Calibri" w:eastAsia="Times New Roman" w:hAnsi="Calibri" w:cs="Times New Roman"/>
                <w:color w:val="000000"/>
                <w:lang w:eastAsia="es-PE"/>
              </w:rPr>
              <w:t>77.9</w:t>
            </w:r>
          </w:p>
        </w:tc>
      </w:tr>
      <w:tr w:rsidR="003E0EE8" w:rsidRPr="006F46A3" w:rsidTr="00BA2440">
        <w:trPr>
          <w:trHeight w:val="300"/>
        </w:trPr>
        <w:tc>
          <w:tcPr>
            <w:tcW w:w="567" w:type="dxa"/>
            <w:gridSpan w:val="2"/>
            <w:vMerge/>
            <w:vAlign w:val="center"/>
            <w:hideMark/>
          </w:tcPr>
          <w:p w:rsidR="003E0EE8" w:rsidRPr="006F46A3" w:rsidRDefault="003E0EE8" w:rsidP="00057C3D">
            <w:pPr>
              <w:spacing w:after="0" w:line="240" w:lineRule="auto"/>
              <w:rPr>
                <w:rFonts w:ascii="Arial" w:eastAsia="Times New Roman" w:hAnsi="Arial" w:cs="Arial"/>
                <w:sz w:val="16"/>
                <w:szCs w:val="16"/>
                <w:lang w:eastAsia="es-PE"/>
              </w:rPr>
            </w:pPr>
          </w:p>
        </w:tc>
        <w:tc>
          <w:tcPr>
            <w:tcW w:w="330" w:type="dxa"/>
            <w:vMerge/>
            <w:vAlign w:val="center"/>
            <w:hideMark/>
          </w:tcPr>
          <w:p w:rsidR="003E0EE8" w:rsidRPr="006F46A3" w:rsidRDefault="003E0EE8" w:rsidP="00057C3D">
            <w:pPr>
              <w:spacing w:after="0" w:line="240" w:lineRule="auto"/>
              <w:rPr>
                <w:rFonts w:ascii="Arial" w:eastAsia="Times New Roman" w:hAnsi="Arial" w:cs="Arial"/>
                <w:sz w:val="16"/>
                <w:szCs w:val="16"/>
                <w:lang w:eastAsia="es-PE"/>
              </w:rPr>
            </w:pPr>
          </w:p>
        </w:tc>
        <w:tc>
          <w:tcPr>
            <w:tcW w:w="947" w:type="dxa"/>
            <w:gridSpan w:val="2"/>
            <w:vMerge/>
            <w:vAlign w:val="center"/>
            <w:hideMark/>
          </w:tcPr>
          <w:p w:rsidR="003E0EE8" w:rsidRPr="006F46A3" w:rsidRDefault="003E0EE8" w:rsidP="00057C3D">
            <w:pPr>
              <w:spacing w:after="0" w:line="240" w:lineRule="auto"/>
              <w:rPr>
                <w:rFonts w:ascii="Arial" w:eastAsia="Times New Roman" w:hAnsi="Arial" w:cs="Arial"/>
                <w:sz w:val="16"/>
                <w:szCs w:val="16"/>
                <w:lang w:eastAsia="es-PE"/>
              </w:rPr>
            </w:pPr>
          </w:p>
        </w:tc>
        <w:tc>
          <w:tcPr>
            <w:tcW w:w="1275" w:type="dxa"/>
            <w:shd w:val="clear" w:color="auto" w:fill="auto"/>
            <w:noWrap/>
            <w:vAlign w:val="bottom"/>
            <w:hideMark/>
          </w:tcPr>
          <w:p w:rsidR="003E0EE8" w:rsidRPr="006F46A3" w:rsidRDefault="003E0EE8" w:rsidP="00057C3D">
            <w:pPr>
              <w:spacing w:after="0" w:line="240" w:lineRule="auto"/>
              <w:jc w:val="center"/>
              <w:rPr>
                <w:rFonts w:ascii="Calibri" w:eastAsia="Times New Roman" w:hAnsi="Calibri" w:cs="Times New Roman"/>
                <w:color w:val="000000"/>
                <w:lang w:eastAsia="es-PE"/>
              </w:rPr>
            </w:pPr>
            <w:r w:rsidRPr="006F46A3">
              <w:rPr>
                <w:rFonts w:ascii="Calibri" w:eastAsia="Times New Roman" w:hAnsi="Calibri" w:cs="Times New Roman"/>
                <w:color w:val="000000"/>
                <w:lang w:eastAsia="es-PE"/>
              </w:rPr>
              <w:t>1"</w:t>
            </w:r>
          </w:p>
        </w:tc>
        <w:tc>
          <w:tcPr>
            <w:tcW w:w="993" w:type="dxa"/>
            <w:gridSpan w:val="2"/>
            <w:shd w:val="clear" w:color="auto" w:fill="auto"/>
            <w:noWrap/>
            <w:vAlign w:val="center"/>
            <w:hideMark/>
          </w:tcPr>
          <w:p w:rsidR="003E0EE8" w:rsidRPr="006F46A3" w:rsidRDefault="003E0EE8" w:rsidP="00057C3D">
            <w:pPr>
              <w:spacing w:after="0" w:line="240" w:lineRule="auto"/>
              <w:jc w:val="center"/>
              <w:rPr>
                <w:rFonts w:ascii="Calibri" w:eastAsia="Times New Roman" w:hAnsi="Calibri" w:cs="Times New Roman"/>
                <w:color w:val="000000"/>
                <w:lang w:eastAsia="es-PE"/>
              </w:rPr>
            </w:pPr>
            <w:r w:rsidRPr="006F46A3">
              <w:rPr>
                <w:rFonts w:ascii="Calibri" w:eastAsia="Times New Roman" w:hAnsi="Calibri" w:cs="Times New Roman"/>
                <w:color w:val="000000"/>
                <w:lang w:eastAsia="es-PE"/>
              </w:rPr>
              <w:t>25.40</w:t>
            </w:r>
          </w:p>
        </w:tc>
        <w:tc>
          <w:tcPr>
            <w:tcW w:w="1134" w:type="dxa"/>
            <w:gridSpan w:val="2"/>
            <w:shd w:val="clear" w:color="auto" w:fill="auto"/>
            <w:noWrap/>
            <w:vAlign w:val="center"/>
            <w:hideMark/>
          </w:tcPr>
          <w:p w:rsidR="003E0EE8" w:rsidRPr="006F46A3" w:rsidRDefault="003E0EE8" w:rsidP="00057C3D">
            <w:pPr>
              <w:spacing w:after="0" w:line="240" w:lineRule="auto"/>
              <w:jc w:val="center"/>
              <w:rPr>
                <w:rFonts w:ascii="Calibri" w:eastAsia="Times New Roman" w:hAnsi="Calibri" w:cs="Times New Roman"/>
                <w:color w:val="000000"/>
                <w:lang w:eastAsia="es-PE"/>
              </w:rPr>
            </w:pPr>
            <w:r w:rsidRPr="006F46A3">
              <w:rPr>
                <w:rFonts w:ascii="Calibri" w:eastAsia="Times New Roman" w:hAnsi="Calibri" w:cs="Times New Roman"/>
                <w:color w:val="000000"/>
                <w:lang w:eastAsia="es-PE"/>
              </w:rPr>
              <w:t>1686.0</w:t>
            </w:r>
          </w:p>
        </w:tc>
        <w:tc>
          <w:tcPr>
            <w:tcW w:w="1134" w:type="dxa"/>
            <w:shd w:val="clear" w:color="auto" w:fill="auto"/>
            <w:noWrap/>
            <w:vAlign w:val="center"/>
            <w:hideMark/>
          </w:tcPr>
          <w:p w:rsidR="003E0EE8" w:rsidRPr="006F46A3" w:rsidRDefault="003E0EE8" w:rsidP="00057C3D">
            <w:pPr>
              <w:spacing w:after="0" w:line="240" w:lineRule="auto"/>
              <w:jc w:val="center"/>
              <w:rPr>
                <w:rFonts w:ascii="Calibri" w:eastAsia="Times New Roman" w:hAnsi="Calibri" w:cs="Times New Roman"/>
                <w:color w:val="000000"/>
                <w:lang w:eastAsia="es-PE"/>
              </w:rPr>
            </w:pPr>
            <w:r w:rsidRPr="006F46A3">
              <w:rPr>
                <w:rFonts w:ascii="Calibri" w:eastAsia="Times New Roman" w:hAnsi="Calibri" w:cs="Times New Roman"/>
                <w:color w:val="000000"/>
                <w:lang w:eastAsia="es-PE"/>
              </w:rPr>
              <w:t>15.5</w:t>
            </w:r>
          </w:p>
        </w:tc>
        <w:tc>
          <w:tcPr>
            <w:tcW w:w="1276" w:type="dxa"/>
            <w:gridSpan w:val="2"/>
            <w:shd w:val="clear" w:color="auto" w:fill="auto"/>
            <w:noWrap/>
            <w:vAlign w:val="bottom"/>
            <w:hideMark/>
          </w:tcPr>
          <w:p w:rsidR="003E0EE8" w:rsidRPr="006F46A3" w:rsidRDefault="003E0EE8" w:rsidP="00057C3D">
            <w:pPr>
              <w:spacing w:after="0" w:line="240" w:lineRule="auto"/>
              <w:jc w:val="center"/>
              <w:rPr>
                <w:rFonts w:ascii="Calibri" w:eastAsia="Times New Roman" w:hAnsi="Calibri" w:cs="Times New Roman"/>
                <w:color w:val="000000"/>
                <w:lang w:eastAsia="es-PE"/>
              </w:rPr>
            </w:pPr>
            <w:r w:rsidRPr="006F46A3">
              <w:rPr>
                <w:rFonts w:ascii="Calibri" w:eastAsia="Times New Roman" w:hAnsi="Calibri" w:cs="Times New Roman"/>
                <w:color w:val="000000"/>
                <w:lang w:eastAsia="es-PE"/>
              </w:rPr>
              <w:t>37.7</w:t>
            </w:r>
          </w:p>
        </w:tc>
        <w:tc>
          <w:tcPr>
            <w:tcW w:w="1480" w:type="dxa"/>
            <w:gridSpan w:val="2"/>
            <w:shd w:val="clear" w:color="auto" w:fill="auto"/>
            <w:noWrap/>
            <w:vAlign w:val="bottom"/>
            <w:hideMark/>
          </w:tcPr>
          <w:p w:rsidR="003E0EE8" w:rsidRPr="006F46A3" w:rsidRDefault="003E0EE8" w:rsidP="00057C3D">
            <w:pPr>
              <w:spacing w:after="0" w:line="240" w:lineRule="auto"/>
              <w:jc w:val="center"/>
              <w:rPr>
                <w:rFonts w:ascii="Calibri" w:eastAsia="Times New Roman" w:hAnsi="Calibri" w:cs="Times New Roman"/>
                <w:color w:val="000000"/>
                <w:lang w:eastAsia="es-PE"/>
              </w:rPr>
            </w:pPr>
            <w:r w:rsidRPr="006F46A3">
              <w:rPr>
                <w:rFonts w:ascii="Calibri" w:eastAsia="Times New Roman" w:hAnsi="Calibri" w:cs="Times New Roman"/>
                <w:color w:val="000000"/>
                <w:lang w:eastAsia="es-PE"/>
              </w:rPr>
              <w:t>62.4</w:t>
            </w:r>
          </w:p>
        </w:tc>
      </w:tr>
      <w:tr w:rsidR="003E0EE8" w:rsidRPr="006F46A3" w:rsidTr="00BA2440">
        <w:trPr>
          <w:trHeight w:val="300"/>
        </w:trPr>
        <w:tc>
          <w:tcPr>
            <w:tcW w:w="567" w:type="dxa"/>
            <w:gridSpan w:val="2"/>
            <w:vMerge/>
            <w:vAlign w:val="center"/>
            <w:hideMark/>
          </w:tcPr>
          <w:p w:rsidR="003E0EE8" w:rsidRPr="006F46A3" w:rsidRDefault="003E0EE8" w:rsidP="00057C3D">
            <w:pPr>
              <w:spacing w:after="0" w:line="240" w:lineRule="auto"/>
              <w:rPr>
                <w:rFonts w:ascii="Arial" w:eastAsia="Times New Roman" w:hAnsi="Arial" w:cs="Arial"/>
                <w:sz w:val="16"/>
                <w:szCs w:val="16"/>
                <w:lang w:eastAsia="es-PE"/>
              </w:rPr>
            </w:pPr>
          </w:p>
        </w:tc>
        <w:tc>
          <w:tcPr>
            <w:tcW w:w="330" w:type="dxa"/>
            <w:vMerge/>
            <w:vAlign w:val="center"/>
            <w:hideMark/>
          </w:tcPr>
          <w:p w:rsidR="003E0EE8" w:rsidRPr="006F46A3" w:rsidRDefault="003E0EE8" w:rsidP="00057C3D">
            <w:pPr>
              <w:spacing w:after="0" w:line="240" w:lineRule="auto"/>
              <w:rPr>
                <w:rFonts w:ascii="Arial" w:eastAsia="Times New Roman" w:hAnsi="Arial" w:cs="Arial"/>
                <w:sz w:val="16"/>
                <w:szCs w:val="16"/>
                <w:lang w:eastAsia="es-PE"/>
              </w:rPr>
            </w:pPr>
          </w:p>
        </w:tc>
        <w:tc>
          <w:tcPr>
            <w:tcW w:w="947" w:type="dxa"/>
            <w:gridSpan w:val="2"/>
            <w:vMerge/>
            <w:vAlign w:val="center"/>
            <w:hideMark/>
          </w:tcPr>
          <w:p w:rsidR="003E0EE8" w:rsidRPr="006F46A3" w:rsidRDefault="003E0EE8" w:rsidP="00057C3D">
            <w:pPr>
              <w:spacing w:after="0" w:line="240" w:lineRule="auto"/>
              <w:rPr>
                <w:rFonts w:ascii="Arial" w:eastAsia="Times New Roman" w:hAnsi="Arial" w:cs="Arial"/>
                <w:sz w:val="16"/>
                <w:szCs w:val="16"/>
                <w:lang w:eastAsia="es-PE"/>
              </w:rPr>
            </w:pPr>
          </w:p>
        </w:tc>
        <w:tc>
          <w:tcPr>
            <w:tcW w:w="1275" w:type="dxa"/>
            <w:shd w:val="clear" w:color="auto" w:fill="auto"/>
            <w:noWrap/>
            <w:vAlign w:val="bottom"/>
            <w:hideMark/>
          </w:tcPr>
          <w:p w:rsidR="003E0EE8" w:rsidRPr="006F46A3" w:rsidRDefault="003E0EE8" w:rsidP="00057C3D">
            <w:pPr>
              <w:spacing w:after="0" w:line="240" w:lineRule="auto"/>
              <w:jc w:val="center"/>
              <w:rPr>
                <w:rFonts w:ascii="Calibri" w:eastAsia="Times New Roman" w:hAnsi="Calibri" w:cs="Times New Roman"/>
                <w:color w:val="000000"/>
                <w:lang w:eastAsia="es-PE"/>
              </w:rPr>
            </w:pPr>
            <w:r w:rsidRPr="006F46A3">
              <w:rPr>
                <w:rFonts w:ascii="Calibri" w:eastAsia="Times New Roman" w:hAnsi="Calibri" w:cs="Times New Roman"/>
                <w:color w:val="000000"/>
                <w:lang w:eastAsia="es-PE"/>
              </w:rPr>
              <w:t>3/4"</w:t>
            </w:r>
          </w:p>
        </w:tc>
        <w:tc>
          <w:tcPr>
            <w:tcW w:w="993" w:type="dxa"/>
            <w:gridSpan w:val="2"/>
            <w:shd w:val="clear" w:color="auto" w:fill="auto"/>
            <w:noWrap/>
            <w:vAlign w:val="center"/>
            <w:hideMark/>
          </w:tcPr>
          <w:p w:rsidR="003E0EE8" w:rsidRPr="006F46A3" w:rsidRDefault="003E0EE8" w:rsidP="00057C3D">
            <w:pPr>
              <w:spacing w:after="0" w:line="240" w:lineRule="auto"/>
              <w:jc w:val="center"/>
              <w:rPr>
                <w:rFonts w:ascii="Calibri" w:eastAsia="Times New Roman" w:hAnsi="Calibri" w:cs="Times New Roman"/>
                <w:color w:val="000000"/>
                <w:lang w:eastAsia="es-PE"/>
              </w:rPr>
            </w:pPr>
            <w:r w:rsidRPr="006F46A3">
              <w:rPr>
                <w:rFonts w:ascii="Calibri" w:eastAsia="Times New Roman" w:hAnsi="Calibri" w:cs="Times New Roman"/>
                <w:color w:val="000000"/>
                <w:lang w:eastAsia="es-PE"/>
              </w:rPr>
              <w:t>19.00</w:t>
            </w:r>
          </w:p>
        </w:tc>
        <w:tc>
          <w:tcPr>
            <w:tcW w:w="1134" w:type="dxa"/>
            <w:gridSpan w:val="2"/>
            <w:shd w:val="clear" w:color="auto" w:fill="auto"/>
            <w:noWrap/>
            <w:vAlign w:val="center"/>
            <w:hideMark/>
          </w:tcPr>
          <w:p w:rsidR="003E0EE8" w:rsidRPr="006F46A3" w:rsidRDefault="003E0EE8" w:rsidP="00057C3D">
            <w:pPr>
              <w:spacing w:after="0" w:line="240" w:lineRule="auto"/>
              <w:jc w:val="center"/>
              <w:rPr>
                <w:rFonts w:ascii="Calibri" w:eastAsia="Times New Roman" w:hAnsi="Calibri" w:cs="Times New Roman"/>
                <w:color w:val="000000"/>
                <w:lang w:eastAsia="es-PE"/>
              </w:rPr>
            </w:pPr>
            <w:r w:rsidRPr="006F46A3">
              <w:rPr>
                <w:rFonts w:ascii="Calibri" w:eastAsia="Times New Roman" w:hAnsi="Calibri" w:cs="Times New Roman"/>
                <w:color w:val="000000"/>
                <w:lang w:eastAsia="es-PE"/>
              </w:rPr>
              <w:t>1245.0</w:t>
            </w:r>
          </w:p>
        </w:tc>
        <w:tc>
          <w:tcPr>
            <w:tcW w:w="1134" w:type="dxa"/>
            <w:shd w:val="clear" w:color="auto" w:fill="auto"/>
            <w:noWrap/>
            <w:vAlign w:val="center"/>
            <w:hideMark/>
          </w:tcPr>
          <w:p w:rsidR="003E0EE8" w:rsidRPr="006F46A3" w:rsidRDefault="003E0EE8" w:rsidP="00057C3D">
            <w:pPr>
              <w:spacing w:after="0" w:line="240" w:lineRule="auto"/>
              <w:jc w:val="center"/>
              <w:rPr>
                <w:rFonts w:ascii="Calibri" w:eastAsia="Times New Roman" w:hAnsi="Calibri" w:cs="Times New Roman"/>
                <w:color w:val="000000"/>
                <w:lang w:eastAsia="es-PE"/>
              </w:rPr>
            </w:pPr>
            <w:r w:rsidRPr="006F46A3">
              <w:rPr>
                <w:rFonts w:ascii="Calibri" w:eastAsia="Times New Roman" w:hAnsi="Calibri" w:cs="Times New Roman"/>
                <w:color w:val="000000"/>
                <w:lang w:eastAsia="es-PE"/>
              </w:rPr>
              <w:t>11.4</w:t>
            </w:r>
          </w:p>
        </w:tc>
        <w:tc>
          <w:tcPr>
            <w:tcW w:w="1276" w:type="dxa"/>
            <w:gridSpan w:val="2"/>
            <w:shd w:val="clear" w:color="auto" w:fill="auto"/>
            <w:noWrap/>
            <w:vAlign w:val="bottom"/>
            <w:hideMark/>
          </w:tcPr>
          <w:p w:rsidR="003E0EE8" w:rsidRPr="006F46A3" w:rsidRDefault="003E0EE8" w:rsidP="00057C3D">
            <w:pPr>
              <w:spacing w:after="0" w:line="240" w:lineRule="auto"/>
              <w:jc w:val="center"/>
              <w:rPr>
                <w:rFonts w:ascii="Calibri" w:eastAsia="Times New Roman" w:hAnsi="Calibri" w:cs="Times New Roman"/>
                <w:color w:val="000000"/>
                <w:lang w:eastAsia="es-PE"/>
              </w:rPr>
            </w:pPr>
            <w:r w:rsidRPr="006F46A3">
              <w:rPr>
                <w:rFonts w:ascii="Calibri" w:eastAsia="Times New Roman" w:hAnsi="Calibri" w:cs="Times New Roman"/>
                <w:color w:val="000000"/>
                <w:lang w:eastAsia="es-PE"/>
              </w:rPr>
              <w:t>49.1</w:t>
            </w:r>
          </w:p>
        </w:tc>
        <w:tc>
          <w:tcPr>
            <w:tcW w:w="1480" w:type="dxa"/>
            <w:gridSpan w:val="2"/>
            <w:shd w:val="clear" w:color="auto" w:fill="auto"/>
            <w:noWrap/>
            <w:vAlign w:val="bottom"/>
            <w:hideMark/>
          </w:tcPr>
          <w:p w:rsidR="003E0EE8" w:rsidRPr="006F46A3" w:rsidRDefault="003E0EE8" w:rsidP="00057C3D">
            <w:pPr>
              <w:spacing w:after="0" w:line="240" w:lineRule="auto"/>
              <w:jc w:val="center"/>
              <w:rPr>
                <w:rFonts w:ascii="Calibri" w:eastAsia="Times New Roman" w:hAnsi="Calibri" w:cs="Times New Roman"/>
                <w:color w:val="000000"/>
                <w:lang w:eastAsia="es-PE"/>
              </w:rPr>
            </w:pPr>
            <w:r w:rsidRPr="006F46A3">
              <w:rPr>
                <w:rFonts w:ascii="Calibri" w:eastAsia="Times New Roman" w:hAnsi="Calibri" w:cs="Times New Roman"/>
                <w:color w:val="000000"/>
                <w:lang w:eastAsia="es-PE"/>
              </w:rPr>
              <w:t>51.0</w:t>
            </w:r>
          </w:p>
        </w:tc>
      </w:tr>
      <w:tr w:rsidR="003E0EE8" w:rsidRPr="006F46A3" w:rsidTr="00BA2440">
        <w:trPr>
          <w:trHeight w:val="300"/>
        </w:trPr>
        <w:tc>
          <w:tcPr>
            <w:tcW w:w="567" w:type="dxa"/>
            <w:gridSpan w:val="2"/>
            <w:vMerge/>
            <w:vAlign w:val="center"/>
            <w:hideMark/>
          </w:tcPr>
          <w:p w:rsidR="003E0EE8" w:rsidRPr="006F46A3" w:rsidRDefault="003E0EE8" w:rsidP="00057C3D">
            <w:pPr>
              <w:spacing w:after="0" w:line="240" w:lineRule="auto"/>
              <w:rPr>
                <w:rFonts w:ascii="Arial" w:eastAsia="Times New Roman" w:hAnsi="Arial" w:cs="Arial"/>
                <w:sz w:val="16"/>
                <w:szCs w:val="16"/>
                <w:lang w:eastAsia="es-PE"/>
              </w:rPr>
            </w:pPr>
          </w:p>
        </w:tc>
        <w:tc>
          <w:tcPr>
            <w:tcW w:w="330" w:type="dxa"/>
            <w:vMerge/>
            <w:vAlign w:val="center"/>
            <w:hideMark/>
          </w:tcPr>
          <w:p w:rsidR="003E0EE8" w:rsidRPr="006F46A3" w:rsidRDefault="003E0EE8" w:rsidP="00057C3D">
            <w:pPr>
              <w:spacing w:after="0" w:line="240" w:lineRule="auto"/>
              <w:rPr>
                <w:rFonts w:ascii="Arial" w:eastAsia="Times New Roman" w:hAnsi="Arial" w:cs="Arial"/>
                <w:sz w:val="16"/>
                <w:szCs w:val="16"/>
                <w:lang w:eastAsia="es-PE"/>
              </w:rPr>
            </w:pPr>
          </w:p>
        </w:tc>
        <w:tc>
          <w:tcPr>
            <w:tcW w:w="947" w:type="dxa"/>
            <w:gridSpan w:val="2"/>
            <w:vMerge w:val="restart"/>
            <w:shd w:val="clear" w:color="000000" w:fill="FFFFFF"/>
            <w:noWrap/>
            <w:textDirection w:val="btLr"/>
            <w:vAlign w:val="center"/>
            <w:hideMark/>
          </w:tcPr>
          <w:p w:rsidR="003E0EE8" w:rsidRPr="006F46A3" w:rsidRDefault="003E0EE8" w:rsidP="00057C3D">
            <w:pPr>
              <w:spacing w:after="0" w:line="240" w:lineRule="auto"/>
              <w:jc w:val="center"/>
              <w:rPr>
                <w:rFonts w:ascii="Arial" w:eastAsia="Times New Roman" w:hAnsi="Arial" w:cs="Arial"/>
                <w:sz w:val="16"/>
                <w:szCs w:val="16"/>
                <w:lang w:eastAsia="es-PE"/>
              </w:rPr>
            </w:pPr>
            <w:r w:rsidRPr="006F46A3">
              <w:rPr>
                <w:rFonts w:ascii="Arial" w:eastAsia="Times New Roman" w:hAnsi="Arial" w:cs="Arial"/>
                <w:sz w:val="16"/>
                <w:szCs w:val="16"/>
                <w:lang w:eastAsia="es-PE"/>
              </w:rPr>
              <w:t xml:space="preserve">FINA </w:t>
            </w:r>
          </w:p>
        </w:tc>
        <w:tc>
          <w:tcPr>
            <w:tcW w:w="1275" w:type="dxa"/>
            <w:shd w:val="clear" w:color="auto" w:fill="auto"/>
            <w:noWrap/>
            <w:vAlign w:val="bottom"/>
            <w:hideMark/>
          </w:tcPr>
          <w:p w:rsidR="003E0EE8" w:rsidRPr="006F46A3" w:rsidRDefault="003E0EE8" w:rsidP="00057C3D">
            <w:pPr>
              <w:spacing w:after="0" w:line="240" w:lineRule="auto"/>
              <w:jc w:val="center"/>
              <w:rPr>
                <w:rFonts w:ascii="Calibri" w:eastAsia="Times New Roman" w:hAnsi="Calibri" w:cs="Times New Roman"/>
                <w:color w:val="000000"/>
                <w:lang w:eastAsia="es-PE"/>
              </w:rPr>
            </w:pPr>
            <w:r w:rsidRPr="006F46A3">
              <w:rPr>
                <w:rFonts w:ascii="Calibri" w:eastAsia="Times New Roman" w:hAnsi="Calibri" w:cs="Times New Roman"/>
                <w:color w:val="000000"/>
                <w:lang w:eastAsia="es-PE"/>
              </w:rPr>
              <w:t>1/2"</w:t>
            </w:r>
          </w:p>
        </w:tc>
        <w:tc>
          <w:tcPr>
            <w:tcW w:w="993" w:type="dxa"/>
            <w:gridSpan w:val="2"/>
            <w:shd w:val="clear" w:color="auto" w:fill="auto"/>
            <w:noWrap/>
            <w:vAlign w:val="center"/>
            <w:hideMark/>
          </w:tcPr>
          <w:p w:rsidR="003E0EE8" w:rsidRPr="006F46A3" w:rsidRDefault="003E0EE8" w:rsidP="00057C3D">
            <w:pPr>
              <w:spacing w:after="0" w:line="240" w:lineRule="auto"/>
              <w:jc w:val="center"/>
              <w:rPr>
                <w:rFonts w:ascii="Calibri" w:eastAsia="Times New Roman" w:hAnsi="Calibri" w:cs="Times New Roman"/>
                <w:color w:val="000000"/>
                <w:lang w:eastAsia="es-PE"/>
              </w:rPr>
            </w:pPr>
            <w:r w:rsidRPr="006F46A3">
              <w:rPr>
                <w:rFonts w:ascii="Calibri" w:eastAsia="Times New Roman" w:hAnsi="Calibri" w:cs="Times New Roman"/>
                <w:color w:val="000000"/>
                <w:lang w:eastAsia="es-PE"/>
              </w:rPr>
              <w:t>12.50</w:t>
            </w:r>
          </w:p>
        </w:tc>
        <w:tc>
          <w:tcPr>
            <w:tcW w:w="1134" w:type="dxa"/>
            <w:gridSpan w:val="2"/>
            <w:shd w:val="clear" w:color="auto" w:fill="auto"/>
            <w:noWrap/>
            <w:vAlign w:val="center"/>
            <w:hideMark/>
          </w:tcPr>
          <w:p w:rsidR="003E0EE8" w:rsidRPr="006F46A3" w:rsidRDefault="003E0EE8" w:rsidP="00057C3D">
            <w:pPr>
              <w:spacing w:after="0" w:line="240" w:lineRule="auto"/>
              <w:jc w:val="center"/>
              <w:rPr>
                <w:rFonts w:ascii="Calibri" w:eastAsia="Times New Roman" w:hAnsi="Calibri" w:cs="Times New Roman"/>
                <w:color w:val="000000"/>
                <w:lang w:eastAsia="es-PE"/>
              </w:rPr>
            </w:pPr>
            <w:r w:rsidRPr="006F46A3">
              <w:rPr>
                <w:rFonts w:ascii="Calibri" w:eastAsia="Times New Roman" w:hAnsi="Calibri" w:cs="Times New Roman"/>
                <w:color w:val="000000"/>
                <w:lang w:eastAsia="es-PE"/>
              </w:rPr>
              <w:t>951.0</w:t>
            </w:r>
          </w:p>
        </w:tc>
        <w:tc>
          <w:tcPr>
            <w:tcW w:w="1134" w:type="dxa"/>
            <w:shd w:val="clear" w:color="auto" w:fill="auto"/>
            <w:noWrap/>
            <w:vAlign w:val="center"/>
            <w:hideMark/>
          </w:tcPr>
          <w:p w:rsidR="003E0EE8" w:rsidRPr="006F46A3" w:rsidRDefault="003E0EE8" w:rsidP="00057C3D">
            <w:pPr>
              <w:spacing w:after="0" w:line="240" w:lineRule="auto"/>
              <w:jc w:val="center"/>
              <w:rPr>
                <w:rFonts w:ascii="Calibri" w:eastAsia="Times New Roman" w:hAnsi="Calibri" w:cs="Times New Roman"/>
                <w:color w:val="000000"/>
                <w:lang w:eastAsia="es-PE"/>
              </w:rPr>
            </w:pPr>
            <w:r w:rsidRPr="006F46A3">
              <w:rPr>
                <w:rFonts w:ascii="Calibri" w:eastAsia="Times New Roman" w:hAnsi="Calibri" w:cs="Times New Roman"/>
                <w:color w:val="000000"/>
                <w:lang w:eastAsia="es-PE"/>
              </w:rPr>
              <w:t>8.7</w:t>
            </w:r>
          </w:p>
        </w:tc>
        <w:tc>
          <w:tcPr>
            <w:tcW w:w="1276" w:type="dxa"/>
            <w:gridSpan w:val="2"/>
            <w:shd w:val="clear" w:color="auto" w:fill="auto"/>
            <w:noWrap/>
            <w:vAlign w:val="bottom"/>
            <w:hideMark/>
          </w:tcPr>
          <w:p w:rsidR="003E0EE8" w:rsidRPr="006F46A3" w:rsidRDefault="003E0EE8" w:rsidP="00057C3D">
            <w:pPr>
              <w:spacing w:after="0" w:line="240" w:lineRule="auto"/>
              <w:jc w:val="center"/>
              <w:rPr>
                <w:rFonts w:ascii="Calibri" w:eastAsia="Times New Roman" w:hAnsi="Calibri" w:cs="Times New Roman"/>
                <w:color w:val="000000"/>
                <w:lang w:eastAsia="es-PE"/>
              </w:rPr>
            </w:pPr>
            <w:r w:rsidRPr="006F46A3">
              <w:rPr>
                <w:rFonts w:ascii="Calibri" w:eastAsia="Times New Roman" w:hAnsi="Calibri" w:cs="Times New Roman"/>
                <w:color w:val="000000"/>
                <w:lang w:eastAsia="es-PE"/>
              </w:rPr>
              <w:t>57.8</w:t>
            </w:r>
          </w:p>
        </w:tc>
        <w:tc>
          <w:tcPr>
            <w:tcW w:w="1480" w:type="dxa"/>
            <w:gridSpan w:val="2"/>
            <w:shd w:val="clear" w:color="auto" w:fill="auto"/>
            <w:noWrap/>
            <w:vAlign w:val="bottom"/>
            <w:hideMark/>
          </w:tcPr>
          <w:p w:rsidR="003E0EE8" w:rsidRPr="006F46A3" w:rsidRDefault="003E0EE8" w:rsidP="00057C3D">
            <w:pPr>
              <w:spacing w:after="0" w:line="240" w:lineRule="auto"/>
              <w:jc w:val="center"/>
              <w:rPr>
                <w:rFonts w:ascii="Calibri" w:eastAsia="Times New Roman" w:hAnsi="Calibri" w:cs="Times New Roman"/>
                <w:color w:val="000000"/>
                <w:lang w:eastAsia="es-PE"/>
              </w:rPr>
            </w:pPr>
            <w:r w:rsidRPr="006F46A3">
              <w:rPr>
                <w:rFonts w:ascii="Calibri" w:eastAsia="Times New Roman" w:hAnsi="Calibri" w:cs="Times New Roman"/>
                <w:color w:val="000000"/>
                <w:lang w:eastAsia="es-PE"/>
              </w:rPr>
              <w:t>42.2</w:t>
            </w:r>
          </w:p>
        </w:tc>
      </w:tr>
      <w:tr w:rsidR="003E0EE8" w:rsidRPr="006F46A3" w:rsidTr="00BA2440">
        <w:trPr>
          <w:trHeight w:val="300"/>
        </w:trPr>
        <w:tc>
          <w:tcPr>
            <w:tcW w:w="567" w:type="dxa"/>
            <w:gridSpan w:val="2"/>
            <w:vMerge/>
            <w:vAlign w:val="center"/>
            <w:hideMark/>
          </w:tcPr>
          <w:p w:rsidR="003E0EE8" w:rsidRPr="006F46A3" w:rsidRDefault="003E0EE8" w:rsidP="00057C3D">
            <w:pPr>
              <w:spacing w:after="0" w:line="240" w:lineRule="auto"/>
              <w:rPr>
                <w:rFonts w:ascii="Arial" w:eastAsia="Times New Roman" w:hAnsi="Arial" w:cs="Arial"/>
                <w:sz w:val="16"/>
                <w:szCs w:val="16"/>
                <w:lang w:eastAsia="es-PE"/>
              </w:rPr>
            </w:pPr>
          </w:p>
        </w:tc>
        <w:tc>
          <w:tcPr>
            <w:tcW w:w="330" w:type="dxa"/>
            <w:vMerge/>
            <w:vAlign w:val="center"/>
            <w:hideMark/>
          </w:tcPr>
          <w:p w:rsidR="003E0EE8" w:rsidRPr="006F46A3" w:rsidRDefault="003E0EE8" w:rsidP="00057C3D">
            <w:pPr>
              <w:spacing w:after="0" w:line="240" w:lineRule="auto"/>
              <w:rPr>
                <w:rFonts w:ascii="Arial" w:eastAsia="Times New Roman" w:hAnsi="Arial" w:cs="Arial"/>
                <w:sz w:val="16"/>
                <w:szCs w:val="16"/>
                <w:lang w:eastAsia="es-PE"/>
              </w:rPr>
            </w:pPr>
          </w:p>
        </w:tc>
        <w:tc>
          <w:tcPr>
            <w:tcW w:w="947" w:type="dxa"/>
            <w:gridSpan w:val="2"/>
            <w:vMerge/>
            <w:vAlign w:val="center"/>
            <w:hideMark/>
          </w:tcPr>
          <w:p w:rsidR="003E0EE8" w:rsidRPr="006F46A3" w:rsidRDefault="003E0EE8" w:rsidP="00057C3D">
            <w:pPr>
              <w:spacing w:after="0" w:line="240" w:lineRule="auto"/>
              <w:rPr>
                <w:rFonts w:ascii="Arial" w:eastAsia="Times New Roman" w:hAnsi="Arial" w:cs="Arial"/>
                <w:sz w:val="16"/>
                <w:szCs w:val="16"/>
                <w:lang w:eastAsia="es-PE"/>
              </w:rPr>
            </w:pPr>
          </w:p>
        </w:tc>
        <w:tc>
          <w:tcPr>
            <w:tcW w:w="1275" w:type="dxa"/>
            <w:shd w:val="clear" w:color="auto" w:fill="auto"/>
            <w:noWrap/>
            <w:vAlign w:val="bottom"/>
            <w:hideMark/>
          </w:tcPr>
          <w:p w:rsidR="003E0EE8" w:rsidRPr="006F46A3" w:rsidRDefault="003E0EE8" w:rsidP="00057C3D">
            <w:pPr>
              <w:spacing w:after="0" w:line="240" w:lineRule="auto"/>
              <w:jc w:val="center"/>
              <w:rPr>
                <w:rFonts w:ascii="Calibri" w:eastAsia="Times New Roman" w:hAnsi="Calibri" w:cs="Times New Roman"/>
                <w:color w:val="000000"/>
                <w:lang w:eastAsia="es-PE"/>
              </w:rPr>
            </w:pPr>
            <w:r w:rsidRPr="006F46A3">
              <w:rPr>
                <w:rFonts w:ascii="Calibri" w:eastAsia="Times New Roman" w:hAnsi="Calibri" w:cs="Times New Roman"/>
                <w:color w:val="000000"/>
                <w:lang w:eastAsia="es-PE"/>
              </w:rPr>
              <w:t>3/8"</w:t>
            </w:r>
          </w:p>
        </w:tc>
        <w:tc>
          <w:tcPr>
            <w:tcW w:w="993" w:type="dxa"/>
            <w:gridSpan w:val="2"/>
            <w:shd w:val="clear" w:color="auto" w:fill="auto"/>
            <w:noWrap/>
            <w:vAlign w:val="center"/>
            <w:hideMark/>
          </w:tcPr>
          <w:p w:rsidR="003E0EE8" w:rsidRPr="006F46A3" w:rsidRDefault="003E0EE8" w:rsidP="00057C3D">
            <w:pPr>
              <w:spacing w:after="0" w:line="240" w:lineRule="auto"/>
              <w:jc w:val="center"/>
              <w:rPr>
                <w:rFonts w:ascii="Calibri" w:eastAsia="Times New Roman" w:hAnsi="Calibri" w:cs="Times New Roman"/>
                <w:color w:val="000000"/>
                <w:lang w:eastAsia="es-PE"/>
              </w:rPr>
            </w:pPr>
            <w:r w:rsidRPr="006F46A3">
              <w:rPr>
                <w:rFonts w:ascii="Calibri" w:eastAsia="Times New Roman" w:hAnsi="Calibri" w:cs="Times New Roman"/>
                <w:color w:val="000000"/>
                <w:lang w:eastAsia="es-PE"/>
              </w:rPr>
              <w:t>9.50</w:t>
            </w:r>
          </w:p>
        </w:tc>
        <w:tc>
          <w:tcPr>
            <w:tcW w:w="1134" w:type="dxa"/>
            <w:gridSpan w:val="2"/>
            <w:shd w:val="clear" w:color="auto" w:fill="auto"/>
            <w:noWrap/>
            <w:vAlign w:val="center"/>
            <w:hideMark/>
          </w:tcPr>
          <w:p w:rsidR="003E0EE8" w:rsidRPr="006F46A3" w:rsidRDefault="003E0EE8" w:rsidP="00057C3D">
            <w:pPr>
              <w:spacing w:after="0" w:line="240" w:lineRule="auto"/>
              <w:jc w:val="center"/>
              <w:rPr>
                <w:rFonts w:ascii="Calibri" w:eastAsia="Times New Roman" w:hAnsi="Calibri" w:cs="Times New Roman"/>
                <w:color w:val="000000"/>
                <w:lang w:eastAsia="es-PE"/>
              </w:rPr>
            </w:pPr>
            <w:r w:rsidRPr="006F46A3">
              <w:rPr>
                <w:rFonts w:ascii="Calibri" w:eastAsia="Times New Roman" w:hAnsi="Calibri" w:cs="Times New Roman"/>
                <w:color w:val="000000"/>
                <w:lang w:eastAsia="es-PE"/>
              </w:rPr>
              <w:t>651.0</w:t>
            </w:r>
          </w:p>
        </w:tc>
        <w:tc>
          <w:tcPr>
            <w:tcW w:w="1134" w:type="dxa"/>
            <w:shd w:val="clear" w:color="auto" w:fill="auto"/>
            <w:noWrap/>
            <w:vAlign w:val="center"/>
            <w:hideMark/>
          </w:tcPr>
          <w:p w:rsidR="003E0EE8" w:rsidRPr="006F46A3" w:rsidRDefault="003E0EE8" w:rsidP="00057C3D">
            <w:pPr>
              <w:spacing w:after="0" w:line="240" w:lineRule="auto"/>
              <w:jc w:val="center"/>
              <w:rPr>
                <w:rFonts w:ascii="Calibri" w:eastAsia="Times New Roman" w:hAnsi="Calibri" w:cs="Times New Roman"/>
                <w:color w:val="000000"/>
                <w:lang w:eastAsia="es-PE"/>
              </w:rPr>
            </w:pPr>
            <w:r w:rsidRPr="006F46A3">
              <w:rPr>
                <w:rFonts w:ascii="Calibri" w:eastAsia="Times New Roman" w:hAnsi="Calibri" w:cs="Times New Roman"/>
                <w:color w:val="000000"/>
                <w:lang w:eastAsia="es-PE"/>
              </w:rPr>
              <w:t>6.0</w:t>
            </w:r>
          </w:p>
        </w:tc>
        <w:tc>
          <w:tcPr>
            <w:tcW w:w="1276" w:type="dxa"/>
            <w:gridSpan w:val="2"/>
            <w:shd w:val="clear" w:color="auto" w:fill="auto"/>
            <w:noWrap/>
            <w:vAlign w:val="bottom"/>
            <w:hideMark/>
          </w:tcPr>
          <w:p w:rsidR="003E0EE8" w:rsidRPr="006F46A3" w:rsidRDefault="003E0EE8" w:rsidP="00057C3D">
            <w:pPr>
              <w:spacing w:after="0" w:line="240" w:lineRule="auto"/>
              <w:jc w:val="center"/>
              <w:rPr>
                <w:rFonts w:ascii="Calibri" w:eastAsia="Times New Roman" w:hAnsi="Calibri" w:cs="Times New Roman"/>
                <w:color w:val="000000"/>
                <w:lang w:eastAsia="es-PE"/>
              </w:rPr>
            </w:pPr>
            <w:r w:rsidRPr="006F46A3">
              <w:rPr>
                <w:rFonts w:ascii="Calibri" w:eastAsia="Times New Roman" w:hAnsi="Calibri" w:cs="Times New Roman"/>
                <w:color w:val="000000"/>
                <w:lang w:eastAsia="es-PE"/>
              </w:rPr>
              <w:t>63.8</w:t>
            </w:r>
          </w:p>
        </w:tc>
        <w:tc>
          <w:tcPr>
            <w:tcW w:w="1480" w:type="dxa"/>
            <w:gridSpan w:val="2"/>
            <w:shd w:val="clear" w:color="auto" w:fill="auto"/>
            <w:noWrap/>
            <w:vAlign w:val="bottom"/>
            <w:hideMark/>
          </w:tcPr>
          <w:p w:rsidR="003E0EE8" w:rsidRPr="006F46A3" w:rsidRDefault="003E0EE8" w:rsidP="00057C3D">
            <w:pPr>
              <w:spacing w:after="0" w:line="240" w:lineRule="auto"/>
              <w:jc w:val="center"/>
              <w:rPr>
                <w:rFonts w:ascii="Calibri" w:eastAsia="Times New Roman" w:hAnsi="Calibri" w:cs="Times New Roman"/>
                <w:color w:val="000000"/>
                <w:lang w:eastAsia="es-PE"/>
              </w:rPr>
            </w:pPr>
            <w:r w:rsidRPr="006F46A3">
              <w:rPr>
                <w:rFonts w:ascii="Calibri" w:eastAsia="Times New Roman" w:hAnsi="Calibri" w:cs="Times New Roman"/>
                <w:color w:val="000000"/>
                <w:lang w:eastAsia="es-PE"/>
              </w:rPr>
              <w:t>36.2</w:t>
            </w:r>
          </w:p>
        </w:tc>
      </w:tr>
      <w:tr w:rsidR="003E0EE8" w:rsidRPr="006F46A3" w:rsidTr="00BA2440">
        <w:trPr>
          <w:trHeight w:val="300"/>
        </w:trPr>
        <w:tc>
          <w:tcPr>
            <w:tcW w:w="567" w:type="dxa"/>
            <w:gridSpan w:val="2"/>
            <w:vMerge/>
            <w:vAlign w:val="center"/>
            <w:hideMark/>
          </w:tcPr>
          <w:p w:rsidR="003E0EE8" w:rsidRPr="006F46A3" w:rsidRDefault="003E0EE8" w:rsidP="00057C3D">
            <w:pPr>
              <w:spacing w:after="0" w:line="240" w:lineRule="auto"/>
              <w:rPr>
                <w:rFonts w:ascii="Arial" w:eastAsia="Times New Roman" w:hAnsi="Arial" w:cs="Arial"/>
                <w:sz w:val="16"/>
                <w:szCs w:val="16"/>
                <w:lang w:eastAsia="es-PE"/>
              </w:rPr>
            </w:pPr>
          </w:p>
        </w:tc>
        <w:tc>
          <w:tcPr>
            <w:tcW w:w="330" w:type="dxa"/>
            <w:vMerge/>
            <w:vAlign w:val="center"/>
            <w:hideMark/>
          </w:tcPr>
          <w:p w:rsidR="003E0EE8" w:rsidRPr="006F46A3" w:rsidRDefault="003E0EE8" w:rsidP="00057C3D">
            <w:pPr>
              <w:spacing w:after="0" w:line="240" w:lineRule="auto"/>
              <w:rPr>
                <w:rFonts w:ascii="Arial" w:eastAsia="Times New Roman" w:hAnsi="Arial" w:cs="Arial"/>
                <w:sz w:val="16"/>
                <w:szCs w:val="16"/>
                <w:lang w:eastAsia="es-PE"/>
              </w:rPr>
            </w:pPr>
          </w:p>
        </w:tc>
        <w:tc>
          <w:tcPr>
            <w:tcW w:w="947" w:type="dxa"/>
            <w:gridSpan w:val="2"/>
            <w:vMerge/>
            <w:vAlign w:val="center"/>
            <w:hideMark/>
          </w:tcPr>
          <w:p w:rsidR="003E0EE8" w:rsidRPr="006F46A3" w:rsidRDefault="003E0EE8" w:rsidP="00057C3D">
            <w:pPr>
              <w:spacing w:after="0" w:line="240" w:lineRule="auto"/>
              <w:rPr>
                <w:rFonts w:ascii="Arial" w:eastAsia="Times New Roman" w:hAnsi="Arial" w:cs="Arial"/>
                <w:sz w:val="16"/>
                <w:szCs w:val="16"/>
                <w:lang w:eastAsia="es-PE"/>
              </w:rPr>
            </w:pPr>
          </w:p>
        </w:tc>
        <w:tc>
          <w:tcPr>
            <w:tcW w:w="1275" w:type="dxa"/>
            <w:shd w:val="clear" w:color="auto" w:fill="auto"/>
            <w:noWrap/>
            <w:vAlign w:val="bottom"/>
            <w:hideMark/>
          </w:tcPr>
          <w:p w:rsidR="003E0EE8" w:rsidRPr="006F46A3" w:rsidRDefault="003E0EE8" w:rsidP="00057C3D">
            <w:pPr>
              <w:spacing w:after="0" w:line="240" w:lineRule="auto"/>
              <w:jc w:val="center"/>
              <w:rPr>
                <w:rFonts w:ascii="Calibri" w:eastAsia="Times New Roman" w:hAnsi="Calibri" w:cs="Times New Roman"/>
                <w:color w:val="000000"/>
                <w:lang w:eastAsia="es-PE"/>
              </w:rPr>
            </w:pPr>
            <w:r w:rsidRPr="006F46A3">
              <w:rPr>
                <w:rFonts w:ascii="Calibri" w:eastAsia="Times New Roman" w:hAnsi="Calibri" w:cs="Times New Roman"/>
                <w:color w:val="000000"/>
                <w:lang w:eastAsia="es-PE"/>
              </w:rPr>
              <w:t>1/4"</w:t>
            </w:r>
          </w:p>
        </w:tc>
        <w:tc>
          <w:tcPr>
            <w:tcW w:w="993" w:type="dxa"/>
            <w:gridSpan w:val="2"/>
            <w:shd w:val="clear" w:color="auto" w:fill="auto"/>
            <w:noWrap/>
            <w:vAlign w:val="center"/>
            <w:hideMark/>
          </w:tcPr>
          <w:p w:rsidR="003E0EE8" w:rsidRPr="006F46A3" w:rsidRDefault="003E0EE8" w:rsidP="00057C3D">
            <w:pPr>
              <w:spacing w:after="0" w:line="240" w:lineRule="auto"/>
              <w:jc w:val="center"/>
              <w:rPr>
                <w:rFonts w:ascii="Calibri" w:eastAsia="Times New Roman" w:hAnsi="Calibri" w:cs="Times New Roman"/>
                <w:color w:val="000000"/>
                <w:lang w:eastAsia="es-PE"/>
              </w:rPr>
            </w:pPr>
            <w:r w:rsidRPr="006F46A3">
              <w:rPr>
                <w:rFonts w:ascii="Calibri" w:eastAsia="Times New Roman" w:hAnsi="Calibri" w:cs="Times New Roman"/>
                <w:color w:val="000000"/>
                <w:lang w:eastAsia="es-PE"/>
              </w:rPr>
              <w:t>6.30</w:t>
            </w:r>
          </w:p>
        </w:tc>
        <w:tc>
          <w:tcPr>
            <w:tcW w:w="1134" w:type="dxa"/>
            <w:gridSpan w:val="2"/>
            <w:shd w:val="clear" w:color="auto" w:fill="auto"/>
            <w:noWrap/>
            <w:vAlign w:val="center"/>
            <w:hideMark/>
          </w:tcPr>
          <w:p w:rsidR="003E0EE8" w:rsidRPr="006F46A3" w:rsidRDefault="003E0EE8" w:rsidP="00057C3D">
            <w:pPr>
              <w:spacing w:after="0" w:line="240" w:lineRule="auto"/>
              <w:jc w:val="center"/>
              <w:rPr>
                <w:rFonts w:ascii="Calibri" w:eastAsia="Times New Roman" w:hAnsi="Calibri" w:cs="Times New Roman"/>
                <w:color w:val="000000"/>
                <w:lang w:eastAsia="es-PE"/>
              </w:rPr>
            </w:pPr>
            <w:r w:rsidRPr="006F46A3">
              <w:rPr>
                <w:rFonts w:ascii="Calibri" w:eastAsia="Times New Roman" w:hAnsi="Calibri" w:cs="Times New Roman"/>
                <w:color w:val="000000"/>
                <w:lang w:eastAsia="es-PE"/>
              </w:rPr>
              <w:t>744.0</w:t>
            </w:r>
          </w:p>
        </w:tc>
        <w:tc>
          <w:tcPr>
            <w:tcW w:w="1134" w:type="dxa"/>
            <w:shd w:val="clear" w:color="auto" w:fill="auto"/>
            <w:noWrap/>
            <w:vAlign w:val="center"/>
            <w:hideMark/>
          </w:tcPr>
          <w:p w:rsidR="003E0EE8" w:rsidRPr="006F46A3" w:rsidRDefault="003E0EE8" w:rsidP="00057C3D">
            <w:pPr>
              <w:spacing w:after="0" w:line="240" w:lineRule="auto"/>
              <w:jc w:val="center"/>
              <w:rPr>
                <w:rFonts w:ascii="Calibri" w:eastAsia="Times New Roman" w:hAnsi="Calibri" w:cs="Times New Roman"/>
                <w:color w:val="000000"/>
                <w:lang w:eastAsia="es-PE"/>
              </w:rPr>
            </w:pPr>
            <w:r w:rsidRPr="006F46A3">
              <w:rPr>
                <w:rFonts w:ascii="Calibri" w:eastAsia="Times New Roman" w:hAnsi="Calibri" w:cs="Times New Roman"/>
                <w:color w:val="000000"/>
                <w:lang w:eastAsia="es-PE"/>
              </w:rPr>
              <w:t>6.8</w:t>
            </w:r>
          </w:p>
        </w:tc>
        <w:tc>
          <w:tcPr>
            <w:tcW w:w="1276" w:type="dxa"/>
            <w:gridSpan w:val="2"/>
            <w:shd w:val="clear" w:color="auto" w:fill="auto"/>
            <w:noWrap/>
            <w:vAlign w:val="bottom"/>
            <w:hideMark/>
          </w:tcPr>
          <w:p w:rsidR="003E0EE8" w:rsidRPr="006F46A3" w:rsidRDefault="003E0EE8" w:rsidP="00057C3D">
            <w:pPr>
              <w:spacing w:after="0" w:line="240" w:lineRule="auto"/>
              <w:jc w:val="center"/>
              <w:rPr>
                <w:rFonts w:ascii="Calibri" w:eastAsia="Times New Roman" w:hAnsi="Calibri" w:cs="Times New Roman"/>
                <w:color w:val="000000"/>
                <w:lang w:eastAsia="es-PE"/>
              </w:rPr>
            </w:pPr>
            <w:r w:rsidRPr="006F46A3">
              <w:rPr>
                <w:rFonts w:ascii="Calibri" w:eastAsia="Times New Roman" w:hAnsi="Calibri" w:cs="Times New Roman"/>
                <w:color w:val="000000"/>
                <w:lang w:eastAsia="es-PE"/>
              </w:rPr>
              <w:t>70.6</w:t>
            </w:r>
          </w:p>
        </w:tc>
        <w:tc>
          <w:tcPr>
            <w:tcW w:w="1480" w:type="dxa"/>
            <w:gridSpan w:val="2"/>
            <w:shd w:val="clear" w:color="auto" w:fill="auto"/>
            <w:noWrap/>
            <w:vAlign w:val="bottom"/>
            <w:hideMark/>
          </w:tcPr>
          <w:p w:rsidR="003E0EE8" w:rsidRPr="006F46A3" w:rsidRDefault="003E0EE8" w:rsidP="00057C3D">
            <w:pPr>
              <w:spacing w:after="0" w:line="240" w:lineRule="auto"/>
              <w:jc w:val="center"/>
              <w:rPr>
                <w:rFonts w:ascii="Calibri" w:eastAsia="Times New Roman" w:hAnsi="Calibri" w:cs="Times New Roman"/>
                <w:color w:val="000000"/>
                <w:lang w:eastAsia="es-PE"/>
              </w:rPr>
            </w:pPr>
            <w:r w:rsidRPr="006F46A3">
              <w:rPr>
                <w:rFonts w:ascii="Calibri" w:eastAsia="Times New Roman" w:hAnsi="Calibri" w:cs="Times New Roman"/>
                <w:color w:val="000000"/>
                <w:lang w:eastAsia="es-PE"/>
              </w:rPr>
              <w:t>29.4</w:t>
            </w:r>
          </w:p>
        </w:tc>
      </w:tr>
      <w:tr w:rsidR="003E0EE8" w:rsidRPr="006F46A3" w:rsidTr="00BA2440">
        <w:trPr>
          <w:trHeight w:val="300"/>
        </w:trPr>
        <w:tc>
          <w:tcPr>
            <w:tcW w:w="567" w:type="dxa"/>
            <w:gridSpan w:val="2"/>
            <w:vMerge/>
            <w:vAlign w:val="center"/>
            <w:hideMark/>
          </w:tcPr>
          <w:p w:rsidR="003E0EE8" w:rsidRPr="006F46A3" w:rsidRDefault="003E0EE8" w:rsidP="00057C3D">
            <w:pPr>
              <w:spacing w:after="0" w:line="240" w:lineRule="auto"/>
              <w:rPr>
                <w:rFonts w:ascii="Arial" w:eastAsia="Times New Roman" w:hAnsi="Arial" w:cs="Arial"/>
                <w:sz w:val="16"/>
                <w:szCs w:val="16"/>
                <w:lang w:eastAsia="es-PE"/>
              </w:rPr>
            </w:pPr>
          </w:p>
        </w:tc>
        <w:tc>
          <w:tcPr>
            <w:tcW w:w="330" w:type="dxa"/>
            <w:vMerge/>
            <w:vAlign w:val="center"/>
            <w:hideMark/>
          </w:tcPr>
          <w:p w:rsidR="003E0EE8" w:rsidRPr="006F46A3" w:rsidRDefault="003E0EE8" w:rsidP="00057C3D">
            <w:pPr>
              <w:spacing w:after="0" w:line="240" w:lineRule="auto"/>
              <w:rPr>
                <w:rFonts w:ascii="Arial" w:eastAsia="Times New Roman" w:hAnsi="Arial" w:cs="Arial"/>
                <w:sz w:val="16"/>
                <w:szCs w:val="16"/>
                <w:lang w:eastAsia="es-PE"/>
              </w:rPr>
            </w:pPr>
          </w:p>
        </w:tc>
        <w:tc>
          <w:tcPr>
            <w:tcW w:w="947" w:type="dxa"/>
            <w:gridSpan w:val="2"/>
            <w:vMerge/>
            <w:vAlign w:val="center"/>
            <w:hideMark/>
          </w:tcPr>
          <w:p w:rsidR="003E0EE8" w:rsidRPr="006F46A3" w:rsidRDefault="003E0EE8" w:rsidP="00057C3D">
            <w:pPr>
              <w:spacing w:after="0" w:line="240" w:lineRule="auto"/>
              <w:rPr>
                <w:rFonts w:ascii="Arial" w:eastAsia="Times New Roman" w:hAnsi="Arial" w:cs="Arial"/>
                <w:sz w:val="16"/>
                <w:szCs w:val="16"/>
                <w:lang w:eastAsia="es-PE"/>
              </w:rPr>
            </w:pPr>
          </w:p>
        </w:tc>
        <w:tc>
          <w:tcPr>
            <w:tcW w:w="1275" w:type="dxa"/>
            <w:shd w:val="clear" w:color="auto" w:fill="auto"/>
            <w:noWrap/>
            <w:vAlign w:val="bottom"/>
            <w:hideMark/>
          </w:tcPr>
          <w:p w:rsidR="003E0EE8" w:rsidRPr="006F46A3" w:rsidRDefault="003E0EE8" w:rsidP="00057C3D">
            <w:pPr>
              <w:spacing w:after="0" w:line="240" w:lineRule="auto"/>
              <w:jc w:val="center"/>
              <w:rPr>
                <w:rFonts w:ascii="Calibri" w:eastAsia="Times New Roman" w:hAnsi="Calibri" w:cs="Times New Roman"/>
                <w:color w:val="000000"/>
                <w:lang w:eastAsia="es-PE"/>
              </w:rPr>
            </w:pPr>
            <w:r w:rsidRPr="006F46A3">
              <w:rPr>
                <w:rFonts w:ascii="Calibri" w:eastAsia="Times New Roman" w:hAnsi="Calibri" w:cs="Times New Roman"/>
                <w:color w:val="000000"/>
                <w:lang w:eastAsia="es-PE"/>
              </w:rPr>
              <w:t>N° 4</w:t>
            </w:r>
          </w:p>
        </w:tc>
        <w:tc>
          <w:tcPr>
            <w:tcW w:w="993" w:type="dxa"/>
            <w:gridSpan w:val="2"/>
            <w:shd w:val="clear" w:color="auto" w:fill="auto"/>
            <w:noWrap/>
            <w:vAlign w:val="center"/>
            <w:hideMark/>
          </w:tcPr>
          <w:p w:rsidR="003E0EE8" w:rsidRPr="006F46A3" w:rsidRDefault="003E0EE8" w:rsidP="00057C3D">
            <w:pPr>
              <w:spacing w:after="0" w:line="240" w:lineRule="auto"/>
              <w:jc w:val="center"/>
              <w:rPr>
                <w:rFonts w:ascii="Calibri" w:eastAsia="Times New Roman" w:hAnsi="Calibri" w:cs="Times New Roman"/>
                <w:color w:val="000000"/>
                <w:lang w:eastAsia="es-PE"/>
              </w:rPr>
            </w:pPr>
            <w:r w:rsidRPr="006F46A3">
              <w:rPr>
                <w:rFonts w:ascii="Calibri" w:eastAsia="Times New Roman" w:hAnsi="Calibri" w:cs="Times New Roman"/>
                <w:color w:val="000000"/>
                <w:lang w:eastAsia="es-PE"/>
              </w:rPr>
              <w:t>4.75</w:t>
            </w:r>
          </w:p>
        </w:tc>
        <w:tc>
          <w:tcPr>
            <w:tcW w:w="1134" w:type="dxa"/>
            <w:gridSpan w:val="2"/>
            <w:shd w:val="clear" w:color="auto" w:fill="auto"/>
            <w:noWrap/>
            <w:vAlign w:val="center"/>
            <w:hideMark/>
          </w:tcPr>
          <w:p w:rsidR="003E0EE8" w:rsidRPr="006F46A3" w:rsidRDefault="003E0EE8" w:rsidP="00057C3D">
            <w:pPr>
              <w:spacing w:after="0" w:line="240" w:lineRule="auto"/>
              <w:jc w:val="center"/>
              <w:rPr>
                <w:rFonts w:ascii="Calibri" w:eastAsia="Times New Roman" w:hAnsi="Calibri" w:cs="Times New Roman"/>
                <w:color w:val="000000"/>
                <w:lang w:eastAsia="es-PE"/>
              </w:rPr>
            </w:pPr>
            <w:r w:rsidRPr="006F46A3">
              <w:rPr>
                <w:rFonts w:ascii="Calibri" w:eastAsia="Times New Roman" w:hAnsi="Calibri" w:cs="Times New Roman"/>
                <w:color w:val="000000"/>
                <w:lang w:eastAsia="es-PE"/>
              </w:rPr>
              <w:t>192.0</w:t>
            </w:r>
          </w:p>
        </w:tc>
        <w:tc>
          <w:tcPr>
            <w:tcW w:w="1134" w:type="dxa"/>
            <w:shd w:val="clear" w:color="auto" w:fill="auto"/>
            <w:noWrap/>
            <w:vAlign w:val="center"/>
            <w:hideMark/>
          </w:tcPr>
          <w:p w:rsidR="003E0EE8" w:rsidRPr="006F46A3" w:rsidRDefault="003E0EE8" w:rsidP="00057C3D">
            <w:pPr>
              <w:spacing w:after="0" w:line="240" w:lineRule="auto"/>
              <w:jc w:val="center"/>
              <w:rPr>
                <w:rFonts w:ascii="Calibri" w:eastAsia="Times New Roman" w:hAnsi="Calibri" w:cs="Times New Roman"/>
                <w:color w:val="000000"/>
                <w:lang w:eastAsia="es-PE"/>
              </w:rPr>
            </w:pPr>
            <w:r w:rsidRPr="006F46A3">
              <w:rPr>
                <w:rFonts w:ascii="Calibri" w:eastAsia="Times New Roman" w:hAnsi="Calibri" w:cs="Times New Roman"/>
                <w:color w:val="000000"/>
                <w:lang w:eastAsia="es-PE"/>
              </w:rPr>
              <w:t>2.8</w:t>
            </w:r>
          </w:p>
        </w:tc>
        <w:tc>
          <w:tcPr>
            <w:tcW w:w="1276" w:type="dxa"/>
            <w:gridSpan w:val="2"/>
            <w:shd w:val="clear" w:color="auto" w:fill="auto"/>
            <w:noWrap/>
            <w:vAlign w:val="bottom"/>
            <w:hideMark/>
          </w:tcPr>
          <w:p w:rsidR="003E0EE8" w:rsidRPr="006F46A3" w:rsidRDefault="003E0EE8" w:rsidP="00057C3D">
            <w:pPr>
              <w:spacing w:after="0" w:line="240" w:lineRule="auto"/>
              <w:jc w:val="center"/>
              <w:rPr>
                <w:rFonts w:ascii="Calibri" w:eastAsia="Times New Roman" w:hAnsi="Calibri" w:cs="Times New Roman"/>
                <w:color w:val="000000"/>
                <w:lang w:eastAsia="es-PE"/>
              </w:rPr>
            </w:pPr>
            <w:r w:rsidRPr="006F46A3">
              <w:rPr>
                <w:rFonts w:ascii="Calibri" w:eastAsia="Times New Roman" w:hAnsi="Calibri" w:cs="Times New Roman"/>
                <w:color w:val="000000"/>
                <w:lang w:eastAsia="es-PE"/>
              </w:rPr>
              <w:t>73.4</w:t>
            </w:r>
          </w:p>
        </w:tc>
        <w:tc>
          <w:tcPr>
            <w:tcW w:w="1480" w:type="dxa"/>
            <w:gridSpan w:val="2"/>
            <w:shd w:val="clear" w:color="auto" w:fill="auto"/>
            <w:noWrap/>
            <w:vAlign w:val="bottom"/>
            <w:hideMark/>
          </w:tcPr>
          <w:p w:rsidR="003E0EE8" w:rsidRPr="006F46A3" w:rsidRDefault="003E0EE8" w:rsidP="00057C3D">
            <w:pPr>
              <w:spacing w:after="0" w:line="240" w:lineRule="auto"/>
              <w:jc w:val="center"/>
              <w:rPr>
                <w:rFonts w:ascii="Calibri" w:eastAsia="Times New Roman" w:hAnsi="Calibri" w:cs="Times New Roman"/>
                <w:color w:val="000000"/>
                <w:lang w:eastAsia="es-PE"/>
              </w:rPr>
            </w:pPr>
            <w:r w:rsidRPr="006F46A3">
              <w:rPr>
                <w:rFonts w:ascii="Calibri" w:eastAsia="Times New Roman" w:hAnsi="Calibri" w:cs="Times New Roman"/>
                <w:color w:val="000000"/>
                <w:lang w:eastAsia="es-PE"/>
              </w:rPr>
              <w:t>26.6</w:t>
            </w:r>
          </w:p>
        </w:tc>
      </w:tr>
      <w:tr w:rsidR="003E0EE8" w:rsidRPr="006F46A3" w:rsidTr="00BA2440">
        <w:trPr>
          <w:trHeight w:val="300"/>
        </w:trPr>
        <w:tc>
          <w:tcPr>
            <w:tcW w:w="567" w:type="dxa"/>
            <w:gridSpan w:val="2"/>
            <w:vMerge w:val="restart"/>
            <w:shd w:val="clear" w:color="000000" w:fill="FFFFFF"/>
            <w:textDirection w:val="btLr"/>
            <w:vAlign w:val="center"/>
            <w:hideMark/>
          </w:tcPr>
          <w:p w:rsidR="003E0EE8" w:rsidRPr="006F46A3" w:rsidRDefault="003E0EE8" w:rsidP="00057C3D">
            <w:pPr>
              <w:spacing w:after="0" w:line="240" w:lineRule="auto"/>
              <w:jc w:val="center"/>
              <w:rPr>
                <w:rFonts w:ascii="Arial" w:eastAsia="Times New Roman" w:hAnsi="Arial" w:cs="Arial"/>
                <w:sz w:val="16"/>
                <w:szCs w:val="16"/>
                <w:lang w:eastAsia="es-PE"/>
              </w:rPr>
            </w:pPr>
            <w:r w:rsidRPr="006F46A3">
              <w:rPr>
                <w:rFonts w:ascii="Arial" w:eastAsia="Times New Roman" w:hAnsi="Arial" w:cs="Arial"/>
                <w:sz w:val="16"/>
                <w:szCs w:val="16"/>
                <w:lang w:eastAsia="es-PE"/>
              </w:rPr>
              <w:t>TAMIZADO CON FRACCIÓN MENOR Q' P.T.M.</w:t>
            </w:r>
          </w:p>
        </w:tc>
        <w:tc>
          <w:tcPr>
            <w:tcW w:w="330" w:type="dxa"/>
            <w:vMerge w:val="restart"/>
            <w:shd w:val="clear" w:color="000000" w:fill="FFFFFF"/>
            <w:noWrap/>
            <w:textDirection w:val="btLr"/>
            <w:vAlign w:val="center"/>
            <w:hideMark/>
          </w:tcPr>
          <w:p w:rsidR="003E0EE8" w:rsidRPr="006F46A3" w:rsidRDefault="003E0EE8" w:rsidP="00057C3D">
            <w:pPr>
              <w:spacing w:after="0" w:line="240" w:lineRule="auto"/>
              <w:jc w:val="center"/>
              <w:rPr>
                <w:rFonts w:ascii="Arial" w:eastAsia="Times New Roman" w:hAnsi="Arial" w:cs="Arial"/>
                <w:sz w:val="16"/>
                <w:szCs w:val="16"/>
                <w:lang w:eastAsia="es-PE"/>
              </w:rPr>
            </w:pPr>
            <w:r w:rsidRPr="006F46A3">
              <w:rPr>
                <w:rFonts w:ascii="Arial" w:eastAsia="Times New Roman" w:hAnsi="Arial" w:cs="Arial"/>
                <w:sz w:val="16"/>
                <w:szCs w:val="16"/>
                <w:lang w:eastAsia="es-PE"/>
              </w:rPr>
              <w:t xml:space="preserve">ARENA </w:t>
            </w:r>
          </w:p>
        </w:tc>
        <w:tc>
          <w:tcPr>
            <w:tcW w:w="947" w:type="dxa"/>
            <w:gridSpan w:val="2"/>
            <w:shd w:val="clear" w:color="000000" w:fill="FFFFFF"/>
            <w:noWrap/>
            <w:vAlign w:val="center"/>
            <w:hideMark/>
          </w:tcPr>
          <w:p w:rsidR="003E0EE8" w:rsidRPr="006F46A3" w:rsidRDefault="003E0EE8" w:rsidP="00057C3D">
            <w:pPr>
              <w:spacing w:after="0" w:line="240" w:lineRule="auto"/>
              <w:jc w:val="center"/>
              <w:rPr>
                <w:rFonts w:ascii="Arial" w:eastAsia="Times New Roman" w:hAnsi="Arial" w:cs="Arial"/>
                <w:sz w:val="16"/>
                <w:szCs w:val="16"/>
                <w:lang w:eastAsia="es-PE"/>
              </w:rPr>
            </w:pPr>
            <w:r w:rsidRPr="006F46A3">
              <w:rPr>
                <w:rFonts w:ascii="Arial" w:eastAsia="Times New Roman" w:hAnsi="Arial" w:cs="Arial"/>
                <w:sz w:val="16"/>
                <w:szCs w:val="16"/>
                <w:lang w:eastAsia="es-PE"/>
              </w:rPr>
              <w:t>GRUESA</w:t>
            </w:r>
          </w:p>
        </w:tc>
        <w:tc>
          <w:tcPr>
            <w:tcW w:w="1275" w:type="dxa"/>
            <w:shd w:val="clear" w:color="auto" w:fill="auto"/>
            <w:noWrap/>
            <w:vAlign w:val="bottom"/>
            <w:hideMark/>
          </w:tcPr>
          <w:p w:rsidR="003E0EE8" w:rsidRPr="006F46A3" w:rsidRDefault="003E0EE8" w:rsidP="00057C3D">
            <w:pPr>
              <w:spacing w:after="0" w:line="240" w:lineRule="auto"/>
              <w:jc w:val="center"/>
              <w:rPr>
                <w:rFonts w:ascii="Calibri" w:eastAsia="Times New Roman" w:hAnsi="Calibri" w:cs="Times New Roman"/>
                <w:color w:val="000000"/>
                <w:lang w:eastAsia="es-PE"/>
              </w:rPr>
            </w:pPr>
            <w:r w:rsidRPr="006F46A3">
              <w:rPr>
                <w:rFonts w:ascii="Calibri" w:eastAsia="Times New Roman" w:hAnsi="Calibri" w:cs="Times New Roman"/>
                <w:color w:val="000000"/>
                <w:lang w:eastAsia="es-PE"/>
              </w:rPr>
              <w:t>N° 10</w:t>
            </w:r>
          </w:p>
        </w:tc>
        <w:tc>
          <w:tcPr>
            <w:tcW w:w="993" w:type="dxa"/>
            <w:gridSpan w:val="2"/>
            <w:shd w:val="clear" w:color="auto" w:fill="auto"/>
            <w:noWrap/>
            <w:vAlign w:val="center"/>
            <w:hideMark/>
          </w:tcPr>
          <w:p w:rsidR="003E0EE8" w:rsidRPr="006F46A3" w:rsidRDefault="003E0EE8" w:rsidP="00057C3D">
            <w:pPr>
              <w:spacing w:after="0" w:line="240" w:lineRule="auto"/>
              <w:jc w:val="center"/>
              <w:rPr>
                <w:rFonts w:ascii="Calibri" w:eastAsia="Times New Roman" w:hAnsi="Calibri" w:cs="Times New Roman"/>
                <w:color w:val="000000"/>
                <w:lang w:eastAsia="es-PE"/>
              </w:rPr>
            </w:pPr>
            <w:r w:rsidRPr="006F46A3">
              <w:rPr>
                <w:rFonts w:ascii="Calibri" w:eastAsia="Times New Roman" w:hAnsi="Calibri" w:cs="Times New Roman"/>
                <w:color w:val="000000"/>
                <w:lang w:eastAsia="es-PE"/>
              </w:rPr>
              <w:t>2.00</w:t>
            </w:r>
          </w:p>
        </w:tc>
        <w:tc>
          <w:tcPr>
            <w:tcW w:w="1134" w:type="dxa"/>
            <w:gridSpan w:val="2"/>
            <w:shd w:val="clear" w:color="auto" w:fill="auto"/>
            <w:noWrap/>
            <w:vAlign w:val="center"/>
            <w:hideMark/>
          </w:tcPr>
          <w:p w:rsidR="003E0EE8" w:rsidRPr="006F46A3" w:rsidRDefault="003E0EE8" w:rsidP="00057C3D">
            <w:pPr>
              <w:spacing w:after="0" w:line="240" w:lineRule="auto"/>
              <w:jc w:val="center"/>
              <w:rPr>
                <w:rFonts w:ascii="Calibri" w:eastAsia="Times New Roman" w:hAnsi="Calibri" w:cs="Times New Roman"/>
                <w:color w:val="000000"/>
                <w:lang w:eastAsia="es-PE"/>
              </w:rPr>
            </w:pPr>
            <w:r w:rsidRPr="006F46A3">
              <w:rPr>
                <w:rFonts w:ascii="Calibri" w:eastAsia="Times New Roman" w:hAnsi="Calibri" w:cs="Times New Roman"/>
                <w:color w:val="000000"/>
                <w:lang w:eastAsia="es-PE"/>
              </w:rPr>
              <w:t>705.0</w:t>
            </w:r>
          </w:p>
        </w:tc>
        <w:tc>
          <w:tcPr>
            <w:tcW w:w="1134" w:type="dxa"/>
            <w:shd w:val="clear" w:color="auto" w:fill="auto"/>
            <w:noWrap/>
            <w:vAlign w:val="center"/>
            <w:hideMark/>
          </w:tcPr>
          <w:p w:rsidR="003E0EE8" w:rsidRPr="006F46A3" w:rsidRDefault="003E0EE8" w:rsidP="00057C3D">
            <w:pPr>
              <w:spacing w:after="0" w:line="240" w:lineRule="auto"/>
              <w:jc w:val="center"/>
              <w:rPr>
                <w:rFonts w:ascii="Calibri" w:eastAsia="Times New Roman" w:hAnsi="Calibri" w:cs="Times New Roman"/>
                <w:color w:val="000000"/>
                <w:lang w:eastAsia="es-PE"/>
              </w:rPr>
            </w:pPr>
            <w:r w:rsidRPr="006F46A3">
              <w:rPr>
                <w:rFonts w:ascii="Calibri" w:eastAsia="Times New Roman" w:hAnsi="Calibri" w:cs="Times New Roman"/>
                <w:color w:val="000000"/>
                <w:lang w:eastAsia="es-PE"/>
              </w:rPr>
              <w:t>7.5</w:t>
            </w:r>
          </w:p>
        </w:tc>
        <w:tc>
          <w:tcPr>
            <w:tcW w:w="1276" w:type="dxa"/>
            <w:gridSpan w:val="2"/>
            <w:shd w:val="clear" w:color="auto" w:fill="auto"/>
            <w:noWrap/>
            <w:vAlign w:val="bottom"/>
            <w:hideMark/>
          </w:tcPr>
          <w:p w:rsidR="003E0EE8" w:rsidRPr="006F46A3" w:rsidRDefault="003E0EE8" w:rsidP="00057C3D">
            <w:pPr>
              <w:spacing w:after="0" w:line="240" w:lineRule="auto"/>
              <w:jc w:val="center"/>
              <w:rPr>
                <w:rFonts w:ascii="Calibri" w:eastAsia="Times New Roman" w:hAnsi="Calibri" w:cs="Times New Roman"/>
                <w:color w:val="000000"/>
                <w:lang w:eastAsia="es-PE"/>
              </w:rPr>
            </w:pPr>
            <w:r w:rsidRPr="006F46A3">
              <w:rPr>
                <w:rFonts w:ascii="Calibri" w:eastAsia="Times New Roman" w:hAnsi="Calibri" w:cs="Times New Roman"/>
                <w:color w:val="000000"/>
                <w:lang w:eastAsia="es-PE"/>
              </w:rPr>
              <w:t>80.9</w:t>
            </w:r>
          </w:p>
        </w:tc>
        <w:tc>
          <w:tcPr>
            <w:tcW w:w="1480" w:type="dxa"/>
            <w:gridSpan w:val="2"/>
            <w:shd w:val="clear" w:color="auto" w:fill="auto"/>
            <w:noWrap/>
            <w:vAlign w:val="bottom"/>
            <w:hideMark/>
          </w:tcPr>
          <w:p w:rsidR="003E0EE8" w:rsidRPr="006F46A3" w:rsidRDefault="003E0EE8" w:rsidP="00057C3D">
            <w:pPr>
              <w:spacing w:after="0" w:line="240" w:lineRule="auto"/>
              <w:jc w:val="center"/>
              <w:rPr>
                <w:rFonts w:ascii="Calibri" w:eastAsia="Times New Roman" w:hAnsi="Calibri" w:cs="Times New Roman"/>
                <w:color w:val="000000"/>
                <w:lang w:eastAsia="es-PE"/>
              </w:rPr>
            </w:pPr>
            <w:r w:rsidRPr="006F46A3">
              <w:rPr>
                <w:rFonts w:ascii="Calibri" w:eastAsia="Times New Roman" w:hAnsi="Calibri" w:cs="Times New Roman"/>
                <w:color w:val="000000"/>
                <w:lang w:eastAsia="es-PE"/>
              </w:rPr>
              <w:t>19.1</w:t>
            </w:r>
          </w:p>
        </w:tc>
      </w:tr>
      <w:tr w:rsidR="003E0EE8" w:rsidRPr="006F46A3" w:rsidTr="00BA2440">
        <w:trPr>
          <w:trHeight w:val="300"/>
        </w:trPr>
        <w:tc>
          <w:tcPr>
            <w:tcW w:w="567" w:type="dxa"/>
            <w:gridSpan w:val="2"/>
            <w:vMerge/>
            <w:vAlign w:val="center"/>
            <w:hideMark/>
          </w:tcPr>
          <w:p w:rsidR="003E0EE8" w:rsidRPr="006F46A3" w:rsidRDefault="003E0EE8" w:rsidP="00057C3D">
            <w:pPr>
              <w:spacing w:after="0" w:line="240" w:lineRule="auto"/>
              <w:rPr>
                <w:rFonts w:ascii="Arial" w:eastAsia="Times New Roman" w:hAnsi="Arial" w:cs="Arial"/>
                <w:sz w:val="16"/>
                <w:szCs w:val="16"/>
                <w:lang w:eastAsia="es-PE"/>
              </w:rPr>
            </w:pPr>
          </w:p>
        </w:tc>
        <w:tc>
          <w:tcPr>
            <w:tcW w:w="330" w:type="dxa"/>
            <w:vMerge/>
            <w:vAlign w:val="center"/>
            <w:hideMark/>
          </w:tcPr>
          <w:p w:rsidR="003E0EE8" w:rsidRPr="006F46A3" w:rsidRDefault="003E0EE8" w:rsidP="00057C3D">
            <w:pPr>
              <w:spacing w:after="0" w:line="240" w:lineRule="auto"/>
              <w:rPr>
                <w:rFonts w:ascii="Arial" w:eastAsia="Times New Roman" w:hAnsi="Arial" w:cs="Arial"/>
                <w:sz w:val="16"/>
                <w:szCs w:val="16"/>
                <w:lang w:eastAsia="es-PE"/>
              </w:rPr>
            </w:pPr>
          </w:p>
        </w:tc>
        <w:tc>
          <w:tcPr>
            <w:tcW w:w="947" w:type="dxa"/>
            <w:gridSpan w:val="2"/>
            <w:vMerge w:val="restart"/>
            <w:shd w:val="clear" w:color="000000" w:fill="FFFFFF"/>
            <w:noWrap/>
            <w:textDirection w:val="btLr"/>
            <w:vAlign w:val="center"/>
            <w:hideMark/>
          </w:tcPr>
          <w:p w:rsidR="003E0EE8" w:rsidRPr="006F46A3" w:rsidRDefault="003E0EE8" w:rsidP="00057C3D">
            <w:pPr>
              <w:spacing w:after="0" w:line="240" w:lineRule="auto"/>
              <w:jc w:val="center"/>
              <w:rPr>
                <w:rFonts w:ascii="Arial" w:eastAsia="Times New Roman" w:hAnsi="Arial" w:cs="Arial"/>
                <w:sz w:val="16"/>
                <w:szCs w:val="16"/>
                <w:lang w:eastAsia="es-PE"/>
              </w:rPr>
            </w:pPr>
            <w:r w:rsidRPr="006F46A3">
              <w:rPr>
                <w:rFonts w:ascii="Arial" w:eastAsia="Times New Roman" w:hAnsi="Arial" w:cs="Arial"/>
                <w:sz w:val="16"/>
                <w:szCs w:val="16"/>
                <w:lang w:eastAsia="es-PE"/>
              </w:rPr>
              <w:t>MEDIA</w:t>
            </w:r>
          </w:p>
        </w:tc>
        <w:tc>
          <w:tcPr>
            <w:tcW w:w="1275" w:type="dxa"/>
            <w:shd w:val="clear" w:color="auto" w:fill="auto"/>
            <w:noWrap/>
            <w:vAlign w:val="bottom"/>
            <w:hideMark/>
          </w:tcPr>
          <w:p w:rsidR="003E0EE8" w:rsidRPr="006F46A3" w:rsidRDefault="003E0EE8" w:rsidP="00057C3D">
            <w:pPr>
              <w:spacing w:after="0" w:line="240" w:lineRule="auto"/>
              <w:jc w:val="center"/>
              <w:rPr>
                <w:rFonts w:ascii="Calibri" w:eastAsia="Times New Roman" w:hAnsi="Calibri" w:cs="Times New Roman"/>
                <w:color w:val="000000"/>
                <w:lang w:eastAsia="es-PE"/>
              </w:rPr>
            </w:pPr>
            <w:r w:rsidRPr="006F46A3">
              <w:rPr>
                <w:rFonts w:ascii="Calibri" w:eastAsia="Times New Roman" w:hAnsi="Calibri" w:cs="Times New Roman"/>
                <w:color w:val="000000"/>
                <w:lang w:eastAsia="es-PE"/>
              </w:rPr>
              <w:t>N° 20</w:t>
            </w:r>
          </w:p>
        </w:tc>
        <w:tc>
          <w:tcPr>
            <w:tcW w:w="993" w:type="dxa"/>
            <w:gridSpan w:val="2"/>
            <w:shd w:val="clear" w:color="auto" w:fill="auto"/>
            <w:noWrap/>
            <w:vAlign w:val="center"/>
            <w:hideMark/>
          </w:tcPr>
          <w:p w:rsidR="003E0EE8" w:rsidRPr="006F46A3" w:rsidRDefault="003E0EE8" w:rsidP="00057C3D">
            <w:pPr>
              <w:spacing w:after="0" w:line="240" w:lineRule="auto"/>
              <w:jc w:val="center"/>
              <w:rPr>
                <w:rFonts w:ascii="Calibri" w:eastAsia="Times New Roman" w:hAnsi="Calibri" w:cs="Times New Roman"/>
                <w:color w:val="000000"/>
                <w:lang w:eastAsia="es-PE"/>
              </w:rPr>
            </w:pPr>
            <w:r w:rsidRPr="006F46A3">
              <w:rPr>
                <w:rFonts w:ascii="Calibri" w:eastAsia="Times New Roman" w:hAnsi="Calibri" w:cs="Times New Roman"/>
                <w:color w:val="000000"/>
                <w:lang w:eastAsia="es-PE"/>
              </w:rPr>
              <w:t>0.8500</w:t>
            </w:r>
          </w:p>
        </w:tc>
        <w:tc>
          <w:tcPr>
            <w:tcW w:w="1134" w:type="dxa"/>
            <w:gridSpan w:val="2"/>
            <w:shd w:val="clear" w:color="auto" w:fill="auto"/>
            <w:noWrap/>
            <w:vAlign w:val="center"/>
            <w:hideMark/>
          </w:tcPr>
          <w:p w:rsidR="003E0EE8" w:rsidRPr="006F46A3" w:rsidRDefault="003E0EE8" w:rsidP="00057C3D">
            <w:pPr>
              <w:spacing w:after="0" w:line="240" w:lineRule="auto"/>
              <w:jc w:val="center"/>
              <w:rPr>
                <w:rFonts w:ascii="Calibri" w:eastAsia="Times New Roman" w:hAnsi="Calibri" w:cs="Times New Roman"/>
                <w:color w:val="000000"/>
                <w:lang w:eastAsia="es-PE"/>
              </w:rPr>
            </w:pPr>
            <w:r w:rsidRPr="006F46A3">
              <w:rPr>
                <w:rFonts w:ascii="Calibri" w:eastAsia="Times New Roman" w:hAnsi="Calibri" w:cs="Times New Roman"/>
                <w:color w:val="000000"/>
                <w:lang w:eastAsia="es-PE"/>
              </w:rPr>
              <w:t>297.0</w:t>
            </w:r>
          </w:p>
        </w:tc>
        <w:tc>
          <w:tcPr>
            <w:tcW w:w="1134" w:type="dxa"/>
            <w:shd w:val="clear" w:color="auto" w:fill="auto"/>
            <w:noWrap/>
            <w:vAlign w:val="center"/>
            <w:hideMark/>
          </w:tcPr>
          <w:p w:rsidR="003E0EE8" w:rsidRPr="006F46A3" w:rsidRDefault="003E0EE8" w:rsidP="00057C3D">
            <w:pPr>
              <w:spacing w:after="0" w:line="240" w:lineRule="auto"/>
              <w:jc w:val="center"/>
              <w:rPr>
                <w:rFonts w:ascii="Calibri" w:eastAsia="Times New Roman" w:hAnsi="Calibri" w:cs="Times New Roman"/>
                <w:color w:val="000000"/>
                <w:lang w:eastAsia="es-PE"/>
              </w:rPr>
            </w:pPr>
            <w:r w:rsidRPr="006F46A3">
              <w:rPr>
                <w:rFonts w:ascii="Calibri" w:eastAsia="Times New Roman" w:hAnsi="Calibri" w:cs="Times New Roman"/>
                <w:color w:val="000000"/>
                <w:lang w:eastAsia="es-PE"/>
              </w:rPr>
              <w:t>3.7</w:t>
            </w:r>
          </w:p>
        </w:tc>
        <w:tc>
          <w:tcPr>
            <w:tcW w:w="1276" w:type="dxa"/>
            <w:gridSpan w:val="2"/>
            <w:shd w:val="clear" w:color="auto" w:fill="auto"/>
            <w:noWrap/>
            <w:vAlign w:val="bottom"/>
            <w:hideMark/>
          </w:tcPr>
          <w:p w:rsidR="003E0EE8" w:rsidRPr="006F46A3" w:rsidRDefault="003E0EE8" w:rsidP="00057C3D">
            <w:pPr>
              <w:spacing w:after="0" w:line="240" w:lineRule="auto"/>
              <w:jc w:val="center"/>
              <w:rPr>
                <w:rFonts w:ascii="Calibri" w:eastAsia="Times New Roman" w:hAnsi="Calibri" w:cs="Times New Roman"/>
                <w:color w:val="000000"/>
                <w:lang w:eastAsia="es-PE"/>
              </w:rPr>
            </w:pPr>
            <w:r w:rsidRPr="006F46A3">
              <w:rPr>
                <w:rFonts w:ascii="Calibri" w:eastAsia="Times New Roman" w:hAnsi="Calibri" w:cs="Times New Roman"/>
                <w:color w:val="000000"/>
                <w:lang w:eastAsia="es-PE"/>
              </w:rPr>
              <w:t>84.6</w:t>
            </w:r>
          </w:p>
        </w:tc>
        <w:tc>
          <w:tcPr>
            <w:tcW w:w="1480" w:type="dxa"/>
            <w:gridSpan w:val="2"/>
            <w:shd w:val="clear" w:color="auto" w:fill="auto"/>
            <w:noWrap/>
            <w:vAlign w:val="bottom"/>
            <w:hideMark/>
          </w:tcPr>
          <w:p w:rsidR="003E0EE8" w:rsidRPr="006F46A3" w:rsidRDefault="003E0EE8" w:rsidP="00057C3D">
            <w:pPr>
              <w:spacing w:after="0" w:line="240" w:lineRule="auto"/>
              <w:jc w:val="center"/>
              <w:rPr>
                <w:rFonts w:ascii="Calibri" w:eastAsia="Times New Roman" w:hAnsi="Calibri" w:cs="Times New Roman"/>
                <w:color w:val="000000"/>
                <w:lang w:eastAsia="es-PE"/>
              </w:rPr>
            </w:pPr>
            <w:r w:rsidRPr="006F46A3">
              <w:rPr>
                <w:rFonts w:ascii="Calibri" w:eastAsia="Times New Roman" w:hAnsi="Calibri" w:cs="Times New Roman"/>
                <w:color w:val="000000"/>
                <w:lang w:eastAsia="es-PE"/>
              </w:rPr>
              <w:t>15.4</w:t>
            </w:r>
          </w:p>
        </w:tc>
      </w:tr>
      <w:tr w:rsidR="003E0EE8" w:rsidRPr="006F46A3" w:rsidTr="00BA2440">
        <w:trPr>
          <w:trHeight w:val="300"/>
        </w:trPr>
        <w:tc>
          <w:tcPr>
            <w:tcW w:w="567" w:type="dxa"/>
            <w:gridSpan w:val="2"/>
            <w:vMerge/>
            <w:vAlign w:val="center"/>
            <w:hideMark/>
          </w:tcPr>
          <w:p w:rsidR="003E0EE8" w:rsidRPr="006F46A3" w:rsidRDefault="003E0EE8" w:rsidP="00057C3D">
            <w:pPr>
              <w:spacing w:after="0" w:line="240" w:lineRule="auto"/>
              <w:rPr>
                <w:rFonts w:ascii="Arial" w:eastAsia="Times New Roman" w:hAnsi="Arial" w:cs="Arial"/>
                <w:sz w:val="16"/>
                <w:szCs w:val="16"/>
                <w:lang w:eastAsia="es-PE"/>
              </w:rPr>
            </w:pPr>
          </w:p>
        </w:tc>
        <w:tc>
          <w:tcPr>
            <w:tcW w:w="330" w:type="dxa"/>
            <w:vMerge/>
            <w:vAlign w:val="center"/>
            <w:hideMark/>
          </w:tcPr>
          <w:p w:rsidR="003E0EE8" w:rsidRPr="006F46A3" w:rsidRDefault="003E0EE8" w:rsidP="00057C3D">
            <w:pPr>
              <w:spacing w:after="0" w:line="240" w:lineRule="auto"/>
              <w:rPr>
                <w:rFonts w:ascii="Arial" w:eastAsia="Times New Roman" w:hAnsi="Arial" w:cs="Arial"/>
                <w:sz w:val="16"/>
                <w:szCs w:val="16"/>
                <w:lang w:eastAsia="es-PE"/>
              </w:rPr>
            </w:pPr>
          </w:p>
        </w:tc>
        <w:tc>
          <w:tcPr>
            <w:tcW w:w="947" w:type="dxa"/>
            <w:gridSpan w:val="2"/>
            <w:vMerge/>
            <w:vAlign w:val="center"/>
            <w:hideMark/>
          </w:tcPr>
          <w:p w:rsidR="003E0EE8" w:rsidRPr="006F46A3" w:rsidRDefault="003E0EE8" w:rsidP="00057C3D">
            <w:pPr>
              <w:spacing w:after="0" w:line="240" w:lineRule="auto"/>
              <w:rPr>
                <w:rFonts w:ascii="Arial" w:eastAsia="Times New Roman" w:hAnsi="Arial" w:cs="Arial"/>
                <w:sz w:val="16"/>
                <w:szCs w:val="16"/>
                <w:lang w:eastAsia="es-PE"/>
              </w:rPr>
            </w:pPr>
          </w:p>
        </w:tc>
        <w:tc>
          <w:tcPr>
            <w:tcW w:w="1275" w:type="dxa"/>
            <w:shd w:val="clear" w:color="auto" w:fill="auto"/>
            <w:noWrap/>
            <w:vAlign w:val="bottom"/>
            <w:hideMark/>
          </w:tcPr>
          <w:p w:rsidR="003E0EE8" w:rsidRPr="006F46A3" w:rsidRDefault="003E0EE8" w:rsidP="00057C3D">
            <w:pPr>
              <w:spacing w:after="0" w:line="240" w:lineRule="auto"/>
              <w:jc w:val="center"/>
              <w:rPr>
                <w:rFonts w:ascii="Calibri" w:eastAsia="Times New Roman" w:hAnsi="Calibri" w:cs="Times New Roman"/>
                <w:color w:val="000000"/>
                <w:lang w:eastAsia="es-PE"/>
              </w:rPr>
            </w:pPr>
            <w:r w:rsidRPr="006F46A3">
              <w:rPr>
                <w:rFonts w:ascii="Calibri" w:eastAsia="Times New Roman" w:hAnsi="Calibri" w:cs="Times New Roman"/>
                <w:color w:val="000000"/>
                <w:lang w:eastAsia="es-PE"/>
              </w:rPr>
              <w:t>N° 30</w:t>
            </w:r>
          </w:p>
        </w:tc>
        <w:tc>
          <w:tcPr>
            <w:tcW w:w="993" w:type="dxa"/>
            <w:gridSpan w:val="2"/>
            <w:shd w:val="clear" w:color="auto" w:fill="auto"/>
            <w:noWrap/>
            <w:vAlign w:val="center"/>
            <w:hideMark/>
          </w:tcPr>
          <w:p w:rsidR="003E0EE8" w:rsidRPr="006F46A3" w:rsidRDefault="003E0EE8" w:rsidP="00057C3D">
            <w:pPr>
              <w:spacing w:after="0" w:line="240" w:lineRule="auto"/>
              <w:jc w:val="center"/>
              <w:rPr>
                <w:rFonts w:ascii="Calibri" w:eastAsia="Times New Roman" w:hAnsi="Calibri" w:cs="Times New Roman"/>
                <w:color w:val="000000"/>
                <w:lang w:eastAsia="es-PE"/>
              </w:rPr>
            </w:pPr>
            <w:r w:rsidRPr="006F46A3">
              <w:rPr>
                <w:rFonts w:ascii="Calibri" w:eastAsia="Times New Roman" w:hAnsi="Calibri" w:cs="Times New Roman"/>
                <w:color w:val="000000"/>
                <w:lang w:eastAsia="es-PE"/>
              </w:rPr>
              <w:t>0.6000</w:t>
            </w:r>
          </w:p>
        </w:tc>
        <w:tc>
          <w:tcPr>
            <w:tcW w:w="1134" w:type="dxa"/>
            <w:gridSpan w:val="2"/>
            <w:shd w:val="clear" w:color="auto" w:fill="auto"/>
            <w:noWrap/>
            <w:vAlign w:val="center"/>
            <w:hideMark/>
          </w:tcPr>
          <w:p w:rsidR="003E0EE8" w:rsidRPr="006F46A3" w:rsidRDefault="003E0EE8" w:rsidP="00057C3D">
            <w:pPr>
              <w:spacing w:after="0" w:line="240" w:lineRule="auto"/>
              <w:jc w:val="center"/>
              <w:rPr>
                <w:rFonts w:ascii="Calibri" w:eastAsia="Times New Roman" w:hAnsi="Calibri" w:cs="Times New Roman"/>
                <w:color w:val="000000"/>
                <w:lang w:eastAsia="es-PE"/>
              </w:rPr>
            </w:pPr>
            <w:r w:rsidRPr="006F46A3">
              <w:rPr>
                <w:rFonts w:ascii="Calibri" w:eastAsia="Times New Roman" w:hAnsi="Calibri" w:cs="Times New Roman"/>
                <w:color w:val="000000"/>
                <w:lang w:eastAsia="es-PE"/>
              </w:rPr>
              <w:t>78.0</w:t>
            </w:r>
          </w:p>
        </w:tc>
        <w:tc>
          <w:tcPr>
            <w:tcW w:w="1134" w:type="dxa"/>
            <w:shd w:val="clear" w:color="auto" w:fill="auto"/>
            <w:noWrap/>
            <w:vAlign w:val="center"/>
            <w:hideMark/>
          </w:tcPr>
          <w:p w:rsidR="003E0EE8" w:rsidRPr="006F46A3" w:rsidRDefault="003E0EE8" w:rsidP="00057C3D">
            <w:pPr>
              <w:spacing w:after="0" w:line="240" w:lineRule="auto"/>
              <w:jc w:val="center"/>
              <w:rPr>
                <w:rFonts w:ascii="Calibri" w:eastAsia="Times New Roman" w:hAnsi="Calibri" w:cs="Times New Roman"/>
                <w:color w:val="000000"/>
                <w:lang w:eastAsia="es-PE"/>
              </w:rPr>
            </w:pPr>
            <w:r w:rsidRPr="006F46A3">
              <w:rPr>
                <w:rFonts w:ascii="Calibri" w:eastAsia="Times New Roman" w:hAnsi="Calibri" w:cs="Times New Roman"/>
                <w:color w:val="000000"/>
                <w:lang w:eastAsia="es-PE"/>
              </w:rPr>
              <w:t>1.7</w:t>
            </w:r>
          </w:p>
        </w:tc>
        <w:tc>
          <w:tcPr>
            <w:tcW w:w="1276" w:type="dxa"/>
            <w:gridSpan w:val="2"/>
            <w:shd w:val="clear" w:color="auto" w:fill="auto"/>
            <w:noWrap/>
            <w:vAlign w:val="bottom"/>
            <w:hideMark/>
          </w:tcPr>
          <w:p w:rsidR="003E0EE8" w:rsidRPr="006F46A3" w:rsidRDefault="003E0EE8" w:rsidP="00057C3D">
            <w:pPr>
              <w:spacing w:after="0" w:line="240" w:lineRule="auto"/>
              <w:jc w:val="center"/>
              <w:rPr>
                <w:rFonts w:ascii="Calibri" w:eastAsia="Times New Roman" w:hAnsi="Calibri" w:cs="Times New Roman"/>
                <w:color w:val="000000"/>
                <w:lang w:eastAsia="es-PE"/>
              </w:rPr>
            </w:pPr>
            <w:r w:rsidRPr="006F46A3">
              <w:rPr>
                <w:rFonts w:ascii="Calibri" w:eastAsia="Times New Roman" w:hAnsi="Calibri" w:cs="Times New Roman"/>
                <w:color w:val="000000"/>
                <w:lang w:eastAsia="es-PE"/>
              </w:rPr>
              <w:t>86.3</w:t>
            </w:r>
          </w:p>
        </w:tc>
        <w:tc>
          <w:tcPr>
            <w:tcW w:w="1480" w:type="dxa"/>
            <w:gridSpan w:val="2"/>
            <w:shd w:val="clear" w:color="auto" w:fill="auto"/>
            <w:noWrap/>
            <w:vAlign w:val="bottom"/>
            <w:hideMark/>
          </w:tcPr>
          <w:p w:rsidR="003E0EE8" w:rsidRPr="006F46A3" w:rsidRDefault="003E0EE8" w:rsidP="00057C3D">
            <w:pPr>
              <w:spacing w:after="0" w:line="240" w:lineRule="auto"/>
              <w:jc w:val="center"/>
              <w:rPr>
                <w:rFonts w:ascii="Calibri" w:eastAsia="Times New Roman" w:hAnsi="Calibri" w:cs="Times New Roman"/>
                <w:color w:val="000000"/>
                <w:lang w:eastAsia="es-PE"/>
              </w:rPr>
            </w:pPr>
            <w:r w:rsidRPr="006F46A3">
              <w:rPr>
                <w:rFonts w:ascii="Calibri" w:eastAsia="Times New Roman" w:hAnsi="Calibri" w:cs="Times New Roman"/>
                <w:color w:val="000000"/>
                <w:lang w:eastAsia="es-PE"/>
              </w:rPr>
              <w:t>13.7</w:t>
            </w:r>
          </w:p>
        </w:tc>
      </w:tr>
      <w:tr w:rsidR="003E0EE8" w:rsidRPr="006F46A3" w:rsidTr="00BA2440">
        <w:trPr>
          <w:trHeight w:val="300"/>
        </w:trPr>
        <w:tc>
          <w:tcPr>
            <w:tcW w:w="567" w:type="dxa"/>
            <w:gridSpan w:val="2"/>
            <w:vMerge/>
            <w:vAlign w:val="center"/>
            <w:hideMark/>
          </w:tcPr>
          <w:p w:rsidR="003E0EE8" w:rsidRPr="006F46A3" w:rsidRDefault="003E0EE8" w:rsidP="00057C3D">
            <w:pPr>
              <w:spacing w:after="0" w:line="240" w:lineRule="auto"/>
              <w:rPr>
                <w:rFonts w:ascii="Arial" w:eastAsia="Times New Roman" w:hAnsi="Arial" w:cs="Arial"/>
                <w:sz w:val="16"/>
                <w:szCs w:val="16"/>
                <w:lang w:eastAsia="es-PE"/>
              </w:rPr>
            </w:pPr>
          </w:p>
        </w:tc>
        <w:tc>
          <w:tcPr>
            <w:tcW w:w="330" w:type="dxa"/>
            <w:vMerge/>
            <w:vAlign w:val="center"/>
            <w:hideMark/>
          </w:tcPr>
          <w:p w:rsidR="003E0EE8" w:rsidRPr="006F46A3" w:rsidRDefault="003E0EE8" w:rsidP="00057C3D">
            <w:pPr>
              <w:spacing w:after="0" w:line="240" w:lineRule="auto"/>
              <w:rPr>
                <w:rFonts w:ascii="Arial" w:eastAsia="Times New Roman" w:hAnsi="Arial" w:cs="Arial"/>
                <w:sz w:val="16"/>
                <w:szCs w:val="16"/>
                <w:lang w:eastAsia="es-PE"/>
              </w:rPr>
            </w:pPr>
          </w:p>
        </w:tc>
        <w:tc>
          <w:tcPr>
            <w:tcW w:w="947" w:type="dxa"/>
            <w:gridSpan w:val="2"/>
            <w:vMerge/>
            <w:vAlign w:val="center"/>
            <w:hideMark/>
          </w:tcPr>
          <w:p w:rsidR="003E0EE8" w:rsidRPr="006F46A3" w:rsidRDefault="003E0EE8" w:rsidP="00057C3D">
            <w:pPr>
              <w:spacing w:after="0" w:line="240" w:lineRule="auto"/>
              <w:rPr>
                <w:rFonts w:ascii="Arial" w:eastAsia="Times New Roman" w:hAnsi="Arial" w:cs="Arial"/>
                <w:sz w:val="16"/>
                <w:szCs w:val="16"/>
                <w:lang w:eastAsia="es-PE"/>
              </w:rPr>
            </w:pPr>
          </w:p>
        </w:tc>
        <w:tc>
          <w:tcPr>
            <w:tcW w:w="1275" w:type="dxa"/>
            <w:shd w:val="clear" w:color="auto" w:fill="auto"/>
            <w:noWrap/>
            <w:vAlign w:val="bottom"/>
            <w:hideMark/>
          </w:tcPr>
          <w:p w:rsidR="003E0EE8" w:rsidRPr="006F46A3" w:rsidRDefault="003E0EE8" w:rsidP="00057C3D">
            <w:pPr>
              <w:spacing w:after="0" w:line="240" w:lineRule="auto"/>
              <w:jc w:val="center"/>
              <w:rPr>
                <w:rFonts w:ascii="Calibri" w:eastAsia="Times New Roman" w:hAnsi="Calibri" w:cs="Times New Roman"/>
                <w:color w:val="000000"/>
                <w:lang w:eastAsia="es-PE"/>
              </w:rPr>
            </w:pPr>
            <w:r w:rsidRPr="006F46A3">
              <w:rPr>
                <w:rFonts w:ascii="Calibri" w:eastAsia="Times New Roman" w:hAnsi="Calibri" w:cs="Times New Roman"/>
                <w:color w:val="000000"/>
                <w:lang w:eastAsia="es-PE"/>
              </w:rPr>
              <w:t>N° 40</w:t>
            </w:r>
          </w:p>
        </w:tc>
        <w:tc>
          <w:tcPr>
            <w:tcW w:w="993" w:type="dxa"/>
            <w:gridSpan w:val="2"/>
            <w:shd w:val="clear" w:color="auto" w:fill="auto"/>
            <w:noWrap/>
            <w:vAlign w:val="center"/>
            <w:hideMark/>
          </w:tcPr>
          <w:p w:rsidR="003E0EE8" w:rsidRPr="006F46A3" w:rsidRDefault="003E0EE8" w:rsidP="00057C3D">
            <w:pPr>
              <w:spacing w:after="0" w:line="240" w:lineRule="auto"/>
              <w:jc w:val="center"/>
              <w:rPr>
                <w:rFonts w:ascii="Calibri" w:eastAsia="Times New Roman" w:hAnsi="Calibri" w:cs="Times New Roman"/>
                <w:color w:val="000000"/>
                <w:lang w:eastAsia="es-PE"/>
              </w:rPr>
            </w:pPr>
            <w:r w:rsidRPr="006F46A3">
              <w:rPr>
                <w:rFonts w:ascii="Calibri" w:eastAsia="Times New Roman" w:hAnsi="Calibri" w:cs="Times New Roman"/>
                <w:color w:val="000000"/>
                <w:lang w:eastAsia="es-PE"/>
              </w:rPr>
              <w:t>0.4250</w:t>
            </w:r>
          </w:p>
        </w:tc>
        <w:tc>
          <w:tcPr>
            <w:tcW w:w="1134" w:type="dxa"/>
            <w:gridSpan w:val="2"/>
            <w:shd w:val="clear" w:color="auto" w:fill="auto"/>
            <w:noWrap/>
            <w:vAlign w:val="center"/>
            <w:hideMark/>
          </w:tcPr>
          <w:p w:rsidR="003E0EE8" w:rsidRPr="006F46A3" w:rsidRDefault="003E0EE8" w:rsidP="00057C3D">
            <w:pPr>
              <w:spacing w:after="0" w:line="240" w:lineRule="auto"/>
              <w:jc w:val="center"/>
              <w:rPr>
                <w:rFonts w:ascii="Calibri" w:eastAsia="Times New Roman" w:hAnsi="Calibri" w:cs="Times New Roman"/>
                <w:color w:val="000000"/>
                <w:lang w:eastAsia="es-PE"/>
              </w:rPr>
            </w:pPr>
            <w:r w:rsidRPr="006F46A3">
              <w:rPr>
                <w:rFonts w:ascii="Calibri" w:eastAsia="Times New Roman" w:hAnsi="Calibri" w:cs="Times New Roman"/>
                <w:color w:val="000000"/>
                <w:lang w:eastAsia="es-PE"/>
              </w:rPr>
              <w:t>66.0</w:t>
            </w:r>
          </w:p>
        </w:tc>
        <w:tc>
          <w:tcPr>
            <w:tcW w:w="1134" w:type="dxa"/>
            <w:shd w:val="clear" w:color="auto" w:fill="auto"/>
            <w:noWrap/>
            <w:vAlign w:val="center"/>
            <w:hideMark/>
          </w:tcPr>
          <w:p w:rsidR="003E0EE8" w:rsidRPr="006F46A3" w:rsidRDefault="003E0EE8" w:rsidP="00057C3D">
            <w:pPr>
              <w:spacing w:after="0" w:line="240" w:lineRule="auto"/>
              <w:jc w:val="center"/>
              <w:rPr>
                <w:rFonts w:ascii="Calibri" w:eastAsia="Times New Roman" w:hAnsi="Calibri" w:cs="Times New Roman"/>
                <w:color w:val="000000"/>
                <w:lang w:eastAsia="es-PE"/>
              </w:rPr>
            </w:pPr>
            <w:r w:rsidRPr="006F46A3">
              <w:rPr>
                <w:rFonts w:ascii="Calibri" w:eastAsia="Times New Roman" w:hAnsi="Calibri" w:cs="Times New Roman"/>
                <w:color w:val="000000"/>
                <w:lang w:eastAsia="es-PE"/>
              </w:rPr>
              <w:t>1.6</w:t>
            </w:r>
          </w:p>
        </w:tc>
        <w:tc>
          <w:tcPr>
            <w:tcW w:w="1276" w:type="dxa"/>
            <w:gridSpan w:val="2"/>
            <w:shd w:val="clear" w:color="auto" w:fill="auto"/>
            <w:noWrap/>
            <w:vAlign w:val="bottom"/>
            <w:hideMark/>
          </w:tcPr>
          <w:p w:rsidR="003E0EE8" w:rsidRPr="006F46A3" w:rsidRDefault="003E0EE8" w:rsidP="00057C3D">
            <w:pPr>
              <w:spacing w:after="0" w:line="240" w:lineRule="auto"/>
              <w:jc w:val="center"/>
              <w:rPr>
                <w:rFonts w:ascii="Calibri" w:eastAsia="Times New Roman" w:hAnsi="Calibri" w:cs="Times New Roman"/>
                <w:color w:val="000000"/>
                <w:lang w:eastAsia="es-PE"/>
              </w:rPr>
            </w:pPr>
            <w:r w:rsidRPr="006F46A3">
              <w:rPr>
                <w:rFonts w:ascii="Calibri" w:eastAsia="Times New Roman" w:hAnsi="Calibri" w:cs="Times New Roman"/>
                <w:color w:val="000000"/>
                <w:lang w:eastAsia="es-PE"/>
              </w:rPr>
              <w:t>87.9</w:t>
            </w:r>
          </w:p>
        </w:tc>
        <w:tc>
          <w:tcPr>
            <w:tcW w:w="1480" w:type="dxa"/>
            <w:gridSpan w:val="2"/>
            <w:shd w:val="clear" w:color="auto" w:fill="auto"/>
            <w:noWrap/>
            <w:vAlign w:val="bottom"/>
            <w:hideMark/>
          </w:tcPr>
          <w:p w:rsidR="003E0EE8" w:rsidRPr="006F46A3" w:rsidRDefault="003E0EE8" w:rsidP="00057C3D">
            <w:pPr>
              <w:spacing w:after="0" w:line="240" w:lineRule="auto"/>
              <w:jc w:val="center"/>
              <w:rPr>
                <w:rFonts w:ascii="Calibri" w:eastAsia="Times New Roman" w:hAnsi="Calibri" w:cs="Times New Roman"/>
                <w:color w:val="000000"/>
                <w:lang w:eastAsia="es-PE"/>
              </w:rPr>
            </w:pPr>
            <w:r w:rsidRPr="006F46A3">
              <w:rPr>
                <w:rFonts w:ascii="Calibri" w:eastAsia="Times New Roman" w:hAnsi="Calibri" w:cs="Times New Roman"/>
                <w:color w:val="000000"/>
                <w:lang w:eastAsia="es-PE"/>
              </w:rPr>
              <w:t>12.1</w:t>
            </w:r>
          </w:p>
        </w:tc>
      </w:tr>
      <w:tr w:rsidR="003E0EE8" w:rsidRPr="006F46A3" w:rsidTr="00BA2440">
        <w:trPr>
          <w:trHeight w:val="300"/>
        </w:trPr>
        <w:tc>
          <w:tcPr>
            <w:tcW w:w="567" w:type="dxa"/>
            <w:gridSpan w:val="2"/>
            <w:vMerge/>
            <w:vAlign w:val="center"/>
            <w:hideMark/>
          </w:tcPr>
          <w:p w:rsidR="003E0EE8" w:rsidRPr="006F46A3" w:rsidRDefault="003E0EE8" w:rsidP="00057C3D">
            <w:pPr>
              <w:spacing w:after="0" w:line="240" w:lineRule="auto"/>
              <w:rPr>
                <w:rFonts w:ascii="Arial" w:eastAsia="Times New Roman" w:hAnsi="Arial" w:cs="Arial"/>
                <w:sz w:val="16"/>
                <w:szCs w:val="16"/>
                <w:lang w:eastAsia="es-PE"/>
              </w:rPr>
            </w:pPr>
          </w:p>
        </w:tc>
        <w:tc>
          <w:tcPr>
            <w:tcW w:w="330" w:type="dxa"/>
            <w:vMerge/>
            <w:vAlign w:val="center"/>
            <w:hideMark/>
          </w:tcPr>
          <w:p w:rsidR="003E0EE8" w:rsidRPr="006F46A3" w:rsidRDefault="003E0EE8" w:rsidP="00057C3D">
            <w:pPr>
              <w:spacing w:after="0" w:line="240" w:lineRule="auto"/>
              <w:rPr>
                <w:rFonts w:ascii="Arial" w:eastAsia="Times New Roman" w:hAnsi="Arial" w:cs="Arial"/>
                <w:sz w:val="16"/>
                <w:szCs w:val="16"/>
                <w:lang w:eastAsia="es-PE"/>
              </w:rPr>
            </w:pPr>
          </w:p>
        </w:tc>
        <w:tc>
          <w:tcPr>
            <w:tcW w:w="947" w:type="dxa"/>
            <w:gridSpan w:val="2"/>
            <w:vMerge w:val="restart"/>
            <w:shd w:val="clear" w:color="000000" w:fill="FFFFFF"/>
            <w:noWrap/>
            <w:textDirection w:val="btLr"/>
            <w:vAlign w:val="center"/>
            <w:hideMark/>
          </w:tcPr>
          <w:p w:rsidR="003E0EE8" w:rsidRPr="006F46A3" w:rsidRDefault="003E0EE8" w:rsidP="00057C3D">
            <w:pPr>
              <w:spacing w:after="0" w:line="240" w:lineRule="auto"/>
              <w:jc w:val="center"/>
              <w:rPr>
                <w:rFonts w:ascii="Calibri" w:eastAsia="Times New Roman" w:hAnsi="Calibri" w:cs="Times New Roman"/>
                <w:color w:val="000000"/>
                <w:lang w:eastAsia="es-PE"/>
              </w:rPr>
            </w:pPr>
            <w:r w:rsidRPr="006F46A3">
              <w:rPr>
                <w:rFonts w:ascii="Calibri" w:eastAsia="Times New Roman" w:hAnsi="Calibri" w:cs="Times New Roman"/>
                <w:color w:val="000000"/>
                <w:lang w:eastAsia="es-PE"/>
              </w:rPr>
              <w:t xml:space="preserve">FINA </w:t>
            </w:r>
          </w:p>
        </w:tc>
        <w:tc>
          <w:tcPr>
            <w:tcW w:w="1275" w:type="dxa"/>
            <w:shd w:val="clear" w:color="auto" w:fill="auto"/>
            <w:noWrap/>
            <w:vAlign w:val="center"/>
            <w:hideMark/>
          </w:tcPr>
          <w:p w:rsidR="003E0EE8" w:rsidRPr="006F46A3" w:rsidRDefault="003E0EE8" w:rsidP="00057C3D">
            <w:pPr>
              <w:spacing w:after="0" w:line="240" w:lineRule="auto"/>
              <w:jc w:val="center"/>
              <w:rPr>
                <w:rFonts w:ascii="Calibri" w:eastAsia="Times New Roman" w:hAnsi="Calibri" w:cs="Times New Roman"/>
                <w:color w:val="000000"/>
                <w:lang w:eastAsia="es-PE"/>
              </w:rPr>
            </w:pPr>
            <w:r w:rsidRPr="006F46A3">
              <w:rPr>
                <w:rFonts w:ascii="Calibri" w:eastAsia="Times New Roman" w:hAnsi="Calibri" w:cs="Times New Roman"/>
                <w:color w:val="000000"/>
                <w:lang w:eastAsia="es-PE"/>
              </w:rPr>
              <w:t>N° 60</w:t>
            </w:r>
          </w:p>
        </w:tc>
        <w:tc>
          <w:tcPr>
            <w:tcW w:w="993" w:type="dxa"/>
            <w:gridSpan w:val="2"/>
            <w:shd w:val="clear" w:color="auto" w:fill="auto"/>
            <w:noWrap/>
            <w:vAlign w:val="center"/>
            <w:hideMark/>
          </w:tcPr>
          <w:p w:rsidR="003E0EE8" w:rsidRPr="006F46A3" w:rsidRDefault="003E0EE8" w:rsidP="00057C3D">
            <w:pPr>
              <w:spacing w:after="0" w:line="240" w:lineRule="auto"/>
              <w:jc w:val="center"/>
              <w:rPr>
                <w:rFonts w:ascii="Calibri" w:eastAsia="Times New Roman" w:hAnsi="Calibri" w:cs="Times New Roman"/>
                <w:color w:val="000000"/>
                <w:lang w:eastAsia="es-PE"/>
              </w:rPr>
            </w:pPr>
            <w:r w:rsidRPr="006F46A3">
              <w:rPr>
                <w:rFonts w:ascii="Calibri" w:eastAsia="Times New Roman" w:hAnsi="Calibri" w:cs="Times New Roman"/>
                <w:color w:val="000000"/>
                <w:lang w:eastAsia="es-PE"/>
              </w:rPr>
              <w:t>0.2500</w:t>
            </w:r>
          </w:p>
        </w:tc>
        <w:tc>
          <w:tcPr>
            <w:tcW w:w="1134" w:type="dxa"/>
            <w:gridSpan w:val="2"/>
            <w:shd w:val="clear" w:color="auto" w:fill="auto"/>
            <w:noWrap/>
            <w:vAlign w:val="center"/>
            <w:hideMark/>
          </w:tcPr>
          <w:p w:rsidR="003E0EE8" w:rsidRPr="006F46A3" w:rsidRDefault="003E0EE8" w:rsidP="00057C3D">
            <w:pPr>
              <w:spacing w:after="0" w:line="240" w:lineRule="auto"/>
              <w:jc w:val="center"/>
              <w:rPr>
                <w:rFonts w:ascii="Calibri" w:eastAsia="Times New Roman" w:hAnsi="Calibri" w:cs="Times New Roman"/>
                <w:color w:val="000000"/>
                <w:lang w:eastAsia="es-PE"/>
              </w:rPr>
            </w:pPr>
            <w:r w:rsidRPr="006F46A3">
              <w:rPr>
                <w:rFonts w:ascii="Calibri" w:eastAsia="Times New Roman" w:hAnsi="Calibri" w:cs="Times New Roman"/>
                <w:color w:val="000000"/>
                <w:lang w:eastAsia="es-PE"/>
              </w:rPr>
              <w:t>102.0</w:t>
            </w:r>
          </w:p>
        </w:tc>
        <w:tc>
          <w:tcPr>
            <w:tcW w:w="1134" w:type="dxa"/>
            <w:shd w:val="clear" w:color="auto" w:fill="auto"/>
            <w:noWrap/>
            <w:vAlign w:val="center"/>
            <w:hideMark/>
          </w:tcPr>
          <w:p w:rsidR="003E0EE8" w:rsidRPr="006F46A3" w:rsidRDefault="003E0EE8" w:rsidP="00057C3D">
            <w:pPr>
              <w:spacing w:after="0" w:line="240" w:lineRule="auto"/>
              <w:jc w:val="center"/>
              <w:rPr>
                <w:rFonts w:ascii="Calibri" w:eastAsia="Times New Roman" w:hAnsi="Calibri" w:cs="Times New Roman"/>
                <w:color w:val="000000"/>
                <w:lang w:eastAsia="es-PE"/>
              </w:rPr>
            </w:pPr>
            <w:r w:rsidRPr="006F46A3">
              <w:rPr>
                <w:rFonts w:ascii="Calibri" w:eastAsia="Times New Roman" w:hAnsi="Calibri" w:cs="Times New Roman"/>
                <w:color w:val="000000"/>
                <w:lang w:eastAsia="es-PE"/>
              </w:rPr>
              <w:t>1.9</w:t>
            </w:r>
          </w:p>
        </w:tc>
        <w:tc>
          <w:tcPr>
            <w:tcW w:w="1276" w:type="dxa"/>
            <w:gridSpan w:val="2"/>
            <w:shd w:val="clear" w:color="auto" w:fill="auto"/>
            <w:noWrap/>
            <w:vAlign w:val="bottom"/>
            <w:hideMark/>
          </w:tcPr>
          <w:p w:rsidR="003E0EE8" w:rsidRPr="006F46A3" w:rsidRDefault="003E0EE8" w:rsidP="00057C3D">
            <w:pPr>
              <w:spacing w:after="0" w:line="240" w:lineRule="auto"/>
              <w:jc w:val="center"/>
              <w:rPr>
                <w:rFonts w:ascii="Calibri" w:eastAsia="Times New Roman" w:hAnsi="Calibri" w:cs="Times New Roman"/>
                <w:color w:val="000000"/>
                <w:lang w:eastAsia="es-PE"/>
              </w:rPr>
            </w:pPr>
            <w:r w:rsidRPr="006F46A3">
              <w:rPr>
                <w:rFonts w:ascii="Calibri" w:eastAsia="Times New Roman" w:hAnsi="Calibri" w:cs="Times New Roman"/>
                <w:color w:val="000000"/>
                <w:lang w:eastAsia="es-PE"/>
              </w:rPr>
              <w:t>89.8</w:t>
            </w:r>
          </w:p>
        </w:tc>
        <w:tc>
          <w:tcPr>
            <w:tcW w:w="1480" w:type="dxa"/>
            <w:gridSpan w:val="2"/>
            <w:shd w:val="clear" w:color="auto" w:fill="auto"/>
            <w:noWrap/>
            <w:vAlign w:val="bottom"/>
            <w:hideMark/>
          </w:tcPr>
          <w:p w:rsidR="003E0EE8" w:rsidRPr="006F46A3" w:rsidRDefault="003E0EE8" w:rsidP="00057C3D">
            <w:pPr>
              <w:spacing w:after="0" w:line="240" w:lineRule="auto"/>
              <w:jc w:val="center"/>
              <w:rPr>
                <w:rFonts w:ascii="Calibri" w:eastAsia="Times New Roman" w:hAnsi="Calibri" w:cs="Times New Roman"/>
                <w:color w:val="000000"/>
                <w:lang w:eastAsia="es-PE"/>
              </w:rPr>
            </w:pPr>
            <w:r w:rsidRPr="006F46A3">
              <w:rPr>
                <w:rFonts w:ascii="Calibri" w:eastAsia="Times New Roman" w:hAnsi="Calibri" w:cs="Times New Roman"/>
                <w:color w:val="000000"/>
                <w:lang w:eastAsia="es-PE"/>
              </w:rPr>
              <w:t>10.2</w:t>
            </w:r>
          </w:p>
        </w:tc>
      </w:tr>
      <w:tr w:rsidR="003E0EE8" w:rsidRPr="006F46A3" w:rsidTr="00BA2440">
        <w:trPr>
          <w:trHeight w:val="300"/>
        </w:trPr>
        <w:tc>
          <w:tcPr>
            <w:tcW w:w="567" w:type="dxa"/>
            <w:gridSpan w:val="2"/>
            <w:vMerge/>
            <w:vAlign w:val="center"/>
            <w:hideMark/>
          </w:tcPr>
          <w:p w:rsidR="003E0EE8" w:rsidRPr="006F46A3" w:rsidRDefault="003E0EE8" w:rsidP="00057C3D">
            <w:pPr>
              <w:spacing w:after="0" w:line="240" w:lineRule="auto"/>
              <w:rPr>
                <w:rFonts w:ascii="Arial" w:eastAsia="Times New Roman" w:hAnsi="Arial" w:cs="Arial"/>
                <w:sz w:val="16"/>
                <w:szCs w:val="16"/>
                <w:lang w:eastAsia="es-PE"/>
              </w:rPr>
            </w:pPr>
          </w:p>
        </w:tc>
        <w:tc>
          <w:tcPr>
            <w:tcW w:w="330" w:type="dxa"/>
            <w:vMerge/>
            <w:vAlign w:val="center"/>
            <w:hideMark/>
          </w:tcPr>
          <w:p w:rsidR="003E0EE8" w:rsidRPr="006F46A3" w:rsidRDefault="003E0EE8" w:rsidP="00057C3D">
            <w:pPr>
              <w:spacing w:after="0" w:line="240" w:lineRule="auto"/>
              <w:rPr>
                <w:rFonts w:ascii="Arial" w:eastAsia="Times New Roman" w:hAnsi="Arial" w:cs="Arial"/>
                <w:sz w:val="16"/>
                <w:szCs w:val="16"/>
                <w:lang w:eastAsia="es-PE"/>
              </w:rPr>
            </w:pPr>
          </w:p>
        </w:tc>
        <w:tc>
          <w:tcPr>
            <w:tcW w:w="947" w:type="dxa"/>
            <w:gridSpan w:val="2"/>
            <w:vMerge/>
            <w:vAlign w:val="center"/>
            <w:hideMark/>
          </w:tcPr>
          <w:p w:rsidR="003E0EE8" w:rsidRPr="006F46A3" w:rsidRDefault="003E0EE8" w:rsidP="00057C3D">
            <w:pPr>
              <w:spacing w:after="0" w:line="240" w:lineRule="auto"/>
              <w:rPr>
                <w:rFonts w:ascii="Calibri" w:eastAsia="Times New Roman" w:hAnsi="Calibri" w:cs="Times New Roman"/>
                <w:color w:val="000000"/>
                <w:lang w:eastAsia="es-PE"/>
              </w:rPr>
            </w:pPr>
          </w:p>
        </w:tc>
        <w:tc>
          <w:tcPr>
            <w:tcW w:w="1275" w:type="dxa"/>
            <w:shd w:val="clear" w:color="auto" w:fill="auto"/>
            <w:noWrap/>
            <w:vAlign w:val="center"/>
            <w:hideMark/>
          </w:tcPr>
          <w:p w:rsidR="003E0EE8" w:rsidRPr="006F46A3" w:rsidRDefault="003E0EE8" w:rsidP="00057C3D">
            <w:pPr>
              <w:spacing w:after="0" w:line="240" w:lineRule="auto"/>
              <w:jc w:val="center"/>
              <w:rPr>
                <w:rFonts w:ascii="Calibri" w:eastAsia="Times New Roman" w:hAnsi="Calibri" w:cs="Times New Roman"/>
                <w:color w:val="000000"/>
                <w:lang w:eastAsia="es-PE"/>
              </w:rPr>
            </w:pPr>
            <w:r w:rsidRPr="006F46A3">
              <w:rPr>
                <w:rFonts w:ascii="Calibri" w:eastAsia="Times New Roman" w:hAnsi="Calibri" w:cs="Times New Roman"/>
                <w:color w:val="000000"/>
                <w:lang w:eastAsia="es-PE"/>
              </w:rPr>
              <w:t>N° 100</w:t>
            </w:r>
          </w:p>
        </w:tc>
        <w:tc>
          <w:tcPr>
            <w:tcW w:w="993" w:type="dxa"/>
            <w:gridSpan w:val="2"/>
            <w:shd w:val="clear" w:color="auto" w:fill="auto"/>
            <w:noWrap/>
            <w:vAlign w:val="center"/>
            <w:hideMark/>
          </w:tcPr>
          <w:p w:rsidR="003E0EE8" w:rsidRPr="006F46A3" w:rsidRDefault="003E0EE8" w:rsidP="00057C3D">
            <w:pPr>
              <w:spacing w:after="0" w:line="240" w:lineRule="auto"/>
              <w:jc w:val="center"/>
              <w:rPr>
                <w:rFonts w:ascii="Calibri" w:eastAsia="Times New Roman" w:hAnsi="Calibri" w:cs="Times New Roman"/>
                <w:color w:val="000000"/>
                <w:lang w:eastAsia="es-PE"/>
              </w:rPr>
            </w:pPr>
            <w:r w:rsidRPr="006F46A3">
              <w:rPr>
                <w:rFonts w:ascii="Calibri" w:eastAsia="Times New Roman" w:hAnsi="Calibri" w:cs="Times New Roman"/>
                <w:color w:val="000000"/>
                <w:lang w:eastAsia="es-PE"/>
              </w:rPr>
              <w:t>0.1500</w:t>
            </w:r>
          </w:p>
        </w:tc>
        <w:tc>
          <w:tcPr>
            <w:tcW w:w="1134" w:type="dxa"/>
            <w:gridSpan w:val="2"/>
            <w:shd w:val="clear" w:color="auto" w:fill="auto"/>
            <w:noWrap/>
            <w:vAlign w:val="center"/>
            <w:hideMark/>
          </w:tcPr>
          <w:p w:rsidR="003E0EE8" w:rsidRPr="006F46A3" w:rsidRDefault="003E0EE8" w:rsidP="00057C3D">
            <w:pPr>
              <w:spacing w:after="0" w:line="240" w:lineRule="auto"/>
              <w:jc w:val="center"/>
              <w:rPr>
                <w:rFonts w:ascii="Calibri" w:eastAsia="Times New Roman" w:hAnsi="Calibri" w:cs="Times New Roman"/>
                <w:color w:val="000000"/>
                <w:lang w:eastAsia="es-PE"/>
              </w:rPr>
            </w:pPr>
            <w:r w:rsidRPr="006F46A3">
              <w:rPr>
                <w:rFonts w:ascii="Calibri" w:eastAsia="Times New Roman" w:hAnsi="Calibri" w:cs="Times New Roman"/>
                <w:color w:val="000000"/>
                <w:lang w:eastAsia="es-PE"/>
              </w:rPr>
              <w:t>84.0</w:t>
            </w:r>
          </w:p>
        </w:tc>
        <w:tc>
          <w:tcPr>
            <w:tcW w:w="1134" w:type="dxa"/>
            <w:shd w:val="clear" w:color="auto" w:fill="auto"/>
            <w:noWrap/>
            <w:vAlign w:val="center"/>
            <w:hideMark/>
          </w:tcPr>
          <w:p w:rsidR="003E0EE8" w:rsidRPr="006F46A3" w:rsidRDefault="003E0EE8" w:rsidP="00057C3D">
            <w:pPr>
              <w:spacing w:after="0" w:line="240" w:lineRule="auto"/>
              <w:jc w:val="center"/>
              <w:rPr>
                <w:rFonts w:ascii="Calibri" w:eastAsia="Times New Roman" w:hAnsi="Calibri" w:cs="Times New Roman"/>
                <w:color w:val="000000"/>
                <w:lang w:eastAsia="es-PE"/>
              </w:rPr>
            </w:pPr>
            <w:r w:rsidRPr="006F46A3">
              <w:rPr>
                <w:rFonts w:ascii="Calibri" w:eastAsia="Times New Roman" w:hAnsi="Calibri" w:cs="Times New Roman"/>
                <w:color w:val="000000"/>
                <w:lang w:eastAsia="es-PE"/>
              </w:rPr>
              <w:t>1.8</w:t>
            </w:r>
          </w:p>
        </w:tc>
        <w:tc>
          <w:tcPr>
            <w:tcW w:w="1276" w:type="dxa"/>
            <w:gridSpan w:val="2"/>
            <w:shd w:val="clear" w:color="auto" w:fill="auto"/>
            <w:noWrap/>
            <w:vAlign w:val="bottom"/>
            <w:hideMark/>
          </w:tcPr>
          <w:p w:rsidR="003E0EE8" w:rsidRPr="006F46A3" w:rsidRDefault="003E0EE8" w:rsidP="00057C3D">
            <w:pPr>
              <w:spacing w:after="0" w:line="240" w:lineRule="auto"/>
              <w:jc w:val="center"/>
              <w:rPr>
                <w:rFonts w:ascii="Calibri" w:eastAsia="Times New Roman" w:hAnsi="Calibri" w:cs="Times New Roman"/>
                <w:color w:val="000000"/>
                <w:lang w:eastAsia="es-PE"/>
              </w:rPr>
            </w:pPr>
            <w:r w:rsidRPr="006F46A3">
              <w:rPr>
                <w:rFonts w:ascii="Calibri" w:eastAsia="Times New Roman" w:hAnsi="Calibri" w:cs="Times New Roman"/>
                <w:color w:val="000000"/>
                <w:lang w:eastAsia="es-PE"/>
              </w:rPr>
              <w:t>91.6</w:t>
            </w:r>
          </w:p>
        </w:tc>
        <w:tc>
          <w:tcPr>
            <w:tcW w:w="1480" w:type="dxa"/>
            <w:gridSpan w:val="2"/>
            <w:shd w:val="clear" w:color="auto" w:fill="auto"/>
            <w:noWrap/>
            <w:vAlign w:val="bottom"/>
            <w:hideMark/>
          </w:tcPr>
          <w:p w:rsidR="003E0EE8" w:rsidRPr="006F46A3" w:rsidRDefault="003E0EE8" w:rsidP="00057C3D">
            <w:pPr>
              <w:spacing w:after="0" w:line="240" w:lineRule="auto"/>
              <w:jc w:val="center"/>
              <w:rPr>
                <w:rFonts w:ascii="Calibri" w:eastAsia="Times New Roman" w:hAnsi="Calibri" w:cs="Times New Roman"/>
                <w:color w:val="000000"/>
                <w:lang w:eastAsia="es-PE"/>
              </w:rPr>
            </w:pPr>
            <w:r w:rsidRPr="006F46A3">
              <w:rPr>
                <w:rFonts w:ascii="Calibri" w:eastAsia="Times New Roman" w:hAnsi="Calibri" w:cs="Times New Roman"/>
                <w:color w:val="000000"/>
                <w:lang w:eastAsia="es-PE"/>
              </w:rPr>
              <w:t>8.4</w:t>
            </w:r>
          </w:p>
        </w:tc>
      </w:tr>
      <w:tr w:rsidR="003E0EE8" w:rsidRPr="006F46A3" w:rsidTr="00BA2440">
        <w:trPr>
          <w:trHeight w:val="300"/>
        </w:trPr>
        <w:tc>
          <w:tcPr>
            <w:tcW w:w="567" w:type="dxa"/>
            <w:gridSpan w:val="2"/>
            <w:vMerge/>
            <w:vAlign w:val="center"/>
            <w:hideMark/>
          </w:tcPr>
          <w:p w:rsidR="003E0EE8" w:rsidRPr="006F46A3" w:rsidRDefault="003E0EE8" w:rsidP="00057C3D">
            <w:pPr>
              <w:spacing w:after="0" w:line="240" w:lineRule="auto"/>
              <w:rPr>
                <w:rFonts w:ascii="Arial" w:eastAsia="Times New Roman" w:hAnsi="Arial" w:cs="Arial"/>
                <w:sz w:val="16"/>
                <w:szCs w:val="16"/>
                <w:lang w:eastAsia="es-PE"/>
              </w:rPr>
            </w:pPr>
          </w:p>
        </w:tc>
        <w:tc>
          <w:tcPr>
            <w:tcW w:w="330" w:type="dxa"/>
            <w:vMerge/>
            <w:vAlign w:val="center"/>
            <w:hideMark/>
          </w:tcPr>
          <w:p w:rsidR="003E0EE8" w:rsidRPr="006F46A3" w:rsidRDefault="003E0EE8" w:rsidP="00057C3D">
            <w:pPr>
              <w:spacing w:after="0" w:line="240" w:lineRule="auto"/>
              <w:rPr>
                <w:rFonts w:ascii="Arial" w:eastAsia="Times New Roman" w:hAnsi="Arial" w:cs="Arial"/>
                <w:sz w:val="16"/>
                <w:szCs w:val="16"/>
                <w:lang w:eastAsia="es-PE"/>
              </w:rPr>
            </w:pPr>
          </w:p>
        </w:tc>
        <w:tc>
          <w:tcPr>
            <w:tcW w:w="947" w:type="dxa"/>
            <w:gridSpan w:val="2"/>
            <w:vMerge/>
            <w:vAlign w:val="center"/>
            <w:hideMark/>
          </w:tcPr>
          <w:p w:rsidR="003E0EE8" w:rsidRPr="006F46A3" w:rsidRDefault="003E0EE8" w:rsidP="00057C3D">
            <w:pPr>
              <w:spacing w:after="0" w:line="240" w:lineRule="auto"/>
              <w:rPr>
                <w:rFonts w:ascii="Calibri" w:eastAsia="Times New Roman" w:hAnsi="Calibri" w:cs="Times New Roman"/>
                <w:color w:val="000000"/>
                <w:lang w:eastAsia="es-PE"/>
              </w:rPr>
            </w:pPr>
          </w:p>
        </w:tc>
        <w:tc>
          <w:tcPr>
            <w:tcW w:w="1275" w:type="dxa"/>
            <w:shd w:val="clear" w:color="auto" w:fill="auto"/>
            <w:noWrap/>
            <w:vAlign w:val="bottom"/>
            <w:hideMark/>
          </w:tcPr>
          <w:p w:rsidR="003E0EE8" w:rsidRPr="006F46A3" w:rsidRDefault="003E0EE8" w:rsidP="00057C3D">
            <w:pPr>
              <w:spacing w:after="0" w:line="240" w:lineRule="auto"/>
              <w:jc w:val="center"/>
              <w:rPr>
                <w:rFonts w:ascii="Calibri" w:eastAsia="Times New Roman" w:hAnsi="Calibri" w:cs="Times New Roman"/>
                <w:color w:val="000000"/>
                <w:lang w:eastAsia="es-PE"/>
              </w:rPr>
            </w:pPr>
            <w:r w:rsidRPr="006F46A3">
              <w:rPr>
                <w:rFonts w:ascii="Calibri" w:eastAsia="Times New Roman" w:hAnsi="Calibri" w:cs="Times New Roman"/>
                <w:color w:val="000000"/>
                <w:lang w:eastAsia="es-PE"/>
              </w:rPr>
              <w:t>N° 200</w:t>
            </w:r>
          </w:p>
        </w:tc>
        <w:tc>
          <w:tcPr>
            <w:tcW w:w="993" w:type="dxa"/>
            <w:gridSpan w:val="2"/>
            <w:shd w:val="clear" w:color="auto" w:fill="auto"/>
            <w:noWrap/>
            <w:vAlign w:val="center"/>
            <w:hideMark/>
          </w:tcPr>
          <w:p w:rsidR="003E0EE8" w:rsidRPr="006F46A3" w:rsidRDefault="003E0EE8" w:rsidP="00057C3D">
            <w:pPr>
              <w:spacing w:after="0" w:line="240" w:lineRule="auto"/>
              <w:jc w:val="center"/>
              <w:rPr>
                <w:rFonts w:ascii="Calibri" w:eastAsia="Times New Roman" w:hAnsi="Calibri" w:cs="Times New Roman"/>
                <w:color w:val="000000"/>
                <w:lang w:eastAsia="es-PE"/>
              </w:rPr>
            </w:pPr>
            <w:r w:rsidRPr="006F46A3">
              <w:rPr>
                <w:rFonts w:ascii="Calibri" w:eastAsia="Times New Roman" w:hAnsi="Calibri" w:cs="Times New Roman"/>
                <w:color w:val="000000"/>
                <w:lang w:eastAsia="es-PE"/>
              </w:rPr>
              <w:t>0.0750</w:t>
            </w:r>
          </w:p>
        </w:tc>
        <w:tc>
          <w:tcPr>
            <w:tcW w:w="1134" w:type="dxa"/>
            <w:gridSpan w:val="2"/>
            <w:shd w:val="clear" w:color="auto" w:fill="auto"/>
            <w:noWrap/>
            <w:vAlign w:val="center"/>
            <w:hideMark/>
          </w:tcPr>
          <w:p w:rsidR="003E0EE8" w:rsidRPr="006F46A3" w:rsidRDefault="003E0EE8" w:rsidP="00057C3D">
            <w:pPr>
              <w:spacing w:after="0" w:line="240" w:lineRule="auto"/>
              <w:jc w:val="center"/>
              <w:rPr>
                <w:rFonts w:ascii="Calibri" w:eastAsia="Times New Roman" w:hAnsi="Calibri" w:cs="Times New Roman"/>
                <w:color w:val="000000"/>
                <w:lang w:eastAsia="es-PE"/>
              </w:rPr>
            </w:pPr>
            <w:r w:rsidRPr="006F46A3">
              <w:rPr>
                <w:rFonts w:ascii="Calibri" w:eastAsia="Times New Roman" w:hAnsi="Calibri" w:cs="Times New Roman"/>
                <w:color w:val="000000"/>
                <w:lang w:eastAsia="es-PE"/>
              </w:rPr>
              <w:t>105.0</w:t>
            </w:r>
          </w:p>
        </w:tc>
        <w:tc>
          <w:tcPr>
            <w:tcW w:w="1134" w:type="dxa"/>
            <w:shd w:val="clear" w:color="auto" w:fill="auto"/>
            <w:noWrap/>
            <w:vAlign w:val="center"/>
            <w:hideMark/>
          </w:tcPr>
          <w:p w:rsidR="003E0EE8" w:rsidRPr="006F46A3" w:rsidRDefault="003E0EE8" w:rsidP="00057C3D">
            <w:pPr>
              <w:spacing w:after="0" w:line="240" w:lineRule="auto"/>
              <w:jc w:val="center"/>
              <w:rPr>
                <w:rFonts w:ascii="Calibri" w:eastAsia="Times New Roman" w:hAnsi="Calibri" w:cs="Times New Roman"/>
                <w:color w:val="000000"/>
                <w:lang w:eastAsia="es-PE"/>
              </w:rPr>
            </w:pPr>
            <w:r w:rsidRPr="006F46A3">
              <w:rPr>
                <w:rFonts w:ascii="Calibri" w:eastAsia="Times New Roman" w:hAnsi="Calibri" w:cs="Times New Roman"/>
                <w:color w:val="000000"/>
                <w:lang w:eastAsia="es-PE"/>
              </w:rPr>
              <w:t>2.0</w:t>
            </w:r>
          </w:p>
        </w:tc>
        <w:tc>
          <w:tcPr>
            <w:tcW w:w="1276" w:type="dxa"/>
            <w:gridSpan w:val="2"/>
            <w:shd w:val="clear" w:color="auto" w:fill="auto"/>
            <w:noWrap/>
            <w:vAlign w:val="bottom"/>
            <w:hideMark/>
          </w:tcPr>
          <w:p w:rsidR="003E0EE8" w:rsidRPr="006F46A3" w:rsidRDefault="003E0EE8" w:rsidP="00057C3D">
            <w:pPr>
              <w:spacing w:after="0" w:line="240" w:lineRule="auto"/>
              <w:jc w:val="center"/>
              <w:rPr>
                <w:rFonts w:ascii="Calibri" w:eastAsia="Times New Roman" w:hAnsi="Calibri" w:cs="Times New Roman"/>
                <w:color w:val="000000"/>
                <w:lang w:eastAsia="es-PE"/>
              </w:rPr>
            </w:pPr>
            <w:r w:rsidRPr="006F46A3">
              <w:rPr>
                <w:rFonts w:ascii="Calibri" w:eastAsia="Times New Roman" w:hAnsi="Calibri" w:cs="Times New Roman"/>
                <w:color w:val="000000"/>
                <w:lang w:eastAsia="es-PE"/>
              </w:rPr>
              <w:t>93.6</w:t>
            </w:r>
          </w:p>
        </w:tc>
        <w:tc>
          <w:tcPr>
            <w:tcW w:w="1480" w:type="dxa"/>
            <w:gridSpan w:val="2"/>
            <w:shd w:val="clear" w:color="auto" w:fill="auto"/>
            <w:noWrap/>
            <w:vAlign w:val="bottom"/>
            <w:hideMark/>
          </w:tcPr>
          <w:p w:rsidR="003E0EE8" w:rsidRPr="006F46A3" w:rsidRDefault="003E0EE8" w:rsidP="00057C3D">
            <w:pPr>
              <w:spacing w:after="0" w:line="240" w:lineRule="auto"/>
              <w:jc w:val="center"/>
              <w:rPr>
                <w:rFonts w:ascii="Calibri" w:eastAsia="Times New Roman" w:hAnsi="Calibri" w:cs="Times New Roman"/>
                <w:color w:val="000000"/>
                <w:lang w:eastAsia="es-PE"/>
              </w:rPr>
            </w:pPr>
            <w:r w:rsidRPr="006F46A3">
              <w:rPr>
                <w:rFonts w:ascii="Calibri" w:eastAsia="Times New Roman" w:hAnsi="Calibri" w:cs="Times New Roman"/>
                <w:color w:val="000000"/>
                <w:lang w:eastAsia="es-PE"/>
              </w:rPr>
              <w:t>6.4</w:t>
            </w:r>
          </w:p>
        </w:tc>
      </w:tr>
      <w:tr w:rsidR="003E0EE8" w:rsidRPr="006F46A3" w:rsidTr="00BA2440">
        <w:trPr>
          <w:trHeight w:val="300"/>
        </w:trPr>
        <w:tc>
          <w:tcPr>
            <w:tcW w:w="567" w:type="dxa"/>
            <w:gridSpan w:val="2"/>
            <w:shd w:val="clear" w:color="auto" w:fill="auto"/>
            <w:noWrap/>
            <w:vAlign w:val="bottom"/>
            <w:hideMark/>
          </w:tcPr>
          <w:p w:rsidR="003E0EE8" w:rsidRPr="006F46A3" w:rsidRDefault="003E0EE8" w:rsidP="00057C3D">
            <w:pPr>
              <w:spacing w:after="0" w:line="240" w:lineRule="auto"/>
              <w:jc w:val="center"/>
              <w:rPr>
                <w:rFonts w:ascii="Calibri" w:eastAsia="Times New Roman" w:hAnsi="Calibri" w:cs="Times New Roman"/>
                <w:color w:val="000000"/>
                <w:lang w:eastAsia="es-PE"/>
              </w:rPr>
            </w:pPr>
          </w:p>
        </w:tc>
        <w:tc>
          <w:tcPr>
            <w:tcW w:w="330" w:type="dxa"/>
            <w:shd w:val="clear" w:color="auto" w:fill="auto"/>
            <w:noWrap/>
            <w:vAlign w:val="bottom"/>
            <w:hideMark/>
          </w:tcPr>
          <w:p w:rsidR="003E0EE8" w:rsidRPr="006F46A3" w:rsidRDefault="003E0EE8" w:rsidP="00057C3D">
            <w:pPr>
              <w:spacing w:after="0" w:line="240" w:lineRule="auto"/>
              <w:rPr>
                <w:rFonts w:ascii="Times New Roman" w:eastAsia="Times New Roman" w:hAnsi="Times New Roman" w:cs="Times New Roman"/>
                <w:sz w:val="20"/>
                <w:szCs w:val="20"/>
                <w:lang w:eastAsia="es-PE"/>
              </w:rPr>
            </w:pPr>
          </w:p>
        </w:tc>
        <w:tc>
          <w:tcPr>
            <w:tcW w:w="947" w:type="dxa"/>
            <w:gridSpan w:val="2"/>
            <w:shd w:val="clear" w:color="auto" w:fill="auto"/>
            <w:noWrap/>
            <w:vAlign w:val="bottom"/>
            <w:hideMark/>
          </w:tcPr>
          <w:p w:rsidR="003E0EE8" w:rsidRPr="006F46A3" w:rsidRDefault="003E0EE8" w:rsidP="00057C3D">
            <w:pPr>
              <w:spacing w:after="0" w:line="240" w:lineRule="auto"/>
              <w:rPr>
                <w:rFonts w:ascii="Times New Roman" w:eastAsia="Times New Roman" w:hAnsi="Times New Roman" w:cs="Times New Roman"/>
                <w:sz w:val="20"/>
                <w:szCs w:val="20"/>
                <w:lang w:eastAsia="es-PE"/>
              </w:rPr>
            </w:pPr>
          </w:p>
        </w:tc>
        <w:tc>
          <w:tcPr>
            <w:tcW w:w="1275" w:type="dxa"/>
            <w:shd w:val="clear" w:color="auto" w:fill="auto"/>
            <w:noWrap/>
            <w:vAlign w:val="bottom"/>
            <w:hideMark/>
          </w:tcPr>
          <w:p w:rsidR="003E0EE8" w:rsidRPr="006F46A3" w:rsidRDefault="003E0EE8" w:rsidP="00057C3D">
            <w:pPr>
              <w:spacing w:after="0" w:line="240" w:lineRule="auto"/>
              <w:jc w:val="center"/>
              <w:rPr>
                <w:rFonts w:ascii="Calibri" w:eastAsia="Times New Roman" w:hAnsi="Calibri" w:cs="Times New Roman"/>
                <w:color w:val="000000"/>
                <w:lang w:eastAsia="es-PE"/>
              </w:rPr>
            </w:pPr>
            <w:r w:rsidRPr="006F46A3">
              <w:rPr>
                <w:rFonts w:ascii="Calibri" w:eastAsia="Times New Roman" w:hAnsi="Calibri" w:cs="Times New Roman"/>
                <w:color w:val="000000"/>
                <w:lang w:eastAsia="es-PE"/>
              </w:rPr>
              <w:t>Cazoleta</w:t>
            </w:r>
          </w:p>
        </w:tc>
        <w:tc>
          <w:tcPr>
            <w:tcW w:w="993" w:type="dxa"/>
            <w:gridSpan w:val="2"/>
            <w:shd w:val="clear" w:color="auto" w:fill="auto"/>
            <w:noWrap/>
            <w:vAlign w:val="center"/>
            <w:hideMark/>
          </w:tcPr>
          <w:p w:rsidR="003E0EE8" w:rsidRPr="006F46A3" w:rsidRDefault="003E0EE8" w:rsidP="00057C3D">
            <w:pPr>
              <w:spacing w:after="0" w:line="240" w:lineRule="auto"/>
              <w:jc w:val="center"/>
              <w:rPr>
                <w:rFonts w:ascii="Calibri" w:eastAsia="Times New Roman" w:hAnsi="Calibri" w:cs="Times New Roman"/>
                <w:color w:val="000000"/>
                <w:lang w:eastAsia="es-PE"/>
              </w:rPr>
            </w:pPr>
            <w:r w:rsidRPr="006F46A3">
              <w:rPr>
                <w:rFonts w:ascii="Calibri" w:eastAsia="Times New Roman" w:hAnsi="Calibri" w:cs="Times New Roman"/>
                <w:color w:val="000000"/>
                <w:lang w:eastAsia="es-PE"/>
              </w:rPr>
              <w:t> </w:t>
            </w:r>
          </w:p>
        </w:tc>
        <w:tc>
          <w:tcPr>
            <w:tcW w:w="1134" w:type="dxa"/>
            <w:gridSpan w:val="2"/>
            <w:shd w:val="clear" w:color="auto" w:fill="auto"/>
            <w:noWrap/>
            <w:vAlign w:val="center"/>
            <w:hideMark/>
          </w:tcPr>
          <w:p w:rsidR="003E0EE8" w:rsidRPr="006F46A3" w:rsidRDefault="003E0EE8" w:rsidP="00057C3D">
            <w:pPr>
              <w:spacing w:after="0" w:line="240" w:lineRule="auto"/>
              <w:jc w:val="center"/>
              <w:rPr>
                <w:rFonts w:ascii="Calibri" w:eastAsia="Times New Roman" w:hAnsi="Calibri" w:cs="Times New Roman"/>
                <w:color w:val="000000"/>
                <w:lang w:eastAsia="es-PE"/>
              </w:rPr>
            </w:pPr>
            <w:r w:rsidRPr="006F46A3">
              <w:rPr>
                <w:rFonts w:ascii="Calibri" w:eastAsia="Times New Roman" w:hAnsi="Calibri" w:cs="Times New Roman"/>
                <w:color w:val="000000"/>
                <w:lang w:eastAsia="es-PE"/>
              </w:rPr>
              <w:t>1566.0</w:t>
            </w:r>
          </w:p>
        </w:tc>
        <w:tc>
          <w:tcPr>
            <w:tcW w:w="1134" w:type="dxa"/>
            <w:shd w:val="clear" w:color="auto" w:fill="auto"/>
            <w:noWrap/>
            <w:vAlign w:val="center"/>
            <w:hideMark/>
          </w:tcPr>
          <w:p w:rsidR="003E0EE8" w:rsidRPr="006F46A3" w:rsidRDefault="003E0EE8" w:rsidP="00057C3D">
            <w:pPr>
              <w:spacing w:after="0" w:line="240" w:lineRule="auto"/>
              <w:jc w:val="center"/>
              <w:rPr>
                <w:rFonts w:ascii="Calibri" w:eastAsia="Times New Roman" w:hAnsi="Calibri" w:cs="Times New Roman"/>
                <w:color w:val="000000"/>
                <w:lang w:eastAsia="es-PE"/>
              </w:rPr>
            </w:pPr>
            <w:r w:rsidRPr="006F46A3">
              <w:rPr>
                <w:rFonts w:ascii="Calibri" w:eastAsia="Times New Roman" w:hAnsi="Calibri" w:cs="Times New Roman"/>
                <w:color w:val="000000"/>
                <w:lang w:eastAsia="es-PE"/>
              </w:rPr>
              <w:t>6.4</w:t>
            </w:r>
          </w:p>
        </w:tc>
        <w:tc>
          <w:tcPr>
            <w:tcW w:w="1276" w:type="dxa"/>
            <w:gridSpan w:val="2"/>
            <w:shd w:val="clear" w:color="auto" w:fill="auto"/>
            <w:noWrap/>
            <w:vAlign w:val="bottom"/>
            <w:hideMark/>
          </w:tcPr>
          <w:p w:rsidR="003E0EE8" w:rsidRPr="006F46A3" w:rsidRDefault="003E0EE8" w:rsidP="00057C3D">
            <w:pPr>
              <w:spacing w:after="0" w:line="240" w:lineRule="auto"/>
              <w:jc w:val="center"/>
              <w:rPr>
                <w:rFonts w:ascii="Calibri" w:eastAsia="Times New Roman" w:hAnsi="Calibri" w:cs="Times New Roman"/>
                <w:color w:val="000000"/>
                <w:lang w:eastAsia="es-PE"/>
              </w:rPr>
            </w:pPr>
            <w:r w:rsidRPr="006F46A3">
              <w:rPr>
                <w:rFonts w:ascii="Calibri" w:eastAsia="Times New Roman" w:hAnsi="Calibri" w:cs="Times New Roman"/>
                <w:color w:val="000000"/>
                <w:lang w:eastAsia="es-PE"/>
              </w:rPr>
              <w:t>100.0</w:t>
            </w:r>
          </w:p>
        </w:tc>
        <w:tc>
          <w:tcPr>
            <w:tcW w:w="1480" w:type="dxa"/>
            <w:gridSpan w:val="2"/>
            <w:shd w:val="clear" w:color="auto" w:fill="auto"/>
            <w:noWrap/>
            <w:vAlign w:val="bottom"/>
            <w:hideMark/>
          </w:tcPr>
          <w:p w:rsidR="003E0EE8" w:rsidRPr="006F46A3" w:rsidRDefault="003E0EE8" w:rsidP="00057C3D">
            <w:pPr>
              <w:spacing w:after="0" w:line="240" w:lineRule="auto"/>
              <w:jc w:val="center"/>
              <w:rPr>
                <w:rFonts w:ascii="Calibri" w:eastAsia="Times New Roman" w:hAnsi="Calibri" w:cs="Times New Roman"/>
                <w:color w:val="000000"/>
                <w:lang w:eastAsia="es-PE"/>
              </w:rPr>
            </w:pPr>
            <w:r w:rsidRPr="006F46A3">
              <w:rPr>
                <w:rFonts w:ascii="Calibri" w:eastAsia="Times New Roman" w:hAnsi="Calibri" w:cs="Times New Roman"/>
                <w:color w:val="000000"/>
                <w:lang w:eastAsia="es-PE"/>
              </w:rPr>
              <w:t>0.0</w:t>
            </w:r>
          </w:p>
        </w:tc>
      </w:tr>
      <w:tr w:rsidR="003E0EE8" w:rsidRPr="00A90D0B" w:rsidTr="00057C3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gridAfter w:val="1"/>
          <w:wBefore w:w="147" w:type="dxa"/>
          <w:wAfter w:w="749" w:type="dxa"/>
          <w:trHeight w:val="300"/>
        </w:trPr>
        <w:tc>
          <w:tcPr>
            <w:tcW w:w="3320" w:type="dxa"/>
            <w:gridSpan w:val="6"/>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E0EE8" w:rsidRPr="00A90D0B" w:rsidRDefault="003E0EE8" w:rsidP="00057C3D">
            <w:pPr>
              <w:spacing w:after="0" w:line="240" w:lineRule="auto"/>
              <w:jc w:val="center"/>
              <w:rPr>
                <w:rFonts w:ascii="Calibri" w:eastAsia="Times New Roman" w:hAnsi="Calibri" w:cs="Times New Roman"/>
                <w:color w:val="000000"/>
                <w:lang w:eastAsia="es-PE"/>
              </w:rPr>
            </w:pPr>
            <w:r w:rsidRPr="00A90D0B">
              <w:rPr>
                <w:rFonts w:ascii="Calibri" w:eastAsia="Times New Roman" w:hAnsi="Calibri" w:cs="Times New Roman"/>
                <w:color w:val="000000"/>
                <w:lang w:eastAsia="es-PE"/>
              </w:rPr>
              <w:t>Peso total</w:t>
            </w:r>
          </w:p>
        </w:tc>
        <w:tc>
          <w:tcPr>
            <w:tcW w:w="1680" w:type="dxa"/>
            <w:gridSpan w:val="2"/>
            <w:tcBorders>
              <w:top w:val="single" w:sz="4" w:space="0" w:color="auto"/>
              <w:left w:val="nil"/>
              <w:bottom w:val="single" w:sz="4" w:space="0" w:color="auto"/>
              <w:right w:val="nil"/>
            </w:tcBorders>
            <w:shd w:val="clear" w:color="auto" w:fill="auto"/>
            <w:noWrap/>
            <w:vAlign w:val="center"/>
            <w:hideMark/>
          </w:tcPr>
          <w:p w:rsidR="003E0EE8" w:rsidRPr="00A90D0B" w:rsidRDefault="003E0EE8" w:rsidP="00057C3D">
            <w:pPr>
              <w:spacing w:after="0" w:line="240" w:lineRule="auto"/>
              <w:jc w:val="center"/>
              <w:rPr>
                <w:rFonts w:ascii="Calibri" w:eastAsia="Times New Roman" w:hAnsi="Calibri" w:cs="Times New Roman"/>
                <w:color w:val="000000"/>
                <w:lang w:eastAsia="es-PE"/>
              </w:rPr>
            </w:pPr>
            <w:r w:rsidRPr="00A90D0B">
              <w:rPr>
                <w:rFonts w:ascii="Calibri" w:eastAsia="Times New Roman" w:hAnsi="Calibri" w:cs="Times New Roman"/>
                <w:color w:val="000000"/>
                <w:lang w:eastAsia="es-PE"/>
              </w:rPr>
              <w:t>10884</w:t>
            </w:r>
          </w:p>
        </w:tc>
        <w:tc>
          <w:tcPr>
            <w:tcW w:w="1420"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E0EE8" w:rsidRPr="00A90D0B" w:rsidRDefault="003E0EE8" w:rsidP="00057C3D">
            <w:pPr>
              <w:spacing w:after="0" w:line="240" w:lineRule="auto"/>
              <w:jc w:val="center"/>
              <w:rPr>
                <w:rFonts w:ascii="Calibri" w:eastAsia="Times New Roman" w:hAnsi="Calibri" w:cs="Times New Roman"/>
                <w:color w:val="000000"/>
                <w:lang w:eastAsia="es-PE"/>
              </w:rPr>
            </w:pPr>
            <w:r w:rsidRPr="00A90D0B">
              <w:rPr>
                <w:rFonts w:ascii="Calibri" w:eastAsia="Times New Roman" w:hAnsi="Calibri" w:cs="Times New Roman"/>
                <w:color w:val="000000"/>
                <w:lang w:eastAsia="es-PE"/>
              </w:rPr>
              <w:t>% Grava</w:t>
            </w:r>
          </w:p>
        </w:tc>
        <w:tc>
          <w:tcPr>
            <w:tcW w:w="1820" w:type="dxa"/>
            <w:gridSpan w:val="2"/>
            <w:tcBorders>
              <w:top w:val="single" w:sz="4" w:space="0" w:color="auto"/>
              <w:left w:val="nil"/>
              <w:bottom w:val="single" w:sz="4" w:space="0" w:color="auto"/>
              <w:right w:val="single" w:sz="4" w:space="0" w:color="auto"/>
            </w:tcBorders>
            <w:shd w:val="clear" w:color="auto" w:fill="auto"/>
            <w:noWrap/>
            <w:vAlign w:val="bottom"/>
            <w:hideMark/>
          </w:tcPr>
          <w:p w:rsidR="003E0EE8" w:rsidRPr="00A90D0B" w:rsidRDefault="003E0EE8" w:rsidP="00057C3D">
            <w:pPr>
              <w:spacing w:after="0" w:line="240" w:lineRule="auto"/>
              <w:jc w:val="center"/>
              <w:rPr>
                <w:rFonts w:ascii="Calibri" w:eastAsia="Times New Roman" w:hAnsi="Calibri" w:cs="Times New Roman"/>
                <w:color w:val="000000"/>
                <w:lang w:eastAsia="es-PE"/>
              </w:rPr>
            </w:pPr>
            <w:r w:rsidRPr="00A90D0B">
              <w:rPr>
                <w:rFonts w:ascii="Calibri" w:eastAsia="Times New Roman" w:hAnsi="Calibri" w:cs="Times New Roman"/>
                <w:color w:val="000000"/>
                <w:lang w:eastAsia="es-PE"/>
              </w:rPr>
              <w:t>78.9</w:t>
            </w:r>
          </w:p>
        </w:tc>
      </w:tr>
      <w:tr w:rsidR="003E0EE8" w:rsidRPr="00A90D0B" w:rsidTr="00057C3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gridAfter w:val="1"/>
          <w:wBefore w:w="147" w:type="dxa"/>
          <w:wAfter w:w="749" w:type="dxa"/>
          <w:trHeight w:val="300"/>
        </w:trPr>
        <w:tc>
          <w:tcPr>
            <w:tcW w:w="3320" w:type="dxa"/>
            <w:gridSpan w:val="6"/>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E0EE8" w:rsidRPr="00A90D0B" w:rsidRDefault="003E0EE8" w:rsidP="00057C3D">
            <w:pPr>
              <w:spacing w:after="0" w:line="240" w:lineRule="auto"/>
              <w:jc w:val="center"/>
              <w:rPr>
                <w:rFonts w:ascii="Calibri" w:eastAsia="Times New Roman" w:hAnsi="Calibri" w:cs="Times New Roman"/>
                <w:color w:val="000000"/>
                <w:lang w:eastAsia="es-PE"/>
              </w:rPr>
            </w:pPr>
            <w:r w:rsidRPr="00A90D0B">
              <w:rPr>
                <w:rFonts w:ascii="Calibri" w:eastAsia="Times New Roman" w:hAnsi="Calibri" w:cs="Times New Roman"/>
                <w:color w:val="000000"/>
                <w:lang w:eastAsia="es-PE"/>
              </w:rPr>
              <w:t>Peso menor N° 200</w:t>
            </w:r>
          </w:p>
        </w:tc>
        <w:tc>
          <w:tcPr>
            <w:tcW w:w="1680" w:type="dxa"/>
            <w:gridSpan w:val="2"/>
            <w:tcBorders>
              <w:top w:val="nil"/>
              <w:left w:val="nil"/>
              <w:bottom w:val="single" w:sz="4" w:space="0" w:color="auto"/>
              <w:right w:val="nil"/>
            </w:tcBorders>
            <w:shd w:val="clear" w:color="auto" w:fill="auto"/>
            <w:noWrap/>
            <w:vAlign w:val="center"/>
            <w:hideMark/>
          </w:tcPr>
          <w:p w:rsidR="003E0EE8" w:rsidRPr="00A90D0B" w:rsidRDefault="003E0EE8" w:rsidP="00057C3D">
            <w:pPr>
              <w:spacing w:after="0" w:line="240" w:lineRule="auto"/>
              <w:jc w:val="center"/>
              <w:rPr>
                <w:rFonts w:ascii="Calibri" w:eastAsia="Times New Roman" w:hAnsi="Calibri" w:cs="Times New Roman"/>
                <w:color w:val="000000"/>
                <w:lang w:eastAsia="es-PE"/>
              </w:rPr>
            </w:pPr>
            <w:r w:rsidRPr="00A90D0B">
              <w:rPr>
                <w:rFonts w:ascii="Calibri" w:eastAsia="Times New Roman" w:hAnsi="Calibri" w:cs="Times New Roman"/>
                <w:color w:val="000000"/>
                <w:lang w:eastAsia="es-PE"/>
              </w:rPr>
              <w:t>1566.0</w:t>
            </w:r>
          </w:p>
        </w:tc>
        <w:tc>
          <w:tcPr>
            <w:tcW w:w="1420" w:type="dxa"/>
            <w:gridSpan w:val="3"/>
            <w:tcBorders>
              <w:top w:val="nil"/>
              <w:left w:val="single" w:sz="4" w:space="0" w:color="auto"/>
              <w:bottom w:val="single" w:sz="4" w:space="0" w:color="auto"/>
              <w:right w:val="single" w:sz="4" w:space="0" w:color="auto"/>
            </w:tcBorders>
            <w:shd w:val="clear" w:color="auto" w:fill="auto"/>
            <w:noWrap/>
            <w:vAlign w:val="bottom"/>
            <w:hideMark/>
          </w:tcPr>
          <w:p w:rsidR="003E0EE8" w:rsidRPr="00A90D0B" w:rsidRDefault="003E0EE8" w:rsidP="00057C3D">
            <w:pPr>
              <w:spacing w:after="0" w:line="240" w:lineRule="auto"/>
              <w:jc w:val="center"/>
              <w:rPr>
                <w:rFonts w:ascii="Calibri" w:eastAsia="Times New Roman" w:hAnsi="Calibri" w:cs="Times New Roman"/>
                <w:color w:val="000000"/>
                <w:lang w:eastAsia="es-PE"/>
              </w:rPr>
            </w:pPr>
            <w:r w:rsidRPr="00A90D0B">
              <w:rPr>
                <w:rFonts w:ascii="Calibri" w:eastAsia="Times New Roman" w:hAnsi="Calibri" w:cs="Times New Roman"/>
                <w:color w:val="000000"/>
                <w:lang w:eastAsia="es-PE"/>
              </w:rPr>
              <w:t>% Arena</w:t>
            </w:r>
          </w:p>
        </w:tc>
        <w:tc>
          <w:tcPr>
            <w:tcW w:w="1820" w:type="dxa"/>
            <w:gridSpan w:val="2"/>
            <w:tcBorders>
              <w:top w:val="nil"/>
              <w:left w:val="nil"/>
              <w:bottom w:val="single" w:sz="4" w:space="0" w:color="auto"/>
              <w:right w:val="single" w:sz="4" w:space="0" w:color="auto"/>
            </w:tcBorders>
            <w:shd w:val="clear" w:color="auto" w:fill="auto"/>
            <w:noWrap/>
            <w:vAlign w:val="bottom"/>
            <w:hideMark/>
          </w:tcPr>
          <w:p w:rsidR="003E0EE8" w:rsidRPr="00A90D0B" w:rsidRDefault="003E0EE8" w:rsidP="00057C3D">
            <w:pPr>
              <w:spacing w:after="0" w:line="240" w:lineRule="auto"/>
              <w:jc w:val="center"/>
              <w:rPr>
                <w:rFonts w:ascii="Calibri" w:eastAsia="Times New Roman" w:hAnsi="Calibri" w:cs="Times New Roman"/>
                <w:color w:val="000000"/>
                <w:lang w:eastAsia="es-PE"/>
              </w:rPr>
            </w:pPr>
            <w:r w:rsidRPr="00A90D0B">
              <w:rPr>
                <w:rFonts w:ascii="Calibri" w:eastAsia="Times New Roman" w:hAnsi="Calibri" w:cs="Times New Roman"/>
                <w:color w:val="000000"/>
                <w:lang w:eastAsia="es-PE"/>
              </w:rPr>
              <w:t>6.7</w:t>
            </w:r>
          </w:p>
        </w:tc>
      </w:tr>
      <w:tr w:rsidR="003E0EE8" w:rsidRPr="00A90D0B" w:rsidTr="00057C3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gridAfter w:val="1"/>
          <w:wBefore w:w="147" w:type="dxa"/>
          <w:wAfter w:w="749" w:type="dxa"/>
          <w:trHeight w:val="300"/>
        </w:trPr>
        <w:tc>
          <w:tcPr>
            <w:tcW w:w="1660" w:type="dxa"/>
            <w:gridSpan w:val="3"/>
            <w:tcBorders>
              <w:top w:val="nil"/>
              <w:left w:val="nil"/>
              <w:bottom w:val="nil"/>
              <w:right w:val="nil"/>
            </w:tcBorders>
            <w:shd w:val="clear" w:color="auto" w:fill="auto"/>
            <w:noWrap/>
            <w:vAlign w:val="bottom"/>
            <w:hideMark/>
          </w:tcPr>
          <w:p w:rsidR="003E0EE8" w:rsidRPr="00A90D0B" w:rsidRDefault="003E0EE8" w:rsidP="00057C3D">
            <w:pPr>
              <w:spacing w:after="0" w:line="240" w:lineRule="auto"/>
              <w:jc w:val="center"/>
              <w:rPr>
                <w:rFonts w:ascii="Calibri" w:eastAsia="Times New Roman" w:hAnsi="Calibri" w:cs="Times New Roman"/>
                <w:color w:val="000000"/>
                <w:lang w:eastAsia="es-PE"/>
              </w:rPr>
            </w:pPr>
          </w:p>
        </w:tc>
        <w:tc>
          <w:tcPr>
            <w:tcW w:w="1660" w:type="dxa"/>
            <w:gridSpan w:val="3"/>
            <w:tcBorders>
              <w:top w:val="nil"/>
              <w:left w:val="nil"/>
              <w:bottom w:val="nil"/>
              <w:right w:val="nil"/>
            </w:tcBorders>
            <w:shd w:val="clear" w:color="auto" w:fill="auto"/>
            <w:noWrap/>
            <w:vAlign w:val="bottom"/>
            <w:hideMark/>
          </w:tcPr>
          <w:p w:rsidR="003E0EE8" w:rsidRPr="00A90D0B" w:rsidRDefault="003E0EE8" w:rsidP="00057C3D">
            <w:pPr>
              <w:spacing w:after="0" w:line="240" w:lineRule="auto"/>
              <w:rPr>
                <w:rFonts w:ascii="Times New Roman" w:eastAsia="Times New Roman" w:hAnsi="Times New Roman" w:cs="Times New Roman"/>
                <w:sz w:val="20"/>
                <w:szCs w:val="20"/>
                <w:lang w:eastAsia="es-PE"/>
              </w:rPr>
            </w:pPr>
          </w:p>
        </w:tc>
        <w:tc>
          <w:tcPr>
            <w:tcW w:w="1680" w:type="dxa"/>
            <w:gridSpan w:val="2"/>
            <w:tcBorders>
              <w:top w:val="nil"/>
              <w:left w:val="nil"/>
              <w:bottom w:val="nil"/>
              <w:right w:val="nil"/>
            </w:tcBorders>
            <w:shd w:val="clear" w:color="auto" w:fill="auto"/>
            <w:noWrap/>
            <w:vAlign w:val="bottom"/>
            <w:hideMark/>
          </w:tcPr>
          <w:p w:rsidR="003E0EE8" w:rsidRPr="00A90D0B" w:rsidRDefault="003E0EE8" w:rsidP="00057C3D">
            <w:pPr>
              <w:spacing w:after="0" w:line="240" w:lineRule="auto"/>
              <w:rPr>
                <w:rFonts w:ascii="Times New Roman" w:eastAsia="Times New Roman" w:hAnsi="Times New Roman" w:cs="Times New Roman"/>
                <w:sz w:val="20"/>
                <w:szCs w:val="20"/>
                <w:lang w:eastAsia="es-PE"/>
              </w:rPr>
            </w:pPr>
          </w:p>
        </w:tc>
        <w:tc>
          <w:tcPr>
            <w:tcW w:w="1420" w:type="dxa"/>
            <w:gridSpan w:val="3"/>
            <w:tcBorders>
              <w:top w:val="nil"/>
              <w:left w:val="single" w:sz="4" w:space="0" w:color="auto"/>
              <w:bottom w:val="single" w:sz="4" w:space="0" w:color="auto"/>
              <w:right w:val="single" w:sz="4" w:space="0" w:color="auto"/>
            </w:tcBorders>
            <w:shd w:val="clear" w:color="auto" w:fill="auto"/>
            <w:noWrap/>
            <w:vAlign w:val="bottom"/>
            <w:hideMark/>
          </w:tcPr>
          <w:p w:rsidR="003E0EE8" w:rsidRPr="00A90D0B" w:rsidRDefault="003E0EE8" w:rsidP="00057C3D">
            <w:pPr>
              <w:spacing w:after="0" w:line="240" w:lineRule="auto"/>
              <w:jc w:val="center"/>
              <w:rPr>
                <w:rFonts w:ascii="Calibri" w:eastAsia="Times New Roman" w:hAnsi="Calibri" w:cs="Times New Roman"/>
                <w:color w:val="000000"/>
                <w:lang w:eastAsia="es-PE"/>
              </w:rPr>
            </w:pPr>
            <w:r w:rsidRPr="00A90D0B">
              <w:rPr>
                <w:rFonts w:ascii="Calibri" w:eastAsia="Times New Roman" w:hAnsi="Calibri" w:cs="Times New Roman"/>
                <w:color w:val="000000"/>
                <w:lang w:eastAsia="es-PE"/>
              </w:rPr>
              <w:t>% Finos</w:t>
            </w:r>
          </w:p>
        </w:tc>
        <w:tc>
          <w:tcPr>
            <w:tcW w:w="1820" w:type="dxa"/>
            <w:gridSpan w:val="2"/>
            <w:tcBorders>
              <w:top w:val="nil"/>
              <w:left w:val="nil"/>
              <w:bottom w:val="single" w:sz="4" w:space="0" w:color="auto"/>
              <w:right w:val="single" w:sz="4" w:space="0" w:color="auto"/>
            </w:tcBorders>
            <w:shd w:val="clear" w:color="auto" w:fill="auto"/>
            <w:noWrap/>
            <w:vAlign w:val="bottom"/>
            <w:hideMark/>
          </w:tcPr>
          <w:p w:rsidR="003E0EE8" w:rsidRPr="00A90D0B" w:rsidRDefault="003E0EE8" w:rsidP="00057C3D">
            <w:pPr>
              <w:spacing w:after="0" w:line="240" w:lineRule="auto"/>
              <w:jc w:val="center"/>
              <w:rPr>
                <w:rFonts w:ascii="Calibri" w:eastAsia="Times New Roman" w:hAnsi="Calibri" w:cs="Times New Roman"/>
                <w:color w:val="000000"/>
                <w:lang w:eastAsia="es-PE"/>
              </w:rPr>
            </w:pPr>
            <w:r w:rsidRPr="00A90D0B">
              <w:rPr>
                <w:rFonts w:ascii="Calibri" w:eastAsia="Times New Roman" w:hAnsi="Calibri" w:cs="Times New Roman"/>
                <w:color w:val="000000"/>
                <w:lang w:eastAsia="es-PE"/>
              </w:rPr>
              <w:t>14.4</w:t>
            </w:r>
          </w:p>
        </w:tc>
      </w:tr>
    </w:tbl>
    <w:p w:rsidR="000566EA" w:rsidRPr="00670310" w:rsidRDefault="00BA2440" w:rsidP="00401621">
      <w:pPr>
        <w:autoSpaceDE w:val="0"/>
        <w:autoSpaceDN w:val="0"/>
        <w:adjustRightInd w:val="0"/>
        <w:spacing w:after="0" w:line="360" w:lineRule="auto"/>
        <w:ind w:left="-142"/>
        <w:jc w:val="both"/>
        <w:rPr>
          <w:rFonts w:ascii="Times New Roman" w:hAnsi="Times New Roman" w:cs="Times New Roman"/>
          <w:sz w:val="24"/>
          <w:szCs w:val="24"/>
        </w:rPr>
      </w:pPr>
      <w:r w:rsidRPr="005C4698">
        <w:rPr>
          <w:rFonts w:ascii="Times New Roman" w:hAnsi="Times New Roman" w:cs="Times New Roman"/>
          <w:sz w:val="24"/>
          <w:szCs w:val="24"/>
        </w:rPr>
        <w:lastRenderedPageBreak/>
        <w:t xml:space="preserve">Fuente: </w:t>
      </w:r>
      <w:r>
        <w:rPr>
          <w:rFonts w:ascii="Times New Roman" w:hAnsi="Times New Roman" w:cs="Times New Roman"/>
          <w:sz w:val="24"/>
          <w:szCs w:val="24"/>
        </w:rPr>
        <w:t>Elaboración propia</w:t>
      </w:r>
    </w:p>
    <w:p w:rsidR="003E0EE8" w:rsidRPr="003E0EE8" w:rsidRDefault="003E0EE8" w:rsidP="003E0EE8">
      <w:pPr>
        <w:pStyle w:val="Prrafodelista"/>
        <w:numPr>
          <w:ilvl w:val="0"/>
          <w:numId w:val="16"/>
        </w:numPr>
        <w:spacing w:line="360" w:lineRule="auto"/>
        <w:ind w:left="284" w:hanging="284"/>
        <w:rPr>
          <w:rFonts w:ascii="Times New Roman" w:hAnsi="Times New Roman" w:cs="Times New Roman"/>
          <w:b/>
          <w:sz w:val="24"/>
        </w:rPr>
      </w:pPr>
      <w:r w:rsidRPr="003E0EE8">
        <w:rPr>
          <w:rFonts w:ascii="Times New Roman" w:hAnsi="Times New Roman" w:cs="Times New Roman"/>
          <w:b/>
          <w:sz w:val="24"/>
        </w:rPr>
        <w:t>Profundidad de socavación altura de materiales en el ensayo.</w:t>
      </w:r>
    </w:p>
    <w:p w:rsidR="00E11984" w:rsidRDefault="009B02E0" w:rsidP="009B02E0">
      <w:pPr>
        <w:autoSpaceDE w:val="0"/>
        <w:autoSpaceDN w:val="0"/>
        <w:adjustRightInd w:val="0"/>
        <w:spacing w:after="0" w:line="360" w:lineRule="auto"/>
        <w:jc w:val="both"/>
        <w:rPr>
          <w:rFonts w:ascii="Times New Roman" w:hAnsi="Times New Roman" w:cs="Times New Roman"/>
          <w:sz w:val="24"/>
          <w:szCs w:val="24"/>
        </w:rPr>
      </w:pPr>
      <w:r w:rsidRPr="009B02E0">
        <w:rPr>
          <w:rFonts w:ascii="Times New Roman" w:hAnsi="Times New Roman" w:cs="Times New Roman"/>
          <w:sz w:val="24"/>
          <w:szCs w:val="24"/>
        </w:rPr>
        <w:t xml:space="preserve">El cálculo de la socavación para el diseño es </w:t>
      </w:r>
      <w:r w:rsidR="00FB79D5" w:rsidRPr="009B02E0">
        <w:rPr>
          <w:rFonts w:ascii="Times New Roman" w:hAnsi="Times New Roman" w:cs="Times New Roman"/>
          <w:sz w:val="24"/>
          <w:szCs w:val="24"/>
        </w:rPr>
        <w:t>necesa</w:t>
      </w:r>
      <w:r w:rsidR="00FB79D5">
        <w:rPr>
          <w:rFonts w:ascii="Times New Roman" w:hAnsi="Times New Roman" w:cs="Times New Roman"/>
          <w:sz w:val="24"/>
          <w:szCs w:val="24"/>
        </w:rPr>
        <w:t>rio</w:t>
      </w:r>
      <w:r w:rsidRPr="009B02E0">
        <w:rPr>
          <w:rFonts w:ascii="Times New Roman" w:hAnsi="Times New Roman" w:cs="Times New Roman"/>
          <w:sz w:val="24"/>
          <w:szCs w:val="24"/>
        </w:rPr>
        <w:t xml:space="preserve"> debido a que la poza disipadora debe </w:t>
      </w:r>
      <w:r w:rsidR="00E11984">
        <w:rPr>
          <w:rFonts w:ascii="Times New Roman" w:hAnsi="Times New Roman" w:cs="Times New Roman"/>
          <w:sz w:val="24"/>
          <w:szCs w:val="24"/>
        </w:rPr>
        <w:t xml:space="preserve">de cumplir un tiempo de vida, </w:t>
      </w:r>
      <w:r w:rsidRPr="009B02E0">
        <w:rPr>
          <w:rFonts w:ascii="Times New Roman" w:hAnsi="Times New Roman" w:cs="Times New Roman"/>
          <w:sz w:val="24"/>
          <w:szCs w:val="24"/>
        </w:rPr>
        <w:t xml:space="preserve">para ello </w:t>
      </w:r>
      <w:r w:rsidR="00E11984">
        <w:rPr>
          <w:rFonts w:ascii="Times New Roman" w:hAnsi="Times New Roman" w:cs="Times New Roman"/>
          <w:sz w:val="24"/>
          <w:szCs w:val="24"/>
        </w:rPr>
        <w:t>se calculó</w:t>
      </w:r>
      <w:r w:rsidRPr="009B02E0">
        <w:rPr>
          <w:rFonts w:ascii="Times New Roman" w:hAnsi="Times New Roman" w:cs="Times New Roman"/>
          <w:sz w:val="24"/>
          <w:szCs w:val="24"/>
        </w:rPr>
        <w:t xml:space="preserve"> el nivel al que llegara la socavación en dicho tiempo de vida </w:t>
      </w:r>
      <w:r w:rsidR="00644B9F">
        <w:rPr>
          <w:rFonts w:ascii="Times New Roman" w:hAnsi="Times New Roman" w:cs="Times New Roman"/>
          <w:sz w:val="24"/>
          <w:szCs w:val="24"/>
        </w:rPr>
        <w:t>a base d</w:t>
      </w:r>
      <w:r w:rsidR="00E11984">
        <w:rPr>
          <w:rFonts w:ascii="Times New Roman" w:hAnsi="Times New Roman" w:cs="Times New Roman"/>
          <w:sz w:val="24"/>
          <w:szCs w:val="24"/>
        </w:rPr>
        <w:t>el</w:t>
      </w:r>
      <w:r w:rsidRPr="009B02E0">
        <w:rPr>
          <w:rFonts w:ascii="Times New Roman" w:hAnsi="Times New Roman" w:cs="Times New Roman"/>
          <w:sz w:val="24"/>
          <w:szCs w:val="24"/>
        </w:rPr>
        <w:t xml:space="preserve"> </w:t>
      </w:r>
      <w:r w:rsidR="00FB79D5" w:rsidRPr="009B02E0">
        <w:rPr>
          <w:rFonts w:ascii="Times New Roman" w:hAnsi="Times New Roman" w:cs="Times New Roman"/>
          <w:sz w:val="24"/>
          <w:szCs w:val="24"/>
        </w:rPr>
        <w:t>pe</w:t>
      </w:r>
      <w:r w:rsidR="00FB79D5">
        <w:rPr>
          <w:rFonts w:ascii="Times New Roman" w:hAnsi="Times New Roman" w:cs="Times New Roman"/>
          <w:sz w:val="24"/>
          <w:szCs w:val="24"/>
        </w:rPr>
        <w:t>río</w:t>
      </w:r>
      <w:r w:rsidR="00FB79D5" w:rsidRPr="009B02E0">
        <w:rPr>
          <w:rFonts w:ascii="Times New Roman" w:hAnsi="Times New Roman" w:cs="Times New Roman"/>
          <w:sz w:val="24"/>
          <w:szCs w:val="24"/>
        </w:rPr>
        <w:t>do</w:t>
      </w:r>
      <w:r w:rsidRPr="009B02E0">
        <w:rPr>
          <w:rFonts w:ascii="Times New Roman" w:hAnsi="Times New Roman" w:cs="Times New Roman"/>
          <w:sz w:val="24"/>
          <w:szCs w:val="24"/>
        </w:rPr>
        <w:t xml:space="preserve"> de</w:t>
      </w:r>
      <w:r w:rsidR="00E11984">
        <w:rPr>
          <w:rFonts w:ascii="Times New Roman" w:hAnsi="Times New Roman" w:cs="Times New Roman"/>
          <w:sz w:val="24"/>
          <w:szCs w:val="24"/>
        </w:rPr>
        <w:t xml:space="preserve"> retorno para el cual se diseñó, esto</w:t>
      </w:r>
      <w:r w:rsidR="00E11984" w:rsidRPr="00E11984">
        <w:rPr>
          <w:rFonts w:ascii="Times New Roman" w:hAnsi="Times New Roman" w:cs="Times New Roman"/>
          <w:sz w:val="24"/>
          <w:szCs w:val="24"/>
        </w:rPr>
        <w:t xml:space="preserve"> </w:t>
      </w:r>
      <w:r w:rsidR="00E11984">
        <w:rPr>
          <w:rFonts w:ascii="Times New Roman" w:hAnsi="Times New Roman" w:cs="Times New Roman"/>
          <w:sz w:val="24"/>
          <w:szCs w:val="24"/>
        </w:rPr>
        <w:t xml:space="preserve">mediante el </w:t>
      </w:r>
      <w:r w:rsidR="00E11984" w:rsidRPr="001A1B5C">
        <w:rPr>
          <w:rFonts w:ascii="Times New Roman" w:hAnsi="Times New Roman" w:cs="Times New Roman"/>
          <w:sz w:val="24"/>
          <w:szCs w:val="24"/>
        </w:rPr>
        <w:t>método de Lischtvam y Lebediev</w:t>
      </w:r>
      <w:r w:rsidR="00E11984">
        <w:rPr>
          <w:rFonts w:ascii="Times New Roman" w:hAnsi="Times New Roman" w:cs="Times New Roman"/>
          <w:sz w:val="24"/>
          <w:szCs w:val="24"/>
        </w:rPr>
        <w:t>, también se calculó la socavación local por el método de Mikhalev, la cual se genera por la caída de agua en la última poza disipadora, la suma de estas dos es la altura de caída para el diseño de los disipadores de energía.</w:t>
      </w:r>
    </w:p>
    <w:p w:rsidR="003E0EE8" w:rsidRDefault="003E0EE8" w:rsidP="003E0EE8">
      <w:pPr>
        <w:autoSpaceDE w:val="0"/>
        <w:autoSpaceDN w:val="0"/>
        <w:adjustRightInd w:val="0"/>
        <w:spacing w:after="0" w:line="360" w:lineRule="auto"/>
        <w:jc w:val="both"/>
        <w:rPr>
          <w:rFonts w:ascii="Times New Roman" w:hAnsi="Times New Roman" w:cs="Times New Roman"/>
          <w:sz w:val="24"/>
          <w:szCs w:val="24"/>
        </w:rPr>
      </w:pPr>
      <w:r w:rsidRPr="00276E2A">
        <w:rPr>
          <w:rFonts w:ascii="Times New Roman" w:hAnsi="Times New Roman" w:cs="Times New Roman"/>
          <w:sz w:val="24"/>
          <w:szCs w:val="24"/>
        </w:rPr>
        <w:t xml:space="preserve">La </w:t>
      </w:r>
      <w:r>
        <w:rPr>
          <w:rFonts w:ascii="Times New Roman" w:hAnsi="Times New Roman" w:cs="Times New Roman"/>
          <w:sz w:val="24"/>
          <w:szCs w:val="24"/>
        </w:rPr>
        <w:t xml:space="preserve">socavación general se calculó en una sección a 0.7 metros de la última poza disipadora de energía, siendo esta la zona con mayor profundidad obtenida hasta el momento mediante el levantamiento topográfico, se analizó la zona mediante franjas siendo la mayor profundidad de socavación general 3.4 metros para tiempo de retorno de </w:t>
      </w:r>
      <w:r w:rsidR="003B5ABE">
        <w:rPr>
          <w:rFonts w:ascii="Times New Roman" w:hAnsi="Times New Roman" w:cs="Times New Roman"/>
          <w:sz w:val="24"/>
          <w:szCs w:val="24"/>
        </w:rPr>
        <w:t>15</w:t>
      </w:r>
      <w:r>
        <w:rPr>
          <w:rFonts w:ascii="Times New Roman" w:hAnsi="Times New Roman" w:cs="Times New Roman"/>
          <w:sz w:val="24"/>
          <w:szCs w:val="24"/>
        </w:rPr>
        <w:t xml:space="preserve"> años</w:t>
      </w:r>
      <w:r w:rsidRPr="00276E2A">
        <w:rPr>
          <w:rFonts w:ascii="Times New Roman" w:hAnsi="Times New Roman" w:cs="Times New Roman"/>
          <w:sz w:val="24"/>
          <w:szCs w:val="24"/>
        </w:rPr>
        <w:t>.</w:t>
      </w:r>
    </w:p>
    <w:p w:rsidR="003E0EE8" w:rsidRDefault="00380865" w:rsidP="00380865">
      <w:pPr>
        <w:autoSpaceDE w:val="0"/>
        <w:autoSpaceDN w:val="0"/>
        <w:adjustRightInd w:val="0"/>
        <w:spacing w:after="0" w:line="360" w:lineRule="auto"/>
        <w:ind w:left="-284"/>
        <w:jc w:val="center"/>
        <w:rPr>
          <w:rFonts w:ascii="Times New Roman" w:hAnsi="Times New Roman" w:cs="Times New Roman"/>
          <w:sz w:val="24"/>
          <w:szCs w:val="24"/>
        </w:rPr>
      </w:pPr>
      <w:r>
        <w:rPr>
          <w:noProof/>
          <w:lang w:val="es-ES" w:eastAsia="es-ES"/>
        </w:rPr>
        <w:drawing>
          <wp:inline distT="0" distB="0" distL="0" distR="0" wp14:anchorId="7A1ADF50" wp14:editId="24769986">
            <wp:extent cx="5201285" cy="2244437"/>
            <wp:effectExtent l="0" t="0" r="0" b="381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4443" t="24037" r="2024" b="14006"/>
                    <a:stretch/>
                  </pic:blipFill>
                  <pic:spPr bwMode="auto">
                    <a:xfrm>
                      <a:off x="0" y="0"/>
                      <a:ext cx="5236193" cy="2259500"/>
                    </a:xfrm>
                    <a:prstGeom prst="rect">
                      <a:avLst/>
                    </a:prstGeom>
                    <a:ln>
                      <a:noFill/>
                    </a:ln>
                    <a:extLst>
                      <a:ext uri="{53640926-AAD7-44D8-BBD7-CCE9431645EC}">
                        <a14:shadowObscured xmlns:a14="http://schemas.microsoft.com/office/drawing/2010/main"/>
                      </a:ext>
                    </a:extLst>
                  </pic:spPr>
                </pic:pic>
              </a:graphicData>
            </a:graphic>
          </wp:inline>
        </w:drawing>
      </w:r>
    </w:p>
    <w:p w:rsidR="003E0EE8" w:rsidRDefault="003E0EE8" w:rsidP="003E0EE8">
      <w:pPr>
        <w:pStyle w:val="Descripcin"/>
        <w:jc w:val="center"/>
        <w:rPr>
          <w:rFonts w:ascii="Times New Roman" w:hAnsi="Times New Roman" w:cs="Times New Roman"/>
          <w:i/>
          <w:color w:val="auto"/>
          <w:sz w:val="24"/>
          <w:szCs w:val="24"/>
        </w:rPr>
      </w:pPr>
      <w:bookmarkStart w:id="176" w:name="_Toc10679737"/>
      <w:r w:rsidRPr="00D07E1D">
        <w:rPr>
          <w:rFonts w:ascii="Times New Roman" w:hAnsi="Times New Roman" w:cs="Times New Roman"/>
          <w:i/>
          <w:color w:val="auto"/>
          <w:sz w:val="24"/>
          <w:szCs w:val="24"/>
        </w:rPr>
        <w:t xml:space="preserve">Figura </w:t>
      </w:r>
      <w:r w:rsidRPr="00D07E1D">
        <w:rPr>
          <w:rFonts w:ascii="Times New Roman" w:hAnsi="Times New Roman" w:cs="Times New Roman"/>
          <w:i/>
          <w:color w:val="auto"/>
          <w:sz w:val="24"/>
          <w:szCs w:val="24"/>
        </w:rPr>
        <w:fldChar w:fldCharType="begin"/>
      </w:r>
      <w:r w:rsidRPr="00D07E1D">
        <w:rPr>
          <w:rFonts w:ascii="Times New Roman" w:hAnsi="Times New Roman" w:cs="Times New Roman"/>
          <w:i/>
          <w:color w:val="auto"/>
          <w:sz w:val="24"/>
          <w:szCs w:val="24"/>
        </w:rPr>
        <w:instrText xml:space="preserve"> SEQ Figura \* ARABIC </w:instrText>
      </w:r>
      <w:r w:rsidRPr="00D07E1D">
        <w:rPr>
          <w:rFonts w:ascii="Times New Roman" w:hAnsi="Times New Roman" w:cs="Times New Roman"/>
          <w:i/>
          <w:color w:val="auto"/>
          <w:sz w:val="24"/>
          <w:szCs w:val="24"/>
        </w:rPr>
        <w:fldChar w:fldCharType="separate"/>
      </w:r>
      <w:r w:rsidR="007203D9">
        <w:rPr>
          <w:rFonts w:ascii="Times New Roman" w:hAnsi="Times New Roman" w:cs="Times New Roman"/>
          <w:i/>
          <w:noProof/>
          <w:color w:val="auto"/>
          <w:sz w:val="24"/>
          <w:szCs w:val="24"/>
        </w:rPr>
        <w:t>36</w:t>
      </w:r>
      <w:r w:rsidRPr="00D07E1D">
        <w:rPr>
          <w:rFonts w:ascii="Times New Roman" w:hAnsi="Times New Roman" w:cs="Times New Roman"/>
          <w:i/>
          <w:color w:val="auto"/>
          <w:sz w:val="24"/>
          <w:szCs w:val="24"/>
        </w:rPr>
        <w:fldChar w:fldCharType="end"/>
      </w:r>
      <w:r w:rsidRPr="00D07E1D">
        <w:rPr>
          <w:rFonts w:ascii="Times New Roman" w:hAnsi="Times New Roman" w:cs="Times New Roman"/>
          <w:i/>
          <w:color w:val="auto"/>
          <w:sz w:val="24"/>
          <w:szCs w:val="24"/>
        </w:rPr>
        <w:t xml:space="preserve">: </w:t>
      </w:r>
      <w:r w:rsidR="00401621">
        <w:rPr>
          <w:rFonts w:ascii="Times New Roman" w:hAnsi="Times New Roman" w:cs="Times New Roman"/>
          <w:i/>
          <w:color w:val="auto"/>
          <w:sz w:val="24"/>
          <w:szCs w:val="24"/>
        </w:rPr>
        <w:t>P</w:t>
      </w:r>
      <w:r w:rsidRPr="00D07E1D">
        <w:rPr>
          <w:rFonts w:ascii="Times New Roman" w:hAnsi="Times New Roman" w:cs="Times New Roman"/>
          <w:i/>
          <w:color w:val="auto"/>
          <w:sz w:val="24"/>
          <w:szCs w:val="24"/>
        </w:rPr>
        <w:t>rofundidad socavada para pe</w:t>
      </w:r>
      <w:r>
        <w:rPr>
          <w:rFonts w:ascii="Times New Roman" w:hAnsi="Times New Roman" w:cs="Times New Roman"/>
          <w:i/>
          <w:color w:val="auto"/>
          <w:sz w:val="24"/>
          <w:szCs w:val="24"/>
        </w:rPr>
        <w:t>río</w:t>
      </w:r>
      <w:r w:rsidRPr="00D07E1D">
        <w:rPr>
          <w:rFonts w:ascii="Times New Roman" w:hAnsi="Times New Roman" w:cs="Times New Roman"/>
          <w:i/>
          <w:color w:val="auto"/>
          <w:sz w:val="24"/>
          <w:szCs w:val="24"/>
        </w:rPr>
        <w:t xml:space="preserve">do de retorno de </w:t>
      </w:r>
      <w:r w:rsidR="00D8301E">
        <w:rPr>
          <w:rFonts w:ascii="Times New Roman" w:hAnsi="Times New Roman" w:cs="Times New Roman"/>
          <w:i/>
          <w:color w:val="auto"/>
          <w:sz w:val="24"/>
          <w:szCs w:val="24"/>
        </w:rPr>
        <w:t>15</w:t>
      </w:r>
      <w:r w:rsidRPr="00D07E1D">
        <w:rPr>
          <w:rFonts w:ascii="Times New Roman" w:hAnsi="Times New Roman" w:cs="Times New Roman"/>
          <w:i/>
          <w:color w:val="auto"/>
          <w:sz w:val="24"/>
          <w:szCs w:val="24"/>
        </w:rPr>
        <w:t xml:space="preserve"> años.</w:t>
      </w:r>
      <w:bookmarkEnd w:id="176"/>
    </w:p>
    <w:p w:rsidR="00BA2440" w:rsidRPr="00BA2440" w:rsidRDefault="00BA2440" w:rsidP="00BA2440">
      <w:pPr>
        <w:pStyle w:val="Descripcin"/>
        <w:jc w:val="center"/>
        <w:rPr>
          <w:rFonts w:ascii="Times New Roman" w:hAnsi="Times New Roman" w:cs="Times New Roman"/>
          <w:i/>
          <w:color w:val="000000" w:themeColor="text1"/>
          <w:sz w:val="24"/>
          <w:szCs w:val="24"/>
        </w:rPr>
      </w:pPr>
      <w:r>
        <w:rPr>
          <w:rFonts w:ascii="Times New Roman" w:hAnsi="Times New Roman" w:cs="Times New Roman"/>
          <w:i/>
          <w:color w:val="000000" w:themeColor="text1"/>
          <w:sz w:val="24"/>
          <w:szCs w:val="24"/>
        </w:rPr>
        <w:t xml:space="preserve">(Fuente: Elaboración </w:t>
      </w:r>
      <w:r w:rsidRPr="00F616D1">
        <w:rPr>
          <w:rFonts w:ascii="Times New Roman" w:hAnsi="Times New Roman" w:cs="Times New Roman"/>
          <w:i/>
          <w:color w:val="000000" w:themeColor="text1"/>
          <w:sz w:val="24"/>
          <w:szCs w:val="24"/>
        </w:rPr>
        <w:t>Propia)</w:t>
      </w:r>
    </w:p>
    <w:p w:rsidR="003E0EE8" w:rsidRDefault="003E0EE8" w:rsidP="003E0EE8">
      <w:pPr>
        <w:autoSpaceDE w:val="0"/>
        <w:autoSpaceDN w:val="0"/>
        <w:adjustRightInd w:val="0"/>
        <w:spacing w:after="0" w:line="360" w:lineRule="auto"/>
        <w:jc w:val="both"/>
        <w:rPr>
          <w:rFonts w:ascii="Times New Roman" w:hAnsi="Times New Roman" w:cs="Times New Roman"/>
          <w:sz w:val="24"/>
          <w:szCs w:val="24"/>
        </w:rPr>
      </w:pPr>
      <w:r w:rsidRPr="00276E2A">
        <w:rPr>
          <w:rFonts w:ascii="Times New Roman" w:hAnsi="Times New Roman" w:cs="Times New Roman"/>
          <w:sz w:val="24"/>
          <w:szCs w:val="24"/>
        </w:rPr>
        <w:t xml:space="preserve">La </w:t>
      </w:r>
      <w:r>
        <w:rPr>
          <w:rFonts w:ascii="Times New Roman" w:hAnsi="Times New Roman" w:cs="Times New Roman"/>
          <w:sz w:val="24"/>
          <w:szCs w:val="24"/>
        </w:rPr>
        <w:t>socavación local se estudió en la misma zona teniendo en cuenta fórmulas de física para calcular la velocidad del chorro de agua, al realizar el cálculo de esta socavación obtenemos mediante la fórmula (</w:t>
      </w:r>
      <w:r w:rsidR="00DC7CC1">
        <w:rPr>
          <w:rFonts w:ascii="Times New Roman" w:hAnsi="Times New Roman" w:cs="Times New Roman"/>
          <w:sz w:val="24"/>
          <w:szCs w:val="24"/>
        </w:rPr>
        <w:t>43</w:t>
      </w:r>
      <w:r>
        <w:rPr>
          <w:rFonts w:ascii="Times New Roman" w:hAnsi="Times New Roman" w:cs="Times New Roman"/>
          <w:sz w:val="24"/>
          <w:szCs w:val="24"/>
        </w:rPr>
        <w:t xml:space="preserve">) el ángulo de caída </w:t>
      </w:r>
      <m:oMath>
        <m:sSub>
          <m:sSubPr>
            <m:ctrlPr>
              <w:rPr>
                <w:rFonts w:ascii="Cambria Math" w:hAnsi="Cambria Math" w:cs="Times New Roman"/>
                <w:i/>
                <w:sz w:val="24"/>
                <w:szCs w:val="24"/>
              </w:rPr>
            </m:ctrlPr>
          </m:sSubPr>
          <m:e>
            <m:r>
              <w:rPr>
                <w:rFonts w:ascii="Cambria Math" w:hAnsi="Cambria Math" w:cs="Times New Roman"/>
                <w:sz w:val="24"/>
                <w:szCs w:val="24"/>
              </w:rPr>
              <m:t>β</m:t>
            </m:r>
          </m:e>
          <m:sub>
            <m:r>
              <w:rPr>
                <w:rFonts w:ascii="Cambria Math" w:hAnsi="Cambria Math" w:cs="Times New Roman"/>
                <w:sz w:val="24"/>
                <w:szCs w:val="24"/>
              </w:rPr>
              <m:t>1</m:t>
            </m:r>
          </m:sub>
        </m:sSub>
      </m:oMath>
      <w:r>
        <w:rPr>
          <w:rFonts w:ascii="Times New Roman" w:hAnsi="Times New Roman" w:cs="Times New Roman"/>
          <w:sz w:val="24"/>
          <w:szCs w:val="24"/>
        </w:rPr>
        <w:t xml:space="preserve"> el cual nos da como resultado 60.76°, el espesor de chorro mediante la fórmula (</w:t>
      </w:r>
      <w:r w:rsidR="00DC7CC1">
        <w:rPr>
          <w:rFonts w:ascii="Times New Roman" w:hAnsi="Times New Roman" w:cs="Times New Roman"/>
          <w:sz w:val="24"/>
          <w:szCs w:val="24"/>
        </w:rPr>
        <w:t>42</w:t>
      </w:r>
      <w:r>
        <w:rPr>
          <w:rFonts w:ascii="Times New Roman" w:hAnsi="Times New Roman" w:cs="Times New Roman"/>
          <w:sz w:val="24"/>
          <w:szCs w:val="24"/>
        </w:rPr>
        <w:t>) que es 1.324m y finalmente</w:t>
      </w:r>
      <w:r w:rsidR="00F27DF6">
        <w:rPr>
          <w:rFonts w:ascii="Times New Roman" w:hAnsi="Times New Roman" w:cs="Times New Roman"/>
          <w:sz w:val="24"/>
          <w:szCs w:val="24"/>
        </w:rPr>
        <w:t xml:space="preserve"> por la f</w:t>
      </w:r>
      <w:r w:rsidR="00BD6B91">
        <w:rPr>
          <w:rFonts w:ascii="Times New Roman" w:hAnsi="Times New Roman" w:cs="Times New Roman"/>
          <w:sz w:val="24"/>
          <w:szCs w:val="24"/>
        </w:rPr>
        <w:t>ó</w:t>
      </w:r>
      <w:r w:rsidR="00F27DF6">
        <w:rPr>
          <w:rFonts w:ascii="Times New Roman" w:hAnsi="Times New Roman" w:cs="Times New Roman"/>
          <w:sz w:val="24"/>
          <w:szCs w:val="24"/>
        </w:rPr>
        <w:t>rmula (</w:t>
      </w:r>
      <w:r w:rsidR="00DC7CC1">
        <w:rPr>
          <w:rFonts w:ascii="Times New Roman" w:hAnsi="Times New Roman" w:cs="Times New Roman"/>
          <w:sz w:val="24"/>
          <w:szCs w:val="24"/>
        </w:rPr>
        <w:t>40</w:t>
      </w:r>
      <w:r w:rsidR="00517132">
        <w:rPr>
          <w:rFonts w:ascii="Times New Roman" w:hAnsi="Times New Roman" w:cs="Times New Roman"/>
          <w:sz w:val="24"/>
          <w:szCs w:val="24"/>
        </w:rPr>
        <w:t>)</w:t>
      </w:r>
      <w:r>
        <w:rPr>
          <w:rFonts w:ascii="Times New Roman" w:hAnsi="Times New Roman" w:cs="Times New Roman"/>
          <w:sz w:val="24"/>
          <w:szCs w:val="24"/>
        </w:rPr>
        <w:t xml:space="preserve"> la profundidad de socavación local la cual es 0.69m.</w:t>
      </w:r>
    </w:p>
    <w:p w:rsidR="003E0EE8" w:rsidRPr="00326C2D" w:rsidRDefault="003E0EE8" w:rsidP="00326C2D">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La socavación total para el diseño seria la suma de la socavación local y la socavación general:</w:t>
      </w:r>
    </w:p>
    <w:p w:rsidR="00145991" w:rsidRDefault="003E0EE8" w:rsidP="00326C2D">
      <w:pPr>
        <w:pStyle w:val="Prrafodelista"/>
        <w:spacing w:line="360" w:lineRule="auto"/>
        <w:jc w:val="center"/>
        <w:rPr>
          <w:rFonts w:ascii="Times New Roman" w:hAnsi="Times New Roman" w:cs="Times New Roman"/>
          <w:sz w:val="24"/>
          <w:szCs w:val="24"/>
        </w:rPr>
      </w:pPr>
      <w:r>
        <w:rPr>
          <w:rFonts w:ascii="Times New Roman" w:hAnsi="Times New Roman" w:cs="Times New Roman"/>
          <w:sz w:val="24"/>
          <w:szCs w:val="24"/>
        </w:rPr>
        <w:t>Socavación local + Socavación</w:t>
      </w:r>
      <w:r w:rsidR="00326C2D">
        <w:rPr>
          <w:rFonts w:ascii="Times New Roman" w:hAnsi="Times New Roman" w:cs="Times New Roman"/>
          <w:sz w:val="24"/>
          <w:szCs w:val="24"/>
        </w:rPr>
        <w:t xml:space="preserve"> general = 0.69m +3.4m = 4.09m.</w:t>
      </w:r>
    </w:p>
    <w:p w:rsidR="000F78C1" w:rsidRDefault="00530072" w:rsidP="00566957">
      <w:pPr>
        <w:pStyle w:val="Prrafodelista"/>
        <w:numPr>
          <w:ilvl w:val="2"/>
          <w:numId w:val="4"/>
        </w:numPr>
        <w:spacing w:line="360" w:lineRule="auto"/>
        <w:outlineLvl w:val="1"/>
        <w:rPr>
          <w:rFonts w:ascii="Times New Roman" w:hAnsi="Times New Roman" w:cs="Times New Roman"/>
          <w:b/>
          <w:sz w:val="24"/>
          <w:szCs w:val="24"/>
        </w:rPr>
      </w:pPr>
      <w:bookmarkStart w:id="177" w:name="_Toc10679650"/>
      <w:r>
        <w:rPr>
          <w:rFonts w:ascii="Times New Roman" w:hAnsi="Times New Roman" w:cs="Times New Roman"/>
          <w:b/>
          <w:sz w:val="24"/>
          <w:szCs w:val="24"/>
        </w:rPr>
        <w:lastRenderedPageBreak/>
        <w:t>Diseño de p</w:t>
      </w:r>
      <w:r w:rsidR="000F78C1" w:rsidRPr="000F78C1">
        <w:rPr>
          <w:rFonts w:ascii="Times New Roman" w:hAnsi="Times New Roman" w:cs="Times New Roman"/>
          <w:b/>
          <w:sz w:val="24"/>
          <w:szCs w:val="24"/>
        </w:rPr>
        <w:t>ozas disipadoras de energía</w:t>
      </w:r>
      <w:bookmarkEnd w:id="177"/>
    </w:p>
    <w:p w:rsidR="00D15098" w:rsidRDefault="000F78C1" w:rsidP="000F78C1">
      <w:pPr>
        <w:autoSpaceDE w:val="0"/>
        <w:autoSpaceDN w:val="0"/>
        <w:adjustRightInd w:val="0"/>
        <w:spacing w:after="0" w:line="360" w:lineRule="auto"/>
        <w:jc w:val="both"/>
        <w:rPr>
          <w:rFonts w:ascii="Times New Roman" w:hAnsi="Times New Roman" w:cs="Times New Roman"/>
          <w:sz w:val="24"/>
          <w:szCs w:val="24"/>
        </w:rPr>
      </w:pPr>
      <w:r w:rsidRPr="000F78C1">
        <w:rPr>
          <w:rFonts w:ascii="Times New Roman" w:hAnsi="Times New Roman" w:cs="Times New Roman"/>
          <w:sz w:val="24"/>
          <w:szCs w:val="24"/>
        </w:rPr>
        <w:t xml:space="preserve">Se realizó el </w:t>
      </w:r>
      <w:r>
        <w:rPr>
          <w:rFonts w:ascii="Times New Roman" w:hAnsi="Times New Roman" w:cs="Times New Roman"/>
          <w:sz w:val="24"/>
          <w:szCs w:val="24"/>
        </w:rPr>
        <w:t>diseño</w:t>
      </w:r>
      <w:r w:rsidRPr="000F78C1">
        <w:rPr>
          <w:rFonts w:ascii="Times New Roman" w:hAnsi="Times New Roman" w:cs="Times New Roman"/>
          <w:sz w:val="24"/>
          <w:szCs w:val="24"/>
        </w:rPr>
        <w:t xml:space="preserve"> de 3 disipadores de energía</w:t>
      </w:r>
      <w:r>
        <w:rPr>
          <w:rFonts w:ascii="Times New Roman" w:hAnsi="Times New Roman" w:cs="Times New Roman"/>
          <w:sz w:val="24"/>
          <w:szCs w:val="24"/>
        </w:rPr>
        <w:t>,</w:t>
      </w:r>
      <w:r w:rsidRPr="000F78C1">
        <w:rPr>
          <w:rFonts w:ascii="Times New Roman" w:hAnsi="Times New Roman" w:cs="Times New Roman"/>
          <w:sz w:val="24"/>
          <w:szCs w:val="24"/>
        </w:rPr>
        <w:t xml:space="preserve"> los cuales tienen distintas características cada uno, con el fin de probar que tipo de disipador disminuye con mayor eficacia la socavación producida aguas abajo de la captación tres molinos, los diseños fueron tomados guiándose de la Tesis para grado “Modelo Hidráulico de Poza disipadora de energía con fondo fijo no horizontal para captación de </w:t>
      </w:r>
      <w:r w:rsidR="00212B30">
        <w:rPr>
          <w:rFonts w:ascii="Times New Roman" w:hAnsi="Times New Roman" w:cs="Times New Roman"/>
          <w:sz w:val="24"/>
          <w:szCs w:val="24"/>
        </w:rPr>
        <w:t>Río</w:t>
      </w:r>
      <w:r w:rsidR="001538F1">
        <w:rPr>
          <w:rFonts w:ascii="Times New Roman" w:hAnsi="Times New Roman" w:cs="Times New Roman"/>
          <w:sz w:val="24"/>
          <w:szCs w:val="24"/>
        </w:rPr>
        <w:t xml:space="preserve"> de montaña”, (</w:t>
      </w:r>
      <w:r w:rsidRPr="000F78C1">
        <w:rPr>
          <w:rFonts w:ascii="Times New Roman" w:hAnsi="Times New Roman" w:cs="Times New Roman"/>
          <w:sz w:val="24"/>
          <w:szCs w:val="24"/>
        </w:rPr>
        <w:t>Graus</w:t>
      </w:r>
      <w:r w:rsidR="001538F1">
        <w:rPr>
          <w:rFonts w:ascii="Times New Roman" w:hAnsi="Times New Roman" w:cs="Times New Roman"/>
          <w:sz w:val="24"/>
          <w:szCs w:val="24"/>
        </w:rPr>
        <w:t>;</w:t>
      </w:r>
      <w:r w:rsidRPr="000F78C1">
        <w:rPr>
          <w:rFonts w:ascii="Times New Roman" w:hAnsi="Times New Roman" w:cs="Times New Roman"/>
          <w:sz w:val="24"/>
          <w:szCs w:val="24"/>
        </w:rPr>
        <w:t xml:space="preserve"> Medina</w:t>
      </w:r>
      <w:r w:rsidR="006E1838">
        <w:rPr>
          <w:rFonts w:ascii="Times New Roman" w:hAnsi="Times New Roman" w:cs="Times New Roman"/>
          <w:sz w:val="24"/>
          <w:szCs w:val="24"/>
        </w:rPr>
        <w:t>, 2001</w:t>
      </w:r>
      <w:r w:rsidR="001538F1">
        <w:rPr>
          <w:rFonts w:ascii="Times New Roman" w:hAnsi="Times New Roman" w:cs="Times New Roman"/>
          <w:sz w:val="24"/>
          <w:szCs w:val="24"/>
        </w:rPr>
        <w:t>)</w:t>
      </w:r>
      <w:r w:rsidRPr="000F78C1">
        <w:rPr>
          <w:rFonts w:ascii="Times New Roman" w:hAnsi="Times New Roman" w:cs="Times New Roman"/>
          <w:sz w:val="24"/>
          <w:szCs w:val="24"/>
        </w:rPr>
        <w:t xml:space="preserve">, </w:t>
      </w:r>
      <w:r w:rsidR="001538F1">
        <w:rPr>
          <w:rFonts w:ascii="Times New Roman" w:hAnsi="Times New Roman" w:cs="Times New Roman"/>
          <w:sz w:val="24"/>
          <w:szCs w:val="24"/>
        </w:rPr>
        <w:t>donde se</w:t>
      </w:r>
      <w:r w:rsidRPr="000F78C1">
        <w:rPr>
          <w:rFonts w:ascii="Times New Roman" w:hAnsi="Times New Roman" w:cs="Times New Roman"/>
          <w:sz w:val="24"/>
          <w:szCs w:val="24"/>
        </w:rPr>
        <w:t xml:space="preserve"> realizaron modelamiento de 2 tipos de disipadores los cuales tenían fondo horizontal y fondo no horizontal </w:t>
      </w:r>
      <w:r w:rsidR="00644B9F">
        <w:rPr>
          <w:rFonts w:ascii="Times New Roman" w:hAnsi="Times New Roman" w:cs="Times New Roman"/>
          <w:sz w:val="24"/>
          <w:szCs w:val="24"/>
        </w:rPr>
        <w:t xml:space="preserve">esté </w:t>
      </w:r>
      <w:r w:rsidRPr="000F78C1">
        <w:rPr>
          <w:rFonts w:ascii="Times New Roman" w:hAnsi="Times New Roman" w:cs="Times New Roman"/>
          <w:sz w:val="24"/>
          <w:szCs w:val="24"/>
        </w:rPr>
        <w:t xml:space="preserve">con pendiente igual a la del </w:t>
      </w:r>
      <w:r w:rsidR="00212B30">
        <w:rPr>
          <w:rFonts w:ascii="Times New Roman" w:hAnsi="Times New Roman" w:cs="Times New Roman"/>
          <w:sz w:val="24"/>
          <w:szCs w:val="24"/>
        </w:rPr>
        <w:t>Río</w:t>
      </w:r>
      <w:r w:rsidRPr="000F78C1">
        <w:rPr>
          <w:rFonts w:ascii="Times New Roman" w:hAnsi="Times New Roman" w:cs="Times New Roman"/>
          <w:sz w:val="24"/>
          <w:szCs w:val="24"/>
        </w:rPr>
        <w:t xml:space="preserve"> donde se construirá</w:t>
      </w:r>
      <w:r w:rsidR="00416AE7">
        <w:rPr>
          <w:rFonts w:ascii="Times New Roman" w:hAnsi="Times New Roman" w:cs="Times New Roman"/>
          <w:sz w:val="24"/>
          <w:szCs w:val="24"/>
        </w:rPr>
        <w:t>, así como una distribución de dados con las mismas características en cada una</w:t>
      </w:r>
      <w:r w:rsidRPr="000F78C1">
        <w:rPr>
          <w:rFonts w:ascii="Times New Roman" w:hAnsi="Times New Roman" w:cs="Times New Roman"/>
          <w:sz w:val="24"/>
          <w:szCs w:val="24"/>
        </w:rPr>
        <w:t>, el tercer modelo se lo realizo con el diseño del Tipo USBR IV de la U.S Bureau of Reclamation.</w:t>
      </w:r>
    </w:p>
    <w:p w:rsidR="006E1838" w:rsidRDefault="006E1838" w:rsidP="000F78C1">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Las alternativas fueron:</w:t>
      </w:r>
    </w:p>
    <w:p w:rsidR="006E1838" w:rsidRDefault="006E1838" w:rsidP="006E1838">
      <w:pPr>
        <w:pStyle w:val="Prrafodelista"/>
        <w:numPr>
          <w:ilvl w:val="0"/>
          <w:numId w:val="31"/>
        </w:numPr>
        <w:spacing w:line="360" w:lineRule="auto"/>
        <w:ind w:left="142" w:hanging="142"/>
        <w:rPr>
          <w:rFonts w:ascii="Times New Roman" w:hAnsi="Times New Roman" w:cs="Times New Roman"/>
          <w:b/>
          <w:sz w:val="24"/>
          <w:szCs w:val="24"/>
        </w:rPr>
      </w:pPr>
      <w:r>
        <w:rPr>
          <w:rFonts w:ascii="Times New Roman" w:hAnsi="Times New Roman" w:cs="Times New Roman"/>
          <w:b/>
          <w:sz w:val="24"/>
          <w:szCs w:val="24"/>
        </w:rPr>
        <w:t xml:space="preserve">Disipador de energía con fondo horizontal </w:t>
      </w:r>
    </w:p>
    <w:p w:rsidR="006E1838" w:rsidRDefault="006E1838" w:rsidP="006E1838">
      <w:pPr>
        <w:autoSpaceDE w:val="0"/>
        <w:autoSpaceDN w:val="0"/>
        <w:adjustRightInd w:val="0"/>
        <w:spacing w:after="0" w:line="360" w:lineRule="auto"/>
        <w:jc w:val="both"/>
        <w:rPr>
          <w:rFonts w:ascii="Times New Roman" w:hAnsi="Times New Roman" w:cs="Times New Roman"/>
          <w:sz w:val="24"/>
          <w:szCs w:val="24"/>
        </w:rPr>
      </w:pPr>
      <w:r w:rsidRPr="00CF7200">
        <w:rPr>
          <w:rFonts w:ascii="Times New Roman" w:hAnsi="Times New Roman" w:cs="Times New Roman"/>
          <w:sz w:val="24"/>
          <w:szCs w:val="24"/>
        </w:rPr>
        <w:t>Este disipador es generalmente los que se encuentran en captaciones de alta montaña, su fondo es horizontal, la distribución de los bloques</w:t>
      </w:r>
      <w:r w:rsidR="001538F1">
        <w:rPr>
          <w:rFonts w:ascii="Times New Roman" w:hAnsi="Times New Roman" w:cs="Times New Roman"/>
          <w:sz w:val="24"/>
          <w:szCs w:val="24"/>
        </w:rPr>
        <w:t xml:space="preserve"> y dados</w:t>
      </w:r>
      <w:r w:rsidRPr="00CF7200">
        <w:rPr>
          <w:rFonts w:ascii="Times New Roman" w:hAnsi="Times New Roman" w:cs="Times New Roman"/>
          <w:sz w:val="24"/>
          <w:szCs w:val="24"/>
        </w:rPr>
        <w:t xml:space="preserve"> son uniformes respecto al ancho</w:t>
      </w:r>
      <w:r>
        <w:rPr>
          <w:rFonts w:ascii="Times New Roman" w:hAnsi="Times New Roman" w:cs="Times New Roman"/>
          <w:sz w:val="24"/>
          <w:szCs w:val="24"/>
        </w:rPr>
        <w:t>, siguiendo los parámetros establecidos en la fórmul</w:t>
      </w:r>
      <w:r w:rsidR="001538F1">
        <w:rPr>
          <w:rFonts w:ascii="Times New Roman" w:hAnsi="Times New Roman" w:cs="Times New Roman"/>
          <w:sz w:val="24"/>
          <w:szCs w:val="24"/>
        </w:rPr>
        <w:t>a 54</w:t>
      </w:r>
      <w:r>
        <w:rPr>
          <w:rFonts w:ascii="Times New Roman" w:hAnsi="Times New Roman" w:cs="Times New Roman"/>
          <w:sz w:val="24"/>
          <w:szCs w:val="24"/>
        </w:rPr>
        <w:t xml:space="preserve"> </w:t>
      </w:r>
      <w:r w:rsidRPr="00CF7200">
        <w:rPr>
          <w:rFonts w:ascii="Times New Roman" w:hAnsi="Times New Roman" w:cs="Times New Roman"/>
          <w:sz w:val="24"/>
          <w:szCs w:val="24"/>
        </w:rPr>
        <w:t xml:space="preserve">y la separación </w:t>
      </w:r>
      <w:r w:rsidR="001538F1">
        <w:rPr>
          <w:rFonts w:ascii="Times New Roman" w:hAnsi="Times New Roman" w:cs="Times New Roman"/>
          <w:sz w:val="24"/>
          <w:szCs w:val="24"/>
        </w:rPr>
        <w:t>entre ellos</w:t>
      </w:r>
      <w:r w:rsidRPr="00CF7200">
        <w:rPr>
          <w:rFonts w:ascii="Times New Roman" w:hAnsi="Times New Roman" w:cs="Times New Roman"/>
          <w:sz w:val="24"/>
          <w:szCs w:val="24"/>
        </w:rPr>
        <w:t xml:space="preserve"> es uniforme respecto al largo de la poza</w:t>
      </w:r>
      <w:r w:rsidR="001538F1">
        <w:rPr>
          <w:rFonts w:ascii="Times New Roman" w:hAnsi="Times New Roman" w:cs="Times New Roman"/>
          <w:sz w:val="24"/>
          <w:szCs w:val="24"/>
        </w:rPr>
        <w:t xml:space="preserve"> tal como indica la figura 22</w:t>
      </w:r>
      <w:r>
        <w:rPr>
          <w:rFonts w:ascii="Times New Roman" w:hAnsi="Times New Roman" w:cs="Times New Roman"/>
          <w:sz w:val="24"/>
          <w:szCs w:val="24"/>
        </w:rPr>
        <w:t>.</w:t>
      </w:r>
    </w:p>
    <w:p w:rsidR="006E1838" w:rsidRDefault="006E1838" w:rsidP="006E1838">
      <w:pPr>
        <w:pStyle w:val="Prrafodelista"/>
        <w:numPr>
          <w:ilvl w:val="0"/>
          <w:numId w:val="31"/>
        </w:numPr>
        <w:spacing w:line="360" w:lineRule="auto"/>
        <w:ind w:left="142" w:hanging="142"/>
        <w:rPr>
          <w:rFonts w:ascii="Times New Roman" w:hAnsi="Times New Roman" w:cs="Times New Roman"/>
          <w:b/>
          <w:sz w:val="24"/>
          <w:szCs w:val="24"/>
        </w:rPr>
      </w:pPr>
      <w:r>
        <w:rPr>
          <w:rFonts w:ascii="Times New Roman" w:hAnsi="Times New Roman" w:cs="Times New Roman"/>
          <w:b/>
          <w:sz w:val="24"/>
          <w:szCs w:val="24"/>
        </w:rPr>
        <w:t>Disipador de energía con fondo no horizontal</w:t>
      </w:r>
    </w:p>
    <w:p w:rsidR="006E1838" w:rsidRPr="00CF7200" w:rsidRDefault="006E1838" w:rsidP="006E1838">
      <w:pPr>
        <w:autoSpaceDE w:val="0"/>
        <w:autoSpaceDN w:val="0"/>
        <w:adjustRightInd w:val="0"/>
        <w:spacing w:after="0" w:line="360" w:lineRule="auto"/>
        <w:jc w:val="both"/>
        <w:rPr>
          <w:rFonts w:ascii="Times New Roman" w:hAnsi="Times New Roman" w:cs="Times New Roman"/>
          <w:sz w:val="24"/>
          <w:szCs w:val="24"/>
        </w:rPr>
      </w:pPr>
      <w:r w:rsidRPr="00CF7200">
        <w:rPr>
          <w:rFonts w:ascii="Times New Roman" w:hAnsi="Times New Roman" w:cs="Times New Roman"/>
          <w:sz w:val="24"/>
          <w:szCs w:val="24"/>
        </w:rPr>
        <w:t xml:space="preserve">Este disipador tiene la misma </w:t>
      </w:r>
      <w:r>
        <w:rPr>
          <w:rFonts w:ascii="Times New Roman" w:hAnsi="Times New Roman" w:cs="Times New Roman"/>
          <w:sz w:val="24"/>
          <w:szCs w:val="24"/>
        </w:rPr>
        <w:t xml:space="preserve">metodología </w:t>
      </w:r>
      <w:r w:rsidRPr="00CF7200">
        <w:rPr>
          <w:rFonts w:ascii="Times New Roman" w:hAnsi="Times New Roman" w:cs="Times New Roman"/>
          <w:sz w:val="24"/>
          <w:szCs w:val="24"/>
        </w:rPr>
        <w:t>de diseño que el de fondo horizontal</w:t>
      </w:r>
      <w:r>
        <w:rPr>
          <w:rFonts w:ascii="Times New Roman" w:hAnsi="Times New Roman" w:cs="Times New Roman"/>
          <w:sz w:val="24"/>
          <w:szCs w:val="24"/>
        </w:rPr>
        <w:t>, con una diferencia en el cálculo de y</w:t>
      </w:r>
      <w:r>
        <w:rPr>
          <w:rFonts w:ascii="Times New Roman" w:hAnsi="Times New Roman" w:cs="Times New Roman"/>
          <w:sz w:val="24"/>
          <w:szCs w:val="24"/>
          <w:vertAlign w:val="subscript"/>
        </w:rPr>
        <w:t>1</w:t>
      </w:r>
      <w:r>
        <w:rPr>
          <w:rFonts w:ascii="Times New Roman" w:hAnsi="Times New Roman" w:cs="Times New Roman"/>
          <w:sz w:val="24"/>
          <w:szCs w:val="24"/>
        </w:rPr>
        <w:t xml:space="preserve"> esto debido a que el fondo no es horizontal</w:t>
      </w:r>
      <w:r w:rsidRPr="00CF7200">
        <w:rPr>
          <w:rFonts w:ascii="Times New Roman" w:hAnsi="Times New Roman" w:cs="Times New Roman"/>
          <w:sz w:val="24"/>
          <w:szCs w:val="24"/>
        </w:rPr>
        <w:t xml:space="preserve">, pero con una pendiente igual </w:t>
      </w:r>
      <w:r>
        <w:rPr>
          <w:rFonts w:ascii="Times New Roman" w:hAnsi="Times New Roman" w:cs="Times New Roman"/>
          <w:sz w:val="24"/>
          <w:szCs w:val="24"/>
        </w:rPr>
        <w:t>a la pendiente del</w:t>
      </w:r>
      <w:r w:rsidRPr="00CF7200">
        <w:rPr>
          <w:rFonts w:ascii="Times New Roman" w:hAnsi="Times New Roman" w:cs="Times New Roman"/>
          <w:sz w:val="24"/>
          <w:szCs w:val="24"/>
        </w:rPr>
        <w:t xml:space="preserve"> r</w:t>
      </w:r>
      <w:r>
        <w:rPr>
          <w:rFonts w:ascii="Times New Roman" w:hAnsi="Times New Roman" w:cs="Times New Roman"/>
          <w:sz w:val="24"/>
          <w:szCs w:val="24"/>
        </w:rPr>
        <w:t>í</w:t>
      </w:r>
      <w:r w:rsidRPr="00CF7200">
        <w:rPr>
          <w:rFonts w:ascii="Times New Roman" w:hAnsi="Times New Roman" w:cs="Times New Roman"/>
          <w:sz w:val="24"/>
          <w:szCs w:val="24"/>
        </w:rPr>
        <w:t>o, la longitud disminuye de manera considerable, la distribución de bloques y dados tiene el mismo patrón que el disipador con fondo horizontal</w:t>
      </w:r>
      <w:r>
        <w:rPr>
          <w:rFonts w:ascii="Times New Roman" w:hAnsi="Times New Roman" w:cs="Times New Roman"/>
          <w:sz w:val="24"/>
          <w:szCs w:val="24"/>
        </w:rPr>
        <w:t>.</w:t>
      </w:r>
    </w:p>
    <w:p w:rsidR="006E1838" w:rsidRDefault="006E1838" w:rsidP="006E1838">
      <w:pPr>
        <w:pStyle w:val="Prrafodelista"/>
        <w:numPr>
          <w:ilvl w:val="0"/>
          <w:numId w:val="31"/>
        </w:numPr>
        <w:spacing w:line="360" w:lineRule="auto"/>
        <w:ind w:left="142" w:hanging="142"/>
        <w:rPr>
          <w:rFonts w:ascii="Times New Roman" w:hAnsi="Times New Roman" w:cs="Times New Roman"/>
          <w:b/>
          <w:sz w:val="24"/>
          <w:szCs w:val="24"/>
        </w:rPr>
      </w:pPr>
      <w:r>
        <w:rPr>
          <w:rFonts w:ascii="Times New Roman" w:hAnsi="Times New Roman" w:cs="Times New Roman"/>
          <w:b/>
          <w:sz w:val="24"/>
          <w:szCs w:val="24"/>
        </w:rPr>
        <w:t>Disipador de energía USB</w:t>
      </w:r>
      <w:r w:rsidR="00E07B36">
        <w:rPr>
          <w:rFonts w:ascii="Times New Roman" w:hAnsi="Times New Roman" w:cs="Times New Roman"/>
          <w:b/>
          <w:sz w:val="24"/>
          <w:szCs w:val="24"/>
        </w:rPr>
        <w:t>R IV Bureaus of Reclamation</w:t>
      </w:r>
    </w:p>
    <w:p w:rsidR="006E1838" w:rsidRDefault="006E1838" w:rsidP="000F78C1">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Este diseño se eligió por cumplir con las condiciones estipuladas por su autor, cuenta con un fondo horizontal y solo con bloques disipadores de energía, así como con un sardinel de forma triangular.</w:t>
      </w:r>
    </w:p>
    <w:p w:rsidR="00401621" w:rsidRDefault="00401621" w:rsidP="000F78C1">
      <w:pPr>
        <w:autoSpaceDE w:val="0"/>
        <w:autoSpaceDN w:val="0"/>
        <w:adjustRightInd w:val="0"/>
        <w:spacing w:after="0" w:line="360" w:lineRule="auto"/>
        <w:jc w:val="both"/>
        <w:rPr>
          <w:rFonts w:ascii="Times New Roman" w:hAnsi="Times New Roman" w:cs="Times New Roman"/>
          <w:sz w:val="24"/>
          <w:szCs w:val="24"/>
        </w:rPr>
      </w:pPr>
    </w:p>
    <w:p w:rsidR="00380865" w:rsidRDefault="00380865" w:rsidP="000F78C1">
      <w:pPr>
        <w:autoSpaceDE w:val="0"/>
        <w:autoSpaceDN w:val="0"/>
        <w:adjustRightInd w:val="0"/>
        <w:spacing w:after="0" w:line="360" w:lineRule="auto"/>
        <w:jc w:val="both"/>
        <w:rPr>
          <w:rFonts w:ascii="Times New Roman" w:hAnsi="Times New Roman" w:cs="Times New Roman"/>
          <w:sz w:val="24"/>
          <w:szCs w:val="24"/>
        </w:rPr>
      </w:pPr>
    </w:p>
    <w:p w:rsidR="00380865" w:rsidRDefault="00380865" w:rsidP="000F78C1">
      <w:pPr>
        <w:autoSpaceDE w:val="0"/>
        <w:autoSpaceDN w:val="0"/>
        <w:adjustRightInd w:val="0"/>
        <w:spacing w:after="0" w:line="360" w:lineRule="auto"/>
        <w:jc w:val="both"/>
        <w:rPr>
          <w:rFonts w:ascii="Times New Roman" w:hAnsi="Times New Roman" w:cs="Times New Roman"/>
          <w:sz w:val="24"/>
          <w:szCs w:val="24"/>
        </w:rPr>
      </w:pPr>
    </w:p>
    <w:p w:rsidR="001538F1" w:rsidRDefault="001538F1" w:rsidP="000F78C1">
      <w:pPr>
        <w:autoSpaceDE w:val="0"/>
        <w:autoSpaceDN w:val="0"/>
        <w:adjustRightInd w:val="0"/>
        <w:spacing w:after="0" w:line="360" w:lineRule="auto"/>
        <w:jc w:val="both"/>
        <w:rPr>
          <w:rFonts w:ascii="Times New Roman" w:hAnsi="Times New Roman" w:cs="Times New Roman"/>
          <w:sz w:val="24"/>
          <w:szCs w:val="24"/>
        </w:rPr>
      </w:pPr>
    </w:p>
    <w:p w:rsidR="000C5E48" w:rsidRPr="000C5E48" w:rsidRDefault="000C5E48" w:rsidP="00566957">
      <w:pPr>
        <w:pStyle w:val="Prrafodelista"/>
        <w:numPr>
          <w:ilvl w:val="2"/>
          <w:numId w:val="4"/>
        </w:numPr>
        <w:spacing w:line="360" w:lineRule="auto"/>
        <w:outlineLvl w:val="1"/>
        <w:rPr>
          <w:rFonts w:ascii="Times New Roman" w:hAnsi="Times New Roman" w:cs="Times New Roman"/>
          <w:b/>
          <w:sz w:val="24"/>
          <w:szCs w:val="24"/>
        </w:rPr>
      </w:pPr>
      <w:bookmarkStart w:id="178" w:name="_Toc10679651"/>
      <w:r>
        <w:rPr>
          <w:rFonts w:ascii="Times New Roman" w:hAnsi="Times New Roman" w:cs="Times New Roman"/>
          <w:b/>
          <w:sz w:val="24"/>
          <w:szCs w:val="24"/>
        </w:rPr>
        <w:lastRenderedPageBreak/>
        <w:t>Modelamiento Hidráulico.</w:t>
      </w:r>
      <w:bookmarkEnd w:id="178"/>
    </w:p>
    <w:p w:rsidR="00246843" w:rsidRPr="00074B75" w:rsidRDefault="00074B75" w:rsidP="00074B75">
      <w:pPr>
        <w:autoSpaceDE w:val="0"/>
        <w:autoSpaceDN w:val="0"/>
        <w:adjustRightInd w:val="0"/>
        <w:spacing w:after="0" w:line="360" w:lineRule="auto"/>
        <w:jc w:val="both"/>
        <w:rPr>
          <w:rFonts w:ascii="Times New Roman" w:hAnsi="Times New Roman" w:cs="Times New Roman"/>
          <w:sz w:val="24"/>
          <w:szCs w:val="24"/>
        </w:rPr>
      </w:pPr>
      <w:r w:rsidRPr="00074B75">
        <w:rPr>
          <w:rFonts w:ascii="Times New Roman" w:hAnsi="Times New Roman" w:cs="Times New Roman"/>
          <w:sz w:val="24"/>
          <w:szCs w:val="24"/>
        </w:rPr>
        <w:t>El modelamiento hidráulico se realizó en el laboratorio de materiales de la UNC, debido a que en ese lugar se encuentra el modelo base de la investigación de tesis doctoral “Efectos de la descolmatación inducida en la eficiencia de captación y en la morfolog</w:t>
      </w:r>
      <w:r w:rsidR="001538F1">
        <w:rPr>
          <w:rFonts w:ascii="Times New Roman" w:hAnsi="Times New Roman" w:cs="Times New Roman"/>
          <w:sz w:val="24"/>
          <w:szCs w:val="24"/>
        </w:rPr>
        <w:t>ía del Río G</w:t>
      </w:r>
      <w:r w:rsidRPr="00074B75">
        <w:rPr>
          <w:rFonts w:ascii="Times New Roman" w:hAnsi="Times New Roman" w:cs="Times New Roman"/>
          <w:sz w:val="24"/>
          <w:szCs w:val="24"/>
        </w:rPr>
        <w:t xml:space="preserve">rande-Cajamarca, aguas arriba del barrage”, </w:t>
      </w:r>
      <w:r w:rsidR="001538F1">
        <w:rPr>
          <w:rFonts w:ascii="Times New Roman" w:hAnsi="Times New Roman" w:cs="Times New Roman"/>
          <w:sz w:val="24"/>
          <w:szCs w:val="24"/>
        </w:rPr>
        <w:t>(Huamán, 2016)</w:t>
      </w:r>
      <w:r w:rsidRPr="00074B75">
        <w:rPr>
          <w:rFonts w:ascii="Times New Roman" w:hAnsi="Times New Roman" w:cs="Times New Roman"/>
          <w:sz w:val="24"/>
          <w:szCs w:val="24"/>
        </w:rPr>
        <w:t>, asesor de esta investigación, se realizó el modelamiento de los prototipos a escala 1/25, con materiales que representen en el modelo la rugosidad de los prototipos</w:t>
      </w:r>
      <w:r>
        <w:rPr>
          <w:rFonts w:ascii="Times New Roman" w:hAnsi="Times New Roman" w:cs="Times New Roman"/>
          <w:sz w:val="24"/>
          <w:szCs w:val="24"/>
        </w:rPr>
        <w:t xml:space="preserve"> (cemento desgastado y rugosidad del cauce del rio), así como el material granulométrico </w:t>
      </w:r>
      <w:r w:rsidR="001538F1">
        <w:rPr>
          <w:rFonts w:ascii="Times New Roman" w:hAnsi="Times New Roman" w:cs="Times New Roman"/>
          <w:sz w:val="24"/>
          <w:szCs w:val="24"/>
        </w:rPr>
        <w:t xml:space="preserve">para </w:t>
      </w:r>
      <w:r>
        <w:rPr>
          <w:rFonts w:ascii="Times New Roman" w:hAnsi="Times New Roman" w:cs="Times New Roman"/>
          <w:sz w:val="24"/>
          <w:szCs w:val="24"/>
        </w:rPr>
        <w:t>que represente geométricamente el material fino de fondo aguas abajo de la captación Tres Molinos</w:t>
      </w:r>
      <w:r w:rsidRPr="00074B75">
        <w:rPr>
          <w:rFonts w:ascii="Times New Roman" w:hAnsi="Times New Roman" w:cs="Times New Roman"/>
          <w:sz w:val="24"/>
          <w:szCs w:val="24"/>
        </w:rPr>
        <w:t>.</w:t>
      </w:r>
    </w:p>
    <w:p w:rsidR="00D15098" w:rsidRPr="000C5E48" w:rsidRDefault="00A558F3" w:rsidP="00566957">
      <w:pPr>
        <w:pStyle w:val="Prrafodelista"/>
        <w:numPr>
          <w:ilvl w:val="2"/>
          <w:numId w:val="4"/>
        </w:numPr>
        <w:spacing w:line="360" w:lineRule="auto"/>
        <w:outlineLvl w:val="1"/>
        <w:rPr>
          <w:rFonts w:ascii="Times New Roman" w:hAnsi="Times New Roman" w:cs="Times New Roman"/>
          <w:b/>
          <w:sz w:val="24"/>
          <w:szCs w:val="24"/>
        </w:rPr>
      </w:pPr>
      <w:bookmarkStart w:id="179" w:name="_Toc10679652"/>
      <w:r>
        <w:rPr>
          <w:rFonts w:ascii="Times New Roman" w:hAnsi="Times New Roman" w:cs="Times New Roman"/>
          <w:b/>
          <w:sz w:val="24"/>
          <w:szCs w:val="24"/>
        </w:rPr>
        <w:t>Instalación y C</w:t>
      </w:r>
      <w:r w:rsidR="00C74B5D">
        <w:rPr>
          <w:rFonts w:ascii="Times New Roman" w:hAnsi="Times New Roman" w:cs="Times New Roman"/>
          <w:b/>
          <w:sz w:val="24"/>
          <w:szCs w:val="24"/>
        </w:rPr>
        <w:t>alibración</w:t>
      </w:r>
      <w:r w:rsidR="00D776AE">
        <w:rPr>
          <w:rFonts w:ascii="Times New Roman" w:hAnsi="Times New Roman" w:cs="Times New Roman"/>
          <w:b/>
          <w:sz w:val="24"/>
          <w:szCs w:val="24"/>
        </w:rPr>
        <w:t xml:space="preserve"> del Modelo</w:t>
      </w:r>
      <w:bookmarkEnd w:id="179"/>
      <w:r w:rsidR="00D15098" w:rsidRPr="000C5E48">
        <w:rPr>
          <w:rFonts w:ascii="Times New Roman" w:hAnsi="Times New Roman" w:cs="Times New Roman"/>
          <w:b/>
          <w:sz w:val="24"/>
          <w:szCs w:val="24"/>
        </w:rPr>
        <w:t xml:space="preserve"> </w:t>
      </w:r>
    </w:p>
    <w:p w:rsidR="00D776AE" w:rsidRDefault="00D776AE" w:rsidP="00D15098">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Una vez instalado el modelo hidráulico junto al modelo base se calibro el modelo basándose en los caudales aforados y en los tirantes medidos, reproduciendo a escala estos 2 factores con ayuda de reguladores de caudal puestos para dicha labor.</w:t>
      </w:r>
    </w:p>
    <w:p w:rsidR="00A558F3" w:rsidRDefault="00A558F3" w:rsidP="00A558F3">
      <w:pPr>
        <w:autoSpaceDE w:val="0"/>
        <w:autoSpaceDN w:val="0"/>
        <w:adjustRightInd w:val="0"/>
        <w:spacing w:after="0" w:line="360" w:lineRule="auto"/>
        <w:jc w:val="both"/>
        <w:rPr>
          <w:rFonts w:ascii="Times New Roman" w:hAnsi="Times New Roman" w:cs="Times New Roman"/>
          <w:sz w:val="24"/>
          <w:szCs w:val="24"/>
        </w:rPr>
      </w:pPr>
      <w:r w:rsidRPr="005A237B">
        <w:rPr>
          <w:rFonts w:ascii="Times New Roman" w:hAnsi="Times New Roman" w:cs="Times New Roman"/>
          <w:sz w:val="24"/>
          <w:szCs w:val="24"/>
        </w:rPr>
        <w:t>El modelo hidráulico se construyó con 2 tipos de materiales</w:t>
      </w:r>
      <w:r>
        <w:rPr>
          <w:rFonts w:ascii="Times New Roman" w:hAnsi="Times New Roman" w:cs="Times New Roman"/>
          <w:sz w:val="24"/>
          <w:szCs w:val="24"/>
        </w:rPr>
        <w:t>:</w:t>
      </w:r>
      <w:r w:rsidRPr="005A237B">
        <w:rPr>
          <w:rFonts w:ascii="Times New Roman" w:hAnsi="Times New Roman" w:cs="Times New Roman"/>
          <w:sz w:val="24"/>
          <w:szCs w:val="24"/>
        </w:rPr>
        <w:t xml:space="preserve"> ac</w:t>
      </w:r>
      <w:r w:rsidR="00184BED">
        <w:rPr>
          <w:rFonts w:ascii="Times New Roman" w:hAnsi="Times New Roman" w:cs="Times New Roman"/>
          <w:sz w:val="24"/>
          <w:szCs w:val="24"/>
        </w:rPr>
        <w:t xml:space="preserve">ero galvanizado para la zona del lecho del rio </w:t>
      </w:r>
      <w:r w:rsidRPr="005A237B">
        <w:rPr>
          <w:rFonts w:ascii="Times New Roman" w:hAnsi="Times New Roman" w:cs="Times New Roman"/>
          <w:sz w:val="24"/>
          <w:szCs w:val="24"/>
        </w:rPr>
        <w:t>y</w:t>
      </w:r>
      <w:r>
        <w:rPr>
          <w:rFonts w:ascii="Times New Roman" w:hAnsi="Times New Roman" w:cs="Times New Roman"/>
          <w:sz w:val="24"/>
          <w:szCs w:val="24"/>
        </w:rPr>
        <w:t xml:space="preserve"> </w:t>
      </w:r>
      <w:r w:rsidRPr="005A237B">
        <w:rPr>
          <w:rFonts w:ascii="Times New Roman" w:hAnsi="Times New Roman" w:cs="Times New Roman"/>
          <w:sz w:val="24"/>
          <w:szCs w:val="24"/>
        </w:rPr>
        <w:t>acero nuevo pulido esmaltado para</w:t>
      </w:r>
      <w:r w:rsidR="00184BED">
        <w:rPr>
          <w:rFonts w:ascii="Times New Roman" w:hAnsi="Times New Roman" w:cs="Times New Roman"/>
          <w:sz w:val="24"/>
          <w:szCs w:val="24"/>
        </w:rPr>
        <w:t xml:space="preserve"> la captación, las 2 pozas existentes y</w:t>
      </w:r>
      <w:r w:rsidRPr="005A237B">
        <w:rPr>
          <w:rFonts w:ascii="Times New Roman" w:hAnsi="Times New Roman" w:cs="Times New Roman"/>
          <w:sz w:val="24"/>
          <w:szCs w:val="24"/>
        </w:rPr>
        <w:t xml:space="preserve"> los modelos de los disipadores de energía</w:t>
      </w:r>
      <w:r w:rsidR="00184BED">
        <w:rPr>
          <w:rFonts w:ascii="Times New Roman" w:hAnsi="Times New Roman" w:cs="Times New Roman"/>
          <w:sz w:val="24"/>
          <w:szCs w:val="24"/>
        </w:rPr>
        <w:t xml:space="preserve"> diseñados</w:t>
      </w:r>
      <w:r w:rsidRPr="005A237B">
        <w:rPr>
          <w:rFonts w:ascii="Times New Roman" w:hAnsi="Times New Roman" w:cs="Times New Roman"/>
          <w:sz w:val="24"/>
          <w:szCs w:val="24"/>
        </w:rPr>
        <w:t>, los bloques y dados de amortiguación fueron construidos minuciosamente con la supervisión del tesista en este proceso:</w:t>
      </w:r>
    </w:p>
    <w:p w:rsidR="00A558F3" w:rsidRPr="007C1921" w:rsidRDefault="00A558F3" w:rsidP="00A558F3">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val="es-ES" w:eastAsia="es-ES"/>
        </w:rPr>
        <w:drawing>
          <wp:inline distT="0" distB="0" distL="0" distR="0" wp14:anchorId="4D2947F2" wp14:editId="43B9F784">
            <wp:extent cx="3537585" cy="2571750"/>
            <wp:effectExtent l="0" t="0" r="5715" b="0"/>
            <wp:docPr id="25" name="Imagen 25" descr="D:\Documents\Tesis\Modificado tiempo de retorno\Fotos ensayos\IMG_20181107_103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ocuments\Tesis\Modificado tiempo de retorno\Fotos ensayos\IMG_20181107_103623.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b="35596"/>
                    <a:stretch/>
                  </pic:blipFill>
                  <pic:spPr bwMode="auto">
                    <a:xfrm>
                      <a:off x="0" y="0"/>
                      <a:ext cx="3539251" cy="2572961"/>
                    </a:xfrm>
                    <a:prstGeom prst="rect">
                      <a:avLst/>
                    </a:prstGeom>
                    <a:noFill/>
                    <a:ln>
                      <a:noFill/>
                    </a:ln>
                    <a:extLst>
                      <a:ext uri="{53640926-AAD7-44D8-BBD7-CCE9431645EC}">
                        <a14:shadowObscured xmlns:a14="http://schemas.microsoft.com/office/drawing/2010/main"/>
                      </a:ext>
                    </a:extLst>
                  </pic:spPr>
                </pic:pic>
              </a:graphicData>
            </a:graphic>
          </wp:inline>
        </w:drawing>
      </w:r>
    </w:p>
    <w:p w:rsidR="00A558F3" w:rsidRDefault="00A558F3" w:rsidP="00A558F3">
      <w:pPr>
        <w:pStyle w:val="Descripcin"/>
        <w:jc w:val="center"/>
        <w:rPr>
          <w:rFonts w:ascii="Times New Roman" w:hAnsi="Times New Roman" w:cs="Times New Roman"/>
          <w:i/>
          <w:color w:val="auto"/>
          <w:sz w:val="24"/>
          <w:szCs w:val="24"/>
        </w:rPr>
      </w:pPr>
      <w:bookmarkStart w:id="180" w:name="_Toc10679738"/>
      <w:r w:rsidRPr="00D07E1D">
        <w:rPr>
          <w:rFonts w:ascii="Times New Roman" w:hAnsi="Times New Roman" w:cs="Times New Roman"/>
          <w:i/>
          <w:color w:val="auto"/>
          <w:sz w:val="24"/>
          <w:szCs w:val="24"/>
        </w:rPr>
        <w:t xml:space="preserve">Figura </w:t>
      </w:r>
      <w:r w:rsidRPr="00D07E1D">
        <w:rPr>
          <w:rFonts w:ascii="Times New Roman" w:hAnsi="Times New Roman" w:cs="Times New Roman"/>
          <w:i/>
          <w:color w:val="auto"/>
          <w:sz w:val="24"/>
          <w:szCs w:val="24"/>
        </w:rPr>
        <w:fldChar w:fldCharType="begin"/>
      </w:r>
      <w:r w:rsidRPr="00D07E1D">
        <w:rPr>
          <w:rFonts w:ascii="Times New Roman" w:hAnsi="Times New Roman" w:cs="Times New Roman"/>
          <w:i/>
          <w:color w:val="auto"/>
          <w:sz w:val="24"/>
          <w:szCs w:val="24"/>
        </w:rPr>
        <w:instrText xml:space="preserve"> SEQ Figura \* ARABIC </w:instrText>
      </w:r>
      <w:r w:rsidRPr="00D07E1D">
        <w:rPr>
          <w:rFonts w:ascii="Times New Roman" w:hAnsi="Times New Roman" w:cs="Times New Roman"/>
          <w:i/>
          <w:color w:val="auto"/>
          <w:sz w:val="24"/>
          <w:szCs w:val="24"/>
        </w:rPr>
        <w:fldChar w:fldCharType="separate"/>
      </w:r>
      <w:r w:rsidR="007203D9">
        <w:rPr>
          <w:rFonts w:ascii="Times New Roman" w:hAnsi="Times New Roman" w:cs="Times New Roman"/>
          <w:i/>
          <w:noProof/>
          <w:color w:val="auto"/>
          <w:sz w:val="24"/>
          <w:szCs w:val="24"/>
        </w:rPr>
        <w:t>37</w:t>
      </w:r>
      <w:r w:rsidRPr="00D07E1D">
        <w:rPr>
          <w:rFonts w:ascii="Times New Roman" w:hAnsi="Times New Roman" w:cs="Times New Roman"/>
          <w:i/>
          <w:color w:val="auto"/>
          <w:sz w:val="24"/>
          <w:szCs w:val="24"/>
        </w:rPr>
        <w:fldChar w:fldCharType="end"/>
      </w:r>
      <w:r w:rsidRPr="00D07E1D">
        <w:rPr>
          <w:rFonts w:ascii="Times New Roman" w:hAnsi="Times New Roman" w:cs="Times New Roman"/>
          <w:i/>
          <w:color w:val="auto"/>
          <w:sz w:val="24"/>
          <w:szCs w:val="24"/>
        </w:rPr>
        <w:t xml:space="preserve">: </w:t>
      </w:r>
      <w:r>
        <w:rPr>
          <w:rFonts w:ascii="Times New Roman" w:hAnsi="Times New Roman" w:cs="Times New Roman"/>
          <w:i/>
          <w:color w:val="auto"/>
          <w:sz w:val="24"/>
          <w:szCs w:val="24"/>
        </w:rPr>
        <w:t>Construcción de los modelos de disipadores de energía con acero nuevo pulido esmaltado</w:t>
      </w:r>
      <w:r w:rsidRPr="00D07E1D">
        <w:rPr>
          <w:rFonts w:ascii="Times New Roman" w:hAnsi="Times New Roman" w:cs="Times New Roman"/>
          <w:i/>
          <w:color w:val="auto"/>
          <w:sz w:val="24"/>
          <w:szCs w:val="24"/>
        </w:rPr>
        <w:t>.</w:t>
      </w:r>
      <w:bookmarkEnd w:id="180"/>
    </w:p>
    <w:p w:rsidR="00A53053" w:rsidRPr="00A53053" w:rsidRDefault="00A53053" w:rsidP="00A53053">
      <w:pPr>
        <w:pStyle w:val="Descripcin"/>
        <w:jc w:val="center"/>
        <w:rPr>
          <w:rFonts w:ascii="Times New Roman" w:hAnsi="Times New Roman" w:cs="Times New Roman"/>
          <w:i/>
          <w:color w:val="000000" w:themeColor="text1"/>
          <w:sz w:val="24"/>
          <w:szCs w:val="24"/>
        </w:rPr>
      </w:pPr>
      <w:r>
        <w:rPr>
          <w:rFonts w:ascii="Times New Roman" w:hAnsi="Times New Roman" w:cs="Times New Roman"/>
          <w:i/>
          <w:color w:val="000000" w:themeColor="text1"/>
          <w:sz w:val="24"/>
          <w:szCs w:val="24"/>
        </w:rPr>
        <w:t xml:space="preserve">(Fuente: Elaboración </w:t>
      </w:r>
      <w:r w:rsidRPr="00F616D1">
        <w:rPr>
          <w:rFonts w:ascii="Times New Roman" w:hAnsi="Times New Roman" w:cs="Times New Roman"/>
          <w:i/>
          <w:color w:val="000000" w:themeColor="text1"/>
          <w:sz w:val="24"/>
          <w:szCs w:val="24"/>
        </w:rPr>
        <w:t>Propia)</w:t>
      </w:r>
    </w:p>
    <w:p w:rsidR="00A558F3" w:rsidRPr="00E2637A" w:rsidRDefault="00A558F3" w:rsidP="00A558F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La instalación del modelo se realizó en el laboratorio de materiales de la UNC, adicionalmente se colocaron 3 llaves para calibrar los caudales con los que se trabajó, se calibro aforando el caudal ya escalado que se </w:t>
      </w:r>
      <w:r w:rsidR="00184BED">
        <w:rPr>
          <w:rFonts w:ascii="Times New Roman" w:hAnsi="Times New Roman" w:cs="Times New Roman"/>
          <w:sz w:val="24"/>
          <w:szCs w:val="24"/>
        </w:rPr>
        <w:t>obtuvo</w:t>
      </w:r>
      <w:r>
        <w:rPr>
          <w:rFonts w:ascii="Times New Roman" w:hAnsi="Times New Roman" w:cs="Times New Roman"/>
          <w:sz w:val="24"/>
          <w:szCs w:val="24"/>
        </w:rPr>
        <w:t xml:space="preserve"> en los aforos así como midiendo los tirantes tomados en campo también transformados a escala.</w:t>
      </w:r>
    </w:p>
    <w:p w:rsidR="00A558F3" w:rsidRDefault="00A558F3" w:rsidP="00A558F3">
      <w:pPr>
        <w:pStyle w:val="Prrafodelista"/>
        <w:spacing w:line="360" w:lineRule="auto"/>
        <w:ind w:left="567"/>
        <w:jc w:val="both"/>
        <w:rPr>
          <w:rFonts w:ascii="Times New Roman" w:hAnsi="Times New Roman" w:cs="Times New Roman"/>
          <w:sz w:val="24"/>
          <w:szCs w:val="24"/>
        </w:rPr>
      </w:pPr>
      <w:r>
        <w:rPr>
          <w:rFonts w:ascii="Times New Roman" w:hAnsi="Times New Roman" w:cs="Times New Roman"/>
          <w:noProof/>
          <w:sz w:val="24"/>
          <w:szCs w:val="24"/>
          <w:lang w:val="es-ES" w:eastAsia="es-ES"/>
        </w:rPr>
        <w:drawing>
          <wp:inline distT="0" distB="0" distL="0" distR="0" wp14:anchorId="50594C4F" wp14:editId="0CD145E0">
            <wp:extent cx="4994910" cy="3028950"/>
            <wp:effectExtent l="0" t="0" r="0" b="0"/>
            <wp:docPr id="28" name="Imagen 28" descr="D:\Documents\Tesis\Modificado tiempo de retorno\Fotos ensayos\IMG_20181206_090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ocuments\Tesis\Modificado tiempo de retorno\Fotos ensayos\IMG_20181206_090355.jp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15750" t="14430" r="24850" b="30881"/>
                    <a:stretch/>
                  </pic:blipFill>
                  <pic:spPr bwMode="auto">
                    <a:xfrm>
                      <a:off x="0" y="0"/>
                      <a:ext cx="5023506" cy="3046291"/>
                    </a:xfrm>
                    <a:prstGeom prst="rect">
                      <a:avLst/>
                    </a:prstGeom>
                    <a:noFill/>
                    <a:ln>
                      <a:noFill/>
                    </a:ln>
                    <a:extLst>
                      <a:ext uri="{53640926-AAD7-44D8-BBD7-CCE9431645EC}">
                        <a14:shadowObscured xmlns:a14="http://schemas.microsoft.com/office/drawing/2010/main"/>
                      </a:ext>
                    </a:extLst>
                  </pic:spPr>
                </pic:pic>
              </a:graphicData>
            </a:graphic>
          </wp:inline>
        </w:drawing>
      </w:r>
    </w:p>
    <w:p w:rsidR="00A558F3" w:rsidRDefault="00A558F3" w:rsidP="00A558F3">
      <w:pPr>
        <w:pStyle w:val="Descripcin"/>
        <w:jc w:val="center"/>
        <w:rPr>
          <w:rFonts w:ascii="Times New Roman" w:hAnsi="Times New Roman" w:cs="Times New Roman"/>
          <w:i/>
          <w:color w:val="auto"/>
          <w:sz w:val="24"/>
          <w:szCs w:val="24"/>
        </w:rPr>
      </w:pPr>
      <w:bookmarkStart w:id="181" w:name="_Toc10679739"/>
      <w:r w:rsidRPr="00D07E1D">
        <w:rPr>
          <w:rFonts w:ascii="Times New Roman" w:hAnsi="Times New Roman" w:cs="Times New Roman"/>
          <w:i/>
          <w:color w:val="auto"/>
          <w:sz w:val="24"/>
          <w:szCs w:val="24"/>
        </w:rPr>
        <w:t xml:space="preserve">Figura </w:t>
      </w:r>
      <w:r w:rsidRPr="00D07E1D">
        <w:rPr>
          <w:rFonts w:ascii="Times New Roman" w:hAnsi="Times New Roman" w:cs="Times New Roman"/>
          <w:i/>
          <w:color w:val="auto"/>
          <w:sz w:val="24"/>
          <w:szCs w:val="24"/>
        </w:rPr>
        <w:fldChar w:fldCharType="begin"/>
      </w:r>
      <w:r w:rsidRPr="00D07E1D">
        <w:rPr>
          <w:rFonts w:ascii="Times New Roman" w:hAnsi="Times New Roman" w:cs="Times New Roman"/>
          <w:i/>
          <w:color w:val="auto"/>
          <w:sz w:val="24"/>
          <w:szCs w:val="24"/>
        </w:rPr>
        <w:instrText xml:space="preserve"> SEQ Figura \* ARABIC </w:instrText>
      </w:r>
      <w:r w:rsidRPr="00D07E1D">
        <w:rPr>
          <w:rFonts w:ascii="Times New Roman" w:hAnsi="Times New Roman" w:cs="Times New Roman"/>
          <w:i/>
          <w:color w:val="auto"/>
          <w:sz w:val="24"/>
          <w:szCs w:val="24"/>
        </w:rPr>
        <w:fldChar w:fldCharType="separate"/>
      </w:r>
      <w:r w:rsidR="007203D9">
        <w:rPr>
          <w:rFonts w:ascii="Times New Roman" w:hAnsi="Times New Roman" w:cs="Times New Roman"/>
          <w:i/>
          <w:noProof/>
          <w:color w:val="auto"/>
          <w:sz w:val="24"/>
          <w:szCs w:val="24"/>
        </w:rPr>
        <w:t>38</w:t>
      </w:r>
      <w:r w:rsidRPr="00D07E1D">
        <w:rPr>
          <w:rFonts w:ascii="Times New Roman" w:hAnsi="Times New Roman" w:cs="Times New Roman"/>
          <w:i/>
          <w:color w:val="auto"/>
          <w:sz w:val="24"/>
          <w:szCs w:val="24"/>
        </w:rPr>
        <w:fldChar w:fldCharType="end"/>
      </w:r>
      <w:r w:rsidRPr="00D07E1D">
        <w:rPr>
          <w:rFonts w:ascii="Times New Roman" w:hAnsi="Times New Roman" w:cs="Times New Roman"/>
          <w:i/>
          <w:color w:val="auto"/>
          <w:sz w:val="24"/>
          <w:szCs w:val="24"/>
        </w:rPr>
        <w:t xml:space="preserve">: </w:t>
      </w:r>
      <w:r>
        <w:rPr>
          <w:rFonts w:ascii="Times New Roman" w:hAnsi="Times New Roman" w:cs="Times New Roman"/>
          <w:i/>
          <w:color w:val="auto"/>
          <w:sz w:val="24"/>
          <w:szCs w:val="24"/>
        </w:rPr>
        <w:t>Medida de tirantes en el barrage a escala para calibración del modelo.</w:t>
      </w:r>
      <w:bookmarkEnd w:id="181"/>
    </w:p>
    <w:p w:rsidR="00A53053" w:rsidRPr="00A53053" w:rsidRDefault="00A53053" w:rsidP="00A53053">
      <w:pPr>
        <w:pStyle w:val="Descripcin"/>
        <w:jc w:val="center"/>
        <w:rPr>
          <w:rFonts w:ascii="Times New Roman" w:hAnsi="Times New Roman" w:cs="Times New Roman"/>
          <w:i/>
          <w:color w:val="000000" w:themeColor="text1"/>
          <w:sz w:val="24"/>
          <w:szCs w:val="24"/>
        </w:rPr>
      </w:pPr>
      <w:r>
        <w:rPr>
          <w:rFonts w:ascii="Times New Roman" w:hAnsi="Times New Roman" w:cs="Times New Roman"/>
          <w:i/>
          <w:color w:val="000000" w:themeColor="text1"/>
          <w:sz w:val="24"/>
          <w:szCs w:val="24"/>
        </w:rPr>
        <w:t xml:space="preserve">(Fuente: Elaboración </w:t>
      </w:r>
      <w:r w:rsidRPr="00F616D1">
        <w:rPr>
          <w:rFonts w:ascii="Times New Roman" w:hAnsi="Times New Roman" w:cs="Times New Roman"/>
          <w:i/>
          <w:color w:val="000000" w:themeColor="text1"/>
          <w:sz w:val="24"/>
          <w:szCs w:val="24"/>
        </w:rPr>
        <w:t>Propia)</w:t>
      </w:r>
    </w:p>
    <w:p w:rsidR="00D776AE" w:rsidRPr="000C5E48" w:rsidRDefault="00D776AE" w:rsidP="00566957">
      <w:pPr>
        <w:pStyle w:val="Prrafodelista"/>
        <w:numPr>
          <w:ilvl w:val="2"/>
          <w:numId w:val="4"/>
        </w:numPr>
        <w:spacing w:line="360" w:lineRule="auto"/>
        <w:outlineLvl w:val="1"/>
        <w:rPr>
          <w:rFonts w:ascii="Times New Roman" w:hAnsi="Times New Roman" w:cs="Times New Roman"/>
          <w:b/>
          <w:sz w:val="24"/>
          <w:szCs w:val="24"/>
        </w:rPr>
      </w:pPr>
      <w:bookmarkStart w:id="182" w:name="_Toc10679653"/>
      <w:r>
        <w:rPr>
          <w:rFonts w:ascii="Times New Roman" w:hAnsi="Times New Roman" w:cs="Times New Roman"/>
          <w:b/>
          <w:sz w:val="24"/>
          <w:szCs w:val="24"/>
        </w:rPr>
        <w:t>Ensayos en el Modelo</w:t>
      </w:r>
      <w:bookmarkEnd w:id="182"/>
    </w:p>
    <w:p w:rsidR="00416AE7" w:rsidRDefault="00D776AE" w:rsidP="00D776AE">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Los ensayos en el mo</w:t>
      </w:r>
      <w:r w:rsidR="0029362D">
        <w:rPr>
          <w:rFonts w:ascii="Times New Roman" w:hAnsi="Times New Roman" w:cs="Times New Roman"/>
          <w:sz w:val="24"/>
          <w:szCs w:val="24"/>
        </w:rPr>
        <w:t xml:space="preserve">delo se realizaron en base </w:t>
      </w:r>
      <w:r w:rsidR="002A7A68">
        <w:rPr>
          <w:rFonts w:ascii="Times New Roman" w:hAnsi="Times New Roman" w:cs="Times New Roman"/>
          <w:sz w:val="24"/>
          <w:szCs w:val="24"/>
        </w:rPr>
        <w:t xml:space="preserve">a los caudales aforados (Anexo </w:t>
      </w:r>
      <w:r w:rsidR="00B435B4">
        <w:rPr>
          <w:rFonts w:ascii="Times New Roman" w:hAnsi="Times New Roman" w:cs="Times New Roman"/>
          <w:sz w:val="24"/>
          <w:szCs w:val="24"/>
        </w:rPr>
        <w:t>4</w:t>
      </w:r>
      <w:r w:rsidR="002A7A68">
        <w:rPr>
          <w:rFonts w:ascii="Times New Roman" w:hAnsi="Times New Roman" w:cs="Times New Roman"/>
          <w:sz w:val="24"/>
          <w:szCs w:val="24"/>
        </w:rPr>
        <w:t>) los cuales varian desde 0.94 m</w:t>
      </w:r>
      <w:r w:rsidR="002A7A68">
        <w:rPr>
          <w:rFonts w:ascii="Times New Roman" w:hAnsi="Times New Roman" w:cs="Times New Roman"/>
          <w:sz w:val="24"/>
          <w:szCs w:val="24"/>
          <w:vertAlign w:val="superscript"/>
        </w:rPr>
        <w:t>3</w:t>
      </w:r>
      <w:r w:rsidR="002A7A68">
        <w:rPr>
          <w:rFonts w:ascii="Times New Roman" w:hAnsi="Times New Roman" w:cs="Times New Roman"/>
          <w:sz w:val="24"/>
          <w:szCs w:val="24"/>
        </w:rPr>
        <w:t xml:space="preserve">/s hasta </w:t>
      </w:r>
      <w:r w:rsidR="001719A1">
        <w:rPr>
          <w:rFonts w:ascii="Times New Roman" w:hAnsi="Times New Roman" w:cs="Times New Roman"/>
          <w:sz w:val="24"/>
          <w:szCs w:val="24"/>
        </w:rPr>
        <w:t>6.31</w:t>
      </w:r>
      <w:r w:rsidR="002A7A68">
        <w:rPr>
          <w:rFonts w:ascii="Times New Roman" w:hAnsi="Times New Roman" w:cs="Times New Roman"/>
          <w:sz w:val="24"/>
          <w:szCs w:val="24"/>
        </w:rPr>
        <w:t xml:space="preserve"> m</w:t>
      </w:r>
      <w:r w:rsidR="002A7A68">
        <w:rPr>
          <w:rFonts w:ascii="Times New Roman" w:hAnsi="Times New Roman" w:cs="Times New Roman"/>
          <w:sz w:val="24"/>
          <w:szCs w:val="24"/>
          <w:vertAlign w:val="superscript"/>
        </w:rPr>
        <w:t>3</w:t>
      </w:r>
      <w:r w:rsidR="002A7A68">
        <w:rPr>
          <w:rFonts w:ascii="Times New Roman" w:hAnsi="Times New Roman" w:cs="Times New Roman"/>
          <w:sz w:val="24"/>
          <w:szCs w:val="24"/>
        </w:rPr>
        <w:t xml:space="preserve">/s, estos caudales son caudales recurrentes en la zona de estudio ya que se obtuvieron desde Enero hasta </w:t>
      </w:r>
      <w:r w:rsidR="00C75CF0">
        <w:rPr>
          <w:rFonts w:ascii="Times New Roman" w:hAnsi="Times New Roman" w:cs="Times New Roman"/>
          <w:sz w:val="24"/>
          <w:szCs w:val="24"/>
        </w:rPr>
        <w:t>Junio</w:t>
      </w:r>
      <w:r w:rsidR="00BB3CF4">
        <w:rPr>
          <w:rFonts w:ascii="Times New Roman" w:hAnsi="Times New Roman" w:cs="Times New Roman"/>
          <w:sz w:val="24"/>
          <w:szCs w:val="24"/>
        </w:rPr>
        <w:t xml:space="preserve"> del 2017</w:t>
      </w:r>
      <w:r w:rsidR="00B435B4">
        <w:rPr>
          <w:rFonts w:ascii="Times New Roman" w:hAnsi="Times New Roman" w:cs="Times New Roman"/>
          <w:sz w:val="24"/>
          <w:szCs w:val="24"/>
        </w:rPr>
        <w:t xml:space="preserve"> cuando ocurrió el ultimo fenómeno del niño</w:t>
      </w:r>
      <w:r>
        <w:rPr>
          <w:rFonts w:ascii="Times New Roman" w:hAnsi="Times New Roman" w:cs="Times New Roman"/>
          <w:sz w:val="24"/>
          <w:szCs w:val="24"/>
        </w:rPr>
        <w:t xml:space="preserve">, el tiempo de cada ensayo se </w:t>
      </w:r>
      <w:r w:rsidR="00BA39E0">
        <w:rPr>
          <w:rFonts w:ascii="Times New Roman" w:hAnsi="Times New Roman" w:cs="Times New Roman"/>
          <w:sz w:val="24"/>
          <w:szCs w:val="24"/>
        </w:rPr>
        <w:t>fijó</w:t>
      </w:r>
      <w:r>
        <w:rPr>
          <w:rFonts w:ascii="Times New Roman" w:hAnsi="Times New Roman" w:cs="Times New Roman"/>
          <w:sz w:val="24"/>
          <w:szCs w:val="24"/>
        </w:rPr>
        <w:t xml:space="preserve"> en </w:t>
      </w:r>
      <w:r w:rsidR="007F2EF1">
        <w:rPr>
          <w:rFonts w:ascii="Times New Roman" w:hAnsi="Times New Roman" w:cs="Times New Roman"/>
          <w:sz w:val="24"/>
          <w:szCs w:val="24"/>
        </w:rPr>
        <w:t>función</w:t>
      </w:r>
      <w:r>
        <w:rPr>
          <w:rFonts w:ascii="Times New Roman" w:hAnsi="Times New Roman" w:cs="Times New Roman"/>
          <w:sz w:val="24"/>
          <w:szCs w:val="24"/>
        </w:rPr>
        <w:t xml:space="preserve"> al tiempo base </w:t>
      </w:r>
      <w:r w:rsidR="00184BED">
        <w:rPr>
          <w:rFonts w:ascii="Times New Roman" w:hAnsi="Times New Roman" w:cs="Times New Roman"/>
          <w:sz w:val="24"/>
          <w:szCs w:val="24"/>
        </w:rPr>
        <w:t>fórmula (13</w:t>
      </w:r>
      <w:r w:rsidR="005E5585">
        <w:rPr>
          <w:rFonts w:ascii="Times New Roman" w:hAnsi="Times New Roman" w:cs="Times New Roman"/>
          <w:sz w:val="24"/>
          <w:szCs w:val="24"/>
        </w:rPr>
        <w:t>)</w:t>
      </w:r>
      <w:r>
        <w:rPr>
          <w:rFonts w:ascii="Times New Roman" w:hAnsi="Times New Roman" w:cs="Times New Roman"/>
          <w:sz w:val="24"/>
          <w:szCs w:val="24"/>
        </w:rPr>
        <w:t>, simulando un Hidrograma</w:t>
      </w:r>
      <w:r w:rsidR="0029362D">
        <w:rPr>
          <w:rFonts w:ascii="Times New Roman" w:hAnsi="Times New Roman" w:cs="Times New Roman"/>
          <w:sz w:val="24"/>
          <w:szCs w:val="24"/>
        </w:rPr>
        <w:t xml:space="preserve">, el cual se construyó con el método del Hidrograma adimensional, </w:t>
      </w:r>
      <w:r w:rsidR="0057638D">
        <w:rPr>
          <w:rFonts w:ascii="Times New Roman" w:hAnsi="Times New Roman" w:cs="Times New Roman"/>
          <w:sz w:val="24"/>
          <w:szCs w:val="24"/>
        </w:rPr>
        <w:t xml:space="preserve">este </w:t>
      </w:r>
      <w:r w:rsidR="0029362D">
        <w:rPr>
          <w:rFonts w:ascii="Times New Roman" w:hAnsi="Times New Roman" w:cs="Times New Roman"/>
          <w:sz w:val="24"/>
          <w:szCs w:val="24"/>
        </w:rPr>
        <w:t xml:space="preserve"> nos pide un caudal punta (caudal </w:t>
      </w:r>
      <w:r w:rsidR="005E5585">
        <w:rPr>
          <w:rFonts w:ascii="Times New Roman" w:hAnsi="Times New Roman" w:cs="Times New Roman"/>
          <w:sz w:val="24"/>
          <w:szCs w:val="24"/>
        </w:rPr>
        <w:t>máximo de ensayo</w:t>
      </w:r>
      <w:r w:rsidR="00184BED">
        <w:rPr>
          <w:rFonts w:ascii="Times New Roman" w:hAnsi="Times New Roman" w:cs="Times New Roman"/>
          <w:sz w:val="24"/>
          <w:szCs w:val="24"/>
        </w:rPr>
        <w:t>s) y un tiempo punta fórmula (1</w:t>
      </w:r>
      <w:r w:rsidR="005C2125">
        <w:rPr>
          <w:rFonts w:ascii="Times New Roman" w:hAnsi="Times New Roman" w:cs="Times New Roman"/>
          <w:sz w:val="24"/>
          <w:szCs w:val="24"/>
        </w:rPr>
        <w:t>9</w:t>
      </w:r>
      <w:r w:rsidR="005E5585">
        <w:rPr>
          <w:rFonts w:ascii="Times New Roman" w:hAnsi="Times New Roman" w:cs="Times New Roman"/>
          <w:sz w:val="24"/>
          <w:szCs w:val="24"/>
        </w:rPr>
        <w:t>)</w:t>
      </w:r>
      <w:r w:rsidR="0029362D">
        <w:rPr>
          <w:rFonts w:ascii="Times New Roman" w:hAnsi="Times New Roman" w:cs="Times New Roman"/>
          <w:sz w:val="24"/>
          <w:szCs w:val="24"/>
        </w:rPr>
        <w:t>, estos dos llevados a escala respectivamente</w:t>
      </w:r>
      <w:r>
        <w:rPr>
          <w:rFonts w:ascii="Times New Roman" w:hAnsi="Times New Roman" w:cs="Times New Roman"/>
          <w:sz w:val="24"/>
          <w:szCs w:val="24"/>
        </w:rPr>
        <w:t xml:space="preserve">, </w:t>
      </w:r>
      <w:r w:rsidR="0029362D">
        <w:rPr>
          <w:rFonts w:ascii="Times New Roman" w:hAnsi="Times New Roman" w:cs="Times New Roman"/>
          <w:sz w:val="24"/>
          <w:szCs w:val="24"/>
        </w:rPr>
        <w:t xml:space="preserve">se seleccionaron de este </w:t>
      </w:r>
      <w:r w:rsidR="007F2EF1">
        <w:rPr>
          <w:rFonts w:ascii="Times New Roman" w:hAnsi="Times New Roman" w:cs="Times New Roman"/>
          <w:sz w:val="24"/>
          <w:szCs w:val="24"/>
        </w:rPr>
        <w:t>Hidrograma</w:t>
      </w:r>
      <w:r w:rsidR="00BA39E0">
        <w:rPr>
          <w:rFonts w:ascii="Times New Roman" w:hAnsi="Times New Roman" w:cs="Times New Roman"/>
          <w:sz w:val="24"/>
          <w:szCs w:val="24"/>
        </w:rPr>
        <w:t xml:space="preserve"> caudales con su respectiva duración </w:t>
      </w:r>
      <w:r w:rsidR="00B435B4">
        <w:rPr>
          <w:rFonts w:ascii="Times New Roman" w:hAnsi="Times New Roman" w:cs="Times New Roman"/>
          <w:sz w:val="24"/>
          <w:szCs w:val="24"/>
        </w:rPr>
        <w:t>a escala en la rama ascendente.</w:t>
      </w:r>
      <w:r w:rsidR="00BA39E0">
        <w:rPr>
          <w:rFonts w:ascii="Times New Roman" w:hAnsi="Times New Roman" w:cs="Times New Roman"/>
          <w:sz w:val="24"/>
          <w:szCs w:val="24"/>
        </w:rPr>
        <w:t xml:space="preserve"> </w:t>
      </w:r>
    </w:p>
    <w:p w:rsidR="00A558F3" w:rsidRDefault="00A558F3" w:rsidP="00A558F3">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Se realizaron 10 ensayos en cada modelo obteniendo un patrón muy similar en cada ensayo y finalmente se tomaron medida en 3 ejes, izquierda, central y derecha y a cada 20 cm longitudinalmente lo cual será cada 5 metros a escala real:</w:t>
      </w:r>
    </w:p>
    <w:p w:rsidR="00A558F3" w:rsidRDefault="00A558F3" w:rsidP="00A558F3">
      <w:pPr>
        <w:autoSpaceDE w:val="0"/>
        <w:autoSpaceDN w:val="0"/>
        <w:adjustRightInd w:val="0"/>
        <w:spacing w:after="0" w:line="360" w:lineRule="auto"/>
        <w:jc w:val="both"/>
        <w:rPr>
          <w:rFonts w:ascii="Times New Roman" w:hAnsi="Times New Roman" w:cs="Times New Roman"/>
          <w:sz w:val="24"/>
          <w:szCs w:val="24"/>
        </w:rPr>
      </w:pPr>
    </w:p>
    <w:p w:rsidR="00A558F3" w:rsidRDefault="00A558F3" w:rsidP="00A558F3">
      <w:pPr>
        <w:autoSpaceDE w:val="0"/>
        <w:autoSpaceDN w:val="0"/>
        <w:adjustRightInd w:val="0"/>
        <w:spacing w:after="0" w:line="360" w:lineRule="auto"/>
        <w:jc w:val="center"/>
        <w:rPr>
          <w:rFonts w:ascii="Times New Roman" w:hAnsi="Times New Roman" w:cs="Times New Roman"/>
          <w:sz w:val="24"/>
          <w:szCs w:val="24"/>
        </w:rPr>
      </w:pPr>
      <w:r>
        <w:rPr>
          <w:noProof/>
          <w:lang w:val="es-ES" w:eastAsia="es-ES"/>
        </w:rPr>
        <w:drawing>
          <wp:inline distT="0" distB="0" distL="0" distR="0" wp14:anchorId="0245A841" wp14:editId="45547185">
            <wp:extent cx="2475988" cy="3065508"/>
            <wp:effectExtent l="0" t="0" r="635" b="190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33022" t="7934" r="30834" b="15665"/>
                    <a:stretch/>
                  </pic:blipFill>
                  <pic:spPr bwMode="auto">
                    <a:xfrm>
                      <a:off x="0" y="0"/>
                      <a:ext cx="2506207" cy="3102922"/>
                    </a:xfrm>
                    <a:prstGeom prst="rect">
                      <a:avLst/>
                    </a:prstGeom>
                    <a:ln>
                      <a:noFill/>
                    </a:ln>
                    <a:extLst>
                      <a:ext uri="{53640926-AAD7-44D8-BBD7-CCE9431645EC}">
                        <a14:shadowObscured xmlns:a14="http://schemas.microsoft.com/office/drawing/2010/main"/>
                      </a:ext>
                    </a:extLst>
                  </pic:spPr>
                </pic:pic>
              </a:graphicData>
            </a:graphic>
          </wp:inline>
        </w:drawing>
      </w:r>
    </w:p>
    <w:p w:rsidR="00A558F3" w:rsidRDefault="00A558F3" w:rsidP="00A558F3">
      <w:pPr>
        <w:pStyle w:val="Descripcin"/>
        <w:jc w:val="center"/>
        <w:rPr>
          <w:rFonts w:ascii="Times New Roman" w:hAnsi="Times New Roman" w:cs="Times New Roman"/>
          <w:i/>
          <w:color w:val="auto"/>
          <w:sz w:val="24"/>
          <w:szCs w:val="24"/>
        </w:rPr>
      </w:pPr>
      <w:bookmarkStart w:id="183" w:name="_Toc10679740"/>
      <w:r w:rsidRPr="00D07E1D">
        <w:rPr>
          <w:rFonts w:ascii="Times New Roman" w:hAnsi="Times New Roman" w:cs="Times New Roman"/>
          <w:i/>
          <w:color w:val="auto"/>
          <w:sz w:val="24"/>
          <w:szCs w:val="24"/>
        </w:rPr>
        <w:t xml:space="preserve">Figura </w:t>
      </w:r>
      <w:r w:rsidRPr="00D07E1D">
        <w:rPr>
          <w:rFonts w:ascii="Times New Roman" w:hAnsi="Times New Roman" w:cs="Times New Roman"/>
          <w:i/>
          <w:color w:val="auto"/>
          <w:sz w:val="24"/>
          <w:szCs w:val="24"/>
        </w:rPr>
        <w:fldChar w:fldCharType="begin"/>
      </w:r>
      <w:r w:rsidRPr="00D07E1D">
        <w:rPr>
          <w:rFonts w:ascii="Times New Roman" w:hAnsi="Times New Roman" w:cs="Times New Roman"/>
          <w:i/>
          <w:color w:val="auto"/>
          <w:sz w:val="24"/>
          <w:szCs w:val="24"/>
        </w:rPr>
        <w:instrText xml:space="preserve"> SEQ Figura \* ARABIC </w:instrText>
      </w:r>
      <w:r w:rsidRPr="00D07E1D">
        <w:rPr>
          <w:rFonts w:ascii="Times New Roman" w:hAnsi="Times New Roman" w:cs="Times New Roman"/>
          <w:i/>
          <w:color w:val="auto"/>
          <w:sz w:val="24"/>
          <w:szCs w:val="24"/>
        </w:rPr>
        <w:fldChar w:fldCharType="separate"/>
      </w:r>
      <w:r w:rsidR="007203D9">
        <w:rPr>
          <w:rFonts w:ascii="Times New Roman" w:hAnsi="Times New Roman" w:cs="Times New Roman"/>
          <w:i/>
          <w:noProof/>
          <w:color w:val="auto"/>
          <w:sz w:val="24"/>
          <w:szCs w:val="24"/>
        </w:rPr>
        <w:t>39</w:t>
      </w:r>
      <w:r w:rsidRPr="00D07E1D">
        <w:rPr>
          <w:rFonts w:ascii="Times New Roman" w:hAnsi="Times New Roman" w:cs="Times New Roman"/>
          <w:i/>
          <w:color w:val="auto"/>
          <w:sz w:val="24"/>
          <w:szCs w:val="24"/>
        </w:rPr>
        <w:fldChar w:fldCharType="end"/>
      </w:r>
      <w:r w:rsidRPr="00D07E1D">
        <w:rPr>
          <w:rFonts w:ascii="Times New Roman" w:hAnsi="Times New Roman" w:cs="Times New Roman"/>
          <w:i/>
          <w:color w:val="auto"/>
          <w:sz w:val="24"/>
          <w:szCs w:val="24"/>
        </w:rPr>
        <w:t xml:space="preserve">: </w:t>
      </w:r>
      <w:r>
        <w:rPr>
          <w:rFonts w:ascii="Times New Roman" w:hAnsi="Times New Roman" w:cs="Times New Roman"/>
          <w:i/>
          <w:color w:val="auto"/>
          <w:sz w:val="24"/>
          <w:szCs w:val="24"/>
        </w:rPr>
        <w:t>Comportamiento de la poza disipadora de energía con fondo horizontal.</w:t>
      </w:r>
      <w:bookmarkEnd w:id="183"/>
    </w:p>
    <w:p w:rsidR="00A558F3" w:rsidRPr="00A53053" w:rsidRDefault="00A53053" w:rsidP="00A53053">
      <w:pPr>
        <w:pStyle w:val="Descripcin"/>
        <w:jc w:val="center"/>
        <w:rPr>
          <w:rFonts w:ascii="Times New Roman" w:hAnsi="Times New Roman" w:cs="Times New Roman"/>
          <w:i/>
          <w:color w:val="000000" w:themeColor="text1"/>
          <w:sz w:val="24"/>
          <w:szCs w:val="24"/>
        </w:rPr>
      </w:pPr>
      <w:r>
        <w:rPr>
          <w:rFonts w:ascii="Times New Roman" w:hAnsi="Times New Roman" w:cs="Times New Roman"/>
          <w:i/>
          <w:color w:val="000000" w:themeColor="text1"/>
          <w:sz w:val="24"/>
          <w:szCs w:val="24"/>
        </w:rPr>
        <w:t xml:space="preserve">(Fuente: Elaboración </w:t>
      </w:r>
      <w:r w:rsidRPr="00F616D1">
        <w:rPr>
          <w:rFonts w:ascii="Times New Roman" w:hAnsi="Times New Roman" w:cs="Times New Roman"/>
          <w:i/>
          <w:color w:val="000000" w:themeColor="text1"/>
          <w:sz w:val="24"/>
          <w:szCs w:val="24"/>
        </w:rPr>
        <w:t>Propia)</w:t>
      </w:r>
    </w:p>
    <w:p w:rsidR="00A558F3" w:rsidRDefault="00A558F3" w:rsidP="00A558F3">
      <w:pPr>
        <w:jc w:val="center"/>
        <w:rPr>
          <w:rFonts w:ascii="Times New Roman" w:hAnsi="Times New Roman" w:cs="Times New Roman"/>
          <w:sz w:val="24"/>
          <w:szCs w:val="24"/>
        </w:rPr>
      </w:pPr>
      <w:r>
        <w:rPr>
          <w:noProof/>
          <w:lang w:val="es-ES" w:eastAsia="es-ES"/>
        </w:rPr>
        <w:drawing>
          <wp:inline distT="0" distB="0" distL="0" distR="0" wp14:anchorId="5393E617" wp14:editId="6BEEEAFA">
            <wp:extent cx="3428310" cy="3476625"/>
            <wp:effectExtent l="0" t="0" r="127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31031" t="29709" r="36528" b="11108"/>
                    <a:stretch/>
                  </pic:blipFill>
                  <pic:spPr bwMode="auto">
                    <a:xfrm>
                      <a:off x="0" y="0"/>
                      <a:ext cx="3451878" cy="3500525"/>
                    </a:xfrm>
                    <a:prstGeom prst="rect">
                      <a:avLst/>
                    </a:prstGeom>
                    <a:ln>
                      <a:noFill/>
                    </a:ln>
                    <a:extLst>
                      <a:ext uri="{53640926-AAD7-44D8-BBD7-CCE9431645EC}">
                        <a14:shadowObscured xmlns:a14="http://schemas.microsoft.com/office/drawing/2010/main"/>
                      </a:ext>
                    </a:extLst>
                  </pic:spPr>
                </pic:pic>
              </a:graphicData>
            </a:graphic>
          </wp:inline>
        </w:drawing>
      </w:r>
    </w:p>
    <w:p w:rsidR="00A558F3" w:rsidRDefault="00A558F3" w:rsidP="00A558F3">
      <w:pPr>
        <w:pStyle w:val="Descripcin"/>
        <w:jc w:val="center"/>
        <w:rPr>
          <w:rFonts w:ascii="Times New Roman" w:hAnsi="Times New Roman" w:cs="Times New Roman"/>
          <w:i/>
          <w:color w:val="auto"/>
          <w:sz w:val="24"/>
          <w:szCs w:val="24"/>
        </w:rPr>
      </w:pPr>
      <w:bookmarkStart w:id="184" w:name="_Toc10679741"/>
      <w:r w:rsidRPr="00D07E1D">
        <w:rPr>
          <w:rFonts w:ascii="Times New Roman" w:hAnsi="Times New Roman" w:cs="Times New Roman"/>
          <w:i/>
          <w:color w:val="auto"/>
          <w:sz w:val="24"/>
          <w:szCs w:val="24"/>
        </w:rPr>
        <w:t xml:space="preserve">Figura </w:t>
      </w:r>
      <w:r w:rsidRPr="00D07E1D">
        <w:rPr>
          <w:rFonts w:ascii="Times New Roman" w:hAnsi="Times New Roman" w:cs="Times New Roman"/>
          <w:i/>
          <w:color w:val="auto"/>
          <w:sz w:val="24"/>
          <w:szCs w:val="24"/>
        </w:rPr>
        <w:fldChar w:fldCharType="begin"/>
      </w:r>
      <w:r w:rsidRPr="00D07E1D">
        <w:rPr>
          <w:rFonts w:ascii="Times New Roman" w:hAnsi="Times New Roman" w:cs="Times New Roman"/>
          <w:i/>
          <w:color w:val="auto"/>
          <w:sz w:val="24"/>
          <w:szCs w:val="24"/>
        </w:rPr>
        <w:instrText xml:space="preserve"> SEQ Figura \* ARABIC </w:instrText>
      </w:r>
      <w:r w:rsidRPr="00D07E1D">
        <w:rPr>
          <w:rFonts w:ascii="Times New Roman" w:hAnsi="Times New Roman" w:cs="Times New Roman"/>
          <w:i/>
          <w:color w:val="auto"/>
          <w:sz w:val="24"/>
          <w:szCs w:val="24"/>
        </w:rPr>
        <w:fldChar w:fldCharType="separate"/>
      </w:r>
      <w:r w:rsidR="007203D9">
        <w:rPr>
          <w:rFonts w:ascii="Times New Roman" w:hAnsi="Times New Roman" w:cs="Times New Roman"/>
          <w:i/>
          <w:noProof/>
          <w:color w:val="auto"/>
          <w:sz w:val="24"/>
          <w:szCs w:val="24"/>
        </w:rPr>
        <w:t>40</w:t>
      </w:r>
      <w:r w:rsidRPr="00D07E1D">
        <w:rPr>
          <w:rFonts w:ascii="Times New Roman" w:hAnsi="Times New Roman" w:cs="Times New Roman"/>
          <w:i/>
          <w:color w:val="auto"/>
          <w:sz w:val="24"/>
          <w:szCs w:val="24"/>
        </w:rPr>
        <w:fldChar w:fldCharType="end"/>
      </w:r>
      <w:r w:rsidRPr="00D07E1D">
        <w:rPr>
          <w:rFonts w:ascii="Times New Roman" w:hAnsi="Times New Roman" w:cs="Times New Roman"/>
          <w:i/>
          <w:color w:val="auto"/>
          <w:sz w:val="24"/>
          <w:szCs w:val="24"/>
        </w:rPr>
        <w:t xml:space="preserve">: </w:t>
      </w:r>
      <w:r>
        <w:rPr>
          <w:rFonts w:ascii="Times New Roman" w:hAnsi="Times New Roman" w:cs="Times New Roman"/>
          <w:i/>
          <w:color w:val="auto"/>
          <w:sz w:val="24"/>
          <w:szCs w:val="24"/>
        </w:rPr>
        <w:t>Comportamiento de la poza disipadora de energía con fondo no horizontal.</w:t>
      </w:r>
      <w:bookmarkEnd w:id="184"/>
    </w:p>
    <w:p w:rsidR="00A53053" w:rsidRPr="00A53053" w:rsidRDefault="00A53053" w:rsidP="00A53053">
      <w:pPr>
        <w:pStyle w:val="Descripcin"/>
        <w:jc w:val="center"/>
        <w:rPr>
          <w:rFonts w:ascii="Times New Roman" w:hAnsi="Times New Roman" w:cs="Times New Roman"/>
          <w:i/>
          <w:color w:val="000000" w:themeColor="text1"/>
          <w:sz w:val="24"/>
          <w:szCs w:val="24"/>
        </w:rPr>
      </w:pPr>
      <w:r>
        <w:rPr>
          <w:rFonts w:ascii="Times New Roman" w:hAnsi="Times New Roman" w:cs="Times New Roman"/>
          <w:i/>
          <w:color w:val="000000" w:themeColor="text1"/>
          <w:sz w:val="24"/>
          <w:szCs w:val="24"/>
        </w:rPr>
        <w:t xml:space="preserve">(Fuente: Elaboración </w:t>
      </w:r>
      <w:r w:rsidRPr="00F616D1">
        <w:rPr>
          <w:rFonts w:ascii="Times New Roman" w:hAnsi="Times New Roman" w:cs="Times New Roman"/>
          <w:i/>
          <w:color w:val="000000" w:themeColor="text1"/>
          <w:sz w:val="24"/>
          <w:szCs w:val="24"/>
        </w:rPr>
        <w:t>Propia)</w:t>
      </w:r>
    </w:p>
    <w:p w:rsidR="00A558F3" w:rsidRPr="00586725" w:rsidRDefault="00A558F3" w:rsidP="00A558F3">
      <w:pPr>
        <w:jc w:val="center"/>
        <w:rPr>
          <w:rFonts w:ascii="Times New Roman" w:hAnsi="Times New Roman" w:cs="Times New Roman"/>
          <w:sz w:val="24"/>
          <w:szCs w:val="24"/>
        </w:rPr>
      </w:pPr>
      <w:r>
        <w:rPr>
          <w:noProof/>
          <w:lang w:val="es-ES" w:eastAsia="es-ES"/>
        </w:rPr>
        <w:lastRenderedPageBreak/>
        <w:drawing>
          <wp:inline distT="0" distB="0" distL="0" distR="0" wp14:anchorId="47B964DE" wp14:editId="2E5F6FCB">
            <wp:extent cx="4403307" cy="4524375"/>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30607" t="7255" r="30293" b="11802"/>
                    <a:stretch/>
                  </pic:blipFill>
                  <pic:spPr bwMode="auto">
                    <a:xfrm>
                      <a:off x="0" y="0"/>
                      <a:ext cx="4433633" cy="4555535"/>
                    </a:xfrm>
                    <a:prstGeom prst="rect">
                      <a:avLst/>
                    </a:prstGeom>
                    <a:ln>
                      <a:noFill/>
                    </a:ln>
                    <a:extLst>
                      <a:ext uri="{53640926-AAD7-44D8-BBD7-CCE9431645EC}">
                        <a14:shadowObscured xmlns:a14="http://schemas.microsoft.com/office/drawing/2010/main"/>
                      </a:ext>
                    </a:extLst>
                  </pic:spPr>
                </pic:pic>
              </a:graphicData>
            </a:graphic>
          </wp:inline>
        </w:drawing>
      </w:r>
    </w:p>
    <w:p w:rsidR="002A3E0D" w:rsidRDefault="00A558F3" w:rsidP="00326C2D">
      <w:pPr>
        <w:pStyle w:val="Descripcin"/>
        <w:jc w:val="center"/>
        <w:rPr>
          <w:rFonts w:ascii="Times New Roman" w:hAnsi="Times New Roman" w:cs="Times New Roman"/>
          <w:sz w:val="24"/>
          <w:szCs w:val="24"/>
        </w:rPr>
      </w:pPr>
      <w:bookmarkStart w:id="185" w:name="_Toc10679742"/>
      <w:r w:rsidRPr="00D07E1D">
        <w:rPr>
          <w:rFonts w:ascii="Times New Roman" w:hAnsi="Times New Roman" w:cs="Times New Roman"/>
          <w:i/>
          <w:color w:val="auto"/>
          <w:sz w:val="24"/>
          <w:szCs w:val="24"/>
        </w:rPr>
        <w:t xml:space="preserve">Figura </w:t>
      </w:r>
      <w:r w:rsidRPr="00D07E1D">
        <w:rPr>
          <w:rFonts w:ascii="Times New Roman" w:hAnsi="Times New Roman" w:cs="Times New Roman"/>
          <w:i/>
          <w:color w:val="auto"/>
          <w:sz w:val="24"/>
          <w:szCs w:val="24"/>
        </w:rPr>
        <w:fldChar w:fldCharType="begin"/>
      </w:r>
      <w:r w:rsidRPr="00D07E1D">
        <w:rPr>
          <w:rFonts w:ascii="Times New Roman" w:hAnsi="Times New Roman" w:cs="Times New Roman"/>
          <w:i/>
          <w:color w:val="auto"/>
          <w:sz w:val="24"/>
          <w:szCs w:val="24"/>
        </w:rPr>
        <w:instrText xml:space="preserve"> SEQ Figura \* ARABIC </w:instrText>
      </w:r>
      <w:r w:rsidRPr="00D07E1D">
        <w:rPr>
          <w:rFonts w:ascii="Times New Roman" w:hAnsi="Times New Roman" w:cs="Times New Roman"/>
          <w:i/>
          <w:color w:val="auto"/>
          <w:sz w:val="24"/>
          <w:szCs w:val="24"/>
        </w:rPr>
        <w:fldChar w:fldCharType="separate"/>
      </w:r>
      <w:r w:rsidR="007203D9">
        <w:rPr>
          <w:rFonts w:ascii="Times New Roman" w:hAnsi="Times New Roman" w:cs="Times New Roman"/>
          <w:i/>
          <w:noProof/>
          <w:color w:val="auto"/>
          <w:sz w:val="24"/>
          <w:szCs w:val="24"/>
        </w:rPr>
        <w:t>41</w:t>
      </w:r>
      <w:r w:rsidRPr="00D07E1D">
        <w:rPr>
          <w:rFonts w:ascii="Times New Roman" w:hAnsi="Times New Roman" w:cs="Times New Roman"/>
          <w:i/>
          <w:color w:val="auto"/>
          <w:sz w:val="24"/>
          <w:szCs w:val="24"/>
        </w:rPr>
        <w:fldChar w:fldCharType="end"/>
      </w:r>
      <w:r w:rsidRPr="00D07E1D">
        <w:rPr>
          <w:rFonts w:ascii="Times New Roman" w:hAnsi="Times New Roman" w:cs="Times New Roman"/>
          <w:i/>
          <w:color w:val="auto"/>
          <w:sz w:val="24"/>
          <w:szCs w:val="24"/>
        </w:rPr>
        <w:t xml:space="preserve">: </w:t>
      </w:r>
      <w:r>
        <w:rPr>
          <w:rFonts w:ascii="Times New Roman" w:hAnsi="Times New Roman" w:cs="Times New Roman"/>
          <w:i/>
          <w:color w:val="auto"/>
          <w:sz w:val="24"/>
          <w:szCs w:val="24"/>
        </w:rPr>
        <w:t>Comportamiento de la poza disipadora de energía tipo USBR IV.</w:t>
      </w:r>
      <w:bookmarkEnd w:id="185"/>
      <w:r w:rsidR="00895B2C">
        <w:rPr>
          <w:rFonts w:ascii="Times New Roman" w:hAnsi="Times New Roman" w:cs="Times New Roman"/>
          <w:sz w:val="24"/>
          <w:szCs w:val="24"/>
        </w:rPr>
        <w:tab/>
      </w:r>
    </w:p>
    <w:p w:rsidR="00326C2D" w:rsidRDefault="00A53053" w:rsidP="00074B75">
      <w:pPr>
        <w:pStyle w:val="Descripcin"/>
        <w:jc w:val="center"/>
        <w:rPr>
          <w:rFonts w:ascii="Times New Roman" w:hAnsi="Times New Roman" w:cs="Times New Roman"/>
          <w:i/>
          <w:color w:val="000000" w:themeColor="text1"/>
          <w:sz w:val="24"/>
          <w:szCs w:val="24"/>
        </w:rPr>
      </w:pPr>
      <w:r>
        <w:rPr>
          <w:rFonts w:ascii="Times New Roman" w:hAnsi="Times New Roman" w:cs="Times New Roman"/>
          <w:i/>
          <w:color w:val="000000" w:themeColor="text1"/>
          <w:sz w:val="24"/>
          <w:szCs w:val="24"/>
        </w:rPr>
        <w:t xml:space="preserve">(Fuente: Elaboración </w:t>
      </w:r>
      <w:r w:rsidRPr="00F616D1">
        <w:rPr>
          <w:rFonts w:ascii="Times New Roman" w:hAnsi="Times New Roman" w:cs="Times New Roman"/>
          <w:i/>
          <w:color w:val="000000" w:themeColor="text1"/>
          <w:sz w:val="24"/>
          <w:szCs w:val="24"/>
        </w:rPr>
        <w:t>Propia)</w:t>
      </w:r>
    </w:p>
    <w:p w:rsidR="001A1C1D" w:rsidRDefault="001A1C1D" w:rsidP="001A1C1D"/>
    <w:p w:rsidR="001A1C1D" w:rsidRDefault="001A1C1D" w:rsidP="001A1C1D"/>
    <w:p w:rsidR="001A1C1D" w:rsidRDefault="001A1C1D" w:rsidP="001A1C1D"/>
    <w:p w:rsidR="001A1C1D" w:rsidRDefault="001A1C1D" w:rsidP="001A1C1D"/>
    <w:p w:rsidR="001A1C1D" w:rsidRDefault="001A1C1D" w:rsidP="001A1C1D"/>
    <w:p w:rsidR="001A1C1D" w:rsidRDefault="001A1C1D" w:rsidP="001A1C1D"/>
    <w:p w:rsidR="001A1C1D" w:rsidRDefault="001A1C1D" w:rsidP="001A1C1D"/>
    <w:p w:rsidR="001A1C1D" w:rsidRDefault="001A1C1D" w:rsidP="001A1C1D"/>
    <w:p w:rsidR="001A1C1D" w:rsidRPr="001A1C1D" w:rsidRDefault="001A1C1D" w:rsidP="001A1C1D"/>
    <w:p w:rsidR="00B42A2D" w:rsidRDefault="00864DE5" w:rsidP="00E64949">
      <w:pPr>
        <w:pStyle w:val="Prrafodelista"/>
        <w:spacing w:line="360" w:lineRule="auto"/>
        <w:ind w:left="0"/>
        <w:jc w:val="center"/>
        <w:outlineLvl w:val="0"/>
        <w:rPr>
          <w:rFonts w:ascii="Times New Roman" w:hAnsi="Times New Roman" w:cs="Times New Roman"/>
          <w:b/>
          <w:sz w:val="28"/>
          <w:szCs w:val="28"/>
        </w:rPr>
      </w:pPr>
      <w:bookmarkStart w:id="186" w:name="_Toc10679654"/>
      <w:r>
        <w:rPr>
          <w:rFonts w:ascii="Times New Roman" w:hAnsi="Times New Roman" w:cs="Times New Roman"/>
          <w:b/>
          <w:sz w:val="28"/>
          <w:szCs w:val="28"/>
        </w:rPr>
        <w:lastRenderedPageBreak/>
        <w:t xml:space="preserve">CAPITULO IV: </w:t>
      </w:r>
      <w:r w:rsidR="000C497F">
        <w:rPr>
          <w:rFonts w:ascii="Times New Roman" w:hAnsi="Times New Roman" w:cs="Times New Roman"/>
          <w:b/>
          <w:sz w:val="28"/>
          <w:szCs w:val="28"/>
        </w:rPr>
        <w:t>ANALISIS Y DISCUSIÓN DE RESULTADOS</w:t>
      </w:r>
      <w:bookmarkEnd w:id="186"/>
    </w:p>
    <w:p w:rsidR="00897F3A" w:rsidRPr="00897F3A" w:rsidRDefault="00897F3A" w:rsidP="00897F3A">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La presente investigación tuvo el propósito de diseñar y demostrar que tipo de poza disipadora de energía es la más eficaz para disminuir la</w:t>
      </w:r>
      <w:r w:rsidR="009C7DDD">
        <w:rPr>
          <w:rFonts w:ascii="Times New Roman" w:hAnsi="Times New Roman" w:cs="Times New Roman"/>
          <w:sz w:val="24"/>
          <w:szCs w:val="24"/>
        </w:rPr>
        <w:t xml:space="preserve"> energía que produce la</w:t>
      </w:r>
      <w:r>
        <w:rPr>
          <w:rFonts w:ascii="Times New Roman" w:hAnsi="Times New Roman" w:cs="Times New Roman"/>
          <w:sz w:val="24"/>
          <w:szCs w:val="24"/>
        </w:rPr>
        <w:t xml:space="preserve"> socavación aguas abajo que se va presentando en las pozas disipadoras de energía de la captación Tres Molinos- Cajamarca, para ello se presentan los resultados obtenidos en base a los objetivos planteados y de acuerdo a la metodología que se usó.</w:t>
      </w:r>
    </w:p>
    <w:p w:rsidR="008F679C" w:rsidRPr="008F679C" w:rsidRDefault="008F679C" w:rsidP="008F679C">
      <w:pPr>
        <w:pStyle w:val="Prrafodelista"/>
        <w:numPr>
          <w:ilvl w:val="0"/>
          <w:numId w:val="4"/>
        </w:numPr>
        <w:spacing w:line="360" w:lineRule="auto"/>
        <w:outlineLvl w:val="1"/>
        <w:rPr>
          <w:rFonts w:ascii="Times New Roman" w:hAnsi="Times New Roman" w:cs="Times New Roman"/>
          <w:b/>
          <w:vanish/>
          <w:sz w:val="24"/>
          <w:szCs w:val="24"/>
        </w:rPr>
      </w:pPr>
      <w:bookmarkStart w:id="187" w:name="_Toc5811924"/>
      <w:bookmarkStart w:id="188" w:name="_Toc5811978"/>
      <w:bookmarkStart w:id="189" w:name="_Toc5812039"/>
      <w:bookmarkStart w:id="190" w:name="_Toc5812175"/>
      <w:bookmarkStart w:id="191" w:name="_Toc8909188"/>
      <w:bookmarkStart w:id="192" w:name="_Toc9336577"/>
      <w:bookmarkStart w:id="193" w:name="_Toc9580271"/>
      <w:bookmarkStart w:id="194" w:name="_Toc9878868"/>
      <w:bookmarkStart w:id="195" w:name="_Toc9880020"/>
      <w:bookmarkStart w:id="196" w:name="_Toc9880066"/>
      <w:bookmarkStart w:id="197" w:name="_Toc9886558"/>
      <w:bookmarkStart w:id="198" w:name="_Toc9980610"/>
      <w:bookmarkStart w:id="199" w:name="_Toc10556542"/>
      <w:bookmarkStart w:id="200" w:name="_Toc10577057"/>
      <w:bookmarkStart w:id="201" w:name="_Toc10652132"/>
      <w:bookmarkStart w:id="202" w:name="_Toc10652178"/>
      <w:bookmarkStart w:id="203" w:name="_Toc10668193"/>
      <w:bookmarkStart w:id="204" w:name="_Toc10679655"/>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p>
    <w:p w:rsidR="00B42A2D" w:rsidRDefault="00897F3A" w:rsidP="00897F3A">
      <w:pPr>
        <w:pStyle w:val="Prrafodelista"/>
        <w:numPr>
          <w:ilvl w:val="1"/>
          <w:numId w:val="4"/>
        </w:numPr>
        <w:spacing w:line="360" w:lineRule="auto"/>
        <w:ind w:left="360"/>
        <w:outlineLvl w:val="1"/>
        <w:rPr>
          <w:rFonts w:ascii="Times New Roman" w:hAnsi="Times New Roman" w:cs="Times New Roman"/>
          <w:b/>
          <w:sz w:val="24"/>
          <w:szCs w:val="24"/>
        </w:rPr>
      </w:pPr>
      <w:bookmarkStart w:id="205" w:name="_Toc10679656"/>
      <w:r>
        <w:rPr>
          <w:rFonts w:ascii="Times New Roman" w:hAnsi="Times New Roman" w:cs="Times New Roman"/>
          <w:b/>
          <w:sz w:val="24"/>
          <w:szCs w:val="24"/>
        </w:rPr>
        <w:t xml:space="preserve">Topografía y </w:t>
      </w:r>
      <w:r w:rsidR="00893A9C">
        <w:rPr>
          <w:rFonts w:ascii="Times New Roman" w:hAnsi="Times New Roman" w:cs="Times New Roman"/>
          <w:b/>
          <w:sz w:val="24"/>
          <w:szCs w:val="24"/>
        </w:rPr>
        <w:t>Cartografía</w:t>
      </w:r>
      <w:r>
        <w:rPr>
          <w:rFonts w:ascii="Times New Roman" w:hAnsi="Times New Roman" w:cs="Times New Roman"/>
          <w:b/>
          <w:sz w:val="24"/>
          <w:szCs w:val="24"/>
        </w:rPr>
        <w:t xml:space="preserve"> del área de estudio</w:t>
      </w:r>
      <w:bookmarkStart w:id="206" w:name="_Toc532255732"/>
      <w:bookmarkStart w:id="207" w:name="_Toc532424991"/>
      <w:bookmarkStart w:id="208" w:name="_Toc532899519"/>
      <w:bookmarkStart w:id="209" w:name="_Toc532918680"/>
      <w:bookmarkStart w:id="210" w:name="_Toc532918717"/>
      <w:bookmarkStart w:id="211" w:name="_Toc533028689"/>
      <w:bookmarkStart w:id="212" w:name="_Toc533029263"/>
      <w:bookmarkStart w:id="213" w:name="_Toc534296483"/>
      <w:bookmarkStart w:id="214" w:name="_Toc534296638"/>
      <w:bookmarkStart w:id="215" w:name="_Toc534308936"/>
      <w:bookmarkStart w:id="216" w:name="_Toc534309111"/>
      <w:bookmarkStart w:id="217" w:name="_Toc534391444"/>
      <w:bookmarkStart w:id="218" w:name="_Toc534391481"/>
      <w:bookmarkStart w:id="219" w:name="_Toc534391519"/>
      <w:bookmarkStart w:id="220" w:name="_Toc4600435"/>
      <w:bookmarkStart w:id="221" w:name="_Toc4600575"/>
      <w:bookmarkStart w:id="222" w:name="_Toc4600697"/>
      <w:bookmarkStart w:id="223" w:name="_Toc4605567"/>
      <w:bookmarkStart w:id="224" w:name="_Toc4614070"/>
      <w:bookmarkStart w:id="225" w:name="_Toc4616539"/>
      <w:bookmarkStart w:id="226" w:name="_Toc4617037"/>
      <w:bookmarkStart w:id="227" w:name="_Toc4617666"/>
      <w:bookmarkStart w:id="228" w:name="_Toc4621017"/>
      <w:bookmarkStart w:id="229" w:name="_Toc4621245"/>
      <w:bookmarkStart w:id="230" w:name="_Toc4621478"/>
      <w:bookmarkStart w:id="231" w:name="_Toc4697767"/>
      <w:bookmarkStart w:id="232" w:name="_Toc4697857"/>
      <w:bookmarkStart w:id="233" w:name="_Toc5730940"/>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05"/>
    </w:p>
    <w:p w:rsidR="00897F3A" w:rsidRDefault="00897F3A" w:rsidP="00897F3A">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Se observa </w:t>
      </w:r>
      <w:r w:rsidR="00893A9C">
        <w:rPr>
          <w:rFonts w:ascii="Times New Roman" w:hAnsi="Times New Roman" w:cs="Times New Roman"/>
          <w:sz w:val="24"/>
          <w:szCs w:val="24"/>
        </w:rPr>
        <w:t>que la zona de estudio</w:t>
      </w:r>
      <w:r>
        <w:rPr>
          <w:rFonts w:ascii="Times New Roman" w:hAnsi="Times New Roman" w:cs="Times New Roman"/>
          <w:sz w:val="24"/>
          <w:szCs w:val="24"/>
        </w:rPr>
        <w:t xml:space="preserve"> abarca desde los 773270 hasta 773360 Este y </w:t>
      </w:r>
      <w:r w:rsidR="00893A9C">
        <w:rPr>
          <w:rFonts w:ascii="Times New Roman" w:hAnsi="Times New Roman" w:cs="Times New Roman"/>
          <w:sz w:val="24"/>
          <w:szCs w:val="24"/>
        </w:rPr>
        <w:t>921350</w:t>
      </w:r>
      <w:r>
        <w:rPr>
          <w:rFonts w:ascii="Times New Roman" w:hAnsi="Times New Roman" w:cs="Times New Roman"/>
          <w:sz w:val="24"/>
          <w:szCs w:val="24"/>
        </w:rPr>
        <w:t>0 hasta 92135</w:t>
      </w:r>
      <w:r w:rsidR="00893A9C">
        <w:rPr>
          <w:rFonts w:ascii="Times New Roman" w:hAnsi="Times New Roman" w:cs="Times New Roman"/>
          <w:sz w:val="24"/>
          <w:szCs w:val="24"/>
        </w:rPr>
        <w:t>6</w:t>
      </w:r>
      <w:r>
        <w:rPr>
          <w:rFonts w:ascii="Times New Roman" w:hAnsi="Times New Roman" w:cs="Times New Roman"/>
          <w:sz w:val="24"/>
          <w:szCs w:val="24"/>
        </w:rPr>
        <w:t>0 Norte</w:t>
      </w:r>
      <w:r w:rsidR="00893A9C">
        <w:rPr>
          <w:rFonts w:ascii="Times New Roman" w:hAnsi="Times New Roman" w:cs="Times New Roman"/>
          <w:sz w:val="24"/>
          <w:szCs w:val="24"/>
        </w:rPr>
        <w:t>, a una altura media de 2817.37 m.s.n.m.</w:t>
      </w:r>
    </w:p>
    <w:p w:rsidR="00897F3A" w:rsidRDefault="00897F3A" w:rsidP="00897F3A">
      <w:pPr>
        <w:spacing w:line="360" w:lineRule="auto"/>
        <w:jc w:val="both"/>
        <w:rPr>
          <w:rFonts w:ascii="Times New Roman" w:hAnsi="Times New Roman" w:cs="Times New Roman"/>
          <w:sz w:val="24"/>
          <w:szCs w:val="24"/>
        </w:rPr>
      </w:pPr>
      <w:r w:rsidRPr="00897F3A">
        <w:rPr>
          <w:rFonts w:ascii="Times New Roman" w:hAnsi="Times New Roman" w:cs="Times New Roman"/>
          <w:sz w:val="24"/>
          <w:szCs w:val="24"/>
        </w:rPr>
        <w:t>Se observa que el ancho del tramo de estudio del Río Grande, varía entre 14.75 metros y 3.5 metros, siendo la mejor zona de estudio la zona inmediatamente aguas abajo de la última poza disipadora, por lo que el ancho empieza a reducirse a partir de los 10 metros siguientes.</w:t>
      </w:r>
    </w:p>
    <w:p w:rsidR="00893A9C" w:rsidRDefault="00893A9C" w:rsidP="00897F3A">
      <w:pPr>
        <w:spacing w:line="360" w:lineRule="auto"/>
        <w:jc w:val="both"/>
        <w:rPr>
          <w:rFonts w:ascii="Times New Roman" w:hAnsi="Times New Roman" w:cs="Times New Roman"/>
          <w:sz w:val="24"/>
          <w:szCs w:val="24"/>
        </w:rPr>
      </w:pPr>
      <w:r>
        <w:rPr>
          <w:rFonts w:ascii="Times New Roman" w:hAnsi="Times New Roman" w:cs="Times New Roman"/>
          <w:sz w:val="24"/>
          <w:szCs w:val="24"/>
        </w:rPr>
        <w:t>También se observa que las curvas de nivel varían desde la 2821.00 hasta la 2813.75 y el tramo de estudio del R</w:t>
      </w:r>
      <w:r w:rsidRPr="007427A6">
        <w:rPr>
          <w:rFonts w:ascii="Times New Roman" w:hAnsi="Times New Roman" w:cs="Times New Roman"/>
          <w:sz w:val="24"/>
          <w:szCs w:val="24"/>
        </w:rPr>
        <w:t xml:space="preserve">ío </w:t>
      </w:r>
      <w:r>
        <w:rPr>
          <w:rFonts w:ascii="Times New Roman" w:hAnsi="Times New Roman" w:cs="Times New Roman"/>
          <w:sz w:val="24"/>
          <w:szCs w:val="24"/>
        </w:rPr>
        <w:t>Grande</w:t>
      </w:r>
      <w:r w:rsidRPr="007427A6">
        <w:rPr>
          <w:rFonts w:ascii="Times New Roman" w:hAnsi="Times New Roman" w:cs="Times New Roman"/>
          <w:sz w:val="24"/>
          <w:szCs w:val="24"/>
        </w:rPr>
        <w:t xml:space="preserve"> tiene una pendiente de </w:t>
      </w:r>
      <w:r>
        <w:rPr>
          <w:rFonts w:ascii="Times New Roman" w:hAnsi="Times New Roman" w:cs="Times New Roman"/>
          <w:sz w:val="24"/>
          <w:szCs w:val="24"/>
        </w:rPr>
        <w:t xml:space="preserve">3.6 </w:t>
      </w:r>
      <w:r w:rsidRPr="007427A6">
        <w:rPr>
          <w:rFonts w:ascii="Times New Roman" w:hAnsi="Times New Roman" w:cs="Times New Roman"/>
          <w:sz w:val="24"/>
          <w:szCs w:val="24"/>
        </w:rPr>
        <w:t>%, las cur</w:t>
      </w:r>
      <w:r>
        <w:rPr>
          <w:rFonts w:ascii="Times New Roman" w:hAnsi="Times New Roman" w:cs="Times New Roman"/>
          <w:sz w:val="24"/>
          <w:szCs w:val="24"/>
        </w:rPr>
        <w:t>v</w:t>
      </w:r>
      <w:r w:rsidRPr="007427A6">
        <w:rPr>
          <w:rFonts w:ascii="Times New Roman" w:hAnsi="Times New Roman" w:cs="Times New Roman"/>
          <w:sz w:val="24"/>
          <w:szCs w:val="24"/>
        </w:rPr>
        <w:t>as de nivel oscilan entre 2</w:t>
      </w:r>
      <w:r>
        <w:rPr>
          <w:rFonts w:ascii="Times New Roman" w:hAnsi="Times New Roman" w:cs="Times New Roman"/>
          <w:sz w:val="24"/>
          <w:szCs w:val="24"/>
        </w:rPr>
        <w:t>813</w:t>
      </w:r>
      <w:r w:rsidRPr="007427A6">
        <w:rPr>
          <w:rFonts w:ascii="Times New Roman" w:hAnsi="Times New Roman" w:cs="Times New Roman"/>
          <w:sz w:val="24"/>
          <w:szCs w:val="24"/>
        </w:rPr>
        <w:t xml:space="preserve"> y 2</w:t>
      </w:r>
      <w:r>
        <w:rPr>
          <w:rFonts w:ascii="Times New Roman" w:hAnsi="Times New Roman" w:cs="Times New Roman"/>
          <w:sz w:val="24"/>
          <w:szCs w:val="24"/>
        </w:rPr>
        <w:t xml:space="preserve">820 </w:t>
      </w:r>
      <w:r w:rsidRPr="007427A6">
        <w:rPr>
          <w:rFonts w:ascii="Times New Roman" w:hAnsi="Times New Roman" w:cs="Times New Roman"/>
          <w:sz w:val="24"/>
          <w:szCs w:val="24"/>
        </w:rPr>
        <w:t>msnm</w:t>
      </w:r>
    </w:p>
    <w:p w:rsidR="00893A9C" w:rsidRPr="00897F3A" w:rsidRDefault="00893A9C" w:rsidP="00893A9C">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val="es-ES" w:eastAsia="es-ES"/>
        </w:rPr>
        <w:drawing>
          <wp:inline distT="0" distB="0" distL="0" distR="0">
            <wp:extent cx="5219700" cy="2819400"/>
            <wp:effectExtent l="0" t="0" r="0" b="0"/>
            <wp:docPr id="33" name="Imagen 33" descr="D:\Fotos celular y tesis\IMG_20170930_085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Fotos celular y tesis\IMG_20170930_085203.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219700" cy="2819400"/>
                    </a:xfrm>
                    <a:prstGeom prst="rect">
                      <a:avLst/>
                    </a:prstGeom>
                    <a:noFill/>
                    <a:ln>
                      <a:noFill/>
                    </a:ln>
                  </pic:spPr>
                </pic:pic>
              </a:graphicData>
            </a:graphic>
          </wp:inline>
        </w:drawing>
      </w:r>
    </w:p>
    <w:p w:rsidR="00893A9C" w:rsidRDefault="00893A9C" w:rsidP="00893A9C">
      <w:pPr>
        <w:pStyle w:val="Descripcin"/>
        <w:jc w:val="center"/>
        <w:rPr>
          <w:rFonts w:ascii="Times New Roman" w:hAnsi="Times New Roman" w:cs="Times New Roman"/>
          <w:sz w:val="24"/>
          <w:szCs w:val="24"/>
        </w:rPr>
      </w:pPr>
      <w:bookmarkStart w:id="234" w:name="_Toc10679743"/>
      <w:r w:rsidRPr="00D07E1D">
        <w:rPr>
          <w:rFonts w:ascii="Times New Roman" w:hAnsi="Times New Roman" w:cs="Times New Roman"/>
          <w:i/>
          <w:color w:val="auto"/>
          <w:sz w:val="24"/>
          <w:szCs w:val="24"/>
        </w:rPr>
        <w:t xml:space="preserve">Figura </w:t>
      </w:r>
      <w:r w:rsidRPr="00D07E1D">
        <w:rPr>
          <w:rFonts w:ascii="Times New Roman" w:hAnsi="Times New Roman" w:cs="Times New Roman"/>
          <w:i/>
          <w:color w:val="auto"/>
          <w:sz w:val="24"/>
          <w:szCs w:val="24"/>
        </w:rPr>
        <w:fldChar w:fldCharType="begin"/>
      </w:r>
      <w:r w:rsidRPr="00D07E1D">
        <w:rPr>
          <w:rFonts w:ascii="Times New Roman" w:hAnsi="Times New Roman" w:cs="Times New Roman"/>
          <w:i/>
          <w:color w:val="auto"/>
          <w:sz w:val="24"/>
          <w:szCs w:val="24"/>
        </w:rPr>
        <w:instrText xml:space="preserve"> SEQ Figura \* ARABIC </w:instrText>
      </w:r>
      <w:r w:rsidRPr="00D07E1D">
        <w:rPr>
          <w:rFonts w:ascii="Times New Roman" w:hAnsi="Times New Roman" w:cs="Times New Roman"/>
          <w:i/>
          <w:color w:val="auto"/>
          <w:sz w:val="24"/>
          <w:szCs w:val="24"/>
        </w:rPr>
        <w:fldChar w:fldCharType="separate"/>
      </w:r>
      <w:r w:rsidR="007203D9">
        <w:rPr>
          <w:rFonts w:ascii="Times New Roman" w:hAnsi="Times New Roman" w:cs="Times New Roman"/>
          <w:i/>
          <w:noProof/>
          <w:color w:val="auto"/>
          <w:sz w:val="24"/>
          <w:szCs w:val="24"/>
        </w:rPr>
        <w:t>42</w:t>
      </w:r>
      <w:r w:rsidRPr="00D07E1D">
        <w:rPr>
          <w:rFonts w:ascii="Times New Roman" w:hAnsi="Times New Roman" w:cs="Times New Roman"/>
          <w:i/>
          <w:color w:val="auto"/>
          <w:sz w:val="24"/>
          <w:szCs w:val="24"/>
        </w:rPr>
        <w:fldChar w:fldCharType="end"/>
      </w:r>
      <w:r w:rsidRPr="00D07E1D">
        <w:rPr>
          <w:rFonts w:ascii="Times New Roman" w:hAnsi="Times New Roman" w:cs="Times New Roman"/>
          <w:i/>
          <w:color w:val="auto"/>
          <w:sz w:val="24"/>
          <w:szCs w:val="24"/>
        </w:rPr>
        <w:t xml:space="preserve">: </w:t>
      </w:r>
      <w:r>
        <w:rPr>
          <w:rFonts w:ascii="Times New Roman" w:hAnsi="Times New Roman" w:cs="Times New Roman"/>
          <w:i/>
          <w:color w:val="auto"/>
          <w:sz w:val="24"/>
          <w:szCs w:val="24"/>
        </w:rPr>
        <w:t>Tramo de estudio del Rio grande y la Captación Tres Molinos.</w:t>
      </w:r>
      <w:bookmarkEnd w:id="234"/>
      <w:r>
        <w:rPr>
          <w:rFonts w:ascii="Times New Roman" w:hAnsi="Times New Roman" w:cs="Times New Roman"/>
          <w:sz w:val="24"/>
          <w:szCs w:val="24"/>
        </w:rPr>
        <w:tab/>
      </w:r>
    </w:p>
    <w:p w:rsidR="00893A9C" w:rsidRPr="00A53053" w:rsidRDefault="00893A9C" w:rsidP="00893A9C">
      <w:pPr>
        <w:pStyle w:val="Descripcin"/>
        <w:jc w:val="center"/>
        <w:rPr>
          <w:rFonts w:ascii="Times New Roman" w:hAnsi="Times New Roman" w:cs="Times New Roman"/>
          <w:i/>
          <w:color w:val="000000" w:themeColor="text1"/>
          <w:sz w:val="24"/>
          <w:szCs w:val="24"/>
        </w:rPr>
      </w:pPr>
      <w:r>
        <w:rPr>
          <w:rFonts w:ascii="Times New Roman" w:hAnsi="Times New Roman" w:cs="Times New Roman"/>
          <w:i/>
          <w:color w:val="000000" w:themeColor="text1"/>
          <w:sz w:val="24"/>
          <w:szCs w:val="24"/>
        </w:rPr>
        <w:t xml:space="preserve">(Fuente: Elaboración </w:t>
      </w:r>
      <w:r w:rsidRPr="00F616D1">
        <w:rPr>
          <w:rFonts w:ascii="Times New Roman" w:hAnsi="Times New Roman" w:cs="Times New Roman"/>
          <w:i/>
          <w:color w:val="000000" w:themeColor="text1"/>
          <w:sz w:val="24"/>
          <w:szCs w:val="24"/>
        </w:rPr>
        <w:t>Propia)</w:t>
      </w:r>
    </w:p>
    <w:p w:rsidR="00897F3A" w:rsidRPr="00897F3A" w:rsidRDefault="00897F3A" w:rsidP="00897F3A">
      <w:pPr>
        <w:autoSpaceDE w:val="0"/>
        <w:autoSpaceDN w:val="0"/>
        <w:adjustRightInd w:val="0"/>
        <w:spacing w:after="0" w:line="360" w:lineRule="auto"/>
        <w:jc w:val="both"/>
      </w:pPr>
    </w:p>
    <w:p w:rsidR="00B42A2D" w:rsidRDefault="00B42A2D" w:rsidP="00B42A2D">
      <w:r>
        <w:rPr>
          <w:noProof/>
          <w:lang w:val="es-ES" w:eastAsia="es-ES"/>
        </w:rPr>
        <w:drawing>
          <wp:inline distT="0" distB="0" distL="0" distR="0" wp14:anchorId="76ED7637" wp14:editId="0EDD1B96">
            <wp:extent cx="7053725" cy="5971250"/>
            <wp:effectExtent l="7937" t="0" r="2858" b="2857"/>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10014" t="14934" r="11236" b="5775"/>
                    <a:stretch/>
                  </pic:blipFill>
                  <pic:spPr bwMode="auto">
                    <a:xfrm rot="16200000">
                      <a:off x="0" y="0"/>
                      <a:ext cx="7139559" cy="6043912"/>
                    </a:xfrm>
                    <a:prstGeom prst="rect">
                      <a:avLst/>
                    </a:prstGeom>
                    <a:ln>
                      <a:noFill/>
                    </a:ln>
                    <a:extLst>
                      <a:ext uri="{53640926-AAD7-44D8-BBD7-CCE9431645EC}">
                        <a14:shadowObscured xmlns:a14="http://schemas.microsoft.com/office/drawing/2010/main"/>
                      </a:ext>
                    </a:extLst>
                  </pic:spPr>
                </pic:pic>
              </a:graphicData>
            </a:graphic>
          </wp:inline>
        </w:drawing>
      </w:r>
    </w:p>
    <w:p w:rsidR="00B42A2D" w:rsidRDefault="00B42A2D" w:rsidP="00B42A2D">
      <w:pPr>
        <w:pStyle w:val="Descripcin"/>
        <w:ind w:left="360"/>
        <w:jc w:val="center"/>
        <w:rPr>
          <w:rFonts w:ascii="Times New Roman" w:hAnsi="Times New Roman" w:cs="Times New Roman"/>
          <w:i/>
          <w:color w:val="auto"/>
          <w:sz w:val="24"/>
          <w:szCs w:val="24"/>
        </w:rPr>
      </w:pPr>
      <w:bookmarkStart w:id="235" w:name="_Toc10679744"/>
      <w:r w:rsidRPr="00BE6BFC">
        <w:rPr>
          <w:rFonts w:ascii="Times New Roman" w:hAnsi="Times New Roman" w:cs="Times New Roman"/>
          <w:i/>
          <w:color w:val="auto"/>
          <w:sz w:val="24"/>
          <w:szCs w:val="24"/>
        </w:rPr>
        <w:t xml:space="preserve">Figura </w:t>
      </w:r>
      <w:r w:rsidRPr="00BE6BFC">
        <w:rPr>
          <w:rFonts w:ascii="Times New Roman" w:hAnsi="Times New Roman" w:cs="Times New Roman"/>
          <w:i/>
          <w:color w:val="auto"/>
          <w:sz w:val="24"/>
          <w:szCs w:val="24"/>
        </w:rPr>
        <w:fldChar w:fldCharType="begin"/>
      </w:r>
      <w:r w:rsidRPr="00BE6BFC">
        <w:rPr>
          <w:rFonts w:ascii="Times New Roman" w:hAnsi="Times New Roman" w:cs="Times New Roman"/>
          <w:i/>
          <w:color w:val="auto"/>
          <w:sz w:val="24"/>
          <w:szCs w:val="24"/>
        </w:rPr>
        <w:instrText xml:space="preserve"> SEQ Figura \* ARABIC </w:instrText>
      </w:r>
      <w:r w:rsidRPr="00BE6BFC">
        <w:rPr>
          <w:rFonts w:ascii="Times New Roman" w:hAnsi="Times New Roman" w:cs="Times New Roman"/>
          <w:i/>
          <w:color w:val="auto"/>
          <w:sz w:val="24"/>
          <w:szCs w:val="24"/>
        </w:rPr>
        <w:fldChar w:fldCharType="separate"/>
      </w:r>
      <w:r w:rsidR="007203D9">
        <w:rPr>
          <w:rFonts w:ascii="Times New Roman" w:hAnsi="Times New Roman" w:cs="Times New Roman"/>
          <w:i/>
          <w:noProof/>
          <w:color w:val="auto"/>
          <w:sz w:val="24"/>
          <w:szCs w:val="24"/>
        </w:rPr>
        <w:t>43</w:t>
      </w:r>
      <w:r w:rsidRPr="00BE6BFC">
        <w:rPr>
          <w:rFonts w:ascii="Times New Roman" w:hAnsi="Times New Roman" w:cs="Times New Roman"/>
          <w:i/>
          <w:color w:val="auto"/>
          <w:sz w:val="24"/>
          <w:szCs w:val="24"/>
        </w:rPr>
        <w:fldChar w:fldCharType="end"/>
      </w:r>
      <w:r w:rsidRPr="00BE6BFC">
        <w:rPr>
          <w:rFonts w:ascii="Times New Roman" w:hAnsi="Times New Roman" w:cs="Times New Roman"/>
          <w:i/>
          <w:color w:val="auto"/>
          <w:sz w:val="24"/>
          <w:szCs w:val="24"/>
        </w:rPr>
        <w:t>: Levantamiento Topográfico de la Captación Tres Molinos y la zona de estudio.</w:t>
      </w:r>
      <w:bookmarkEnd w:id="235"/>
    </w:p>
    <w:p w:rsidR="00B42A2D" w:rsidRDefault="00B42A2D" w:rsidP="00B42A2D">
      <w:pPr>
        <w:pStyle w:val="Descripcin"/>
        <w:ind w:left="360"/>
        <w:jc w:val="center"/>
        <w:rPr>
          <w:rFonts w:ascii="Times New Roman" w:hAnsi="Times New Roman" w:cs="Times New Roman"/>
          <w:i/>
          <w:color w:val="000000" w:themeColor="text1"/>
          <w:sz w:val="24"/>
          <w:szCs w:val="24"/>
        </w:rPr>
      </w:pPr>
      <w:r>
        <w:rPr>
          <w:rFonts w:ascii="Times New Roman" w:hAnsi="Times New Roman" w:cs="Times New Roman"/>
          <w:i/>
          <w:color w:val="000000" w:themeColor="text1"/>
          <w:sz w:val="24"/>
          <w:szCs w:val="24"/>
        </w:rPr>
        <w:t xml:space="preserve">(Fuente: Elaboración </w:t>
      </w:r>
      <w:r w:rsidRPr="00F616D1">
        <w:rPr>
          <w:rFonts w:ascii="Times New Roman" w:hAnsi="Times New Roman" w:cs="Times New Roman"/>
          <w:i/>
          <w:color w:val="000000" w:themeColor="text1"/>
          <w:sz w:val="24"/>
          <w:szCs w:val="24"/>
        </w:rPr>
        <w:t>Propia)</w:t>
      </w:r>
    </w:p>
    <w:p w:rsidR="007905E9" w:rsidRDefault="00893A9C" w:rsidP="007905E9">
      <w:pPr>
        <w:pStyle w:val="Prrafodelista"/>
        <w:numPr>
          <w:ilvl w:val="1"/>
          <w:numId w:val="4"/>
        </w:numPr>
        <w:spacing w:line="360" w:lineRule="auto"/>
        <w:ind w:left="360"/>
        <w:outlineLvl w:val="1"/>
        <w:rPr>
          <w:rFonts w:ascii="Times New Roman" w:hAnsi="Times New Roman" w:cs="Times New Roman"/>
          <w:b/>
          <w:sz w:val="24"/>
          <w:szCs w:val="24"/>
        </w:rPr>
      </w:pPr>
      <w:bookmarkStart w:id="236" w:name="_Toc10679657"/>
      <w:r>
        <w:rPr>
          <w:rFonts w:ascii="Times New Roman" w:hAnsi="Times New Roman" w:cs="Times New Roman"/>
          <w:b/>
          <w:sz w:val="24"/>
          <w:szCs w:val="24"/>
        </w:rPr>
        <w:lastRenderedPageBreak/>
        <w:t>Información Hidrológica y Obtención del Caudal de diseño</w:t>
      </w:r>
      <w:bookmarkEnd w:id="236"/>
    </w:p>
    <w:p w:rsidR="007905E9" w:rsidRPr="007905E9" w:rsidRDefault="00E64949" w:rsidP="007905E9">
      <w:pPr>
        <w:pStyle w:val="Prrafodelista"/>
        <w:numPr>
          <w:ilvl w:val="0"/>
          <w:numId w:val="33"/>
        </w:numPr>
        <w:spacing w:line="360" w:lineRule="auto"/>
        <w:ind w:left="284" w:hanging="284"/>
        <w:rPr>
          <w:rFonts w:ascii="Times New Roman" w:hAnsi="Times New Roman" w:cs="Times New Roman"/>
          <w:b/>
          <w:sz w:val="24"/>
        </w:rPr>
      </w:pPr>
      <w:r>
        <w:rPr>
          <w:rFonts w:ascii="Times New Roman" w:hAnsi="Times New Roman" w:cs="Times New Roman"/>
          <w:b/>
          <w:sz w:val="24"/>
        </w:rPr>
        <w:t>Parámetros de la cuenca</w:t>
      </w:r>
      <w:r w:rsidR="007905E9" w:rsidRPr="007905E9">
        <w:rPr>
          <w:rFonts w:ascii="Times New Roman" w:hAnsi="Times New Roman" w:cs="Times New Roman"/>
          <w:b/>
          <w:sz w:val="24"/>
        </w:rPr>
        <w:t xml:space="preserve"> </w:t>
      </w:r>
    </w:p>
    <w:p w:rsidR="00150FC3" w:rsidRDefault="00246843" w:rsidP="00150FC3">
      <w:pPr>
        <w:spacing w:line="360" w:lineRule="auto"/>
        <w:jc w:val="both"/>
        <w:rPr>
          <w:rFonts w:ascii="Times New Roman" w:hAnsi="Times New Roman" w:cs="Times New Roman"/>
          <w:sz w:val="24"/>
          <w:szCs w:val="24"/>
        </w:rPr>
      </w:pPr>
      <w:r>
        <w:rPr>
          <w:rFonts w:ascii="Times New Roman" w:hAnsi="Times New Roman" w:cs="Times New Roman"/>
          <w:sz w:val="24"/>
          <w:szCs w:val="24"/>
        </w:rPr>
        <w:t>L</w:t>
      </w:r>
      <w:r w:rsidR="00150FC3" w:rsidRPr="00150FC3">
        <w:rPr>
          <w:rFonts w:ascii="Times New Roman" w:hAnsi="Times New Roman" w:cs="Times New Roman"/>
          <w:sz w:val="24"/>
          <w:szCs w:val="24"/>
        </w:rPr>
        <w:t xml:space="preserve">os parámetros de la cuenca son </w:t>
      </w:r>
      <w:r>
        <w:rPr>
          <w:rFonts w:ascii="Times New Roman" w:hAnsi="Times New Roman" w:cs="Times New Roman"/>
          <w:sz w:val="24"/>
          <w:szCs w:val="24"/>
        </w:rPr>
        <w:t>necesario</w:t>
      </w:r>
      <w:r w:rsidR="00150FC3" w:rsidRPr="00150FC3">
        <w:rPr>
          <w:rFonts w:ascii="Times New Roman" w:hAnsi="Times New Roman" w:cs="Times New Roman"/>
          <w:sz w:val="24"/>
          <w:szCs w:val="24"/>
        </w:rPr>
        <w:t>s para el cálculo hidr</w:t>
      </w:r>
      <w:r>
        <w:rPr>
          <w:rFonts w:ascii="Times New Roman" w:hAnsi="Times New Roman" w:cs="Times New Roman"/>
          <w:sz w:val="24"/>
          <w:szCs w:val="24"/>
        </w:rPr>
        <w:t>ológico con el fin de obtener el caudal de diseño</w:t>
      </w:r>
      <w:r w:rsidR="00150FC3" w:rsidRPr="00150FC3">
        <w:rPr>
          <w:rFonts w:ascii="Times New Roman" w:hAnsi="Times New Roman" w:cs="Times New Roman"/>
          <w:sz w:val="24"/>
          <w:szCs w:val="24"/>
        </w:rPr>
        <w:t>.</w:t>
      </w:r>
    </w:p>
    <w:p w:rsidR="00150FC3" w:rsidRDefault="00150FC3" w:rsidP="00150FC3">
      <w:pPr>
        <w:spacing w:line="360" w:lineRule="auto"/>
        <w:jc w:val="both"/>
        <w:rPr>
          <w:rFonts w:ascii="Times New Roman" w:hAnsi="Times New Roman" w:cs="Times New Roman"/>
          <w:sz w:val="24"/>
          <w:szCs w:val="24"/>
        </w:rPr>
      </w:pPr>
      <w:r>
        <w:rPr>
          <w:rFonts w:ascii="Times New Roman" w:hAnsi="Times New Roman" w:cs="Times New Roman"/>
          <w:sz w:val="24"/>
          <w:szCs w:val="24"/>
        </w:rPr>
        <w:t>Luego del análisis hidrológico realizado y la delimitación de la cuenca obtuvimos los siguientes parámetros.</w:t>
      </w:r>
    </w:p>
    <w:p w:rsidR="00150FC3" w:rsidRPr="00BD1F32" w:rsidRDefault="00150FC3" w:rsidP="00150FC3">
      <w:pPr>
        <w:pStyle w:val="Descripcin"/>
        <w:jc w:val="center"/>
        <w:rPr>
          <w:rFonts w:ascii="Times New Roman" w:hAnsi="Times New Roman" w:cs="Times New Roman"/>
          <w:i/>
          <w:color w:val="auto"/>
          <w:sz w:val="36"/>
          <w:szCs w:val="24"/>
        </w:rPr>
      </w:pPr>
      <w:bookmarkStart w:id="237" w:name="_Toc10679689"/>
      <w:r w:rsidRPr="00BD1F32">
        <w:rPr>
          <w:rFonts w:ascii="Times New Roman" w:hAnsi="Times New Roman" w:cs="Times New Roman"/>
          <w:i/>
          <w:color w:val="auto"/>
          <w:sz w:val="24"/>
        </w:rPr>
        <w:t xml:space="preserve">Tabla </w:t>
      </w:r>
      <w:r w:rsidRPr="00BD1F32">
        <w:rPr>
          <w:rFonts w:ascii="Times New Roman" w:hAnsi="Times New Roman" w:cs="Times New Roman"/>
          <w:i/>
          <w:color w:val="auto"/>
          <w:sz w:val="24"/>
        </w:rPr>
        <w:fldChar w:fldCharType="begin"/>
      </w:r>
      <w:r w:rsidRPr="00BD1F32">
        <w:rPr>
          <w:rFonts w:ascii="Times New Roman" w:hAnsi="Times New Roman" w:cs="Times New Roman"/>
          <w:i/>
          <w:color w:val="auto"/>
          <w:sz w:val="24"/>
        </w:rPr>
        <w:instrText xml:space="preserve"> SEQ Tabla \* ARABIC </w:instrText>
      </w:r>
      <w:r w:rsidRPr="00BD1F32">
        <w:rPr>
          <w:rFonts w:ascii="Times New Roman" w:hAnsi="Times New Roman" w:cs="Times New Roman"/>
          <w:i/>
          <w:color w:val="auto"/>
          <w:sz w:val="24"/>
        </w:rPr>
        <w:fldChar w:fldCharType="separate"/>
      </w:r>
      <w:r w:rsidR="007203D9">
        <w:rPr>
          <w:rFonts w:ascii="Times New Roman" w:hAnsi="Times New Roman" w:cs="Times New Roman"/>
          <w:i/>
          <w:noProof/>
          <w:color w:val="auto"/>
          <w:sz w:val="24"/>
        </w:rPr>
        <w:t>19</w:t>
      </w:r>
      <w:r w:rsidRPr="00BD1F32">
        <w:rPr>
          <w:rFonts w:ascii="Times New Roman" w:hAnsi="Times New Roman" w:cs="Times New Roman"/>
          <w:i/>
          <w:color w:val="auto"/>
          <w:sz w:val="24"/>
        </w:rPr>
        <w:fldChar w:fldCharType="end"/>
      </w:r>
      <w:r w:rsidRPr="00BD1F32">
        <w:rPr>
          <w:rFonts w:ascii="Times New Roman" w:hAnsi="Times New Roman" w:cs="Times New Roman"/>
          <w:i/>
          <w:color w:val="auto"/>
          <w:sz w:val="24"/>
        </w:rPr>
        <w:t>: Características Geo</w:t>
      </w:r>
      <w:r>
        <w:rPr>
          <w:rFonts w:ascii="Times New Roman" w:hAnsi="Times New Roman" w:cs="Times New Roman"/>
          <w:i/>
          <w:color w:val="auto"/>
          <w:sz w:val="24"/>
        </w:rPr>
        <w:t>morfológicas de la Cuenca del Rí</w:t>
      </w:r>
      <w:r w:rsidRPr="00BD1F32">
        <w:rPr>
          <w:rFonts w:ascii="Times New Roman" w:hAnsi="Times New Roman" w:cs="Times New Roman"/>
          <w:i/>
          <w:color w:val="auto"/>
          <w:sz w:val="24"/>
        </w:rPr>
        <w:t>o Grande</w:t>
      </w:r>
      <w:bookmarkEnd w:id="237"/>
    </w:p>
    <w:tbl>
      <w:tblPr>
        <w:tblW w:w="8080" w:type="dxa"/>
        <w:jc w:val="center"/>
        <w:tblLayout w:type="fixed"/>
        <w:tblCellMar>
          <w:left w:w="70" w:type="dxa"/>
          <w:right w:w="70" w:type="dxa"/>
        </w:tblCellMar>
        <w:tblLook w:val="04A0" w:firstRow="1" w:lastRow="0" w:firstColumn="1" w:lastColumn="0" w:noHBand="0" w:noVBand="1"/>
      </w:tblPr>
      <w:tblGrid>
        <w:gridCol w:w="3680"/>
        <w:gridCol w:w="1423"/>
        <w:gridCol w:w="917"/>
        <w:gridCol w:w="2060"/>
      </w:tblGrid>
      <w:tr w:rsidR="00150FC3" w:rsidRPr="00BD1F32" w:rsidTr="007905E9">
        <w:trPr>
          <w:trHeight w:val="330"/>
          <w:jc w:val="center"/>
        </w:trPr>
        <w:tc>
          <w:tcPr>
            <w:tcW w:w="5103" w:type="dxa"/>
            <w:gridSpan w:val="2"/>
            <w:tcBorders>
              <w:top w:val="single" w:sz="8" w:space="0" w:color="000000"/>
              <w:left w:val="single" w:sz="8" w:space="0" w:color="000000"/>
              <w:bottom w:val="single" w:sz="8" w:space="0" w:color="000000"/>
              <w:right w:val="single" w:sz="8" w:space="0" w:color="000000"/>
            </w:tcBorders>
            <w:shd w:val="clear" w:color="auto" w:fill="auto"/>
            <w:vAlign w:val="center"/>
            <w:hideMark/>
          </w:tcPr>
          <w:p w:rsidR="00150FC3" w:rsidRPr="00BD1F32" w:rsidRDefault="00150FC3" w:rsidP="007905E9">
            <w:pPr>
              <w:spacing w:after="0" w:line="240" w:lineRule="auto"/>
              <w:jc w:val="center"/>
              <w:rPr>
                <w:rFonts w:ascii="Times New Roman" w:eastAsia="Times New Roman" w:hAnsi="Times New Roman" w:cs="Times New Roman"/>
                <w:b/>
                <w:bCs/>
                <w:color w:val="000000"/>
                <w:sz w:val="24"/>
                <w:szCs w:val="24"/>
                <w:lang w:eastAsia="es-PE"/>
              </w:rPr>
            </w:pPr>
            <w:r w:rsidRPr="00BD1F32">
              <w:rPr>
                <w:rFonts w:ascii="Times New Roman" w:eastAsia="Times New Roman" w:hAnsi="Times New Roman" w:cs="Times New Roman"/>
                <w:b/>
                <w:bCs/>
                <w:color w:val="000000" w:themeColor="text1"/>
                <w:sz w:val="24"/>
                <w:szCs w:val="24"/>
                <w:lang w:eastAsia="es-PE"/>
              </w:rPr>
              <w:t>Parámetro</w:t>
            </w:r>
          </w:p>
        </w:tc>
        <w:tc>
          <w:tcPr>
            <w:tcW w:w="917" w:type="dxa"/>
            <w:tcBorders>
              <w:top w:val="single" w:sz="8" w:space="0" w:color="000000"/>
              <w:left w:val="nil"/>
              <w:bottom w:val="single" w:sz="8" w:space="0" w:color="000000"/>
              <w:right w:val="single" w:sz="8" w:space="0" w:color="000000"/>
            </w:tcBorders>
            <w:shd w:val="clear" w:color="auto" w:fill="auto"/>
            <w:vAlign w:val="center"/>
            <w:hideMark/>
          </w:tcPr>
          <w:p w:rsidR="00150FC3" w:rsidRPr="00BD1F32" w:rsidRDefault="00150FC3" w:rsidP="007905E9">
            <w:pPr>
              <w:spacing w:after="0" w:line="240" w:lineRule="auto"/>
              <w:jc w:val="center"/>
              <w:rPr>
                <w:rFonts w:ascii="Times New Roman" w:eastAsia="Times New Roman" w:hAnsi="Times New Roman" w:cs="Times New Roman"/>
                <w:b/>
                <w:bCs/>
                <w:color w:val="000000"/>
                <w:sz w:val="24"/>
                <w:szCs w:val="24"/>
                <w:lang w:eastAsia="es-PE"/>
              </w:rPr>
            </w:pPr>
            <w:r w:rsidRPr="00BD1F32">
              <w:rPr>
                <w:rFonts w:ascii="Times New Roman" w:eastAsia="Times New Roman" w:hAnsi="Times New Roman" w:cs="Times New Roman"/>
                <w:b/>
                <w:bCs/>
                <w:color w:val="000000" w:themeColor="text1"/>
                <w:sz w:val="24"/>
                <w:szCs w:val="24"/>
                <w:lang w:eastAsia="es-PE"/>
              </w:rPr>
              <w:t>Unidad</w:t>
            </w:r>
          </w:p>
        </w:tc>
        <w:tc>
          <w:tcPr>
            <w:tcW w:w="2060" w:type="dxa"/>
            <w:tcBorders>
              <w:top w:val="single" w:sz="8" w:space="0" w:color="000000"/>
              <w:left w:val="nil"/>
              <w:bottom w:val="single" w:sz="8" w:space="0" w:color="000000"/>
              <w:right w:val="single" w:sz="8" w:space="0" w:color="000000"/>
            </w:tcBorders>
            <w:shd w:val="clear" w:color="auto" w:fill="auto"/>
            <w:vAlign w:val="center"/>
            <w:hideMark/>
          </w:tcPr>
          <w:p w:rsidR="00150FC3" w:rsidRPr="00BD1F32" w:rsidRDefault="00150FC3" w:rsidP="007905E9">
            <w:pPr>
              <w:spacing w:after="0" w:line="240" w:lineRule="auto"/>
              <w:jc w:val="center"/>
              <w:rPr>
                <w:rFonts w:ascii="Times New Roman" w:eastAsia="Times New Roman" w:hAnsi="Times New Roman" w:cs="Times New Roman"/>
                <w:b/>
                <w:bCs/>
                <w:color w:val="000000"/>
                <w:sz w:val="24"/>
                <w:szCs w:val="24"/>
                <w:lang w:eastAsia="es-PE"/>
              </w:rPr>
            </w:pPr>
            <w:r w:rsidRPr="00BD1F32">
              <w:rPr>
                <w:rFonts w:ascii="Times New Roman" w:eastAsia="Times New Roman" w:hAnsi="Times New Roman" w:cs="Times New Roman"/>
                <w:b/>
                <w:bCs/>
                <w:color w:val="000000" w:themeColor="text1"/>
                <w:sz w:val="24"/>
                <w:szCs w:val="24"/>
                <w:lang w:eastAsia="es-PE"/>
              </w:rPr>
              <w:t>Valor</w:t>
            </w:r>
          </w:p>
        </w:tc>
      </w:tr>
      <w:tr w:rsidR="00150FC3" w:rsidRPr="00BD1F32" w:rsidTr="007905E9">
        <w:trPr>
          <w:trHeight w:val="330"/>
          <w:jc w:val="center"/>
        </w:trPr>
        <w:tc>
          <w:tcPr>
            <w:tcW w:w="5103" w:type="dxa"/>
            <w:gridSpan w:val="2"/>
            <w:tcBorders>
              <w:top w:val="single" w:sz="8" w:space="0" w:color="000000"/>
              <w:left w:val="single" w:sz="8" w:space="0" w:color="000000"/>
              <w:bottom w:val="single" w:sz="8" w:space="0" w:color="000000"/>
              <w:right w:val="single" w:sz="8" w:space="0" w:color="000000"/>
            </w:tcBorders>
            <w:shd w:val="clear" w:color="auto" w:fill="auto"/>
            <w:vAlign w:val="center"/>
            <w:hideMark/>
          </w:tcPr>
          <w:p w:rsidR="00150FC3" w:rsidRPr="00BD1F32" w:rsidRDefault="00150FC3" w:rsidP="007905E9">
            <w:pPr>
              <w:spacing w:after="0" w:line="240" w:lineRule="auto"/>
              <w:jc w:val="center"/>
              <w:rPr>
                <w:rFonts w:ascii="Times New Roman" w:eastAsia="Times New Roman" w:hAnsi="Times New Roman" w:cs="Times New Roman"/>
                <w:color w:val="000000"/>
                <w:sz w:val="24"/>
                <w:szCs w:val="24"/>
                <w:lang w:eastAsia="es-PE"/>
              </w:rPr>
            </w:pPr>
            <w:r w:rsidRPr="00BD1F32">
              <w:rPr>
                <w:rFonts w:ascii="Times New Roman" w:eastAsia="Times New Roman" w:hAnsi="Times New Roman" w:cs="Times New Roman"/>
                <w:color w:val="000000" w:themeColor="text1"/>
                <w:sz w:val="24"/>
                <w:szCs w:val="24"/>
                <w:lang w:eastAsia="es-PE"/>
              </w:rPr>
              <w:t>Área de la cuenca</w:t>
            </w:r>
          </w:p>
        </w:tc>
        <w:tc>
          <w:tcPr>
            <w:tcW w:w="917" w:type="dxa"/>
            <w:tcBorders>
              <w:top w:val="nil"/>
              <w:left w:val="nil"/>
              <w:bottom w:val="single" w:sz="8" w:space="0" w:color="000000"/>
              <w:right w:val="single" w:sz="8" w:space="0" w:color="000000"/>
            </w:tcBorders>
            <w:shd w:val="clear" w:color="auto" w:fill="auto"/>
            <w:vAlign w:val="center"/>
            <w:hideMark/>
          </w:tcPr>
          <w:p w:rsidR="00150FC3" w:rsidRPr="00BD1F32" w:rsidRDefault="00150FC3" w:rsidP="007905E9">
            <w:pPr>
              <w:spacing w:after="0" w:line="240" w:lineRule="auto"/>
              <w:jc w:val="center"/>
              <w:rPr>
                <w:rFonts w:ascii="Times New Roman" w:eastAsia="Times New Roman" w:hAnsi="Times New Roman" w:cs="Times New Roman"/>
                <w:color w:val="000000"/>
                <w:sz w:val="24"/>
                <w:szCs w:val="24"/>
                <w:lang w:eastAsia="es-PE"/>
              </w:rPr>
            </w:pPr>
            <w:r w:rsidRPr="00BD1F32">
              <w:rPr>
                <w:rFonts w:ascii="Times New Roman" w:eastAsia="Times New Roman" w:hAnsi="Times New Roman" w:cs="Times New Roman"/>
                <w:color w:val="000000" w:themeColor="text1"/>
                <w:sz w:val="24"/>
                <w:szCs w:val="24"/>
                <w:lang w:eastAsia="es-PE"/>
              </w:rPr>
              <w:t>km</w:t>
            </w:r>
            <w:r w:rsidRPr="001A16A6">
              <w:rPr>
                <w:rFonts w:ascii="Times New Roman" w:eastAsia="Times New Roman" w:hAnsi="Times New Roman" w:cs="Times New Roman"/>
                <w:color w:val="000000" w:themeColor="text1"/>
                <w:sz w:val="24"/>
                <w:szCs w:val="24"/>
                <w:vertAlign w:val="superscript"/>
                <w:lang w:eastAsia="es-PE"/>
              </w:rPr>
              <w:t>2</w:t>
            </w:r>
          </w:p>
        </w:tc>
        <w:tc>
          <w:tcPr>
            <w:tcW w:w="2060" w:type="dxa"/>
            <w:tcBorders>
              <w:top w:val="nil"/>
              <w:left w:val="nil"/>
              <w:bottom w:val="single" w:sz="8" w:space="0" w:color="000000"/>
              <w:right w:val="single" w:sz="8" w:space="0" w:color="000000"/>
            </w:tcBorders>
            <w:shd w:val="clear" w:color="auto" w:fill="auto"/>
            <w:vAlign w:val="center"/>
            <w:hideMark/>
          </w:tcPr>
          <w:p w:rsidR="00150FC3" w:rsidRPr="00BD1F32" w:rsidRDefault="00150FC3" w:rsidP="007905E9">
            <w:pPr>
              <w:spacing w:after="0" w:line="240" w:lineRule="auto"/>
              <w:jc w:val="center"/>
              <w:rPr>
                <w:rFonts w:ascii="Times New Roman" w:eastAsia="Times New Roman" w:hAnsi="Times New Roman" w:cs="Times New Roman"/>
                <w:color w:val="000000"/>
                <w:sz w:val="24"/>
                <w:szCs w:val="24"/>
                <w:lang w:eastAsia="es-PE"/>
              </w:rPr>
            </w:pPr>
            <w:r w:rsidRPr="00BD1F32">
              <w:rPr>
                <w:rFonts w:ascii="Times New Roman" w:eastAsia="Times New Roman" w:hAnsi="Times New Roman" w:cs="Times New Roman"/>
                <w:color w:val="000000" w:themeColor="text1"/>
                <w:sz w:val="24"/>
                <w:szCs w:val="24"/>
                <w:lang w:eastAsia="es-PE"/>
              </w:rPr>
              <w:t>74.03</w:t>
            </w:r>
          </w:p>
        </w:tc>
      </w:tr>
      <w:tr w:rsidR="00150FC3" w:rsidRPr="00BD1F32" w:rsidTr="007905E9">
        <w:trPr>
          <w:trHeight w:val="330"/>
          <w:jc w:val="center"/>
        </w:trPr>
        <w:tc>
          <w:tcPr>
            <w:tcW w:w="5103" w:type="dxa"/>
            <w:gridSpan w:val="2"/>
            <w:tcBorders>
              <w:top w:val="single" w:sz="8" w:space="0" w:color="000000"/>
              <w:left w:val="single" w:sz="8" w:space="0" w:color="000000"/>
              <w:bottom w:val="single" w:sz="8" w:space="0" w:color="000000"/>
              <w:right w:val="single" w:sz="8" w:space="0" w:color="000000"/>
            </w:tcBorders>
            <w:shd w:val="clear" w:color="auto" w:fill="auto"/>
            <w:vAlign w:val="center"/>
            <w:hideMark/>
          </w:tcPr>
          <w:p w:rsidR="00150FC3" w:rsidRPr="00BD1F32" w:rsidRDefault="00150FC3" w:rsidP="007905E9">
            <w:pPr>
              <w:spacing w:after="0" w:line="240" w:lineRule="auto"/>
              <w:jc w:val="center"/>
              <w:rPr>
                <w:rFonts w:ascii="Times New Roman" w:eastAsia="Times New Roman" w:hAnsi="Times New Roman" w:cs="Times New Roman"/>
                <w:color w:val="000000"/>
                <w:sz w:val="24"/>
                <w:szCs w:val="24"/>
                <w:lang w:eastAsia="es-PE"/>
              </w:rPr>
            </w:pPr>
            <w:r w:rsidRPr="00BD1F32">
              <w:rPr>
                <w:rFonts w:ascii="Times New Roman" w:eastAsia="Times New Roman" w:hAnsi="Times New Roman" w:cs="Times New Roman"/>
                <w:color w:val="000000" w:themeColor="text1"/>
                <w:sz w:val="24"/>
                <w:szCs w:val="24"/>
                <w:lang w:eastAsia="es-PE"/>
              </w:rPr>
              <w:t>Perímetro</w:t>
            </w:r>
          </w:p>
        </w:tc>
        <w:tc>
          <w:tcPr>
            <w:tcW w:w="917" w:type="dxa"/>
            <w:tcBorders>
              <w:top w:val="nil"/>
              <w:left w:val="nil"/>
              <w:bottom w:val="single" w:sz="8" w:space="0" w:color="000000"/>
              <w:right w:val="single" w:sz="8" w:space="0" w:color="000000"/>
            </w:tcBorders>
            <w:shd w:val="clear" w:color="auto" w:fill="auto"/>
            <w:vAlign w:val="center"/>
            <w:hideMark/>
          </w:tcPr>
          <w:p w:rsidR="00150FC3" w:rsidRPr="00BD1F32" w:rsidRDefault="00150FC3" w:rsidP="007905E9">
            <w:pPr>
              <w:spacing w:after="0" w:line="240" w:lineRule="auto"/>
              <w:jc w:val="center"/>
              <w:rPr>
                <w:rFonts w:ascii="Times New Roman" w:eastAsia="Times New Roman" w:hAnsi="Times New Roman" w:cs="Times New Roman"/>
                <w:color w:val="000000"/>
                <w:sz w:val="24"/>
                <w:szCs w:val="24"/>
                <w:lang w:eastAsia="es-PE"/>
              </w:rPr>
            </w:pPr>
            <w:r w:rsidRPr="00BD1F32">
              <w:rPr>
                <w:rFonts w:ascii="Times New Roman" w:eastAsia="Times New Roman" w:hAnsi="Times New Roman" w:cs="Times New Roman"/>
                <w:color w:val="000000" w:themeColor="text1"/>
                <w:sz w:val="24"/>
                <w:szCs w:val="24"/>
                <w:lang w:eastAsia="es-PE"/>
              </w:rPr>
              <w:t>km</w:t>
            </w:r>
          </w:p>
        </w:tc>
        <w:tc>
          <w:tcPr>
            <w:tcW w:w="2060" w:type="dxa"/>
            <w:tcBorders>
              <w:top w:val="nil"/>
              <w:left w:val="nil"/>
              <w:bottom w:val="single" w:sz="8" w:space="0" w:color="000000"/>
              <w:right w:val="single" w:sz="8" w:space="0" w:color="000000"/>
            </w:tcBorders>
            <w:shd w:val="clear" w:color="auto" w:fill="auto"/>
            <w:vAlign w:val="center"/>
            <w:hideMark/>
          </w:tcPr>
          <w:p w:rsidR="00150FC3" w:rsidRPr="00BD1F32" w:rsidRDefault="00150FC3" w:rsidP="007905E9">
            <w:pPr>
              <w:spacing w:after="0" w:line="240" w:lineRule="auto"/>
              <w:jc w:val="center"/>
              <w:rPr>
                <w:rFonts w:ascii="Times New Roman" w:eastAsia="Times New Roman" w:hAnsi="Times New Roman" w:cs="Times New Roman"/>
                <w:color w:val="000000"/>
                <w:sz w:val="24"/>
                <w:szCs w:val="24"/>
                <w:lang w:eastAsia="es-PE"/>
              </w:rPr>
            </w:pPr>
            <w:r w:rsidRPr="00BD1F32">
              <w:rPr>
                <w:rFonts w:ascii="Times New Roman" w:eastAsia="Times New Roman" w:hAnsi="Times New Roman" w:cs="Times New Roman"/>
                <w:color w:val="000000" w:themeColor="text1"/>
                <w:sz w:val="24"/>
                <w:szCs w:val="24"/>
                <w:lang w:eastAsia="es-PE"/>
              </w:rPr>
              <w:t>49.56</w:t>
            </w:r>
          </w:p>
        </w:tc>
      </w:tr>
      <w:tr w:rsidR="00150FC3" w:rsidRPr="00BD1F32" w:rsidTr="007905E9">
        <w:trPr>
          <w:trHeight w:val="330"/>
          <w:jc w:val="center"/>
        </w:trPr>
        <w:tc>
          <w:tcPr>
            <w:tcW w:w="5103" w:type="dxa"/>
            <w:gridSpan w:val="2"/>
            <w:tcBorders>
              <w:top w:val="single" w:sz="8" w:space="0" w:color="000000"/>
              <w:left w:val="single" w:sz="8" w:space="0" w:color="000000"/>
              <w:bottom w:val="single" w:sz="8" w:space="0" w:color="000000"/>
              <w:right w:val="single" w:sz="8" w:space="0" w:color="000000"/>
            </w:tcBorders>
            <w:shd w:val="clear" w:color="auto" w:fill="auto"/>
            <w:vAlign w:val="center"/>
            <w:hideMark/>
          </w:tcPr>
          <w:p w:rsidR="00150FC3" w:rsidRPr="00BD1F32" w:rsidRDefault="00150FC3" w:rsidP="007905E9">
            <w:pPr>
              <w:spacing w:after="0" w:line="240" w:lineRule="auto"/>
              <w:jc w:val="center"/>
              <w:rPr>
                <w:rFonts w:ascii="Times New Roman" w:eastAsia="Times New Roman" w:hAnsi="Times New Roman" w:cs="Times New Roman"/>
                <w:color w:val="000000"/>
                <w:sz w:val="24"/>
                <w:szCs w:val="24"/>
                <w:lang w:eastAsia="es-PE"/>
              </w:rPr>
            </w:pPr>
            <w:r w:rsidRPr="00BD1F32">
              <w:rPr>
                <w:rFonts w:ascii="Times New Roman" w:eastAsia="Times New Roman" w:hAnsi="Times New Roman" w:cs="Times New Roman"/>
                <w:color w:val="000000" w:themeColor="text1"/>
                <w:sz w:val="24"/>
                <w:szCs w:val="24"/>
                <w:lang w:eastAsia="es-PE"/>
              </w:rPr>
              <w:t>Tiempo de concentración (Tc)</w:t>
            </w:r>
          </w:p>
        </w:tc>
        <w:tc>
          <w:tcPr>
            <w:tcW w:w="917" w:type="dxa"/>
            <w:tcBorders>
              <w:top w:val="nil"/>
              <w:left w:val="nil"/>
              <w:bottom w:val="single" w:sz="8" w:space="0" w:color="000000"/>
              <w:right w:val="single" w:sz="8" w:space="0" w:color="000000"/>
            </w:tcBorders>
            <w:shd w:val="clear" w:color="auto" w:fill="auto"/>
            <w:vAlign w:val="center"/>
            <w:hideMark/>
          </w:tcPr>
          <w:p w:rsidR="00150FC3" w:rsidRPr="00BD1F32" w:rsidRDefault="00150FC3" w:rsidP="007905E9">
            <w:pPr>
              <w:spacing w:after="0" w:line="240" w:lineRule="auto"/>
              <w:jc w:val="center"/>
              <w:rPr>
                <w:rFonts w:ascii="Times New Roman" w:eastAsia="Times New Roman" w:hAnsi="Times New Roman" w:cs="Times New Roman"/>
                <w:color w:val="000000"/>
                <w:sz w:val="24"/>
                <w:szCs w:val="24"/>
                <w:lang w:eastAsia="es-PE"/>
              </w:rPr>
            </w:pPr>
            <w:r w:rsidRPr="00BD1F32">
              <w:rPr>
                <w:rFonts w:ascii="Times New Roman" w:eastAsia="Times New Roman" w:hAnsi="Times New Roman" w:cs="Times New Roman"/>
                <w:color w:val="000000" w:themeColor="text1"/>
                <w:sz w:val="24"/>
                <w:szCs w:val="24"/>
                <w:lang w:eastAsia="es-PE"/>
              </w:rPr>
              <w:t>min</w:t>
            </w:r>
          </w:p>
        </w:tc>
        <w:tc>
          <w:tcPr>
            <w:tcW w:w="2060" w:type="dxa"/>
            <w:tcBorders>
              <w:top w:val="nil"/>
              <w:left w:val="nil"/>
              <w:bottom w:val="single" w:sz="8" w:space="0" w:color="000000"/>
              <w:right w:val="single" w:sz="8" w:space="0" w:color="000000"/>
            </w:tcBorders>
            <w:shd w:val="clear" w:color="auto" w:fill="auto"/>
            <w:vAlign w:val="center"/>
            <w:hideMark/>
          </w:tcPr>
          <w:p w:rsidR="00150FC3" w:rsidRPr="00BD1F32" w:rsidRDefault="002E76CC" w:rsidP="007905E9">
            <w:pPr>
              <w:spacing w:after="0" w:line="240" w:lineRule="auto"/>
              <w:jc w:val="center"/>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themeColor="text1"/>
                <w:sz w:val="24"/>
                <w:szCs w:val="24"/>
                <w:lang w:eastAsia="es-PE"/>
              </w:rPr>
              <w:t>120.71</w:t>
            </w:r>
          </w:p>
        </w:tc>
      </w:tr>
      <w:tr w:rsidR="00150FC3" w:rsidRPr="00BD1F32" w:rsidTr="007905E9">
        <w:trPr>
          <w:trHeight w:val="672"/>
          <w:jc w:val="center"/>
        </w:trPr>
        <w:tc>
          <w:tcPr>
            <w:tcW w:w="3680" w:type="dxa"/>
            <w:tcBorders>
              <w:top w:val="nil"/>
              <w:left w:val="single" w:sz="8" w:space="0" w:color="000000"/>
              <w:bottom w:val="nil"/>
              <w:right w:val="single" w:sz="8" w:space="0" w:color="000000"/>
            </w:tcBorders>
            <w:vAlign w:val="center"/>
            <w:hideMark/>
          </w:tcPr>
          <w:p w:rsidR="00150FC3" w:rsidRPr="00BD1F32" w:rsidRDefault="00150FC3" w:rsidP="007905E9">
            <w:pPr>
              <w:spacing w:after="0" w:line="240" w:lineRule="auto"/>
              <w:jc w:val="center"/>
              <w:rPr>
                <w:rFonts w:ascii="Times New Roman" w:eastAsia="Times New Roman" w:hAnsi="Times New Roman" w:cs="Times New Roman"/>
                <w:color w:val="000000"/>
                <w:sz w:val="24"/>
                <w:szCs w:val="24"/>
                <w:lang w:eastAsia="es-PE"/>
              </w:rPr>
            </w:pPr>
            <w:r w:rsidRPr="00BD1F32">
              <w:rPr>
                <w:rFonts w:ascii="Times New Roman" w:eastAsia="Times New Roman" w:hAnsi="Times New Roman" w:cs="Times New Roman"/>
                <w:color w:val="000000" w:themeColor="text1"/>
                <w:sz w:val="24"/>
                <w:szCs w:val="24"/>
                <w:lang w:eastAsia="es-PE"/>
              </w:rPr>
              <w:t xml:space="preserve">Parámetros de </w:t>
            </w:r>
            <w:r>
              <w:rPr>
                <w:rFonts w:ascii="Times New Roman" w:eastAsia="Times New Roman" w:hAnsi="Times New Roman" w:cs="Times New Roman"/>
                <w:color w:val="000000" w:themeColor="text1"/>
                <w:sz w:val="24"/>
                <w:szCs w:val="24"/>
                <w:lang w:eastAsia="es-PE"/>
              </w:rPr>
              <w:t>forma</w:t>
            </w:r>
          </w:p>
        </w:tc>
        <w:tc>
          <w:tcPr>
            <w:tcW w:w="1423" w:type="dxa"/>
            <w:tcBorders>
              <w:top w:val="single" w:sz="8" w:space="0" w:color="000000"/>
              <w:left w:val="nil"/>
              <w:bottom w:val="single" w:sz="8" w:space="0" w:color="000000"/>
              <w:right w:val="single" w:sz="8" w:space="0" w:color="000000"/>
            </w:tcBorders>
            <w:shd w:val="clear" w:color="auto" w:fill="auto"/>
            <w:vAlign w:val="center"/>
            <w:hideMark/>
          </w:tcPr>
          <w:p w:rsidR="00150FC3" w:rsidRPr="00BD1F32" w:rsidRDefault="00150FC3" w:rsidP="007905E9">
            <w:pPr>
              <w:spacing w:after="0" w:line="240" w:lineRule="auto"/>
              <w:jc w:val="center"/>
              <w:rPr>
                <w:rFonts w:ascii="Times New Roman" w:eastAsia="Times New Roman" w:hAnsi="Times New Roman" w:cs="Times New Roman"/>
                <w:color w:val="000000"/>
                <w:sz w:val="24"/>
                <w:szCs w:val="24"/>
                <w:lang w:eastAsia="es-PE"/>
              </w:rPr>
            </w:pPr>
            <w:r w:rsidRPr="00BD1F32">
              <w:rPr>
                <w:rFonts w:ascii="Times New Roman" w:eastAsia="Times New Roman" w:hAnsi="Times New Roman" w:cs="Times New Roman"/>
                <w:color w:val="000000" w:themeColor="text1"/>
                <w:sz w:val="24"/>
                <w:szCs w:val="24"/>
                <w:lang w:eastAsia="es-PE"/>
              </w:rPr>
              <w:t>Longitud del curso principal.</w:t>
            </w:r>
          </w:p>
        </w:tc>
        <w:tc>
          <w:tcPr>
            <w:tcW w:w="917" w:type="dxa"/>
            <w:tcBorders>
              <w:top w:val="nil"/>
              <w:left w:val="nil"/>
              <w:bottom w:val="single" w:sz="8" w:space="0" w:color="000000"/>
              <w:right w:val="single" w:sz="8" w:space="0" w:color="000000"/>
            </w:tcBorders>
            <w:shd w:val="clear" w:color="auto" w:fill="auto"/>
            <w:vAlign w:val="center"/>
            <w:hideMark/>
          </w:tcPr>
          <w:p w:rsidR="00150FC3" w:rsidRPr="00BD1F32" w:rsidRDefault="00150FC3" w:rsidP="007905E9">
            <w:pPr>
              <w:spacing w:after="0" w:line="240" w:lineRule="auto"/>
              <w:jc w:val="center"/>
              <w:rPr>
                <w:rFonts w:ascii="Times New Roman" w:eastAsia="Times New Roman" w:hAnsi="Times New Roman" w:cs="Times New Roman"/>
                <w:color w:val="000000"/>
                <w:sz w:val="24"/>
                <w:szCs w:val="24"/>
                <w:lang w:eastAsia="es-PE"/>
              </w:rPr>
            </w:pPr>
            <w:r w:rsidRPr="00BD1F32">
              <w:rPr>
                <w:rFonts w:ascii="Times New Roman" w:eastAsia="Times New Roman" w:hAnsi="Times New Roman" w:cs="Times New Roman"/>
                <w:color w:val="000000" w:themeColor="text1"/>
                <w:sz w:val="24"/>
                <w:szCs w:val="24"/>
                <w:lang w:eastAsia="es-PE"/>
              </w:rPr>
              <w:t>km</w:t>
            </w:r>
          </w:p>
        </w:tc>
        <w:tc>
          <w:tcPr>
            <w:tcW w:w="2060" w:type="dxa"/>
            <w:tcBorders>
              <w:top w:val="nil"/>
              <w:left w:val="nil"/>
              <w:bottom w:val="single" w:sz="8" w:space="0" w:color="000000"/>
              <w:right w:val="single" w:sz="8" w:space="0" w:color="000000"/>
            </w:tcBorders>
            <w:shd w:val="clear" w:color="auto" w:fill="auto"/>
            <w:vAlign w:val="center"/>
            <w:hideMark/>
          </w:tcPr>
          <w:p w:rsidR="00150FC3" w:rsidRPr="00BD1F32" w:rsidRDefault="00150FC3" w:rsidP="007905E9">
            <w:pPr>
              <w:spacing w:after="0" w:line="240" w:lineRule="auto"/>
              <w:jc w:val="center"/>
              <w:rPr>
                <w:rFonts w:ascii="Times New Roman" w:eastAsia="Times New Roman" w:hAnsi="Times New Roman" w:cs="Times New Roman"/>
                <w:color w:val="000000"/>
                <w:sz w:val="24"/>
                <w:szCs w:val="24"/>
                <w:lang w:eastAsia="es-PE"/>
              </w:rPr>
            </w:pPr>
            <w:r w:rsidRPr="00BD1F32">
              <w:rPr>
                <w:rFonts w:ascii="Times New Roman" w:eastAsia="Times New Roman" w:hAnsi="Times New Roman" w:cs="Times New Roman"/>
                <w:color w:val="000000" w:themeColor="text1"/>
                <w:sz w:val="24"/>
                <w:szCs w:val="24"/>
                <w:lang w:eastAsia="es-PE"/>
              </w:rPr>
              <w:t>21493.80</w:t>
            </w:r>
          </w:p>
        </w:tc>
      </w:tr>
      <w:tr w:rsidR="00150FC3" w:rsidRPr="00BD1F32" w:rsidTr="00150FC3">
        <w:trPr>
          <w:trHeight w:val="251"/>
          <w:jc w:val="center"/>
        </w:trPr>
        <w:tc>
          <w:tcPr>
            <w:tcW w:w="3680" w:type="dxa"/>
            <w:vMerge w:val="restart"/>
            <w:tcBorders>
              <w:top w:val="single" w:sz="8" w:space="0" w:color="000000"/>
              <w:left w:val="single" w:sz="8" w:space="0" w:color="000000"/>
              <w:bottom w:val="single" w:sz="8" w:space="0" w:color="000000"/>
              <w:right w:val="single" w:sz="8" w:space="0" w:color="000000"/>
            </w:tcBorders>
            <w:vAlign w:val="center"/>
            <w:hideMark/>
          </w:tcPr>
          <w:p w:rsidR="00150FC3" w:rsidRPr="00BD1F32" w:rsidRDefault="00150FC3" w:rsidP="007905E9">
            <w:pPr>
              <w:spacing w:after="0" w:line="240" w:lineRule="auto"/>
              <w:jc w:val="center"/>
              <w:rPr>
                <w:rFonts w:ascii="Times New Roman" w:eastAsia="Times New Roman" w:hAnsi="Times New Roman" w:cs="Times New Roman"/>
                <w:color w:val="000000"/>
                <w:sz w:val="24"/>
                <w:szCs w:val="24"/>
                <w:lang w:eastAsia="es-PE"/>
              </w:rPr>
            </w:pPr>
            <w:r w:rsidRPr="00BD1F32">
              <w:rPr>
                <w:rFonts w:ascii="Times New Roman" w:eastAsia="Times New Roman" w:hAnsi="Times New Roman" w:cs="Times New Roman"/>
                <w:color w:val="000000" w:themeColor="text1"/>
                <w:sz w:val="24"/>
                <w:szCs w:val="24"/>
                <w:lang w:eastAsia="es-PE"/>
              </w:rPr>
              <w:t>Parámetros de relieve</w:t>
            </w:r>
            <w:r>
              <w:rPr>
                <w:rFonts w:ascii="Times New Roman" w:eastAsia="Times New Roman" w:hAnsi="Times New Roman" w:cs="Times New Roman"/>
                <w:color w:val="000000" w:themeColor="text1"/>
                <w:sz w:val="24"/>
                <w:szCs w:val="24"/>
                <w:lang w:eastAsia="es-PE"/>
              </w:rPr>
              <w:t>.</w:t>
            </w:r>
          </w:p>
        </w:tc>
        <w:tc>
          <w:tcPr>
            <w:tcW w:w="1423" w:type="dxa"/>
            <w:tcBorders>
              <w:top w:val="single" w:sz="8" w:space="0" w:color="000000"/>
              <w:left w:val="nil"/>
              <w:bottom w:val="single" w:sz="8" w:space="0" w:color="000000"/>
              <w:right w:val="single" w:sz="8" w:space="0" w:color="000000"/>
            </w:tcBorders>
            <w:shd w:val="clear" w:color="auto" w:fill="auto"/>
            <w:vAlign w:val="center"/>
            <w:hideMark/>
          </w:tcPr>
          <w:p w:rsidR="00150FC3" w:rsidRPr="00BD1F32" w:rsidRDefault="00150FC3" w:rsidP="007905E9">
            <w:pPr>
              <w:spacing w:after="0" w:line="240" w:lineRule="auto"/>
              <w:jc w:val="center"/>
              <w:rPr>
                <w:rFonts w:ascii="Times New Roman" w:eastAsia="Times New Roman" w:hAnsi="Times New Roman" w:cs="Times New Roman"/>
                <w:color w:val="000000"/>
                <w:sz w:val="24"/>
                <w:szCs w:val="24"/>
                <w:lang w:eastAsia="es-PE"/>
              </w:rPr>
            </w:pPr>
            <w:r w:rsidRPr="00BD1F32">
              <w:rPr>
                <w:rFonts w:ascii="Times New Roman" w:eastAsia="Times New Roman" w:hAnsi="Times New Roman" w:cs="Times New Roman"/>
                <w:color w:val="000000" w:themeColor="text1"/>
                <w:sz w:val="24"/>
                <w:szCs w:val="24"/>
                <w:lang w:eastAsia="es-PE"/>
              </w:rPr>
              <w:t>Pendiente de la cuenca</w:t>
            </w:r>
          </w:p>
        </w:tc>
        <w:tc>
          <w:tcPr>
            <w:tcW w:w="917" w:type="dxa"/>
            <w:tcBorders>
              <w:top w:val="nil"/>
              <w:left w:val="nil"/>
              <w:bottom w:val="single" w:sz="8" w:space="0" w:color="000000"/>
              <w:right w:val="single" w:sz="8" w:space="0" w:color="000000"/>
            </w:tcBorders>
            <w:shd w:val="clear" w:color="auto" w:fill="auto"/>
            <w:vAlign w:val="center"/>
            <w:hideMark/>
          </w:tcPr>
          <w:p w:rsidR="00150FC3" w:rsidRPr="00BD1F32" w:rsidRDefault="00150FC3" w:rsidP="007905E9">
            <w:pPr>
              <w:spacing w:after="0" w:line="240" w:lineRule="auto"/>
              <w:jc w:val="center"/>
              <w:rPr>
                <w:rFonts w:ascii="Times New Roman" w:eastAsia="Times New Roman" w:hAnsi="Times New Roman" w:cs="Times New Roman"/>
                <w:color w:val="000000"/>
                <w:sz w:val="24"/>
                <w:szCs w:val="24"/>
                <w:lang w:eastAsia="es-PE"/>
              </w:rPr>
            </w:pPr>
            <w:r w:rsidRPr="00BD1F32">
              <w:rPr>
                <w:rFonts w:ascii="Times New Roman" w:eastAsia="Times New Roman" w:hAnsi="Times New Roman" w:cs="Times New Roman"/>
                <w:color w:val="000000" w:themeColor="text1"/>
                <w:sz w:val="24"/>
                <w:szCs w:val="24"/>
                <w:lang w:eastAsia="es-PE"/>
              </w:rPr>
              <w:t>%</w:t>
            </w:r>
          </w:p>
        </w:tc>
        <w:tc>
          <w:tcPr>
            <w:tcW w:w="2060" w:type="dxa"/>
            <w:tcBorders>
              <w:top w:val="nil"/>
              <w:left w:val="nil"/>
              <w:bottom w:val="single" w:sz="8" w:space="0" w:color="000000"/>
              <w:right w:val="single" w:sz="8" w:space="0" w:color="000000"/>
            </w:tcBorders>
            <w:shd w:val="clear" w:color="auto" w:fill="auto"/>
            <w:vAlign w:val="center"/>
            <w:hideMark/>
          </w:tcPr>
          <w:p w:rsidR="00150FC3" w:rsidRPr="00BD1F32" w:rsidRDefault="00150FC3" w:rsidP="007905E9">
            <w:pPr>
              <w:spacing w:after="0" w:line="240" w:lineRule="auto"/>
              <w:jc w:val="center"/>
              <w:rPr>
                <w:rFonts w:ascii="Times New Roman" w:eastAsia="Times New Roman" w:hAnsi="Times New Roman" w:cs="Times New Roman"/>
                <w:color w:val="000000"/>
                <w:sz w:val="24"/>
                <w:szCs w:val="24"/>
                <w:lang w:eastAsia="es-PE"/>
              </w:rPr>
            </w:pPr>
            <w:r w:rsidRPr="00BD1F32">
              <w:rPr>
                <w:rFonts w:ascii="Times New Roman" w:eastAsia="Times New Roman" w:hAnsi="Times New Roman" w:cs="Times New Roman"/>
                <w:color w:val="000000" w:themeColor="text1"/>
                <w:sz w:val="24"/>
                <w:szCs w:val="24"/>
                <w:lang w:eastAsia="es-PE"/>
              </w:rPr>
              <w:t>12.16</w:t>
            </w:r>
          </w:p>
        </w:tc>
      </w:tr>
      <w:tr w:rsidR="00150FC3" w:rsidRPr="00BD1F32" w:rsidTr="00150FC3">
        <w:trPr>
          <w:trHeight w:val="542"/>
          <w:jc w:val="center"/>
        </w:trPr>
        <w:tc>
          <w:tcPr>
            <w:tcW w:w="3680" w:type="dxa"/>
            <w:vMerge/>
            <w:tcBorders>
              <w:top w:val="single" w:sz="8" w:space="0" w:color="000000"/>
              <w:left w:val="single" w:sz="8" w:space="0" w:color="000000"/>
              <w:bottom w:val="single" w:sz="8" w:space="0" w:color="000000"/>
              <w:right w:val="single" w:sz="8" w:space="0" w:color="000000"/>
            </w:tcBorders>
            <w:vAlign w:val="center"/>
            <w:hideMark/>
          </w:tcPr>
          <w:p w:rsidR="00150FC3" w:rsidRPr="00BD1F32" w:rsidRDefault="00150FC3" w:rsidP="007905E9">
            <w:pPr>
              <w:spacing w:after="0" w:line="240" w:lineRule="auto"/>
              <w:rPr>
                <w:rFonts w:ascii="Times New Roman" w:eastAsia="Times New Roman" w:hAnsi="Times New Roman" w:cs="Times New Roman"/>
                <w:color w:val="000000"/>
                <w:sz w:val="24"/>
                <w:szCs w:val="24"/>
                <w:lang w:eastAsia="es-PE"/>
              </w:rPr>
            </w:pPr>
          </w:p>
        </w:tc>
        <w:tc>
          <w:tcPr>
            <w:tcW w:w="1423" w:type="dxa"/>
            <w:tcBorders>
              <w:top w:val="single" w:sz="8" w:space="0" w:color="000000"/>
              <w:left w:val="nil"/>
              <w:bottom w:val="single" w:sz="8" w:space="0" w:color="000000"/>
              <w:right w:val="single" w:sz="8" w:space="0" w:color="000000"/>
            </w:tcBorders>
            <w:shd w:val="clear" w:color="auto" w:fill="auto"/>
            <w:vAlign w:val="center"/>
            <w:hideMark/>
          </w:tcPr>
          <w:p w:rsidR="00150FC3" w:rsidRPr="00BD1F32" w:rsidRDefault="00150FC3" w:rsidP="007905E9">
            <w:pPr>
              <w:spacing w:after="0" w:line="240" w:lineRule="auto"/>
              <w:jc w:val="center"/>
              <w:rPr>
                <w:rFonts w:ascii="Times New Roman" w:eastAsia="Times New Roman" w:hAnsi="Times New Roman" w:cs="Times New Roman"/>
                <w:color w:val="000000"/>
                <w:sz w:val="24"/>
                <w:szCs w:val="24"/>
                <w:lang w:eastAsia="es-PE"/>
              </w:rPr>
            </w:pPr>
            <w:r w:rsidRPr="00BD1F32">
              <w:rPr>
                <w:rFonts w:ascii="Times New Roman" w:eastAsia="Times New Roman" w:hAnsi="Times New Roman" w:cs="Times New Roman"/>
                <w:color w:val="000000" w:themeColor="text1"/>
                <w:sz w:val="24"/>
                <w:szCs w:val="24"/>
                <w:lang w:eastAsia="es-PE"/>
              </w:rPr>
              <w:t>Pendiente del cauce principal</w:t>
            </w:r>
          </w:p>
        </w:tc>
        <w:tc>
          <w:tcPr>
            <w:tcW w:w="917" w:type="dxa"/>
            <w:tcBorders>
              <w:top w:val="nil"/>
              <w:left w:val="nil"/>
              <w:bottom w:val="single" w:sz="8" w:space="0" w:color="000000"/>
              <w:right w:val="single" w:sz="8" w:space="0" w:color="000000"/>
            </w:tcBorders>
            <w:shd w:val="clear" w:color="auto" w:fill="auto"/>
            <w:vAlign w:val="center"/>
            <w:hideMark/>
          </w:tcPr>
          <w:p w:rsidR="00150FC3" w:rsidRPr="00BD1F32" w:rsidRDefault="00150FC3" w:rsidP="007905E9">
            <w:pPr>
              <w:spacing w:after="0" w:line="240" w:lineRule="auto"/>
              <w:jc w:val="center"/>
              <w:rPr>
                <w:rFonts w:ascii="Times New Roman" w:eastAsia="Times New Roman" w:hAnsi="Times New Roman" w:cs="Times New Roman"/>
                <w:color w:val="000000"/>
                <w:sz w:val="24"/>
                <w:szCs w:val="24"/>
                <w:lang w:eastAsia="es-PE"/>
              </w:rPr>
            </w:pPr>
            <w:r w:rsidRPr="00BD1F32">
              <w:rPr>
                <w:rFonts w:ascii="Times New Roman" w:eastAsia="Times New Roman" w:hAnsi="Times New Roman" w:cs="Times New Roman"/>
                <w:color w:val="000000" w:themeColor="text1"/>
                <w:sz w:val="24"/>
                <w:szCs w:val="24"/>
                <w:lang w:eastAsia="es-PE"/>
              </w:rPr>
              <w:t>%</w:t>
            </w:r>
          </w:p>
        </w:tc>
        <w:tc>
          <w:tcPr>
            <w:tcW w:w="2060" w:type="dxa"/>
            <w:tcBorders>
              <w:top w:val="nil"/>
              <w:left w:val="nil"/>
              <w:bottom w:val="single" w:sz="8" w:space="0" w:color="000000"/>
              <w:right w:val="single" w:sz="8" w:space="0" w:color="000000"/>
            </w:tcBorders>
            <w:shd w:val="clear" w:color="auto" w:fill="auto"/>
            <w:vAlign w:val="center"/>
            <w:hideMark/>
          </w:tcPr>
          <w:p w:rsidR="00150FC3" w:rsidRPr="00BD1F32" w:rsidRDefault="00150FC3" w:rsidP="007905E9">
            <w:pPr>
              <w:spacing w:after="0" w:line="240" w:lineRule="auto"/>
              <w:jc w:val="center"/>
              <w:rPr>
                <w:rFonts w:ascii="Times New Roman" w:eastAsia="Times New Roman" w:hAnsi="Times New Roman" w:cs="Times New Roman"/>
                <w:color w:val="000000"/>
                <w:sz w:val="24"/>
                <w:szCs w:val="24"/>
                <w:lang w:eastAsia="es-PE"/>
              </w:rPr>
            </w:pPr>
            <w:r w:rsidRPr="00BD1F32">
              <w:rPr>
                <w:rFonts w:ascii="Times New Roman" w:eastAsia="Times New Roman" w:hAnsi="Times New Roman" w:cs="Times New Roman"/>
                <w:color w:val="000000" w:themeColor="text1"/>
                <w:sz w:val="24"/>
                <w:szCs w:val="24"/>
                <w:lang w:eastAsia="es-PE"/>
              </w:rPr>
              <w:t>6.52</w:t>
            </w:r>
          </w:p>
        </w:tc>
      </w:tr>
    </w:tbl>
    <w:p w:rsidR="00150FC3" w:rsidRPr="00B818CF" w:rsidRDefault="00150FC3" w:rsidP="00150FC3">
      <w:pPr>
        <w:autoSpaceDE w:val="0"/>
        <w:autoSpaceDN w:val="0"/>
        <w:adjustRightInd w:val="0"/>
        <w:spacing w:after="0" w:line="360" w:lineRule="auto"/>
        <w:ind w:left="426"/>
        <w:jc w:val="both"/>
        <w:rPr>
          <w:rFonts w:ascii="Times New Roman" w:hAnsi="Times New Roman" w:cs="Times New Roman"/>
          <w:sz w:val="24"/>
          <w:szCs w:val="24"/>
        </w:rPr>
      </w:pPr>
      <w:r>
        <w:rPr>
          <w:rFonts w:ascii="Times New Roman" w:hAnsi="Times New Roman" w:cs="Times New Roman"/>
          <w:sz w:val="24"/>
          <w:szCs w:val="24"/>
        </w:rPr>
        <w:t>Fuente: Elaboración propia.</w:t>
      </w:r>
    </w:p>
    <w:p w:rsidR="00150FC3" w:rsidRPr="00BD1F32" w:rsidRDefault="00150FC3" w:rsidP="00150FC3">
      <w:pPr>
        <w:autoSpaceDE w:val="0"/>
        <w:autoSpaceDN w:val="0"/>
        <w:adjustRightInd w:val="0"/>
        <w:spacing w:after="0" w:line="360" w:lineRule="auto"/>
        <w:jc w:val="both"/>
        <w:rPr>
          <w:rFonts w:ascii="Times New Roman" w:hAnsi="Times New Roman" w:cs="Times New Roman"/>
          <w:sz w:val="24"/>
          <w:szCs w:val="24"/>
        </w:rPr>
      </w:pPr>
      <w:r w:rsidRPr="00BD1F32">
        <w:rPr>
          <w:rFonts w:ascii="Times New Roman" w:hAnsi="Times New Roman" w:cs="Times New Roman"/>
          <w:sz w:val="24"/>
          <w:szCs w:val="24"/>
        </w:rPr>
        <w:t>También se obtuvo la Curva Hipsométrica</w:t>
      </w:r>
      <w:r>
        <w:rPr>
          <w:rFonts w:ascii="Times New Roman" w:hAnsi="Times New Roman" w:cs="Times New Roman"/>
          <w:sz w:val="24"/>
          <w:szCs w:val="24"/>
        </w:rPr>
        <w:t xml:space="preserve"> y la frecuencia de altitudes</w:t>
      </w:r>
      <w:r w:rsidRPr="00BD1F32">
        <w:rPr>
          <w:rFonts w:ascii="Times New Roman" w:hAnsi="Times New Roman" w:cs="Times New Roman"/>
          <w:sz w:val="24"/>
          <w:szCs w:val="24"/>
        </w:rPr>
        <w:t>:</w:t>
      </w:r>
    </w:p>
    <w:p w:rsidR="00150FC3" w:rsidRDefault="00150FC3" w:rsidP="007905E9">
      <w:pPr>
        <w:autoSpaceDE w:val="0"/>
        <w:autoSpaceDN w:val="0"/>
        <w:adjustRightInd w:val="0"/>
        <w:spacing w:after="0" w:line="360" w:lineRule="auto"/>
        <w:ind w:left="-142"/>
        <w:jc w:val="center"/>
        <w:rPr>
          <w:rFonts w:ascii="Times New Roman" w:hAnsi="Times New Roman" w:cs="Times New Roman"/>
          <w:b/>
          <w:sz w:val="24"/>
          <w:szCs w:val="24"/>
        </w:rPr>
      </w:pPr>
      <w:r>
        <w:rPr>
          <w:noProof/>
          <w:lang w:val="es-ES" w:eastAsia="es-ES"/>
        </w:rPr>
        <w:drawing>
          <wp:inline distT="0" distB="0" distL="0" distR="0" wp14:anchorId="30AEB465" wp14:editId="394B5764">
            <wp:extent cx="4981575" cy="2552700"/>
            <wp:effectExtent l="0" t="0" r="9525" b="0"/>
            <wp:docPr id="54" name="Gráfico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150FC3" w:rsidRDefault="00150FC3" w:rsidP="00150FC3">
      <w:pPr>
        <w:pStyle w:val="Descripcin"/>
        <w:jc w:val="center"/>
        <w:rPr>
          <w:rFonts w:ascii="Times New Roman" w:hAnsi="Times New Roman" w:cs="Times New Roman"/>
          <w:i/>
          <w:color w:val="auto"/>
          <w:sz w:val="24"/>
        </w:rPr>
      </w:pPr>
      <w:bookmarkStart w:id="238" w:name="_Toc10679745"/>
      <w:r w:rsidRPr="00BD1F32">
        <w:rPr>
          <w:rFonts w:ascii="Times New Roman" w:hAnsi="Times New Roman" w:cs="Times New Roman"/>
          <w:i/>
          <w:color w:val="auto"/>
          <w:sz w:val="24"/>
        </w:rPr>
        <w:t xml:space="preserve">Figura </w:t>
      </w:r>
      <w:r w:rsidRPr="00BD1F32">
        <w:rPr>
          <w:rFonts w:ascii="Times New Roman" w:hAnsi="Times New Roman" w:cs="Times New Roman"/>
          <w:i/>
          <w:color w:val="auto"/>
          <w:sz w:val="24"/>
        </w:rPr>
        <w:fldChar w:fldCharType="begin"/>
      </w:r>
      <w:r w:rsidRPr="00BD1F32">
        <w:rPr>
          <w:rFonts w:ascii="Times New Roman" w:hAnsi="Times New Roman" w:cs="Times New Roman"/>
          <w:i/>
          <w:color w:val="auto"/>
          <w:sz w:val="24"/>
        </w:rPr>
        <w:instrText xml:space="preserve"> SEQ Figura \* ARABIC </w:instrText>
      </w:r>
      <w:r w:rsidRPr="00BD1F32">
        <w:rPr>
          <w:rFonts w:ascii="Times New Roman" w:hAnsi="Times New Roman" w:cs="Times New Roman"/>
          <w:i/>
          <w:color w:val="auto"/>
          <w:sz w:val="24"/>
        </w:rPr>
        <w:fldChar w:fldCharType="separate"/>
      </w:r>
      <w:r w:rsidR="007203D9">
        <w:rPr>
          <w:rFonts w:ascii="Times New Roman" w:hAnsi="Times New Roman" w:cs="Times New Roman"/>
          <w:i/>
          <w:noProof/>
          <w:color w:val="auto"/>
          <w:sz w:val="24"/>
        </w:rPr>
        <w:t>44</w:t>
      </w:r>
      <w:r w:rsidRPr="00BD1F32">
        <w:rPr>
          <w:rFonts w:ascii="Times New Roman" w:hAnsi="Times New Roman" w:cs="Times New Roman"/>
          <w:i/>
          <w:color w:val="auto"/>
          <w:sz w:val="24"/>
        </w:rPr>
        <w:fldChar w:fldCharType="end"/>
      </w:r>
      <w:r w:rsidRPr="00BD1F32">
        <w:rPr>
          <w:rFonts w:ascii="Times New Roman" w:hAnsi="Times New Roman" w:cs="Times New Roman"/>
          <w:i/>
          <w:color w:val="auto"/>
          <w:sz w:val="24"/>
        </w:rPr>
        <w:t>: Curva Hipsométrica y Frecuencia de Altitudes de la Cu</w:t>
      </w:r>
      <w:r>
        <w:rPr>
          <w:rFonts w:ascii="Times New Roman" w:hAnsi="Times New Roman" w:cs="Times New Roman"/>
          <w:i/>
          <w:color w:val="auto"/>
          <w:sz w:val="24"/>
        </w:rPr>
        <w:t>enca del Rí</w:t>
      </w:r>
      <w:r w:rsidRPr="00BD1F32">
        <w:rPr>
          <w:rFonts w:ascii="Times New Roman" w:hAnsi="Times New Roman" w:cs="Times New Roman"/>
          <w:i/>
          <w:color w:val="auto"/>
          <w:sz w:val="24"/>
        </w:rPr>
        <w:t>o Grande.</w:t>
      </w:r>
      <w:bookmarkEnd w:id="238"/>
    </w:p>
    <w:p w:rsidR="00150FC3" w:rsidRPr="002E76CC" w:rsidRDefault="00150FC3" w:rsidP="002E76CC">
      <w:pPr>
        <w:pStyle w:val="Descripcin"/>
        <w:jc w:val="center"/>
        <w:rPr>
          <w:rFonts w:ascii="Times New Roman" w:hAnsi="Times New Roman" w:cs="Times New Roman"/>
          <w:i/>
          <w:color w:val="000000" w:themeColor="text1"/>
          <w:sz w:val="24"/>
          <w:szCs w:val="24"/>
        </w:rPr>
      </w:pPr>
      <w:r>
        <w:rPr>
          <w:rFonts w:ascii="Times New Roman" w:hAnsi="Times New Roman" w:cs="Times New Roman"/>
          <w:i/>
          <w:color w:val="000000" w:themeColor="text1"/>
          <w:sz w:val="24"/>
          <w:szCs w:val="24"/>
        </w:rPr>
        <w:t xml:space="preserve">(Fuente: Elaboración </w:t>
      </w:r>
      <w:r w:rsidRPr="00F616D1">
        <w:rPr>
          <w:rFonts w:ascii="Times New Roman" w:hAnsi="Times New Roman" w:cs="Times New Roman"/>
          <w:i/>
          <w:color w:val="000000" w:themeColor="text1"/>
          <w:sz w:val="24"/>
          <w:szCs w:val="24"/>
        </w:rPr>
        <w:t>Propia)</w:t>
      </w:r>
    </w:p>
    <w:p w:rsidR="00893A9C" w:rsidRDefault="007905E9" w:rsidP="007905E9">
      <w:pPr>
        <w:pStyle w:val="Prrafodelista"/>
        <w:numPr>
          <w:ilvl w:val="0"/>
          <w:numId w:val="33"/>
        </w:numPr>
        <w:spacing w:line="360" w:lineRule="auto"/>
        <w:ind w:left="284" w:hanging="284"/>
        <w:rPr>
          <w:rFonts w:ascii="Times New Roman" w:hAnsi="Times New Roman" w:cs="Times New Roman"/>
          <w:b/>
          <w:sz w:val="24"/>
        </w:rPr>
      </w:pPr>
      <w:r w:rsidRPr="007905E9">
        <w:rPr>
          <w:rFonts w:ascii="Times New Roman" w:hAnsi="Times New Roman" w:cs="Times New Roman"/>
          <w:b/>
          <w:sz w:val="24"/>
        </w:rPr>
        <w:lastRenderedPageBreak/>
        <w:t>Obtención del Caudal de diseño.</w:t>
      </w:r>
    </w:p>
    <w:p w:rsidR="002B2A56" w:rsidRPr="002B2A56" w:rsidRDefault="002B2A56" w:rsidP="002B2A56">
      <w:pPr>
        <w:autoSpaceDE w:val="0"/>
        <w:autoSpaceDN w:val="0"/>
        <w:adjustRightInd w:val="0"/>
        <w:spacing w:after="0" w:line="360" w:lineRule="auto"/>
        <w:jc w:val="both"/>
        <w:rPr>
          <w:rFonts w:ascii="Times New Roman" w:hAnsi="Times New Roman" w:cs="Times New Roman"/>
          <w:sz w:val="24"/>
          <w:szCs w:val="24"/>
        </w:rPr>
      </w:pPr>
      <w:r w:rsidRPr="002B2A56">
        <w:rPr>
          <w:rFonts w:ascii="Times New Roman" w:hAnsi="Times New Roman" w:cs="Times New Roman"/>
          <w:sz w:val="24"/>
        </w:rPr>
        <w:t xml:space="preserve">Del análisis Hidrológico </w:t>
      </w:r>
      <w:r>
        <w:rPr>
          <w:rFonts w:ascii="Times New Roman" w:hAnsi="Times New Roman" w:cs="Times New Roman"/>
          <w:sz w:val="24"/>
        </w:rPr>
        <w:t xml:space="preserve">de las precipitaciones máximas en 24 horas </w:t>
      </w:r>
      <w:r w:rsidRPr="002B2A56">
        <w:rPr>
          <w:rFonts w:ascii="Times New Roman" w:hAnsi="Times New Roman" w:cs="Times New Roman"/>
          <w:sz w:val="24"/>
        </w:rPr>
        <w:t xml:space="preserve">mediante el programa Hidroesta 2 </w:t>
      </w:r>
      <w:r>
        <w:rPr>
          <w:rFonts w:ascii="Times New Roman" w:hAnsi="Times New Roman" w:cs="Times New Roman"/>
          <w:sz w:val="24"/>
        </w:rPr>
        <w:t xml:space="preserve">y hojas de cálculo Excel, </w:t>
      </w:r>
      <w:r w:rsidRPr="002B2A56">
        <w:rPr>
          <w:rFonts w:ascii="Times New Roman" w:hAnsi="Times New Roman" w:cs="Times New Roman"/>
          <w:sz w:val="24"/>
        </w:rPr>
        <w:t>se obtienen las curvas IDF</w:t>
      </w:r>
      <w:r w:rsidR="00521AB6">
        <w:rPr>
          <w:rFonts w:ascii="Times New Roman" w:hAnsi="Times New Roman" w:cs="Times New Roman"/>
          <w:sz w:val="24"/>
        </w:rPr>
        <w:t xml:space="preserve"> promedio</w:t>
      </w:r>
      <w:r w:rsidRPr="002B2A56">
        <w:rPr>
          <w:rFonts w:ascii="Times New Roman" w:hAnsi="Times New Roman" w:cs="Times New Roman"/>
          <w:sz w:val="24"/>
        </w:rPr>
        <w:t xml:space="preserve"> de la </w:t>
      </w:r>
      <w:r w:rsidRPr="002B2A56">
        <w:rPr>
          <w:rFonts w:ascii="Times New Roman" w:hAnsi="Times New Roman" w:cs="Times New Roman"/>
          <w:sz w:val="24"/>
          <w:szCs w:val="24"/>
        </w:rPr>
        <w:t xml:space="preserve">Estación Augusto Weberbauer y de la Estación Granja Porcon </w:t>
      </w:r>
    </w:p>
    <w:p w:rsidR="002B2A56" w:rsidRPr="002B2A56" w:rsidRDefault="00C04154" w:rsidP="00347A52">
      <w:pPr>
        <w:spacing w:line="360" w:lineRule="auto"/>
        <w:ind w:left="-142"/>
        <w:jc w:val="center"/>
        <w:rPr>
          <w:rFonts w:ascii="Times New Roman" w:hAnsi="Times New Roman" w:cs="Times New Roman"/>
          <w:sz w:val="24"/>
          <w:szCs w:val="24"/>
        </w:rPr>
      </w:pPr>
      <w:r>
        <w:rPr>
          <w:noProof/>
          <w:lang w:val="es-ES" w:eastAsia="es-ES"/>
        </w:rPr>
        <w:drawing>
          <wp:inline distT="0" distB="0" distL="0" distR="0" wp14:anchorId="5BB65366" wp14:editId="4184C1E7">
            <wp:extent cx="5612130" cy="4562475"/>
            <wp:effectExtent l="0" t="0" r="7620" b="9525"/>
            <wp:docPr id="50179" name="Gráfico 50179"/>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2B2A56" w:rsidRDefault="002B2A56" w:rsidP="002B2A56">
      <w:pPr>
        <w:pStyle w:val="Descripcin"/>
        <w:ind w:left="720"/>
        <w:jc w:val="center"/>
        <w:rPr>
          <w:rFonts w:ascii="Times New Roman" w:hAnsi="Times New Roman" w:cs="Times New Roman"/>
          <w:i/>
          <w:color w:val="auto"/>
          <w:sz w:val="24"/>
          <w:szCs w:val="28"/>
        </w:rPr>
      </w:pPr>
      <w:bookmarkStart w:id="239" w:name="_Toc10679746"/>
      <w:r w:rsidRPr="007B24DD">
        <w:rPr>
          <w:rFonts w:ascii="Times New Roman" w:hAnsi="Times New Roman" w:cs="Times New Roman"/>
          <w:i/>
          <w:color w:val="auto"/>
          <w:sz w:val="24"/>
          <w:szCs w:val="28"/>
        </w:rPr>
        <w:t xml:space="preserve">Figura </w:t>
      </w:r>
      <w:r w:rsidRPr="007B24DD">
        <w:rPr>
          <w:rFonts w:ascii="Times New Roman" w:hAnsi="Times New Roman" w:cs="Times New Roman"/>
          <w:i/>
          <w:color w:val="auto"/>
          <w:sz w:val="24"/>
          <w:szCs w:val="28"/>
        </w:rPr>
        <w:fldChar w:fldCharType="begin"/>
      </w:r>
      <w:r w:rsidRPr="007B24DD">
        <w:rPr>
          <w:rFonts w:ascii="Times New Roman" w:hAnsi="Times New Roman" w:cs="Times New Roman"/>
          <w:i/>
          <w:color w:val="auto"/>
          <w:sz w:val="24"/>
          <w:szCs w:val="28"/>
        </w:rPr>
        <w:instrText xml:space="preserve"> SEQ Figura \* ARABIC </w:instrText>
      </w:r>
      <w:r w:rsidRPr="007B24DD">
        <w:rPr>
          <w:rFonts w:ascii="Times New Roman" w:hAnsi="Times New Roman" w:cs="Times New Roman"/>
          <w:i/>
          <w:color w:val="auto"/>
          <w:sz w:val="24"/>
          <w:szCs w:val="28"/>
        </w:rPr>
        <w:fldChar w:fldCharType="separate"/>
      </w:r>
      <w:r w:rsidR="007203D9">
        <w:rPr>
          <w:rFonts w:ascii="Times New Roman" w:hAnsi="Times New Roman" w:cs="Times New Roman"/>
          <w:i/>
          <w:noProof/>
          <w:color w:val="auto"/>
          <w:sz w:val="24"/>
          <w:szCs w:val="28"/>
        </w:rPr>
        <w:t>45</w:t>
      </w:r>
      <w:r w:rsidRPr="007B24DD">
        <w:rPr>
          <w:rFonts w:ascii="Times New Roman" w:hAnsi="Times New Roman" w:cs="Times New Roman"/>
          <w:i/>
          <w:color w:val="auto"/>
          <w:sz w:val="24"/>
          <w:szCs w:val="28"/>
        </w:rPr>
        <w:fldChar w:fldCharType="end"/>
      </w:r>
      <w:r>
        <w:rPr>
          <w:rFonts w:ascii="Times New Roman" w:hAnsi="Times New Roman" w:cs="Times New Roman"/>
          <w:i/>
          <w:color w:val="auto"/>
          <w:sz w:val="24"/>
          <w:szCs w:val="28"/>
        </w:rPr>
        <w:t>: Curvas IDF promedio</w:t>
      </w:r>
      <w:r w:rsidRPr="007B24DD">
        <w:rPr>
          <w:rFonts w:ascii="Times New Roman" w:hAnsi="Times New Roman" w:cs="Times New Roman"/>
          <w:i/>
          <w:color w:val="auto"/>
          <w:sz w:val="24"/>
          <w:szCs w:val="28"/>
        </w:rPr>
        <w:t>.</w:t>
      </w:r>
      <w:bookmarkEnd w:id="239"/>
    </w:p>
    <w:p w:rsidR="002B2A56" w:rsidRDefault="002B2A56" w:rsidP="002B2A56">
      <w:pPr>
        <w:pStyle w:val="Descripcin"/>
        <w:ind w:left="720"/>
        <w:jc w:val="center"/>
        <w:rPr>
          <w:rFonts w:ascii="Times New Roman" w:hAnsi="Times New Roman" w:cs="Times New Roman"/>
          <w:i/>
          <w:color w:val="000000" w:themeColor="text1"/>
          <w:sz w:val="24"/>
          <w:szCs w:val="24"/>
        </w:rPr>
      </w:pPr>
      <w:r>
        <w:rPr>
          <w:rFonts w:ascii="Times New Roman" w:hAnsi="Times New Roman" w:cs="Times New Roman"/>
          <w:i/>
          <w:color w:val="000000" w:themeColor="text1"/>
          <w:sz w:val="24"/>
          <w:szCs w:val="24"/>
        </w:rPr>
        <w:t xml:space="preserve">(Fuente: Elaboración </w:t>
      </w:r>
      <w:r w:rsidRPr="00F616D1">
        <w:rPr>
          <w:rFonts w:ascii="Times New Roman" w:hAnsi="Times New Roman" w:cs="Times New Roman"/>
          <w:i/>
          <w:color w:val="000000" w:themeColor="text1"/>
          <w:sz w:val="24"/>
          <w:szCs w:val="24"/>
        </w:rPr>
        <w:t>Propia</w:t>
      </w:r>
      <w:r>
        <w:rPr>
          <w:rFonts w:ascii="Times New Roman" w:hAnsi="Times New Roman" w:cs="Times New Roman"/>
          <w:i/>
          <w:color w:val="000000" w:themeColor="text1"/>
          <w:sz w:val="24"/>
          <w:szCs w:val="24"/>
        </w:rPr>
        <w:t>, Programa Excel</w:t>
      </w:r>
      <w:r w:rsidRPr="00F616D1">
        <w:rPr>
          <w:rFonts w:ascii="Times New Roman" w:hAnsi="Times New Roman" w:cs="Times New Roman"/>
          <w:i/>
          <w:color w:val="000000" w:themeColor="text1"/>
          <w:sz w:val="24"/>
          <w:szCs w:val="24"/>
        </w:rPr>
        <w:t>)</w:t>
      </w:r>
    </w:p>
    <w:p w:rsidR="002E76CC" w:rsidRDefault="007B57C1" w:rsidP="002E76CC">
      <w:pPr>
        <w:autoSpaceDE w:val="0"/>
        <w:autoSpaceDN w:val="0"/>
        <w:adjustRightInd w:val="0"/>
        <w:spacing w:after="0" w:line="360" w:lineRule="auto"/>
        <w:jc w:val="both"/>
        <w:rPr>
          <w:rFonts w:ascii="Times New Roman" w:hAnsi="Times New Roman" w:cs="Times New Roman"/>
          <w:sz w:val="24"/>
        </w:rPr>
      </w:pPr>
      <w:r>
        <w:rPr>
          <w:rFonts w:ascii="Times New Roman" w:hAnsi="Times New Roman" w:cs="Times New Roman"/>
          <w:sz w:val="24"/>
        </w:rPr>
        <w:t xml:space="preserve">Teniendo las curvas IDF, </w:t>
      </w:r>
      <w:r w:rsidR="002E76CC" w:rsidRPr="002E76CC">
        <w:rPr>
          <w:rFonts w:ascii="Times New Roman" w:hAnsi="Times New Roman" w:cs="Times New Roman"/>
          <w:sz w:val="24"/>
        </w:rPr>
        <w:t>el tiempo de concentración de nuestra cuenca calculado</w:t>
      </w:r>
      <w:r>
        <w:rPr>
          <w:rFonts w:ascii="Times New Roman" w:hAnsi="Times New Roman" w:cs="Times New Roman"/>
          <w:sz w:val="24"/>
        </w:rPr>
        <w:t xml:space="preserve"> y el número de Curva promedio el cual es 70.5</w:t>
      </w:r>
      <w:r w:rsidR="002E76CC" w:rsidRPr="002E76CC">
        <w:rPr>
          <w:rFonts w:ascii="Times New Roman" w:hAnsi="Times New Roman" w:cs="Times New Roman"/>
          <w:sz w:val="24"/>
        </w:rPr>
        <w:t xml:space="preserve">, procedemos </w:t>
      </w:r>
      <w:r w:rsidR="007D64C5">
        <w:rPr>
          <w:rFonts w:ascii="Times New Roman" w:hAnsi="Times New Roman" w:cs="Times New Roman"/>
          <w:sz w:val="24"/>
        </w:rPr>
        <w:t>al</w:t>
      </w:r>
      <w:r w:rsidR="002E76CC" w:rsidRPr="002E76CC">
        <w:rPr>
          <w:rFonts w:ascii="Times New Roman" w:hAnsi="Times New Roman" w:cs="Times New Roman"/>
          <w:sz w:val="24"/>
        </w:rPr>
        <w:t xml:space="preserve"> calculó </w:t>
      </w:r>
      <w:r w:rsidR="007D64C5">
        <w:rPr>
          <w:rFonts w:ascii="Times New Roman" w:hAnsi="Times New Roman" w:cs="Times New Roman"/>
          <w:sz w:val="24"/>
        </w:rPr>
        <w:t>d</w:t>
      </w:r>
      <w:r w:rsidR="002E76CC" w:rsidRPr="002E76CC">
        <w:rPr>
          <w:rFonts w:ascii="Times New Roman" w:hAnsi="Times New Roman" w:cs="Times New Roman"/>
          <w:sz w:val="24"/>
        </w:rPr>
        <w:t>el caudal de diseño por el método del Hidrograma unitario Adimensional SCS</w:t>
      </w:r>
      <w:r w:rsidR="002E76CC">
        <w:rPr>
          <w:rFonts w:ascii="Times New Roman" w:hAnsi="Times New Roman" w:cs="Times New Roman"/>
          <w:sz w:val="24"/>
        </w:rPr>
        <w:t>, el cual nos da como resultado 17.83 m</w:t>
      </w:r>
      <w:r w:rsidR="002E76CC">
        <w:rPr>
          <w:rFonts w:ascii="Times New Roman" w:hAnsi="Times New Roman" w:cs="Times New Roman"/>
          <w:sz w:val="24"/>
          <w:vertAlign w:val="superscript"/>
        </w:rPr>
        <w:t>3</w:t>
      </w:r>
      <w:r w:rsidR="002E76CC">
        <w:rPr>
          <w:rFonts w:ascii="Times New Roman" w:hAnsi="Times New Roman" w:cs="Times New Roman"/>
          <w:sz w:val="24"/>
        </w:rPr>
        <w:t>/s, también mediante la tabla 7 se calcula el Hidrograma unitario Adimensional SCS para Tr = 15 años</w:t>
      </w:r>
      <w:r w:rsidR="00C04154">
        <w:rPr>
          <w:rFonts w:ascii="Times New Roman" w:hAnsi="Times New Roman" w:cs="Times New Roman"/>
          <w:sz w:val="24"/>
        </w:rPr>
        <w:t>.</w:t>
      </w:r>
    </w:p>
    <w:p w:rsidR="002E76CC" w:rsidRDefault="002E76CC" w:rsidP="00D8301E">
      <w:pPr>
        <w:autoSpaceDE w:val="0"/>
        <w:autoSpaceDN w:val="0"/>
        <w:adjustRightInd w:val="0"/>
        <w:spacing w:after="0" w:line="360" w:lineRule="auto"/>
        <w:jc w:val="center"/>
        <w:rPr>
          <w:rFonts w:ascii="Times New Roman" w:hAnsi="Times New Roman" w:cs="Times New Roman"/>
          <w:sz w:val="24"/>
        </w:rPr>
      </w:pPr>
      <w:r>
        <w:rPr>
          <w:noProof/>
          <w:lang w:val="es-ES" w:eastAsia="es-ES"/>
        </w:rPr>
        <w:lastRenderedPageBreak/>
        <w:drawing>
          <wp:inline distT="0" distB="0" distL="0" distR="0" wp14:anchorId="51271EA0" wp14:editId="5A21DFFC">
            <wp:extent cx="4981575" cy="3305175"/>
            <wp:effectExtent l="0" t="0" r="9525" b="9525"/>
            <wp:docPr id="50186" name="Gráfico 50186"/>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2E76CC" w:rsidRDefault="002E76CC" w:rsidP="002E76CC">
      <w:pPr>
        <w:pStyle w:val="Descripcin"/>
        <w:ind w:left="720"/>
        <w:jc w:val="center"/>
        <w:rPr>
          <w:rFonts w:ascii="Times New Roman" w:hAnsi="Times New Roman" w:cs="Times New Roman"/>
          <w:i/>
          <w:color w:val="auto"/>
          <w:sz w:val="24"/>
          <w:szCs w:val="28"/>
        </w:rPr>
      </w:pPr>
      <w:bookmarkStart w:id="240" w:name="_Toc10679747"/>
      <w:r w:rsidRPr="007B24DD">
        <w:rPr>
          <w:rFonts w:ascii="Times New Roman" w:hAnsi="Times New Roman" w:cs="Times New Roman"/>
          <w:i/>
          <w:color w:val="auto"/>
          <w:sz w:val="24"/>
          <w:szCs w:val="28"/>
        </w:rPr>
        <w:t xml:space="preserve">Figura </w:t>
      </w:r>
      <w:r w:rsidRPr="007B24DD">
        <w:rPr>
          <w:rFonts w:ascii="Times New Roman" w:hAnsi="Times New Roman" w:cs="Times New Roman"/>
          <w:i/>
          <w:color w:val="auto"/>
          <w:sz w:val="24"/>
          <w:szCs w:val="28"/>
        </w:rPr>
        <w:fldChar w:fldCharType="begin"/>
      </w:r>
      <w:r w:rsidRPr="007B24DD">
        <w:rPr>
          <w:rFonts w:ascii="Times New Roman" w:hAnsi="Times New Roman" w:cs="Times New Roman"/>
          <w:i/>
          <w:color w:val="auto"/>
          <w:sz w:val="24"/>
          <w:szCs w:val="28"/>
        </w:rPr>
        <w:instrText xml:space="preserve"> SEQ Figura \* ARABIC </w:instrText>
      </w:r>
      <w:r w:rsidRPr="007B24DD">
        <w:rPr>
          <w:rFonts w:ascii="Times New Roman" w:hAnsi="Times New Roman" w:cs="Times New Roman"/>
          <w:i/>
          <w:color w:val="auto"/>
          <w:sz w:val="24"/>
          <w:szCs w:val="28"/>
        </w:rPr>
        <w:fldChar w:fldCharType="separate"/>
      </w:r>
      <w:r w:rsidR="007203D9">
        <w:rPr>
          <w:rFonts w:ascii="Times New Roman" w:hAnsi="Times New Roman" w:cs="Times New Roman"/>
          <w:i/>
          <w:noProof/>
          <w:color w:val="auto"/>
          <w:sz w:val="24"/>
          <w:szCs w:val="28"/>
        </w:rPr>
        <w:t>46</w:t>
      </w:r>
      <w:r w:rsidRPr="007B24DD">
        <w:rPr>
          <w:rFonts w:ascii="Times New Roman" w:hAnsi="Times New Roman" w:cs="Times New Roman"/>
          <w:i/>
          <w:color w:val="auto"/>
          <w:sz w:val="24"/>
          <w:szCs w:val="28"/>
        </w:rPr>
        <w:fldChar w:fldCharType="end"/>
      </w:r>
      <w:r>
        <w:rPr>
          <w:rFonts w:ascii="Times New Roman" w:hAnsi="Times New Roman" w:cs="Times New Roman"/>
          <w:i/>
          <w:color w:val="auto"/>
          <w:sz w:val="24"/>
          <w:szCs w:val="28"/>
        </w:rPr>
        <w:t>: Hidrograma Adimensional SCS para Tr = 15 años</w:t>
      </w:r>
      <w:r w:rsidRPr="007B24DD">
        <w:rPr>
          <w:rFonts w:ascii="Times New Roman" w:hAnsi="Times New Roman" w:cs="Times New Roman"/>
          <w:i/>
          <w:color w:val="auto"/>
          <w:sz w:val="24"/>
          <w:szCs w:val="28"/>
        </w:rPr>
        <w:t>.</w:t>
      </w:r>
      <w:bookmarkEnd w:id="240"/>
    </w:p>
    <w:p w:rsidR="002E76CC" w:rsidRPr="00D8301E" w:rsidRDefault="002E76CC" w:rsidP="00D8301E">
      <w:pPr>
        <w:pStyle w:val="Descripcin"/>
        <w:ind w:left="720"/>
        <w:jc w:val="center"/>
        <w:rPr>
          <w:rFonts w:ascii="Times New Roman" w:hAnsi="Times New Roman" w:cs="Times New Roman"/>
          <w:i/>
          <w:color w:val="000000" w:themeColor="text1"/>
          <w:sz w:val="24"/>
          <w:szCs w:val="24"/>
        </w:rPr>
      </w:pPr>
      <w:r>
        <w:rPr>
          <w:rFonts w:ascii="Times New Roman" w:hAnsi="Times New Roman" w:cs="Times New Roman"/>
          <w:i/>
          <w:color w:val="000000" w:themeColor="text1"/>
          <w:sz w:val="24"/>
          <w:szCs w:val="24"/>
        </w:rPr>
        <w:t xml:space="preserve">(Fuente: Elaboración </w:t>
      </w:r>
      <w:r w:rsidRPr="00F616D1">
        <w:rPr>
          <w:rFonts w:ascii="Times New Roman" w:hAnsi="Times New Roman" w:cs="Times New Roman"/>
          <w:i/>
          <w:color w:val="000000" w:themeColor="text1"/>
          <w:sz w:val="24"/>
          <w:szCs w:val="24"/>
        </w:rPr>
        <w:t>Propia</w:t>
      </w:r>
      <w:r>
        <w:rPr>
          <w:rFonts w:ascii="Times New Roman" w:hAnsi="Times New Roman" w:cs="Times New Roman"/>
          <w:i/>
          <w:color w:val="000000" w:themeColor="text1"/>
          <w:sz w:val="24"/>
          <w:szCs w:val="24"/>
        </w:rPr>
        <w:t>, Programa Excel</w:t>
      </w:r>
      <w:r w:rsidRPr="00F616D1">
        <w:rPr>
          <w:rFonts w:ascii="Times New Roman" w:hAnsi="Times New Roman" w:cs="Times New Roman"/>
          <w:i/>
          <w:color w:val="000000" w:themeColor="text1"/>
          <w:sz w:val="24"/>
          <w:szCs w:val="24"/>
        </w:rPr>
        <w:t>)</w:t>
      </w:r>
    </w:p>
    <w:p w:rsidR="00D8301E" w:rsidRPr="00D8301E" w:rsidRDefault="00D8301E" w:rsidP="00D8301E">
      <w:pPr>
        <w:pStyle w:val="Prrafodelista"/>
        <w:numPr>
          <w:ilvl w:val="1"/>
          <w:numId w:val="4"/>
        </w:numPr>
        <w:spacing w:line="360" w:lineRule="auto"/>
        <w:ind w:left="360"/>
        <w:outlineLvl w:val="1"/>
        <w:rPr>
          <w:rFonts w:ascii="Times New Roman" w:hAnsi="Times New Roman" w:cs="Times New Roman"/>
          <w:b/>
          <w:sz w:val="24"/>
          <w:szCs w:val="24"/>
        </w:rPr>
      </w:pPr>
      <w:bookmarkStart w:id="241" w:name="_Toc10679658"/>
      <w:r>
        <w:rPr>
          <w:rFonts w:ascii="Times New Roman" w:hAnsi="Times New Roman" w:cs="Times New Roman"/>
          <w:b/>
          <w:sz w:val="24"/>
          <w:szCs w:val="24"/>
        </w:rPr>
        <w:t>Información Granulométrica aguas abajo de la captación</w:t>
      </w:r>
      <w:bookmarkEnd w:id="241"/>
    </w:p>
    <w:p w:rsidR="00D8301E" w:rsidRDefault="00D8301E" w:rsidP="00D8301E">
      <w:pPr>
        <w:pStyle w:val="Prrafodelista"/>
        <w:spacing w:line="360" w:lineRule="auto"/>
        <w:ind w:left="-567"/>
        <w:jc w:val="center"/>
        <w:rPr>
          <w:rFonts w:ascii="Times New Roman" w:hAnsi="Times New Roman" w:cs="Times New Roman"/>
          <w:sz w:val="24"/>
          <w:szCs w:val="24"/>
        </w:rPr>
      </w:pPr>
      <w:r>
        <w:rPr>
          <w:noProof/>
          <w:lang w:val="es-ES" w:eastAsia="es-ES"/>
        </w:rPr>
        <w:drawing>
          <wp:inline distT="0" distB="0" distL="0" distR="0" wp14:anchorId="705FBCE7" wp14:editId="23DECB07">
            <wp:extent cx="6438900" cy="3209925"/>
            <wp:effectExtent l="0" t="0" r="0" b="0"/>
            <wp:docPr id="43" name="Gráfico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D8301E" w:rsidRDefault="00D8301E" w:rsidP="00D8301E">
      <w:pPr>
        <w:pStyle w:val="Descripcin"/>
        <w:jc w:val="center"/>
        <w:rPr>
          <w:rFonts w:ascii="Times New Roman" w:hAnsi="Times New Roman" w:cs="Times New Roman"/>
          <w:i/>
          <w:color w:val="auto"/>
          <w:sz w:val="24"/>
        </w:rPr>
      </w:pPr>
      <w:bookmarkStart w:id="242" w:name="_Toc10679748"/>
      <w:r w:rsidRPr="00D83398">
        <w:rPr>
          <w:rFonts w:ascii="Times New Roman" w:hAnsi="Times New Roman" w:cs="Times New Roman"/>
          <w:i/>
          <w:color w:val="auto"/>
          <w:sz w:val="24"/>
        </w:rPr>
        <w:t xml:space="preserve">Figura </w:t>
      </w:r>
      <w:r w:rsidRPr="00D83398">
        <w:rPr>
          <w:rFonts w:ascii="Times New Roman" w:hAnsi="Times New Roman" w:cs="Times New Roman"/>
          <w:i/>
          <w:color w:val="auto"/>
          <w:sz w:val="24"/>
        </w:rPr>
        <w:fldChar w:fldCharType="begin"/>
      </w:r>
      <w:r w:rsidRPr="00D83398">
        <w:rPr>
          <w:rFonts w:ascii="Times New Roman" w:hAnsi="Times New Roman" w:cs="Times New Roman"/>
          <w:i/>
          <w:color w:val="auto"/>
          <w:sz w:val="24"/>
        </w:rPr>
        <w:instrText xml:space="preserve"> SEQ Figura \* ARABIC </w:instrText>
      </w:r>
      <w:r w:rsidRPr="00D83398">
        <w:rPr>
          <w:rFonts w:ascii="Times New Roman" w:hAnsi="Times New Roman" w:cs="Times New Roman"/>
          <w:i/>
          <w:color w:val="auto"/>
          <w:sz w:val="24"/>
        </w:rPr>
        <w:fldChar w:fldCharType="separate"/>
      </w:r>
      <w:r w:rsidR="007203D9">
        <w:rPr>
          <w:rFonts w:ascii="Times New Roman" w:hAnsi="Times New Roman" w:cs="Times New Roman"/>
          <w:i/>
          <w:noProof/>
          <w:color w:val="auto"/>
          <w:sz w:val="24"/>
        </w:rPr>
        <w:t>47</w:t>
      </w:r>
      <w:r w:rsidRPr="00D83398">
        <w:rPr>
          <w:rFonts w:ascii="Times New Roman" w:hAnsi="Times New Roman" w:cs="Times New Roman"/>
          <w:i/>
          <w:color w:val="auto"/>
          <w:sz w:val="24"/>
        </w:rPr>
        <w:fldChar w:fldCharType="end"/>
      </w:r>
      <w:r w:rsidRPr="00D83398">
        <w:rPr>
          <w:rFonts w:ascii="Times New Roman" w:hAnsi="Times New Roman" w:cs="Times New Roman"/>
          <w:i/>
          <w:color w:val="auto"/>
          <w:sz w:val="24"/>
        </w:rPr>
        <w:t>: Curva Granulométrica aguas abajo de la captación Tres Molinos.</w:t>
      </w:r>
      <w:bookmarkEnd w:id="242"/>
    </w:p>
    <w:p w:rsidR="00D8301E" w:rsidRPr="00BA2440" w:rsidRDefault="00D8301E" w:rsidP="00D8301E">
      <w:pPr>
        <w:pStyle w:val="Descripcin"/>
        <w:jc w:val="center"/>
        <w:rPr>
          <w:rFonts w:ascii="Times New Roman" w:hAnsi="Times New Roman" w:cs="Times New Roman"/>
          <w:i/>
          <w:color w:val="000000" w:themeColor="text1"/>
          <w:sz w:val="24"/>
          <w:szCs w:val="24"/>
        </w:rPr>
      </w:pPr>
      <w:r>
        <w:rPr>
          <w:rFonts w:ascii="Times New Roman" w:hAnsi="Times New Roman" w:cs="Times New Roman"/>
          <w:i/>
          <w:color w:val="000000" w:themeColor="text1"/>
          <w:sz w:val="24"/>
          <w:szCs w:val="24"/>
        </w:rPr>
        <w:t xml:space="preserve">(Fuente: Elaboración </w:t>
      </w:r>
      <w:r w:rsidRPr="00F616D1">
        <w:rPr>
          <w:rFonts w:ascii="Times New Roman" w:hAnsi="Times New Roman" w:cs="Times New Roman"/>
          <w:i/>
          <w:color w:val="000000" w:themeColor="text1"/>
          <w:sz w:val="24"/>
          <w:szCs w:val="24"/>
        </w:rPr>
        <w:t>Propia)</w:t>
      </w:r>
    </w:p>
    <w:p w:rsidR="00D8301E" w:rsidRDefault="00D8301E" w:rsidP="00D8301E">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Observamos que la muestra tiene un 78.9% de grava 6.7% de arena y 14.4% de finos</w:t>
      </w:r>
    </w:p>
    <w:p w:rsidR="00D8301E" w:rsidRDefault="00D8301E" w:rsidP="00D8301E">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Los diámetros efectivos son ca</w:t>
      </w:r>
      <w:r w:rsidR="00BD6B91">
        <w:rPr>
          <w:rFonts w:ascii="Times New Roman" w:hAnsi="Times New Roman" w:cs="Times New Roman"/>
          <w:sz w:val="24"/>
          <w:szCs w:val="24"/>
        </w:rPr>
        <w:t>lculados por la fó</w:t>
      </w:r>
      <w:r w:rsidR="00DC7CC1">
        <w:rPr>
          <w:rFonts w:ascii="Times New Roman" w:hAnsi="Times New Roman" w:cs="Times New Roman"/>
          <w:sz w:val="24"/>
          <w:szCs w:val="24"/>
        </w:rPr>
        <w:t>rmula numero 21</w:t>
      </w:r>
      <w:r>
        <w:rPr>
          <w:rFonts w:ascii="Times New Roman" w:hAnsi="Times New Roman" w:cs="Times New Roman"/>
          <w:sz w:val="24"/>
          <w:szCs w:val="24"/>
        </w:rPr>
        <w:t>:</w:t>
      </w:r>
    </w:p>
    <w:p w:rsidR="00D8301E" w:rsidRPr="00D83398" w:rsidRDefault="00D8301E" w:rsidP="00D8301E">
      <w:pPr>
        <w:pStyle w:val="Descripcin"/>
        <w:jc w:val="center"/>
        <w:rPr>
          <w:rFonts w:ascii="Times New Roman" w:hAnsi="Times New Roman" w:cs="Times New Roman"/>
          <w:i/>
          <w:color w:val="auto"/>
          <w:sz w:val="24"/>
          <w:szCs w:val="24"/>
        </w:rPr>
      </w:pPr>
      <w:bookmarkStart w:id="243" w:name="_Toc10679690"/>
      <w:r w:rsidRPr="00D83398">
        <w:rPr>
          <w:rFonts w:ascii="Times New Roman" w:hAnsi="Times New Roman" w:cs="Times New Roman"/>
          <w:i/>
          <w:color w:val="auto"/>
          <w:sz w:val="24"/>
          <w:szCs w:val="24"/>
        </w:rPr>
        <w:t xml:space="preserve">Tabla </w:t>
      </w:r>
      <w:r w:rsidRPr="00D83398">
        <w:rPr>
          <w:rFonts w:ascii="Times New Roman" w:hAnsi="Times New Roman" w:cs="Times New Roman"/>
          <w:i/>
          <w:color w:val="auto"/>
          <w:sz w:val="24"/>
          <w:szCs w:val="24"/>
        </w:rPr>
        <w:fldChar w:fldCharType="begin"/>
      </w:r>
      <w:r w:rsidRPr="00D83398">
        <w:rPr>
          <w:rFonts w:ascii="Times New Roman" w:hAnsi="Times New Roman" w:cs="Times New Roman"/>
          <w:i/>
          <w:color w:val="auto"/>
          <w:sz w:val="24"/>
          <w:szCs w:val="24"/>
        </w:rPr>
        <w:instrText xml:space="preserve"> SEQ Tabla \* ARABIC </w:instrText>
      </w:r>
      <w:r w:rsidRPr="00D83398">
        <w:rPr>
          <w:rFonts w:ascii="Times New Roman" w:hAnsi="Times New Roman" w:cs="Times New Roman"/>
          <w:i/>
          <w:color w:val="auto"/>
          <w:sz w:val="24"/>
          <w:szCs w:val="24"/>
        </w:rPr>
        <w:fldChar w:fldCharType="separate"/>
      </w:r>
      <w:r w:rsidR="007203D9">
        <w:rPr>
          <w:rFonts w:ascii="Times New Roman" w:hAnsi="Times New Roman" w:cs="Times New Roman"/>
          <w:i/>
          <w:noProof/>
          <w:color w:val="auto"/>
          <w:sz w:val="24"/>
          <w:szCs w:val="24"/>
        </w:rPr>
        <w:t>20</w:t>
      </w:r>
      <w:r w:rsidRPr="00D83398">
        <w:rPr>
          <w:rFonts w:ascii="Times New Roman" w:hAnsi="Times New Roman" w:cs="Times New Roman"/>
          <w:i/>
          <w:color w:val="auto"/>
          <w:sz w:val="24"/>
          <w:szCs w:val="24"/>
        </w:rPr>
        <w:fldChar w:fldCharType="end"/>
      </w:r>
      <w:r w:rsidRPr="00D83398">
        <w:rPr>
          <w:rFonts w:ascii="Times New Roman" w:hAnsi="Times New Roman" w:cs="Times New Roman"/>
          <w:i/>
          <w:color w:val="auto"/>
          <w:sz w:val="24"/>
          <w:szCs w:val="24"/>
        </w:rPr>
        <w:t xml:space="preserve">: </w:t>
      </w:r>
      <w:r>
        <w:rPr>
          <w:rFonts w:ascii="Times New Roman" w:hAnsi="Times New Roman" w:cs="Times New Roman"/>
          <w:i/>
          <w:color w:val="auto"/>
          <w:sz w:val="24"/>
          <w:szCs w:val="24"/>
        </w:rPr>
        <w:t>Diámetros efectivos de la muestra del lecho del río.</w:t>
      </w:r>
      <w:bookmarkEnd w:id="243"/>
    </w:p>
    <w:tbl>
      <w:tblPr>
        <w:tblW w:w="4600" w:type="dxa"/>
        <w:jc w:val="center"/>
        <w:tblCellMar>
          <w:left w:w="70" w:type="dxa"/>
          <w:right w:w="70" w:type="dxa"/>
        </w:tblCellMar>
        <w:tblLook w:val="04A0" w:firstRow="1" w:lastRow="0" w:firstColumn="1" w:lastColumn="0" w:noHBand="0" w:noVBand="1"/>
      </w:tblPr>
      <w:tblGrid>
        <w:gridCol w:w="2220"/>
        <w:gridCol w:w="2380"/>
      </w:tblGrid>
      <w:tr w:rsidR="00D8301E" w:rsidRPr="006F46A3" w:rsidTr="00C40F62">
        <w:trPr>
          <w:trHeight w:val="300"/>
          <w:jc w:val="center"/>
        </w:trPr>
        <w:tc>
          <w:tcPr>
            <w:tcW w:w="22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8301E" w:rsidRPr="006F46A3" w:rsidRDefault="00D8301E" w:rsidP="00C40F62">
            <w:pPr>
              <w:spacing w:after="0" w:line="240" w:lineRule="auto"/>
              <w:jc w:val="center"/>
              <w:rPr>
                <w:rFonts w:ascii="Calibri" w:eastAsia="Times New Roman" w:hAnsi="Calibri" w:cs="Times New Roman"/>
                <w:color w:val="000000"/>
                <w:lang w:eastAsia="es-PE"/>
              </w:rPr>
            </w:pPr>
            <w:r w:rsidRPr="006F46A3">
              <w:rPr>
                <w:rFonts w:ascii="Calibri" w:eastAsia="Times New Roman" w:hAnsi="Calibri" w:cs="Times New Roman"/>
                <w:color w:val="000000"/>
                <w:lang w:eastAsia="es-PE"/>
              </w:rPr>
              <w:t>d10</w:t>
            </w:r>
          </w:p>
        </w:tc>
        <w:tc>
          <w:tcPr>
            <w:tcW w:w="2380" w:type="dxa"/>
            <w:tcBorders>
              <w:top w:val="single" w:sz="4" w:space="0" w:color="auto"/>
              <w:left w:val="nil"/>
              <w:bottom w:val="single" w:sz="4" w:space="0" w:color="auto"/>
              <w:right w:val="single" w:sz="4" w:space="0" w:color="auto"/>
            </w:tcBorders>
            <w:shd w:val="clear" w:color="auto" w:fill="auto"/>
            <w:noWrap/>
            <w:vAlign w:val="bottom"/>
            <w:hideMark/>
          </w:tcPr>
          <w:p w:rsidR="00D8301E" w:rsidRPr="006F46A3" w:rsidRDefault="00D8301E" w:rsidP="00C40F62">
            <w:pPr>
              <w:spacing w:after="0" w:line="240" w:lineRule="auto"/>
              <w:jc w:val="center"/>
              <w:rPr>
                <w:rFonts w:ascii="Calibri" w:eastAsia="Times New Roman" w:hAnsi="Calibri" w:cs="Times New Roman"/>
                <w:color w:val="000000"/>
                <w:lang w:eastAsia="es-PE"/>
              </w:rPr>
            </w:pPr>
            <w:r w:rsidRPr="006F46A3">
              <w:rPr>
                <w:rFonts w:ascii="Calibri" w:eastAsia="Times New Roman" w:hAnsi="Calibri" w:cs="Times New Roman"/>
                <w:color w:val="000000"/>
                <w:lang w:eastAsia="es-PE"/>
              </w:rPr>
              <w:t>0.240</w:t>
            </w:r>
            <w:r>
              <w:rPr>
                <w:rFonts w:ascii="Calibri" w:eastAsia="Times New Roman" w:hAnsi="Calibri" w:cs="Times New Roman"/>
                <w:color w:val="000000"/>
                <w:lang w:eastAsia="es-PE"/>
              </w:rPr>
              <w:t xml:space="preserve"> mm</w:t>
            </w:r>
          </w:p>
        </w:tc>
      </w:tr>
      <w:tr w:rsidR="00D8301E" w:rsidRPr="006F46A3" w:rsidTr="00C40F62">
        <w:trPr>
          <w:trHeight w:val="315"/>
          <w:jc w:val="center"/>
        </w:trPr>
        <w:tc>
          <w:tcPr>
            <w:tcW w:w="2220" w:type="dxa"/>
            <w:tcBorders>
              <w:top w:val="nil"/>
              <w:left w:val="single" w:sz="4" w:space="0" w:color="auto"/>
              <w:bottom w:val="single" w:sz="4" w:space="0" w:color="auto"/>
              <w:right w:val="single" w:sz="4" w:space="0" w:color="auto"/>
            </w:tcBorders>
            <w:shd w:val="clear" w:color="auto" w:fill="auto"/>
            <w:noWrap/>
            <w:vAlign w:val="bottom"/>
            <w:hideMark/>
          </w:tcPr>
          <w:p w:rsidR="00D8301E" w:rsidRPr="006F46A3" w:rsidRDefault="00D8301E" w:rsidP="00C40F62">
            <w:pPr>
              <w:spacing w:after="0" w:line="240" w:lineRule="auto"/>
              <w:jc w:val="center"/>
              <w:rPr>
                <w:rFonts w:ascii="Calibri" w:eastAsia="Times New Roman" w:hAnsi="Calibri" w:cs="Times New Roman"/>
                <w:color w:val="000000"/>
                <w:lang w:eastAsia="es-PE"/>
              </w:rPr>
            </w:pPr>
            <w:r w:rsidRPr="006F46A3">
              <w:rPr>
                <w:rFonts w:ascii="Calibri" w:eastAsia="Times New Roman" w:hAnsi="Calibri" w:cs="Times New Roman"/>
                <w:color w:val="000000"/>
                <w:lang w:eastAsia="es-PE"/>
              </w:rPr>
              <w:t>d30</w:t>
            </w:r>
          </w:p>
        </w:tc>
        <w:tc>
          <w:tcPr>
            <w:tcW w:w="2380" w:type="dxa"/>
            <w:tcBorders>
              <w:top w:val="nil"/>
              <w:left w:val="nil"/>
              <w:bottom w:val="single" w:sz="4" w:space="0" w:color="auto"/>
              <w:right w:val="single" w:sz="4" w:space="0" w:color="auto"/>
            </w:tcBorders>
            <w:shd w:val="clear" w:color="auto" w:fill="auto"/>
            <w:noWrap/>
            <w:vAlign w:val="bottom"/>
            <w:hideMark/>
          </w:tcPr>
          <w:p w:rsidR="00D8301E" w:rsidRPr="006F46A3" w:rsidRDefault="00D8301E" w:rsidP="00C40F62">
            <w:pPr>
              <w:spacing w:after="0" w:line="240" w:lineRule="auto"/>
              <w:jc w:val="center"/>
              <w:rPr>
                <w:rFonts w:ascii="Calibri" w:eastAsia="Times New Roman" w:hAnsi="Calibri" w:cs="Times New Roman"/>
                <w:color w:val="000000"/>
                <w:lang w:eastAsia="es-PE"/>
              </w:rPr>
            </w:pPr>
            <w:r w:rsidRPr="006F46A3">
              <w:rPr>
                <w:rFonts w:ascii="Calibri" w:eastAsia="Times New Roman" w:hAnsi="Calibri" w:cs="Times New Roman"/>
                <w:color w:val="000000"/>
                <w:lang w:eastAsia="es-PE"/>
              </w:rPr>
              <w:t>6.609</w:t>
            </w:r>
            <w:r>
              <w:rPr>
                <w:rFonts w:ascii="Calibri" w:eastAsia="Times New Roman" w:hAnsi="Calibri" w:cs="Times New Roman"/>
                <w:color w:val="000000"/>
                <w:lang w:eastAsia="es-PE"/>
              </w:rPr>
              <w:t xml:space="preserve"> mm</w:t>
            </w:r>
          </w:p>
        </w:tc>
      </w:tr>
      <w:tr w:rsidR="00D8301E" w:rsidRPr="006F46A3" w:rsidTr="00C40F62">
        <w:trPr>
          <w:trHeight w:val="315"/>
          <w:jc w:val="center"/>
        </w:trPr>
        <w:tc>
          <w:tcPr>
            <w:tcW w:w="2220" w:type="dxa"/>
            <w:tcBorders>
              <w:top w:val="nil"/>
              <w:left w:val="single" w:sz="4" w:space="0" w:color="auto"/>
              <w:bottom w:val="single" w:sz="4" w:space="0" w:color="auto"/>
              <w:right w:val="single" w:sz="4" w:space="0" w:color="auto"/>
            </w:tcBorders>
            <w:shd w:val="clear" w:color="auto" w:fill="auto"/>
            <w:noWrap/>
            <w:vAlign w:val="bottom"/>
            <w:hideMark/>
          </w:tcPr>
          <w:p w:rsidR="00D8301E" w:rsidRPr="006F46A3" w:rsidRDefault="00D8301E" w:rsidP="00C40F62">
            <w:pPr>
              <w:spacing w:after="0" w:line="240" w:lineRule="auto"/>
              <w:jc w:val="center"/>
              <w:rPr>
                <w:rFonts w:ascii="Calibri" w:eastAsia="Times New Roman" w:hAnsi="Calibri" w:cs="Times New Roman"/>
                <w:color w:val="000000"/>
                <w:lang w:eastAsia="es-PE"/>
              </w:rPr>
            </w:pPr>
            <w:r w:rsidRPr="006F46A3">
              <w:rPr>
                <w:rFonts w:ascii="Calibri" w:eastAsia="Times New Roman" w:hAnsi="Calibri" w:cs="Times New Roman"/>
                <w:color w:val="000000"/>
                <w:lang w:eastAsia="es-PE"/>
              </w:rPr>
              <w:t>d50</w:t>
            </w:r>
          </w:p>
        </w:tc>
        <w:tc>
          <w:tcPr>
            <w:tcW w:w="2380" w:type="dxa"/>
            <w:tcBorders>
              <w:top w:val="nil"/>
              <w:left w:val="nil"/>
              <w:bottom w:val="single" w:sz="4" w:space="0" w:color="auto"/>
              <w:right w:val="single" w:sz="4" w:space="0" w:color="auto"/>
            </w:tcBorders>
            <w:shd w:val="clear" w:color="auto" w:fill="auto"/>
            <w:noWrap/>
            <w:vAlign w:val="bottom"/>
            <w:hideMark/>
          </w:tcPr>
          <w:p w:rsidR="00D8301E" w:rsidRPr="006F46A3" w:rsidRDefault="00D8301E" w:rsidP="00C40F62">
            <w:pPr>
              <w:spacing w:after="0" w:line="240" w:lineRule="auto"/>
              <w:jc w:val="center"/>
              <w:rPr>
                <w:rFonts w:ascii="Calibri" w:eastAsia="Times New Roman" w:hAnsi="Calibri" w:cs="Times New Roman"/>
                <w:color w:val="000000"/>
                <w:lang w:eastAsia="es-PE"/>
              </w:rPr>
            </w:pPr>
            <w:r w:rsidRPr="006F46A3">
              <w:rPr>
                <w:rFonts w:ascii="Calibri" w:eastAsia="Times New Roman" w:hAnsi="Calibri" w:cs="Times New Roman"/>
                <w:color w:val="000000"/>
                <w:lang w:eastAsia="es-PE"/>
              </w:rPr>
              <w:t>18.347</w:t>
            </w:r>
            <w:r>
              <w:rPr>
                <w:rFonts w:ascii="Calibri" w:eastAsia="Times New Roman" w:hAnsi="Calibri" w:cs="Times New Roman"/>
                <w:color w:val="000000"/>
                <w:lang w:eastAsia="es-PE"/>
              </w:rPr>
              <w:t xml:space="preserve"> mm</w:t>
            </w:r>
          </w:p>
        </w:tc>
      </w:tr>
      <w:tr w:rsidR="00D8301E" w:rsidRPr="006F46A3" w:rsidTr="00C40F62">
        <w:trPr>
          <w:trHeight w:val="300"/>
          <w:jc w:val="center"/>
        </w:trPr>
        <w:tc>
          <w:tcPr>
            <w:tcW w:w="2220" w:type="dxa"/>
            <w:tcBorders>
              <w:top w:val="nil"/>
              <w:left w:val="single" w:sz="4" w:space="0" w:color="auto"/>
              <w:bottom w:val="single" w:sz="4" w:space="0" w:color="auto"/>
              <w:right w:val="single" w:sz="4" w:space="0" w:color="auto"/>
            </w:tcBorders>
            <w:shd w:val="clear" w:color="auto" w:fill="auto"/>
            <w:noWrap/>
            <w:vAlign w:val="bottom"/>
            <w:hideMark/>
          </w:tcPr>
          <w:p w:rsidR="00D8301E" w:rsidRPr="006F46A3" w:rsidRDefault="00D8301E" w:rsidP="00C40F62">
            <w:pPr>
              <w:spacing w:after="0" w:line="240" w:lineRule="auto"/>
              <w:jc w:val="center"/>
              <w:rPr>
                <w:rFonts w:ascii="Calibri" w:eastAsia="Times New Roman" w:hAnsi="Calibri" w:cs="Times New Roman"/>
                <w:color w:val="000000"/>
                <w:lang w:eastAsia="es-PE"/>
              </w:rPr>
            </w:pPr>
            <w:r w:rsidRPr="006F46A3">
              <w:rPr>
                <w:rFonts w:ascii="Calibri" w:eastAsia="Times New Roman" w:hAnsi="Calibri" w:cs="Times New Roman"/>
                <w:color w:val="000000"/>
                <w:lang w:eastAsia="es-PE"/>
              </w:rPr>
              <w:t>d60</w:t>
            </w:r>
          </w:p>
        </w:tc>
        <w:tc>
          <w:tcPr>
            <w:tcW w:w="2380" w:type="dxa"/>
            <w:tcBorders>
              <w:top w:val="nil"/>
              <w:left w:val="nil"/>
              <w:bottom w:val="single" w:sz="4" w:space="0" w:color="auto"/>
              <w:right w:val="single" w:sz="4" w:space="0" w:color="auto"/>
            </w:tcBorders>
            <w:shd w:val="clear" w:color="auto" w:fill="auto"/>
            <w:noWrap/>
            <w:vAlign w:val="bottom"/>
            <w:hideMark/>
          </w:tcPr>
          <w:p w:rsidR="00D8301E" w:rsidRPr="006F46A3" w:rsidRDefault="00D8301E" w:rsidP="00C40F62">
            <w:pPr>
              <w:spacing w:after="0" w:line="240" w:lineRule="auto"/>
              <w:jc w:val="center"/>
              <w:rPr>
                <w:rFonts w:ascii="Calibri" w:eastAsia="Times New Roman" w:hAnsi="Calibri" w:cs="Times New Roman"/>
                <w:color w:val="000000"/>
                <w:lang w:eastAsia="es-PE"/>
              </w:rPr>
            </w:pPr>
            <w:r w:rsidRPr="006F46A3">
              <w:rPr>
                <w:rFonts w:ascii="Calibri" w:eastAsia="Times New Roman" w:hAnsi="Calibri" w:cs="Times New Roman"/>
                <w:color w:val="000000"/>
                <w:lang w:eastAsia="es-PE"/>
              </w:rPr>
              <w:t>24.164</w:t>
            </w:r>
            <w:r>
              <w:rPr>
                <w:rFonts w:ascii="Calibri" w:eastAsia="Times New Roman" w:hAnsi="Calibri" w:cs="Times New Roman"/>
                <w:color w:val="000000"/>
                <w:lang w:eastAsia="es-PE"/>
              </w:rPr>
              <w:t xml:space="preserve"> mm</w:t>
            </w:r>
          </w:p>
        </w:tc>
      </w:tr>
      <w:tr w:rsidR="00D8301E" w:rsidRPr="006F46A3" w:rsidTr="00C40F62">
        <w:trPr>
          <w:trHeight w:val="300"/>
          <w:jc w:val="center"/>
        </w:trPr>
        <w:tc>
          <w:tcPr>
            <w:tcW w:w="2220" w:type="dxa"/>
            <w:tcBorders>
              <w:top w:val="nil"/>
              <w:left w:val="single" w:sz="4" w:space="0" w:color="auto"/>
              <w:bottom w:val="single" w:sz="4" w:space="0" w:color="auto"/>
              <w:right w:val="single" w:sz="4" w:space="0" w:color="auto"/>
            </w:tcBorders>
            <w:shd w:val="clear" w:color="auto" w:fill="auto"/>
            <w:noWrap/>
            <w:vAlign w:val="bottom"/>
            <w:hideMark/>
          </w:tcPr>
          <w:p w:rsidR="00D8301E" w:rsidRPr="006F46A3" w:rsidRDefault="00D8301E" w:rsidP="00C40F62">
            <w:pPr>
              <w:spacing w:after="0" w:line="240" w:lineRule="auto"/>
              <w:jc w:val="center"/>
              <w:rPr>
                <w:rFonts w:ascii="Calibri" w:eastAsia="Times New Roman" w:hAnsi="Calibri" w:cs="Times New Roman"/>
                <w:color w:val="000000"/>
                <w:lang w:eastAsia="es-PE"/>
              </w:rPr>
            </w:pPr>
            <w:r w:rsidRPr="006F46A3">
              <w:rPr>
                <w:rFonts w:ascii="Calibri" w:eastAsia="Times New Roman" w:hAnsi="Calibri" w:cs="Times New Roman"/>
                <w:color w:val="000000"/>
                <w:lang w:eastAsia="es-PE"/>
              </w:rPr>
              <w:t>d84</w:t>
            </w:r>
          </w:p>
        </w:tc>
        <w:tc>
          <w:tcPr>
            <w:tcW w:w="2380" w:type="dxa"/>
            <w:tcBorders>
              <w:top w:val="nil"/>
              <w:left w:val="nil"/>
              <w:bottom w:val="single" w:sz="4" w:space="0" w:color="auto"/>
              <w:right w:val="single" w:sz="4" w:space="0" w:color="auto"/>
            </w:tcBorders>
            <w:shd w:val="clear" w:color="auto" w:fill="auto"/>
            <w:noWrap/>
            <w:vAlign w:val="bottom"/>
            <w:hideMark/>
          </w:tcPr>
          <w:p w:rsidR="00D8301E" w:rsidRPr="006F46A3" w:rsidRDefault="00D8301E" w:rsidP="00C40F62">
            <w:pPr>
              <w:spacing w:after="0" w:line="240" w:lineRule="auto"/>
              <w:jc w:val="center"/>
              <w:rPr>
                <w:rFonts w:ascii="Calibri" w:eastAsia="Times New Roman" w:hAnsi="Calibri" w:cs="Times New Roman"/>
                <w:color w:val="000000"/>
                <w:lang w:eastAsia="es-PE"/>
              </w:rPr>
            </w:pPr>
            <w:r w:rsidRPr="006F46A3">
              <w:rPr>
                <w:rFonts w:ascii="Calibri" w:eastAsia="Times New Roman" w:hAnsi="Calibri" w:cs="Times New Roman"/>
                <w:color w:val="000000"/>
                <w:lang w:eastAsia="es-PE"/>
              </w:rPr>
              <w:t>41.693</w:t>
            </w:r>
            <w:r>
              <w:rPr>
                <w:rFonts w:ascii="Calibri" w:eastAsia="Times New Roman" w:hAnsi="Calibri" w:cs="Times New Roman"/>
                <w:color w:val="000000"/>
                <w:lang w:eastAsia="es-PE"/>
              </w:rPr>
              <w:t xml:space="preserve"> mm</w:t>
            </w:r>
          </w:p>
        </w:tc>
      </w:tr>
      <w:tr w:rsidR="00D8301E" w:rsidRPr="006F46A3" w:rsidTr="00C40F62">
        <w:trPr>
          <w:trHeight w:val="300"/>
          <w:jc w:val="center"/>
        </w:trPr>
        <w:tc>
          <w:tcPr>
            <w:tcW w:w="2220" w:type="dxa"/>
            <w:tcBorders>
              <w:top w:val="nil"/>
              <w:left w:val="single" w:sz="4" w:space="0" w:color="auto"/>
              <w:bottom w:val="single" w:sz="4" w:space="0" w:color="auto"/>
              <w:right w:val="single" w:sz="4" w:space="0" w:color="auto"/>
            </w:tcBorders>
            <w:shd w:val="clear" w:color="auto" w:fill="auto"/>
            <w:noWrap/>
            <w:vAlign w:val="bottom"/>
            <w:hideMark/>
          </w:tcPr>
          <w:p w:rsidR="00D8301E" w:rsidRPr="006F46A3" w:rsidRDefault="00D8301E" w:rsidP="00C40F62">
            <w:pPr>
              <w:spacing w:after="0" w:line="240" w:lineRule="auto"/>
              <w:jc w:val="center"/>
              <w:rPr>
                <w:rFonts w:ascii="Calibri" w:eastAsia="Times New Roman" w:hAnsi="Calibri" w:cs="Times New Roman"/>
                <w:color w:val="000000"/>
                <w:lang w:eastAsia="es-PE"/>
              </w:rPr>
            </w:pPr>
            <w:r w:rsidRPr="006F46A3">
              <w:rPr>
                <w:rFonts w:ascii="Calibri" w:eastAsia="Times New Roman" w:hAnsi="Calibri" w:cs="Times New Roman"/>
                <w:color w:val="000000"/>
                <w:lang w:eastAsia="es-PE"/>
              </w:rPr>
              <w:t>d95</w:t>
            </w:r>
          </w:p>
        </w:tc>
        <w:tc>
          <w:tcPr>
            <w:tcW w:w="2380" w:type="dxa"/>
            <w:tcBorders>
              <w:top w:val="nil"/>
              <w:left w:val="nil"/>
              <w:bottom w:val="single" w:sz="4" w:space="0" w:color="auto"/>
              <w:right w:val="single" w:sz="4" w:space="0" w:color="auto"/>
            </w:tcBorders>
            <w:shd w:val="clear" w:color="auto" w:fill="auto"/>
            <w:noWrap/>
            <w:vAlign w:val="bottom"/>
            <w:hideMark/>
          </w:tcPr>
          <w:p w:rsidR="00D8301E" w:rsidRPr="006F46A3" w:rsidRDefault="00D8301E" w:rsidP="00C40F62">
            <w:pPr>
              <w:spacing w:after="0" w:line="240" w:lineRule="auto"/>
              <w:jc w:val="center"/>
              <w:rPr>
                <w:rFonts w:ascii="Calibri" w:eastAsia="Times New Roman" w:hAnsi="Calibri" w:cs="Times New Roman"/>
                <w:color w:val="000000"/>
                <w:lang w:eastAsia="es-PE"/>
              </w:rPr>
            </w:pPr>
            <w:r w:rsidRPr="006F46A3">
              <w:rPr>
                <w:rFonts w:ascii="Calibri" w:eastAsia="Times New Roman" w:hAnsi="Calibri" w:cs="Times New Roman"/>
                <w:color w:val="000000"/>
                <w:lang w:eastAsia="es-PE"/>
              </w:rPr>
              <w:t>47.556</w:t>
            </w:r>
            <w:r>
              <w:rPr>
                <w:rFonts w:ascii="Calibri" w:eastAsia="Times New Roman" w:hAnsi="Calibri" w:cs="Times New Roman"/>
                <w:color w:val="000000"/>
                <w:lang w:eastAsia="es-PE"/>
              </w:rPr>
              <w:t xml:space="preserve"> mm</w:t>
            </w:r>
          </w:p>
        </w:tc>
      </w:tr>
    </w:tbl>
    <w:p w:rsidR="00D8301E" w:rsidRDefault="00D8301E" w:rsidP="00D8301E">
      <w:pPr>
        <w:autoSpaceDE w:val="0"/>
        <w:autoSpaceDN w:val="0"/>
        <w:adjustRightInd w:val="0"/>
        <w:spacing w:after="0" w:line="360" w:lineRule="auto"/>
        <w:ind w:left="2127"/>
        <w:jc w:val="both"/>
        <w:rPr>
          <w:rFonts w:ascii="Times New Roman" w:hAnsi="Times New Roman" w:cs="Times New Roman"/>
          <w:sz w:val="24"/>
          <w:szCs w:val="24"/>
        </w:rPr>
      </w:pPr>
      <w:r w:rsidRPr="005C4698">
        <w:rPr>
          <w:rFonts w:ascii="Times New Roman" w:hAnsi="Times New Roman" w:cs="Times New Roman"/>
          <w:sz w:val="24"/>
          <w:szCs w:val="24"/>
        </w:rPr>
        <w:t xml:space="preserve">Fuente: </w:t>
      </w:r>
      <w:r>
        <w:rPr>
          <w:rFonts w:ascii="Times New Roman" w:hAnsi="Times New Roman" w:cs="Times New Roman"/>
          <w:sz w:val="24"/>
          <w:szCs w:val="24"/>
        </w:rPr>
        <w:t>Elaboración propia</w:t>
      </w:r>
    </w:p>
    <w:p w:rsidR="002E76CC" w:rsidRPr="00670310" w:rsidRDefault="00670310" w:rsidP="00670310">
      <w:pPr>
        <w:pStyle w:val="Prrafodelista"/>
        <w:numPr>
          <w:ilvl w:val="1"/>
          <w:numId w:val="4"/>
        </w:numPr>
        <w:spacing w:line="360" w:lineRule="auto"/>
        <w:ind w:left="360"/>
        <w:outlineLvl w:val="1"/>
        <w:rPr>
          <w:rFonts w:ascii="Times New Roman" w:hAnsi="Times New Roman" w:cs="Times New Roman"/>
          <w:b/>
          <w:sz w:val="24"/>
          <w:szCs w:val="24"/>
        </w:rPr>
      </w:pPr>
      <w:r w:rsidRPr="00670310">
        <w:rPr>
          <w:rFonts w:ascii="Times New Roman" w:hAnsi="Times New Roman" w:cs="Times New Roman"/>
          <w:b/>
          <w:sz w:val="24"/>
          <w:szCs w:val="24"/>
        </w:rPr>
        <w:t xml:space="preserve"> </w:t>
      </w:r>
      <w:bookmarkStart w:id="244" w:name="_Toc10679659"/>
      <w:r w:rsidR="000F1781">
        <w:rPr>
          <w:rFonts w:ascii="Times New Roman" w:hAnsi="Times New Roman" w:cs="Times New Roman"/>
          <w:b/>
          <w:sz w:val="24"/>
          <w:szCs w:val="24"/>
        </w:rPr>
        <w:t>Dimensiones de los tres disipadores de energía diseñados</w:t>
      </w:r>
      <w:bookmarkEnd w:id="244"/>
    </w:p>
    <w:p w:rsidR="00670310" w:rsidRPr="006E1838" w:rsidRDefault="00670310" w:rsidP="006E1838">
      <w:pPr>
        <w:pStyle w:val="Prrafodelista"/>
        <w:numPr>
          <w:ilvl w:val="0"/>
          <w:numId w:val="31"/>
        </w:numPr>
        <w:spacing w:line="360" w:lineRule="auto"/>
        <w:ind w:left="142" w:hanging="142"/>
        <w:rPr>
          <w:rFonts w:ascii="Times New Roman" w:hAnsi="Times New Roman" w:cs="Times New Roman"/>
          <w:b/>
          <w:sz w:val="24"/>
          <w:szCs w:val="24"/>
        </w:rPr>
      </w:pPr>
      <w:r>
        <w:rPr>
          <w:rFonts w:ascii="Times New Roman" w:hAnsi="Times New Roman" w:cs="Times New Roman"/>
          <w:b/>
          <w:sz w:val="24"/>
          <w:szCs w:val="24"/>
        </w:rPr>
        <w:t xml:space="preserve">Disipador de energía con fondo horizontal </w:t>
      </w:r>
    </w:p>
    <w:p w:rsidR="00670310" w:rsidRPr="00CF7200" w:rsidRDefault="00670310" w:rsidP="00670310">
      <w:pPr>
        <w:pStyle w:val="Descripcin"/>
        <w:jc w:val="center"/>
        <w:rPr>
          <w:rFonts w:ascii="Times New Roman" w:hAnsi="Times New Roman" w:cs="Times New Roman"/>
          <w:i/>
          <w:color w:val="auto"/>
          <w:sz w:val="36"/>
          <w:szCs w:val="24"/>
        </w:rPr>
      </w:pPr>
      <w:bookmarkStart w:id="245" w:name="_Toc10679691"/>
      <w:r w:rsidRPr="00CF7200">
        <w:rPr>
          <w:rFonts w:ascii="Times New Roman" w:hAnsi="Times New Roman" w:cs="Times New Roman"/>
          <w:i/>
          <w:color w:val="auto"/>
          <w:sz w:val="24"/>
        </w:rPr>
        <w:t xml:space="preserve">Tabla </w:t>
      </w:r>
      <w:r w:rsidRPr="00CF7200">
        <w:rPr>
          <w:rFonts w:ascii="Times New Roman" w:hAnsi="Times New Roman" w:cs="Times New Roman"/>
          <w:i/>
          <w:color w:val="auto"/>
          <w:sz w:val="24"/>
        </w:rPr>
        <w:fldChar w:fldCharType="begin"/>
      </w:r>
      <w:r w:rsidRPr="00CF7200">
        <w:rPr>
          <w:rFonts w:ascii="Times New Roman" w:hAnsi="Times New Roman" w:cs="Times New Roman"/>
          <w:i/>
          <w:color w:val="auto"/>
          <w:sz w:val="24"/>
        </w:rPr>
        <w:instrText xml:space="preserve"> SEQ Tabla \* ARABIC </w:instrText>
      </w:r>
      <w:r w:rsidRPr="00CF7200">
        <w:rPr>
          <w:rFonts w:ascii="Times New Roman" w:hAnsi="Times New Roman" w:cs="Times New Roman"/>
          <w:i/>
          <w:color w:val="auto"/>
          <w:sz w:val="24"/>
        </w:rPr>
        <w:fldChar w:fldCharType="separate"/>
      </w:r>
      <w:r w:rsidR="007203D9">
        <w:rPr>
          <w:rFonts w:ascii="Times New Roman" w:hAnsi="Times New Roman" w:cs="Times New Roman"/>
          <w:i/>
          <w:noProof/>
          <w:color w:val="auto"/>
          <w:sz w:val="24"/>
        </w:rPr>
        <w:t>21</w:t>
      </w:r>
      <w:r w:rsidRPr="00CF7200">
        <w:rPr>
          <w:rFonts w:ascii="Times New Roman" w:hAnsi="Times New Roman" w:cs="Times New Roman"/>
          <w:i/>
          <w:color w:val="auto"/>
          <w:sz w:val="24"/>
        </w:rPr>
        <w:fldChar w:fldCharType="end"/>
      </w:r>
      <w:r w:rsidRPr="00CF7200">
        <w:rPr>
          <w:rFonts w:ascii="Times New Roman" w:hAnsi="Times New Roman" w:cs="Times New Roman"/>
          <w:i/>
          <w:color w:val="auto"/>
          <w:sz w:val="24"/>
        </w:rPr>
        <w:t>: Dimensiones de disipador de energía con fondo horizontal</w:t>
      </w:r>
      <w:bookmarkEnd w:id="245"/>
      <w:r w:rsidRPr="00CF7200">
        <w:rPr>
          <w:rFonts w:ascii="Times New Roman" w:hAnsi="Times New Roman" w:cs="Times New Roman"/>
          <w:i/>
          <w:color w:val="auto"/>
          <w:sz w:val="24"/>
        </w:rPr>
        <w:t xml:space="preserve"> </w:t>
      </w:r>
    </w:p>
    <w:tbl>
      <w:tblPr>
        <w:tblW w:w="80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673"/>
        <w:gridCol w:w="3402"/>
      </w:tblGrid>
      <w:tr w:rsidR="00670310" w:rsidRPr="0036184E" w:rsidTr="00C40F62">
        <w:trPr>
          <w:trHeight w:val="300"/>
          <w:jc w:val="center"/>
        </w:trPr>
        <w:tc>
          <w:tcPr>
            <w:tcW w:w="8075" w:type="dxa"/>
            <w:gridSpan w:val="2"/>
            <w:shd w:val="clear" w:color="auto" w:fill="auto"/>
            <w:noWrap/>
            <w:vAlign w:val="bottom"/>
            <w:hideMark/>
          </w:tcPr>
          <w:p w:rsidR="00670310" w:rsidRPr="0036184E" w:rsidRDefault="00670310" w:rsidP="00C40F62">
            <w:pPr>
              <w:spacing w:after="0" w:line="240" w:lineRule="auto"/>
              <w:jc w:val="center"/>
              <w:rPr>
                <w:rFonts w:ascii="Times New Roman" w:eastAsia="Times New Roman" w:hAnsi="Times New Roman" w:cs="Times New Roman"/>
                <w:b/>
                <w:color w:val="FF0000"/>
                <w:sz w:val="24"/>
                <w:szCs w:val="24"/>
                <w:lang w:eastAsia="es-PE"/>
              </w:rPr>
            </w:pPr>
            <w:r w:rsidRPr="0036184E">
              <w:rPr>
                <w:rFonts w:ascii="Times New Roman" w:eastAsia="Times New Roman" w:hAnsi="Times New Roman" w:cs="Times New Roman"/>
                <w:b/>
                <w:sz w:val="24"/>
                <w:szCs w:val="24"/>
                <w:lang w:eastAsia="es-PE"/>
              </w:rPr>
              <w:t>Dimensiones del prototipo</w:t>
            </w:r>
          </w:p>
        </w:tc>
      </w:tr>
      <w:tr w:rsidR="00670310" w:rsidRPr="0036184E" w:rsidTr="00C40F62">
        <w:trPr>
          <w:trHeight w:val="300"/>
          <w:jc w:val="center"/>
        </w:trPr>
        <w:tc>
          <w:tcPr>
            <w:tcW w:w="4673" w:type="dxa"/>
            <w:shd w:val="clear" w:color="auto" w:fill="auto"/>
            <w:noWrap/>
            <w:vAlign w:val="bottom"/>
            <w:hideMark/>
          </w:tcPr>
          <w:p w:rsidR="00670310" w:rsidRPr="00C34FF9" w:rsidRDefault="00670310" w:rsidP="00C40F62">
            <w:pPr>
              <w:spacing w:after="0" w:line="240" w:lineRule="auto"/>
              <w:jc w:val="center"/>
              <w:rPr>
                <w:rFonts w:ascii="Times New Roman" w:eastAsia="Times New Roman" w:hAnsi="Times New Roman" w:cs="Times New Roman"/>
                <w:color w:val="000000"/>
                <w:sz w:val="24"/>
                <w:szCs w:val="24"/>
                <w:lang w:eastAsia="es-PE"/>
              </w:rPr>
            </w:pPr>
            <w:r w:rsidRPr="00C34FF9">
              <w:rPr>
                <w:rFonts w:ascii="Times New Roman" w:eastAsia="Times New Roman" w:hAnsi="Times New Roman" w:cs="Times New Roman"/>
                <w:color w:val="000000"/>
                <w:sz w:val="24"/>
                <w:szCs w:val="24"/>
                <w:lang w:eastAsia="es-PE"/>
              </w:rPr>
              <w:t>Valor</w:t>
            </w:r>
          </w:p>
        </w:tc>
        <w:tc>
          <w:tcPr>
            <w:tcW w:w="3402" w:type="dxa"/>
            <w:shd w:val="clear" w:color="auto" w:fill="auto"/>
            <w:noWrap/>
            <w:vAlign w:val="bottom"/>
            <w:hideMark/>
          </w:tcPr>
          <w:p w:rsidR="00670310" w:rsidRPr="00C34FF9" w:rsidRDefault="00670310" w:rsidP="00C40F62">
            <w:pPr>
              <w:spacing w:after="0" w:line="240" w:lineRule="auto"/>
              <w:jc w:val="center"/>
              <w:rPr>
                <w:rFonts w:ascii="Times New Roman" w:eastAsia="Times New Roman" w:hAnsi="Times New Roman" w:cs="Times New Roman"/>
                <w:color w:val="000000"/>
                <w:sz w:val="24"/>
                <w:szCs w:val="24"/>
                <w:lang w:eastAsia="es-PE"/>
              </w:rPr>
            </w:pPr>
            <w:r w:rsidRPr="00C34FF9">
              <w:rPr>
                <w:rFonts w:ascii="Times New Roman" w:eastAsia="Times New Roman" w:hAnsi="Times New Roman" w:cs="Times New Roman"/>
                <w:color w:val="000000"/>
                <w:sz w:val="24"/>
                <w:szCs w:val="24"/>
                <w:lang w:eastAsia="es-PE"/>
              </w:rPr>
              <w:t xml:space="preserve">Fondo Horizontal </w:t>
            </w:r>
          </w:p>
        </w:tc>
      </w:tr>
      <w:tr w:rsidR="00670310" w:rsidRPr="0036184E" w:rsidTr="00C40F62">
        <w:trPr>
          <w:trHeight w:val="300"/>
          <w:jc w:val="center"/>
        </w:trPr>
        <w:tc>
          <w:tcPr>
            <w:tcW w:w="4673" w:type="dxa"/>
            <w:shd w:val="clear" w:color="auto" w:fill="auto"/>
            <w:noWrap/>
            <w:vAlign w:val="bottom"/>
            <w:hideMark/>
          </w:tcPr>
          <w:p w:rsidR="00670310" w:rsidRPr="00C34FF9" w:rsidRDefault="00670310" w:rsidP="00C40F62">
            <w:pPr>
              <w:spacing w:after="0" w:line="240" w:lineRule="auto"/>
              <w:jc w:val="center"/>
              <w:rPr>
                <w:rFonts w:ascii="Times New Roman" w:eastAsia="Times New Roman" w:hAnsi="Times New Roman" w:cs="Times New Roman"/>
                <w:color w:val="000000"/>
                <w:sz w:val="24"/>
                <w:szCs w:val="24"/>
                <w:lang w:eastAsia="es-PE"/>
              </w:rPr>
            </w:pPr>
            <w:r w:rsidRPr="00C34FF9">
              <w:rPr>
                <w:rFonts w:ascii="Times New Roman" w:eastAsia="Times New Roman" w:hAnsi="Times New Roman" w:cs="Times New Roman"/>
                <w:color w:val="000000"/>
                <w:sz w:val="24"/>
                <w:szCs w:val="24"/>
                <w:lang w:eastAsia="es-PE"/>
              </w:rPr>
              <w:t>T(m)</w:t>
            </w:r>
          </w:p>
        </w:tc>
        <w:tc>
          <w:tcPr>
            <w:tcW w:w="3402" w:type="dxa"/>
            <w:shd w:val="clear" w:color="auto" w:fill="auto"/>
            <w:vAlign w:val="center"/>
            <w:hideMark/>
          </w:tcPr>
          <w:p w:rsidR="00670310" w:rsidRPr="00C34FF9" w:rsidRDefault="00670310" w:rsidP="00C40F62">
            <w:pPr>
              <w:spacing w:after="0" w:line="240" w:lineRule="auto"/>
              <w:jc w:val="center"/>
              <w:rPr>
                <w:rFonts w:ascii="Times New Roman" w:eastAsia="Times New Roman" w:hAnsi="Times New Roman" w:cs="Times New Roman"/>
                <w:color w:val="000000"/>
                <w:sz w:val="24"/>
                <w:szCs w:val="24"/>
                <w:lang w:eastAsia="es-PE"/>
              </w:rPr>
            </w:pPr>
            <w:r w:rsidRPr="00C34FF9">
              <w:rPr>
                <w:rFonts w:ascii="Times New Roman" w:eastAsia="Times New Roman" w:hAnsi="Times New Roman" w:cs="Times New Roman"/>
                <w:color w:val="000000"/>
                <w:sz w:val="24"/>
                <w:szCs w:val="24"/>
                <w:lang w:eastAsia="es-PE"/>
              </w:rPr>
              <w:t>14.75</w:t>
            </w:r>
          </w:p>
        </w:tc>
      </w:tr>
      <w:tr w:rsidR="00670310" w:rsidRPr="0036184E" w:rsidTr="00C40F62">
        <w:trPr>
          <w:trHeight w:val="300"/>
          <w:jc w:val="center"/>
        </w:trPr>
        <w:tc>
          <w:tcPr>
            <w:tcW w:w="4673" w:type="dxa"/>
            <w:shd w:val="clear" w:color="auto" w:fill="auto"/>
            <w:noWrap/>
            <w:vAlign w:val="bottom"/>
            <w:hideMark/>
          </w:tcPr>
          <w:p w:rsidR="00670310" w:rsidRPr="00C34FF9" w:rsidRDefault="00670310" w:rsidP="00C40F62">
            <w:pPr>
              <w:spacing w:after="0" w:line="240" w:lineRule="auto"/>
              <w:jc w:val="center"/>
              <w:rPr>
                <w:rFonts w:ascii="Times New Roman" w:eastAsia="Times New Roman" w:hAnsi="Times New Roman" w:cs="Times New Roman"/>
                <w:color w:val="000000"/>
                <w:sz w:val="24"/>
                <w:szCs w:val="24"/>
                <w:lang w:eastAsia="es-PE"/>
              </w:rPr>
            </w:pPr>
            <w:r w:rsidRPr="00C34FF9">
              <w:rPr>
                <w:rFonts w:ascii="Times New Roman" w:eastAsia="Times New Roman" w:hAnsi="Times New Roman" w:cs="Times New Roman"/>
                <w:color w:val="000000"/>
                <w:sz w:val="24"/>
                <w:szCs w:val="24"/>
                <w:lang w:eastAsia="es-PE"/>
              </w:rPr>
              <w:t>Longitud de poza (m)</w:t>
            </w:r>
          </w:p>
        </w:tc>
        <w:tc>
          <w:tcPr>
            <w:tcW w:w="3402" w:type="dxa"/>
            <w:shd w:val="clear" w:color="auto" w:fill="auto"/>
            <w:vAlign w:val="center"/>
            <w:hideMark/>
          </w:tcPr>
          <w:p w:rsidR="00670310" w:rsidRPr="00C34FF9" w:rsidRDefault="00670310" w:rsidP="00C40F62">
            <w:pPr>
              <w:spacing w:after="0" w:line="240" w:lineRule="auto"/>
              <w:jc w:val="center"/>
              <w:rPr>
                <w:rFonts w:ascii="Times New Roman" w:eastAsia="Times New Roman" w:hAnsi="Times New Roman" w:cs="Times New Roman"/>
                <w:color w:val="000000"/>
                <w:sz w:val="24"/>
                <w:szCs w:val="24"/>
                <w:lang w:eastAsia="es-PE"/>
              </w:rPr>
            </w:pPr>
            <w:r w:rsidRPr="00C34FF9">
              <w:rPr>
                <w:rFonts w:ascii="Times New Roman" w:eastAsia="Times New Roman" w:hAnsi="Times New Roman" w:cs="Times New Roman"/>
                <w:color w:val="000000"/>
                <w:sz w:val="24"/>
                <w:szCs w:val="24"/>
                <w:lang w:eastAsia="es-PE"/>
              </w:rPr>
              <w:t>8.94</w:t>
            </w:r>
          </w:p>
        </w:tc>
      </w:tr>
      <w:tr w:rsidR="00670310" w:rsidRPr="0036184E" w:rsidTr="00C40F62">
        <w:trPr>
          <w:trHeight w:val="300"/>
          <w:jc w:val="center"/>
        </w:trPr>
        <w:tc>
          <w:tcPr>
            <w:tcW w:w="4673" w:type="dxa"/>
            <w:shd w:val="clear" w:color="auto" w:fill="auto"/>
            <w:noWrap/>
            <w:vAlign w:val="bottom"/>
            <w:hideMark/>
          </w:tcPr>
          <w:p w:rsidR="00670310" w:rsidRPr="00C34FF9" w:rsidRDefault="00670310" w:rsidP="00C40F62">
            <w:pPr>
              <w:spacing w:after="0" w:line="240" w:lineRule="auto"/>
              <w:jc w:val="center"/>
              <w:rPr>
                <w:rFonts w:ascii="Times New Roman" w:eastAsia="Times New Roman" w:hAnsi="Times New Roman" w:cs="Times New Roman"/>
                <w:color w:val="000000"/>
                <w:sz w:val="24"/>
                <w:szCs w:val="24"/>
                <w:lang w:eastAsia="es-PE"/>
              </w:rPr>
            </w:pPr>
            <w:r w:rsidRPr="00C34FF9">
              <w:rPr>
                <w:rFonts w:ascii="Times New Roman" w:eastAsia="Times New Roman" w:hAnsi="Times New Roman" w:cs="Times New Roman"/>
                <w:color w:val="000000"/>
                <w:sz w:val="24"/>
                <w:szCs w:val="24"/>
                <w:lang w:eastAsia="es-PE"/>
              </w:rPr>
              <w:t>Elevación de muros de protección</w:t>
            </w:r>
          </w:p>
        </w:tc>
        <w:tc>
          <w:tcPr>
            <w:tcW w:w="3402" w:type="dxa"/>
            <w:shd w:val="clear" w:color="auto" w:fill="auto"/>
            <w:vAlign w:val="center"/>
            <w:hideMark/>
          </w:tcPr>
          <w:p w:rsidR="00670310" w:rsidRPr="00C34FF9" w:rsidRDefault="00670310" w:rsidP="00C40F62">
            <w:pPr>
              <w:spacing w:after="0" w:line="240" w:lineRule="auto"/>
              <w:jc w:val="center"/>
              <w:rPr>
                <w:rFonts w:ascii="Times New Roman" w:eastAsia="Times New Roman" w:hAnsi="Times New Roman" w:cs="Times New Roman"/>
                <w:color w:val="000000"/>
                <w:sz w:val="24"/>
                <w:szCs w:val="24"/>
                <w:lang w:eastAsia="es-PE"/>
              </w:rPr>
            </w:pPr>
            <w:r w:rsidRPr="00C34FF9">
              <w:rPr>
                <w:rFonts w:ascii="Times New Roman" w:eastAsia="Times New Roman" w:hAnsi="Times New Roman" w:cs="Times New Roman"/>
                <w:color w:val="000000"/>
                <w:sz w:val="24"/>
                <w:szCs w:val="24"/>
                <w:lang w:eastAsia="es-PE"/>
              </w:rPr>
              <w:t>1.00</w:t>
            </w:r>
          </w:p>
        </w:tc>
      </w:tr>
      <w:tr w:rsidR="00670310" w:rsidRPr="0036184E" w:rsidTr="00C40F62">
        <w:trPr>
          <w:trHeight w:val="300"/>
          <w:jc w:val="center"/>
        </w:trPr>
        <w:tc>
          <w:tcPr>
            <w:tcW w:w="4673" w:type="dxa"/>
            <w:shd w:val="clear" w:color="auto" w:fill="auto"/>
            <w:noWrap/>
            <w:vAlign w:val="bottom"/>
            <w:hideMark/>
          </w:tcPr>
          <w:p w:rsidR="00670310" w:rsidRPr="00C34FF9" w:rsidRDefault="00670310" w:rsidP="00C40F62">
            <w:pPr>
              <w:spacing w:after="0" w:line="240" w:lineRule="auto"/>
              <w:jc w:val="center"/>
              <w:rPr>
                <w:rFonts w:ascii="Times New Roman" w:eastAsia="Times New Roman" w:hAnsi="Times New Roman" w:cs="Times New Roman"/>
                <w:color w:val="000000"/>
                <w:sz w:val="24"/>
                <w:szCs w:val="24"/>
                <w:lang w:eastAsia="es-PE"/>
              </w:rPr>
            </w:pPr>
            <w:r w:rsidRPr="00C34FF9">
              <w:rPr>
                <w:rFonts w:ascii="Times New Roman" w:eastAsia="Times New Roman" w:hAnsi="Times New Roman" w:cs="Times New Roman"/>
                <w:color w:val="000000"/>
                <w:sz w:val="24"/>
                <w:szCs w:val="24"/>
                <w:lang w:eastAsia="es-PE"/>
              </w:rPr>
              <w:t>Borde libre (m)</w:t>
            </w:r>
          </w:p>
        </w:tc>
        <w:tc>
          <w:tcPr>
            <w:tcW w:w="3402" w:type="dxa"/>
            <w:shd w:val="clear" w:color="auto" w:fill="auto"/>
            <w:vAlign w:val="center"/>
            <w:hideMark/>
          </w:tcPr>
          <w:p w:rsidR="00670310" w:rsidRPr="00C34FF9" w:rsidRDefault="00670310" w:rsidP="00C40F62">
            <w:pPr>
              <w:spacing w:after="0" w:line="240" w:lineRule="auto"/>
              <w:jc w:val="center"/>
              <w:rPr>
                <w:rFonts w:ascii="Times New Roman" w:eastAsia="Times New Roman" w:hAnsi="Times New Roman" w:cs="Times New Roman"/>
                <w:color w:val="000000"/>
                <w:sz w:val="24"/>
                <w:szCs w:val="24"/>
                <w:lang w:eastAsia="es-PE"/>
              </w:rPr>
            </w:pPr>
            <w:r w:rsidRPr="00C34FF9">
              <w:rPr>
                <w:rFonts w:ascii="Times New Roman" w:eastAsia="Times New Roman" w:hAnsi="Times New Roman" w:cs="Times New Roman"/>
                <w:color w:val="000000"/>
                <w:sz w:val="24"/>
                <w:szCs w:val="24"/>
                <w:lang w:eastAsia="es-PE"/>
              </w:rPr>
              <w:t>0.22</w:t>
            </w:r>
          </w:p>
        </w:tc>
      </w:tr>
      <w:tr w:rsidR="00670310" w:rsidRPr="0036184E" w:rsidTr="00C40F62">
        <w:trPr>
          <w:trHeight w:val="300"/>
          <w:jc w:val="center"/>
        </w:trPr>
        <w:tc>
          <w:tcPr>
            <w:tcW w:w="4673" w:type="dxa"/>
            <w:shd w:val="clear" w:color="auto" w:fill="auto"/>
            <w:noWrap/>
            <w:vAlign w:val="bottom"/>
            <w:hideMark/>
          </w:tcPr>
          <w:p w:rsidR="00670310" w:rsidRPr="00C34FF9" w:rsidRDefault="00670310" w:rsidP="00C40F62">
            <w:pPr>
              <w:spacing w:after="0" w:line="240" w:lineRule="auto"/>
              <w:jc w:val="center"/>
              <w:rPr>
                <w:rFonts w:ascii="Times New Roman" w:eastAsia="Times New Roman" w:hAnsi="Times New Roman" w:cs="Times New Roman"/>
                <w:color w:val="000000"/>
                <w:sz w:val="24"/>
                <w:szCs w:val="24"/>
                <w:lang w:eastAsia="es-PE"/>
              </w:rPr>
            </w:pPr>
            <w:r w:rsidRPr="00C34FF9">
              <w:rPr>
                <w:rFonts w:ascii="Times New Roman" w:eastAsia="Times New Roman" w:hAnsi="Times New Roman" w:cs="Times New Roman"/>
                <w:color w:val="000000"/>
                <w:sz w:val="24"/>
                <w:szCs w:val="24"/>
                <w:lang w:eastAsia="es-PE"/>
              </w:rPr>
              <w:t>Elevación de piso de poza (m)</w:t>
            </w:r>
          </w:p>
        </w:tc>
        <w:tc>
          <w:tcPr>
            <w:tcW w:w="3402" w:type="dxa"/>
            <w:shd w:val="clear" w:color="auto" w:fill="auto"/>
            <w:vAlign w:val="center"/>
            <w:hideMark/>
          </w:tcPr>
          <w:p w:rsidR="00670310" w:rsidRPr="00C34FF9" w:rsidRDefault="00670310" w:rsidP="00C40F62">
            <w:pPr>
              <w:spacing w:after="0" w:line="240" w:lineRule="auto"/>
              <w:jc w:val="center"/>
              <w:rPr>
                <w:rFonts w:ascii="Times New Roman" w:eastAsia="Times New Roman" w:hAnsi="Times New Roman" w:cs="Times New Roman"/>
                <w:color w:val="000000"/>
                <w:sz w:val="24"/>
                <w:szCs w:val="24"/>
                <w:lang w:eastAsia="es-PE"/>
              </w:rPr>
            </w:pPr>
            <w:r w:rsidRPr="00C34FF9">
              <w:rPr>
                <w:rFonts w:ascii="Times New Roman" w:eastAsia="Times New Roman" w:hAnsi="Times New Roman" w:cs="Times New Roman"/>
                <w:color w:val="000000"/>
                <w:sz w:val="24"/>
                <w:szCs w:val="24"/>
                <w:lang w:eastAsia="es-PE"/>
              </w:rPr>
              <w:t>0.69</w:t>
            </w:r>
          </w:p>
        </w:tc>
      </w:tr>
      <w:tr w:rsidR="00670310" w:rsidRPr="0036184E" w:rsidTr="00C40F62">
        <w:trPr>
          <w:trHeight w:val="300"/>
          <w:jc w:val="center"/>
        </w:trPr>
        <w:tc>
          <w:tcPr>
            <w:tcW w:w="4673" w:type="dxa"/>
            <w:shd w:val="clear" w:color="auto" w:fill="auto"/>
            <w:noWrap/>
            <w:vAlign w:val="bottom"/>
            <w:hideMark/>
          </w:tcPr>
          <w:p w:rsidR="00670310" w:rsidRPr="00C34FF9" w:rsidRDefault="00670310" w:rsidP="00C40F62">
            <w:pPr>
              <w:spacing w:after="0" w:line="240" w:lineRule="auto"/>
              <w:jc w:val="center"/>
              <w:rPr>
                <w:rFonts w:ascii="Times New Roman" w:eastAsia="Times New Roman" w:hAnsi="Times New Roman" w:cs="Times New Roman"/>
                <w:color w:val="000000"/>
                <w:sz w:val="24"/>
                <w:szCs w:val="24"/>
                <w:lang w:eastAsia="es-PE"/>
              </w:rPr>
            </w:pPr>
            <w:r w:rsidRPr="00C34FF9">
              <w:rPr>
                <w:rFonts w:ascii="Times New Roman" w:eastAsia="Times New Roman" w:hAnsi="Times New Roman" w:cs="Times New Roman"/>
                <w:color w:val="000000"/>
                <w:sz w:val="24"/>
                <w:szCs w:val="24"/>
                <w:lang w:eastAsia="es-PE"/>
              </w:rPr>
              <w:t>Numero de bloques primera fila de 2.2x3x1.5</w:t>
            </w:r>
          </w:p>
        </w:tc>
        <w:tc>
          <w:tcPr>
            <w:tcW w:w="3402" w:type="dxa"/>
            <w:shd w:val="clear" w:color="auto" w:fill="auto"/>
            <w:noWrap/>
            <w:vAlign w:val="bottom"/>
            <w:hideMark/>
          </w:tcPr>
          <w:p w:rsidR="00670310" w:rsidRPr="00C34FF9" w:rsidRDefault="00670310" w:rsidP="00C40F62">
            <w:pPr>
              <w:spacing w:after="0" w:line="240" w:lineRule="auto"/>
              <w:jc w:val="center"/>
              <w:rPr>
                <w:rFonts w:ascii="Times New Roman" w:eastAsia="Times New Roman" w:hAnsi="Times New Roman" w:cs="Times New Roman"/>
                <w:color w:val="000000"/>
                <w:sz w:val="24"/>
                <w:szCs w:val="24"/>
                <w:lang w:eastAsia="es-PE"/>
              </w:rPr>
            </w:pPr>
            <w:r w:rsidRPr="00C34FF9">
              <w:rPr>
                <w:rFonts w:ascii="Times New Roman" w:eastAsia="Times New Roman" w:hAnsi="Times New Roman" w:cs="Times New Roman"/>
                <w:color w:val="000000"/>
                <w:sz w:val="24"/>
                <w:szCs w:val="24"/>
                <w:lang w:eastAsia="es-PE"/>
              </w:rPr>
              <w:t>12.00</w:t>
            </w:r>
          </w:p>
        </w:tc>
      </w:tr>
      <w:tr w:rsidR="00670310" w:rsidRPr="0036184E" w:rsidTr="00C40F62">
        <w:trPr>
          <w:trHeight w:val="300"/>
          <w:jc w:val="center"/>
        </w:trPr>
        <w:tc>
          <w:tcPr>
            <w:tcW w:w="4673" w:type="dxa"/>
            <w:shd w:val="clear" w:color="auto" w:fill="auto"/>
            <w:noWrap/>
            <w:vAlign w:val="bottom"/>
            <w:hideMark/>
          </w:tcPr>
          <w:p w:rsidR="00670310" w:rsidRPr="00C34FF9" w:rsidRDefault="00670310" w:rsidP="00C40F62">
            <w:pPr>
              <w:spacing w:after="0" w:line="240" w:lineRule="auto"/>
              <w:jc w:val="center"/>
              <w:rPr>
                <w:rFonts w:ascii="Times New Roman" w:eastAsia="Times New Roman" w:hAnsi="Times New Roman" w:cs="Times New Roman"/>
                <w:color w:val="000000"/>
                <w:sz w:val="24"/>
                <w:szCs w:val="24"/>
                <w:lang w:eastAsia="es-PE"/>
              </w:rPr>
            </w:pPr>
            <w:r w:rsidRPr="00C34FF9">
              <w:rPr>
                <w:rFonts w:ascii="Times New Roman" w:eastAsia="Times New Roman" w:hAnsi="Times New Roman" w:cs="Times New Roman"/>
                <w:color w:val="000000"/>
                <w:sz w:val="24"/>
                <w:szCs w:val="24"/>
                <w:lang w:eastAsia="es-PE"/>
              </w:rPr>
              <w:t>Numero de Dados Segunda Fila 2.2x2x2</w:t>
            </w:r>
          </w:p>
        </w:tc>
        <w:tc>
          <w:tcPr>
            <w:tcW w:w="3402" w:type="dxa"/>
            <w:shd w:val="clear" w:color="auto" w:fill="auto"/>
            <w:noWrap/>
            <w:vAlign w:val="bottom"/>
            <w:hideMark/>
          </w:tcPr>
          <w:p w:rsidR="00670310" w:rsidRPr="00C34FF9" w:rsidRDefault="00670310" w:rsidP="00C40F62">
            <w:pPr>
              <w:spacing w:after="0" w:line="240" w:lineRule="auto"/>
              <w:jc w:val="center"/>
              <w:rPr>
                <w:rFonts w:ascii="Times New Roman" w:eastAsia="Times New Roman" w:hAnsi="Times New Roman" w:cs="Times New Roman"/>
                <w:color w:val="000000"/>
                <w:sz w:val="24"/>
                <w:szCs w:val="24"/>
                <w:lang w:eastAsia="es-PE"/>
              </w:rPr>
            </w:pPr>
            <w:r w:rsidRPr="00C34FF9">
              <w:rPr>
                <w:rFonts w:ascii="Times New Roman" w:eastAsia="Times New Roman" w:hAnsi="Times New Roman" w:cs="Times New Roman"/>
                <w:color w:val="000000"/>
                <w:sz w:val="24"/>
                <w:szCs w:val="24"/>
                <w:lang w:eastAsia="es-PE"/>
              </w:rPr>
              <w:t>13.00</w:t>
            </w:r>
          </w:p>
        </w:tc>
      </w:tr>
      <w:tr w:rsidR="00670310" w:rsidRPr="0036184E" w:rsidTr="00C40F62">
        <w:trPr>
          <w:trHeight w:val="300"/>
          <w:jc w:val="center"/>
        </w:trPr>
        <w:tc>
          <w:tcPr>
            <w:tcW w:w="4673" w:type="dxa"/>
            <w:shd w:val="clear" w:color="auto" w:fill="auto"/>
            <w:noWrap/>
            <w:vAlign w:val="bottom"/>
            <w:hideMark/>
          </w:tcPr>
          <w:p w:rsidR="00670310" w:rsidRPr="00C34FF9" w:rsidRDefault="00670310" w:rsidP="00C40F62">
            <w:pPr>
              <w:spacing w:after="0" w:line="240" w:lineRule="auto"/>
              <w:jc w:val="center"/>
              <w:rPr>
                <w:rFonts w:ascii="Times New Roman" w:eastAsia="Times New Roman" w:hAnsi="Times New Roman" w:cs="Times New Roman"/>
                <w:color w:val="000000"/>
                <w:sz w:val="24"/>
                <w:szCs w:val="24"/>
                <w:lang w:eastAsia="es-PE"/>
              </w:rPr>
            </w:pPr>
            <w:r w:rsidRPr="00C34FF9">
              <w:rPr>
                <w:rFonts w:ascii="Times New Roman" w:eastAsia="Times New Roman" w:hAnsi="Times New Roman" w:cs="Times New Roman"/>
                <w:color w:val="000000"/>
                <w:sz w:val="24"/>
                <w:szCs w:val="24"/>
                <w:lang w:eastAsia="es-PE"/>
              </w:rPr>
              <w:t>Numero de Dados Tercera fila  2.2x2x2</w:t>
            </w:r>
          </w:p>
        </w:tc>
        <w:tc>
          <w:tcPr>
            <w:tcW w:w="3402" w:type="dxa"/>
            <w:shd w:val="clear" w:color="auto" w:fill="auto"/>
            <w:noWrap/>
            <w:vAlign w:val="bottom"/>
            <w:hideMark/>
          </w:tcPr>
          <w:p w:rsidR="00670310" w:rsidRPr="00C34FF9" w:rsidRDefault="00670310" w:rsidP="00C40F62">
            <w:pPr>
              <w:spacing w:after="0" w:line="240" w:lineRule="auto"/>
              <w:jc w:val="center"/>
              <w:rPr>
                <w:rFonts w:ascii="Times New Roman" w:eastAsia="Times New Roman" w:hAnsi="Times New Roman" w:cs="Times New Roman"/>
                <w:color w:val="000000"/>
                <w:sz w:val="24"/>
                <w:szCs w:val="24"/>
                <w:lang w:eastAsia="es-PE"/>
              </w:rPr>
            </w:pPr>
            <w:r w:rsidRPr="00C34FF9">
              <w:rPr>
                <w:rFonts w:ascii="Times New Roman" w:eastAsia="Times New Roman" w:hAnsi="Times New Roman" w:cs="Times New Roman"/>
                <w:color w:val="000000"/>
                <w:sz w:val="24"/>
                <w:szCs w:val="24"/>
                <w:lang w:eastAsia="es-PE"/>
              </w:rPr>
              <w:t>14.00</w:t>
            </w:r>
          </w:p>
        </w:tc>
      </w:tr>
      <w:tr w:rsidR="00670310" w:rsidRPr="0036184E" w:rsidTr="00C40F62">
        <w:trPr>
          <w:trHeight w:val="300"/>
          <w:jc w:val="center"/>
        </w:trPr>
        <w:tc>
          <w:tcPr>
            <w:tcW w:w="4673" w:type="dxa"/>
            <w:shd w:val="clear" w:color="auto" w:fill="auto"/>
            <w:noWrap/>
            <w:vAlign w:val="bottom"/>
            <w:hideMark/>
          </w:tcPr>
          <w:p w:rsidR="00670310" w:rsidRPr="00C34FF9" w:rsidRDefault="00670310" w:rsidP="00C40F62">
            <w:pPr>
              <w:spacing w:after="0" w:line="240" w:lineRule="auto"/>
              <w:jc w:val="center"/>
              <w:rPr>
                <w:rFonts w:ascii="Times New Roman" w:eastAsia="Times New Roman" w:hAnsi="Times New Roman" w:cs="Times New Roman"/>
                <w:color w:val="000000"/>
                <w:sz w:val="24"/>
                <w:szCs w:val="24"/>
                <w:lang w:eastAsia="es-PE"/>
              </w:rPr>
            </w:pPr>
            <w:r w:rsidRPr="00C34FF9">
              <w:rPr>
                <w:rFonts w:ascii="Times New Roman" w:eastAsia="Times New Roman" w:hAnsi="Times New Roman" w:cs="Times New Roman"/>
                <w:color w:val="000000"/>
                <w:sz w:val="24"/>
                <w:szCs w:val="24"/>
                <w:lang w:eastAsia="es-PE"/>
              </w:rPr>
              <w:t>Separación de Primera fila de dados al barrage</w:t>
            </w:r>
          </w:p>
        </w:tc>
        <w:tc>
          <w:tcPr>
            <w:tcW w:w="3402" w:type="dxa"/>
            <w:shd w:val="clear" w:color="auto" w:fill="auto"/>
            <w:noWrap/>
            <w:vAlign w:val="bottom"/>
            <w:hideMark/>
          </w:tcPr>
          <w:p w:rsidR="00670310" w:rsidRPr="00C34FF9" w:rsidRDefault="00670310" w:rsidP="00C40F62">
            <w:pPr>
              <w:spacing w:after="0" w:line="240" w:lineRule="auto"/>
              <w:jc w:val="center"/>
              <w:rPr>
                <w:rFonts w:ascii="Times New Roman" w:eastAsia="Times New Roman" w:hAnsi="Times New Roman" w:cs="Times New Roman"/>
                <w:color w:val="000000"/>
                <w:sz w:val="24"/>
                <w:szCs w:val="24"/>
                <w:lang w:eastAsia="es-PE"/>
              </w:rPr>
            </w:pPr>
            <w:r w:rsidRPr="00C34FF9">
              <w:rPr>
                <w:rFonts w:ascii="Times New Roman" w:eastAsia="Times New Roman" w:hAnsi="Times New Roman" w:cs="Times New Roman"/>
                <w:color w:val="000000"/>
                <w:sz w:val="24"/>
                <w:szCs w:val="24"/>
                <w:lang w:eastAsia="es-PE"/>
              </w:rPr>
              <w:t>2.98</w:t>
            </w:r>
          </w:p>
        </w:tc>
      </w:tr>
      <w:tr w:rsidR="00670310" w:rsidRPr="0036184E" w:rsidTr="00C40F62">
        <w:trPr>
          <w:trHeight w:val="300"/>
          <w:jc w:val="center"/>
        </w:trPr>
        <w:tc>
          <w:tcPr>
            <w:tcW w:w="4673" w:type="dxa"/>
            <w:shd w:val="clear" w:color="auto" w:fill="auto"/>
            <w:noWrap/>
            <w:vAlign w:val="bottom"/>
            <w:hideMark/>
          </w:tcPr>
          <w:p w:rsidR="00670310" w:rsidRPr="00C34FF9" w:rsidRDefault="00670310" w:rsidP="00C40F62">
            <w:pPr>
              <w:spacing w:after="0" w:line="240" w:lineRule="auto"/>
              <w:jc w:val="center"/>
              <w:rPr>
                <w:rFonts w:ascii="Times New Roman" w:eastAsia="Times New Roman" w:hAnsi="Times New Roman" w:cs="Times New Roman"/>
                <w:color w:val="000000"/>
                <w:sz w:val="24"/>
                <w:szCs w:val="24"/>
                <w:lang w:eastAsia="es-PE"/>
              </w:rPr>
            </w:pPr>
            <w:r w:rsidRPr="00C34FF9">
              <w:rPr>
                <w:rFonts w:ascii="Times New Roman" w:eastAsia="Times New Roman" w:hAnsi="Times New Roman" w:cs="Times New Roman"/>
                <w:color w:val="000000"/>
                <w:sz w:val="24"/>
                <w:szCs w:val="24"/>
                <w:lang w:eastAsia="es-PE"/>
              </w:rPr>
              <w:t>Separación de entre dados</w:t>
            </w:r>
          </w:p>
        </w:tc>
        <w:tc>
          <w:tcPr>
            <w:tcW w:w="3402" w:type="dxa"/>
            <w:shd w:val="clear" w:color="auto" w:fill="auto"/>
            <w:noWrap/>
            <w:vAlign w:val="bottom"/>
            <w:hideMark/>
          </w:tcPr>
          <w:p w:rsidR="00670310" w:rsidRPr="00C34FF9" w:rsidRDefault="00147D4A" w:rsidP="00C40F62">
            <w:pPr>
              <w:spacing w:after="0" w:line="240" w:lineRule="auto"/>
              <w:jc w:val="center"/>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2.71</w:t>
            </w:r>
          </w:p>
        </w:tc>
      </w:tr>
      <w:tr w:rsidR="00670310" w:rsidRPr="0036184E" w:rsidTr="00C40F62">
        <w:trPr>
          <w:trHeight w:val="300"/>
          <w:jc w:val="center"/>
        </w:trPr>
        <w:tc>
          <w:tcPr>
            <w:tcW w:w="4673" w:type="dxa"/>
            <w:shd w:val="clear" w:color="auto" w:fill="auto"/>
            <w:noWrap/>
            <w:vAlign w:val="bottom"/>
            <w:hideMark/>
          </w:tcPr>
          <w:p w:rsidR="00670310" w:rsidRPr="00C34FF9" w:rsidRDefault="00670310" w:rsidP="00C40F62">
            <w:pPr>
              <w:spacing w:after="0" w:line="240" w:lineRule="auto"/>
              <w:jc w:val="center"/>
              <w:rPr>
                <w:rFonts w:ascii="Times New Roman" w:eastAsia="Times New Roman" w:hAnsi="Times New Roman" w:cs="Times New Roman"/>
                <w:color w:val="000000"/>
                <w:sz w:val="24"/>
                <w:szCs w:val="24"/>
                <w:lang w:eastAsia="es-PE"/>
              </w:rPr>
            </w:pPr>
            <w:r w:rsidRPr="00C34FF9">
              <w:rPr>
                <w:rFonts w:ascii="Times New Roman" w:eastAsia="Times New Roman" w:hAnsi="Times New Roman" w:cs="Times New Roman"/>
                <w:color w:val="000000"/>
                <w:sz w:val="24"/>
                <w:szCs w:val="24"/>
                <w:lang w:eastAsia="es-PE"/>
              </w:rPr>
              <w:t>Separación al Umbral</w:t>
            </w:r>
          </w:p>
        </w:tc>
        <w:tc>
          <w:tcPr>
            <w:tcW w:w="3402" w:type="dxa"/>
            <w:shd w:val="clear" w:color="auto" w:fill="auto"/>
            <w:noWrap/>
            <w:vAlign w:val="bottom"/>
            <w:hideMark/>
          </w:tcPr>
          <w:p w:rsidR="00670310" w:rsidRPr="00C34FF9" w:rsidRDefault="00147D4A" w:rsidP="00C40F62">
            <w:pPr>
              <w:spacing w:after="0" w:line="240" w:lineRule="auto"/>
              <w:jc w:val="center"/>
              <w:rPr>
                <w:rFonts w:ascii="Times New Roman" w:eastAsia="Times New Roman" w:hAnsi="Times New Roman" w:cs="Times New Roman"/>
                <w:color w:val="000000"/>
                <w:sz w:val="24"/>
                <w:szCs w:val="24"/>
                <w:lang w:eastAsia="es-PE"/>
              </w:rPr>
            </w:pPr>
            <w:r>
              <w:rPr>
                <w:rFonts w:ascii="Times New Roman" w:eastAsia="Times New Roman" w:hAnsi="Times New Roman" w:cs="Times New Roman"/>
                <w:color w:val="000000"/>
                <w:sz w:val="24"/>
                <w:szCs w:val="24"/>
                <w:lang w:eastAsia="es-PE"/>
              </w:rPr>
              <w:t>2.26</w:t>
            </w:r>
          </w:p>
        </w:tc>
      </w:tr>
    </w:tbl>
    <w:p w:rsidR="006E1838" w:rsidRPr="00BA2440" w:rsidRDefault="00670310" w:rsidP="006E1838">
      <w:pPr>
        <w:autoSpaceDE w:val="0"/>
        <w:autoSpaceDN w:val="0"/>
        <w:adjustRightInd w:val="0"/>
        <w:spacing w:after="0" w:line="360" w:lineRule="auto"/>
        <w:ind w:left="426"/>
        <w:jc w:val="both"/>
        <w:rPr>
          <w:rFonts w:ascii="Times New Roman" w:hAnsi="Times New Roman" w:cs="Times New Roman"/>
          <w:sz w:val="24"/>
          <w:szCs w:val="24"/>
        </w:rPr>
      </w:pPr>
      <w:r w:rsidRPr="005C4698">
        <w:rPr>
          <w:rFonts w:ascii="Times New Roman" w:hAnsi="Times New Roman" w:cs="Times New Roman"/>
          <w:sz w:val="24"/>
          <w:szCs w:val="24"/>
        </w:rPr>
        <w:t xml:space="preserve">Fuente: </w:t>
      </w:r>
      <w:r>
        <w:rPr>
          <w:rFonts w:ascii="Times New Roman" w:hAnsi="Times New Roman" w:cs="Times New Roman"/>
          <w:sz w:val="24"/>
          <w:szCs w:val="24"/>
        </w:rPr>
        <w:t>Elaboración propia</w:t>
      </w:r>
    </w:p>
    <w:p w:rsidR="00670310" w:rsidRDefault="00670310" w:rsidP="00670310">
      <w:pPr>
        <w:pStyle w:val="Prrafodelista"/>
        <w:numPr>
          <w:ilvl w:val="0"/>
          <w:numId w:val="31"/>
        </w:numPr>
        <w:spacing w:line="360" w:lineRule="auto"/>
        <w:ind w:left="142" w:hanging="142"/>
        <w:rPr>
          <w:rFonts w:ascii="Times New Roman" w:hAnsi="Times New Roman" w:cs="Times New Roman"/>
          <w:b/>
          <w:sz w:val="24"/>
          <w:szCs w:val="24"/>
        </w:rPr>
      </w:pPr>
      <w:r>
        <w:rPr>
          <w:rFonts w:ascii="Times New Roman" w:hAnsi="Times New Roman" w:cs="Times New Roman"/>
          <w:b/>
          <w:sz w:val="24"/>
          <w:szCs w:val="24"/>
        </w:rPr>
        <w:t>Disipador de energía con fondo no horizontal</w:t>
      </w:r>
      <w:r w:rsidRPr="005562B7">
        <w:rPr>
          <w:rFonts w:ascii="Times New Roman" w:hAnsi="Times New Roman" w:cs="Times New Roman"/>
          <w:b/>
          <w:sz w:val="24"/>
          <w:szCs w:val="24"/>
        </w:rPr>
        <w:t>.</w:t>
      </w:r>
    </w:p>
    <w:p w:rsidR="00670310" w:rsidRPr="00CF7200" w:rsidRDefault="00670310" w:rsidP="00670310">
      <w:pPr>
        <w:pStyle w:val="Descripcin"/>
        <w:jc w:val="center"/>
        <w:rPr>
          <w:rFonts w:ascii="Times New Roman" w:hAnsi="Times New Roman" w:cs="Times New Roman"/>
          <w:i/>
          <w:color w:val="auto"/>
          <w:sz w:val="36"/>
          <w:szCs w:val="24"/>
        </w:rPr>
      </w:pPr>
      <w:bookmarkStart w:id="246" w:name="_Toc10679692"/>
      <w:r w:rsidRPr="00CF7200">
        <w:rPr>
          <w:rFonts w:ascii="Times New Roman" w:hAnsi="Times New Roman" w:cs="Times New Roman"/>
          <w:i/>
          <w:color w:val="auto"/>
          <w:sz w:val="24"/>
        </w:rPr>
        <w:t xml:space="preserve">Tabla </w:t>
      </w:r>
      <w:r w:rsidRPr="00CF7200">
        <w:rPr>
          <w:rFonts w:ascii="Times New Roman" w:hAnsi="Times New Roman" w:cs="Times New Roman"/>
          <w:i/>
          <w:color w:val="auto"/>
          <w:sz w:val="24"/>
        </w:rPr>
        <w:fldChar w:fldCharType="begin"/>
      </w:r>
      <w:r w:rsidRPr="00CF7200">
        <w:rPr>
          <w:rFonts w:ascii="Times New Roman" w:hAnsi="Times New Roman" w:cs="Times New Roman"/>
          <w:i/>
          <w:color w:val="auto"/>
          <w:sz w:val="24"/>
        </w:rPr>
        <w:instrText xml:space="preserve"> SEQ Tabla \* ARABIC </w:instrText>
      </w:r>
      <w:r w:rsidRPr="00CF7200">
        <w:rPr>
          <w:rFonts w:ascii="Times New Roman" w:hAnsi="Times New Roman" w:cs="Times New Roman"/>
          <w:i/>
          <w:color w:val="auto"/>
          <w:sz w:val="24"/>
        </w:rPr>
        <w:fldChar w:fldCharType="separate"/>
      </w:r>
      <w:r w:rsidR="007203D9">
        <w:rPr>
          <w:rFonts w:ascii="Times New Roman" w:hAnsi="Times New Roman" w:cs="Times New Roman"/>
          <w:i/>
          <w:noProof/>
          <w:color w:val="auto"/>
          <w:sz w:val="24"/>
        </w:rPr>
        <w:t>22</w:t>
      </w:r>
      <w:r w:rsidRPr="00CF7200">
        <w:rPr>
          <w:rFonts w:ascii="Times New Roman" w:hAnsi="Times New Roman" w:cs="Times New Roman"/>
          <w:i/>
          <w:color w:val="auto"/>
          <w:sz w:val="24"/>
        </w:rPr>
        <w:fldChar w:fldCharType="end"/>
      </w:r>
      <w:r w:rsidRPr="00CF7200">
        <w:rPr>
          <w:rFonts w:ascii="Times New Roman" w:hAnsi="Times New Roman" w:cs="Times New Roman"/>
          <w:i/>
          <w:color w:val="auto"/>
          <w:sz w:val="24"/>
        </w:rPr>
        <w:t>: Dimensiones de disipador de energía con fondo</w:t>
      </w:r>
      <w:r>
        <w:rPr>
          <w:rFonts w:ascii="Times New Roman" w:hAnsi="Times New Roman" w:cs="Times New Roman"/>
          <w:i/>
          <w:color w:val="auto"/>
          <w:sz w:val="24"/>
        </w:rPr>
        <w:t xml:space="preserve"> no</w:t>
      </w:r>
      <w:r w:rsidRPr="00CF7200">
        <w:rPr>
          <w:rFonts w:ascii="Times New Roman" w:hAnsi="Times New Roman" w:cs="Times New Roman"/>
          <w:i/>
          <w:color w:val="auto"/>
          <w:sz w:val="24"/>
        </w:rPr>
        <w:t xml:space="preserve"> horizontal</w:t>
      </w:r>
      <w:bookmarkEnd w:id="246"/>
      <w:r w:rsidRPr="00CF7200">
        <w:rPr>
          <w:rFonts w:ascii="Times New Roman" w:hAnsi="Times New Roman" w:cs="Times New Roman"/>
          <w:i/>
          <w:color w:val="auto"/>
          <w:sz w:val="24"/>
        </w:rPr>
        <w:t xml:space="preserve"> </w:t>
      </w:r>
    </w:p>
    <w:tbl>
      <w:tblPr>
        <w:tblW w:w="73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531"/>
        <w:gridCol w:w="2835"/>
      </w:tblGrid>
      <w:tr w:rsidR="00670310" w:rsidRPr="00CF7200" w:rsidTr="00C40F62">
        <w:trPr>
          <w:trHeight w:val="300"/>
          <w:jc w:val="center"/>
        </w:trPr>
        <w:tc>
          <w:tcPr>
            <w:tcW w:w="7366" w:type="dxa"/>
            <w:gridSpan w:val="2"/>
            <w:shd w:val="clear" w:color="auto" w:fill="auto"/>
            <w:noWrap/>
            <w:vAlign w:val="bottom"/>
            <w:hideMark/>
          </w:tcPr>
          <w:p w:rsidR="00670310" w:rsidRPr="00CF7200" w:rsidRDefault="00670310" w:rsidP="00C40F62">
            <w:pPr>
              <w:spacing w:after="0" w:line="240" w:lineRule="auto"/>
              <w:jc w:val="center"/>
              <w:rPr>
                <w:rFonts w:ascii="Calibri" w:eastAsia="Times New Roman" w:hAnsi="Calibri" w:cs="Times New Roman"/>
                <w:b/>
                <w:color w:val="FF0000"/>
                <w:lang w:eastAsia="es-PE"/>
              </w:rPr>
            </w:pPr>
            <w:r w:rsidRPr="00CF7200">
              <w:rPr>
                <w:rFonts w:ascii="Calibri" w:eastAsia="Times New Roman" w:hAnsi="Calibri" w:cs="Times New Roman"/>
                <w:b/>
                <w:lang w:eastAsia="es-PE"/>
              </w:rPr>
              <w:t>Dimensiones del prototipo</w:t>
            </w:r>
          </w:p>
        </w:tc>
      </w:tr>
      <w:tr w:rsidR="00670310" w:rsidRPr="00CF7200" w:rsidTr="00C40F62">
        <w:trPr>
          <w:trHeight w:val="300"/>
          <w:jc w:val="center"/>
        </w:trPr>
        <w:tc>
          <w:tcPr>
            <w:tcW w:w="4531" w:type="dxa"/>
            <w:shd w:val="clear" w:color="auto" w:fill="auto"/>
            <w:noWrap/>
            <w:vAlign w:val="bottom"/>
            <w:hideMark/>
          </w:tcPr>
          <w:p w:rsidR="00670310" w:rsidRPr="00C34FF9" w:rsidRDefault="00670310" w:rsidP="00C40F62">
            <w:pPr>
              <w:spacing w:after="0" w:line="240" w:lineRule="auto"/>
              <w:jc w:val="center"/>
              <w:rPr>
                <w:rFonts w:ascii="Times New Roman" w:eastAsia="Times New Roman" w:hAnsi="Times New Roman" w:cs="Times New Roman"/>
                <w:color w:val="000000"/>
                <w:sz w:val="24"/>
                <w:lang w:eastAsia="es-PE"/>
              </w:rPr>
            </w:pPr>
            <w:r w:rsidRPr="00C34FF9">
              <w:rPr>
                <w:rFonts w:ascii="Times New Roman" w:eastAsia="Times New Roman" w:hAnsi="Times New Roman" w:cs="Times New Roman"/>
                <w:color w:val="000000"/>
                <w:sz w:val="24"/>
                <w:lang w:eastAsia="es-PE"/>
              </w:rPr>
              <w:t>Valor</w:t>
            </w:r>
          </w:p>
        </w:tc>
        <w:tc>
          <w:tcPr>
            <w:tcW w:w="2835" w:type="dxa"/>
            <w:shd w:val="clear" w:color="auto" w:fill="auto"/>
            <w:noWrap/>
            <w:vAlign w:val="bottom"/>
            <w:hideMark/>
          </w:tcPr>
          <w:p w:rsidR="00670310" w:rsidRPr="00C34FF9" w:rsidRDefault="00670310" w:rsidP="000F1781">
            <w:pPr>
              <w:spacing w:after="0" w:line="240" w:lineRule="auto"/>
              <w:jc w:val="center"/>
              <w:rPr>
                <w:rFonts w:ascii="Times New Roman" w:eastAsia="Times New Roman" w:hAnsi="Times New Roman" w:cs="Times New Roman"/>
                <w:color w:val="000000"/>
                <w:sz w:val="24"/>
                <w:lang w:eastAsia="es-PE"/>
              </w:rPr>
            </w:pPr>
            <w:r w:rsidRPr="00C34FF9">
              <w:rPr>
                <w:rFonts w:ascii="Times New Roman" w:eastAsia="Times New Roman" w:hAnsi="Times New Roman" w:cs="Times New Roman"/>
                <w:color w:val="000000"/>
                <w:sz w:val="24"/>
                <w:lang w:eastAsia="es-PE"/>
              </w:rPr>
              <w:t xml:space="preserve">Fondo </w:t>
            </w:r>
            <w:r w:rsidR="000F1781">
              <w:rPr>
                <w:rFonts w:ascii="Times New Roman" w:eastAsia="Times New Roman" w:hAnsi="Times New Roman" w:cs="Times New Roman"/>
                <w:color w:val="000000"/>
                <w:sz w:val="24"/>
                <w:lang w:eastAsia="es-PE"/>
              </w:rPr>
              <w:t>No Horizontal</w:t>
            </w:r>
          </w:p>
        </w:tc>
      </w:tr>
      <w:tr w:rsidR="00670310" w:rsidRPr="00CF7200" w:rsidTr="00C40F62">
        <w:trPr>
          <w:trHeight w:val="300"/>
          <w:jc w:val="center"/>
        </w:trPr>
        <w:tc>
          <w:tcPr>
            <w:tcW w:w="4531" w:type="dxa"/>
            <w:shd w:val="clear" w:color="auto" w:fill="auto"/>
            <w:noWrap/>
            <w:vAlign w:val="bottom"/>
            <w:hideMark/>
          </w:tcPr>
          <w:p w:rsidR="00670310" w:rsidRPr="00C34FF9" w:rsidRDefault="00670310" w:rsidP="00C40F62">
            <w:pPr>
              <w:spacing w:after="0" w:line="240" w:lineRule="auto"/>
              <w:jc w:val="center"/>
              <w:rPr>
                <w:rFonts w:ascii="Times New Roman" w:eastAsia="Times New Roman" w:hAnsi="Times New Roman" w:cs="Times New Roman"/>
                <w:color w:val="000000"/>
                <w:sz w:val="24"/>
                <w:lang w:eastAsia="es-PE"/>
              </w:rPr>
            </w:pPr>
            <w:r w:rsidRPr="00C34FF9">
              <w:rPr>
                <w:rFonts w:ascii="Times New Roman" w:eastAsia="Times New Roman" w:hAnsi="Times New Roman" w:cs="Times New Roman"/>
                <w:color w:val="000000"/>
                <w:sz w:val="24"/>
                <w:lang w:eastAsia="es-PE"/>
              </w:rPr>
              <w:t>T(m)</w:t>
            </w:r>
          </w:p>
        </w:tc>
        <w:tc>
          <w:tcPr>
            <w:tcW w:w="2835" w:type="dxa"/>
            <w:shd w:val="clear" w:color="auto" w:fill="auto"/>
            <w:noWrap/>
            <w:vAlign w:val="bottom"/>
            <w:hideMark/>
          </w:tcPr>
          <w:p w:rsidR="00670310" w:rsidRPr="00C34FF9" w:rsidRDefault="00670310" w:rsidP="00C40F62">
            <w:pPr>
              <w:spacing w:after="0" w:line="240" w:lineRule="auto"/>
              <w:jc w:val="center"/>
              <w:rPr>
                <w:rFonts w:ascii="Times New Roman" w:eastAsia="Times New Roman" w:hAnsi="Times New Roman" w:cs="Times New Roman"/>
                <w:color w:val="000000"/>
                <w:sz w:val="24"/>
                <w:lang w:eastAsia="es-PE"/>
              </w:rPr>
            </w:pPr>
            <w:r w:rsidRPr="00C34FF9">
              <w:rPr>
                <w:rFonts w:ascii="Times New Roman" w:eastAsia="Times New Roman" w:hAnsi="Times New Roman" w:cs="Times New Roman"/>
                <w:color w:val="000000"/>
                <w:sz w:val="24"/>
                <w:lang w:eastAsia="es-PE"/>
              </w:rPr>
              <w:t>14.75</w:t>
            </w:r>
          </w:p>
        </w:tc>
      </w:tr>
      <w:tr w:rsidR="00670310" w:rsidRPr="00CF7200" w:rsidTr="00C40F62">
        <w:trPr>
          <w:trHeight w:val="300"/>
          <w:jc w:val="center"/>
        </w:trPr>
        <w:tc>
          <w:tcPr>
            <w:tcW w:w="4531" w:type="dxa"/>
            <w:shd w:val="clear" w:color="auto" w:fill="auto"/>
            <w:noWrap/>
            <w:vAlign w:val="bottom"/>
            <w:hideMark/>
          </w:tcPr>
          <w:p w:rsidR="00670310" w:rsidRPr="00C34FF9" w:rsidRDefault="00670310" w:rsidP="00C40F62">
            <w:pPr>
              <w:spacing w:after="0" w:line="240" w:lineRule="auto"/>
              <w:jc w:val="center"/>
              <w:rPr>
                <w:rFonts w:ascii="Times New Roman" w:eastAsia="Times New Roman" w:hAnsi="Times New Roman" w:cs="Times New Roman"/>
                <w:color w:val="000000"/>
                <w:sz w:val="24"/>
                <w:lang w:eastAsia="es-PE"/>
              </w:rPr>
            </w:pPr>
            <w:r w:rsidRPr="00C34FF9">
              <w:rPr>
                <w:rFonts w:ascii="Times New Roman" w:eastAsia="Times New Roman" w:hAnsi="Times New Roman" w:cs="Times New Roman"/>
                <w:color w:val="000000"/>
                <w:sz w:val="24"/>
                <w:lang w:eastAsia="es-PE"/>
              </w:rPr>
              <w:t>Longitud de poza (m)</w:t>
            </w:r>
          </w:p>
        </w:tc>
        <w:tc>
          <w:tcPr>
            <w:tcW w:w="2835" w:type="dxa"/>
            <w:shd w:val="clear" w:color="auto" w:fill="auto"/>
            <w:noWrap/>
            <w:vAlign w:val="bottom"/>
            <w:hideMark/>
          </w:tcPr>
          <w:p w:rsidR="00670310" w:rsidRPr="00C34FF9" w:rsidRDefault="00670310" w:rsidP="00C40F62">
            <w:pPr>
              <w:spacing w:after="0" w:line="240" w:lineRule="auto"/>
              <w:jc w:val="center"/>
              <w:rPr>
                <w:rFonts w:ascii="Times New Roman" w:eastAsia="Times New Roman" w:hAnsi="Times New Roman" w:cs="Times New Roman"/>
                <w:color w:val="000000"/>
                <w:sz w:val="24"/>
                <w:lang w:eastAsia="es-PE"/>
              </w:rPr>
            </w:pPr>
            <w:r w:rsidRPr="00C34FF9">
              <w:rPr>
                <w:rFonts w:ascii="Times New Roman" w:eastAsia="Times New Roman" w:hAnsi="Times New Roman" w:cs="Times New Roman"/>
                <w:color w:val="000000"/>
                <w:sz w:val="24"/>
                <w:lang w:eastAsia="es-PE"/>
              </w:rPr>
              <w:t>3.42</w:t>
            </w:r>
          </w:p>
        </w:tc>
      </w:tr>
      <w:tr w:rsidR="00670310" w:rsidRPr="00CF7200" w:rsidTr="00C40F62">
        <w:trPr>
          <w:trHeight w:val="300"/>
          <w:jc w:val="center"/>
        </w:trPr>
        <w:tc>
          <w:tcPr>
            <w:tcW w:w="4531" w:type="dxa"/>
            <w:shd w:val="clear" w:color="auto" w:fill="auto"/>
            <w:noWrap/>
            <w:vAlign w:val="bottom"/>
            <w:hideMark/>
          </w:tcPr>
          <w:p w:rsidR="00670310" w:rsidRPr="00C34FF9" w:rsidRDefault="00670310" w:rsidP="00C40F62">
            <w:pPr>
              <w:spacing w:after="0" w:line="240" w:lineRule="auto"/>
              <w:jc w:val="center"/>
              <w:rPr>
                <w:rFonts w:ascii="Times New Roman" w:eastAsia="Times New Roman" w:hAnsi="Times New Roman" w:cs="Times New Roman"/>
                <w:color w:val="000000"/>
                <w:sz w:val="24"/>
                <w:lang w:eastAsia="es-PE"/>
              </w:rPr>
            </w:pPr>
            <w:r w:rsidRPr="00C34FF9">
              <w:rPr>
                <w:rFonts w:ascii="Times New Roman" w:eastAsia="Times New Roman" w:hAnsi="Times New Roman" w:cs="Times New Roman"/>
                <w:color w:val="000000"/>
                <w:sz w:val="24"/>
                <w:lang w:eastAsia="es-PE"/>
              </w:rPr>
              <w:t>Elevación de muros de protección</w:t>
            </w:r>
          </w:p>
        </w:tc>
        <w:tc>
          <w:tcPr>
            <w:tcW w:w="2835" w:type="dxa"/>
            <w:shd w:val="clear" w:color="auto" w:fill="auto"/>
            <w:noWrap/>
            <w:vAlign w:val="bottom"/>
            <w:hideMark/>
          </w:tcPr>
          <w:p w:rsidR="00670310" w:rsidRPr="00C34FF9" w:rsidRDefault="00670310" w:rsidP="00C40F62">
            <w:pPr>
              <w:spacing w:after="0" w:line="240" w:lineRule="auto"/>
              <w:jc w:val="center"/>
              <w:rPr>
                <w:rFonts w:ascii="Times New Roman" w:eastAsia="Times New Roman" w:hAnsi="Times New Roman" w:cs="Times New Roman"/>
                <w:color w:val="000000"/>
                <w:sz w:val="24"/>
                <w:lang w:eastAsia="es-PE"/>
              </w:rPr>
            </w:pPr>
            <w:r w:rsidRPr="00C34FF9">
              <w:rPr>
                <w:rFonts w:ascii="Times New Roman" w:eastAsia="Times New Roman" w:hAnsi="Times New Roman" w:cs="Times New Roman"/>
                <w:color w:val="000000"/>
                <w:sz w:val="24"/>
                <w:lang w:eastAsia="es-PE"/>
              </w:rPr>
              <w:t>1.00</w:t>
            </w:r>
          </w:p>
        </w:tc>
      </w:tr>
      <w:tr w:rsidR="00670310" w:rsidRPr="00CF7200" w:rsidTr="00C40F62">
        <w:trPr>
          <w:trHeight w:val="300"/>
          <w:jc w:val="center"/>
        </w:trPr>
        <w:tc>
          <w:tcPr>
            <w:tcW w:w="4531" w:type="dxa"/>
            <w:shd w:val="clear" w:color="auto" w:fill="auto"/>
            <w:noWrap/>
            <w:vAlign w:val="bottom"/>
            <w:hideMark/>
          </w:tcPr>
          <w:p w:rsidR="00670310" w:rsidRPr="00C34FF9" w:rsidRDefault="00670310" w:rsidP="00C40F62">
            <w:pPr>
              <w:spacing w:after="0" w:line="240" w:lineRule="auto"/>
              <w:jc w:val="center"/>
              <w:rPr>
                <w:rFonts w:ascii="Times New Roman" w:eastAsia="Times New Roman" w:hAnsi="Times New Roman" w:cs="Times New Roman"/>
                <w:color w:val="000000"/>
                <w:sz w:val="24"/>
                <w:lang w:eastAsia="es-PE"/>
              </w:rPr>
            </w:pPr>
            <w:r w:rsidRPr="00C34FF9">
              <w:rPr>
                <w:rFonts w:ascii="Times New Roman" w:eastAsia="Times New Roman" w:hAnsi="Times New Roman" w:cs="Times New Roman"/>
                <w:color w:val="000000"/>
                <w:sz w:val="24"/>
                <w:lang w:eastAsia="es-PE"/>
              </w:rPr>
              <w:t>Borde libre (m)</w:t>
            </w:r>
          </w:p>
        </w:tc>
        <w:tc>
          <w:tcPr>
            <w:tcW w:w="2835" w:type="dxa"/>
            <w:shd w:val="clear" w:color="auto" w:fill="auto"/>
            <w:noWrap/>
            <w:vAlign w:val="bottom"/>
            <w:hideMark/>
          </w:tcPr>
          <w:p w:rsidR="00670310" w:rsidRPr="00C34FF9" w:rsidRDefault="00670310" w:rsidP="00C40F62">
            <w:pPr>
              <w:spacing w:after="0" w:line="240" w:lineRule="auto"/>
              <w:jc w:val="center"/>
              <w:rPr>
                <w:rFonts w:ascii="Times New Roman" w:eastAsia="Times New Roman" w:hAnsi="Times New Roman" w:cs="Times New Roman"/>
                <w:color w:val="000000"/>
                <w:sz w:val="24"/>
                <w:lang w:eastAsia="es-PE"/>
              </w:rPr>
            </w:pPr>
            <w:r w:rsidRPr="00C34FF9">
              <w:rPr>
                <w:rFonts w:ascii="Times New Roman" w:eastAsia="Times New Roman" w:hAnsi="Times New Roman" w:cs="Times New Roman"/>
                <w:color w:val="000000"/>
                <w:sz w:val="24"/>
                <w:lang w:eastAsia="es-PE"/>
              </w:rPr>
              <w:t>0.21</w:t>
            </w:r>
          </w:p>
        </w:tc>
      </w:tr>
      <w:tr w:rsidR="00670310" w:rsidRPr="00CF7200" w:rsidTr="00C40F62">
        <w:trPr>
          <w:trHeight w:val="300"/>
          <w:jc w:val="center"/>
        </w:trPr>
        <w:tc>
          <w:tcPr>
            <w:tcW w:w="4531" w:type="dxa"/>
            <w:shd w:val="clear" w:color="auto" w:fill="auto"/>
            <w:noWrap/>
            <w:vAlign w:val="bottom"/>
            <w:hideMark/>
          </w:tcPr>
          <w:p w:rsidR="00670310" w:rsidRPr="00C34FF9" w:rsidRDefault="00670310" w:rsidP="00C40F62">
            <w:pPr>
              <w:spacing w:after="0" w:line="240" w:lineRule="auto"/>
              <w:jc w:val="center"/>
              <w:rPr>
                <w:rFonts w:ascii="Times New Roman" w:eastAsia="Times New Roman" w:hAnsi="Times New Roman" w:cs="Times New Roman"/>
                <w:color w:val="000000"/>
                <w:sz w:val="24"/>
                <w:lang w:eastAsia="es-PE"/>
              </w:rPr>
            </w:pPr>
            <w:r w:rsidRPr="00C34FF9">
              <w:rPr>
                <w:rFonts w:ascii="Times New Roman" w:eastAsia="Times New Roman" w:hAnsi="Times New Roman" w:cs="Times New Roman"/>
                <w:color w:val="000000"/>
                <w:sz w:val="24"/>
                <w:lang w:eastAsia="es-PE"/>
              </w:rPr>
              <w:t>Elevación de piso de poza (m)</w:t>
            </w:r>
          </w:p>
        </w:tc>
        <w:tc>
          <w:tcPr>
            <w:tcW w:w="2835" w:type="dxa"/>
            <w:shd w:val="clear" w:color="auto" w:fill="auto"/>
            <w:noWrap/>
            <w:vAlign w:val="bottom"/>
            <w:hideMark/>
          </w:tcPr>
          <w:p w:rsidR="00670310" w:rsidRPr="00C34FF9" w:rsidRDefault="00670310" w:rsidP="00C40F62">
            <w:pPr>
              <w:spacing w:after="0" w:line="240" w:lineRule="auto"/>
              <w:jc w:val="center"/>
              <w:rPr>
                <w:rFonts w:ascii="Times New Roman" w:eastAsia="Times New Roman" w:hAnsi="Times New Roman" w:cs="Times New Roman"/>
                <w:color w:val="000000"/>
                <w:sz w:val="24"/>
                <w:lang w:eastAsia="es-PE"/>
              </w:rPr>
            </w:pPr>
            <w:r w:rsidRPr="00C34FF9">
              <w:rPr>
                <w:rFonts w:ascii="Times New Roman" w:eastAsia="Times New Roman" w:hAnsi="Times New Roman" w:cs="Times New Roman"/>
                <w:color w:val="000000"/>
                <w:sz w:val="24"/>
                <w:lang w:eastAsia="es-PE"/>
              </w:rPr>
              <w:t>0.43</w:t>
            </w:r>
          </w:p>
        </w:tc>
      </w:tr>
      <w:tr w:rsidR="00670310" w:rsidRPr="00CF7200" w:rsidTr="00C40F62">
        <w:trPr>
          <w:trHeight w:val="300"/>
          <w:jc w:val="center"/>
        </w:trPr>
        <w:tc>
          <w:tcPr>
            <w:tcW w:w="4531" w:type="dxa"/>
            <w:shd w:val="clear" w:color="auto" w:fill="auto"/>
            <w:noWrap/>
            <w:vAlign w:val="bottom"/>
            <w:hideMark/>
          </w:tcPr>
          <w:p w:rsidR="00670310" w:rsidRPr="00C34FF9" w:rsidRDefault="00670310" w:rsidP="00C40F62">
            <w:pPr>
              <w:spacing w:after="0" w:line="240" w:lineRule="auto"/>
              <w:jc w:val="center"/>
              <w:rPr>
                <w:rFonts w:ascii="Times New Roman" w:eastAsia="Times New Roman" w:hAnsi="Times New Roman" w:cs="Times New Roman"/>
                <w:color w:val="000000"/>
                <w:sz w:val="24"/>
                <w:lang w:eastAsia="es-PE"/>
              </w:rPr>
            </w:pPr>
            <w:r w:rsidRPr="00C34FF9">
              <w:rPr>
                <w:rFonts w:ascii="Times New Roman" w:eastAsia="Times New Roman" w:hAnsi="Times New Roman" w:cs="Times New Roman"/>
                <w:color w:val="000000"/>
                <w:sz w:val="24"/>
                <w:lang w:eastAsia="es-PE"/>
              </w:rPr>
              <w:lastRenderedPageBreak/>
              <w:t>Numero de bloques primera fila de 2.2x3x1.5</w:t>
            </w:r>
          </w:p>
        </w:tc>
        <w:tc>
          <w:tcPr>
            <w:tcW w:w="2835" w:type="dxa"/>
            <w:shd w:val="clear" w:color="auto" w:fill="auto"/>
            <w:noWrap/>
            <w:vAlign w:val="bottom"/>
            <w:hideMark/>
          </w:tcPr>
          <w:p w:rsidR="00670310" w:rsidRPr="00C34FF9" w:rsidRDefault="00670310" w:rsidP="00C40F62">
            <w:pPr>
              <w:spacing w:after="0" w:line="240" w:lineRule="auto"/>
              <w:jc w:val="center"/>
              <w:rPr>
                <w:rFonts w:ascii="Times New Roman" w:eastAsia="Times New Roman" w:hAnsi="Times New Roman" w:cs="Times New Roman"/>
                <w:color w:val="000000"/>
                <w:sz w:val="24"/>
                <w:lang w:eastAsia="es-PE"/>
              </w:rPr>
            </w:pPr>
            <w:r w:rsidRPr="00C34FF9">
              <w:rPr>
                <w:rFonts w:ascii="Times New Roman" w:eastAsia="Times New Roman" w:hAnsi="Times New Roman" w:cs="Times New Roman"/>
                <w:color w:val="000000"/>
                <w:sz w:val="24"/>
                <w:lang w:eastAsia="es-PE"/>
              </w:rPr>
              <w:t>12</w:t>
            </w:r>
          </w:p>
        </w:tc>
      </w:tr>
      <w:tr w:rsidR="00670310" w:rsidRPr="00CF7200" w:rsidTr="00C40F62">
        <w:trPr>
          <w:trHeight w:val="300"/>
          <w:jc w:val="center"/>
        </w:trPr>
        <w:tc>
          <w:tcPr>
            <w:tcW w:w="4531" w:type="dxa"/>
            <w:shd w:val="clear" w:color="auto" w:fill="auto"/>
            <w:noWrap/>
            <w:vAlign w:val="bottom"/>
            <w:hideMark/>
          </w:tcPr>
          <w:p w:rsidR="00670310" w:rsidRPr="00C34FF9" w:rsidRDefault="00670310" w:rsidP="00C40F62">
            <w:pPr>
              <w:spacing w:after="0" w:line="240" w:lineRule="auto"/>
              <w:jc w:val="center"/>
              <w:rPr>
                <w:rFonts w:ascii="Times New Roman" w:eastAsia="Times New Roman" w:hAnsi="Times New Roman" w:cs="Times New Roman"/>
                <w:color w:val="000000"/>
                <w:sz w:val="24"/>
                <w:lang w:eastAsia="es-PE"/>
              </w:rPr>
            </w:pPr>
            <w:r w:rsidRPr="00C34FF9">
              <w:rPr>
                <w:rFonts w:ascii="Times New Roman" w:eastAsia="Times New Roman" w:hAnsi="Times New Roman" w:cs="Times New Roman"/>
                <w:color w:val="000000"/>
                <w:sz w:val="24"/>
                <w:lang w:eastAsia="es-PE"/>
              </w:rPr>
              <w:t>Numero de Dados Segunda Fila 2.2x2x2</w:t>
            </w:r>
          </w:p>
        </w:tc>
        <w:tc>
          <w:tcPr>
            <w:tcW w:w="2835" w:type="dxa"/>
            <w:shd w:val="clear" w:color="auto" w:fill="auto"/>
            <w:noWrap/>
            <w:vAlign w:val="bottom"/>
            <w:hideMark/>
          </w:tcPr>
          <w:p w:rsidR="00670310" w:rsidRPr="00C34FF9" w:rsidRDefault="00670310" w:rsidP="00C40F62">
            <w:pPr>
              <w:spacing w:after="0" w:line="240" w:lineRule="auto"/>
              <w:jc w:val="center"/>
              <w:rPr>
                <w:rFonts w:ascii="Times New Roman" w:eastAsia="Times New Roman" w:hAnsi="Times New Roman" w:cs="Times New Roman"/>
                <w:color w:val="000000"/>
                <w:sz w:val="24"/>
                <w:lang w:eastAsia="es-PE"/>
              </w:rPr>
            </w:pPr>
            <w:r w:rsidRPr="00C34FF9">
              <w:rPr>
                <w:rFonts w:ascii="Times New Roman" w:eastAsia="Times New Roman" w:hAnsi="Times New Roman" w:cs="Times New Roman"/>
                <w:color w:val="000000"/>
                <w:sz w:val="24"/>
                <w:lang w:eastAsia="es-PE"/>
              </w:rPr>
              <w:t>13</w:t>
            </w:r>
          </w:p>
        </w:tc>
      </w:tr>
      <w:tr w:rsidR="00670310" w:rsidRPr="00CF7200" w:rsidTr="00C40F62">
        <w:trPr>
          <w:trHeight w:val="300"/>
          <w:jc w:val="center"/>
        </w:trPr>
        <w:tc>
          <w:tcPr>
            <w:tcW w:w="4531" w:type="dxa"/>
            <w:shd w:val="clear" w:color="auto" w:fill="auto"/>
            <w:noWrap/>
            <w:vAlign w:val="bottom"/>
            <w:hideMark/>
          </w:tcPr>
          <w:p w:rsidR="00670310" w:rsidRPr="00C34FF9" w:rsidRDefault="00670310" w:rsidP="00C40F62">
            <w:pPr>
              <w:spacing w:after="0" w:line="240" w:lineRule="auto"/>
              <w:jc w:val="center"/>
              <w:rPr>
                <w:rFonts w:ascii="Times New Roman" w:eastAsia="Times New Roman" w:hAnsi="Times New Roman" w:cs="Times New Roman"/>
                <w:color w:val="000000"/>
                <w:sz w:val="24"/>
                <w:lang w:eastAsia="es-PE"/>
              </w:rPr>
            </w:pPr>
            <w:r w:rsidRPr="00C34FF9">
              <w:rPr>
                <w:rFonts w:ascii="Times New Roman" w:eastAsia="Times New Roman" w:hAnsi="Times New Roman" w:cs="Times New Roman"/>
                <w:color w:val="000000"/>
                <w:sz w:val="24"/>
                <w:lang w:eastAsia="es-PE"/>
              </w:rPr>
              <w:t>Numero de Dados Tercera fila  2.2x2x2</w:t>
            </w:r>
          </w:p>
        </w:tc>
        <w:tc>
          <w:tcPr>
            <w:tcW w:w="2835" w:type="dxa"/>
            <w:shd w:val="clear" w:color="auto" w:fill="auto"/>
            <w:noWrap/>
            <w:vAlign w:val="bottom"/>
            <w:hideMark/>
          </w:tcPr>
          <w:p w:rsidR="00670310" w:rsidRPr="00C34FF9" w:rsidRDefault="00670310" w:rsidP="00C40F62">
            <w:pPr>
              <w:spacing w:after="0" w:line="240" w:lineRule="auto"/>
              <w:jc w:val="center"/>
              <w:rPr>
                <w:rFonts w:ascii="Times New Roman" w:eastAsia="Times New Roman" w:hAnsi="Times New Roman" w:cs="Times New Roman"/>
                <w:color w:val="000000"/>
                <w:sz w:val="24"/>
                <w:lang w:eastAsia="es-PE"/>
              </w:rPr>
            </w:pPr>
            <w:r w:rsidRPr="00C34FF9">
              <w:rPr>
                <w:rFonts w:ascii="Times New Roman" w:eastAsia="Times New Roman" w:hAnsi="Times New Roman" w:cs="Times New Roman"/>
                <w:color w:val="000000"/>
                <w:sz w:val="24"/>
                <w:lang w:eastAsia="es-PE"/>
              </w:rPr>
              <w:t>14</w:t>
            </w:r>
          </w:p>
        </w:tc>
      </w:tr>
      <w:tr w:rsidR="00670310" w:rsidRPr="00CF7200" w:rsidTr="00C40F62">
        <w:trPr>
          <w:trHeight w:val="300"/>
          <w:jc w:val="center"/>
        </w:trPr>
        <w:tc>
          <w:tcPr>
            <w:tcW w:w="4531" w:type="dxa"/>
            <w:shd w:val="clear" w:color="auto" w:fill="auto"/>
            <w:noWrap/>
            <w:vAlign w:val="bottom"/>
            <w:hideMark/>
          </w:tcPr>
          <w:p w:rsidR="00670310" w:rsidRPr="00C34FF9" w:rsidRDefault="00670310" w:rsidP="00C40F62">
            <w:pPr>
              <w:spacing w:after="0" w:line="240" w:lineRule="auto"/>
              <w:jc w:val="center"/>
              <w:rPr>
                <w:rFonts w:ascii="Times New Roman" w:eastAsia="Times New Roman" w:hAnsi="Times New Roman" w:cs="Times New Roman"/>
                <w:color w:val="000000"/>
                <w:sz w:val="24"/>
                <w:lang w:eastAsia="es-PE"/>
              </w:rPr>
            </w:pPr>
            <w:r w:rsidRPr="00C34FF9">
              <w:rPr>
                <w:rFonts w:ascii="Times New Roman" w:eastAsia="Times New Roman" w:hAnsi="Times New Roman" w:cs="Times New Roman"/>
                <w:color w:val="000000"/>
                <w:sz w:val="24"/>
                <w:lang w:eastAsia="es-PE"/>
              </w:rPr>
              <w:t>Separación de Primera fila al barrage</w:t>
            </w:r>
          </w:p>
        </w:tc>
        <w:tc>
          <w:tcPr>
            <w:tcW w:w="2835" w:type="dxa"/>
            <w:shd w:val="clear" w:color="auto" w:fill="auto"/>
            <w:noWrap/>
            <w:vAlign w:val="bottom"/>
            <w:hideMark/>
          </w:tcPr>
          <w:p w:rsidR="00670310" w:rsidRPr="00C34FF9" w:rsidRDefault="00670310" w:rsidP="00C40F62">
            <w:pPr>
              <w:spacing w:after="0" w:line="240" w:lineRule="auto"/>
              <w:jc w:val="center"/>
              <w:rPr>
                <w:rFonts w:ascii="Times New Roman" w:eastAsia="Times New Roman" w:hAnsi="Times New Roman" w:cs="Times New Roman"/>
                <w:color w:val="000000"/>
                <w:sz w:val="24"/>
                <w:lang w:eastAsia="es-PE"/>
              </w:rPr>
            </w:pPr>
            <w:r w:rsidRPr="00C34FF9">
              <w:rPr>
                <w:rFonts w:ascii="Times New Roman" w:eastAsia="Times New Roman" w:hAnsi="Times New Roman" w:cs="Times New Roman"/>
                <w:color w:val="000000"/>
                <w:sz w:val="24"/>
                <w:lang w:eastAsia="es-PE"/>
              </w:rPr>
              <w:t>1.14</w:t>
            </w:r>
          </w:p>
        </w:tc>
      </w:tr>
      <w:tr w:rsidR="00670310" w:rsidRPr="00CF7200" w:rsidTr="00C40F62">
        <w:trPr>
          <w:trHeight w:val="300"/>
          <w:jc w:val="center"/>
        </w:trPr>
        <w:tc>
          <w:tcPr>
            <w:tcW w:w="4531" w:type="dxa"/>
            <w:shd w:val="clear" w:color="auto" w:fill="auto"/>
            <w:noWrap/>
            <w:vAlign w:val="bottom"/>
            <w:hideMark/>
          </w:tcPr>
          <w:p w:rsidR="00670310" w:rsidRPr="00C34FF9" w:rsidRDefault="00670310" w:rsidP="00C40F62">
            <w:pPr>
              <w:spacing w:after="0" w:line="240" w:lineRule="auto"/>
              <w:jc w:val="center"/>
              <w:rPr>
                <w:rFonts w:ascii="Times New Roman" w:eastAsia="Times New Roman" w:hAnsi="Times New Roman" w:cs="Times New Roman"/>
                <w:color w:val="000000"/>
                <w:sz w:val="24"/>
                <w:lang w:eastAsia="es-PE"/>
              </w:rPr>
            </w:pPr>
            <w:r w:rsidRPr="00C34FF9">
              <w:rPr>
                <w:rFonts w:ascii="Times New Roman" w:eastAsia="Times New Roman" w:hAnsi="Times New Roman" w:cs="Times New Roman"/>
                <w:color w:val="000000"/>
                <w:sz w:val="24"/>
                <w:lang w:eastAsia="es-PE"/>
              </w:rPr>
              <w:t>Separación de entre dados</w:t>
            </w:r>
          </w:p>
        </w:tc>
        <w:tc>
          <w:tcPr>
            <w:tcW w:w="2835" w:type="dxa"/>
            <w:shd w:val="clear" w:color="auto" w:fill="auto"/>
            <w:noWrap/>
            <w:vAlign w:val="bottom"/>
            <w:hideMark/>
          </w:tcPr>
          <w:p w:rsidR="00670310" w:rsidRPr="00C34FF9" w:rsidRDefault="00670310" w:rsidP="00147D4A">
            <w:pPr>
              <w:spacing w:after="0" w:line="240" w:lineRule="auto"/>
              <w:jc w:val="center"/>
              <w:rPr>
                <w:rFonts w:ascii="Times New Roman" w:eastAsia="Times New Roman" w:hAnsi="Times New Roman" w:cs="Times New Roman"/>
                <w:color w:val="000000"/>
                <w:sz w:val="24"/>
                <w:lang w:eastAsia="es-PE"/>
              </w:rPr>
            </w:pPr>
            <w:r w:rsidRPr="00C34FF9">
              <w:rPr>
                <w:rFonts w:ascii="Times New Roman" w:eastAsia="Times New Roman" w:hAnsi="Times New Roman" w:cs="Times New Roman"/>
                <w:color w:val="000000"/>
                <w:sz w:val="24"/>
                <w:lang w:eastAsia="es-PE"/>
              </w:rPr>
              <w:t>0.</w:t>
            </w:r>
            <w:r w:rsidR="00147D4A">
              <w:rPr>
                <w:rFonts w:ascii="Times New Roman" w:eastAsia="Times New Roman" w:hAnsi="Times New Roman" w:cs="Times New Roman"/>
                <w:color w:val="000000"/>
                <w:sz w:val="24"/>
                <w:lang w:eastAsia="es-PE"/>
              </w:rPr>
              <w:t>87</w:t>
            </w:r>
          </w:p>
        </w:tc>
      </w:tr>
      <w:tr w:rsidR="00670310" w:rsidRPr="00CF7200" w:rsidTr="00C40F62">
        <w:trPr>
          <w:trHeight w:val="300"/>
          <w:jc w:val="center"/>
        </w:trPr>
        <w:tc>
          <w:tcPr>
            <w:tcW w:w="4531" w:type="dxa"/>
            <w:shd w:val="clear" w:color="auto" w:fill="auto"/>
            <w:noWrap/>
            <w:vAlign w:val="bottom"/>
            <w:hideMark/>
          </w:tcPr>
          <w:p w:rsidR="00670310" w:rsidRPr="00C34FF9" w:rsidRDefault="00670310" w:rsidP="00C40F62">
            <w:pPr>
              <w:spacing w:after="0" w:line="240" w:lineRule="auto"/>
              <w:jc w:val="center"/>
              <w:rPr>
                <w:rFonts w:ascii="Times New Roman" w:eastAsia="Times New Roman" w:hAnsi="Times New Roman" w:cs="Times New Roman"/>
                <w:color w:val="000000"/>
                <w:sz w:val="24"/>
                <w:lang w:eastAsia="es-PE"/>
              </w:rPr>
            </w:pPr>
            <w:r w:rsidRPr="00C34FF9">
              <w:rPr>
                <w:rFonts w:ascii="Times New Roman" w:eastAsia="Times New Roman" w:hAnsi="Times New Roman" w:cs="Times New Roman"/>
                <w:color w:val="000000"/>
                <w:sz w:val="24"/>
                <w:lang w:eastAsia="es-PE"/>
              </w:rPr>
              <w:t>Separación al Umbral</w:t>
            </w:r>
          </w:p>
        </w:tc>
        <w:tc>
          <w:tcPr>
            <w:tcW w:w="2835" w:type="dxa"/>
            <w:shd w:val="clear" w:color="auto" w:fill="auto"/>
            <w:noWrap/>
            <w:vAlign w:val="bottom"/>
            <w:hideMark/>
          </w:tcPr>
          <w:p w:rsidR="00670310" w:rsidRPr="00C34FF9" w:rsidRDefault="00147D4A" w:rsidP="00C40F62">
            <w:pPr>
              <w:spacing w:after="0" w:line="240" w:lineRule="auto"/>
              <w:jc w:val="center"/>
              <w:rPr>
                <w:rFonts w:ascii="Times New Roman" w:eastAsia="Times New Roman" w:hAnsi="Times New Roman" w:cs="Times New Roman"/>
                <w:color w:val="000000"/>
                <w:sz w:val="24"/>
                <w:lang w:eastAsia="es-PE"/>
              </w:rPr>
            </w:pPr>
            <w:r>
              <w:rPr>
                <w:rFonts w:ascii="Times New Roman" w:eastAsia="Times New Roman" w:hAnsi="Times New Roman" w:cs="Times New Roman"/>
                <w:color w:val="000000"/>
                <w:sz w:val="24"/>
                <w:lang w:eastAsia="es-PE"/>
              </w:rPr>
              <w:t>0.42</w:t>
            </w:r>
          </w:p>
        </w:tc>
      </w:tr>
    </w:tbl>
    <w:p w:rsidR="00670310" w:rsidRPr="006E1838" w:rsidRDefault="00670310" w:rsidP="006E1838">
      <w:pPr>
        <w:autoSpaceDE w:val="0"/>
        <w:autoSpaceDN w:val="0"/>
        <w:adjustRightInd w:val="0"/>
        <w:spacing w:after="0" w:line="360" w:lineRule="auto"/>
        <w:ind w:left="709"/>
        <w:jc w:val="both"/>
        <w:rPr>
          <w:rFonts w:ascii="Times New Roman" w:hAnsi="Times New Roman" w:cs="Times New Roman"/>
          <w:sz w:val="24"/>
          <w:szCs w:val="24"/>
        </w:rPr>
      </w:pPr>
      <w:r w:rsidRPr="005C4698">
        <w:rPr>
          <w:rFonts w:ascii="Times New Roman" w:hAnsi="Times New Roman" w:cs="Times New Roman"/>
          <w:sz w:val="24"/>
          <w:szCs w:val="24"/>
        </w:rPr>
        <w:t xml:space="preserve">Fuente: </w:t>
      </w:r>
      <w:r w:rsidR="006E1838">
        <w:rPr>
          <w:rFonts w:ascii="Times New Roman" w:hAnsi="Times New Roman" w:cs="Times New Roman"/>
          <w:sz w:val="24"/>
          <w:szCs w:val="24"/>
        </w:rPr>
        <w:t>Elaboración propia</w:t>
      </w:r>
    </w:p>
    <w:p w:rsidR="00184BED" w:rsidRPr="00184BED" w:rsidRDefault="00670310" w:rsidP="00184BED">
      <w:pPr>
        <w:pStyle w:val="Prrafodelista"/>
        <w:numPr>
          <w:ilvl w:val="0"/>
          <w:numId w:val="31"/>
        </w:numPr>
        <w:spacing w:line="360" w:lineRule="auto"/>
        <w:ind w:left="142" w:hanging="142"/>
        <w:rPr>
          <w:rFonts w:ascii="Times New Roman" w:hAnsi="Times New Roman" w:cs="Times New Roman"/>
          <w:b/>
          <w:sz w:val="24"/>
          <w:szCs w:val="24"/>
        </w:rPr>
      </w:pPr>
      <w:r>
        <w:rPr>
          <w:rFonts w:ascii="Times New Roman" w:hAnsi="Times New Roman" w:cs="Times New Roman"/>
          <w:b/>
          <w:sz w:val="24"/>
          <w:szCs w:val="24"/>
        </w:rPr>
        <w:t>Disipador de energía USBR IV Bureaus of Reclamation:</w:t>
      </w:r>
    </w:p>
    <w:p w:rsidR="00184BED" w:rsidRPr="00184BED" w:rsidRDefault="00670310" w:rsidP="00184BED">
      <w:pPr>
        <w:pStyle w:val="Descripcin"/>
        <w:jc w:val="center"/>
        <w:rPr>
          <w:rFonts w:ascii="Times New Roman" w:hAnsi="Times New Roman" w:cs="Times New Roman"/>
          <w:i/>
          <w:color w:val="auto"/>
          <w:sz w:val="24"/>
        </w:rPr>
      </w:pPr>
      <w:bookmarkStart w:id="247" w:name="_Toc10679693"/>
      <w:r w:rsidRPr="00DB1380">
        <w:rPr>
          <w:rFonts w:ascii="Times New Roman" w:hAnsi="Times New Roman" w:cs="Times New Roman"/>
          <w:i/>
          <w:color w:val="auto"/>
          <w:sz w:val="24"/>
        </w:rPr>
        <w:t xml:space="preserve">Tabla </w:t>
      </w:r>
      <w:r w:rsidRPr="00CF7200">
        <w:rPr>
          <w:rFonts w:ascii="Times New Roman" w:hAnsi="Times New Roman" w:cs="Times New Roman"/>
          <w:i/>
          <w:color w:val="auto"/>
          <w:sz w:val="24"/>
        </w:rPr>
        <w:fldChar w:fldCharType="begin"/>
      </w:r>
      <w:r w:rsidRPr="00DB1380">
        <w:rPr>
          <w:rFonts w:ascii="Times New Roman" w:hAnsi="Times New Roman" w:cs="Times New Roman"/>
          <w:i/>
          <w:color w:val="auto"/>
          <w:sz w:val="24"/>
        </w:rPr>
        <w:instrText xml:space="preserve"> SEQ Tabla \* ARABIC </w:instrText>
      </w:r>
      <w:r w:rsidRPr="00CF7200">
        <w:rPr>
          <w:rFonts w:ascii="Times New Roman" w:hAnsi="Times New Roman" w:cs="Times New Roman"/>
          <w:i/>
          <w:color w:val="auto"/>
          <w:sz w:val="24"/>
        </w:rPr>
        <w:fldChar w:fldCharType="separate"/>
      </w:r>
      <w:r w:rsidR="007203D9">
        <w:rPr>
          <w:rFonts w:ascii="Times New Roman" w:hAnsi="Times New Roman" w:cs="Times New Roman"/>
          <w:i/>
          <w:noProof/>
          <w:color w:val="auto"/>
          <w:sz w:val="24"/>
        </w:rPr>
        <w:t>23</w:t>
      </w:r>
      <w:r w:rsidRPr="00CF7200">
        <w:rPr>
          <w:rFonts w:ascii="Times New Roman" w:hAnsi="Times New Roman" w:cs="Times New Roman"/>
          <w:i/>
          <w:color w:val="auto"/>
          <w:sz w:val="24"/>
        </w:rPr>
        <w:fldChar w:fldCharType="end"/>
      </w:r>
      <w:r w:rsidRPr="00DB1380">
        <w:rPr>
          <w:rFonts w:ascii="Times New Roman" w:hAnsi="Times New Roman" w:cs="Times New Roman"/>
          <w:i/>
          <w:color w:val="auto"/>
          <w:sz w:val="24"/>
        </w:rPr>
        <w:t>: Disipador de energía USBR IV Bureaus of Reclamation</w:t>
      </w:r>
      <w:r w:rsidR="006E1838">
        <w:rPr>
          <w:rFonts w:ascii="Times New Roman" w:hAnsi="Times New Roman" w:cs="Times New Roman"/>
          <w:i/>
          <w:color w:val="auto"/>
          <w:sz w:val="24"/>
        </w:rPr>
        <w:t>.</w:t>
      </w:r>
      <w:bookmarkEnd w:id="247"/>
    </w:p>
    <w:tbl>
      <w:tblPr>
        <w:tblW w:w="6091" w:type="dxa"/>
        <w:jc w:val="center"/>
        <w:tblCellMar>
          <w:left w:w="70" w:type="dxa"/>
          <w:right w:w="70" w:type="dxa"/>
        </w:tblCellMar>
        <w:tblLook w:val="04A0" w:firstRow="1" w:lastRow="0" w:firstColumn="1" w:lastColumn="0" w:noHBand="0" w:noVBand="1"/>
      </w:tblPr>
      <w:tblGrid>
        <w:gridCol w:w="3681"/>
        <w:gridCol w:w="2410"/>
      </w:tblGrid>
      <w:tr w:rsidR="00670310" w:rsidRPr="00BE6E8D" w:rsidTr="00C40F62">
        <w:trPr>
          <w:trHeight w:val="300"/>
          <w:jc w:val="center"/>
        </w:trPr>
        <w:tc>
          <w:tcPr>
            <w:tcW w:w="609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70310" w:rsidRPr="00F15E81" w:rsidRDefault="00670310" w:rsidP="00C40F62">
            <w:pPr>
              <w:spacing w:after="0" w:line="240" w:lineRule="auto"/>
              <w:jc w:val="center"/>
              <w:rPr>
                <w:rFonts w:ascii="Times New Roman" w:eastAsia="Times New Roman" w:hAnsi="Times New Roman" w:cs="Times New Roman"/>
                <w:b/>
                <w:color w:val="FF0000"/>
                <w:sz w:val="24"/>
                <w:lang w:eastAsia="es-PE"/>
              </w:rPr>
            </w:pPr>
            <w:r w:rsidRPr="00F15E81">
              <w:rPr>
                <w:rFonts w:ascii="Times New Roman" w:eastAsia="Times New Roman" w:hAnsi="Times New Roman" w:cs="Times New Roman"/>
                <w:b/>
                <w:sz w:val="24"/>
                <w:lang w:eastAsia="es-PE"/>
              </w:rPr>
              <w:t>Dimensiones del prototipo</w:t>
            </w:r>
          </w:p>
        </w:tc>
      </w:tr>
      <w:tr w:rsidR="00670310" w:rsidRPr="00BE6E8D" w:rsidTr="00C40F62">
        <w:trPr>
          <w:trHeight w:val="300"/>
          <w:jc w:val="center"/>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rsidR="00670310" w:rsidRPr="00F15E81" w:rsidRDefault="00670310" w:rsidP="00C40F62">
            <w:pPr>
              <w:spacing w:after="0" w:line="240" w:lineRule="auto"/>
              <w:jc w:val="center"/>
              <w:rPr>
                <w:rFonts w:ascii="Times New Roman" w:eastAsia="Times New Roman" w:hAnsi="Times New Roman" w:cs="Times New Roman"/>
                <w:color w:val="000000"/>
                <w:sz w:val="24"/>
                <w:lang w:eastAsia="es-PE"/>
              </w:rPr>
            </w:pPr>
            <w:r w:rsidRPr="00F15E81">
              <w:rPr>
                <w:rFonts w:ascii="Times New Roman" w:eastAsia="Times New Roman" w:hAnsi="Times New Roman" w:cs="Times New Roman"/>
                <w:color w:val="000000"/>
                <w:sz w:val="24"/>
                <w:lang w:eastAsia="es-PE"/>
              </w:rPr>
              <w:t>Valor</w:t>
            </w:r>
          </w:p>
        </w:tc>
        <w:tc>
          <w:tcPr>
            <w:tcW w:w="2410" w:type="dxa"/>
            <w:tcBorders>
              <w:top w:val="nil"/>
              <w:left w:val="nil"/>
              <w:bottom w:val="single" w:sz="4" w:space="0" w:color="auto"/>
              <w:right w:val="single" w:sz="4" w:space="0" w:color="auto"/>
            </w:tcBorders>
            <w:shd w:val="clear" w:color="auto" w:fill="auto"/>
            <w:noWrap/>
            <w:vAlign w:val="bottom"/>
            <w:hideMark/>
          </w:tcPr>
          <w:p w:rsidR="00670310" w:rsidRPr="00F15E81" w:rsidRDefault="00670310" w:rsidP="000F1781">
            <w:pPr>
              <w:spacing w:after="0" w:line="240" w:lineRule="auto"/>
              <w:jc w:val="center"/>
              <w:rPr>
                <w:rFonts w:ascii="Times New Roman" w:eastAsia="Times New Roman" w:hAnsi="Times New Roman" w:cs="Times New Roman"/>
                <w:color w:val="000000"/>
                <w:sz w:val="24"/>
                <w:lang w:eastAsia="es-PE"/>
              </w:rPr>
            </w:pPr>
            <w:r w:rsidRPr="00F15E81">
              <w:rPr>
                <w:rFonts w:ascii="Times New Roman" w:eastAsia="Times New Roman" w:hAnsi="Times New Roman" w:cs="Times New Roman"/>
                <w:color w:val="000000"/>
                <w:sz w:val="24"/>
                <w:lang w:eastAsia="es-PE"/>
              </w:rPr>
              <w:t xml:space="preserve">USBR IV </w:t>
            </w:r>
          </w:p>
        </w:tc>
      </w:tr>
      <w:tr w:rsidR="00670310" w:rsidRPr="00BE6E8D" w:rsidTr="00C40F62">
        <w:trPr>
          <w:trHeight w:val="300"/>
          <w:jc w:val="center"/>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rsidR="00670310" w:rsidRPr="00F15E81" w:rsidRDefault="00670310" w:rsidP="00C40F62">
            <w:pPr>
              <w:spacing w:after="0" w:line="240" w:lineRule="auto"/>
              <w:jc w:val="center"/>
              <w:rPr>
                <w:rFonts w:ascii="Times New Roman" w:eastAsia="Times New Roman" w:hAnsi="Times New Roman" w:cs="Times New Roman"/>
                <w:color w:val="000000"/>
                <w:sz w:val="24"/>
                <w:lang w:eastAsia="es-PE"/>
              </w:rPr>
            </w:pPr>
            <w:r w:rsidRPr="00F15E81">
              <w:rPr>
                <w:rFonts w:ascii="Times New Roman" w:eastAsia="Times New Roman" w:hAnsi="Times New Roman" w:cs="Times New Roman"/>
                <w:color w:val="000000"/>
                <w:sz w:val="24"/>
                <w:lang w:eastAsia="es-PE"/>
              </w:rPr>
              <w:t>T(m)</w:t>
            </w:r>
          </w:p>
        </w:tc>
        <w:tc>
          <w:tcPr>
            <w:tcW w:w="2410" w:type="dxa"/>
            <w:tcBorders>
              <w:top w:val="nil"/>
              <w:left w:val="nil"/>
              <w:bottom w:val="single" w:sz="4" w:space="0" w:color="auto"/>
              <w:right w:val="single" w:sz="4" w:space="0" w:color="auto"/>
            </w:tcBorders>
            <w:shd w:val="clear" w:color="auto" w:fill="auto"/>
            <w:noWrap/>
            <w:vAlign w:val="bottom"/>
            <w:hideMark/>
          </w:tcPr>
          <w:p w:rsidR="00670310" w:rsidRPr="00F15E81" w:rsidRDefault="00670310" w:rsidP="00C40F62">
            <w:pPr>
              <w:spacing w:after="0" w:line="240" w:lineRule="auto"/>
              <w:jc w:val="center"/>
              <w:rPr>
                <w:rFonts w:ascii="Times New Roman" w:eastAsia="Times New Roman" w:hAnsi="Times New Roman" w:cs="Times New Roman"/>
                <w:color w:val="000000"/>
                <w:sz w:val="24"/>
                <w:lang w:eastAsia="es-PE"/>
              </w:rPr>
            </w:pPr>
            <w:r w:rsidRPr="00F15E81">
              <w:rPr>
                <w:rFonts w:ascii="Times New Roman" w:eastAsia="Times New Roman" w:hAnsi="Times New Roman" w:cs="Times New Roman"/>
                <w:color w:val="000000"/>
                <w:sz w:val="24"/>
                <w:lang w:eastAsia="es-PE"/>
              </w:rPr>
              <w:t>14.75</w:t>
            </w:r>
          </w:p>
        </w:tc>
      </w:tr>
      <w:tr w:rsidR="00670310" w:rsidRPr="00BE6E8D" w:rsidTr="00C40F62">
        <w:trPr>
          <w:trHeight w:val="300"/>
          <w:jc w:val="center"/>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rsidR="00670310" w:rsidRPr="00F15E81" w:rsidRDefault="00670310" w:rsidP="00C40F62">
            <w:pPr>
              <w:spacing w:after="0" w:line="240" w:lineRule="auto"/>
              <w:jc w:val="center"/>
              <w:rPr>
                <w:rFonts w:ascii="Times New Roman" w:eastAsia="Times New Roman" w:hAnsi="Times New Roman" w:cs="Times New Roman"/>
                <w:color w:val="000000"/>
                <w:sz w:val="24"/>
                <w:lang w:eastAsia="es-PE"/>
              </w:rPr>
            </w:pPr>
            <w:r w:rsidRPr="00F15E81">
              <w:rPr>
                <w:rFonts w:ascii="Times New Roman" w:eastAsia="Times New Roman" w:hAnsi="Times New Roman" w:cs="Times New Roman"/>
                <w:color w:val="000000"/>
                <w:sz w:val="24"/>
                <w:lang w:eastAsia="es-PE"/>
              </w:rPr>
              <w:t>Longitud de poza (m)</w:t>
            </w:r>
          </w:p>
        </w:tc>
        <w:tc>
          <w:tcPr>
            <w:tcW w:w="2410" w:type="dxa"/>
            <w:tcBorders>
              <w:top w:val="nil"/>
              <w:left w:val="nil"/>
              <w:bottom w:val="single" w:sz="4" w:space="0" w:color="auto"/>
              <w:right w:val="single" w:sz="4" w:space="0" w:color="auto"/>
            </w:tcBorders>
            <w:shd w:val="clear" w:color="auto" w:fill="auto"/>
            <w:noWrap/>
            <w:vAlign w:val="bottom"/>
            <w:hideMark/>
          </w:tcPr>
          <w:p w:rsidR="00670310" w:rsidRPr="00F15E81" w:rsidRDefault="00670310" w:rsidP="00C40F62">
            <w:pPr>
              <w:spacing w:after="0" w:line="240" w:lineRule="auto"/>
              <w:jc w:val="center"/>
              <w:rPr>
                <w:rFonts w:ascii="Times New Roman" w:eastAsia="Times New Roman" w:hAnsi="Times New Roman" w:cs="Times New Roman"/>
                <w:color w:val="000000"/>
                <w:sz w:val="24"/>
                <w:lang w:eastAsia="es-PE"/>
              </w:rPr>
            </w:pPr>
            <w:r w:rsidRPr="00F15E81">
              <w:rPr>
                <w:rFonts w:ascii="Times New Roman" w:eastAsia="Times New Roman" w:hAnsi="Times New Roman" w:cs="Times New Roman"/>
                <w:color w:val="000000"/>
                <w:sz w:val="24"/>
                <w:lang w:eastAsia="es-PE"/>
              </w:rPr>
              <w:t>6.52</w:t>
            </w:r>
          </w:p>
        </w:tc>
      </w:tr>
      <w:tr w:rsidR="00670310" w:rsidRPr="00BE6E8D" w:rsidTr="00C40F62">
        <w:trPr>
          <w:trHeight w:val="300"/>
          <w:jc w:val="center"/>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rsidR="00670310" w:rsidRPr="00F15E81" w:rsidRDefault="00670310" w:rsidP="00C40F62">
            <w:pPr>
              <w:spacing w:after="0" w:line="240" w:lineRule="auto"/>
              <w:jc w:val="center"/>
              <w:rPr>
                <w:rFonts w:ascii="Times New Roman" w:eastAsia="Times New Roman" w:hAnsi="Times New Roman" w:cs="Times New Roman"/>
                <w:color w:val="000000"/>
                <w:sz w:val="24"/>
                <w:lang w:eastAsia="es-PE"/>
              </w:rPr>
            </w:pPr>
            <w:r w:rsidRPr="00F15E81">
              <w:rPr>
                <w:rFonts w:ascii="Times New Roman" w:eastAsia="Times New Roman" w:hAnsi="Times New Roman" w:cs="Times New Roman"/>
                <w:color w:val="000000"/>
                <w:sz w:val="24"/>
                <w:lang w:eastAsia="es-PE"/>
              </w:rPr>
              <w:t>Largo de los bloques 2d1 (m)</w:t>
            </w:r>
          </w:p>
        </w:tc>
        <w:tc>
          <w:tcPr>
            <w:tcW w:w="2410" w:type="dxa"/>
            <w:tcBorders>
              <w:top w:val="nil"/>
              <w:left w:val="nil"/>
              <w:bottom w:val="single" w:sz="4" w:space="0" w:color="auto"/>
              <w:right w:val="single" w:sz="4" w:space="0" w:color="auto"/>
            </w:tcBorders>
            <w:shd w:val="clear" w:color="auto" w:fill="auto"/>
            <w:noWrap/>
            <w:vAlign w:val="bottom"/>
            <w:hideMark/>
          </w:tcPr>
          <w:p w:rsidR="00670310" w:rsidRPr="00F15E81" w:rsidRDefault="00670310" w:rsidP="00C40F62">
            <w:pPr>
              <w:spacing w:after="0" w:line="240" w:lineRule="auto"/>
              <w:jc w:val="center"/>
              <w:rPr>
                <w:rFonts w:ascii="Times New Roman" w:eastAsia="Times New Roman" w:hAnsi="Times New Roman" w:cs="Times New Roman"/>
                <w:color w:val="000000"/>
                <w:sz w:val="24"/>
                <w:lang w:eastAsia="es-PE"/>
              </w:rPr>
            </w:pPr>
            <w:r w:rsidRPr="00F15E81">
              <w:rPr>
                <w:rFonts w:ascii="Times New Roman" w:eastAsia="Times New Roman" w:hAnsi="Times New Roman" w:cs="Times New Roman"/>
                <w:color w:val="000000"/>
                <w:sz w:val="24"/>
                <w:lang w:eastAsia="es-PE"/>
              </w:rPr>
              <w:t>0.40</w:t>
            </w:r>
          </w:p>
        </w:tc>
      </w:tr>
      <w:tr w:rsidR="00670310" w:rsidRPr="00BE6E8D" w:rsidTr="00C40F62">
        <w:trPr>
          <w:trHeight w:val="300"/>
          <w:jc w:val="center"/>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rsidR="00670310" w:rsidRPr="00F15E81" w:rsidRDefault="00670310" w:rsidP="00C40F62">
            <w:pPr>
              <w:spacing w:after="0" w:line="240" w:lineRule="auto"/>
              <w:jc w:val="center"/>
              <w:rPr>
                <w:rFonts w:ascii="Times New Roman" w:eastAsia="Times New Roman" w:hAnsi="Times New Roman" w:cs="Times New Roman"/>
                <w:color w:val="000000"/>
                <w:sz w:val="24"/>
                <w:lang w:eastAsia="es-PE"/>
              </w:rPr>
            </w:pPr>
            <w:r w:rsidRPr="00F15E81">
              <w:rPr>
                <w:rFonts w:ascii="Times New Roman" w:eastAsia="Times New Roman" w:hAnsi="Times New Roman" w:cs="Times New Roman"/>
                <w:color w:val="000000"/>
                <w:sz w:val="24"/>
                <w:lang w:eastAsia="es-PE"/>
              </w:rPr>
              <w:t>Separación entre bloques 2.5d1 (m)</w:t>
            </w:r>
          </w:p>
        </w:tc>
        <w:tc>
          <w:tcPr>
            <w:tcW w:w="2410" w:type="dxa"/>
            <w:tcBorders>
              <w:top w:val="nil"/>
              <w:left w:val="nil"/>
              <w:bottom w:val="single" w:sz="4" w:space="0" w:color="auto"/>
              <w:right w:val="single" w:sz="4" w:space="0" w:color="auto"/>
            </w:tcBorders>
            <w:shd w:val="clear" w:color="auto" w:fill="auto"/>
            <w:noWrap/>
            <w:vAlign w:val="bottom"/>
            <w:hideMark/>
          </w:tcPr>
          <w:p w:rsidR="00670310" w:rsidRPr="00F15E81" w:rsidRDefault="00670310" w:rsidP="00C40F62">
            <w:pPr>
              <w:spacing w:after="0" w:line="240" w:lineRule="auto"/>
              <w:jc w:val="center"/>
              <w:rPr>
                <w:rFonts w:ascii="Times New Roman" w:eastAsia="Times New Roman" w:hAnsi="Times New Roman" w:cs="Times New Roman"/>
                <w:color w:val="000000"/>
                <w:sz w:val="24"/>
                <w:lang w:eastAsia="es-PE"/>
              </w:rPr>
            </w:pPr>
            <w:r w:rsidRPr="00F15E81">
              <w:rPr>
                <w:rFonts w:ascii="Times New Roman" w:eastAsia="Times New Roman" w:hAnsi="Times New Roman" w:cs="Times New Roman"/>
                <w:color w:val="000000"/>
                <w:sz w:val="24"/>
                <w:lang w:eastAsia="es-PE"/>
              </w:rPr>
              <w:t>0.50</w:t>
            </w:r>
          </w:p>
        </w:tc>
      </w:tr>
      <w:tr w:rsidR="00670310" w:rsidRPr="00BE6E8D" w:rsidTr="00C40F62">
        <w:trPr>
          <w:trHeight w:val="300"/>
          <w:jc w:val="center"/>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rsidR="00670310" w:rsidRPr="00F15E81" w:rsidRDefault="00670310" w:rsidP="00C40F62">
            <w:pPr>
              <w:spacing w:after="0" w:line="240" w:lineRule="auto"/>
              <w:jc w:val="center"/>
              <w:rPr>
                <w:rFonts w:ascii="Times New Roman" w:eastAsia="Times New Roman" w:hAnsi="Times New Roman" w:cs="Times New Roman"/>
                <w:color w:val="000000"/>
                <w:sz w:val="24"/>
                <w:lang w:eastAsia="es-PE"/>
              </w:rPr>
            </w:pPr>
            <w:r w:rsidRPr="00F15E81">
              <w:rPr>
                <w:rFonts w:ascii="Times New Roman" w:eastAsia="Times New Roman" w:hAnsi="Times New Roman" w:cs="Times New Roman"/>
                <w:color w:val="000000"/>
                <w:sz w:val="24"/>
                <w:lang w:eastAsia="es-PE"/>
              </w:rPr>
              <w:t>Altura de los bloques 2d1 (m)</w:t>
            </w:r>
          </w:p>
        </w:tc>
        <w:tc>
          <w:tcPr>
            <w:tcW w:w="2410" w:type="dxa"/>
            <w:tcBorders>
              <w:top w:val="nil"/>
              <w:left w:val="nil"/>
              <w:bottom w:val="single" w:sz="4" w:space="0" w:color="auto"/>
              <w:right w:val="single" w:sz="4" w:space="0" w:color="auto"/>
            </w:tcBorders>
            <w:shd w:val="clear" w:color="auto" w:fill="auto"/>
            <w:noWrap/>
            <w:vAlign w:val="bottom"/>
            <w:hideMark/>
          </w:tcPr>
          <w:p w:rsidR="00670310" w:rsidRPr="00F15E81" w:rsidRDefault="00670310" w:rsidP="00C40F62">
            <w:pPr>
              <w:spacing w:after="0" w:line="240" w:lineRule="auto"/>
              <w:jc w:val="center"/>
              <w:rPr>
                <w:rFonts w:ascii="Times New Roman" w:eastAsia="Times New Roman" w:hAnsi="Times New Roman" w:cs="Times New Roman"/>
                <w:color w:val="000000"/>
                <w:sz w:val="24"/>
                <w:lang w:eastAsia="es-PE"/>
              </w:rPr>
            </w:pPr>
            <w:r w:rsidRPr="00F15E81">
              <w:rPr>
                <w:rFonts w:ascii="Times New Roman" w:eastAsia="Times New Roman" w:hAnsi="Times New Roman" w:cs="Times New Roman"/>
                <w:color w:val="000000"/>
                <w:sz w:val="24"/>
                <w:lang w:eastAsia="es-PE"/>
              </w:rPr>
              <w:t>0.40</w:t>
            </w:r>
          </w:p>
        </w:tc>
      </w:tr>
      <w:tr w:rsidR="00670310" w:rsidRPr="00BE6E8D" w:rsidTr="00C40F62">
        <w:trPr>
          <w:trHeight w:val="300"/>
          <w:jc w:val="center"/>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rsidR="00670310" w:rsidRPr="00F15E81" w:rsidRDefault="00670310" w:rsidP="00C40F62">
            <w:pPr>
              <w:spacing w:after="0" w:line="240" w:lineRule="auto"/>
              <w:jc w:val="center"/>
              <w:rPr>
                <w:rFonts w:ascii="Times New Roman" w:eastAsia="Times New Roman" w:hAnsi="Times New Roman" w:cs="Times New Roman"/>
                <w:color w:val="000000"/>
                <w:sz w:val="24"/>
                <w:lang w:eastAsia="es-PE"/>
              </w:rPr>
            </w:pPr>
            <w:r w:rsidRPr="00F15E81">
              <w:rPr>
                <w:rFonts w:ascii="Times New Roman" w:eastAsia="Times New Roman" w:hAnsi="Times New Roman" w:cs="Times New Roman"/>
                <w:color w:val="000000"/>
                <w:sz w:val="24"/>
                <w:lang w:eastAsia="es-PE"/>
              </w:rPr>
              <w:t>Ancho de los bloques 2d1 (m)</w:t>
            </w:r>
          </w:p>
        </w:tc>
        <w:tc>
          <w:tcPr>
            <w:tcW w:w="2410" w:type="dxa"/>
            <w:tcBorders>
              <w:top w:val="nil"/>
              <w:left w:val="nil"/>
              <w:bottom w:val="single" w:sz="4" w:space="0" w:color="auto"/>
              <w:right w:val="single" w:sz="4" w:space="0" w:color="auto"/>
            </w:tcBorders>
            <w:shd w:val="clear" w:color="auto" w:fill="auto"/>
            <w:noWrap/>
            <w:vAlign w:val="bottom"/>
            <w:hideMark/>
          </w:tcPr>
          <w:p w:rsidR="00670310" w:rsidRPr="00F15E81" w:rsidRDefault="00670310" w:rsidP="00C40F62">
            <w:pPr>
              <w:spacing w:after="0" w:line="240" w:lineRule="auto"/>
              <w:jc w:val="center"/>
              <w:rPr>
                <w:rFonts w:ascii="Times New Roman" w:eastAsia="Times New Roman" w:hAnsi="Times New Roman" w:cs="Times New Roman"/>
                <w:color w:val="000000"/>
                <w:sz w:val="24"/>
                <w:lang w:eastAsia="es-PE"/>
              </w:rPr>
            </w:pPr>
            <w:r w:rsidRPr="00F15E81">
              <w:rPr>
                <w:rFonts w:ascii="Times New Roman" w:eastAsia="Times New Roman" w:hAnsi="Times New Roman" w:cs="Times New Roman"/>
                <w:color w:val="000000"/>
                <w:sz w:val="24"/>
                <w:lang w:eastAsia="es-PE"/>
              </w:rPr>
              <w:t>0.40</w:t>
            </w:r>
          </w:p>
        </w:tc>
      </w:tr>
      <w:tr w:rsidR="00670310" w:rsidRPr="00BE6E8D" w:rsidTr="00C40F62">
        <w:trPr>
          <w:trHeight w:val="300"/>
          <w:jc w:val="center"/>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rsidR="00670310" w:rsidRPr="00F15E81" w:rsidRDefault="00670310" w:rsidP="00C40F62">
            <w:pPr>
              <w:spacing w:after="0" w:line="240" w:lineRule="auto"/>
              <w:jc w:val="center"/>
              <w:rPr>
                <w:rFonts w:ascii="Times New Roman" w:eastAsia="Times New Roman" w:hAnsi="Times New Roman" w:cs="Times New Roman"/>
                <w:color w:val="000000"/>
                <w:sz w:val="24"/>
                <w:lang w:eastAsia="es-PE"/>
              </w:rPr>
            </w:pPr>
            <w:r w:rsidRPr="00F15E81">
              <w:rPr>
                <w:rFonts w:ascii="Times New Roman" w:eastAsia="Times New Roman" w:hAnsi="Times New Roman" w:cs="Times New Roman"/>
                <w:color w:val="000000"/>
                <w:sz w:val="24"/>
                <w:lang w:eastAsia="es-PE"/>
              </w:rPr>
              <w:t>Altura del umbral 1.25d1 (m)</w:t>
            </w:r>
          </w:p>
        </w:tc>
        <w:tc>
          <w:tcPr>
            <w:tcW w:w="2410" w:type="dxa"/>
            <w:tcBorders>
              <w:top w:val="nil"/>
              <w:left w:val="nil"/>
              <w:bottom w:val="single" w:sz="4" w:space="0" w:color="auto"/>
              <w:right w:val="single" w:sz="4" w:space="0" w:color="auto"/>
            </w:tcBorders>
            <w:shd w:val="clear" w:color="auto" w:fill="auto"/>
            <w:noWrap/>
            <w:vAlign w:val="bottom"/>
            <w:hideMark/>
          </w:tcPr>
          <w:p w:rsidR="00670310" w:rsidRPr="00F15E81" w:rsidRDefault="00670310" w:rsidP="00C40F62">
            <w:pPr>
              <w:spacing w:after="0" w:line="240" w:lineRule="auto"/>
              <w:jc w:val="center"/>
              <w:rPr>
                <w:rFonts w:ascii="Times New Roman" w:eastAsia="Times New Roman" w:hAnsi="Times New Roman" w:cs="Times New Roman"/>
                <w:color w:val="000000"/>
                <w:sz w:val="24"/>
                <w:lang w:eastAsia="es-PE"/>
              </w:rPr>
            </w:pPr>
            <w:r w:rsidRPr="00F15E81">
              <w:rPr>
                <w:rFonts w:ascii="Times New Roman" w:eastAsia="Times New Roman" w:hAnsi="Times New Roman" w:cs="Times New Roman"/>
                <w:color w:val="000000"/>
                <w:sz w:val="24"/>
                <w:lang w:eastAsia="es-PE"/>
              </w:rPr>
              <w:t>0.25</w:t>
            </w:r>
          </w:p>
        </w:tc>
      </w:tr>
    </w:tbl>
    <w:p w:rsidR="002E76CC" w:rsidRDefault="00670310" w:rsidP="006E1838">
      <w:pPr>
        <w:autoSpaceDE w:val="0"/>
        <w:autoSpaceDN w:val="0"/>
        <w:adjustRightInd w:val="0"/>
        <w:spacing w:after="0" w:line="360" w:lineRule="auto"/>
        <w:ind w:left="1418"/>
        <w:jc w:val="both"/>
        <w:rPr>
          <w:rFonts w:ascii="Times New Roman" w:hAnsi="Times New Roman" w:cs="Times New Roman"/>
          <w:sz w:val="24"/>
          <w:szCs w:val="24"/>
        </w:rPr>
      </w:pPr>
      <w:r w:rsidRPr="005C4698">
        <w:rPr>
          <w:rFonts w:ascii="Times New Roman" w:hAnsi="Times New Roman" w:cs="Times New Roman"/>
          <w:sz w:val="24"/>
          <w:szCs w:val="24"/>
        </w:rPr>
        <w:t xml:space="preserve">Fuente: </w:t>
      </w:r>
      <w:r>
        <w:rPr>
          <w:rFonts w:ascii="Times New Roman" w:hAnsi="Times New Roman" w:cs="Times New Roman"/>
          <w:sz w:val="24"/>
          <w:szCs w:val="24"/>
        </w:rPr>
        <w:t>Elaboración propia</w:t>
      </w:r>
    </w:p>
    <w:p w:rsidR="000F1781" w:rsidRDefault="000F1781" w:rsidP="000F1781">
      <w:pPr>
        <w:pStyle w:val="Prrafodelista"/>
        <w:numPr>
          <w:ilvl w:val="1"/>
          <w:numId w:val="4"/>
        </w:numPr>
        <w:spacing w:line="360" w:lineRule="auto"/>
        <w:ind w:left="360"/>
        <w:outlineLvl w:val="1"/>
        <w:rPr>
          <w:rFonts w:ascii="Times New Roman" w:hAnsi="Times New Roman" w:cs="Times New Roman"/>
          <w:b/>
          <w:sz w:val="24"/>
          <w:szCs w:val="24"/>
        </w:rPr>
      </w:pPr>
      <w:bookmarkStart w:id="248" w:name="_Toc10679660"/>
      <w:r>
        <w:rPr>
          <w:rFonts w:ascii="Times New Roman" w:hAnsi="Times New Roman" w:cs="Times New Roman"/>
          <w:b/>
          <w:sz w:val="24"/>
          <w:szCs w:val="24"/>
        </w:rPr>
        <w:t>Modelamiento Hidráulico</w:t>
      </w:r>
      <w:bookmarkEnd w:id="248"/>
    </w:p>
    <w:p w:rsidR="00184BED" w:rsidRPr="00184BED" w:rsidRDefault="00E64949" w:rsidP="00184BED">
      <w:pPr>
        <w:pStyle w:val="Prrafodelista"/>
        <w:numPr>
          <w:ilvl w:val="0"/>
          <w:numId w:val="31"/>
        </w:numPr>
        <w:spacing w:line="360" w:lineRule="auto"/>
        <w:ind w:left="142" w:hanging="142"/>
        <w:rPr>
          <w:rFonts w:ascii="Times New Roman" w:hAnsi="Times New Roman" w:cs="Times New Roman"/>
          <w:b/>
          <w:sz w:val="24"/>
          <w:szCs w:val="24"/>
        </w:rPr>
      </w:pPr>
      <w:r>
        <w:rPr>
          <w:rFonts w:ascii="Times New Roman" w:hAnsi="Times New Roman" w:cs="Times New Roman"/>
          <w:b/>
          <w:sz w:val="24"/>
          <w:szCs w:val="24"/>
        </w:rPr>
        <w:t>Modelamiento Geométrico</w:t>
      </w:r>
    </w:p>
    <w:p w:rsidR="000F1781" w:rsidRDefault="000F1781" w:rsidP="000F1781">
      <w:pPr>
        <w:pStyle w:val="Descripcin"/>
        <w:jc w:val="center"/>
        <w:rPr>
          <w:rFonts w:ascii="Times New Roman" w:hAnsi="Times New Roman" w:cs="Times New Roman"/>
          <w:i/>
          <w:color w:val="auto"/>
          <w:sz w:val="24"/>
        </w:rPr>
      </w:pPr>
      <w:bookmarkStart w:id="249" w:name="_Toc10679694"/>
      <w:r w:rsidRPr="00DB1380">
        <w:rPr>
          <w:rFonts w:ascii="Times New Roman" w:hAnsi="Times New Roman" w:cs="Times New Roman"/>
          <w:i/>
          <w:color w:val="auto"/>
          <w:sz w:val="24"/>
        </w:rPr>
        <w:t xml:space="preserve">Tabla </w:t>
      </w:r>
      <w:r w:rsidRPr="00CF7200">
        <w:rPr>
          <w:rFonts w:ascii="Times New Roman" w:hAnsi="Times New Roman" w:cs="Times New Roman"/>
          <w:i/>
          <w:color w:val="auto"/>
          <w:sz w:val="24"/>
        </w:rPr>
        <w:fldChar w:fldCharType="begin"/>
      </w:r>
      <w:r w:rsidRPr="00DB1380">
        <w:rPr>
          <w:rFonts w:ascii="Times New Roman" w:hAnsi="Times New Roman" w:cs="Times New Roman"/>
          <w:i/>
          <w:color w:val="auto"/>
          <w:sz w:val="24"/>
        </w:rPr>
        <w:instrText xml:space="preserve"> SEQ Tabla \* ARABIC </w:instrText>
      </w:r>
      <w:r w:rsidRPr="00CF7200">
        <w:rPr>
          <w:rFonts w:ascii="Times New Roman" w:hAnsi="Times New Roman" w:cs="Times New Roman"/>
          <w:i/>
          <w:color w:val="auto"/>
          <w:sz w:val="24"/>
        </w:rPr>
        <w:fldChar w:fldCharType="separate"/>
      </w:r>
      <w:r w:rsidR="007203D9">
        <w:rPr>
          <w:rFonts w:ascii="Times New Roman" w:hAnsi="Times New Roman" w:cs="Times New Roman"/>
          <w:i/>
          <w:noProof/>
          <w:color w:val="auto"/>
          <w:sz w:val="24"/>
        </w:rPr>
        <w:t>24</w:t>
      </w:r>
      <w:r w:rsidRPr="00CF7200">
        <w:rPr>
          <w:rFonts w:ascii="Times New Roman" w:hAnsi="Times New Roman" w:cs="Times New Roman"/>
          <w:i/>
          <w:color w:val="auto"/>
          <w:sz w:val="24"/>
        </w:rPr>
        <w:fldChar w:fldCharType="end"/>
      </w:r>
      <w:r w:rsidRPr="00DB1380">
        <w:rPr>
          <w:rFonts w:ascii="Times New Roman" w:hAnsi="Times New Roman" w:cs="Times New Roman"/>
          <w:i/>
          <w:color w:val="auto"/>
          <w:sz w:val="24"/>
        </w:rPr>
        <w:t xml:space="preserve">: </w:t>
      </w:r>
      <w:r w:rsidR="00D82011">
        <w:rPr>
          <w:rFonts w:ascii="Times New Roman" w:hAnsi="Times New Roman" w:cs="Times New Roman"/>
          <w:i/>
          <w:color w:val="auto"/>
          <w:sz w:val="24"/>
        </w:rPr>
        <w:t>Dimensiones del modelo</w:t>
      </w:r>
      <w:r>
        <w:rPr>
          <w:rFonts w:ascii="Times New Roman" w:hAnsi="Times New Roman" w:cs="Times New Roman"/>
          <w:i/>
          <w:color w:val="auto"/>
          <w:sz w:val="24"/>
        </w:rPr>
        <w:t xml:space="preserve"> con fondo horizontal.</w:t>
      </w:r>
      <w:bookmarkEnd w:id="249"/>
    </w:p>
    <w:tbl>
      <w:tblPr>
        <w:tblW w:w="6729" w:type="dxa"/>
        <w:jc w:val="center"/>
        <w:tblCellMar>
          <w:left w:w="70" w:type="dxa"/>
          <w:right w:w="70" w:type="dxa"/>
        </w:tblCellMar>
        <w:tblLook w:val="04A0" w:firstRow="1" w:lastRow="0" w:firstColumn="1" w:lastColumn="0" w:noHBand="0" w:noVBand="1"/>
      </w:tblPr>
      <w:tblGrid>
        <w:gridCol w:w="4531"/>
        <w:gridCol w:w="2198"/>
      </w:tblGrid>
      <w:tr w:rsidR="00D82011" w:rsidRPr="00D82011" w:rsidTr="0076209F">
        <w:trPr>
          <w:trHeight w:val="315"/>
          <w:jc w:val="center"/>
        </w:trPr>
        <w:tc>
          <w:tcPr>
            <w:tcW w:w="6729" w:type="dxa"/>
            <w:gridSpan w:val="2"/>
            <w:tcBorders>
              <w:top w:val="single" w:sz="4" w:space="0" w:color="auto"/>
              <w:left w:val="single" w:sz="4" w:space="0" w:color="auto"/>
              <w:bottom w:val="single" w:sz="4" w:space="0" w:color="auto"/>
              <w:right w:val="single" w:sz="8" w:space="0" w:color="000000"/>
            </w:tcBorders>
            <w:shd w:val="clear" w:color="auto" w:fill="auto"/>
            <w:noWrap/>
            <w:vAlign w:val="center"/>
            <w:hideMark/>
          </w:tcPr>
          <w:p w:rsidR="00D82011" w:rsidRPr="00D82011" w:rsidRDefault="00D82011" w:rsidP="00D82011">
            <w:pPr>
              <w:spacing w:after="0" w:line="240" w:lineRule="auto"/>
              <w:ind w:left="1031" w:hanging="1031"/>
              <w:jc w:val="center"/>
              <w:rPr>
                <w:rFonts w:ascii="Times New Roman" w:eastAsia="Times New Roman" w:hAnsi="Times New Roman" w:cs="Times New Roman"/>
                <w:color w:val="000000"/>
                <w:sz w:val="24"/>
                <w:szCs w:val="24"/>
                <w:lang w:eastAsia="es-PE"/>
              </w:rPr>
            </w:pPr>
            <w:r w:rsidRPr="00D82011">
              <w:rPr>
                <w:rFonts w:ascii="Times New Roman" w:eastAsia="Times New Roman" w:hAnsi="Times New Roman" w:cs="Times New Roman"/>
                <w:color w:val="000000"/>
                <w:sz w:val="24"/>
                <w:szCs w:val="24"/>
                <w:lang w:eastAsia="es-PE"/>
              </w:rPr>
              <w:t>Dimensiones de los modelos</w:t>
            </w:r>
          </w:p>
        </w:tc>
      </w:tr>
      <w:tr w:rsidR="00D82011" w:rsidRPr="00D82011" w:rsidTr="0076209F">
        <w:trPr>
          <w:trHeight w:val="330"/>
          <w:jc w:val="center"/>
        </w:trPr>
        <w:tc>
          <w:tcPr>
            <w:tcW w:w="4531" w:type="dxa"/>
            <w:tcBorders>
              <w:top w:val="nil"/>
              <w:left w:val="single" w:sz="8" w:space="0" w:color="auto"/>
              <w:bottom w:val="single" w:sz="8" w:space="0" w:color="auto"/>
              <w:right w:val="single" w:sz="8" w:space="0" w:color="auto"/>
            </w:tcBorders>
            <w:shd w:val="clear" w:color="auto" w:fill="auto"/>
            <w:noWrap/>
            <w:vAlign w:val="center"/>
            <w:hideMark/>
          </w:tcPr>
          <w:p w:rsidR="00D82011" w:rsidRPr="00D82011" w:rsidRDefault="00D82011" w:rsidP="00D82011">
            <w:pPr>
              <w:spacing w:after="0" w:line="240" w:lineRule="auto"/>
              <w:ind w:left="1031" w:hanging="1031"/>
              <w:jc w:val="center"/>
              <w:rPr>
                <w:rFonts w:ascii="Times New Roman" w:eastAsia="Times New Roman" w:hAnsi="Times New Roman" w:cs="Times New Roman"/>
                <w:color w:val="000000"/>
                <w:sz w:val="24"/>
                <w:szCs w:val="24"/>
                <w:lang w:eastAsia="es-PE"/>
              </w:rPr>
            </w:pPr>
            <w:r w:rsidRPr="00D82011">
              <w:rPr>
                <w:rFonts w:ascii="Times New Roman" w:eastAsia="Times New Roman" w:hAnsi="Times New Roman" w:cs="Times New Roman"/>
                <w:color w:val="000000"/>
                <w:sz w:val="24"/>
                <w:szCs w:val="24"/>
                <w:lang w:eastAsia="es-PE"/>
              </w:rPr>
              <w:t>Valor</w:t>
            </w:r>
          </w:p>
        </w:tc>
        <w:tc>
          <w:tcPr>
            <w:tcW w:w="2198" w:type="dxa"/>
            <w:tcBorders>
              <w:top w:val="nil"/>
              <w:left w:val="nil"/>
              <w:bottom w:val="single" w:sz="8" w:space="0" w:color="auto"/>
              <w:right w:val="single" w:sz="8" w:space="0" w:color="auto"/>
            </w:tcBorders>
            <w:shd w:val="clear" w:color="auto" w:fill="auto"/>
            <w:noWrap/>
            <w:vAlign w:val="center"/>
            <w:hideMark/>
          </w:tcPr>
          <w:p w:rsidR="00D82011" w:rsidRPr="00D82011" w:rsidRDefault="00D82011" w:rsidP="00D82011">
            <w:pPr>
              <w:spacing w:after="0" w:line="240" w:lineRule="auto"/>
              <w:ind w:left="1031" w:hanging="1031"/>
              <w:jc w:val="center"/>
              <w:rPr>
                <w:rFonts w:ascii="Times New Roman" w:eastAsia="Times New Roman" w:hAnsi="Times New Roman" w:cs="Times New Roman"/>
                <w:color w:val="000000"/>
                <w:sz w:val="24"/>
                <w:szCs w:val="24"/>
                <w:lang w:eastAsia="es-PE"/>
              </w:rPr>
            </w:pPr>
            <w:r w:rsidRPr="00D82011">
              <w:rPr>
                <w:rFonts w:ascii="Times New Roman" w:eastAsia="Times New Roman" w:hAnsi="Times New Roman" w:cs="Times New Roman"/>
                <w:color w:val="000000"/>
                <w:sz w:val="24"/>
                <w:szCs w:val="24"/>
                <w:lang w:eastAsia="es-PE"/>
              </w:rPr>
              <w:t>Fondo Horizontal</w:t>
            </w:r>
          </w:p>
        </w:tc>
      </w:tr>
      <w:tr w:rsidR="00D82011" w:rsidRPr="00D82011" w:rsidTr="0076209F">
        <w:trPr>
          <w:trHeight w:val="330"/>
          <w:jc w:val="center"/>
        </w:trPr>
        <w:tc>
          <w:tcPr>
            <w:tcW w:w="4531" w:type="dxa"/>
            <w:tcBorders>
              <w:top w:val="nil"/>
              <w:left w:val="single" w:sz="8" w:space="0" w:color="auto"/>
              <w:bottom w:val="single" w:sz="8" w:space="0" w:color="auto"/>
              <w:right w:val="single" w:sz="8" w:space="0" w:color="auto"/>
            </w:tcBorders>
            <w:shd w:val="clear" w:color="auto" w:fill="auto"/>
            <w:noWrap/>
            <w:vAlign w:val="center"/>
            <w:hideMark/>
          </w:tcPr>
          <w:p w:rsidR="00D82011" w:rsidRPr="00D82011" w:rsidRDefault="00D82011" w:rsidP="00D82011">
            <w:pPr>
              <w:spacing w:after="0" w:line="240" w:lineRule="auto"/>
              <w:ind w:left="1031" w:hanging="1031"/>
              <w:jc w:val="center"/>
              <w:rPr>
                <w:rFonts w:ascii="Times New Roman" w:eastAsia="Times New Roman" w:hAnsi="Times New Roman" w:cs="Times New Roman"/>
                <w:color w:val="000000"/>
                <w:sz w:val="24"/>
                <w:szCs w:val="24"/>
                <w:lang w:eastAsia="es-PE"/>
              </w:rPr>
            </w:pPr>
            <w:r w:rsidRPr="00D82011">
              <w:rPr>
                <w:rFonts w:ascii="Times New Roman" w:eastAsia="Times New Roman" w:hAnsi="Times New Roman" w:cs="Times New Roman"/>
                <w:color w:val="000000"/>
                <w:sz w:val="24"/>
                <w:szCs w:val="24"/>
                <w:lang w:eastAsia="es-PE"/>
              </w:rPr>
              <w:t>T(cm)</w:t>
            </w:r>
          </w:p>
        </w:tc>
        <w:tc>
          <w:tcPr>
            <w:tcW w:w="2198" w:type="dxa"/>
            <w:tcBorders>
              <w:top w:val="nil"/>
              <w:left w:val="nil"/>
              <w:bottom w:val="single" w:sz="8" w:space="0" w:color="auto"/>
              <w:right w:val="single" w:sz="8" w:space="0" w:color="auto"/>
            </w:tcBorders>
            <w:shd w:val="clear" w:color="auto" w:fill="auto"/>
            <w:noWrap/>
            <w:vAlign w:val="center"/>
            <w:hideMark/>
          </w:tcPr>
          <w:p w:rsidR="00D82011" w:rsidRPr="00D82011" w:rsidRDefault="00D82011" w:rsidP="00D82011">
            <w:pPr>
              <w:spacing w:after="0" w:line="240" w:lineRule="auto"/>
              <w:ind w:left="1031" w:hanging="1031"/>
              <w:jc w:val="center"/>
              <w:rPr>
                <w:rFonts w:ascii="Times New Roman" w:eastAsia="Times New Roman" w:hAnsi="Times New Roman" w:cs="Times New Roman"/>
                <w:color w:val="000000"/>
                <w:sz w:val="24"/>
                <w:szCs w:val="24"/>
                <w:lang w:eastAsia="es-PE"/>
              </w:rPr>
            </w:pPr>
            <w:r w:rsidRPr="00D82011">
              <w:rPr>
                <w:rFonts w:ascii="Times New Roman" w:eastAsia="Times New Roman" w:hAnsi="Times New Roman" w:cs="Times New Roman"/>
                <w:color w:val="000000"/>
                <w:sz w:val="24"/>
                <w:szCs w:val="24"/>
                <w:lang w:eastAsia="es-PE"/>
              </w:rPr>
              <w:t>59</w:t>
            </w:r>
          </w:p>
        </w:tc>
      </w:tr>
      <w:tr w:rsidR="00D82011" w:rsidRPr="00D82011" w:rsidTr="0076209F">
        <w:trPr>
          <w:trHeight w:val="330"/>
          <w:jc w:val="center"/>
        </w:trPr>
        <w:tc>
          <w:tcPr>
            <w:tcW w:w="4531" w:type="dxa"/>
            <w:tcBorders>
              <w:top w:val="nil"/>
              <w:left w:val="single" w:sz="8" w:space="0" w:color="auto"/>
              <w:bottom w:val="single" w:sz="8" w:space="0" w:color="auto"/>
              <w:right w:val="single" w:sz="8" w:space="0" w:color="auto"/>
            </w:tcBorders>
            <w:shd w:val="clear" w:color="auto" w:fill="auto"/>
            <w:noWrap/>
            <w:vAlign w:val="center"/>
            <w:hideMark/>
          </w:tcPr>
          <w:p w:rsidR="00D82011" w:rsidRPr="00D82011" w:rsidRDefault="00D82011" w:rsidP="00D82011">
            <w:pPr>
              <w:spacing w:after="0" w:line="240" w:lineRule="auto"/>
              <w:ind w:left="1031" w:hanging="1031"/>
              <w:jc w:val="center"/>
              <w:rPr>
                <w:rFonts w:ascii="Times New Roman" w:eastAsia="Times New Roman" w:hAnsi="Times New Roman" w:cs="Times New Roman"/>
                <w:color w:val="000000"/>
                <w:sz w:val="24"/>
                <w:szCs w:val="24"/>
                <w:lang w:eastAsia="es-PE"/>
              </w:rPr>
            </w:pPr>
            <w:r w:rsidRPr="00D82011">
              <w:rPr>
                <w:rFonts w:ascii="Times New Roman" w:eastAsia="Times New Roman" w:hAnsi="Times New Roman" w:cs="Times New Roman"/>
                <w:color w:val="000000"/>
                <w:sz w:val="24"/>
                <w:szCs w:val="24"/>
                <w:lang w:eastAsia="es-PE"/>
              </w:rPr>
              <w:t>Longitud de poza (cm)</w:t>
            </w:r>
          </w:p>
        </w:tc>
        <w:tc>
          <w:tcPr>
            <w:tcW w:w="2198" w:type="dxa"/>
            <w:tcBorders>
              <w:top w:val="nil"/>
              <w:left w:val="nil"/>
              <w:bottom w:val="single" w:sz="8" w:space="0" w:color="auto"/>
              <w:right w:val="single" w:sz="8" w:space="0" w:color="auto"/>
            </w:tcBorders>
            <w:shd w:val="clear" w:color="auto" w:fill="auto"/>
            <w:noWrap/>
            <w:vAlign w:val="center"/>
            <w:hideMark/>
          </w:tcPr>
          <w:p w:rsidR="00D82011" w:rsidRPr="00D82011" w:rsidRDefault="00D82011" w:rsidP="00D82011">
            <w:pPr>
              <w:spacing w:after="0" w:line="240" w:lineRule="auto"/>
              <w:ind w:left="1031" w:hanging="1031"/>
              <w:jc w:val="center"/>
              <w:rPr>
                <w:rFonts w:ascii="Times New Roman" w:eastAsia="Times New Roman" w:hAnsi="Times New Roman" w:cs="Times New Roman"/>
                <w:color w:val="000000"/>
                <w:sz w:val="24"/>
                <w:szCs w:val="24"/>
                <w:lang w:eastAsia="es-PE"/>
              </w:rPr>
            </w:pPr>
            <w:r w:rsidRPr="00D82011">
              <w:rPr>
                <w:rFonts w:ascii="Times New Roman" w:eastAsia="Times New Roman" w:hAnsi="Times New Roman" w:cs="Times New Roman"/>
                <w:color w:val="000000"/>
                <w:sz w:val="24"/>
                <w:szCs w:val="24"/>
                <w:lang w:eastAsia="es-PE"/>
              </w:rPr>
              <w:t>35.8</w:t>
            </w:r>
          </w:p>
        </w:tc>
      </w:tr>
      <w:tr w:rsidR="00D82011" w:rsidRPr="00D82011" w:rsidTr="0076209F">
        <w:trPr>
          <w:trHeight w:val="330"/>
          <w:jc w:val="center"/>
        </w:trPr>
        <w:tc>
          <w:tcPr>
            <w:tcW w:w="4531" w:type="dxa"/>
            <w:tcBorders>
              <w:top w:val="nil"/>
              <w:left w:val="single" w:sz="8" w:space="0" w:color="auto"/>
              <w:bottom w:val="single" w:sz="8" w:space="0" w:color="auto"/>
              <w:right w:val="single" w:sz="8" w:space="0" w:color="auto"/>
            </w:tcBorders>
            <w:shd w:val="clear" w:color="auto" w:fill="auto"/>
            <w:noWrap/>
            <w:vAlign w:val="center"/>
            <w:hideMark/>
          </w:tcPr>
          <w:p w:rsidR="00D82011" w:rsidRPr="00D82011" w:rsidRDefault="00D82011" w:rsidP="00D82011">
            <w:pPr>
              <w:spacing w:after="0" w:line="240" w:lineRule="auto"/>
              <w:ind w:left="1031" w:hanging="1031"/>
              <w:jc w:val="center"/>
              <w:rPr>
                <w:rFonts w:ascii="Times New Roman" w:eastAsia="Times New Roman" w:hAnsi="Times New Roman" w:cs="Times New Roman"/>
                <w:color w:val="000000"/>
                <w:sz w:val="24"/>
                <w:szCs w:val="24"/>
                <w:lang w:eastAsia="es-PE"/>
              </w:rPr>
            </w:pPr>
            <w:r w:rsidRPr="00D82011">
              <w:rPr>
                <w:rFonts w:ascii="Times New Roman" w:eastAsia="Times New Roman" w:hAnsi="Times New Roman" w:cs="Times New Roman"/>
                <w:color w:val="000000"/>
                <w:sz w:val="24"/>
                <w:szCs w:val="24"/>
                <w:lang w:eastAsia="es-PE"/>
              </w:rPr>
              <w:t>Borde libre (cm)</w:t>
            </w:r>
          </w:p>
        </w:tc>
        <w:tc>
          <w:tcPr>
            <w:tcW w:w="2198" w:type="dxa"/>
            <w:tcBorders>
              <w:top w:val="nil"/>
              <w:left w:val="nil"/>
              <w:bottom w:val="single" w:sz="8" w:space="0" w:color="auto"/>
              <w:right w:val="single" w:sz="8" w:space="0" w:color="auto"/>
            </w:tcBorders>
            <w:shd w:val="clear" w:color="auto" w:fill="auto"/>
            <w:noWrap/>
            <w:vAlign w:val="center"/>
            <w:hideMark/>
          </w:tcPr>
          <w:p w:rsidR="00D82011" w:rsidRPr="00D82011" w:rsidRDefault="00D82011" w:rsidP="00D82011">
            <w:pPr>
              <w:spacing w:after="0" w:line="240" w:lineRule="auto"/>
              <w:ind w:left="1031" w:hanging="1031"/>
              <w:jc w:val="center"/>
              <w:rPr>
                <w:rFonts w:ascii="Times New Roman" w:eastAsia="Times New Roman" w:hAnsi="Times New Roman" w:cs="Times New Roman"/>
                <w:color w:val="000000"/>
                <w:sz w:val="24"/>
                <w:szCs w:val="24"/>
                <w:lang w:eastAsia="es-PE"/>
              </w:rPr>
            </w:pPr>
            <w:r w:rsidRPr="00D82011">
              <w:rPr>
                <w:rFonts w:ascii="Times New Roman" w:eastAsia="Times New Roman" w:hAnsi="Times New Roman" w:cs="Times New Roman"/>
                <w:color w:val="000000"/>
                <w:sz w:val="24"/>
                <w:szCs w:val="24"/>
                <w:lang w:eastAsia="es-PE"/>
              </w:rPr>
              <w:t>0.88</w:t>
            </w:r>
          </w:p>
        </w:tc>
      </w:tr>
      <w:tr w:rsidR="00D82011" w:rsidRPr="00D82011" w:rsidTr="0076209F">
        <w:trPr>
          <w:trHeight w:val="330"/>
          <w:jc w:val="center"/>
        </w:trPr>
        <w:tc>
          <w:tcPr>
            <w:tcW w:w="4531" w:type="dxa"/>
            <w:tcBorders>
              <w:top w:val="nil"/>
              <w:left w:val="single" w:sz="8" w:space="0" w:color="auto"/>
              <w:bottom w:val="single" w:sz="8" w:space="0" w:color="auto"/>
              <w:right w:val="single" w:sz="8" w:space="0" w:color="auto"/>
            </w:tcBorders>
            <w:shd w:val="clear" w:color="auto" w:fill="auto"/>
            <w:noWrap/>
            <w:vAlign w:val="center"/>
            <w:hideMark/>
          </w:tcPr>
          <w:p w:rsidR="00D82011" w:rsidRPr="00D82011" w:rsidRDefault="00D82011" w:rsidP="00D82011">
            <w:pPr>
              <w:spacing w:after="0" w:line="240" w:lineRule="auto"/>
              <w:ind w:left="1031" w:hanging="1031"/>
              <w:jc w:val="center"/>
              <w:rPr>
                <w:rFonts w:ascii="Times New Roman" w:eastAsia="Times New Roman" w:hAnsi="Times New Roman" w:cs="Times New Roman"/>
                <w:color w:val="000000"/>
                <w:sz w:val="24"/>
                <w:szCs w:val="24"/>
                <w:lang w:eastAsia="es-PE"/>
              </w:rPr>
            </w:pPr>
            <w:r w:rsidRPr="00D82011">
              <w:rPr>
                <w:rFonts w:ascii="Times New Roman" w:eastAsia="Times New Roman" w:hAnsi="Times New Roman" w:cs="Times New Roman"/>
                <w:color w:val="000000"/>
                <w:sz w:val="24"/>
                <w:szCs w:val="24"/>
                <w:lang w:eastAsia="es-PE"/>
              </w:rPr>
              <w:t>Elevación de muros de protección</w:t>
            </w:r>
          </w:p>
        </w:tc>
        <w:tc>
          <w:tcPr>
            <w:tcW w:w="2198" w:type="dxa"/>
            <w:tcBorders>
              <w:top w:val="nil"/>
              <w:left w:val="nil"/>
              <w:bottom w:val="single" w:sz="8" w:space="0" w:color="auto"/>
              <w:right w:val="single" w:sz="8" w:space="0" w:color="auto"/>
            </w:tcBorders>
            <w:shd w:val="clear" w:color="auto" w:fill="auto"/>
            <w:noWrap/>
            <w:vAlign w:val="center"/>
            <w:hideMark/>
          </w:tcPr>
          <w:p w:rsidR="00D82011" w:rsidRPr="00D82011" w:rsidRDefault="00D82011" w:rsidP="00D82011">
            <w:pPr>
              <w:spacing w:after="0" w:line="240" w:lineRule="auto"/>
              <w:ind w:left="1031" w:hanging="1031"/>
              <w:jc w:val="center"/>
              <w:rPr>
                <w:rFonts w:ascii="Times New Roman" w:eastAsia="Times New Roman" w:hAnsi="Times New Roman" w:cs="Times New Roman"/>
                <w:color w:val="000000"/>
                <w:sz w:val="24"/>
                <w:szCs w:val="24"/>
                <w:lang w:eastAsia="es-PE"/>
              </w:rPr>
            </w:pPr>
            <w:r w:rsidRPr="00D82011">
              <w:rPr>
                <w:rFonts w:ascii="Times New Roman" w:eastAsia="Times New Roman" w:hAnsi="Times New Roman" w:cs="Times New Roman"/>
                <w:color w:val="000000"/>
                <w:sz w:val="24"/>
                <w:szCs w:val="24"/>
                <w:lang w:eastAsia="es-PE"/>
              </w:rPr>
              <w:t>4</w:t>
            </w:r>
          </w:p>
        </w:tc>
      </w:tr>
      <w:tr w:rsidR="00D82011" w:rsidRPr="00D82011" w:rsidTr="0076209F">
        <w:trPr>
          <w:trHeight w:val="330"/>
          <w:jc w:val="center"/>
        </w:trPr>
        <w:tc>
          <w:tcPr>
            <w:tcW w:w="4531" w:type="dxa"/>
            <w:tcBorders>
              <w:top w:val="nil"/>
              <w:left w:val="single" w:sz="8" w:space="0" w:color="auto"/>
              <w:bottom w:val="single" w:sz="8" w:space="0" w:color="auto"/>
              <w:right w:val="single" w:sz="8" w:space="0" w:color="auto"/>
            </w:tcBorders>
            <w:shd w:val="clear" w:color="auto" w:fill="auto"/>
            <w:noWrap/>
            <w:vAlign w:val="center"/>
            <w:hideMark/>
          </w:tcPr>
          <w:p w:rsidR="00D82011" w:rsidRPr="00D82011" w:rsidRDefault="00D82011" w:rsidP="00D82011">
            <w:pPr>
              <w:spacing w:after="0" w:line="240" w:lineRule="auto"/>
              <w:ind w:left="1031" w:hanging="1031"/>
              <w:jc w:val="center"/>
              <w:rPr>
                <w:rFonts w:ascii="Times New Roman" w:eastAsia="Times New Roman" w:hAnsi="Times New Roman" w:cs="Times New Roman"/>
                <w:color w:val="000000"/>
                <w:sz w:val="24"/>
                <w:szCs w:val="24"/>
                <w:lang w:eastAsia="es-PE"/>
              </w:rPr>
            </w:pPr>
            <w:r w:rsidRPr="00D82011">
              <w:rPr>
                <w:rFonts w:ascii="Times New Roman" w:eastAsia="Times New Roman" w:hAnsi="Times New Roman" w:cs="Times New Roman"/>
                <w:color w:val="000000"/>
                <w:sz w:val="24"/>
                <w:szCs w:val="24"/>
                <w:lang w:eastAsia="es-PE"/>
              </w:rPr>
              <w:t>Elevación de piso de poza (cm)</w:t>
            </w:r>
          </w:p>
        </w:tc>
        <w:tc>
          <w:tcPr>
            <w:tcW w:w="2198" w:type="dxa"/>
            <w:tcBorders>
              <w:top w:val="nil"/>
              <w:left w:val="nil"/>
              <w:bottom w:val="single" w:sz="8" w:space="0" w:color="auto"/>
              <w:right w:val="single" w:sz="8" w:space="0" w:color="auto"/>
            </w:tcBorders>
            <w:shd w:val="clear" w:color="auto" w:fill="auto"/>
            <w:noWrap/>
            <w:vAlign w:val="center"/>
            <w:hideMark/>
          </w:tcPr>
          <w:p w:rsidR="00D82011" w:rsidRPr="00D82011" w:rsidRDefault="00D82011" w:rsidP="00D82011">
            <w:pPr>
              <w:spacing w:after="0" w:line="240" w:lineRule="auto"/>
              <w:ind w:left="1031" w:hanging="1031"/>
              <w:jc w:val="center"/>
              <w:rPr>
                <w:rFonts w:ascii="Times New Roman" w:eastAsia="Times New Roman" w:hAnsi="Times New Roman" w:cs="Times New Roman"/>
                <w:color w:val="000000"/>
                <w:sz w:val="24"/>
                <w:szCs w:val="24"/>
                <w:lang w:eastAsia="es-PE"/>
              </w:rPr>
            </w:pPr>
            <w:r w:rsidRPr="00D82011">
              <w:rPr>
                <w:rFonts w:ascii="Times New Roman" w:eastAsia="Times New Roman" w:hAnsi="Times New Roman" w:cs="Times New Roman"/>
                <w:color w:val="000000"/>
                <w:sz w:val="24"/>
                <w:szCs w:val="24"/>
                <w:lang w:eastAsia="es-PE"/>
              </w:rPr>
              <w:t>2.8</w:t>
            </w:r>
          </w:p>
        </w:tc>
      </w:tr>
      <w:tr w:rsidR="00D82011" w:rsidRPr="00D82011" w:rsidTr="0076209F">
        <w:trPr>
          <w:trHeight w:val="330"/>
          <w:jc w:val="center"/>
        </w:trPr>
        <w:tc>
          <w:tcPr>
            <w:tcW w:w="4531" w:type="dxa"/>
            <w:tcBorders>
              <w:top w:val="nil"/>
              <w:left w:val="single" w:sz="8" w:space="0" w:color="auto"/>
              <w:bottom w:val="single" w:sz="8" w:space="0" w:color="auto"/>
              <w:right w:val="single" w:sz="8" w:space="0" w:color="auto"/>
            </w:tcBorders>
            <w:shd w:val="clear" w:color="auto" w:fill="auto"/>
            <w:noWrap/>
            <w:vAlign w:val="center"/>
            <w:hideMark/>
          </w:tcPr>
          <w:p w:rsidR="00D82011" w:rsidRPr="00D82011" w:rsidRDefault="00D82011" w:rsidP="00D82011">
            <w:pPr>
              <w:spacing w:after="0" w:line="240" w:lineRule="auto"/>
              <w:ind w:left="1031" w:hanging="1031"/>
              <w:jc w:val="center"/>
              <w:rPr>
                <w:rFonts w:ascii="Times New Roman" w:eastAsia="Times New Roman" w:hAnsi="Times New Roman" w:cs="Times New Roman"/>
                <w:color w:val="000000"/>
                <w:sz w:val="24"/>
                <w:szCs w:val="24"/>
                <w:lang w:eastAsia="es-PE"/>
              </w:rPr>
            </w:pPr>
            <w:r w:rsidRPr="00D82011">
              <w:rPr>
                <w:rFonts w:ascii="Times New Roman" w:eastAsia="Times New Roman" w:hAnsi="Times New Roman" w:cs="Times New Roman"/>
                <w:color w:val="000000"/>
                <w:sz w:val="24"/>
                <w:szCs w:val="24"/>
                <w:lang w:eastAsia="es-PE"/>
              </w:rPr>
              <w:t>Numero de bloques primera fila de 2.2x3x1.5</w:t>
            </w:r>
          </w:p>
        </w:tc>
        <w:tc>
          <w:tcPr>
            <w:tcW w:w="2198" w:type="dxa"/>
            <w:tcBorders>
              <w:top w:val="nil"/>
              <w:left w:val="nil"/>
              <w:bottom w:val="single" w:sz="8" w:space="0" w:color="auto"/>
              <w:right w:val="single" w:sz="8" w:space="0" w:color="auto"/>
            </w:tcBorders>
            <w:shd w:val="clear" w:color="auto" w:fill="auto"/>
            <w:noWrap/>
            <w:vAlign w:val="center"/>
            <w:hideMark/>
          </w:tcPr>
          <w:p w:rsidR="00D82011" w:rsidRPr="00D82011" w:rsidRDefault="00D82011" w:rsidP="00D82011">
            <w:pPr>
              <w:spacing w:after="0" w:line="240" w:lineRule="auto"/>
              <w:ind w:left="1031" w:hanging="1031"/>
              <w:jc w:val="center"/>
              <w:rPr>
                <w:rFonts w:ascii="Times New Roman" w:eastAsia="Times New Roman" w:hAnsi="Times New Roman" w:cs="Times New Roman"/>
                <w:color w:val="000000"/>
                <w:sz w:val="24"/>
                <w:szCs w:val="24"/>
                <w:lang w:eastAsia="es-PE"/>
              </w:rPr>
            </w:pPr>
            <w:r w:rsidRPr="00D82011">
              <w:rPr>
                <w:rFonts w:ascii="Times New Roman" w:eastAsia="Times New Roman" w:hAnsi="Times New Roman" w:cs="Times New Roman"/>
                <w:color w:val="000000"/>
                <w:sz w:val="24"/>
                <w:szCs w:val="24"/>
                <w:lang w:eastAsia="es-PE"/>
              </w:rPr>
              <w:t>12</w:t>
            </w:r>
          </w:p>
        </w:tc>
      </w:tr>
      <w:tr w:rsidR="00D82011" w:rsidRPr="00D82011" w:rsidTr="0076209F">
        <w:trPr>
          <w:trHeight w:val="330"/>
          <w:jc w:val="center"/>
        </w:trPr>
        <w:tc>
          <w:tcPr>
            <w:tcW w:w="4531" w:type="dxa"/>
            <w:tcBorders>
              <w:top w:val="nil"/>
              <w:left w:val="single" w:sz="8" w:space="0" w:color="auto"/>
              <w:bottom w:val="single" w:sz="8" w:space="0" w:color="auto"/>
              <w:right w:val="single" w:sz="8" w:space="0" w:color="auto"/>
            </w:tcBorders>
            <w:shd w:val="clear" w:color="auto" w:fill="auto"/>
            <w:noWrap/>
            <w:vAlign w:val="center"/>
            <w:hideMark/>
          </w:tcPr>
          <w:p w:rsidR="00D82011" w:rsidRPr="00D82011" w:rsidRDefault="00D82011" w:rsidP="00D82011">
            <w:pPr>
              <w:spacing w:after="0" w:line="240" w:lineRule="auto"/>
              <w:ind w:left="1031" w:hanging="1031"/>
              <w:jc w:val="center"/>
              <w:rPr>
                <w:rFonts w:ascii="Times New Roman" w:eastAsia="Times New Roman" w:hAnsi="Times New Roman" w:cs="Times New Roman"/>
                <w:color w:val="000000"/>
                <w:sz w:val="24"/>
                <w:szCs w:val="24"/>
                <w:lang w:eastAsia="es-PE"/>
              </w:rPr>
            </w:pPr>
            <w:r w:rsidRPr="00D82011">
              <w:rPr>
                <w:rFonts w:ascii="Times New Roman" w:eastAsia="Times New Roman" w:hAnsi="Times New Roman" w:cs="Times New Roman"/>
                <w:color w:val="000000"/>
                <w:sz w:val="24"/>
                <w:szCs w:val="24"/>
                <w:lang w:eastAsia="es-PE"/>
              </w:rPr>
              <w:t>Numero de Dados Segunda Fila 2.2x2x2</w:t>
            </w:r>
          </w:p>
        </w:tc>
        <w:tc>
          <w:tcPr>
            <w:tcW w:w="2198" w:type="dxa"/>
            <w:tcBorders>
              <w:top w:val="nil"/>
              <w:left w:val="nil"/>
              <w:bottom w:val="single" w:sz="8" w:space="0" w:color="auto"/>
              <w:right w:val="single" w:sz="8" w:space="0" w:color="auto"/>
            </w:tcBorders>
            <w:shd w:val="clear" w:color="auto" w:fill="auto"/>
            <w:noWrap/>
            <w:vAlign w:val="center"/>
            <w:hideMark/>
          </w:tcPr>
          <w:p w:rsidR="00D82011" w:rsidRPr="00D82011" w:rsidRDefault="00D82011" w:rsidP="00D82011">
            <w:pPr>
              <w:spacing w:after="0" w:line="240" w:lineRule="auto"/>
              <w:ind w:left="1031" w:hanging="1031"/>
              <w:jc w:val="center"/>
              <w:rPr>
                <w:rFonts w:ascii="Times New Roman" w:eastAsia="Times New Roman" w:hAnsi="Times New Roman" w:cs="Times New Roman"/>
                <w:color w:val="000000"/>
                <w:sz w:val="24"/>
                <w:szCs w:val="24"/>
                <w:lang w:eastAsia="es-PE"/>
              </w:rPr>
            </w:pPr>
            <w:r w:rsidRPr="00D82011">
              <w:rPr>
                <w:rFonts w:ascii="Times New Roman" w:eastAsia="Times New Roman" w:hAnsi="Times New Roman" w:cs="Times New Roman"/>
                <w:color w:val="000000"/>
                <w:sz w:val="24"/>
                <w:szCs w:val="24"/>
                <w:lang w:eastAsia="es-PE"/>
              </w:rPr>
              <w:t>13</w:t>
            </w:r>
          </w:p>
        </w:tc>
      </w:tr>
      <w:tr w:rsidR="00D82011" w:rsidRPr="00D82011" w:rsidTr="0076209F">
        <w:trPr>
          <w:trHeight w:val="330"/>
          <w:jc w:val="center"/>
        </w:trPr>
        <w:tc>
          <w:tcPr>
            <w:tcW w:w="4531" w:type="dxa"/>
            <w:tcBorders>
              <w:top w:val="nil"/>
              <w:left w:val="single" w:sz="8" w:space="0" w:color="auto"/>
              <w:bottom w:val="single" w:sz="8" w:space="0" w:color="auto"/>
              <w:right w:val="single" w:sz="8" w:space="0" w:color="auto"/>
            </w:tcBorders>
            <w:shd w:val="clear" w:color="auto" w:fill="auto"/>
            <w:noWrap/>
            <w:vAlign w:val="center"/>
            <w:hideMark/>
          </w:tcPr>
          <w:p w:rsidR="00D82011" w:rsidRPr="00D82011" w:rsidRDefault="00D82011" w:rsidP="00D82011">
            <w:pPr>
              <w:spacing w:after="0" w:line="240" w:lineRule="auto"/>
              <w:ind w:left="1031" w:hanging="1031"/>
              <w:jc w:val="center"/>
              <w:rPr>
                <w:rFonts w:ascii="Times New Roman" w:eastAsia="Times New Roman" w:hAnsi="Times New Roman" w:cs="Times New Roman"/>
                <w:color w:val="000000"/>
                <w:sz w:val="24"/>
                <w:szCs w:val="24"/>
                <w:lang w:eastAsia="es-PE"/>
              </w:rPr>
            </w:pPr>
            <w:r w:rsidRPr="00D82011">
              <w:rPr>
                <w:rFonts w:ascii="Times New Roman" w:eastAsia="Times New Roman" w:hAnsi="Times New Roman" w:cs="Times New Roman"/>
                <w:color w:val="000000"/>
                <w:sz w:val="24"/>
                <w:szCs w:val="24"/>
                <w:lang w:eastAsia="es-PE"/>
              </w:rPr>
              <w:t>Numero de Dados Tercera fila  2.2x2x2</w:t>
            </w:r>
          </w:p>
        </w:tc>
        <w:tc>
          <w:tcPr>
            <w:tcW w:w="2198" w:type="dxa"/>
            <w:tcBorders>
              <w:top w:val="nil"/>
              <w:left w:val="nil"/>
              <w:bottom w:val="single" w:sz="8" w:space="0" w:color="auto"/>
              <w:right w:val="single" w:sz="8" w:space="0" w:color="auto"/>
            </w:tcBorders>
            <w:shd w:val="clear" w:color="auto" w:fill="auto"/>
            <w:noWrap/>
            <w:vAlign w:val="center"/>
            <w:hideMark/>
          </w:tcPr>
          <w:p w:rsidR="00D82011" w:rsidRPr="00D82011" w:rsidRDefault="00D82011" w:rsidP="00D82011">
            <w:pPr>
              <w:spacing w:after="0" w:line="240" w:lineRule="auto"/>
              <w:ind w:left="1031" w:hanging="1031"/>
              <w:jc w:val="center"/>
              <w:rPr>
                <w:rFonts w:ascii="Times New Roman" w:eastAsia="Times New Roman" w:hAnsi="Times New Roman" w:cs="Times New Roman"/>
                <w:color w:val="000000"/>
                <w:sz w:val="24"/>
                <w:szCs w:val="24"/>
                <w:lang w:eastAsia="es-PE"/>
              </w:rPr>
            </w:pPr>
            <w:r w:rsidRPr="00D82011">
              <w:rPr>
                <w:rFonts w:ascii="Times New Roman" w:eastAsia="Times New Roman" w:hAnsi="Times New Roman" w:cs="Times New Roman"/>
                <w:color w:val="000000"/>
                <w:sz w:val="24"/>
                <w:szCs w:val="24"/>
                <w:lang w:eastAsia="es-PE"/>
              </w:rPr>
              <w:t>14</w:t>
            </w:r>
          </w:p>
        </w:tc>
      </w:tr>
      <w:tr w:rsidR="00D82011" w:rsidRPr="00D82011" w:rsidTr="0076209F">
        <w:trPr>
          <w:trHeight w:val="330"/>
          <w:jc w:val="center"/>
        </w:trPr>
        <w:tc>
          <w:tcPr>
            <w:tcW w:w="4531" w:type="dxa"/>
            <w:tcBorders>
              <w:top w:val="nil"/>
              <w:left w:val="single" w:sz="8" w:space="0" w:color="auto"/>
              <w:bottom w:val="single" w:sz="4" w:space="0" w:color="auto"/>
              <w:right w:val="single" w:sz="8" w:space="0" w:color="auto"/>
            </w:tcBorders>
            <w:shd w:val="clear" w:color="auto" w:fill="auto"/>
            <w:noWrap/>
            <w:vAlign w:val="center"/>
            <w:hideMark/>
          </w:tcPr>
          <w:p w:rsidR="00D82011" w:rsidRPr="00D82011" w:rsidRDefault="00D82011" w:rsidP="00D82011">
            <w:pPr>
              <w:spacing w:after="0" w:line="240" w:lineRule="auto"/>
              <w:ind w:left="1031" w:hanging="1031"/>
              <w:jc w:val="center"/>
              <w:rPr>
                <w:rFonts w:ascii="Times New Roman" w:eastAsia="Times New Roman" w:hAnsi="Times New Roman" w:cs="Times New Roman"/>
                <w:color w:val="000000"/>
                <w:sz w:val="24"/>
                <w:szCs w:val="24"/>
                <w:lang w:eastAsia="es-PE"/>
              </w:rPr>
            </w:pPr>
            <w:r w:rsidRPr="00D82011">
              <w:rPr>
                <w:rFonts w:ascii="Times New Roman" w:eastAsia="Times New Roman" w:hAnsi="Times New Roman" w:cs="Times New Roman"/>
                <w:color w:val="000000"/>
                <w:sz w:val="24"/>
                <w:szCs w:val="24"/>
                <w:lang w:eastAsia="es-PE"/>
              </w:rPr>
              <w:t>Separación de Primera fila al barrage</w:t>
            </w:r>
          </w:p>
        </w:tc>
        <w:tc>
          <w:tcPr>
            <w:tcW w:w="2198" w:type="dxa"/>
            <w:tcBorders>
              <w:top w:val="nil"/>
              <w:left w:val="nil"/>
              <w:bottom w:val="single" w:sz="4" w:space="0" w:color="auto"/>
              <w:right w:val="single" w:sz="8" w:space="0" w:color="auto"/>
            </w:tcBorders>
            <w:shd w:val="clear" w:color="auto" w:fill="auto"/>
            <w:noWrap/>
            <w:vAlign w:val="center"/>
            <w:hideMark/>
          </w:tcPr>
          <w:p w:rsidR="00D82011" w:rsidRPr="00D82011" w:rsidRDefault="00D82011" w:rsidP="00D82011">
            <w:pPr>
              <w:spacing w:after="0" w:line="240" w:lineRule="auto"/>
              <w:ind w:left="1031" w:hanging="1031"/>
              <w:jc w:val="center"/>
              <w:rPr>
                <w:rFonts w:ascii="Times New Roman" w:eastAsia="Times New Roman" w:hAnsi="Times New Roman" w:cs="Times New Roman"/>
                <w:color w:val="000000"/>
                <w:sz w:val="24"/>
                <w:szCs w:val="24"/>
                <w:lang w:eastAsia="es-PE"/>
              </w:rPr>
            </w:pPr>
            <w:r w:rsidRPr="00D82011">
              <w:rPr>
                <w:rFonts w:ascii="Times New Roman" w:eastAsia="Times New Roman" w:hAnsi="Times New Roman" w:cs="Times New Roman"/>
                <w:color w:val="000000"/>
                <w:sz w:val="24"/>
                <w:szCs w:val="24"/>
                <w:lang w:eastAsia="es-PE"/>
              </w:rPr>
              <w:t>11.9</w:t>
            </w:r>
          </w:p>
        </w:tc>
      </w:tr>
      <w:tr w:rsidR="00D82011" w:rsidRPr="00D82011" w:rsidTr="0076209F">
        <w:trPr>
          <w:trHeight w:val="330"/>
          <w:jc w:val="center"/>
        </w:trPr>
        <w:tc>
          <w:tcPr>
            <w:tcW w:w="4531" w:type="dxa"/>
            <w:tcBorders>
              <w:top w:val="single" w:sz="4" w:space="0" w:color="auto"/>
              <w:left w:val="single" w:sz="8" w:space="0" w:color="auto"/>
              <w:bottom w:val="single" w:sz="4" w:space="0" w:color="auto"/>
              <w:right w:val="single" w:sz="8" w:space="0" w:color="auto"/>
            </w:tcBorders>
            <w:shd w:val="clear" w:color="auto" w:fill="auto"/>
            <w:noWrap/>
            <w:vAlign w:val="center"/>
            <w:hideMark/>
          </w:tcPr>
          <w:p w:rsidR="00D82011" w:rsidRPr="00D82011" w:rsidRDefault="00D82011" w:rsidP="00D82011">
            <w:pPr>
              <w:spacing w:after="0" w:line="240" w:lineRule="auto"/>
              <w:ind w:left="1031" w:hanging="1031"/>
              <w:jc w:val="center"/>
              <w:rPr>
                <w:rFonts w:ascii="Times New Roman" w:eastAsia="Times New Roman" w:hAnsi="Times New Roman" w:cs="Times New Roman"/>
                <w:color w:val="000000"/>
                <w:sz w:val="24"/>
                <w:szCs w:val="24"/>
                <w:lang w:eastAsia="es-PE"/>
              </w:rPr>
            </w:pPr>
            <w:r w:rsidRPr="00D82011">
              <w:rPr>
                <w:rFonts w:ascii="Times New Roman" w:eastAsia="Times New Roman" w:hAnsi="Times New Roman" w:cs="Times New Roman"/>
                <w:color w:val="000000"/>
                <w:sz w:val="24"/>
                <w:szCs w:val="24"/>
                <w:lang w:eastAsia="es-PE"/>
              </w:rPr>
              <w:t>Separación de entre dados</w:t>
            </w:r>
          </w:p>
        </w:tc>
        <w:tc>
          <w:tcPr>
            <w:tcW w:w="2198" w:type="dxa"/>
            <w:tcBorders>
              <w:top w:val="single" w:sz="4" w:space="0" w:color="auto"/>
              <w:left w:val="nil"/>
              <w:bottom w:val="single" w:sz="4" w:space="0" w:color="auto"/>
              <w:right w:val="single" w:sz="8" w:space="0" w:color="auto"/>
            </w:tcBorders>
            <w:shd w:val="clear" w:color="auto" w:fill="auto"/>
            <w:noWrap/>
            <w:vAlign w:val="center"/>
            <w:hideMark/>
          </w:tcPr>
          <w:p w:rsidR="00D82011" w:rsidRPr="00D82011" w:rsidRDefault="00D82011" w:rsidP="00D82011">
            <w:pPr>
              <w:spacing w:after="0" w:line="240" w:lineRule="auto"/>
              <w:ind w:left="1031" w:hanging="1031"/>
              <w:jc w:val="center"/>
              <w:rPr>
                <w:rFonts w:ascii="Times New Roman" w:eastAsia="Times New Roman" w:hAnsi="Times New Roman" w:cs="Times New Roman"/>
                <w:color w:val="000000"/>
                <w:sz w:val="24"/>
                <w:szCs w:val="24"/>
                <w:lang w:eastAsia="es-PE"/>
              </w:rPr>
            </w:pPr>
            <w:r w:rsidRPr="00D82011">
              <w:rPr>
                <w:rFonts w:ascii="Times New Roman" w:eastAsia="Times New Roman" w:hAnsi="Times New Roman" w:cs="Times New Roman"/>
                <w:color w:val="000000"/>
                <w:sz w:val="24"/>
                <w:szCs w:val="24"/>
                <w:lang w:eastAsia="es-PE"/>
              </w:rPr>
              <w:t>10.8</w:t>
            </w:r>
          </w:p>
        </w:tc>
      </w:tr>
      <w:tr w:rsidR="00D82011" w:rsidRPr="00D82011" w:rsidTr="0076209F">
        <w:trPr>
          <w:trHeight w:val="330"/>
          <w:jc w:val="center"/>
        </w:trPr>
        <w:tc>
          <w:tcPr>
            <w:tcW w:w="4531" w:type="dxa"/>
            <w:tcBorders>
              <w:top w:val="single" w:sz="4" w:space="0" w:color="auto"/>
              <w:left w:val="single" w:sz="8" w:space="0" w:color="auto"/>
              <w:bottom w:val="single" w:sz="8" w:space="0" w:color="auto"/>
              <w:right w:val="single" w:sz="8" w:space="0" w:color="auto"/>
            </w:tcBorders>
            <w:shd w:val="clear" w:color="auto" w:fill="auto"/>
            <w:noWrap/>
            <w:vAlign w:val="center"/>
            <w:hideMark/>
          </w:tcPr>
          <w:p w:rsidR="00D82011" w:rsidRPr="00D82011" w:rsidRDefault="00D82011" w:rsidP="00D82011">
            <w:pPr>
              <w:spacing w:after="0" w:line="240" w:lineRule="auto"/>
              <w:ind w:left="1031" w:hanging="1031"/>
              <w:jc w:val="center"/>
              <w:rPr>
                <w:rFonts w:ascii="Times New Roman" w:eastAsia="Times New Roman" w:hAnsi="Times New Roman" w:cs="Times New Roman"/>
                <w:color w:val="000000"/>
                <w:sz w:val="24"/>
                <w:szCs w:val="24"/>
                <w:lang w:eastAsia="es-PE"/>
              </w:rPr>
            </w:pPr>
            <w:r w:rsidRPr="00D82011">
              <w:rPr>
                <w:rFonts w:ascii="Times New Roman" w:eastAsia="Times New Roman" w:hAnsi="Times New Roman" w:cs="Times New Roman"/>
                <w:color w:val="000000"/>
                <w:sz w:val="24"/>
                <w:szCs w:val="24"/>
                <w:lang w:eastAsia="es-PE"/>
              </w:rPr>
              <w:t>Separación al Umbral</w:t>
            </w:r>
          </w:p>
        </w:tc>
        <w:tc>
          <w:tcPr>
            <w:tcW w:w="2198" w:type="dxa"/>
            <w:tcBorders>
              <w:top w:val="single" w:sz="4" w:space="0" w:color="auto"/>
              <w:left w:val="nil"/>
              <w:bottom w:val="single" w:sz="8" w:space="0" w:color="auto"/>
              <w:right w:val="single" w:sz="8" w:space="0" w:color="auto"/>
            </w:tcBorders>
            <w:shd w:val="clear" w:color="auto" w:fill="auto"/>
            <w:noWrap/>
            <w:vAlign w:val="center"/>
            <w:hideMark/>
          </w:tcPr>
          <w:p w:rsidR="00D82011" w:rsidRPr="00D82011" w:rsidRDefault="00D82011" w:rsidP="00D82011">
            <w:pPr>
              <w:spacing w:after="0" w:line="240" w:lineRule="auto"/>
              <w:ind w:left="1031" w:hanging="1031"/>
              <w:jc w:val="center"/>
              <w:rPr>
                <w:rFonts w:ascii="Times New Roman" w:eastAsia="Times New Roman" w:hAnsi="Times New Roman" w:cs="Times New Roman"/>
                <w:color w:val="000000"/>
                <w:sz w:val="24"/>
                <w:szCs w:val="24"/>
                <w:lang w:eastAsia="es-PE"/>
              </w:rPr>
            </w:pPr>
            <w:r w:rsidRPr="00D82011">
              <w:rPr>
                <w:rFonts w:ascii="Times New Roman" w:eastAsia="Times New Roman" w:hAnsi="Times New Roman" w:cs="Times New Roman"/>
                <w:color w:val="000000"/>
                <w:sz w:val="24"/>
                <w:szCs w:val="24"/>
                <w:lang w:eastAsia="es-PE"/>
              </w:rPr>
              <w:t>9.1</w:t>
            </w:r>
          </w:p>
        </w:tc>
      </w:tr>
      <w:tr w:rsidR="00D82011" w:rsidRPr="00D82011" w:rsidTr="0076209F">
        <w:trPr>
          <w:trHeight w:val="330"/>
          <w:jc w:val="center"/>
        </w:trPr>
        <w:tc>
          <w:tcPr>
            <w:tcW w:w="4531" w:type="dxa"/>
            <w:tcBorders>
              <w:top w:val="nil"/>
              <w:left w:val="single" w:sz="8" w:space="0" w:color="auto"/>
              <w:bottom w:val="single" w:sz="8" w:space="0" w:color="auto"/>
              <w:right w:val="single" w:sz="8" w:space="0" w:color="auto"/>
            </w:tcBorders>
            <w:shd w:val="clear" w:color="auto" w:fill="auto"/>
            <w:noWrap/>
            <w:vAlign w:val="center"/>
            <w:hideMark/>
          </w:tcPr>
          <w:p w:rsidR="00D82011" w:rsidRPr="00D82011" w:rsidRDefault="00D82011" w:rsidP="00D82011">
            <w:pPr>
              <w:spacing w:after="0" w:line="240" w:lineRule="auto"/>
              <w:ind w:left="1031" w:hanging="1031"/>
              <w:jc w:val="center"/>
              <w:rPr>
                <w:rFonts w:ascii="Times New Roman" w:eastAsia="Times New Roman" w:hAnsi="Times New Roman" w:cs="Times New Roman"/>
                <w:color w:val="000000"/>
                <w:sz w:val="24"/>
                <w:szCs w:val="24"/>
                <w:lang w:eastAsia="es-PE"/>
              </w:rPr>
            </w:pPr>
            <w:r w:rsidRPr="00D82011">
              <w:rPr>
                <w:rFonts w:ascii="Times New Roman" w:eastAsia="Times New Roman" w:hAnsi="Times New Roman" w:cs="Times New Roman"/>
                <w:color w:val="000000"/>
                <w:sz w:val="24"/>
                <w:szCs w:val="24"/>
                <w:lang w:eastAsia="es-PE"/>
              </w:rPr>
              <w:t>Longitud Total</w:t>
            </w:r>
          </w:p>
        </w:tc>
        <w:tc>
          <w:tcPr>
            <w:tcW w:w="2198" w:type="dxa"/>
            <w:tcBorders>
              <w:top w:val="nil"/>
              <w:left w:val="nil"/>
              <w:bottom w:val="single" w:sz="8" w:space="0" w:color="auto"/>
              <w:right w:val="single" w:sz="8" w:space="0" w:color="auto"/>
            </w:tcBorders>
            <w:shd w:val="clear" w:color="auto" w:fill="auto"/>
            <w:noWrap/>
            <w:vAlign w:val="center"/>
            <w:hideMark/>
          </w:tcPr>
          <w:p w:rsidR="00D82011" w:rsidRPr="00D82011" w:rsidRDefault="00D82011" w:rsidP="00D82011">
            <w:pPr>
              <w:spacing w:after="0" w:line="240" w:lineRule="auto"/>
              <w:ind w:left="1031" w:hanging="1031"/>
              <w:jc w:val="center"/>
              <w:rPr>
                <w:rFonts w:ascii="Times New Roman" w:eastAsia="Times New Roman" w:hAnsi="Times New Roman" w:cs="Times New Roman"/>
                <w:color w:val="000000"/>
                <w:sz w:val="24"/>
                <w:szCs w:val="24"/>
                <w:lang w:eastAsia="es-PE"/>
              </w:rPr>
            </w:pPr>
            <w:r w:rsidRPr="00D82011">
              <w:rPr>
                <w:rFonts w:ascii="Times New Roman" w:eastAsia="Times New Roman" w:hAnsi="Times New Roman" w:cs="Times New Roman"/>
                <w:color w:val="000000"/>
                <w:sz w:val="24"/>
                <w:szCs w:val="24"/>
                <w:lang w:eastAsia="es-PE"/>
              </w:rPr>
              <w:t>67.52</w:t>
            </w:r>
          </w:p>
        </w:tc>
      </w:tr>
    </w:tbl>
    <w:p w:rsidR="00D82011" w:rsidRDefault="000F1781" w:rsidP="00D82011">
      <w:pPr>
        <w:autoSpaceDE w:val="0"/>
        <w:autoSpaceDN w:val="0"/>
        <w:adjustRightInd w:val="0"/>
        <w:spacing w:after="0" w:line="360" w:lineRule="auto"/>
        <w:ind w:left="993"/>
        <w:jc w:val="both"/>
        <w:rPr>
          <w:rFonts w:ascii="Times New Roman" w:hAnsi="Times New Roman" w:cs="Times New Roman"/>
          <w:sz w:val="24"/>
          <w:szCs w:val="24"/>
        </w:rPr>
      </w:pPr>
      <w:r w:rsidRPr="005C4698">
        <w:rPr>
          <w:rFonts w:ascii="Times New Roman" w:hAnsi="Times New Roman" w:cs="Times New Roman"/>
          <w:sz w:val="24"/>
          <w:szCs w:val="24"/>
        </w:rPr>
        <w:lastRenderedPageBreak/>
        <w:t xml:space="preserve">Fuente: </w:t>
      </w:r>
      <w:r>
        <w:rPr>
          <w:rFonts w:ascii="Times New Roman" w:hAnsi="Times New Roman" w:cs="Times New Roman"/>
          <w:sz w:val="24"/>
          <w:szCs w:val="24"/>
        </w:rPr>
        <w:t>Elaboración propia</w:t>
      </w:r>
    </w:p>
    <w:p w:rsidR="00184BED" w:rsidRDefault="00184BED" w:rsidP="00D82011">
      <w:pPr>
        <w:autoSpaceDE w:val="0"/>
        <w:autoSpaceDN w:val="0"/>
        <w:adjustRightInd w:val="0"/>
        <w:spacing w:after="0" w:line="360" w:lineRule="auto"/>
        <w:ind w:left="993"/>
        <w:jc w:val="both"/>
        <w:rPr>
          <w:rFonts w:ascii="Times New Roman" w:hAnsi="Times New Roman" w:cs="Times New Roman"/>
          <w:sz w:val="24"/>
          <w:szCs w:val="24"/>
        </w:rPr>
      </w:pPr>
    </w:p>
    <w:p w:rsidR="00D82011" w:rsidRPr="00D82011" w:rsidRDefault="00D82011" w:rsidP="00D82011">
      <w:pPr>
        <w:pStyle w:val="Descripcin"/>
        <w:jc w:val="center"/>
        <w:rPr>
          <w:rFonts w:ascii="Times New Roman" w:hAnsi="Times New Roman" w:cs="Times New Roman"/>
          <w:i/>
          <w:color w:val="auto"/>
          <w:sz w:val="24"/>
        </w:rPr>
      </w:pPr>
      <w:bookmarkStart w:id="250" w:name="_Toc10679695"/>
      <w:r w:rsidRPr="00DB1380">
        <w:rPr>
          <w:rFonts w:ascii="Times New Roman" w:hAnsi="Times New Roman" w:cs="Times New Roman"/>
          <w:i/>
          <w:color w:val="auto"/>
          <w:sz w:val="24"/>
        </w:rPr>
        <w:t xml:space="preserve">Tabla </w:t>
      </w:r>
      <w:r w:rsidRPr="00CF7200">
        <w:rPr>
          <w:rFonts w:ascii="Times New Roman" w:hAnsi="Times New Roman" w:cs="Times New Roman"/>
          <w:i/>
          <w:color w:val="auto"/>
          <w:sz w:val="24"/>
        </w:rPr>
        <w:fldChar w:fldCharType="begin"/>
      </w:r>
      <w:r w:rsidRPr="00DB1380">
        <w:rPr>
          <w:rFonts w:ascii="Times New Roman" w:hAnsi="Times New Roman" w:cs="Times New Roman"/>
          <w:i/>
          <w:color w:val="auto"/>
          <w:sz w:val="24"/>
        </w:rPr>
        <w:instrText xml:space="preserve"> SEQ Tabla \* ARABIC </w:instrText>
      </w:r>
      <w:r w:rsidRPr="00CF7200">
        <w:rPr>
          <w:rFonts w:ascii="Times New Roman" w:hAnsi="Times New Roman" w:cs="Times New Roman"/>
          <w:i/>
          <w:color w:val="auto"/>
          <w:sz w:val="24"/>
        </w:rPr>
        <w:fldChar w:fldCharType="separate"/>
      </w:r>
      <w:r w:rsidR="007203D9">
        <w:rPr>
          <w:rFonts w:ascii="Times New Roman" w:hAnsi="Times New Roman" w:cs="Times New Roman"/>
          <w:i/>
          <w:noProof/>
          <w:color w:val="auto"/>
          <w:sz w:val="24"/>
        </w:rPr>
        <w:t>25</w:t>
      </w:r>
      <w:r w:rsidRPr="00CF7200">
        <w:rPr>
          <w:rFonts w:ascii="Times New Roman" w:hAnsi="Times New Roman" w:cs="Times New Roman"/>
          <w:i/>
          <w:color w:val="auto"/>
          <w:sz w:val="24"/>
        </w:rPr>
        <w:fldChar w:fldCharType="end"/>
      </w:r>
      <w:r w:rsidRPr="00DB1380">
        <w:rPr>
          <w:rFonts w:ascii="Times New Roman" w:hAnsi="Times New Roman" w:cs="Times New Roman"/>
          <w:i/>
          <w:color w:val="auto"/>
          <w:sz w:val="24"/>
        </w:rPr>
        <w:t xml:space="preserve">: </w:t>
      </w:r>
      <w:r>
        <w:rPr>
          <w:rFonts w:ascii="Times New Roman" w:hAnsi="Times New Roman" w:cs="Times New Roman"/>
          <w:i/>
          <w:color w:val="auto"/>
          <w:sz w:val="24"/>
        </w:rPr>
        <w:t>Dimensiones del modelo con fondo no horizontal.</w:t>
      </w:r>
      <w:bookmarkEnd w:id="250"/>
    </w:p>
    <w:tbl>
      <w:tblPr>
        <w:tblW w:w="6946" w:type="dxa"/>
        <w:tblInd w:w="983" w:type="dxa"/>
        <w:tblCellMar>
          <w:left w:w="70" w:type="dxa"/>
          <w:right w:w="70" w:type="dxa"/>
        </w:tblCellMar>
        <w:tblLook w:val="04A0" w:firstRow="1" w:lastRow="0" w:firstColumn="1" w:lastColumn="0" w:noHBand="0" w:noVBand="1"/>
      </w:tblPr>
      <w:tblGrid>
        <w:gridCol w:w="4395"/>
        <w:gridCol w:w="2551"/>
      </w:tblGrid>
      <w:tr w:rsidR="00D82011" w:rsidRPr="00D82011" w:rsidTr="00D82011">
        <w:trPr>
          <w:trHeight w:val="315"/>
        </w:trPr>
        <w:tc>
          <w:tcPr>
            <w:tcW w:w="6946" w:type="dxa"/>
            <w:gridSpan w:val="2"/>
            <w:tcBorders>
              <w:top w:val="single" w:sz="4" w:space="0" w:color="auto"/>
              <w:left w:val="single" w:sz="8" w:space="0" w:color="auto"/>
              <w:bottom w:val="single" w:sz="4" w:space="0" w:color="auto"/>
              <w:right w:val="single" w:sz="8" w:space="0" w:color="000000"/>
            </w:tcBorders>
            <w:shd w:val="clear" w:color="auto" w:fill="auto"/>
            <w:noWrap/>
            <w:vAlign w:val="center"/>
            <w:hideMark/>
          </w:tcPr>
          <w:p w:rsidR="00D82011" w:rsidRPr="00D82011" w:rsidRDefault="00D82011" w:rsidP="00D82011">
            <w:pPr>
              <w:spacing w:after="0" w:line="240" w:lineRule="auto"/>
              <w:ind w:left="282"/>
              <w:jc w:val="center"/>
              <w:rPr>
                <w:rFonts w:ascii="Times New Roman" w:eastAsia="Times New Roman" w:hAnsi="Times New Roman" w:cs="Times New Roman"/>
                <w:color w:val="000000"/>
                <w:sz w:val="24"/>
                <w:szCs w:val="24"/>
                <w:lang w:eastAsia="es-PE"/>
              </w:rPr>
            </w:pPr>
            <w:r w:rsidRPr="00D82011">
              <w:rPr>
                <w:rFonts w:ascii="Times New Roman" w:eastAsia="Times New Roman" w:hAnsi="Times New Roman" w:cs="Times New Roman"/>
                <w:color w:val="000000"/>
                <w:sz w:val="24"/>
                <w:szCs w:val="24"/>
                <w:lang w:eastAsia="es-PE"/>
              </w:rPr>
              <w:t>Dimensiones de los modelos</w:t>
            </w:r>
          </w:p>
        </w:tc>
      </w:tr>
      <w:tr w:rsidR="00D82011" w:rsidRPr="00D82011" w:rsidTr="00D82011">
        <w:trPr>
          <w:trHeight w:val="330"/>
        </w:trPr>
        <w:tc>
          <w:tcPr>
            <w:tcW w:w="4395" w:type="dxa"/>
            <w:tcBorders>
              <w:top w:val="nil"/>
              <w:left w:val="single" w:sz="8" w:space="0" w:color="auto"/>
              <w:bottom w:val="single" w:sz="8" w:space="0" w:color="auto"/>
              <w:right w:val="single" w:sz="8" w:space="0" w:color="auto"/>
            </w:tcBorders>
            <w:shd w:val="clear" w:color="auto" w:fill="auto"/>
            <w:noWrap/>
            <w:vAlign w:val="center"/>
            <w:hideMark/>
          </w:tcPr>
          <w:p w:rsidR="00D82011" w:rsidRPr="00D82011" w:rsidRDefault="00D82011" w:rsidP="00D82011">
            <w:pPr>
              <w:spacing w:after="0" w:line="240" w:lineRule="auto"/>
              <w:ind w:left="282"/>
              <w:jc w:val="center"/>
              <w:rPr>
                <w:rFonts w:ascii="Times New Roman" w:eastAsia="Times New Roman" w:hAnsi="Times New Roman" w:cs="Times New Roman"/>
                <w:color w:val="000000"/>
                <w:sz w:val="24"/>
                <w:szCs w:val="24"/>
                <w:lang w:eastAsia="es-PE"/>
              </w:rPr>
            </w:pPr>
            <w:r w:rsidRPr="00D82011">
              <w:rPr>
                <w:rFonts w:ascii="Times New Roman" w:eastAsia="Times New Roman" w:hAnsi="Times New Roman" w:cs="Times New Roman"/>
                <w:color w:val="000000"/>
                <w:sz w:val="24"/>
                <w:szCs w:val="24"/>
                <w:lang w:eastAsia="es-PE"/>
              </w:rPr>
              <w:t>Valor</w:t>
            </w:r>
          </w:p>
        </w:tc>
        <w:tc>
          <w:tcPr>
            <w:tcW w:w="2551" w:type="dxa"/>
            <w:tcBorders>
              <w:top w:val="nil"/>
              <w:left w:val="nil"/>
              <w:bottom w:val="single" w:sz="8" w:space="0" w:color="auto"/>
              <w:right w:val="single" w:sz="8" w:space="0" w:color="auto"/>
            </w:tcBorders>
            <w:shd w:val="clear" w:color="auto" w:fill="auto"/>
            <w:noWrap/>
            <w:vAlign w:val="center"/>
            <w:hideMark/>
          </w:tcPr>
          <w:p w:rsidR="00D82011" w:rsidRPr="00D82011" w:rsidRDefault="00D82011" w:rsidP="00D82011">
            <w:pPr>
              <w:spacing w:after="0" w:line="240" w:lineRule="auto"/>
              <w:ind w:left="282"/>
              <w:jc w:val="center"/>
              <w:rPr>
                <w:rFonts w:ascii="Times New Roman" w:eastAsia="Times New Roman" w:hAnsi="Times New Roman" w:cs="Times New Roman"/>
                <w:color w:val="000000"/>
                <w:sz w:val="24"/>
                <w:szCs w:val="24"/>
                <w:lang w:eastAsia="es-PE"/>
              </w:rPr>
            </w:pPr>
            <w:r w:rsidRPr="00D82011">
              <w:rPr>
                <w:rFonts w:ascii="Times New Roman" w:eastAsia="Times New Roman" w:hAnsi="Times New Roman" w:cs="Times New Roman"/>
                <w:color w:val="000000"/>
                <w:sz w:val="24"/>
                <w:szCs w:val="24"/>
                <w:lang w:eastAsia="es-PE"/>
              </w:rPr>
              <w:t xml:space="preserve">Fondo No Horizontal </w:t>
            </w:r>
          </w:p>
        </w:tc>
      </w:tr>
      <w:tr w:rsidR="00D82011" w:rsidRPr="00D82011" w:rsidTr="00D82011">
        <w:trPr>
          <w:trHeight w:val="330"/>
        </w:trPr>
        <w:tc>
          <w:tcPr>
            <w:tcW w:w="4395" w:type="dxa"/>
            <w:tcBorders>
              <w:top w:val="nil"/>
              <w:left w:val="single" w:sz="8" w:space="0" w:color="auto"/>
              <w:bottom w:val="single" w:sz="8" w:space="0" w:color="auto"/>
              <w:right w:val="single" w:sz="8" w:space="0" w:color="auto"/>
            </w:tcBorders>
            <w:shd w:val="clear" w:color="auto" w:fill="auto"/>
            <w:noWrap/>
            <w:vAlign w:val="center"/>
            <w:hideMark/>
          </w:tcPr>
          <w:p w:rsidR="00D82011" w:rsidRPr="00D82011" w:rsidRDefault="00D82011" w:rsidP="00D82011">
            <w:pPr>
              <w:spacing w:after="0" w:line="240" w:lineRule="auto"/>
              <w:ind w:left="282"/>
              <w:jc w:val="center"/>
              <w:rPr>
                <w:rFonts w:ascii="Times New Roman" w:eastAsia="Times New Roman" w:hAnsi="Times New Roman" w:cs="Times New Roman"/>
                <w:color w:val="000000"/>
                <w:sz w:val="24"/>
                <w:szCs w:val="24"/>
                <w:lang w:eastAsia="es-PE"/>
              </w:rPr>
            </w:pPr>
            <w:r w:rsidRPr="00D82011">
              <w:rPr>
                <w:rFonts w:ascii="Times New Roman" w:eastAsia="Times New Roman" w:hAnsi="Times New Roman" w:cs="Times New Roman"/>
                <w:color w:val="000000"/>
                <w:sz w:val="24"/>
                <w:szCs w:val="24"/>
                <w:lang w:eastAsia="es-PE"/>
              </w:rPr>
              <w:t>T(cm)</w:t>
            </w:r>
          </w:p>
        </w:tc>
        <w:tc>
          <w:tcPr>
            <w:tcW w:w="2551" w:type="dxa"/>
            <w:tcBorders>
              <w:top w:val="nil"/>
              <w:left w:val="nil"/>
              <w:bottom w:val="single" w:sz="8" w:space="0" w:color="auto"/>
              <w:right w:val="single" w:sz="8" w:space="0" w:color="auto"/>
            </w:tcBorders>
            <w:shd w:val="clear" w:color="auto" w:fill="auto"/>
            <w:noWrap/>
            <w:vAlign w:val="center"/>
            <w:hideMark/>
          </w:tcPr>
          <w:p w:rsidR="00D82011" w:rsidRPr="00D82011" w:rsidRDefault="00D82011" w:rsidP="00D82011">
            <w:pPr>
              <w:spacing w:after="0" w:line="240" w:lineRule="auto"/>
              <w:ind w:left="282"/>
              <w:jc w:val="center"/>
              <w:rPr>
                <w:rFonts w:ascii="Times New Roman" w:eastAsia="Times New Roman" w:hAnsi="Times New Roman" w:cs="Times New Roman"/>
                <w:color w:val="000000"/>
                <w:sz w:val="24"/>
                <w:szCs w:val="24"/>
                <w:lang w:eastAsia="es-PE"/>
              </w:rPr>
            </w:pPr>
            <w:r w:rsidRPr="00D82011">
              <w:rPr>
                <w:rFonts w:ascii="Times New Roman" w:eastAsia="Times New Roman" w:hAnsi="Times New Roman" w:cs="Times New Roman"/>
                <w:color w:val="000000"/>
                <w:sz w:val="24"/>
                <w:szCs w:val="24"/>
                <w:lang w:eastAsia="es-PE"/>
              </w:rPr>
              <w:t>59</w:t>
            </w:r>
          </w:p>
        </w:tc>
      </w:tr>
      <w:tr w:rsidR="00D82011" w:rsidRPr="00D82011" w:rsidTr="00D82011">
        <w:trPr>
          <w:trHeight w:val="330"/>
        </w:trPr>
        <w:tc>
          <w:tcPr>
            <w:tcW w:w="4395" w:type="dxa"/>
            <w:tcBorders>
              <w:top w:val="nil"/>
              <w:left w:val="single" w:sz="8" w:space="0" w:color="auto"/>
              <w:bottom w:val="single" w:sz="8" w:space="0" w:color="auto"/>
              <w:right w:val="single" w:sz="8" w:space="0" w:color="auto"/>
            </w:tcBorders>
            <w:shd w:val="clear" w:color="auto" w:fill="auto"/>
            <w:noWrap/>
            <w:vAlign w:val="center"/>
            <w:hideMark/>
          </w:tcPr>
          <w:p w:rsidR="00D82011" w:rsidRPr="00D82011" w:rsidRDefault="00D82011" w:rsidP="00D82011">
            <w:pPr>
              <w:spacing w:after="0" w:line="240" w:lineRule="auto"/>
              <w:ind w:left="282"/>
              <w:jc w:val="center"/>
              <w:rPr>
                <w:rFonts w:ascii="Times New Roman" w:eastAsia="Times New Roman" w:hAnsi="Times New Roman" w:cs="Times New Roman"/>
                <w:color w:val="000000"/>
                <w:sz w:val="24"/>
                <w:szCs w:val="24"/>
                <w:lang w:eastAsia="es-PE"/>
              </w:rPr>
            </w:pPr>
            <w:r w:rsidRPr="00D82011">
              <w:rPr>
                <w:rFonts w:ascii="Times New Roman" w:eastAsia="Times New Roman" w:hAnsi="Times New Roman" w:cs="Times New Roman"/>
                <w:color w:val="000000"/>
                <w:sz w:val="24"/>
                <w:szCs w:val="24"/>
                <w:lang w:eastAsia="es-PE"/>
              </w:rPr>
              <w:t>Longitud de poza (cm)</w:t>
            </w:r>
          </w:p>
        </w:tc>
        <w:tc>
          <w:tcPr>
            <w:tcW w:w="2551" w:type="dxa"/>
            <w:tcBorders>
              <w:top w:val="nil"/>
              <w:left w:val="nil"/>
              <w:bottom w:val="single" w:sz="8" w:space="0" w:color="auto"/>
              <w:right w:val="single" w:sz="8" w:space="0" w:color="auto"/>
            </w:tcBorders>
            <w:shd w:val="clear" w:color="auto" w:fill="auto"/>
            <w:noWrap/>
            <w:vAlign w:val="center"/>
            <w:hideMark/>
          </w:tcPr>
          <w:p w:rsidR="00D82011" w:rsidRPr="00D82011" w:rsidRDefault="00D82011" w:rsidP="00D82011">
            <w:pPr>
              <w:spacing w:after="0" w:line="240" w:lineRule="auto"/>
              <w:ind w:left="282"/>
              <w:jc w:val="center"/>
              <w:rPr>
                <w:rFonts w:ascii="Times New Roman" w:eastAsia="Times New Roman" w:hAnsi="Times New Roman" w:cs="Times New Roman"/>
                <w:color w:val="000000"/>
                <w:sz w:val="24"/>
                <w:szCs w:val="24"/>
                <w:lang w:eastAsia="es-PE"/>
              </w:rPr>
            </w:pPr>
            <w:r w:rsidRPr="00D82011">
              <w:rPr>
                <w:rFonts w:ascii="Times New Roman" w:eastAsia="Times New Roman" w:hAnsi="Times New Roman" w:cs="Times New Roman"/>
                <w:color w:val="000000"/>
                <w:sz w:val="24"/>
                <w:szCs w:val="24"/>
                <w:lang w:eastAsia="es-PE"/>
              </w:rPr>
              <w:t>13.68</w:t>
            </w:r>
          </w:p>
        </w:tc>
      </w:tr>
      <w:tr w:rsidR="00D82011" w:rsidRPr="00D82011" w:rsidTr="00D82011">
        <w:trPr>
          <w:trHeight w:val="330"/>
        </w:trPr>
        <w:tc>
          <w:tcPr>
            <w:tcW w:w="4395" w:type="dxa"/>
            <w:tcBorders>
              <w:top w:val="nil"/>
              <w:left w:val="single" w:sz="8" w:space="0" w:color="auto"/>
              <w:bottom w:val="single" w:sz="8" w:space="0" w:color="auto"/>
              <w:right w:val="single" w:sz="8" w:space="0" w:color="auto"/>
            </w:tcBorders>
            <w:shd w:val="clear" w:color="auto" w:fill="auto"/>
            <w:noWrap/>
            <w:vAlign w:val="center"/>
            <w:hideMark/>
          </w:tcPr>
          <w:p w:rsidR="00D82011" w:rsidRPr="00D82011" w:rsidRDefault="00D82011" w:rsidP="00D82011">
            <w:pPr>
              <w:spacing w:after="0" w:line="240" w:lineRule="auto"/>
              <w:ind w:left="282"/>
              <w:jc w:val="center"/>
              <w:rPr>
                <w:rFonts w:ascii="Times New Roman" w:eastAsia="Times New Roman" w:hAnsi="Times New Roman" w:cs="Times New Roman"/>
                <w:color w:val="000000"/>
                <w:sz w:val="24"/>
                <w:szCs w:val="24"/>
                <w:lang w:eastAsia="es-PE"/>
              </w:rPr>
            </w:pPr>
            <w:r w:rsidRPr="00D82011">
              <w:rPr>
                <w:rFonts w:ascii="Times New Roman" w:eastAsia="Times New Roman" w:hAnsi="Times New Roman" w:cs="Times New Roman"/>
                <w:color w:val="000000"/>
                <w:sz w:val="24"/>
                <w:szCs w:val="24"/>
                <w:lang w:eastAsia="es-PE"/>
              </w:rPr>
              <w:t>Borde libre (cm)</w:t>
            </w:r>
          </w:p>
        </w:tc>
        <w:tc>
          <w:tcPr>
            <w:tcW w:w="2551" w:type="dxa"/>
            <w:tcBorders>
              <w:top w:val="nil"/>
              <w:left w:val="nil"/>
              <w:bottom w:val="single" w:sz="8" w:space="0" w:color="auto"/>
              <w:right w:val="single" w:sz="8" w:space="0" w:color="auto"/>
            </w:tcBorders>
            <w:shd w:val="clear" w:color="auto" w:fill="auto"/>
            <w:noWrap/>
            <w:vAlign w:val="center"/>
            <w:hideMark/>
          </w:tcPr>
          <w:p w:rsidR="00D82011" w:rsidRPr="00D82011" w:rsidRDefault="00D82011" w:rsidP="00D82011">
            <w:pPr>
              <w:spacing w:after="0" w:line="240" w:lineRule="auto"/>
              <w:ind w:left="282"/>
              <w:jc w:val="center"/>
              <w:rPr>
                <w:rFonts w:ascii="Times New Roman" w:eastAsia="Times New Roman" w:hAnsi="Times New Roman" w:cs="Times New Roman"/>
                <w:color w:val="000000"/>
                <w:sz w:val="24"/>
                <w:szCs w:val="24"/>
                <w:lang w:eastAsia="es-PE"/>
              </w:rPr>
            </w:pPr>
            <w:r w:rsidRPr="00D82011">
              <w:rPr>
                <w:rFonts w:ascii="Times New Roman" w:eastAsia="Times New Roman" w:hAnsi="Times New Roman" w:cs="Times New Roman"/>
                <w:color w:val="000000"/>
                <w:sz w:val="24"/>
                <w:szCs w:val="24"/>
                <w:lang w:eastAsia="es-PE"/>
              </w:rPr>
              <w:t>0.85</w:t>
            </w:r>
          </w:p>
        </w:tc>
      </w:tr>
      <w:tr w:rsidR="00D82011" w:rsidRPr="00D82011" w:rsidTr="00D82011">
        <w:trPr>
          <w:trHeight w:val="330"/>
        </w:trPr>
        <w:tc>
          <w:tcPr>
            <w:tcW w:w="4395" w:type="dxa"/>
            <w:tcBorders>
              <w:top w:val="nil"/>
              <w:left w:val="single" w:sz="8" w:space="0" w:color="auto"/>
              <w:bottom w:val="single" w:sz="8" w:space="0" w:color="auto"/>
              <w:right w:val="single" w:sz="8" w:space="0" w:color="auto"/>
            </w:tcBorders>
            <w:shd w:val="clear" w:color="auto" w:fill="auto"/>
            <w:noWrap/>
            <w:vAlign w:val="center"/>
            <w:hideMark/>
          </w:tcPr>
          <w:p w:rsidR="00D82011" w:rsidRPr="00D82011" w:rsidRDefault="00D82011" w:rsidP="00D82011">
            <w:pPr>
              <w:spacing w:after="0" w:line="240" w:lineRule="auto"/>
              <w:ind w:left="282"/>
              <w:jc w:val="center"/>
              <w:rPr>
                <w:rFonts w:ascii="Times New Roman" w:eastAsia="Times New Roman" w:hAnsi="Times New Roman" w:cs="Times New Roman"/>
                <w:color w:val="000000"/>
                <w:sz w:val="24"/>
                <w:szCs w:val="24"/>
                <w:lang w:eastAsia="es-PE"/>
              </w:rPr>
            </w:pPr>
            <w:r w:rsidRPr="00D82011">
              <w:rPr>
                <w:rFonts w:ascii="Times New Roman" w:eastAsia="Times New Roman" w:hAnsi="Times New Roman" w:cs="Times New Roman"/>
                <w:color w:val="000000"/>
                <w:sz w:val="24"/>
                <w:szCs w:val="24"/>
                <w:lang w:eastAsia="es-PE"/>
              </w:rPr>
              <w:t>Elevación de muros de protección</w:t>
            </w:r>
          </w:p>
        </w:tc>
        <w:tc>
          <w:tcPr>
            <w:tcW w:w="2551" w:type="dxa"/>
            <w:tcBorders>
              <w:top w:val="nil"/>
              <w:left w:val="nil"/>
              <w:bottom w:val="single" w:sz="8" w:space="0" w:color="auto"/>
              <w:right w:val="single" w:sz="8" w:space="0" w:color="auto"/>
            </w:tcBorders>
            <w:shd w:val="clear" w:color="auto" w:fill="auto"/>
            <w:noWrap/>
            <w:vAlign w:val="center"/>
            <w:hideMark/>
          </w:tcPr>
          <w:p w:rsidR="00D82011" w:rsidRPr="00D82011" w:rsidRDefault="00D82011" w:rsidP="00D82011">
            <w:pPr>
              <w:spacing w:after="0" w:line="240" w:lineRule="auto"/>
              <w:ind w:left="282"/>
              <w:jc w:val="center"/>
              <w:rPr>
                <w:rFonts w:ascii="Times New Roman" w:eastAsia="Times New Roman" w:hAnsi="Times New Roman" w:cs="Times New Roman"/>
                <w:color w:val="000000"/>
                <w:sz w:val="24"/>
                <w:szCs w:val="24"/>
                <w:lang w:eastAsia="es-PE"/>
              </w:rPr>
            </w:pPr>
            <w:r w:rsidRPr="00D82011">
              <w:rPr>
                <w:rFonts w:ascii="Times New Roman" w:eastAsia="Times New Roman" w:hAnsi="Times New Roman" w:cs="Times New Roman"/>
                <w:color w:val="000000"/>
                <w:sz w:val="24"/>
                <w:szCs w:val="24"/>
                <w:lang w:eastAsia="es-PE"/>
              </w:rPr>
              <w:t>4</w:t>
            </w:r>
          </w:p>
        </w:tc>
      </w:tr>
      <w:tr w:rsidR="00D82011" w:rsidRPr="00D82011" w:rsidTr="00D82011">
        <w:trPr>
          <w:trHeight w:val="330"/>
        </w:trPr>
        <w:tc>
          <w:tcPr>
            <w:tcW w:w="4395" w:type="dxa"/>
            <w:tcBorders>
              <w:top w:val="nil"/>
              <w:left w:val="single" w:sz="8" w:space="0" w:color="auto"/>
              <w:bottom w:val="single" w:sz="8" w:space="0" w:color="auto"/>
              <w:right w:val="single" w:sz="8" w:space="0" w:color="auto"/>
            </w:tcBorders>
            <w:shd w:val="clear" w:color="auto" w:fill="auto"/>
            <w:noWrap/>
            <w:vAlign w:val="center"/>
            <w:hideMark/>
          </w:tcPr>
          <w:p w:rsidR="00D82011" w:rsidRPr="00D82011" w:rsidRDefault="00D82011" w:rsidP="00D82011">
            <w:pPr>
              <w:spacing w:after="0" w:line="240" w:lineRule="auto"/>
              <w:ind w:left="282"/>
              <w:jc w:val="center"/>
              <w:rPr>
                <w:rFonts w:ascii="Times New Roman" w:eastAsia="Times New Roman" w:hAnsi="Times New Roman" w:cs="Times New Roman"/>
                <w:color w:val="000000"/>
                <w:sz w:val="24"/>
                <w:szCs w:val="24"/>
                <w:lang w:eastAsia="es-PE"/>
              </w:rPr>
            </w:pPr>
            <w:r w:rsidRPr="00D82011">
              <w:rPr>
                <w:rFonts w:ascii="Times New Roman" w:eastAsia="Times New Roman" w:hAnsi="Times New Roman" w:cs="Times New Roman"/>
                <w:color w:val="000000"/>
                <w:sz w:val="24"/>
                <w:szCs w:val="24"/>
                <w:lang w:eastAsia="es-PE"/>
              </w:rPr>
              <w:t>Elevación de piso de poza (cm)</w:t>
            </w:r>
          </w:p>
        </w:tc>
        <w:tc>
          <w:tcPr>
            <w:tcW w:w="2551" w:type="dxa"/>
            <w:tcBorders>
              <w:top w:val="nil"/>
              <w:left w:val="nil"/>
              <w:bottom w:val="single" w:sz="8" w:space="0" w:color="auto"/>
              <w:right w:val="single" w:sz="8" w:space="0" w:color="auto"/>
            </w:tcBorders>
            <w:shd w:val="clear" w:color="auto" w:fill="auto"/>
            <w:noWrap/>
            <w:vAlign w:val="center"/>
            <w:hideMark/>
          </w:tcPr>
          <w:p w:rsidR="00D82011" w:rsidRPr="00D82011" w:rsidRDefault="00D82011" w:rsidP="00D82011">
            <w:pPr>
              <w:spacing w:after="0" w:line="240" w:lineRule="auto"/>
              <w:ind w:left="282"/>
              <w:jc w:val="center"/>
              <w:rPr>
                <w:rFonts w:ascii="Times New Roman" w:eastAsia="Times New Roman" w:hAnsi="Times New Roman" w:cs="Times New Roman"/>
                <w:color w:val="000000"/>
                <w:sz w:val="24"/>
                <w:szCs w:val="24"/>
                <w:lang w:eastAsia="es-PE"/>
              </w:rPr>
            </w:pPr>
            <w:r w:rsidRPr="00D82011">
              <w:rPr>
                <w:rFonts w:ascii="Times New Roman" w:eastAsia="Times New Roman" w:hAnsi="Times New Roman" w:cs="Times New Roman"/>
                <w:color w:val="000000"/>
                <w:sz w:val="24"/>
                <w:szCs w:val="24"/>
                <w:lang w:eastAsia="es-PE"/>
              </w:rPr>
              <w:t>1.7</w:t>
            </w:r>
          </w:p>
        </w:tc>
      </w:tr>
      <w:tr w:rsidR="00D82011" w:rsidRPr="00D82011" w:rsidTr="00D82011">
        <w:trPr>
          <w:trHeight w:val="330"/>
        </w:trPr>
        <w:tc>
          <w:tcPr>
            <w:tcW w:w="4395" w:type="dxa"/>
            <w:tcBorders>
              <w:top w:val="nil"/>
              <w:left w:val="single" w:sz="8" w:space="0" w:color="auto"/>
              <w:bottom w:val="single" w:sz="8" w:space="0" w:color="auto"/>
              <w:right w:val="single" w:sz="8" w:space="0" w:color="auto"/>
            </w:tcBorders>
            <w:shd w:val="clear" w:color="auto" w:fill="auto"/>
            <w:noWrap/>
            <w:vAlign w:val="center"/>
            <w:hideMark/>
          </w:tcPr>
          <w:p w:rsidR="00D82011" w:rsidRPr="00D82011" w:rsidRDefault="00D82011" w:rsidP="00D82011">
            <w:pPr>
              <w:spacing w:after="0" w:line="240" w:lineRule="auto"/>
              <w:ind w:left="282"/>
              <w:jc w:val="center"/>
              <w:rPr>
                <w:rFonts w:ascii="Times New Roman" w:eastAsia="Times New Roman" w:hAnsi="Times New Roman" w:cs="Times New Roman"/>
                <w:color w:val="000000"/>
                <w:sz w:val="24"/>
                <w:szCs w:val="24"/>
                <w:lang w:eastAsia="es-PE"/>
              </w:rPr>
            </w:pPr>
            <w:r w:rsidRPr="00D82011">
              <w:rPr>
                <w:rFonts w:ascii="Times New Roman" w:eastAsia="Times New Roman" w:hAnsi="Times New Roman" w:cs="Times New Roman"/>
                <w:color w:val="000000"/>
                <w:sz w:val="24"/>
                <w:szCs w:val="24"/>
                <w:lang w:eastAsia="es-PE"/>
              </w:rPr>
              <w:t>Numero de bloques primera fila de 2.2x3x1.5</w:t>
            </w:r>
          </w:p>
        </w:tc>
        <w:tc>
          <w:tcPr>
            <w:tcW w:w="2551" w:type="dxa"/>
            <w:tcBorders>
              <w:top w:val="nil"/>
              <w:left w:val="nil"/>
              <w:bottom w:val="single" w:sz="8" w:space="0" w:color="auto"/>
              <w:right w:val="single" w:sz="8" w:space="0" w:color="auto"/>
            </w:tcBorders>
            <w:shd w:val="clear" w:color="auto" w:fill="auto"/>
            <w:noWrap/>
            <w:vAlign w:val="center"/>
            <w:hideMark/>
          </w:tcPr>
          <w:p w:rsidR="00D82011" w:rsidRPr="00D82011" w:rsidRDefault="00D82011" w:rsidP="00D82011">
            <w:pPr>
              <w:spacing w:after="0" w:line="240" w:lineRule="auto"/>
              <w:ind w:left="282"/>
              <w:jc w:val="center"/>
              <w:rPr>
                <w:rFonts w:ascii="Times New Roman" w:eastAsia="Times New Roman" w:hAnsi="Times New Roman" w:cs="Times New Roman"/>
                <w:color w:val="000000"/>
                <w:sz w:val="24"/>
                <w:szCs w:val="24"/>
                <w:lang w:eastAsia="es-PE"/>
              </w:rPr>
            </w:pPr>
            <w:r w:rsidRPr="00D82011">
              <w:rPr>
                <w:rFonts w:ascii="Times New Roman" w:eastAsia="Times New Roman" w:hAnsi="Times New Roman" w:cs="Times New Roman"/>
                <w:color w:val="000000"/>
                <w:sz w:val="24"/>
                <w:szCs w:val="24"/>
                <w:lang w:eastAsia="es-PE"/>
              </w:rPr>
              <w:t>12</w:t>
            </w:r>
          </w:p>
        </w:tc>
      </w:tr>
      <w:tr w:rsidR="00D82011" w:rsidRPr="00D82011" w:rsidTr="00D82011">
        <w:trPr>
          <w:trHeight w:val="330"/>
        </w:trPr>
        <w:tc>
          <w:tcPr>
            <w:tcW w:w="4395" w:type="dxa"/>
            <w:tcBorders>
              <w:top w:val="nil"/>
              <w:left w:val="single" w:sz="8" w:space="0" w:color="auto"/>
              <w:bottom w:val="single" w:sz="8" w:space="0" w:color="auto"/>
              <w:right w:val="single" w:sz="8" w:space="0" w:color="auto"/>
            </w:tcBorders>
            <w:shd w:val="clear" w:color="auto" w:fill="auto"/>
            <w:noWrap/>
            <w:vAlign w:val="center"/>
            <w:hideMark/>
          </w:tcPr>
          <w:p w:rsidR="00D82011" w:rsidRPr="00D82011" w:rsidRDefault="00D82011" w:rsidP="00D82011">
            <w:pPr>
              <w:spacing w:after="0" w:line="240" w:lineRule="auto"/>
              <w:ind w:left="282"/>
              <w:jc w:val="center"/>
              <w:rPr>
                <w:rFonts w:ascii="Times New Roman" w:eastAsia="Times New Roman" w:hAnsi="Times New Roman" w:cs="Times New Roman"/>
                <w:color w:val="000000"/>
                <w:sz w:val="24"/>
                <w:szCs w:val="24"/>
                <w:lang w:eastAsia="es-PE"/>
              </w:rPr>
            </w:pPr>
            <w:r w:rsidRPr="00D82011">
              <w:rPr>
                <w:rFonts w:ascii="Times New Roman" w:eastAsia="Times New Roman" w:hAnsi="Times New Roman" w:cs="Times New Roman"/>
                <w:color w:val="000000"/>
                <w:sz w:val="24"/>
                <w:szCs w:val="24"/>
                <w:lang w:eastAsia="es-PE"/>
              </w:rPr>
              <w:t>Numero de Dados Segunda Fila 2.2x2x2</w:t>
            </w:r>
          </w:p>
        </w:tc>
        <w:tc>
          <w:tcPr>
            <w:tcW w:w="2551" w:type="dxa"/>
            <w:tcBorders>
              <w:top w:val="nil"/>
              <w:left w:val="nil"/>
              <w:bottom w:val="single" w:sz="8" w:space="0" w:color="auto"/>
              <w:right w:val="single" w:sz="8" w:space="0" w:color="auto"/>
            </w:tcBorders>
            <w:shd w:val="clear" w:color="auto" w:fill="auto"/>
            <w:noWrap/>
            <w:vAlign w:val="center"/>
            <w:hideMark/>
          </w:tcPr>
          <w:p w:rsidR="00D82011" w:rsidRPr="00D82011" w:rsidRDefault="00D82011" w:rsidP="00D82011">
            <w:pPr>
              <w:spacing w:after="0" w:line="240" w:lineRule="auto"/>
              <w:ind w:left="282"/>
              <w:jc w:val="center"/>
              <w:rPr>
                <w:rFonts w:ascii="Times New Roman" w:eastAsia="Times New Roman" w:hAnsi="Times New Roman" w:cs="Times New Roman"/>
                <w:color w:val="000000"/>
                <w:sz w:val="24"/>
                <w:szCs w:val="24"/>
                <w:lang w:eastAsia="es-PE"/>
              </w:rPr>
            </w:pPr>
            <w:r w:rsidRPr="00D82011">
              <w:rPr>
                <w:rFonts w:ascii="Times New Roman" w:eastAsia="Times New Roman" w:hAnsi="Times New Roman" w:cs="Times New Roman"/>
                <w:color w:val="000000"/>
                <w:sz w:val="24"/>
                <w:szCs w:val="24"/>
                <w:lang w:eastAsia="es-PE"/>
              </w:rPr>
              <w:t>13</w:t>
            </w:r>
          </w:p>
        </w:tc>
      </w:tr>
      <w:tr w:rsidR="00D82011" w:rsidRPr="00D82011" w:rsidTr="00D82011">
        <w:trPr>
          <w:trHeight w:val="330"/>
        </w:trPr>
        <w:tc>
          <w:tcPr>
            <w:tcW w:w="4395" w:type="dxa"/>
            <w:tcBorders>
              <w:top w:val="nil"/>
              <w:left w:val="single" w:sz="8" w:space="0" w:color="auto"/>
              <w:bottom w:val="single" w:sz="8" w:space="0" w:color="auto"/>
              <w:right w:val="single" w:sz="8" w:space="0" w:color="auto"/>
            </w:tcBorders>
            <w:shd w:val="clear" w:color="auto" w:fill="auto"/>
            <w:noWrap/>
            <w:vAlign w:val="center"/>
            <w:hideMark/>
          </w:tcPr>
          <w:p w:rsidR="00D82011" w:rsidRPr="00D82011" w:rsidRDefault="00D82011" w:rsidP="00D82011">
            <w:pPr>
              <w:spacing w:after="0" w:line="240" w:lineRule="auto"/>
              <w:ind w:left="282"/>
              <w:jc w:val="center"/>
              <w:rPr>
                <w:rFonts w:ascii="Times New Roman" w:eastAsia="Times New Roman" w:hAnsi="Times New Roman" w:cs="Times New Roman"/>
                <w:color w:val="000000"/>
                <w:sz w:val="24"/>
                <w:szCs w:val="24"/>
                <w:lang w:eastAsia="es-PE"/>
              </w:rPr>
            </w:pPr>
            <w:r w:rsidRPr="00D82011">
              <w:rPr>
                <w:rFonts w:ascii="Times New Roman" w:eastAsia="Times New Roman" w:hAnsi="Times New Roman" w:cs="Times New Roman"/>
                <w:color w:val="000000"/>
                <w:sz w:val="24"/>
                <w:szCs w:val="24"/>
                <w:lang w:eastAsia="es-PE"/>
              </w:rPr>
              <w:t>Numero de Dados Tercera fila  2.2x2x2</w:t>
            </w:r>
          </w:p>
        </w:tc>
        <w:tc>
          <w:tcPr>
            <w:tcW w:w="2551" w:type="dxa"/>
            <w:tcBorders>
              <w:top w:val="nil"/>
              <w:left w:val="nil"/>
              <w:bottom w:val="single" w:sz="8" w:space="0" w:color="auto"/>
              <w:right w:val="single" w:sz="8" w:space="0" w:color="auto"/>
            </w:tcBorders>
            <w:shd w:val="clear" w:color="auto" w:fill="auto"/>
            <w:noWrap/>
            <w:vAlign w:val="center"/>
            <w:hideMark/>
          </w:tcPr>
          <w:p w:rsidR="00D82011" w:rsidRPr="00D82011" w:rsidRDefault="00D82011" w:rsidP="00D82011">
            <w:pPr>
              <w:spacing w:after="0" w:line="240" w:lineRule="auto"/>
              <w:ind w:left="282"/>
              <w:jc w:val="center"/>
              <w:rPr>
                <w:rFonts w:ascii="Times New Roman" w:eastAsia="Times New Roman" w:hAnsi="Times New Roman" w:cs="Times New Roman"/>
                <w:color w:val="000000"/>
                <w:sz w:val="24"/>
                <w:szCs w:val="24"/>
                <w:lang w:eastAsia="es-PE"/>
              </w:rPr>
            </w:pPr>
            <w:r w:rsidRPr="00D82011">
              <w:rPr>
                <w:rFonts w:ascii="Times New Roman" w:eastAsia="Times New Roman" w:hAnsi="Times New Roman" w:cs="Times New Roman"/>
                <w:color w:val="000000"/>
                <w:sz w:val="24"/>
                <w:szCs w:val="24"/>
                <w:lang w:eastAsia="es-PE"/>
              </w:rPr>
              <w:t>14</w:t>
            </w:r>
          </w:p>
        </w:tc>
      </w:tr>
      <w:tr w:rsidR="00D82011" w:rsidRPr="00D82011" w:rsidTr="00D82011">
        <w:trPr>
          <w:trHeight w:val="330"/>
        </w:trPr>
        <w:tc>
          <w:tcPr>
            <w:tcW w:w="4395" w:type="dxa"/>
            <w:tcBorders>
              <w:top w:val="nil"/>
              <w:left w:val="single" w:sz="8" w:space="0" w:color="auto"/>
              <w:bottom w:val="single" w:sz="8" w:space="0" w:color="auto"/>
              <w:right w:val="single" w:sz="8" w:space="0" w:color="auto"/>
            </w:tcBorders>
            <w:shd w:val="clear" w:color="auto" w:fill="auto"/>
            <w:noWrap/>
            <w:vAlign w:val="center"/>
            <w:hideMark/>
          </w:tcPr>
          <w:p w:rsidR="00D82011" w:rsidRPr="00D82011" w:rsidRDefault="00D82011" w:rsidP="00D82011">
            <w:pPr>
              <w:spacing w:after="0" w:line="240" w:lineRule="auto"/>
              <w:ind w:left="282"/>
              <w:jc w:val="center"/>
              <w:rPr>
                <w:rFonts w:ascii="Times New Roman" w:eastAsia="Times New Roman" w:hAnsi="Times New Roman" w:cs="Times New Roman"/>
                <w:color w:val="000000"/>
                <w:sz w:val="24"/>
                <w:szCs w:val="24"/>
                <w:lang w:eastAsia="es-PE"/>
              </w:rPr>
            </w:pPr>
            <w:r w:rsidRPr="00D82011">
              <w:rPr>
                <w:rFonts w:ascii="Times New Roman" w:eastAsia="Times New Roman" w:hAnsi="Times New Roman" w:cs="Times New Roman"/>
                <w:color w:val="000000"/>
                <w:sz w:val="24"/>
                <w:szCs w:val="24"/>
                <w:lang w:eastAsia="es-PE"/>
              </w:rPr>
              <w:t>Separación de Primera fila al barrage</w:t>
            </w:r>
          </w:p>
        </w:tc>
        <w:tc>
          <w:tcPr>
            <w:tcW w:w="2551" w:type="dxa"/>
            <w:tcBorders>
              <w:top w:val="nil"/>
              <w:left w:val="nil"/>
              <w:bottom w:val="single" w:sz="8" w:space="0" w:color="auto"/>
              <w:right w:val="single" w:sz="8" w:space="0" w:color="auto"/>
            </w:tcBorders>
            <w:shd w:val="clear" w:color="auto" w:fill="auto"/>
            <w:noWrap/>
            <w:vAlign w:val="center"/>
            <w:hideMark/>
          </w:tcPr>
          <w:p w:rsidR="00D82011" w:rsidRPr="00D82011" w:rsidRDefault="00D82011" w:rsidP="00D82011">
            <w:pPr>
              <w:spacing w:after="0" w:line="240" w:lineRule="auto"/>
              <w:ind w:left="282"/>
              <w:jc w:val="center"/>
              <w:rPr>
                <w:rFonts w:ascii="Times New Roman" w:eastAsia="Times New Roman" w:hAnsi="Times New Roman" w:cs="Times New Roman"/>
                <w:color w:val="000000"/>
                <w:sz w:val="24"/>
                <w:szCs w:val="24"/>
                <w:lang w:eastAsia="es-PE"/>
              </w:rPr>
            </w:pPr>
            <w:r w:rsidRPr="00D82011">
              <w:rPr>
                <w:rFonts w:ascii="Times New Roman" w:eastAsia="Times New Roman" w:hAnsi="Times New Roman" w:cs="Times New Roman"/>
                <w:color w:val="000000"/>
                <w:sz w:val="24"/>
                <w:szCs w:val="24"/>
                <w:lang w:eastAsia="es-PE"/>
              </w:rPr>
              <w:t>4.6</w:t>
            </w:r>
          </w:p>
        </w:tc>
      </w:tr>
      <w:tr w:rsidR="00D82011" w:rsidRPr="00D82011" w:rsidTr="00D82011">
        <w:trPr>
          <w:trHeight w:val="330"/>
        </w:trPr>
        <w:tc>
          <w:tcPr>
            <w:tcW w:w="4395" w:type="dxa"/>
            <w:tcBorders>
              <w:top w:val="nil"/>
              <w:left w:val="single" w:sz="8" w:space="0" w:color="auto"/>
              <w:bottom w:val="single" w:sz="8" w:space="0" w:color="auto"/>
              <w:right w:val="single" w:sz="8" w:space="0" w:color="auto"/>
            </w:tcBorders>
            <w:shd w:val="clear" w:color="auto" w:fill="auto"/>
            <w:noWrap/>
            <w:vAlign w:val="center"/>
            <w:hideMark/>
          </w:tcPr>
          <w:p w:rsidR="00D82011" w:rsidRPr="00D82011" w:rsidRDefault="00D82011" w:rsidP="00D82011">
            <w:pPr>
              <w:spacing w:after="0" w:line="240" w:lineRule="auto"/>
              <w:ind w:left="282"/>
              <w:jc w:val="center"/>
              <w:rPr>
                <w:rFonts w:ascii="Times New Roman" w:eastAsia="Times New Roman" w:hAnsi="Times New Roman" w:cs="Times New Roman"/>
                <w:color w:val="000000"/>
                <w:sz w:val="24"/>
                <w:szCs w:val="24"/>
                <w:lang w:eastAsia="es-PE"/>
              </w:rPr>
            </w:pPr>
            <w:r w:rsidRPr="00D82011">
              <w:rPr>
                <w:rFonts w:ascii="Times New Roman" w:eastAsia="Times New Roman" w:hAnsi="Times New Roman" w:cs="Times New Roman"/>
                <w:color w:val="000000"/>
                <w:sz w:val="24"/>
                <w:szCs w:val="24"/>
                <w:lang w:eastAsia="es-PE"/>
              </w:rPr>
              <w:t>Separación de entre dados</w:t>
            </w:r>
          </w:p>
        </w:tc>
        <w:tc>
          <w:tcPr>
            <w:tcW w:w="2551" w:type="dxa"/>
            <w:tcBorders>
              <w:top w:val="nil"/>
              <w:left w:val="nil"/>
              <w:bottom w:val="single" w:sz="8" w:space="0" w:color="auto"/>
              <w:right w:val="single" w:sz="8" w:space="0" w:color="auto"/>
            </w:tcBorders>
            <w:shd w:val="clear" w:color="auto" w:fill="auto"/>
            <w:noWrap/>
            <w:vAlign w:val="center"/>
            <w:hideMark/>
          </w:tcPr>
          <w:p w:rsidR="00D82011" w:rsidRPr="00D82011" w:rsidRDefault="00D82011" w:rsidP="00D82011">
            <w:pPr>
              <w:spacing w:after="0" w:line="240" w:lineRule="auto"/>
              <w:ind w:left="282"/>
              <w:jc w:val="center"/>
              <w:rPr>
                <w:rFonts w:ascii="Times New Roman" w:eastAsia="Times New Roman" w:hAnsi="Times New Roman" w:cs="Times New Roman"/>
                <w:color w:val="000000"/>
                <w:sz w:val="24"/>
                <w:szCs w:val="24"/>
                <w:lang w:eastAsia="es-PE"/>
              </w:rPr>
            </w:pPr>
            <w:r w:rsidRPr="00D82011">
              <w:rPr>
                <w:rFonts w:ascii="Times New Roman" w:eastAsia="Times New Roman" w:hAnsi="Times New Roman" w:cs="Times New Roman"/>
                <w:color w:val="000000"/>
                <w:sz w:val="24"/>
                <w:szCs w:val="24"/>
                <w:lang w:eastAsia="es-PE"/>
              </w:rPr>
              <w:t>3.56</w:t>
            </w:r>
          </w:p>
        </w:tc>
      </w:tr>
      <w:tr w:rsidR="00D82011" w:rsidRPr="00D82011" w:rsidTr="00D82011">
        <w:trPr>
          <w:trHeight w:val="330"/>
        </w:trPr>
        <w:tc>
          <w:tcPr>
            <w:tcW w:w="4395" w:type="dxa"/>
            <w:tcBorders>
              <w:top w:val="nil"/>
              <w:left w:val="single" w:sz="8" w:space="0" w:color="auto"/>
              <w:bottom w:val="single" w:sz="8" w:space="0" w:color="auto"/>
              <w:right w:val="single" w:sz="8" w:space="0" w:color="auto"/>
            </w:tcBorders>
            <w:shd w:val="clear" w:color="auto" w:fill="auto"/>
            <w:noWrap/>
            <w:vAlign w:val="center"/>
            <w:hideMark/>
          </w:tcPr>
          <w:p w:rsidR="00D82011" w:rsidRPr="00D82011" w:rsidRDefault="00D82011" w:rsidP="00D82011">
            <w:pPr>
              <w:spacing w:after="0" w:line="240" w:lineRule="auto"/>
              <w:ind w:left="282"/>
              <w:jc w:val="center"/>
              <w:rPr>
                <w:rFonts w:ascii="Times New Roman" w:eastAsia="Times New Roman" w:hAnsi="Times New Roman" w:cs="Times New Roman"/>
                <w:color w:val="000000"/>
                <w:sz w:val="24"/>
                <w:szCs w:val="24"/>
                <w:lang w:eastAsia="es-PE"/>
              </w:rPr>
            </w:pPr>
            <w:r w:rsidRPr="00D82011">
              <w:rPr>
                <w:rFonts w:ascii="Times New Roman" w:eastAsia="Times New Roman" w:hAnsi="Times New Roman" w:cs="Times New Roman"/>
                <w:color w:val="000000"/>
                <w:sz w:val="24"/>
                <w:szCs w:val="24"/>
                <w:lang w:eastAsia="es-PE"/>
              </w:rPr>
              <w:t>Separación al Umbral</w:t>
            </w:r>
          </w:p>
        </w:tc>
        <w:tc>
          <w:tcPr>
            <w:tcW w:w="2551" w:type="dxa"/>
            <w:tcBorders>
              <w:top w:val="nil"/>
              <w:left w:val="nil"/>
              <w:bottom w:val="single" w:sz="8" w:space="0" w:color="auto"/>
              <w:right w:val="single" w:sz="8" w:space="0" w:color="auto"/>
            </w:tcBorders>
            <w:shd w:val="clear" w:color="auto" w:fill="auto"/>
            <w:noWrap/>
            <w:vAlign w:val="center"/>
            <w:hideMark/>
          </w:tcPr>
          <w:p w:rsidR="00D82011" w:rsidRPr="00D82011" w:rsidRDefault="00D82011" w:rsidP="00D82011">
            <w:pPr>
              <w:spacing w:after="0" w:line="240" w:lineRule="auto"/>
              <w:ind w:left="282"/>
              <w:jc w:val="center"/>
              <w:rPr>
                <w:rFonts w:ascii="Times New Roman" w:eastAsia="Times New Roman" w:hAnsi="Times New Roman" w:cs="Times New Roman"/>
                <w:color w:val="000000"/>
                <w:sz w:val="24"/>
                <w:szCs w:val="24"/>
                <w:lang w:eastAsia="es-PE"/>
              </w:rPr>
            </w:pPr>
            <w:r w:rsidRPr="00D82011">
              <w:rPr>
                <w:rFonts w:ascii="Times New Roman" w:eastAsia="Times New Roman" w:hAnsi="Times New Roman" w:cs="Times New Roman"/>
                <w:color w:val="000000"/>
                <w:sz w:val="24"/>
                <w:szCs w:val="24"/>
                <w:lang w:eastAsia="es-PE"/>
              </w:rPr>
              <w:t>1.58</w:t>
            </w:r>
          </w:p>
        </w:tc>
      </w:tr>
      <w:tr w:rsidR="00D82011" w:rsidRPr="00D82011" w:rsidTr="00D82011">
        <w:trPr>
          <w:trHeight w:val="330"/>
        </w:trPr>
        <w:tc>
          <w:tcPr>
            <w:tcW w:w="4395" w:type="dxa"/>
            <w:tcBorders>
              <w:top w:val="nil"/>
              <w:left w:val="single" w:sz="8" w:space="0" w:color="auto"/>
              <w:bottom w:val="single" w:sz="8" w:space="0" w:color="auto"/>
              <w:right w:val="single" w:sz="8" w:space="0" w:color="auto"/>
            </w:tcBorders>
            <w:shd w:val="clear" w:color="auto" w:fill="auto"/>
            <w:noWrap/>
            <w:vAlign w:val="center"/>
            <w:hideMark/>
          </w:tcPr>
          <w:p w:rsidR="00D82011" w:rsidRPr="00D82011" w:rsidRDefault="00D82011" w:rsidP="00D82011">
            <w:pPr>
              <w:spacing w:after="0" w:line="240" w:lineRule="auto"/>
              <w:ind w:left="282"/>
              <w:jc w:val="center"/>
              <w:rPr>
                <w:rFonts w:ascii="Times New Roman" w:eastAsia="Times New Roman" w:hAnsi="Times New Roman" w:cs="Times New Roman"/>
                <w:color w:val="000000"/>
                <w:sz w:val="24"/>
                <w:szCs w:val="24"/>
                <w:lang w:eastAsia="es-PE"/>
              </w:rPr>
            </w:pPr>
            <w:r w:rsidRPr="00D82011">
              <w:rPr>
                <w:rFonts w:ascii="Times New Roman" w:eastAsia="Times New Roman" w:hAnsi="Times New Roman" w:cs="Times New Roman"/>
                <w:color w:val="000000"/>
                <w:sz w:val="24"/>
                <w:szCs w:val="24"/>
                <w:lang w:eastAsia="es-PE"/>
              </w:rPr>
              <w:t>Longitud Total</w:t>
            </w:r>
          </w:p>
        </w:tc>
        <w:tc>
          <w:tcPr>
            <w:tcW w:w="2551" w:type="dxa"/>
            <w:tcBorders>
              <w:top w:val="nil"/>
              <w:left w:val="nil"/>
              <w:bottom w:val="single" w:sz="8" w:space="0" w:color="auto"/>
              <w:right w:val="single" w:sz="8" w:space="0" w:color="auto"/>
            </w:tcBorders>
            <w:shd w:val="clear" w:color="auto" w:fill="auto"/>
            <w:noWrap/>
            <w:vAlign w:val="center"/>
            <w:hideMark/>
          </w:tcPr>
          <w:p w:rsidR="00D82011" w:rsidRPr="00D82011" w:rsidRDefault="00D82011" w:rsidP="00D82011">
            <w:pPr>
              <w:spacing w:after="0" w:line="240" w:lineRule="auto"/>
              <w:ind w:left="282"/>
              <w:jc w:val="center"/>
              <w:rPr>
                <w:rFonts w:ascii="Times New Roman" w:eastAsia="Times New Roman" w:hAnsi="Times New Roman" w:cs="Times New Roman"/>
                <w:color w:val="000000"/>
                <w:sz w:val="24"/>
                <w:szCs w:val="24"/>
                <w:lang w:eastAsia="es-PE"/>
              </w:rPr>
            </w:pPr>
            <w:r w:rsidRPr="00D82011">
              <w:rPr>
                <w:rFonts w:ascii="Times New Roman" w:eastAsia="Times New Roman" w:hAnsi="Times New Roman" w:cs="Times New Roman"/>
                <w:color w:val="000000"/>
                <w:sz w:val="24"/>
                <w:szCs w:val="24"/>
                <w:lang w:eastAsia="es-PE"/>
              </w:rPr>
              <w:t>45.48</w:t>
            </w:r>
          </w:p>
        </w:tc>
      </w:tr>
    </w:tbl>
    <w:p w:rsidR="00D82011" w:rsidRDefault="00D82011" w:rsidP="00D82011">
      <w:pPr>
        <w:autoSpaceDE w:val="0"/>
        <w:autoSpaceDN w:val="0"/>
        <w:adjustRightInd w:val="0"/>
        <w:spacing w:after="0" w:line="360" w:lineRule="auto"/>
        <w:ind w:left="993"/>
        <w:jc w:val="both"/>
        <w:rPr>
          <w:rFonts w:ascii="Times New Roman" w:hAnsi="Times New Roman" w:cs="Times New Roman"/>
          <w:sz w:val="24"/>
          <w:szCs w:val="24"/>
        </w:rPr>
      </w:pPr>
      <w:r w:rsidRPr="005C4698">
        <w:rPr>
          <w:rFonts w:ascii="Times New Roman" w:hAnsi="Times New Roman" w:cs="Times New Roman"/>
          <w:sz w:val="24"/>
          <w:szCs w:val="24"/>
        </w:rPr>
        <w:t xml:space="preserve">Fuente: </w:t>
      </w:r>
      <w:r>
        <w:rPr>
          <w:rFonts w:ascii="Times New Roman" w:hAnsi="Times New Roman" w:cs="Times New Roman"/>
          <w:sz w:val="24"/>
          <w:szCs w:val="24"/>
        </w:rPr>
        <w:t>Elaboración propia</w:t>
      </w:r>
    </w:p>
    <w:p w:rsidR="00184BED" w:rsidRPr="00A53053" w:rsidRDefault="00184BED" w:rsidP="00D82011">
      <w:pPr>
        <w:autoSpaceDE w:val="0"/>
        <w:autoSpaceDN w:val="0"/>
        <w:adjustRightInd w:val="0"/>
        <w:spacing w:after="0" w:line="360" w:lineRule="auto"/>
        <w:ind w:left="993"/>
        <w:jc w:val="both"/>
        <w:rPr>
          <w:rFonts w:ascii="Times New Roman" w:hAnsi="Times New Roman" w:cs="Times New Roman"/>
          <w:sz w:val="24"/>
          <w:szCs w:val="24"/>
        </w:rPr>
      </w:pPr>
    </w:p>
    <w:p w:rsidR="000F1781" w:rsidRPr="00664B78" w:rsidRDefault="000F1781" w:rsidP="000F1781">
      <w:pPr>
        <w:pStyle w:val="Descripcin"/>
        <w:jc w:val="center"/>
        <w:rPr>
          <w:rFonts w:ascii="Times New Roman" w:hAnsi="Times New Roman" w:cs="Times New Roman"/>
          <w:i/>
          <w:color w:val="auto"/>
          <w:sz w:val="36"/>
          <w:szCs w:val="24"/>
        </w:rPr>
      </w:pPr>
      <w:bookmarkStart w:id="251" w:name="_Toc10679696"/>
      <w:r w:rsidRPr="00664B78">
        <w:rPr>
          <w:rFonts w:ascii="Times New Roman" w:hAnsi="Times New Roman" w:cs="Times New Roman"/>
          <w:i/>
          <w:color w:val="auto"/>
          <w:sz w:val="24"/>
        </w:rPr>
        <w:t xml:space="preserve">Tabla </w:t>
      </w:r>
      <w:r w:rsidRPr="00664B78">
        <w:rPr>
          <w:rFonts w:ascii="Times New Roman" w:hAnsi="Times New Roman" w:cs="Times New Roman"/>
          <w:i/>
          <w:color w:val="auto"/>
          <w:sz w:val="24"/>
        </w:rPr>
        <w:fldChar w:fldCharType="begin"/>
      </w:r>
      <w:r w:rsidRPr="00664B78">
        <w:rPr>
          <w:rFonts w:ascii="Times New Roman" w:hAnsi="Times New Roman" w:cs="Times New Roman"/>
          <w:i/>
          <w:color w:val="auto"/>
          <w:sz w:val="24"/>
        </w:rPr>
        <w:instrText xml:space="preserve"> SEQ Tabla \* ARABIC </w:instrText>
      </w:r>
      <w:r w:rsidRPr="00664B78">
        <w:rPr>
          <w:rFonts w:ascii="Times New Roman" w:hAnsi="Times New Roman" w:cs="Times New Roman"/>
          <w:i/>
          <w:color w:val="auto"/>
          <w:sz w:val="24"/>
        </w:rPr>
        <w:fldChar w:fldCharType="separate"/>
      </w:r>
      <w:r w:rsidR="007203D9">
        <w:rPr>
          <w:rFonts w:ascii="Times New Roman" w:hAnsi="Times New Roman" w:cs="Times New Roman"/>
          <w:i/>
          <w:noProof/>
          <w:color w:val="auto"/>
          <w:sz w:val="24"/>
        </w:rPr>
        <w:t>26</w:t>
      </w:r>
      <w:r w:rsidRPr="00664B78">
        <w:rPr>
          <w:rFonts w:ascii="Times New Roman" w:hAnsi="Times New Roman" w:cs="Times New Roman"/>
          <w:i/>
          <w:color w:val="auto"/>
          <w:sz w:val="24"/>
        </w:rPr>
        <w:fldChar w:fldCharType="end"/>
      </w:r>
      <w:r w:rsidRPr="00664B78">
        <w:rPr>
          <w:rFonts w:ascii="Times New Roman" w:hAnsi="Times New Roman" w:cs="Times New Roman"/>
          <w:i/>
          <w:color w:val="auto"/>
          <w:sz w:val="24"/>
        </w:rPr>
        <w:t xml:space="preserve">: </w:t>
      </w:r>
      <w:r w:rsidR="00D82011">
        <w:rPr>
          <w:rFonts w:ascii="Times New Roman" w:hAnsi="Times New Roman" w:cs="Times New Roman"/>
          <w:i/>
          <w:color w:val="auto"/>
          <w:sz w:val="24"/>
          <w:szCs w:val="24"/>
        </w:rPr>
        <w:t>Dimensiones del modelo</w:t>
      </w:r>
      <w:r w:rsidRPr="00664B78">
        <w:rPr>
          <w:rFonts w:ascii="Times New Roman" w:hAnsi="Times New Roman" w:cs="Times New Roman"/>
          <w:i/>
          <w:color w:val="auto"/>
          <w:sz w:val="24"/>
          <w:szCs w:val="24"/>
        </w:rPr>
        <w:t xml:space="preserve"> USBR IV Bureaus of Reclamation</w:t>
      </w:r>
      <w:r w:rsidRPr="00664B78">
        <w:rPr>
          <w:rFonts w:ascii="Times New Roman" w:hAnsi="Times New Roman" w:cs="Times New Roman"/>
          <w:i/>
          <w:color w:val="auto"/>
          <w:sz w:val="24"/>
        </w:rPr>
        <w:t>.</w:t>
      </w:r>
      <w:bookmarkEnd w:id="251"/>
    </w:p>
    <w:tbl>
      <w:tblPr>
        <w:tblW w:w="71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992"/>
        <w:gridCol w:w="3128"/>
      </w:tblGrid>
      <w:tr w:rsidR="000F1781" w:rsidRPr="00664B78" w:rsidTr="00C40F62">
        <w:trPr>
          <w:trHeight w:val="300"/>
          <w:jc w:val="center"/>
        </w:trPr>
        <w:tc>
          <w:tcPr>
            <w:tcW w:w="7120" w:type="dxa"/>
            <w:gridSpan w:val="2"/>
            <w:shd w:val="clear" w:color="auto" w:fill="auto"/>
            <w:noWrap/>
            <w:vAlign w:val="bottom"/>
            <w:hideMark/>
          </w:tcPr>
          <w:p w:rsidR="000F1781" w:rsidRPr="00664B78" w:rsidRDefault="000F1781" w:rsidP="00C40F62">
            <w:pPr>
              <w:spacing w:after="0" w:line="240" w:lineRule="auto"/>
              <w:jc w:val="center"/>
              <w:rPr>
                <w:rFonts w:ascii="Calibri" w:eastAsia="Times New Roman" w:hAnsi="Calibri" w:cs="Times New Roman"/>
                <w:lang w:eastAsia="es-PE"/>
              </w:rPr>
            </w:pPr>
            <w:r w:rsidRPr="00664B78">
              <w:rPr>
                <w:rFonts w:ascii="Calibri" w:eastAsia="Times New Roman" w:hAnsi="Calibri" w:cs="Times New Roman"/>
                <w:lang w:eastAsia="es-PE"/>
              </w:rPr>
              <w:t>Dimensiones de</w:t>
            </w:r>
            <w:r>
              <w:rPr>
                <w:rFonts w:ascii="Calibri" w:eastAsia="Times New Roman" w:hAnsi="Calibri" w:cs="Times New Roman"/>
                <w:lang w:eastAsia="es-PE"/>
              </w:rPr>
              <w:t>l modelo</w:t>
            </w:r>
          </w:p>
        </w:tc>
      </w:tr>
      <w:tr w:rsidR="000F1781" w:rsidRPr="00664B78" w:rsidTr="00C40F62">
        <w:trPr>
          <w:trHeight w:val="300"/>
          <w:jc w:val="center"/>
        </w:trPr>
        <w:tc>
          <w:tcPr>
            <w:tcW w:w="3992" w:type="dxa"/>
            <w:shd w:val="clear" w:color="auto" w:fill="auto"/>
            <w:noWrap/>
            <w:vAlign w:val="bottom"/>
            <w:hideMark/>
          </w:tcPr>
          <w:p w:rsidR="000F1781" w:rsidRPr="00664B78" w:rsidRDefault="000F1781" w:rsidP="00C40F62">
            <w:pPr>
              <w:spacing w:after="0" w:line="240" w:lineRule="auto"/>
              <w:jc w:val="center"/>
              <w:rPr>
                <w:rFonts w:ascii="Calibri" w:eastAsia="Times New Roman" w:hAnsi="Calibri" w:cs="Times New Roman"/>
                <w:color w:val="000000"/>
                <w:lang w:eastAsia="es-PE"/>
              </w:rPr>
            </w:pPr>
            <w:r w:rsidRPr="00664B78">
              <w:rPr>
                <w:rFonts w:ascii="Calibri" w:eastAsia="Times New Roman" w:hAnsi="Calibri" w:cs="Times New Roman"/>
                <w:color w:val="000000"/>
                <w:lang w:eastAsia="es-PE"/>
              </w:rPr>
              <w:t>Valor</w:t>
            </w:r>
          </w:p>
        </w:tc>
        <w:tc>
          <w:tcPr>
            <w:tcW w:w="3128" w:type="dxa"/>
            <w:shd w:val="clear" w:color="auto" w:fill="auto"/>
            <w:noWrap/>
            <w:vAlign w:val="bottom"/>
            <w:hideMark/>
          </w:tcPr>
          <w:p w:rsidR="000F1781" w:rsidRPr="00F15E81" w:rsidRDefault="000F1781" w:rsidP="00C40F62">
            <w:pPr>
              <w:spacing w:after="0" w:line="240" w:lineRule="auto"/>
              <w:jc w:val="center"/>
              <w:rPr>
                <w:rFonts w:ascii="Calibri" w:eastAsia="Times New Roman" w:hAnsi="Calibri" w:cs="Times New Roman"/>
                <w:color w:val="000000"/>
                <w:lang w:eastAsia="es-PE"/>
              </w:rPr>
            </w:pPr>
            <w:r w:rsidRPr="00F15E81">
              <w:rPr>
                <w:rFonts w:ascii="Times New Roman" w:hAnsi="Times New Roman" w:cs="Times New Roman"/>
                <w:sz w:val="24"/>
                <w:szCs w:val="24"/>
              </w:rPr>
              <w:t>USBR IV</w:t>
            </w:r>
          </w:p>
        </w:tc>
      </w:tr>
      <w:tr w:rsidR="000F1781" w:rsidRPr="00664B78" w:rsidTr="00C40F62">
        <w:trPr>
          <w:trHeight w:val="300"/>
          <w:jc w:val="center"/>
        </w:trPr>
        <w:tc>
          <w:tcPr>
            <w:tcW w:w="3992" w:type="dxa"/>
            <w:shd w:val="clear" w:color="auto" w:fill="auto"/>
            <w:noWrap/>
            <w:vAlign w:val="bottom"/>
            <w:hideMark/>
          </w:tcPr>
          <w:p w:rsidR="000F1781" w:rsidRPr="00664B78" w:rsidRDefault="000F1781" w:rsidP="00C40F62">
            <w:pPr>
              <w:spacing w:after="0" w:line="240" w:lineRule="auto"/>
              <w:jc w:val="center"/>
              <w:rPr>
                <w:rFonts w:ascii="Calibri" w:eastAsia="Times New Roman" w:hAnsi="Calibri" w:cs="Times New Roman"/>
                <w:color w:val="000000"/>
                <w:lang w:eastAsia="es-PE"/>
              </w:rPr>
            </w:pPr>
            <w:r w:rsidRPr="00664B78">
              <w:rPr>
                <w:rFonts w:ascii="Calibri" w:eastAsia="Times New Roman" w:hAnsi="Calibri" w:cs="Times New Roman"/>
                <w:color w:val="000000"/>
                <w:lang w:eastAsia="es-PE"/>
              </w:rPr>
              <w:t>T(cm)</w:t>
            </w:r>
          </w:p>
        </w:tc>
        <w:tc>
          <w:tcPr>
            <w:tcW w:w="3128" w:type="dxa"/>
            <w:shd w:val="clear" w:color="auto" w:fill="auto"/>
            <w:noWrap/>
            <w:vAlign w:val="bottom"/>
            <w:hideMark/>
          </w:tcPr>
          <w:p w:rsidR="000F1781" w:rsidRPr="00664B78" w:rsidRDefault="000F1781" w:rsidP="00C40F62">
            <w:pPr>
              <w:spacing w:after="0" w:line="240" w:lineRule="auto"/>
              <w:jc w:val="center"/>
              <w:rPr>
                <w:rFonts w:ascii="Calibri" w:eastAsia="Times New Roman" w:hAnsi="Calibri" w:cs="Times New Roman"/>
                <w:color w:val="000000"/>
                <w:lang w:eastAsia="es-PE"/>
              </w:rPr>
            </w:pPr>
            <w:r w:rsidRPr="00664B78">
              <w:rPr>
                <w:rFonts w:ascii="Calibri" w:eastAsia="Times New Roman" w:hAnsi="Calibri" w:cs="Times New Roman"/>
                <w:color w:val="000000"/>
                <w:lang w:eastAsia="es-PE"/>
              </w:rPr>
              <w:t>59.00</w:t>
            </w:r>
          </w:p>
        </w:tc>
      </w:tr>
      <w:tr w:rsidR="000F1781" w:rsidRPr="00664B78" w:rsidTr="00C40F62">
        <w:trPr>
          <w:trHeight w:val="300"/>
          <w:jc w:val="center"/>
        </w:trPr>
        <w:tc>
          <w:tcPr>
            <w:tcW w:w="3992" w:type="dxa"/>
            <w:shd w:val="clear" w:color="auto" w:fill="auto"/>
            <w:noWrap/>
            <w:vAlign w:val="bottom"/>
            <w:hideMark/>
          </w:tcPr>
          <w:p w:rsidR="000F1781" w:rsidRPr="00664B78" w:rsidRDefault="000F1781" w:rsidP="00C40F62">
            <w:pPr>
              <w:spacing w:after="0" w:line="240" w:lineRule="auto"/>
              <w:jc w:val="center"/>
              <w:rPr>
                <w:rFonts w:ascii="Calibri" w:eastAsia="Times New Roman" w:hAnsi="Calibri" w:cs="Times New Roman"/>
                <w:color w:val="000000"/>
                <w:lang w:eastAsia="es-PE"/>
              </w:rPr>
            </w:pPr>
            <w:r w:rsidRPr="00664B78">
              <w:rPr>
                <w:rFonts w:ascii="Calibri" w:eastAsia="Times New Roman" w:hAnsi="Calibri" w:cs="Times New Roman"/>
                <w:color w:val="000000"/>
                <w:lang w:eastAsia="es-PE"/>
              </w:rPr>
              <w:t>Longitud de poza (cm)</w:t>
            </w:r>
          </w:p>
        </w:tc>
        <w:tc>
          <w:tcPr>
            <w:tcW w:w="3128" w:type="dxa"/>
            <w:shd w:val="clear" w:color="auto" w:fill="auto"/>
            <w:noWrap/>
            <w:vAlign w:val="bottom"/>
            <w:hideMark/>
          </w:tcPr>
          <w:p w:rsidR="000F1781" w:rsidRPr="00664B78" w:rsidRDefault="000F1781" w:rsidP="00C40F62">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19.81</w:t>
            </w:r>
          </w:p>
        </w:tc>
      </w:tr>
      <w:tr w:rsidR="000F1781" w:rsidRPr="00664B78" w:rsidTr="00C40F62">
        <w:trPr>
          <w:trHeight w:val="300"/>
          <w:jc w:val="center"/>
        </w:trPr>
        <w:tc>
          <w:tcPr>
            <w:tcW w:w="3992" w:type="dxa"/>
            <w:shd w:val="clear" w:color="auto" w:fill="auto"/>
            <w:noWrap/>
            <w:vAlign w:val="bottom"/>
            <w:hideMark/>
          </w:tcPr>
          <w:p w:rsidR="000F1781" w:rsidRPr="00664B78" w:rsidRDefault="000F1781" w:rsidP="00C40F62">
            <w:pPr>
              <w:spacing w:after="0" w:line="240" w:lineRule="auto"/>
              <w:jc w:val="center"/>
              <w:rPr>
                <w:rFonts w:ascii="Calibri" w:eastAsia="Times New Roman" w:hAnsi="Calibri" w:cs="Times New Roman"/>
                <w:color w:val="000000"/>
                <w:lang w:eastAsia="es-PE"/>
              </w:rPr>
            </w:pPr>
            <w:r w:rsidRPr="00664B78">
              <w:rPr>
                <w:rFonts w:ascii="Calibri" w:eastAsia="Times New Roman" w:hAnsi="Calibri" w:cs="Times New Roman"/>
                <w:color w:val="000000"/>
                <w:lang w:eastAsia="es-PE"/>
              </w:rPr>
              <w:t>Largo de los bloques 2d1 (cm)</w:t>
            </w:r>
          </w:p>
        </w:tc>
        <w:tc>
          <w:tcPr>
            <w:tcW w:w="3128" w:type="dxa"/>
            <w:shd w:val="clear" w:color="auto" w:fill="auto"/>
            <w:noWrap/>
            <w:vAlign w:val="bottom"/>
            <w:hideMark/>
          </w:tcPr>
          <w:p w:rsidR="000F1781" w:rsidRPr="00664B78" w:rsidRDefault="000F1781" w:rsidP="00C40F62">
            <w:pPr>
              <w:spacing w:after="0" w:line="240" w:lineRule="auto"/>
              <w:jc w:val="center"/>
              <w:rPr>
                <w:rFonts w:ascii="Calibri" w:eastAsia="Times New Roman" w:hAnsi="Calibri" w:cs="Times New Roman"/>
                <w:color w:val="000000"/>
                <w:lang w:eastAsia="es-PE"/>
              </w:rPr>
            </w:pPr>
            <w:r w:rsidRPr="00664B78">
              <w:rPr>
                <w:rFonts w:ascii="Calibri" w:eastAsia="Times New Roman" w:hAnsi="Calibri" w:cs="Times New Roman"/>
                <w:color w:val="000000"/>
                <w:lang w:eastAsia="es-PE"/>
              </w:rPr>
              <w:t>1.60</w:t>
            </w:r>
          </w:p>
        </w:tc>
      </w:tr>
      <w:tr w:rsidR="000F1781" w:rsidRPr="00664B78" w:rsidTr="00C40F62">
        <w:trPr>
          <w:trHeight w:val="300"/>
          <w:jc w:val="center"/>
        </w:trPr>
        <w:tc>
          <w:tcPr>
            <w:tcW w:w="3992" w:type="dxa"/>
            <w:shd w:val="clear" w:color="auto" w:fill="auto"/>
            <w:noWrap/>
            <w:vAlign w:val="bottom"/>
            <w:hideMark/>
          </w:tcPr>
          <w:p w:rsidR="000F1781" w:rsidRPr="00664B78" w:rsidRDefault="000F1781" w:rsidP="00C40F62">
            <w:pPr>
              <w:spacing w:after="0" w:line="240" w:lineRule="auto"/>
              <w:jc w:val="center"/>
              <w:rPr>
                <w:rFonts w:ascii="Calibri" w:eastAsia="Times New Roman" w:hAnsi="Calibri" w:cs="Times New Roman"/>
                <w:color w:val="000000"/>
                <w:lang w:eastAsia="es-PE"/>
              </w:rPr>
            </w:pPr>
            <w:r w:rsidRPr="00664B78">
              <w:rPr>
                <w:rFonts w:ascii="Calibri" w:eastAsia="Times New Roman" w:hAnsi="Calibri" w:cs="Times New Roman"/>
                <w:color w:val="000000"/>
                <w:lang w:eastAsia="es-PE"/>
              </w:rPr>
              <w:t>Separación entre bloques 2.5d1 (cm)</w:t>
            </w:r>
          </w:p>
        </w:tc>
        <w:tc>
          <w:tcPr>
            <w:tcW w:w="3128" w:type="dxa"/>
            <w:shd w:val="clear" w:color="auto" w:fill="auto"/>
            <w:noWrap/>
            <w:vAlign w:val="bottom"/>
            <w:hideMark/>
          </w:tcPr>
          <w:p w:rsidR="000F1781" w:rsidRPr="00664B78" w:rsidRDefault="000F1781" w:rsidP="00C40F62">
            <w:pPr>
              <w:spacing w:after="0" w:line="240" w:lineRule="auto"/>
              <w:jc w:val="center"/>
              <w:rPr>
                <w:rFonts w:ascii="Calibri" w:eastAsia="Times New Roman" w:hAnsi="Calibri" w:cs="Times New Roman"/>
                <w:color w:val="000000"/>
                <w:lang w:eastAsia="es-PE"/>
              </w:rPr>
            </w:pPr>
            <w:r w:rsidRPr="00664B78">
              <w:rPr>
                <w:rFonts w:ascii="Calibri" w:eastAsia="Times New Roman" w:hAnsi="Calibri" w:cs="Times New Roman"/>
                <w:color w:val="000000"/>
                <w:lang w:eastAsia="es-PE"/>
              </w:rPr>
              <w:t>2.00</w:t>
            </w:r>
          </w:p>
        </w:tc>
      </w:tr>
      <w:tr w:rsidR="000F1781" w:rsidRPr="00664B78" w:rsidTr="00C40F62">
        <w:trPr>
          <w:trHeight w:val="300"/>
          <w:jc w:val="center"/>
        </w:trPr>
        <w:tc>
          <w:tcPr>
            <w:tcW w:w="3992" w:type="dxa"/>
            <w:shd w:val="clear" w:color="auto" w:fill="auto"/>
            <w:noWrap/>
            <w:vAlign w:val="bottom"/>
            <w:hideMark/>
          </w:tcPr>
          <w:p w:rsidR="000F1781" w:rsidRPr="00664B78" w:rsidRDefault="000F1781" w:rsidP="00C40F62">
            <w:pPr>
              <w:spacing w:after="0" w:line="240" w:lineRule="auto"/>
              <w:jc w:val="center"/>
              <w:rPr>
                <w:rFonts w:ascii="Calibri" w:eastAsia="Times New Roman" w:hAnsi="Calibri" w:cs="Times New Roman"/>
                <w:color w:val="000000"/>
                <w:lang w:eastAsia="es-PE"/>
              </w:rPr>
            </w:pPr>
            <w:r w:rsidRPr="00664B78">
              <w:rPr>
                <w:rFonts w:ascii="Calibri" w:eastAsia="Times New Roman" w:hAnsi="Calibri" w:cs="Times New Roman"/>
                <w:color w:val="000000"/>
                <w:lang w:eastAsia="es-PE"/>
              </w:rPr>
              <w:t>Altura de los bloques 2d1 (cm)</w:t>
            </w:r>
          </w:p>
        </w:tc>
        <w:tc>
          <w:tcPr>
            <w:tcW w:w="3128" w:type="dxa"/>
            <w:shd w:val="clear" w:color="auto" w:fill="auto"/>
            <w:noWrap/>
            <w:vAlign w:val="bottom"/>
            <w:hideMark/>
          </w:tcPr>
          <w:p w:rsidR="000F1781" w:rsidRPr="00664B78" w:rsidRDefault="000F1781" w:rsidP="00C40F62">
            <w:pPr>
              <w:spacing w:after="0" w:line="240" w:lineRule="auto"/>
              <w:jc w:val="center"/>
              <w:rPr>
                <w:rFonts w:ascii="Calibri" w:eastAsia="Times New Roman" w:hAnsi="Calibri" w:cs="Times New Roman"/>
                <w:color w:val="000000"/>
                <w:lang w:eastAsia="es-PE"/>
              </w:rPr>
            </w:pPr>
            <w:r w:rsidRPr="00664B78">
              <w:rPr>
                <w:rFonts w:ascii="Calibri" w:eastAsia="Times New Roman" w:hAnsi="Calibri" w:cs="Times New Roman"/>
                <w:color w:val="000000"/>
                <w:lang w:eastAsia="es-PE"/>
              </w:rPr>
              <w:t>1.60</w:t>
            </w:r>
          </w:p>
        </w:tc>
      </w:tr>
      <w:tr w:rsidR="000F1781" w:rsidRPr="00664B78" w:rsidTr="00C40F62">
        <w:trPr>
          <w:trHeight w:val="300"/>
          <w:jc w:val="center"/>
        </w:trPr>
        <w:tc>
          <w:tcPr>
            <w:tcW w:w="3992" w:type="dxa"/>
            <w:shd w:val="clear" w:color="auto" w:fill="auto"/>
            <w:noWrap/>
            <w:vAlign w:val="bottom"/>
            <w:hideMark/>
          </w:tcPr>
          <w:p w:rsidR="000F1781" w:rsidRPr="00664B78" w:rsidRDefault="000F1781" w:rsidP="00C40F62">
            <w:pPr>
              <w:spacing w:after="0" w:line="240" w:lineRule="auto"/>
              <w:jc w:val="center"/>
              <w:rPr>
                <w:rFonts w:ascii="Calibri" w:eastAsia="Times New Roman" w:hAnsi="Calibri" w:cs="Times New Roman"/>
                <w:color w:val="000000"/>
                <w:lang w:eastAsia="es-PE"/>
              </w:rPr>
            </w:pPr>
            <w:r w:rsidRPr="00664B78">
              <w:rPr>
                <w:rFonts w:ascii="Calibri" w:eastAsia="Times New Roman" w:hAnsi="Calibri" w:cs="Times New Roman"/>
                <w:color w:val="000000"/>
                <w:lang w:eastAsia="es-PE"/>
              </w:rPr>
              <w:t>Ancho de los bloques 2d1 (cm)</w:t>
            </w:r>
          </w:p>
        </w:tc>
        <w:tc>
          <w:tcPr>
            <w:tcW w:w="3128" w:type="dxa"/>
            <w:shd w:val="clear" w:color="auto" w:fill="auto"/>
            <w:noWrap/>
            <w:vAlign w:val="bottom"/>
            <w:hideMark/>
          </w:tcPr>
          <w:p w:rsidR="000F1781" w:rsidRPr="00664B78" w:rsidRDefault="000F1781" w:rsidP="00C40F62">
            <w:pPr>
              <w:spacing w:after="0" w:line="240" w:lineRule="auto"/>
              <w:jc w:val="center"/>
              <w:rPr>
                <w:rFonts w:ascii="Calibri" w:eastAsia="Times New Roman" w:hAnsi="Calibri" w:cs="Times New Roman"/>
                <w:color w:val="000000"/>
                <w:lang w:eastAsia="es-PE"/>
              </w:rPr>
            </w:pPr>
            <w:r w:rsidRPr="00664B78">
              <w:rPr>
                <w:rFonts w:ascii="Calibri" w:eastAsia="Times New Roman" w:hAnsi="Calibri" w:cs="Times New Roman"/>
                <w:color w:val="000000"/>
                <w:lang w:eastAsia="es-PE"/>
              </w:rPr>
              <w:t>1.60</w:t>
            </w:r>
          </w:p>
        </w:tc>
      </w:tr>
      <w:tr w:rsidR="000F1781" w:rsidRPr="00664B78" w:rsidTr="00C40F62">
        <w:trPr>
          <w:trHeight w:val="300"/>
          <w:jc w:val="center"/>
        </w:trPr>
        <w:tc>
          <w:tcPr>
            <w:tcW w:w="3992" w:type="dxa"/>
            <w:shd w:val="clear" w:color="auto" w:fill="auto"/>
            <w:noWrap/>
            <w:vAlign w:val="bottom"/>
            <w:hideMark/>
          </w:tcPr>
          <w:p w:rsidR="000F1781" w:rsidRPr="00664B78" w:rsidRDefault="000F1781" w:rsidP="00C40F62">
            <w:pPr>
              <w:spacing w:after="0" w:line="240" w:lineRule="auto"/>
              <w:jc w:val="center"/>
              <w:rPr>
                <w:rFonts w:ascii="Calibri" w:eastAsia="Times New Roman" w:hAnsi="Calibri" w:cs="Times New Roman"/>
                <w:color w:val="000000"/>
                <w:lang w:eastAsia="es-PE"/>
              </w:rPr>
            </w:pPr>
            <w:r w:rsidRPr="00664B78">
              <w:rPr>
                <w:rFonts w:ascii="Calibri" w:eastAsia="Times New Roman" w:hAnsi="Calibri" w:cs="Times New Roman"/>
                <w:color w:val="000000"/>
                <w:lang w:eastAsia="es-PE"/>
              </w:rPr>
              <w:t>Altura del umbral 1.25d1 (cm)</w:t>
            </w:r>
          </w:p>
        </w:tc>
        <w:tc>
          <w:tcPr>
            <w:tcW w:w="3128" w:type="dxa"/>
            <w:shd w:val="clear" w:color="auto" w:fill="auto"/>
            <w:noWrap/>
            <w:vAlign w:val="bottom"/>
            <w:hideMark/>
          </w:tcPr>
          <w:p w:rsidR="000F1781" w:rsidRPr="00664B78" w:rsidRDefault="000F1781" w:rsidP="00C40F62">
            <w:pPr>
              <w:spacing w:after="0" w:line="240" w:lineRule="auto"/>
              <w:jc w:val="center"/>
              <w:rPr>
                <w:rFonts w:ascii="Calibri" w:eastAsia="Times New Roman" w:hAnsi="Calibri" w:cs="Times New Roman"/>
                <w:color w:val="000000"/>
                <w:lang w:eastAsia="es-PE"/>
              </w:rPr>
            </w:pPr>
            <w:r w:rsidRPr="00664B78">
              <w:rPr>
                <w:rFonts w:ascii="Calibri" w:eastAsia="Times New Roman" w:hAnsi="Calibri" w:cs="Times New Roman"/>
                <w:color w:val="000000"/>
                <w:lang w:eastAsia="es-PE"/>
              </w:rPr>
              <w:t>1.00</w:t>
            </w:r>
          </w:p>
        </w:tc>
      </w:tr>
      <w:tr w:rsidR="000F1781" w:rsidRPr="00664B78" w:rsidTr="00C40F62">
        <w:trPr>
          <w:trHeight w:val="300"/>
          <w:jc w:val="center"/>
        </w:trPr>
        <w:tc>
          <w:tcPr>
            <w:tcW w:w="3992" w:type="dxa"/>
            <w:shd w:val="clear" w:color="auto" w:fill="auto"/>
            <w:noWrap/>
            <w:vAlign w:val="bottom"/>
            <w:hideMark/>
          </w:tcPr>
          <w:p w:rsidR="000F1781" w:rsidRPr="00664B78" w:rsidRDefault="000F1781" w:rsidP="00C40F62">
            <w:pPr>
              <w:spacing w:after="0" w:line="240" w:lineRule="auto"/>
              <w:jc w:val="center"/>
              <w:rPr>
                <w:rFonts w:ascii="Calibri" w:eastAsia="Times New Roman" w:hAnsi="Calibri" w:cs="Times New Roman"/>
                <w:color w:val="000000"/>
                <w:lang w:eastAsia="es-PE"/>
              </w:rPr>
            </w:pPr>
            <w:r w:rsidRPr="00664B78">
              <w:rPr>
                <w:rFonts w:ascii="Calibri" w:eastAsia="Times New Roman" w:hAnsi="Calibri" w:cs="Times New Roman"/>
                <w:color w:val="000000"/>
                <w:lang w:eastAsia="es-PE"/>
              </w:rPr>
              <w:t>Numero de bloques</w:t>
            </w:r>
          </w:p>
        </w:tc>
        <w:tc>
          <w:tcPr>
            <w:tcW w:w="3128" w:type="dxa"/>
            <w:shd w:val="clear" w:color="auto" w:fill="auto"/>
            <w:noWrap/>
            <w:vAlign w:val="bottom"/>
            <w:hideMark/>
          </w:tcPr>
          <w:p w:rsidR="000F1781" w:rsidRPr="00664B78" w:rsidRDefault="000F1781" w:rsidP="00C40F62">
            <w:pPr>
              <w:spacing w:after="0" w:line="240" w:lineRule="auto"/>
              <w:jc w:val="center"/>
              <w:rPr>
                <w:rFonts w:ascii="Calibri" w:eastAsia="Times New Roman" w:hAnsi="Calibri" w:cs="Times New Roman"/>
                <w:color w:val="000000"/>
                <w:lang w:eastAsia="es-PE"/>
              </w:rPr>
            </w:pPr>
            <w:r w:rsidRPr="00664B78">
              <w:rPr>
                <w:rFonts w:ascii="Calibri" w:eastAsia="Times New Roman" w:hAnsi="Calibri" w:cs="Times New Roman"/>
                <w:color w:val="000000"/>
                <w:lang w:eastAsia="es-PE"/>
              </w:rPr>
              <w:t>13.99</w:t>
            </w:r>
          </w:p>
        </w:tc>
      </w:tr>
      <w:tr w:rsidR="000F1781" w:rsidRPr="00664B78" w:rsidTr="00C40F62">
        <w:trPr>
          <w:trHeight w:val="300"/>
          <w:jc w:val="center"/>
        </w:trPr>
        <w:tc>
          <w:tcPr>
            <w:tcW w:w="3992" w:type="dxa"/>
            <w:shd w:val="clear" w:color="auto" w:fill="auto"/>
            <w:noWrap/>
            <w:vAlign w:val="bottom"/>
            <w:hideMark/>
          </w:tcPr>
          <w:p w:rsidR="000F1781" w:rsidRPr="00664B78" w:rsidRDefault="000F1781" w:rsidP="00C40F62">
            <w:pPr>
              <w:spacing w:after="0" w:line="240" w:lineRule="auto"/>
              <w:jc w:val="center"/>
              <w:rPr>
                <w:rFonts w:ascii="Calibri" w:eastAsia="Times New Roman" w:hAnsi="Calibri" w:cs="Times New Roman"/>
                <w:color w:val="000000"/>
                <w:lang w:eastAsia="es-PE"/>
              </w:rPr>
            </w:pPr>
            <w:r w:rsidRPr="00664B78">
              <w:rPr>
                <w:rFonts w:ascii="Calibri" w:eastAsia="Times New Roman" w:hAnsi="Calibri" w:cs="Times New Roman"/>
                <w:color w:val="000000"/>
                <w:lang w:eastAsia="es-PE"/>
              </w:rPr>
              <w:t>Separación muro bloque</w:t>
            </w:r>
          </w:p>
        </w:tc>
        <w:tc>
          <w:tcPr>
            <w:tcW w:w="3128" w:type="dxa"/>
            <w:shd w:val="clear" w:color="auto" w:fill="auto"/>
            <w:noWrap/>
            <w:vAlign w:val="bottom"/>
            <w:hideMark/>
          </w:tcPr>
          <w:p w:rsidR="000F1781" w:rsidRPr="00664B78" w:rsidRDefault="000F1781" w:rsidP="00C40F62">
            <w:pPr>
              <w:spacing w:after="0" w:line="240" w:lineRule="auto"/>
              <w:jc w:val="center"/>
              <w:rPr>
                <w:rFonts w:ascii="Calibri" w:eastAsia="Times New Roman" w:hAnsi="Calibri" w:cs="Times New Roman"/>
                <w:color w:val="000000"/>
                <w:lang w:eastAsia="es-PE"/>
              </w:rPr>
            </w:pPr>
            <w:r w:rsidRPr="00664B78">
              <w:rPr>
                <w:rFonts w:ascii="Calibri" w:eastAsia="Times New Roman" w:hAnsi="Calibri" w:cs="Times New Roman"/>
                <w:color w:val="000000"/>
                <w:lang w:eastAsia="es-PE"/>
              </w:rPr>
              <w:t>5.30</w:t>
            </w:r>
          </w:p>
        </w:tc>
      </w:tr>
      <w:tr w:rsidR="000F1781" w:rsidRPr="00664B78" w:rsidTr="00C40F62">
        <w:trPr>
          <w:trHeight w:val="300"/>
          <w:jc w:val="center"/>
        </w:trPr>
        <w:tc>
          <w:tcPr>
            <w:tcW w:w="3992" w:type="dxa"/>
            <w:shd w:val="clear" w:color="auto" w:fill="auto"/>
            <w:noWrap/>
            <w:vAlign w:val="bottom"/>
          </w:tcPr>
          <w:p w:rsidR="000F1781" w:rsidRPr="00E26917" w:rsidRDefault="000F1781" w:rsidP="00C40F62">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Longitud Total</w:t>
            </w:r>
          </w:p>
        </w:tc>
        <w:tc>
          <w:tcPr>
            <w:tcW w:w="3128" w:type="dxa"/>
            <w:shd w:val="clear" w:color="auto" w:fill="auto"/>
            <w:noWrap/>
            <w:vAlign w:val="bottom"/>
          </w:tcPr>
          <w:p w:rsidR="000F1781" w:rsidRPr="00E26917" w:rsidRDefault="000F1781" w:rsidP="00C40F62">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35.97</w:t>
            </w:r>
          </w:p>
        </w:tc>
      </w:tr>
    </w:tbl>
    <w:p w:rsidR="000F1781" w:rsidRDefault="000F1781" w:rsidP="000F1781">
      <w:pPr>
        <w:autoSpaceDE w:val="0"/>
        <w:autoSpaceDN w:val="0"/>
        <w:adjustRightInd w:val="0"/>
        <w:spacing w:after="0" w:line="360" w:lineRule="auto"/>
        <w:ind w:left="851"/>
        <w:jc w:val="both"/>
        <w:rPr>
          <w:rFonts w:ascii="Times New Roman" w:hAnsi="Times New Roman" w:cs="Times New Roman"/>
          <w:sz w:val="24"/>
          <w:szCs w:val="24"/>
        </w:rPr>
      </w:pPr>
      <w:r w:rsidRPr="005C4698">
        <w:rPr>
          <w:rFonts w:ascii="Times New Roman" w:hAnsi="Times New Roman" w:cs="Times New Roman"/>
          <w:sz w:val="24"/>
          <w:szCs w:val="24"/>
        </w:rPr>
        <w:t xml:space="preserve">Fuente: </w:t>
      </w:r>
      <w:r>
        <w:rPr>
          <w:rFonts w:ascii="Times New Roman" w:hAnsi="Times New Roman" w:cs="Times New Roman"/>
          <w:sz w:val="24"/>
          <w:szCs w:val="24"/>
        </w:rPr>
        <w:t>Elaboración propia</w:t>
      </w:r>
    </w:p>
    <w:p w:rsidR="00074B75" w:rsidRDefault="00074B75" w:rsidP="00074B75">
      <w:pPr>
        <w:autoSpaceDE w:val="0"/>
        <w:autoSpaceDN w:val="0"/>
        <w:adjustRightInd w:val="0"/>
        <w:spacing w:after="0" w:line="360" w:lineRule="auto"/>
        <w:jc w:val="both"/>
        <w:rPr>
          <w:rFonts w:ascii="Times New Roman" w:hAnsi="Times New Roman" w:cs="Times New Roman"/>
          <w:sz w:val="24"/>
          <w:szCs w:val="24"/>
        </w:rPr>
      </w:pPr>
      <w:r w:rsidRPr="00562DB3">
        <w:rPr>
          <w:rFonts w:ascii="Times New Roman" w:hAnsi="Times New Roman" w:cs="Times New Roman"/>
          <w:sz w:val="24"/>
          <w:szCs w:val="24"/>
        </w:rPr>
        <w:t>Observamos que el modelo con mayor longitud es el modelo con fondo horizontal, y el modelo con meno</w:t>
      </w:r>
      <w:r>
        <w:rPr>
          <w:rFonts w:ascii="Times New Roman" w:hAnsi="Times New Roman" w:cs="Times New Roman"/>
          <w:sz w:val="24"/>
          <w:szCs w:val="24"/>
        </w:rPr>
        <w:t>r longitud es el modelo USBR IV, Con mayor longitud de poza es el modelo con fondo horizontal y con menor longitud de poza es el modelo con fondo no horizontal.</w:t>
      </w:r>
    </w:p>
    <w:p w:rsidR="00074B75" w:rsidRDefault="00074B75" w:rsidP="00074B75">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Con estas dimensiones se elaboró los planos para la construcción de los modelos. (Ver Anexo 2).</w:t>
      </w:r>
    </w:p>
    <w:p w:rsidR="000F1781" w:rsidRPr="000F1781" w:rsidRDefault="000F1781" w:rsidP="000F1781">
      <w:pPr>
        <w:pStyle w:val="Prrafodelista"/>
        <w:numPr>
          <w:ilvl w:val="0"/>
          <w:numId w:val="31"/>
        </w:numPr>
        <w:spacing w:line="360" w:lineRule="auto"/>
        <w:ind w:left="142" w:hanging="142"/>
        <w:rPr>
          <w:rFonts w:ascii="Times New Roman" w:hAnsi="Times New Roman" w:cs="Times New Roman"/>
          <w:b/>
          <w:sz w:val="24"/>
          <w:szCs w:val="24"/>
        </w:rPr>
      </w:pPr>
      <w:r>
        <w:rPr>
          <w:rFonts w:ascii="Times New Roman" w:hAnsi="Times New Roman" w:cs="Times New Roman"/>
          <w:b/>
          <w:sz w:val="24"/>
          <w:szCs w:val="24"/>
        </w:rPr>
        <w:t>Modelamiento de la Rugosidad.</w:t>
      </w:r>
    </w:p>
    <w:p w:rsidR="000F1781" w:rsidRPr="000F1781" w:rsidRDefault="000F1781" w:rsidP="000F1781">
      <w:pPr>
        <w:autoSpaceDE w:val="0"/>
        <w:autoSpaceDN w:val="0"/>
        <w:adjustRightInd w:val="0"/>
        <w:spacing w:after="0" w:line="360" w:lineRule="auto"/>
        <w:jc w:val="both"/>
        <w:rPr>
          <w:rFonts w:ascii="Times New Roman" w:hAnsi="Times New Roman" w:cs="Times New Roman"/>
          <w:sz w:val="24"/>
          <w:szCs w:val="24"/>
        </w:rPr>
      </w:pPr>
      <w:r w:rsidRPr="000F1781">
        <w:rPr>
          <w:rFonts w:ascii="Times New Roman" w:hAnsi="Times New Roman" w:cs="Times New Roman"/>
          <w:sz w:val="24"/>
          <w:szCs w:val="24"/>
        </w:rPr>
        <w:t>Al realizar el modelamiento de materiales a escala, observamos primero el material que se asemeja al lecho del Río de n=0.045 que escalado seria n=0.017 esto vendría siendo el acero galvanizado (n= 0.012 a 0.017), el concreto desgastado (n=0.017) vendría siendo a escala de rugosidad n=0.010, esto se asemeja al acero nuevo pulido esmaltado (n=0.010,0.012).</w:t>
      </w:r>
    </w:p>
    <w:p w:rsidR="007D64C5" w:rsidRDefault="000F1781" w:rsidP="000F1781">
      <w:pPr>
        <w:autoSpaceDE w:val="0"/>
        <w:autoSpaceDN w:val="0"/>
        <w:adjustRightInd w:val="0"/>
        <w:spacing w:after="0" w:line="360" w:lineRule="auto"/>
        <w:jc w:val="both"/>
        <w:rPr>
          <w:rFonts w:ascii="Times New Roman" w:hAnsi="Times New Roman" w:cs="Times New Roman"/>
          <w:sz w:val="24"/>
          <w:szCs w:val="24"/>
        </w:rPr>
      </w:pPr>
      <w:r w:rsidRPr="000F1781">
        <w:rPr>
          <w:rFonts w:ascii="Times New Roman" w:hAnsi="Times New Roman" w:cs="Times New Roman"/>
          <w:sz w:val="24"/>
          <w:szCs w:val="24"/>
        </w:rPr>
        <w:t>Calculado estos coeficientes observamos que los modelos de los disipadores de energía y la segunda poza disipadora existente fueron construidos con acero nuevo pulido esmaltado, mientras que la zona de ensayo de material que asemeja el lecho del río fue construida con acero galvanizado.</w:t>
      </w:r>
    </w:p>
    <w:p w:rsidR="0076209F" w:rsidRDefault="0076209F" w:rsidP="0076209F">
      <w:pPr>
        <w:autoSpaceDE w:val="0"/>
        <w:autoSpaceDN w:val="0"/>
        <w:adjustRightInd w:val="0"/>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val="es-ES" w:eastAsia="es-ES"/>
        </w:rPr>
        <w:drawing>
          <wp:inline distT="0" distB="0" distL="0" distR="0">
            <wp:extent cx="4251395" cy="3009900"/>
            <wp:effectExtent l="0" t="0" r="0" b="0"/>
            <wp:docPr id="50178" name="Imagen 50178" descr="D:\Documents\Tesis\Modificado tiempo de retorno\Fotos ensayos\IMG_20181112_171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Documents\Tesis\Modificado tiempo de retorno\Fotos ensayos\IMG_20181112_171203.jp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t="7007" b="39873"/>
                    <a:stretch/>
                  </pic:blipFill>
                  <pic:spPr bwMode="auto">
                    <a:xfrm>
                      <a:off x="0" y="0"/>
                      <a:ext cx="4256180" cy="3013288"/>
                    </a:xfrm>
                    <a:prstGeom prst="rect">
                      <a:avLst/>
                    </a:prstGeom>
                    <a:noFill/>
                    <a:ln>
                      <a:noFill/>
                    </a:ln>
                    <a:extLst>
                      <a:ext uri="{53640926-AAD7-44D8-BBD7-CCE9431645EC}">
                        <a14:shadowObscured xmlns:a14="http://schemas.microsoft.com/office/drawing/2010/main"/>
                      </a:ext>
                    </a:extLst>
                  </pic:spPr>
                </pic:pic>
              </a:graphicData>
            </a:graphic>
          </wp:inline>
        </w:drawing>
      </w:r>
    </w:p>
    <w:p w:rsidR="0076209F" w:rsidRDefault="0076209F" w:rsidP="0076209F">
      <w:pPr>
        <w:pStyle w:val="Descripcin"/>
        <w:jc w:val="center"/>
        <w:rPr>
          <w:rFonts w:ascii="Times New Roman" w:hAnsi="Times New Roman" w:cs="Times New Roman"/>
          <w:i/>
          <w:color w:val="auto"/>
          <w:sz w:val="24"/>
          <w:szCs w:val="24"/>
        </w:rPr>
      </w:pPr>
      <w:bookmarkStart w:id="252" w:name="_Toc10679749"/>
      <w:r w:rsidRPr="00D2064D">
        <w:rPr>
          <w:rFonts w:ascii="Times New Roman" w:hAnsi="Times New Roman" w:cs="Times New Roman"/>
          <w:i/>
          <w:color w:val="auto"/>
          <w:sz w:val="24"/>
          <w:szCs w:val="24"/>
        </w:rPr>
        <w:t xml:space="preserve">Figura </w:t>
      </w:r>
      <w:r w:rsidRPr="00D2064D">
        <w:rPr>
          <w:rFonts w:ascii="Times New Roman" w:hAnsi="Times New Roman" w:cs="Times New Roman"/>
          <w:i/>
          <w:color w:val="auto"/>
          <w:sz w:val="24"/>
          <w:szCs w:val="24"/>
        </w:rPr>
        <w:fldChar w:fldCharType="begin"/>
      </w:r>
      <w:r w:rsidRPr="00D2064D">
        <w:rPr>
          <w:rFonts w:ascii="Times New Roman" w:hAnsi="Times New Roman" w:cs="Times New Roman"/>
          <w:i/>
          <w:color w:val="auto"/>
          <w:sz w:val="24"/>
          <w:szCs w:val="24"/>
        </w:rPr>
        <w:instrText xml:space="preserve"> SEQ Figura \* ARABIC </w:instrText>
      </w:r>
      <w:r w:rsidRPr="00D2064D">
        <w:rPr>
          <w:rFonts w:ascii="Times New Roman" w:hAnsi="Times New Roman" w:cs="Times New Roman"/>
          <w:i/>
          <w:color w:val="auto"/>
          <w:sz w:val="24"/>
          <w:szCs w:val="24"/>
        </w:rPr>
        <w:fldChar w:fldCharType="separate"/>
      </w:r>
      <w:r w:rsidR="007203D9">
        <w:rPr>
          <w:rFonts w:ascii="Times New Roman" w:hAnsi="Times New Roman" w:cs="Times New Roman"/>
          <w:i/>
          <w:noProof/>
          <w:color w:val="auto"/>
          <w:sz w:val="24"/>
          <w:szCs w:val="24"/>
        </w:rPr>
        <w:t>48</w:t>
      </w:r>
      <w:r w:rsidRPr="00D2064D">
        <w:rPr>
          <w:rFonts w:ascii="Times New Roman" w:hAnsi="Times New Roman" w:cs="Times New Roman"/>
          <w:i/>
          <w:color w:val="auto"/>
          <w:sz w:val="24"/>
          <w:szCs w:val="24"/>
        </w:rPr>
        <w:fldChar w:fldCharType="end"/>
      </w:r>
      <w:r w:rsidRPr="00D2064D">
        <w:rPr>
          <w:rFonts w:ascii="Times New Roman" w:hAnsi="Times New Roman" w:cs="Times New Roman"/>
          <w:i/>
          <w:color w:val="auto"/>
          <w:sz w:val="24"/>
          <w:szCs w:val="24"/>
        </w:rPr>
        <w:t>.</w:t>
      </w:r>
      <w:r>
        <w:rPr>
          <w:rFonts w:ascii="Times New Roman" w:hAnsi="Times New Roman" w:cs="Times New Roman"/>
          <w:i/>
          <w:color w:val="auto"/>
          <w:sz w:val="24"/>
          <w:szCs w:val="24"/>
        </w:rPr>
        <w:t>Acero Galvanizado (blanco) y Acero Nuevo pulido esmaltado (plomo)</w:t>
      </w:r>
      <w:bookmarkEnd w:id="252"/>
    </w:p>
    <w:p w:rsidR="0076209F" w:rsidRPr="0076209F" w:rsidRDefault="0076209F" w:rsidP="0076209F">
      <w:pPr>
        <w:pStyle w:val="Descripcin"/>
        <w:jc w:val="center"/>
        <w:rPr>
          <w:rFonts w:ascii="Times New Roman" w:hAnsi="Times New Roman" w:cs="Times New Roman"/>
          <w:i/>
          <w:color w:val="000000" w:themeColor="text1"/>
          <w:sz w:val="24"/>
          <w:szCs w:val="24"/>
        </w:rPr>
      </w:pPr>
      <w:r>
        <w:rPr>
          <w:rFonts w:ascii="Times New Roman" w:hAnsi="Times New Roman" w:cs="Times New Roman"/>
          <w:i/>
          <w:color w:val="000000" w:themeColor="text1"/>
          <w:sz w:val="24"/>
          <w:szCs w:val="24"/>
        </w:rPr>
        <w:t xml:space="preserve">(Fuente: Elaboración </w:t>
      </w:r>
      <w:r w:rsidRPr="00F616D1">
        <w:rPr>
          <w:rFonts w:ascii="Times New Roman" w:hAnsi="Times New Roman" w:cs="Times New Roman"/>
          <w:i/>
          <w:color w:val="000000" w:themeColor="text1"/>
          <w:sz w:val="24"/>
          <w:szCs w:val="24"/>
        </w:rPr>
        <w:t>Propia)</w:t>
      </w:r>
    </w:p>
    <w:p w:rsidR="000F1781" w:rsidRPr="000F1781" w:rsidRDefault="000F1781" w:rsidP="000F1781">
      <w:pPr>
        <w:pStyle w:val="Prrafodelista"/>
        <w:numPr>
          <w:ilvl w:val="0"/>
          <w:numId w:val="31"/>
        </w:numPr>
        <w:spacing w:line="360" w:lineRule="auto"/>
        <w:ind w:left="142" w:hanging="142"/>
        <w:rPr>
          <w:rFonts w:ascii="Times New Roman" w:hAnsi="Times New Roman" w:cs="Times New Roman"/>
          <w:b/>
          <w:sz w:val="24"/>
          <w:szCs w:val="24"/>
        </w:rPr>
      </w:pPr>
      <w:r>
        <w:rPr>
          <w:rFonts w:ascii="Times New Roman" w:hAnsi="Times New Roman" w:cs="Times New Roman"/>
          <w:b/>
          <w:sz w:val="24"/>
          <w:szCs w:val="24"/>
        </w:rPr>
        <w:t>Modelamiento del lecho del río.</w:t>
      </w:r>
    </w:p>
    <w:p w:rsidR="007D64C5" w:rsidRDefault="007D64C5" w:rsidP="000F1781">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Para los ensayos, se trabajó con el material fino del rio, ya que este es la condición más desfavorable que se presenta en el fenómeno de la socavación.</w:t>
      </w:r>
    </w:p>
    <w:p w:rsidR="000F1781" w:rsidRDefault="000F1781" w:rsidP="000F1781">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Del muestreo de material aguas abajo de la captación Tres Molinos se ha encontrado que los materiales tienen una distribución granulométrica no uniforme, tal como lo señala el </w:t>
      </w:r>
      <w:r>
        <w:rPr>
          <w:rFonts w:ascii="Times New Roman" w:hAnsi="Times New Roman" w:cs="Times New Roman"/>
          <w:sz w:val="24"/>
          <w:szCs w:val="24"/>
        </w:rPr>
        <w:lastRenderedPageBreak/>
        <w:t>coeficiente de uniformidad (Cu ˃ 2); por lo cual es conveniente utilizar como tamaño máximo de sedimentos para el modelo el valor d</w:t>
      </w:r>
      <w:r w:rsidRPr="00D82011">
        <w:rPr>
          <w:rFonts w:ascii="Times New Roman" w:hAnsi="Times New Roman" w:cs="Times New Roman"/>
          <w:sz w:val="24"/>
          <w:szCs w:val="24"/>
          <w:vertAlign w:val="subscript"/>
        </w:rPr>
        <w:t>90</w:t>
      </w:r>
      <w:r>
        <w:rPr>
          <w:rFonts w:ascii="Times New Roman" w:hAnsi="Times New Roman" w:cs="Times New Roman"/>
          <w:sz w:val="24"/>
          <w:szCs w:val="24"/>
        </w:rPr>
        <w:t>.</w:t>
      </w:r>
    </w:p>
    <w:p w:rsidR="000F1781" w:rsidRDefault="000F1781" w:rsidP="000F1781">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De acuerdo a la escala seleccionada 1/x = 1/25, los tamaños de sedimentos del modelo resulta</w:t>
      </w:r>
    </w:p>
    <w:p w:rsidR="000F1781" w:rsidRDefault="000F1781" w:rsidP="000F1781">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1.799 mm (material que pasa el tamiz N° 10).</w:t>
      </w:r>
    </w:p>
    <w:p w:rsidR="001A1C1D" w:rsidRPr="001A1C1D" w:rsidRDefault="001A1C1D" w:rsidP="001A1C1D">
      <w:pPr>
        <w:pStyle w:val="Prrafodelista"/>
        <w:numPr>
          <w:ilvl w:val="0"/>
          <w:numId w:val="31"/>
        </w:numPr>
        <w:spacing w:line="360" w:lineRule="auto"/>
        <w:ind w:left="142" w:hanging="142"/>
        <w:rPr>
          <w:rFonts w:ascii="Times New Roman" w:hAnsi="Times New Roman" w:cs="Times New Roman"/>
          <w:b/>
          <w:sz w:val="24"/>
          <w:szCs w:val="24"/>
        </w:rPr>
      </w:pPr>
      <w:r>
        <w:rPr>
          <w:rFonts w:ascii="Times New Roman" w:hAnsi="Times New Roman" w:cs="Times New Roman"/>
          <w:b/>
          <w:sz w:val="24"/>
          <w:szCs w:val="24"/>
        </w:rPr>
        <w:t>Tiempo de ensayos</w:t>
      </w:r>
    </w:p>
    <w:p w:rsidR="001A1C1D" w:rsidRPr="001A1C1D" w:rsidRDefault="001A1C1D" w:rsidP="001A1C1D">
      <w:pPr>
        <w:autoSpaceDE w:val="0"/>
        <w:autoSpaceDN w:val="0"/>
        <w:adjustRightInd w:val="0"/>
        <w:spacing w:after="0" w:line="360" w:lineRule="auto"/>
        <w:jc w:val="both"/>
        <w:rPr>
          <w:rFonts w:ascii="Times New Roman" w:hAnsi="Times New Roman" w:cs="Times New Roman"/>
          <w:sz w:val="24"/>
          <w:szCs w:val="24"/>
        </w:rPr>
      </w:pPr>
      <w:r w:rsidRPr="001A1C1D">
        <w:rPr>
          <w:rFonts w:ascii="Times New Roman" w:hAnsi="Times New Roman" w:cs="Times New Roman"/>
          <w:sz w:val="24"/>
          <w:szCs w:val="24"/>
        </w:rPr>
        <w:t xml:space="preserve">El tiempo base de la cuenca a escala reducida, tiene como duración 1 hora y 11 minutos (Anexo 5), </w:t>
      </w:r>
      <w:r>
        <w:rPr>
          <w:rFonts w:ascii="Times New Roman" w:hAnsi="Times New Roman" w:cs="Times New Roman"/>
          <w:sz w:val="24"/>
          <w:szCs w:val="24"/>
        </w:rPr>
        <w:t>Los ensayos</w:t>
      </w:r>
      <w:r w:rsidRPr="001A1C1D">
        <w:rPr>
          <w:rFonts w:ascii="Times New Roman" w:hAnsi="Times New Roman" w:cs="Times New Roman"/>
          <w:sz w:val="24"/>
          <w:szCs w:val="24"/>
        </w:rPr>
        <w:t xml:space="preserve"> se realizaron aumentando y disminuyendo caudales con una duración determinada hasta llegar al máximo caudal con el que trabaja el modelo, se usó un caudal de 1.06 lt/s durante  14 minutos 29.4 segundos, un caudal de 1.5 lt/s durante 3 minutos y 37.2 segundos, el caudal máximo de 2.03 lt/s durante 8 minutos y 27 segundos, un caudal de 1.77 lt/s durante 6 minutos y 52.8 segundos y finalmente un caudal de 0.69 lt/s durante 37 minutos y 27.6 segundos.</w:t>
      </w:r>
    </w:p>
    <w:p w:rsidR="001A1C1D" w:rsidRDefault="001A1C1D" w:rsidP="00D82011">
      <w:pPr>
        <w:autoSpaceDE w:val="0"/>
        <w:autoSpaceDN w:val="0"/>
        <w:adjustRightInd w:val="0"/>
        <w:spacing w:after="0" w:line="360" w:lineRule="auto"/>
        <w:jc w:val="both"/>
        <w:rPr>
          <w:rFonts w:ascii="Times New Roman" w:hAnsi="Times New Roman" w:cs="Times New Roman"/>
          <w:sz w:val="24"/>
          <w:szCs w:val="24"/>
        </w:rPr>
      </w:pPr>
      <w:r>
        <w:rPr>
          <w:noProof/>
          <w:lang w:val="es-ES" w:eastAsia="es-ES"/>
        </w:rPr>
        <w:drawing>
          <wp:inline distT="0" distB="0" distL="0" distR="0" wp14:anchorId="2753EE84" wp14:editId="59F21265">
            <wp:extent cx="5705475" cy="3838575"/>
            <wp:effectExtent l="0" t="0" r="9525" b="9525"/>
            <wp:docPr id="470" name="Gráfico 470"/>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rsidR="001A1C1D" w:rsidRDefault="001A1C1D" w:rsidP="001A1C1D">
      <w:pPr>
        <w:pStyle w:val="Descripcin"/>
        <w:jc w:val="center"/>
        <w:rPr>
          <w:rFonts w:ascii="Times New Roman" w:hAnsi="Times New Roman" w:cs="Times New Roman"/>
          <w:i/>
          <w:color w:val="auto"/>
          <w:sz w:val="24"/>
          <w:szCs w:val="24"/>
        </w:rPr>
      </w:pPr>
      <w:bookmarkStart w:id="253" w:name="_Toc10679750"/>
      <w:r w:rsidRPr="00D2064D">
        <w:rPr>
          <w:rFonts w:ascii="Times New Roman" w:hAnsi="Times New Roman" w:cs="Times New Roman"/>
          <w:i/>
          <w:color w:val="auto"/>
          <w:sz w:val="24"/>
          <w:szCs w:val="24"/>
        </w:rPr>
        <w:t xml:space="preserve">Figura </w:t>
      </w:r>
      <w:r w:rsidRPr="00D2064D">
        <w:rPr>
          <w:rFonts w:ascii="Times New Roman" w:hAnsi="Times New Roman" w:cs="Times New Roman"/>
          <w:i/>
          <w:color w:val="auto"/>
          <w:sz w:val="24"/>
          <w:szCs w:val="24"/>
        </w:rPr>
        <w:fldChar w:fldCharType="begin"/>
      </w:r>
      <w:r w:rsidRPr="00D2064D">
        <w:rPr>
          <w:rFonts w:ascii="Times New Roman" w:hAnsi="Times New Roman" w:cs="Times New Roman"/>
          <w:i/>
          <w:color w:val="auto"/>
          <w:sz w:val="24"/>
          <w:szCs w:val="24"/>
        </w:rPr>
        <w:instrText xml:space="preserve"> SEQ Figura \* ARABIC </w:instrText>
      </w:r>
      <w:r w:rsidRPr="00D2064D">
        <w:rPr>
          <w:rFonts w:ascii="Times New Roman" w:hAnsi="Times New Roman" w:cs="Times New Roman"/>
          <w:i/>
          <w:color w:val="auto"/>
          <w:sz w:val="24"/>
          <w:szCs w:val="24"/>
        </w:rPr>
        <w:fldChar w:fldCharType="separate"/>
      </w:r>
      <w:r w:rsidR="007203D9">
        <w:rPr>
          <w:rFonts w:ascii="Times New Roman" w:hAnsi="Times New Roman" w:cs="Times New Roman"/>
          <w:i/>
          <w:noProof/>
          <w:color w:val="auto"/>
          <w:sz w:val="24"/>
          <w:szCs w:val="24"/>
        </w:rPr>
        <w:t>49</w:t>
      </w:r>
      <w:r w:rsidRPr="00D2064D">
        <w:rPr>
          <w:rFonts w:ascii="Times New Roman" w:hAnsi="Times New Roman" w:cs="Times New Roman"/>
          <w:i/>
          <w:color w:val="auto"/>
          <w:sz w:val="24"/>
          <w:szCs w:val="24"/>
        </w:rPr>
        <w:fldChar w:fldCharType="end"/>
      </w:r>
      <w:r w:rsidRPr="00D2064D">
        <w:rPr>
          <w:rFonts w:ascii="Times New Roman" w:hAnsi="Times New Roman" w:cs="Times New Roman"/>
          <w:i/>
          <w:color w:val="auto"/>
          <w:sz w:val="24"/>
          <w:szCs w:val="24"/>
        </w:rPr>
        <w:t>. Hidrograma del Caudal máximo en el modelo a escala reducida.</w:t>
      </w:r>
      <w:bookmarkEnd w:id="253"/>
    </w:p>
    <w:p w:rsidR="00D82011" w:rsidRDefault="001A1C1D" w:rsidP="0076209F">
      <w:pPr>
        <w:pStyle w:val="Descripcin"/>
        <w:jc w:val="center"/>
        <w:rPr>
          <w:rFonts w:ascii="Times New Roman" w:hAnsi="Times New Roman" w:cs="Times New Roman"/>
          <w:i/>
          <w:color w:val="000000" w:themeColor="text1"/>
          <w:sz w:val="24"/>
          <w:szCs w:val="24"/>
        </w:rPr>
      </w:pPr>
      <w:r>
        <w:rPr>
          <w:rFonts w:ascii="Times New Roman" w:hAnsi="Times New Roman" w:cs="Times New Roman"/>
          <w:i/>
          <w:color w:val="000000" w:themeColor="text1"/>
          <w:sz w:val="24"/>
          <w:szCs w:val="24"/>
        </w:rPr>
        <w:t xml:space="preserve">(Fuente: Elaboración </w:t>
      </w:r>
      <w:r w:rsidRPr="00F616D1">
        <w:rPr>
          <w:rFonts w:ascii="Times New Roman" w:hAnsi="Times New Roman" w:cs="Times New Roman"/>
          <w:i/>
          <w:color w:val="000000" w:themeColor="text1"/>
          <w:sz w:val="24"/>
          <w:szCs w:val="24"/>
        </w:rPr>
        <w:t>Propia)</w:t>
      </w:r>
    </w:p>
    <w:p w:rsidR="0076209F" w:rsidRPr="0076209F" w:rsidRDefault="0076209F" w:rsidP="0076209F"/>
    <w:p w:rsidR="00B42A2D" w:rsidRPr="00B42A2D" w:rsidRDefault="00B42A2D" w:rsidP="00B42A2D">
      <w:pPr>
        <w:pStyle w:val="Prrafodelista"/>
        <w:numPr>
          <w:ilvl w:val="1"/>
          <w:numId w:val="4"/>
        </w:numPr>
        <w:spacing w:line="360" w:lineRule="auto"/>
        <w:ind w:left="360"/>
        <w:outlineLvl w:val="1"/>
        <w:rPr>
          <w:rFonts w:ascii="Times New Roman" w:hAnsi="Times New Roman" w:cs="Times New Roman"/>
          <w:b/>
          <w:sz w:val="24"/>
          <w:szCs w:val="24"/>
        </w:rPr>
      </w:pPr>
      <w:bookmarkStart w:id="254" w:name="_Toc10679661"/>
      <w:r>
        <w:rPr>
          <w:rFonts w:ascii="Times New Roman" w:hAnsi="Times New Roman" w:cs="Times New Roman"/>
          <w:b/>
          <w:sz w:val="24"/>
          <w:szCs w:val="24"/>
        </w:rPr>
        <w:lastRenderedPageBreak/>
        <w:t>Resultados obtenidos en el disipador de energía con Fondo Horizontal</w:t>
      </w:r>
      <w:bookmarkEnd w:id="254"/>
    </w:p>
    <w:p w:rsidR="00866075" w:rsidRDefault="00866075" w:rsidP="00866075"/>
    <w:p w:rsidR="00E6606F" w:rsidRDefault="00E6606F" w:rsidP="00866075"/>
    <w:p w:rsidR="00E6606F" w:rsidRDefault="00E6606F" w:rsidP="00866075"/>
    <w:p w:rsidR="00E6606F" w:rsidRDefault="00E6606F" w:rsidP="00866075"/>
    <w:p w:rsidR="008F77B2" w:rsidRDefault="008F77B2" w:rsidP="00866075"/>
    <w:p w:rsidR="008F77B2" w:rsidRDefault="008F77B2" w:rsidP="00866075"/>
    <w:p w:rsidR="00895B2C" w:rsidRDefault="00895B2C" w:rsidP="00866075"/>
    <w:p w:rsidR="00895B2C" w:rsidRDefault="00895B2C" w:rsidP="00895B2C">
      <w:pPr>
        <w:pStyle w:val="Descripcin"/>
        <w:jc w:val="center"/>
        <w:rPr>
          <w:rFonts w:ascii="Times New Roman" w:hAnsi="Times New Roman" w:cs="Times New Roman"/>
          <w:i/>
          <w:color w:val="auto"/>
          <w:sz w:val="24"/>
          <w:szCs w:val="24"/>
        </w:rPr>
      </w:pPr>
      <w:bookmarkStart w:id="255" w:name="_Toc10679751"/>
      <w:r w:rsidRPr="00D07E1D">
        <w:rPr>
          <w:rFonts w:ascii="Times New Roman" w:hAnsi="Times New Roman" w:cs="Times New Roman"/>
          <w:i/>
          <w:color w:val="auto"/>
          <w:sz w:val="24"/>
          <w:szCs w:val="24"/>
        </w:rPr>
        <w:t xml:space="preserve">Figura </w:t>
      </w:r>
      <w:r w:rsidRPr="00D07E1D">
        <w:rPr>
          <w:rFonts w:ascii="Times New Roman" w:hAnsi="Times New Roman" w:cs="Times New Roman"/>
          <w:i/>
          <w:color w:val="auto"/>
          <w:sz w:val="24"/>
          <w:szCs w:val="24"/>
        </w:rPr>
        <w:fldChar w:fldCharType="begin"/>
      </w:r>
      <w:r w:rsidRPr="00D07E1D">
        <w:rPr>
          <w:rFonts w:ascii="Times New Roman" w:hAnsi="Times New Roman" w:cs="Times New Roman"/>
          <w:i/>
          <w:color w:val="auto"/>
          <w:sz w:val="24"/>
          <w:szCs w:val="24"/>
        </w:rPr>
        <w:instrText xml:space="preserve"> SEQ Figura \* ARABIC </w:instrText>
      </w:r>
      <w:r w:rsidRPr="00D07E1D">
        <w:rPr>
          <w:rFonts w:ascii="Times New Roman" w:hAnsi="Times New Roman" w:cs="Times New Roman"/>
          <w:i/>
          <w:color w:val="auto"/>
          <w:sz w:val="24"/>
          <w:szCs w:val="24"/>
        </w:rPr>
        <w:fldChar w:fldCharType="separate"/>
      </w:r>
      <w:r w:rsidR="007203D9">
        <w:rPr>
          <w:rFonts w:ascii="Times New Roman" w:hAnsi="Times New Roman" w:cs="Times New Roman"/>
          <w:i/>
          <w:noProof/>
          <w:color w:val="auto"/>
          <w:sz w:val="24"/>
          <w:szCs w:val="24"/>
        </w:rPr>
        <w:t>50</w:t>
      </w:r>
      <w:r w:rsidRPr="00D07E1D">
        <w:rPr>
          <w:rFonts w:ascii="Times New Roman" w:hAnsi="Times New Roman" w:cs="Times New Roman"/>
          <w:i/>
          <w:color w:val="auto"/>
          <w:sz w:val="24"/>
          <w:szCs w:val="24"/>
        </w:rPr>
        <w:fldChar w:fldCharType="end"/>
      </w:r>
      <w:r w:rsidRPr="00D07E1D">
        <w:rPr>
          <w:rFonts w:ascii="Times New Roman" w:hAnsi="Times New Roman" w:cs="Times New Roman"/>
          <w:i/>
          <w:color w:val="auto"/>
          <w:sz w:val="24"/>
          <w:szCs w:val="24"/>
        </w:rPr>
        <w:t xml:space="preserve">: </w:t>
      </w:r>
      <w:r w:rsidR="00E76BE7">
        <w:rPr>
          <w:rFonts w:ascii="Times New Roman" w:hAnsi="Times New Roman" w:cs="Times New Roman"/>
          <w:i/>
          <w:color w:val="auto"/>
          <w:sz w:val="24"/>
          <w:szCs w:val="24"/>
        </w:rPr>
        <w:t>Socavación en el eje izquierdo Disipador con fondo Horizontal.</w:t>
      </w:r>
      <w:bookmarkEnd w:id="255"/>
    </w:p>
    <w:p w:rsidR="00A53053" w:rsidRDefault="00A53053" w:rsidP="00A53053"/>
    <w:p w:rsidR="008F77B2" w:rsidRPr="00A53053" w:rsidRDefault="008F77B2" w:rsidP="00A53053"/>
    <w:p w:rsidR="00E6606F" w:rsidRDefault="00E6606F" w:rsidP="00866075"/>
    <w:p w:rsidR="00E6606F" w:rsidRDefault="00E6606F" w:rsidP="00866075"/>
    <w:p w:rsidR="00E6606F" w:rsidRDefault="00E6606F" w:rsidP="00866075"/>
    <w:p w:rsidR="00B42A2D" w:rsidRDefault="00B42A2D" w:rsidP="00866075"/>
    <w:p w:rsidR="00A53053" w:rsidRDefault="00A53053" w:rsidP="00866075"/>
    <w:p w:rsidR="00895B2C" w:rsidRDefault="00895B2C" w:rsidP="00895B2C">
      <w:pPr>
        <w:pStyle w:val="Descripcin"/>
        <w:jc w:val="center"/>
        <w:rPr>
          <w:rFonts w:ascii="Times New Roman" w:hAnsi="Times New Roman" w:cs="Times New Roman"/>
          <w:i/>
          <w:color w:val="auto"/>
          <w:sz w:val="24"/>
          <w:szCs w:val="24"/>
        </w:rPr>
      </w:pPr>
      <w:bookmarkStart w:id="256" w:name="_Toc10679752"/>
      <w:r w:rsidRPr="00D07E1D">
        <w:rPr>
          <w:rFonts w:ascii="Times New Roman" w:hAnsi="Times New Roman" w:cs="Times New Roman"/>
          <w:i/>
          <w:color w:val="auto"/>
          <w:sz w:val="24"/>
          <w:szCs w:val="24"/>
        </w:rPr>
        <w:t xml:space="preserve">Figura </w:t>
      </w:r>
      <w:r w:rsidRPr="00D07E1D">
        <w:rPr>
          <w:rFonts w:ascii="Times New Roman" w:hAnsi="Times New Roman" w:cs="Times New Roman"/>
          <w:i/>
          <w:color w:val="auto"/>
          <w:sz w:val="24"/>
          <w:szCs w:val="24"/>
        </w:rPr>
        <w:fldChar w:fldCharType="begin"/>
      </w:r>
      <w:r w:rsidRPr="00D07E1D">
        <w:rPr>
          <w:rFonts w:ascii="Times New Roman" w:hAnsi="Times New Roman" w:cs="Times New Roman"/>
          <w:i/>
          <w:color w:val="auto"/>
          <w:sz w:val="24"/>
          <w:szCs w:val="24"/>
        </w:rPr>
        <w:instrText xml:space="preserve"> SEQ Figura \* ARABIC </w:instrText>
      </w:r>
      <w:r w:rsidRPr="00D07E1D">
        <w:rPr>
          <w:rFonts w:ascii="Times New Roman" w:hAnsi="Times New Roman" w:cs="Times New Roman"/>
          <w:i/>
          <w:color w:val="auto"/>
          <w:sz w:val="24"/>
          <w:szCs w:val="24"/>
        </w:rPr>
        <w:fldChar w:fldCharType="separate"/>
      </w:r>
      <w:r w:rsidR="007203D9">
        <w:rPr>
          <w:rFonts w:ascii="Times New Roman" w:hAnsi="Times New Roman" w:cs="Times New Roman"/>
          <w:i/>
          <w:noProof/>
          <w:color w:val="auto"/>
          <w:sz w:val="24"/>
          <w:szCs w:val="24"/>
        </w:rPr>
        <w:t>51</w:t>
      </w:r>
      <w:r w:rsidRPr="00D07E1D">
        <w:rPr>
          <w:rFonts w:ascii="Times New Roman" w:hAnsi="Times New Roman" w:cs="Times New Roman"/>
          <w:i/>
          <w:color w:val="auto"/>
          <w:sz w:val="24"/>
          <w:szCs w:val="24"/>
        </w:rPr>
        <w:fldChar w:fldCharType="end"/>
      </w:r>
      <w:r w:rsidRPr="00D07E1D">
        <w:rPr>
          <w:rFonts w:ascii="Times New Roman" w:hAnsi="Times New Roman" w:cs="Times New Roman"/>
          <w:i/>
          <w:color w:val="auto"/>
          <w:sz w:val="24"/>
          <w:szCs w:val="24"/>
        </w:rPr>
        <w:t xml:space="preserve">: </w:t>
      </w:r>
      <w:r w:rsidR="00E76BE7">
        <w:rPr>
          <w:rFonts w:ascii="Times New Roman" w:hAnsi="Times New Roman" w:cs="Times New Roman"/>
          <w:i/>
          <w:color w:val="auto"/>
          <w:sz w:val="24"/>
          <w:szCs w:val="24"/>
        </w:rPr>
        <w:t>Socavación en el eje central Disipador con fondo Horizontal</w:t>
      </w:r>
      <w:r>
        <w:rPr>
          <w:rFonts w:ascii="Times New Roman" w:hAnsi="Times New Roman" w:cs="Times New Roman"/>
          <w:i/>
          <w:color w:val="auto"/>
          <w:sz w:val="24"/>
          <w:szCs w:val="24"/>
        </w:rPr>
        <w:t>.</w:t>
      </w:r>
      <w:bookmarkEnd w:id="256"/>
    </w:p>
    <w:p w:rsidR="00A53053" w:rsidRDefault="00A53053" w:rsidP="00A53053"/>
    <w:p w:rsidR="008F77B2" w:rsidRPr="00A53053" w:rsidRDefault="008F77B2" w:rsidP="00A53053"/>
    <w:p w:rsidR="00866075" w:rsidRDefault="00866075" w:rsidP="00866075"/>
    <w:p w:rsidR="00866075" w:rsidRDefault="00866075" w:rsidP="00866075"/>
    <w:p w:rsidR="00866075" w:rsidRDefault="00866075" w:rsidP="00866075"/>
    <w:p w:rsidR="003020CA" w:rsidRDefault="003020CA" w:rsidP="00866075"/>
    <w:p w:rsidR="008F77B2" w:rsidRDefault="008F77B2" w:rsidP="00866075"/>
    <w:p w:rsidR="00895B2C" w:rsidRDefault="00895B2C" w:rsidP="00895B2C">
      <w:pPr>
        <w:pStyle w:val="Descripcin"/>
        <w:jc w:val="center"/>
        <w:rPr>
          <w:rFonts w:ascii="Times New Roman" w:hAnsi="Times New Roman" w:cs="Times New Roman"/>
          <w:i/>
          <w:color w:val="auto"/>
          <w:sz w:val="24"/>
          <w:szCs w:val="24"/>
        </w:rPr>
      </w:pPr>
      <w:bookmarkStart w:id="257" w:name="_Toc10679753"/>
      <w:r w:rsidRPr="00D07E1D">
        <w:rPr>
          <w:rFonts w:ascii="Times New Roman" w:hAnsi="Times New Roman" w:cs="Times New Roman"/>
          <w:i/>
          <w:color w:val="auto"/>
          <w:sz w:val="24"/>
          <w:szCs w:val="24"/>
        </w:rPr>
        <w:t xml:space="preserve">Figura </w:t>
      </w:r>
      <w:r w:rsidRPr="00D07E1D">
        <w:rPr>
          <w:rFonts w:ascii="Times New Roman" w:hAnsi="Times New Roman" w:cs="Times New Roman"/>
          <w:i/>
          <w:color w:val="auto"/>
          <w:sz w:val="24"/>
          <w:szCs w:val="24"/>
        </w:rPr>
        <w:fldChar w:fldCharType="begin"/>
      </w:r>
      <w:r w:rsidRPr="00D07E1D">
        <w:rPr>
          <w:rFonts w:ascii="Times New Roman" w:hAnsi="Times New Roman" w:cs="Times New Roman"/>
          <w:i/>
          <w:color w:val="auto"/>
          <w:sz w:val="24"/>
          <w:szCs w:val="24"/>
        </w:rPr>
        <w:instrText xml:space="preserve"> SEQ Figura \* ARABIC </w:instrText>
      </w:r>
      <w:r w:rsidRPr="00D07E1D">
        <w:rPr>
          <w:rFonts w:ascii="Times New Roman" w:hAnsi="Times New Roman" w:cs="Times New Roman"/>
          <w:i/>
          <w:color w:val="auto"/>
          <w:sz w:val="24"/>
          <w:szCs w:val="24"/>
        </w:rPr>
        <w:fldChar w:fldCharType="separate"/>
      </w:r>
      <w:r w:rsidR="007203D9">
        <w:rPr>
          <w:rFonts w:ascii="Times New Roman" w:hAnsi="Times New Roman" w:cs="Times New Roman"/>
          <w:i/>
          <w:noProof/>
          <w:color w:val="auto"/>
          <w:sz w:val="24"/>
          <w:szCs w:val="24"/>
        </w:rPr>
        <w:t>52</w:t>
      </w:r>
      <w:r w:rsidRPr="00D07E1D">
        <w:rPr>
          <w:rFonts w:ascii="Times New Roman" w:hAnsi="Times New Roman" w:cs="Times New Roman"/>
          <w:i/>
          <w:color w:val="auto"/>
          <w:sz w:val="24"/>
          <w:szCs w:val="24"/>
        </w:rPr>
        <w:fldChar w:fldCharType="end"/>
      </w:r>
      <w:r w:rsidRPr="00D07E1D">
        <w:rPr>
          <w:rFonts w:ascii="Times New Roman" w:hAnsi="Times New Roman" w:cs="Times New Roman"/>
          <w:i/>
          <w:color w:val="auto"/>
          <w:sz w:val="24"/>
          <w:szCs w:val="24"/>
        </w:rPr>
        <w:t xml:space="preserve">: </w:t>
      </w:r>
      <w:r w:rsidR="00E76BE7">
        <w:rPr>
          <w:rFonts w:ascii="Times New Roman" w:hAnsi="Times New Roman" w:cs="Times New Roman"/>
          <w:i/>
          <w:color w:val="auto"/>
          <w:sz w:val="24"/>
          <w:szCs w:val="24"/>
        </w:rPr>
        <w:t>Socavación en el eje derecho Disipador con fondo Horizontal.</w:t>
      </w:r>
      <w:bookmarkEnd w:id="257"/>
    </w:p>
    <w:p w:rsidR="008F77B2" w:rsidRPr="008F77B2" w:rsidRDefault="008F77B2" w:rsidP="008F77B2"/>
    <w:p w:rsidR="00895B2C" w:rsidRPr="00895B2C" w:rsidRDefault="00895B2C" w:rsidP="00B22810">
      <w:pPr>
        <w:pStyle w:val="Prrafodelista"/>
        <w:numPr>
          <w:ilvl w:val="1"/>
          <w:numId w:val="4"/>
        </w:numPr>
        <w:tabs>
          <w:tab w:val="left" w:pos="426"/>
        </w:tabs>
        <w:spacing w:line="360" w:lineRule="auto"/>
        <w:ind w:left="142" w:hanging="142"/>
        <w:outlineLvl w:val="1"/>
        <w:rPr>
          <w:rFonts w:ascii="Times New Roman" w:hAnsi="Times New Roman" w:cs="Times New Roman"/>
          <w:b/>
          <w:sz w:val="24"/>
          <w:szCs w:val="24"/>
        </w:rPr>
      </w:pPr>
      <w:bookmarkStart w:id="258" w:name="_Toc10679662"/>
      <w:r w:rsidRPr="00895B2C">
        <w:rPr>
          <w:rFonts w:ascii="Times New Roman" w:hAnsi="Times New Roman" w:cs="Times New Roman"/>
          <w:b/>
          <w:sz w:val="24"/>
          <w:szCs w:val="24"/>
        </w:rPr>
        <w:lastRenderedPageBreak/>
        <w:t>Resultados obtenidos en el disipador de energía con Fondo</w:t>
      </w:r>
      <w:r w:rsidR="00B22810">
        <w:rPr>
          <w:rFonts w:ascii="Times New Roman" w:hAnsi="Times New Roman" w:cs="Times New Roman"/>
          <w:b/>
          <w:sz w:val="24"/>
          <w:szCs w:val="24"/>
        </w:rPr>
        <w:t xml:space="preserve"> no</w:t>
      </w:r>
      <w:r w:rsidRPr="00895B2C">
        <w:rPr>
          <w:rFonts w:ascii="Times New Roman" w:hAnsi="Times New Roman" w:cs="Times New Roman"/>
          <w:b/>
          <w:sz w:val="24"/>
          <w:szCs w:val="24"/>
        </w:rPr>
        <w:t xml:space="preserve"> Horizontal</w:t>
      </w:r>
      <w:bookmarkEnd w:id="258"/>
    </w:p>
    <w:p w:rsidR="00895B2C" w:rsidRDefault="00895B2C" w:rsidP="00895B2C"/>
    <w:p w:rsidR="00895B2C" w:rsidRDefault="00895B2C" w:rsidP="00895B2C"/>
    <w:p w:rsidR="00895B2C" w:rsidRDefault="00895B2C" w:rsidP="00895B2C"/>
    <w:p w:rsidR="004D4CF8" w:rsidRDefault="004D4CF8" w:rsidP="00895B2C"/>
    <w:p w:rsidR="00895B2C" w:rsidRDefault="00895B2C" w:rsidP="00895B2C"/>
    <w:p w:rsidR="008F77B2" w:rsidRDefault="008F77B2" w:rsidP="00895B2C"/>
    <w:p w:rsidR="00895B2C" w:rsidRDefault="00895B2C" w:rsidP="00895B2C"/>
    <w:p w:rsidR="00895B2C" w:rsidRDefault="00895B2C" w:rsidP="00895B2C">
      <w:pPr>
        <w:pStyle w:val="Descripcin"/>
        <w:jc w:val="center"/>
        <w:rPr>
          <w:rFonts w:ascii="Times New Roman" w:hAnsi="Times New Roman" w:cs="Times New Roman"/>
          <w:i/>
          <w:color w:val="auto"/>
          <w:sz w:val="24"/>
          <w:szCs w:val="24"/>
        </w:rPr>
      </w:pPr>
      <w:bookmarkStart w:id="259" w:name="_Toc10679754"/>
      <w:r w:rsidRPr="00D07E1D">
        <w:rPr>
          <w:rFonts w:ascii="Times New Roman" w:hAnsi="Times New Roman" w:cs="Times New Roman"/>
          <w:i/>
          <w:color w:val="auto"/>
          <w:sz w:val="24"/>
          <w:szCs w:val="24"/>
        </w:rPr>
        <w:t xml:space="preserve">Figura </w:t>
      </w:r>
      <w:r w:rsidRPr="00D07E1D">
        <w:rPr>
          <w:rFonts w:ascii="Times New Roman" w:hAnsi="Times New Roman" w:cs="Times New Roman"/>
          <w:i/>
          <w:color w:val="auto"/>
          <w:sz w:val="24"/>
          <w:szCs w:val="24"/>
        </w:rPr>
        <w:fldChar w:fldCharType="begin"/>
      </w:r>
      <w:r w:rsidRPr="00D07E1D">
        <w:rPr>
          <w:rFonts w:ascii="Times New Roman" w:hAnsi="Times New Roman" w:cs="Times New Roman"/>
          <w:i/>
          <w:color w:val="auto"/>
          <w:sz w:val="24"/>
          <w:szCs w:val="24"/>
        </w:rPr>
        <w:instrText xml:space="preserve"> SEQ Figura \* ARABIC </w:instrText>
      </w:r>
      <w:r w:rsidRPr="00D07E1D">
        <w:rPr>
          <w:rFonts w:ascii="Times New Roman" w:hAnsi="Times New Roman" w:cs="Times New Roman"/>
          <w:i/>
          <w:color w:val="auto"/>
          <w:sz w:val="24"/>
          <w:szCs w:val="24"/>
        </w:rPr>
        <w:fldChar w:fldCharType="separate"/>
      </w:r>
      <w:r w:rsidR="007203D9">
        <w:rPr>
          <w:rFonts w:ascii="Times New Roman" w:hAnsi="Times New Roman" w:cs="Times New Roman"/>
          <w:i/>
          <w:noProof/>
          <w:color w:val="auto"/>
          <w:sz w:val="24"/>
          <w:szCs w:val="24"/>
        </w:rPr>
        <w:t>53</w:t>
      </w:r>
      <w:r w:rsidRPr="00D07E1D">
        <w:rPr>
          <w:rFonts w:ascii="Times New Roman" w:hAnsi="Times New Roman" w:cs="Times New Roman"/>
          <w:i/>
          <w:color w:val="auto"/>
          <w:sz w:val="24"/>
          <w:szCs w:val="24"/>
        </w:rPr>
        <w:fldChar w:fldCharType="end"/>
      </w:r>
      <w:r w:rsidRPr="00D07E1D">
        <w:rPr>
          <w:rFonts w:ascii="Times New Roman" w:hAnsi="Times New Roman" w:cs="Times New Roman"/>
          <w:i/>
          <w:color w:val="auto"/>
          <w:sz w:val="24"/>
          <w:szCs w:val="24"/>
        </w:rPr>
        <w:t xml:space="preserve">: </w:t>
      </w:r>
      <w:r w:rsidR="00E76BE7">
        <w:rPr>
          <w:rFonts w:ascii="Times New Roman" w:hAnsi="Times New Roman" w:cs="Times New Roman"/>
          <w:i/>
          <w:color w:val="auto"/>
          <w:sz w:val="24"/>
          <w:szCs w:val="24"/>
        </w:rPr>
        <w:t>Socavación en el eje izquierdo Disipador con fondo no Horizontal</w:t>
      </w:r>
      <w:r>
        <w:rPr>
          <w:rFonts w:ascii="Times New Roman" w:hAnsi="Times New Roman" w:cs="Times New Roman"/>
          <w:i/>
          <w:color w:val="auto"/>
          <w:sz w:val="24"/>
          <w:szCs w:val="24"/>
        </w:rPr>
        <w:t>.</w:t>
      </w:r>
      <w:bookmarkEnd w:id="259"/>
    </w:p>
    <w:p w:rsidR="00895B2C" w:rsidRDefault="00895B2C" w:rsidP="00895B2C"/>
    <w:p w:rsidR="008F77B2" w:rsidRDefault="008F77B2" w:rsidP="00895B2C"/>
    <w:p w:rsidR="00895B2C" w:rsidRDefault="00895B2C" w:rsidP="00895B2C"/>
    <w:p w:rsidR="00895B2C" w:rsidRDefault="00895B2C" w:rsidP="00895B2C"/>
    <w:p w:rsidR="00895B2C" w:rsidRDefault="00895B2C" w:rsidP="00895B2C"/>
    <w:p w:rsidR="00895B2C" w:rsidRDefault="00895B2C" w:rsidP="00895B2C"/>
    <w:p w:rsidR="008F77B2" w:rsidRDefault="008F77B2" w:rsidP="00895B2C"/>
    <w:p w:rsidR="00895B2C" w:rsidRDefault="00895B2C" w:rsidP="00895B2C">
      <w:pPr>
        <w:pStyle w:val="Descripcin"/>
        <w:jc w:val="center"/>
        <w:rPr>
          <w:rFonts w:ascii="Times New Roman" w:hAnsi="Times New Roman" w:cs="Times New Roman"/>
          <w:i/>
          <w:color w:val="auto"/>
          <w:sz w:val="24"/>
          <w:szCs w:val="24"/>
        </w:rPr>
      </w:pPr>
      <w:bookmarkStart w:id="260" w:name="_Toc10679755"/>
      <w:r w:rsidRPr="00D07E1D">
        <w:rPr>
          <w:rFonts w:ascii="Times New Roman" w:hAnsi="Times New Roman" w:cs="Times New Roman"/>
          <w:i/>
          <w:color w:val="auto"/>
          <w:sz w:val="24"/>
          <w:szCs w:val="24"/>
        </w:rPr>
        <w:t xml:space="preserve">Figura </w:t>
      </w:r>
      <w:r w:rsidRPr="00D07E1D">
        <w:rPr>
          <w:rFonts w:ascii="Times New Roman" w:hAnsi="Times New Roman" w:cs="Times New Roman"/>
          <w:i/>
          <w:color w:val="auto"/>
          <w:sz w:val="24"/>
          <w:szCs w:val="24"/>
        </w:rPr>
        <w:fldChar w:fldCharType="begin"/>
      </w:r>
      <w:r w:rsidRPr="00D07E1D">
        <w:rPr>
          <w:rFonts w:ascii="Times New Roman" w:hAnsi="Times New Roman" w:cs="Times New Roman"/>
          <w:i/>
          <w:color w:val="auto"/>
          <w:sz w:val="24"/>
          <w:szCs w:val="24"/>
        </w:rPr>
        <w:instrText xml:space="preserve"> SEQ Figura \* ARABIC </w:instrText>
      </w:r>
      <w:r w:rsidRPr="00D07E1D">
        <w:rPr>
          <w:rFonts w:ascii="Times New Roman" w:hAnsi="Times New Roman" w:cs="Times New Roman"/>
          <w:i/>
          <w:color w:val="auto"/>
          <w:sz w:val="24"/>
          <w:szCs w:val="24"/>
        </w:rPr>
        <w:fldChar w:fldCharType="separate"/>
      </w:r>
      <w:r w:rsidR="007203D9">
        <w:rPr>
          <w:rFonts w:ascii="Times New Roman" w:hAnsi="Times New Roman" w:cs="Times New Roman"/>
          <w:i/>
          <w:noProof/>
          <w:color w:val="auto"/>
          <w:sz w:val="24"/>
          <w:szCs w:val="24"/>
        </w:rPr>
        <w:t>54</w:t>
      </w:r>
      <w:r w:rsidRPr="00D07E1D">
        <w:rPr>
          <w:rFonts w:ascii="Times New Roman" w:hAnsi="Times New Roman" w:cs="Times New Roman"/>
          <w:i/>
          <w:color w:val="auto"/>
          <w:sz w:val="24"/>
          <w:szCs w:val="24"/>
        </w:rPr>
        <w:fldChar w:fldCharType="end"/>
      </w:r>
      <w:r w:rsidRPr="00D07E1D">
        <w:rPr>
          <w:rFonts w:ascii="Times New Roman" w:hAnsi="Times New Roman" w:cs="Times New Roman"/>
          <w:i/>
          <w:color w:val="auto"/>
          <w:sz w:val="24"/>
          <w:szCs w:val="24"/>
        </w:rPr>
        <w:t xml:space="preserve">: </w:t>
      </w:r>
      <w:r w:rsidR="00E76BE7">
        <w:rPr>
          <w:rFonts w:ascii="Times New Roman" w:hAnsi="Times New Roman" w:cs="Times New Roman"/>
          <w:i/>
          <w:color w:val="auto"/>
          <w:sz w:val="24"/>
          <w:szCs w:val="24"/>
        </w:rPr>
        <w:t>Socavación en el eje central Disipador con fondo no Horizontal.</w:t>
      </w:r>
      <w:bookmarkEnd w:id="260"/>
    </w:p>
    <w:p w:rsidR="00895B2C" w:rsidRDefault="00895B2C" w:rsidP="00895B2C"/>
    <w:p w:rsidR="008F77B2" w:rsidRDefault="008F77B2" w:rsidP="00895B2C"/>
    <w:p w:rsidR="00895B2C" w:rsidRDefault="00895B2C" w:rsidP="00895B2C"/>
    <w:p w:rsidR="00895B2C" w:rsidRDefault="00895B2C" w:rsidP="00895B2C"/>
    <w:p w:rsidR="00895B2C" w:rsidRDefault="00895B2C" w:rsidP="00895B2C"/>
    <w:p w:rsidR="00A53053" w:rsidRDefault="00A53053" w:rsidP="00895B2C"/>
    <w:p w:rsidR="00C40F62" w:rsidRDefault="00C40F62" w:rsidP="00895B2C"/>
    <w:p w:rsidR="008F77B2" w:rsidRDefault="00895B2C" w:rsidP="008F77B2">
      <w:pPr>
        <w:pStyle w:val="Descripcin"/>
        <w:jc w:val="center"/>
        <w:rPr>
          <w:rFonts w:ascii="Times New Roman" w:hAnsi="Times New Roman" w:cs="Times New Roman"/>
          <w:i/>
          <w:color w:val="auto"/>
          <w:sz w:val="24"/>
          <w:szCs w:val="24"/>
        </w:rPr>
      </w:pPr>
      <w:bookmarkStart w:id="261" w:name="_Toc10679756"/>
      <w:r w:rsidRPr="00D07E1D">
        <w:rPr>
          <w:rFonts w:ascii="Times New Roman" w:hAnsi="Times New Roman" w:cs="Times New Roman"/>
          <w:i/>
          <w:color w:val="auto"/>
          <w:sz w:val="24"/>
          <w:szCs w:val="24"/>
        </w:rPr>
        <w:t xml:space="preserve">Figura </w:t>
      </w:r>
      <w:r w:rsidRPr="00D07E1D">
        <w:rPr>
          <w:rFonts w:ascii="Times New Roman" w:hAnsi="Times New Roman" w:cs="Times New Roman"/>
          <w:i/>
          <w:color w:val="auto"/>
          <w:sz w:val="24"/>
          <w:szCs w:val="24"/>
        </w:rPr>
        <w:fldChar w:fldCharType="begin"/>
      </w:r>
      <w:r w:rsidRPr="00D07E1D">
        <w:rPr>
          <w:rFonts w:ascii="Times New Roman" w:hAnsi="Times New Roman" w:cs="Times New Roman"/>
          <w:i/>
          <w:color w:val="auto"/>
          <w:sz w:val="24"/>
          <w:szCs w:val="24"/>
        </w:rPr>
        <w:instrText xml:space="preserve"> SEQ Figura \* ARABIC </w:instrText>
      </w:r>
      <w:r w:rsidRPr="00D07E1D">
        <w:rPr>
          <w:rFonts w:ascii="Times New Roman" w:hAnsi="Times New Roman" w:cs="Times New Roman"/>
          <w:i/>
          <w:color w:val="auto"/>
          <w:sz w:val="24"/>
          <w:szCs w:val="24"/>
        </w:rPr>
        <w:fldChar w:fldCharType="separate"/>
      </w:r>
      <w:r w:rsidR="007203D9">
        <w:rPr>
          <w:rFonts w:ascii="Times New Roman" w:hAnsi="Times New Roman" w:cs="Times New Roman"/>
          <w:i/>
          <w:noProof/>
          <w:color w:val="auto"/>
          <w:sz w:val="24"/>
          <w:szCs w:val="24"/>
        </w:rPr>
        <w:t>55</w:t>
      </w:r>
      <w:r w:rsidRPr="00D07E1D">
        <w:rPr>
          <w:rFonts w:ascii="Times New Roman" w:hAnsi="Times New Roman" w:cs="Times New Roman"/>
          <w:i/>
          <w:color w:val="auto"/>
          <w:sz w:val="24"/>
          <w:szCs w:val="24"/>
        </w:rPr>
        <w:fldChar w:fldCharType="end"/>
      </w:r>
      <w:r w:rsidRPr="00D07E1D">
        <w:rPr>
          <w:rFonts w:ascii="Times New Roman" w:hAnsi="Times New Roman" w:cs="Times New Roman"/>
          <w:i/>
          <w:color w:val="auto"/>
          <w:sz w:val="24"/>
          <w:szCs w:val="24"/>
        </w:rPr>
        <w:t xml:space="preserve">: </w:t>
      </w:r>
      <w:r w:rsidR="00E76BE7">
        <w:rPr>
          <w:rFonts w:ascii="Times New Roman" w:hAnsi="Times New Roman" w:cs="Times New Roman"/>
          <w:i/>
          <w:color w:val="auto"/>
          <w:sz w:val="24"/>
          <w:szCs w:val="24"/>
        </w:rPr>
        <w:t>Socavación en el eje derecho Disipador con fondo no Horizontal.</w:t>
      </w:r>
      <w:bookmarkEnd w:id="261"/>
    </w:p>
    <w:p w:rsidR="008F77B2" w:rsidRPr="008F77B2" w:rsidRDefault="008F77B2" w:rsidP="008F77B2"/>
    <w:p w:rsidR="00B22810" w:rsidRPr="00895B2C" w:rsidRDefault="00B22810" w:rsidP="00B22810">
      <w:pPr>
        <w:pStyle w:val="Prrafodelista"/>
        <w:numPr>
          <w:ilvl w:val="1"/>
          <w:numId w:val="4"/>
        </w:numPr>
        <w:tabs>
          <w:tab w:val="left" w:pos="426"/>
        </w:tabs>
        <w:spacing w:line="360" w:lineRule="auto"/>
        <w:ind w:left="142" w:hanging="142"/>
        <w:outlineLvl w:val="1"/>
        <w:rPr>
          <w:rFonts w:ascii="Times New Roman" w:hAnsi="Times New Roman" w:cs="Times New Roman"/>
          <w:b/>
          <w:sz w:val="24"/>
          <w:szCs w:val="24"/>
        </w:rPr>
      </w:pPr>
      <w:bookmarkStart w:id="262" w:name="_Toc10679663"/>
      <w:r w:rsidRPr="00895B2C">
        <w:rPr>
          <w:rFonts w:ascii="Times New Roman" w:hAnsi="Times New Roman" w:cs="Times New Roman"/>
          <w:b/>
          <w:sz w:val="24"/>
          <w:szCs w:val="24"/>
        </w:rPr>
        <w:lastRenderedPageBreak/>
        <w:t xml:space="preserve">Resultados obtenidos en el disipador de energía </w:t>
      </w:r>
      <w:r>
        <w:rPr>
          <w:rFonts w:ascii="Times New Roman" w:hAnsi="Times New Roman" w:cs="Times New Roman"/>
          <w:b/>
          <w:sz w:val="24"/>
          <w:szCs w:val="24"/>
        </w:rPr>
        <w:t>tipo USBR IV</w:t>
      </w:r>
      <w:bookmarkEnd w:id="262"/>
    </w:p>
    <w:p w:rsidR="00B22810" w:rsidRDefault="00B22810" w:rsidP="00B22810"/>
    <w:p w:rsidR="00B22810" w:rsidRDefault="00B22810" w:rsidP="00B22810"/>
    <w:p w:rsidR="00B22810" w:rsidRDefault="00B22810" w:rsidP="00B22810"/>
    <w:p w:rsidR="00B22810" w:rsidRDefault="00B22810" w:rsidP="00B22810"/>
    <w:p w:rsidR="00B22810" w:rsidRDefault="00B22810" w:rsidP="00B22810"/>
    <w:p w:rsidR="00C40F62" w:rsidRDefault="00C40F62" w:rsidP="00B22810"/>
    <w:p w:rsidR="00A53053" w:rsidRDefault="00A53053" w:rsidP="00B22810"/>
    <w:p w:rsidR="00B22810" w:rsidRPr="006211A0" w:rsidRDefault="00B22810" w:rsidP="00B22810">
      <w:pPr>
        <w:pStyle w:val="Descripcin"/>
        <w:jc w:val="center"/>
        <w:rPr>
          <w:rFonts w:ascii="Times New Roman" w:hAnsi="Times New Roman" w:cs="Times New Roman"/>
          <w:i/>
          <w:color w:val="auto"/>
          <w:sz w:val="24"/>
          <w:szCs w:val="24"/>
        </w:rPr>
      </w:pPr>
      <w:bookmarkStart w:id="263" w:name="_Toc10679757"/>
      <w:r w:rsidRPr="00D07E1D">
        <w:rPr>
          <w:rFonts w:ascii="Times New Roman" w:hAnsi="Times New Roman" w:cs="Times New Roman"/>
          <w:i/>
          <w:color w:val="auto"/>
          <w:sz w:val="24"/>
          <w:szCs w:val="24"/>
        </w:rPr>
        <w:t xml:space="preserve">Figura </w:t>
      </w:r>
      <w:r w:rsidRPr="00D07E1D">
        <w:rPr>
          <w:rFonts w:ascii="Times New Roman" w:hAnsi="Times New Roman" w:cs="Times New Roman"/>
          <w:i/>
          <w:color w:val="auto"/>
          <w:sz w:val="24"/>
          <w:szCs w:val="24"/>
        </w:rPr>
        <w:fldChar w:fldCharType="begin"/>
      </w:r>
      <w:r w:rsidRPr="00D07E1D">
        <w:rPr>
          <w:rFonts w:ascii="Times New Roman" w:hAnsi="Times New Roman" w:cs="Times New Roman"/>
          <w:i/>
          <w:color w:val="auto"/>
          <w:sz w:val="24"/>
          <w:szCs w:val="24"/>
        </w:rPr>
        <w:instrText xml:space="preserve"> SEQ Figura \* ARABIC </w:instrText>
      </w:r>
      <w:r w:rsidRPr="00D07E1D">
        <w:rPr>
          <w:rFonts w:ascii="Times New Roman" w:hAnsi="Times New Roman" w:cs="Times New Roman"/>
          <w:i/>
          <w:color w:val="auto"/>
          <w:sz w:val="24"/>
          <w:szCs w:val="24"/>
        </w:rPr>
        <w:fldChar w:fldCharType="separate"/>
      </w:r>
      <w:r w:rsidR="007203D9">
        <w:rPr>
          <w:rFonts w:ascii="Times New Roman" w:hAnsi="Times New Roman" w:cs="Times New Roman"/>
          <w:i/>
          <w:noProof/>
          <w:color w:val="auto"/>
          <w:sz w:val="24"/>
          <w:szCs w:val="24"/>
        </w:rPr>
        <w:t>56</w:t>
      </w:r>
      <w:r w:rsidRPr="00D07E1D">
        <w:rPr>
          <w:rFonts w:ascii="Times New Roman" w:hAnsi="Times New Roman" w:cs="Times New Roman"/>
          <w:i/>
          <w:color w:val="auto"/>
          <w:sz w:val="24"/>
          <w:szCs w:val="24"/>
        </w:rPr>
        <w:fldChar w:fldCharType="end"/>
      </w:r>
      <w:r w:rsidRPr="00D07E1D">
        <w:rPr>
          <w:rFonts w:ascii="Times New Roman" w:hAnsi="Times New Roman" w:cs="Times New Roman"/>
          <w:i/>
          <w:color w:val="auto"/>
          <w:sz w:val="24"/>
          <w:szCs w:val="24"/>
        </w:rPr>
        <w:t xml:space="preserve">: </w:t>
      </w:r>
      <w:r w:rsidR="00E76BE7">
        <w:rPr>
          <w:rFonts w:ascii="Times New Roman" w:hAnsi="Times New Roman" w:cs="Times New Roman"/>
          <w:i/>
          <w:color w:val="auto"/>
          <w:sz w:val="24"/>
          <w:szCs w:val="24"/>
        </w:rPr>
        <w:t>Socavación en el eje izquierdo Disipador</w:t>
      </w:r>
      <w:r>
        <w:rPr>
          <w:rFonts w:ascii="Times New Roman" w:hAnsi="Times New Roman" w:cs="Times New Roman"/>
          <w:i/>
          <w:color w:val="auto"/>
          <w:sz w:val="24"/>
          <w:szCs w:val="24"/>
        </w:rPr>
        <w:t xml:space="preserve"> tipo USBR IV.</w:t>
      </w:r>
      <w:bookmarkEnd w:id="263"/>
    </w:p>
    <w:p w:rsidR="00B22810" w:rsidRDefault="00B22810" w:rsidP="00B22810"/>
    <w:p w:rsidR="00B22810" w:rsidRDefault="00B22810" w:rsidP="00B22810"/>
    <w:p w:rsidR="00B22810" w:rsidRDefault="00B22810" w:rsidP="00B22810"/>
    <w:p w:rsidR="00B22810" w:rsidRDefault="00B22810" w:rsidP="00B22810"/>
    <w:p w:rsidR="00B22810" w:rsidRDefault="00B22810" w:rsidP="00B22810"/>
    <w:p w:rsidR="00A53053" w:rsidRDefault="00A53053" w:rsidP="00B22810"/>
    <w:p w:rsidR="00B22810" w:rsidRDefault="00B22810" w:rsidP="00B22810"/>
    <w:p w:rsidR="00B22810" w:rsidRPr="006211A0" w:rsidRDefault="00B22810" w:rsidP="00B22810">
      <w:pPr>
        <w:pStyle w:val="Descripcin"/>
        <w:jc w:val="center"/>
        <w:rPr>
          <w:rFonts w:ascii="Times New Roman" w:hAnsi="Times New Roman" w:cs="Times New Roman"/>
          <w:i/>
          <w:color w:val="auto"/>
          <w:sz w:val="24"/>
          <w:szCs w:val="24"/>
        </w:rPr>
      </w:pPr>
      <w:bookmarkStart w:id="264" w:name="_Toc10679758"/>
      <w:r w:rsidRPr="00D07E1D">
        <w:rPr>
          <w:rFonts w:ascii="Times New Roman" w:hAnsi="Times New Roman" w:cs="Times New Roman"/>
          <w:i/>
          <w:color w:val="auto"/>
          <w:sz w:val="24"/>
          <w:szCs w:val="24"/>
        </w:rPr>
        <w:t xml:space="preserve">Figura </w:t>
      </w:r>
      <w:r w:rsidRPr="00D07E1D">
        <w:rPr>
          <w:rFonts w:ascii="Times New Roman" w:hAnsi="Times New Roman" w:cs="Times New Roman"/>
          <w:i/>
          <w:color w:val="auto"/>
          <w:sz w:val="24"/>
          <w:szCs w:val="24"/>
        </w:rPr>
        <w:fldChar w:fldCharType="begin"/>
      </w:r>
      <w:r w:rsidRPr="00D07E1D">
        <w:rPr>
          <w:rFonts w:ascii="Times New Roman" w:hAnsi="Times New Roman" w:cs="Times New Roman"/>
          <w:i/>
          <w:color w:val="auto"/>
          <w:sz w:val="24"/>
          <w:szCs w:val="24"/>
        </w:rPr>
        <w:instrText xml:space="preserve"> SEQ Figura \* ARABIC </w:instrText>
      </w:r>
      <w:r w:rsidRPr="00D07E1D">
        <w:rPr>
          <w:rFonts w:ascii="Times New Roman" w:hAnsi="Times New Roman" w:cs="Times New Roman"/>
          <w:i/>
          <w:color w:val="auto"/>
          <w:sz w:val="24"/>
          <w:szCs w:val="24"/>
        </w:rPr>
        <w:fldChar w:fldCharType="separate"/>
      </w:r>
      <w:r w:rsidR="007203D9">
        <w:rPr>
          <w:rFonts w:ascii="Times New Roman" w:hAnsi="Times New Roman" w:cs="Times New Roman"/>
          <w:i/>
          <w:noProof/>
          <w:color w:val="auto"/>
          <w:sz w:val="24"/>
          <w:szCs w:val="24"/>
        </w:rPr>
        <w:t>57</w:t>
      </w:r>
      <w:r w:rsidRPr="00D07E1D">
        <w:rPr>
          <w:rFonts w:ascii="Times New Roman" w:hAnsi="Times New Roman" w:cs="Times New Roman"/>
          <w:i/>
          <w:color w:val="auto"/>
          <w:sz w:val="24"/>
          <w:szCs w:val="24"/>
        </w:rPr>
        <w:fldChar w:fldCharType="end"/>
      </w:r>
      <w:r w:rsidRPr="00D07E1D">
        <w:rPr>
          <w:rFonts w:ascii="Times New Roman" w:hAnsi="Times New Roman" w:cs="Times New Roman"/>
          <w:i/>
          <w:color w:val="auto"/>
          <w:sz w:val="24"/>
          <w:szCs w:val="24"/>
        </w:rPr>
        <w:t xml:space="preserve">: </w:t>
      </w:r>
      <w:r w:rsidR="00E76BE7">
        <w:rPr>
          <w:rFonts w:ascii="Times New Roman" w:hAnsi="Times New Roman" w:cs="Times New Roman"/>
          <w:i/>
          <w:color w:val="auto"/>
          <w:sz w:val="24"/>
          <w:szCs w:val="24"/>
        </w:rPr>
        <w:t>Socavación en el eje central Disipador tipo USBR IV.</w:t>
      </w:r>
      <w:bookmarkEnd w:id="264"/>
    </w:p>
    <w:p w:rsidR="00B22810" w:rsidRDefault="00B22810" w:rsidP="00B22810"/>
    <w:p w:rsidR="00B22810" w:rsidRDefault="00B22810" w:rsidP="00B22810"/>
    <w:p w:rsidR="00B22810" w:rsidRDefault="00B22810" w:rsidP="00B22810"/>
    <w:p w:rsidR="00B22810" w:rsidRDefault="00B22810" w:rsidP="00B22810"/>
    <w:p w:rsidR="00B22810" w:rsidRDefault="00B22810" w:rsidP="00B22810"/>
    <w:p w:rsidR="00C40F62" w:rsidRDefault="00C40F62" w:rsidP="00B22810"/>
    <w:p w:rsidR="00B22810" w:rsidRDefault="00B22810" w:rsidP="00B22810"/>
    <w:p w:rsidR="00866075" w:rsidRDefault="00B22810" w:rsidP="00E76BE7">
      <w:pPr>
        <w:pStyle w:val="Descripcin"/>
        <w:jc w:val="center"/>
        <w:rPr>
          <w:rFonts w:ascii="Times New Roman" w:hAnsi="Times New Roman" w:cs="Times New Roman"/>
          <w:i/>
          <w:color w:val="auto"/>
          <w:sz w:val="24"/>
          <w:szCs w:val="24"/>
        </w:rPr>
      </w:pPr>
      <w:bookmarkStart w:id="265" w:name="_Toc10679759"/>
      <w:r w:rsidRPr="00D07E1D">
        <w:rPr>
          <w:rFonts w:ascii="Times New Roman" w:hAnsi="Times New Roman" w:cs="Times New Roman"/>
          <w:i/>
          <w:color w:val="auto"/>
          <w:sz w:val="24"/>
          <w:szCs w:val="24"/>
        </w:rPr>
        <w:t xml:space="preserve">Figura </w:t>
      </w:r>
      <w:r w:rsidRPr="00D07E1D">
        <w:rPr>
          <w:rFonts w:ascii="Times New Roman" w:hAnsi="Times New Roman" w:cs="Times New Roman"/>
          <w:i/>
          <w:color w:val="auto"/>
          <w:sz w:val="24"/>
          <w:szCs w:val="24"/>
        </w:rPr>
        <w:fldChar w:fldCharType="begin"/>
      </w:r>
      <w:r w:rsidRPr="00D07E1D">
        <w:rPr>
          <w:rFonts w:ascii="Times New Roman" w:hAnsi="Times New Roman" w:cs="Times New Roman"/>
          <w:i/>
          <w:color w:val="auto"/>
          <w:sz w:val="24"/>
          <w:szCs w:val="24"/>
        </w:rPr>
        <w:instrText xml:space="preserve"> SEQ Figura \* ARABIC </w:instrText>
      </w:r>
      <w:r w:rsidRPr="00D07E1D">
        <w:rPr>
          <w:rFonts w:ascii="Times New Roman" w:hAnsi="Times New Roman" w:cs="Times New Roman"/>
          <w:i/>
          <w:color w:val="auto"/>
          <w:sz w:val="24"/>
          <w:szCs w:val="24"/>
        </w:rPr>
        <w:fldChar w:fldCharType="separate"/>
      </w:r>
      <w:r w:rsidR="007203D9">
        <w:rPr>
          <w:rFonts w:ascii="Times New Roman" w:hAnsi="Times New Roman" w:cs="Times New Roman"/>
          <w:i/>
          <w:noProof/>
          <w:color w:val="auto"/>
          <w:sz w:val="24"/>
          <w:szCs w:val="24"/>
        </w:rPr>
        <w:t>58</w:t>
      </w:r>
      <w:r w:rsidRPr="00D07E1D">
        <w:rPr>
          <w:rFonts w:ascii="Times New Roman" w:hAnsi="Times New Roman" w:cs="Times New Roman"/>
          <w:i/>
          <w:color w:val="auto"/>
          <w:sz w:val="24"/>
          <w:szCs w:val="24"/>
        </w:rPr>
        <w:fldChar w:fldCharType="end"/>
      </w:r>
      <w:r w:rsidRPr="00D07E1D">
        <w:rPr>
          <w:rFonts w:ascii="Times New Roman" w:hAnsi="Times New Roman" w:cs="Times New Roman"/>
          <w:i/>
          <w:color w:val="auto"/>
          <w:sz w:val="24"/>
          <w:szCs w:val="24"/>
        </w:rPr>
        <w:t xml:space="preserve">: </w:t>
      </w:r>
      <w:r w:rsidR="00E76BE7">
        <w:rPr>
          <w:rFonts w:ascii="Times New Roman" w:hAnsi="Times New Roman" w:cs="Times New Roman"/>
          <w:i/>
          <w:color w:val="auto"/>
          <w:sz w:val="24"/>
          <w:szCs w:val="24"/>
        </w:rPr>
        <w:t>Socavación en el eje derecho Disipador tipo USBR IV.</w:t>
      </w:r>
      <w:bookmarkEnd w:id="265"/>
    </w:p>
    <w:p w:rsidR="00A53053" w:rsidRPr="00C40F62" w:rsidRDefault="00A53053" w:rsidP="00C40F62">
      <w:pPr>
        <w:pStyle w:val="Descripcin"/>
        <w:jc w:val="center"/>
        <w:rPr>
          <w:rFonts w:ascii="Times New Roman" w:hAnsi="Times New Roman" w:cs="Times New Roman"/>
          <w:i/>
          <w:color w:val="000000" w:themeColor="text1"/>
          <w:sz w:val="24"/>
          <w:szCs w:val="24"/>
        </w:rPr>
        <w:sectPr w:rsidR="00A53053" w:rsidRPr="00C40F62" w:rsidSect="00515034">
          <w:footerReference w:type="default" r:id="rId68"/>
          <w:pgSz w:w="12240" w:h="15840"/>
          <w:pgMar w:top="1417" w:right="1701" w:bottom="1417" w:left="1701" w:header="708" w:footer="708" w:gutter="0"/>
          <w:cols w:space="708"/>
          <w:titlePg/>
          <w:docGrid w:linePitch="360"/>
        </w:sectPr>
      </w:pPr>
    </w:p>
    <w:p w:rsidR="00E76BE7" w:rsidRPr="00895B2C" w:rsidRDefault="00E76BE7" w:rsidP="00E76BE7">
      <w:pPr>
        <w:pStyle w:val="Prrafodelista"/>
        <w:numPr>
          <w:ilvl w:val="1"/>
          <w:numId w:val="4"/>
        </w:numPr>
        <w:tabs>
          <w:tab w:val="left" w:pos="426"/>
        </w:tabs>
        <w:spacing w:line="360" w:lineRule="auto"/>
        <w:ind w:left="142" w:hanging="142"/>
        <w:outlineLvl w:val="1"/>
        <w:rPr>
          <w:rFonts w:ascii="Times New Roman" w:hAnsi="Times New Roman" w:cs="Times New Roman"/>
          <w:b/>
          <w:sz w:val="24"/>
          <w:szCs w:val="24"/>
        </w:rPr>
      </w:pPr>
      <w:bookmarkStart w:id="266" w:name="_Toc10679664"/>
      <w:r>
        <w:rPr>
          <w:rFonts w:ascii="Times New Roman" w:hAnsi="Times New Roman" w:cs="Times New Roman"/>
          <w:b/>
          <w:sz w:val="24"/>
          <w:szCs w:val="24"/>
        </w:rPr>
        <w:lastRenderedPageBreak/>
        <w:t>Comparaciones del comportamiento de los disipadores</w:t>
      </w:r>
      <w:bookmarkEnd w:id="266"/>
    </w:p>
    <w:p w:rsidR="003E32CB" w:rsidRDefault="003E32CB" w:rsidP="00C0129D">
      <w:pPr>
        <w:spacing w:line="360" w:lineRule="auto"/>
        <w:jc w:val="both"/>
        <w:rPr>
          <w:rFonts w:ascii="Times New Roman" w:hAnsi="Times New Roman" w:cs="Times New Roman"/>
          <w:sz w:val="24"/>
          <w:szCs w:val="24"/>
        </w:rPr>
      </w:pPr>
    </w:p>
    <w:p w:rsidR="0066201A" w:rsidRDefault="0066201A" w:rsidP="00C0129D">
      <w:pPr>
        <w:spacing w:line="360" w:lineRule="auto"/>
        <w:jc w:val="both"/>
        <w:rPr>
          <w:rFonts w:ascii="Times New Roman" w:hAnsi="Times New Roman" w:cs="Times New Roman"/>
          <w:sz w:val="24"/>
          <w:szCs w:val="24"/>
        </w:rPr>
      </w:pPr>
    </w:p>
    <w:p w:rsidR="0066201A" w:rsidRDefault="0066201A" w:rsidP="00C0129D">
      <w:pPr>
        <w:spacing w:line="360" w:lineRule="auto"/>
        <w:jc w:val="both"/>
        <w:rPr>
          <w:rFonts w:ascii="Times New Roman" w:hAnsi="Times New Roman" w:cs="Times New Roman"/>
          <w:sz w:val="24"/>
          <w:szCs w:val="24"/>
        </w:rPr>
      </w:pPr>
    </w:p>
    <w:p w:rsidR="0066201A" w:rsidRDefault="0066201A" w:rsidP="00C0129D">
      <w:pPr>
        <w:spacing w:line="360" w:lineRule="auto"/>
        <w:jc w:val="both"/>
        <w:rPr>
          <w:rFonts w:ascii="Times New Roman" w:hAnsi="Times New Roman" w:cs="Times New Roman"/>
          <w:sz w:val="24"/>
          <w:szCs w:val="24"/>
        </w:rPr>
      </w:pPr>
    </w:p>
    <w:p w:rsidR="0066201A" w:rsidRDefault="0066201A" w:rsidP="00C0129D">
      <w:pPr>
        <w:spacing w:line="360" w:lineRule="auto"/>
        <w:jc w:val="both"/>
        <w:rPr>
          <w:rFonts w:ascii="Times New Roman" w:hAnsi="Times New Roman" w:cs="Times New Roman"/>
          <w:sz w:val="24"/>
          <w:szCs w:val="24"/>
        </w:rPr>
      </w:pPr>
    </w:p>
    <w:p w:rsidR="0066201A" w:rsidRDefault="0066201A" w:rsidP="00C0129D">
      <w:pPr>
        <w:spacing w:line="360" w:lineRule="auto"/>
        <w:jc w:val="both"/>
        <w:rPr>
          <w:rFonts w:ascii="Times New Roman" w:hAnsi="Times New Roman" w:cs="Times New Roman"/>
          <w:sz w:val="24"/>
          <w:szCs w:val="24"/>
        </w:rPr>
      </w:pPr>
    </w:p>
    <w:p w:rsidR="0066201A" w:rsidRDefault="0066201A" w:rsidP="00C0129D">
      <w:pPr>
        <w:spacing w:line="360" w:lineRule="auto"/>
        <w:jc w:val="both"/>
        <w:rPr>
          <w:rFonts w:ascii="Times New Roman" w:hAnsi="Times New Roman" w:cs="Times New Roman"/>
          <w:sz w:val="24"/>
          <w:szCs w:val="24"/>
        </w:rPr>
      </w:pPr>
    </w:p>
    <w:p w:rsidR="0066201A" w:rsidRDefault="0066201A" w:rsidP="00C0129D">
      <w:pPr>
        <w:spacing w:line="360" w:lineRule="auto"/>
        <w:jc w:val="both"/>
        <w:rPr>
          <w:rFonts w:ascii="Times New Roman" w:hAnsi="Times New Roman" w:cs="Times New Roman"/>
          <w:sz w:val="24"/>
          <w:szCs w:val="24"/>
        </w:rPr>
      </w:pPr>
    </w:p>
    <w:p w:rsidR="0066201A" w:rsidRDefault="0066201A" w:rsidP="00C0129D">
      <w:pPr>
        <w:spacing w:line="360" w:lineRule="auto"/>
        <w:jc w:val="both"/>
        <w:rPr>
          <w:rFonts w:ascii="Times New Roman" w:hAnsi="Times New Roman" w:cs="Times New Roman"/>
          <w:sz w:val="24"/>
          <w:szCs w:val="24"/>
        </w:rPr>
      </w:pPr>
    </w:p>
    <w:p w:rsidR="0066201A" w:rsidRDefault="0066201A" w:rsidP="00C0129D">
      <w:pPr>
        <w:spacing w:line="360" w:lineRule="auto"/>
        <w:jc w:val="both"/>
        <w:rPr>
          <w:rFonts w:ascii="Times New Roman" w:hAnsi="Times New Roman" w:cs="Times New Roman"/>
          <w:sz w:val="24"/>
          <w:szCs w:val="24"/>
        </w:rPr>
      </w:pPr>
    </w:p>
    <w:p w:rsidR="0066201A" w:rsidRDefault="0066201A" w:rsidP="00C0129D">
      <w:pPr>
        <w:spacing w:line="360" w:lineRule="auto"/>
        <w:jc w:val="both"/>
        <w:rPr>
          <w:rFonts w:ascii="Times New Roman" w:hAnsi="Times New Roman" w:cs="Times New Roman"/>
          <w:sz w:val="24"/>
          <w:szCs w:val="24"/>
        </w:rPr>
      </w:pPr>
    </w:p>
    <w:p w:rsidR="0066201A" w:rsidRPr="00C0129D" w:rsidRDefault="0066201A" w:rsidP="00C0129D">
      <w:pPr>
        <w:spacing w:line="360" w:lineRule="auto"/>
        <w:jc w:val="both"/>
        <w:rPr>
          <w:rFonts w:ascii="Times New Roman" w:hAnsi="Times New Roman" w:cs="Times New Roman"/>
          <w:sz w:val="24"/>
          <w:szCs w:val="24"/>
        </w:rPr>
      </w:pPr>
    </w:p>
    <w:p w:rsidR="00C0129D" w:rsidRDefault="00C0129D" w:rsidP="00C0129D">
      <w:pPr>
        <w:pStyle w:val="Descripcin"/>
        <w:jc w:val="center"/>
        <w:rPr>
          <w:rFonts w:ascii="Times New Roman" w:hAnsi="Times New Roman" w:cs="Times New Roman"/>
          <w:i/>
          <w:color w:val="auto"/>
          <w:sz w:val="24"/>
          <w:szCs w:val="24"/>
        </w:rPr>
      </w:pPr>
      <w:bookmarkStart w:id="267" w:name="_Toc10679760"/>
      <w:r w:rsidRPr="00D07E1D">
        <w:rPr>
          <w:rFonts w:ascii="Times New Roman" w:hAnsi="Times New Roman" w:cs="Times New Roman"/>
          <w:i/>
          <w:color w:val="auto"/>
          <w:sz w:val="24"/>
          <w:szCs w:val="24"/>
        </w:rPr>
        <w:t xml:space="preserve">Figura </w:t>
      </w:r>
      <w:r w:rsidRPr="00D07E1D">
        <w:rPr>
          <w:rFonts w:ascii="Times New Roman" w:hAnsi="Times New Roman" w:cs="Times New Roman"/>
          <w:i/>
          <w:color w:val="auto"/>
          <w:sz w:val="24"/>
          <w:szCs w:val="24"/>
        </w:rPr>
        <w:fldChar w:fldCharType="begin"/>
      </w:r>
      <w:r w:rsidRPr="00D07E1D">
        <w:rPr>
          <w:rFonts w:ascii="Times New Roman" w:hAnsi="Times New Roman" w:cs="Times New Roman"/>
          <w:i/>
          <w:color w:val="auto"/>
          <w:sz w:val="24"/>
          <w:szCs w:val="24"/>
        </w:rPr>
        <w:instrText xml:space="preserve"> SEQ Figura \* ARABIC </w:instrText>
      </w:r>
      <w:r w:rsidRPr="00D07E1D">
        <w:rPr>
          <w:rFonts w:ascii="Times New Roman" w:hAnsi="Times New Roman" w:cs="Times New Roman"/>
          <w:i/>
          <w:color w:val="auto"/>
          <w:sz w:val="24"/>
          <w:szCs w:val="24"/>
        </w:rPr>
        <w:fldChar w:fldCharType="separate"/>
      </w:r>
      <w:r w:rsidR="007203D9">
        <w:rPr>
          <w:rFonts w:ascii="Times New Roman" w:hAnsi="Times New Roman" w:cs="Times New Roman"/>
          <w:i/>
          <w:noProof/>
          <w:color w:val="auto"/>
          <w:sz w:val="24"/>
          <w:szCs w:val="24"/>
        </w:rPr>
        <w:t>59</w:t>
      </w:r>
      <w:r w:rsidRPr="00D07E1D">
        <w:rPr>
          <w:rFonts w:ascii="Times New Roman" w:hAnsi="Times New Roman" w:cs="Times New Roman"/>
          <w:i/>
          <w:color w:val="auto"/>
          <w:sz w:val="24"/>
          <w:szCs w:val="24"/>
        </w:rPr>
        <w:fldChar w:fldCharType="end"/>
      </w:r>
      <w:r w:rsidRPr="00D07E1D">
        <w:rPr>
          <w:rFonts w:ascii="Times New Roman" w:hAnsi="Times New Roman" w:cs="Times New Roman"/>
          <w:i/>
          <w:color w:val="auto"/>
          <w:sz w:val="24"/>
          <w:szCs w:val="24"/>
        </w:rPr>
        <w:t xml:space="preserve">: </w:t>
      </w:r>
      <w:r>
        <w:rPr>
          <w:rFonts w:ascii="Times New Roman" w:hAnsi="Times New Roman" w:cs="Times New Roman"/>
          <w:i/>
          <w:color w:val="auto"/>
          <w:sz w:val="24"/>
          <w:szCs w:val="24"/>
        </w:rPr>
        <w:t>Comparación de la profundidad de Socavación presentada en cada Disipador de energía (eje izquierdo).</w:t>
      </w:r>
      <w:bookmarkEnd w:id="267"/>
    </w:p>
    <w:p w:rsidR="00A53053" w:rsidRPr="00A53053" w:rsidRDefault="00A53053" w:rsidP="00A53053">
      <w:pPr>
        <w:pStyle w:val="Descripcin"/>
        <w:jc w:val="center"/>
        <w:rPr>
          <w:rFonts w:ascii="Times New Roman" w:hAnsi="Times New Roman" w:cs="Times New Roman"/>
          <w:i/>
          <w:color w:val="000000" w:themeColor="text1"/>
          <w:sz w:val="24"/>
          <w:szCs w:val="24"/>
        </w:rPr>
      </w:pPr>
      <w:r>
        <w:rPr>
          <w:rFonts w:ascii="Times New Roman" w:hAnsi="Times New Roman" w:cs="Times New Roman"/>
          <w:i/>
          <w:color w:val="000000" w:themeColor="text1"/>
          <w:sz w:val="24"/>
          <w:szCs w:val="24"/>
        </w:rPr>
        <w:t xml:space="preserve">(Fuente: Elaboración </w:t>
      </w:r>
      <w:r w:rsidRPr="00F616D1">
        <w:rPr>
          <w:rFonts w:ascii="Times New Roman" w:hAnsi="Times New Roman" w:cs="Times New Roman"/>
          <w:i/>
          <w:color w:val="000000" w:themeColor="text1"/>
          <w:sz w:val="24"/>
          <w:szCs w:val="24"/>
        </w:rPr>
        <w:t>Propia)</w:t>
      </w:r>
    </w:p>
    <w:p w:rsidR="00A53053" w:rsidRPr="00A53053" w:rsidRDefault="00A53053" w:rsidP="00A53053"/>
    <w:p w:rsidR="003E32CB" w:rsidRDefault="003E32CB" w:rsidP="00BD244D">
      <w:pPr>
        <w:pStyle w:val="Prrafodelista"/>
        <w:spacing w:line="360" w:lineRule="auto"/>
        <w:ind w:left="-284"/>
        <w:jc w:val="both"/>
        <w:rPr>
          <w:rFonts w:ascii="Times New Roman" w:hAnsi="Times New Roman" w:cs="Times New Roman"/>
          <w:sz w:val="24"/>
          <w:szCs w:val="24"/>
        </w:rPr>
      </w:pPr>
    </w:p>
    <w:p w:rsidR="003E32CB" w:rsidRDefault="003E32CB" w:rsidP="00BD244D">
      <w:pPr>
        <w:pStyle w:val="Prrafodelista"/>
        <w:spacing w:line="360" w:lineRule="auto"/>
        <w:ind w:left="-284"/>
        <w:jc w:val="both"/>
        <w:rPr>
          <w:rFonts w:ascii="Times New Roman" w:hAnsi="Times New Roman" w:cs="Times New Roman"/>
          <w:sz w:val="24"/>
          <w:szCs w:val="24"/>
        </w:rPr>
      </w:pPr>
    </w:p>
    <w:p w:rsidR="003E32CB" w:rsidRDefault="003E32CB" w:rsidP="00BD244D">
      <w:pPr>
        <w:pStyle w:val="Prrafodelista"/>
        <w:spacing w:line="360" w:lineRule="auto"/>
        <w:ind w:left="-284"/>
        <w:jc w:val="both"/>
        <w:rPr>
          <w:rFonts w:ascii="Times New Roman" w:hAnsi="Times New Roman" w:cs="Times New Roman"/>
          <w:sz w:val="24"/>
          <w:szCs w:val="24"/>
        </w:rPr>
      </w:pPr>
    </w:p>
    <w:p w:rsidR="0066201A" w:rsidRDefault="0066201A" w:rsidP="00BD244D">
      <w:pPr>
        <w:pStyle w:val="Prrafodelista"/>
        <w:spacing w:line="360" w:lineRule="auto"/>
        <w:ind w:left="-284"/>
        <w:jc w:val="both"/>
        <w:rPr>
          <w:rFonts w:ascii="Times New Roman" w:hAnsi="Times New Roman" w:cs="Times New Roman"/>
          <w:sz w:val="24"/>
          <w:szCs w:val="24"/>
        </w:rPr>
      </w:pPr>
    </w:p>
    <w:p w:rsidR="0066201A" w:rsidRDefault="0066201A" w:rsidP="00BD244D">
      <w:pPr>
        <w:pStyle w:val="Prrafodelista"/>
        <w:spacing w:line="360" w:lineRule="auto"/>
        <w:ind w:left="-284"/>
        <w:jc w:val="both"/>
        <w:rPr>
          <w:rFonts w:ascii="Times New Roman" w:hAnsi="Times New Roman" w:cs="Times New Roman"/>
          <w:sz w:val="24"/>
          <w:szCs w:val="24"/>
        </w:rPr>
      </w:pPr>
    </w:p>
    <w:p w:rsidR="0066201A" w:rsidRDefault="0066201A" w:rsidP="00BD244D">
      <w:pPr>
        <w:pStyle w:val="Prrafodelista"/>
        <w:spacing w:line="360" w:lineRule="auto"/>
        <w:ind w:left="-284"/>
        <w:jc w:val="both"/>
        <w:rPr>
          <w:rFonts w:ascii="Times New Roman" w:hAnsi="Times New Roman" w:cs="Times New Roman"/>
          <w:sz w:val="24"/>
          <w:szCs w:val="24"/>
        </w:rPr>
      </w:pPr>
    </w:p>
    <w:p w:rsidR="0066201A" w:rsidRDefault="0066201A" w:rsidP="00BD244D">
      <w:pPr>
        <w:pStyle w:val="Prrafodelista"/>
        <w:spacing w:line="360" w:lineRule="auto"/>
        <w:ind w:left="-284"/>
        <w:jc w:val="both"/>
        <w:rPr>
          <w:rFonts w:ascii="Times New Roman" w:hAnsi="Times New Roman" w:cs="Times New Roman"/>
          <w:sz w:val="24"/>
          <w:szCs w:val="24"/>
        </w:rPr>
      </w:pPr>
    </w:p>
    <w:p w:rsidR="0066201A" w:rsidRDefault="0066201A" w:rsidP="00BD244D">
      <w:pPr>
        <w:pStyle w:val="Prrafodelista"/>
        <w:spacing w:line="360" w:lineRule="auto"/>
        <w:ind w:left="-284"/>
        <w:jc w:val="both"/>
        <w:rPr>
          <w:rFonts w:ascii="Times New Roman" w:hAnsi="Times New Roman" w:cs="Times New Roman"/>
          <w:sz w:val="24"/>
          <w:szCs w:val="24"/>
        </w:rPr>
      </w:pPr>
    </w:p>
    <w:p w:rsidR="0066201A" w:rsidRDefault="0066201A" w:rsidP="00BD244D">
      <w:pPr>
        <w:pStyle w:val="Prrafodelista"/>
        <w:spacing w:line="360" w:lineRule="auto"/>
        <w:ind w:left="-284"/>
        <w:jc w:val="both"/>
        <w:rPr>
          <w:rFonts w:ascii="Times New Roman" w:hAnsi="Times New Roman" w:cs="Times New Roman"/>
          <w:sz w:val="24"/>
          <w:szCs w:val="24"/>
        </w:rPr>
      </w:pPr>
    </w:p>
    <w:p w:rsidR="0066201A" w:rsidRDefault="0066201A" w:rsidP="00BD244D">
      <w:pPr>
        <w:pStyle w:val="Prrafodelista"/>
        <w:spacing w:line="360" w:lineRule="auto"/>
        <w:ind w:left="-284"/>
        <w:jc w:val="both"/>
        <w:rPr>
          <w:rFonts w:ascii="Times New Roman" w:hAnsi="Times New Roman" w:cs="Times New Roman"/>
          <w:sz w:val="24"/>
          <w:szCs w:val="24"/>
        </w:rPr>
      </w:pPr>
    </w:p>
    <w:p w:rsidR="0066201A" w:rsidRDefault="0066201A" w:rsidP="00BD244D">
      <w:pPr>
        <w:pStyle w:val="Prrafodelista"/>
        <w:spacing w:line="360" w:lineRule="auto"/>
        <w:ind w:left="-284"/>
        <w:jc w:val="both"/>
        <w:rPr>
          <w:rFonts w:ascii="Times New Roman" w:hAnsi="Times New Roman" w:cs="Times New Roman"/>
          <w:sz w:val="24"/>
          <w:szCs w:val="24"/>
        </w:rPr>
      </w:pPr>
    </w:p>
    <w:p w:rsidR="0066201A" w:rsidRDefault="0066201A" w:rsidP="00BD244D">
      <w:pPr>
        <w:pStyle w:val="Prrafodelista"/>
        <w:spacing w:line="360" w:lineRule="auto"/>
        <w:ind w:left="-284"/>
        <w:jc w:val="both"/>
        <w:rPr>
          <w:rFonts w:ascii="Times New Roman" w:hAnsi="Times New Roman" w:cs="Times New Roman"/>
          <w:sz w:val="24"/>
          <w:szCs w:val="24"/>
        </w:rPr>
      </w:pPr>
    </w:p>
    <w:p w:rsidR="0066201A" w:rsidRDefault="0066201A" w:rsidP="00BD244D">
      <w:pPr>
        <w:pStyle w:val="Prrafodelista"/>
        <w:spacing w:line="360" w:lineRule="auto"/>
        <w:ind w:left="-284"/>
        <w:jc w:val="both"/>
        <w:rPr>
          <w:rFonts w:ascii="Times New Roman" w:hAnsi="Times New Roman" w:cs="Times New Roman"/>
          <w:sz w:val="24"/>
          <w:szCs w:val="24"/>
        </w:rPr>
      </w:pPr>
    </w:p>
    <w:p w:rsidR="0066201A" w:rsidRDefault="0066201A" w:rsidP="00BD244D">
      <w:pPr>
        <w:pStyle w:val="Prrafodelista"/>
        <w:spacing w:line="360" w:lineRule="auto"/>
        <w:ind w:left="-284"/>
        <w:jc w:val="both"/>
        <w:rPr>
          <w:rFonts w:ascii="Times New Roman" w:hAnsi="Times New Roman" w:cs="Times New Roman"/>
          <w:sz w:val="24"/>
          <w:szCs w:val="24"/>
        </w:rPr>
      </w:pPr>
    </w:p>
    <w:p w:rsidR="0066201A" w:rsidRDefault="0066201A" w:rsidP="00BD244D">
      <w:pPr>
        <w:pStyle w:val="Prrafodelista"/>
        <w:spacing w:line="360" w:lineRule="auto"/>
        <w:ind w:left="-284"/>
        <w:jc w:val="both"/>
        <w:rPr>
          <w:rFonts w:ascii="Times New Roman" w:hAnsi="Times New Roman" w:cs="Times New Roman"/>
          <w:sz w:val="24"/>
          <w:szCs w:val="24"/>
        </w:rPr>
      </w:pPr>
    </w:p>
    <w:p w:rsidR="0066201A" w:rsidRDefault="0066201A" w:rsidP="00BD244D">
      <w:pPr>
        <w:pStyle w:val="Prrafodelista"/>
        <w:spacing w:line="360" w:lineRule="auto"/>
        <w:ind w:left="-284"/>
        <w:jc w:val="both"/>
        <w:rPr>
          <w:rFonts w:ascii="Times New Roman" w:hAnsi="Times New Roman" w:cs="Times New Roman"/>
          <w:sz w:val="24"/>
          <w:szCs w:val="24"/>
        </w:rPr>
      </w:pPr>
    </w:p>
    <w:p w:rsidR="0066201A" w:rsidRDefault="0066201A" w:rsidP="00BD244D">
      <w:pPr>
        <w:pStyle w:val="Prrafodelista"/>
        <w:spacing w:line="360" w:lineRule="auto"/>
        <w:ind w:left="-284"/>
        <w:jc w:val="both"/>
        <w:rPr>
          <w:rFonts w:ascii="Times New Roman" w:hAnsi="Times New Roman" w:cs="Times New Roman"/>
          <w:sz w:val="24"/>
          <w:szCs w:val="24"/>
        </w:rPr>
      </w:pPr>
    </w:p>
    <w:p w:rsidR="0066201A" w:rsidRPr="00E76BE7" w:rsidRDefault="0066201A" w:rsidP="00E76BE7">
      <w:pPr>
        <w:spacing w:line="360" w:lineRule="auto"/>
        <w:jc w:val="both"/>
        <w:rPr>
          <w:rFonts w:ascii="Times New Roman" w:hAnsi="Times New Roman" w:cs="Times New Roman"/>
          <w:sz w:val="24"/>
          <w:szCs w:val="24"/>
        </w:rPr>
      </w:pPr>
    </w:p>
    <w:p w:rsidR="0066201A" w:rsidRDefault="0066201A" w:rsidP="00BD244D">
      <w:pPr>
        <w:pStyle w:val="Prrafodelista"/>
        <w:spacing w:line="360" w:lineRule="auto"/>
        <w:ind w:left="-284"/>
        <w:jc w:val="both"/>
        <w:rPr>
          <w:rFonts w:ascii="Times New Roman" w:hAnsi="Times New Roman" w:cs="Times New Roman"/>
          <w:sz w:val="24"/>
          <w:szCs w:val="24"/>
        </w:rPr>
      </w:pPr>
    </w:p>
    <w:p w:rsidR="0066201A" w:rsidRDefault="0066201A" w:rsidP="0066201A">
      <w:pPr>
        <w:pStyle w:val="Descripcin"/>
        <w:jc w:val="center"/>
        <w:rPr>
          <w:rFonts w:ascii="Times New Roman" w:hAnsi="Times New Roman" w:cs="Times New Roman"/>
          <w:i/>
          <w:color w:val="auto"/>
          <w:sz w:val="24"/>
          <w:szCs w:val="24"/>
        </w:rPr>
      </w:pPr>
      <w:bookmarkStart w:id="268" w:name="_Toc10679761"/>
      <w:r w:rsidRPr="00D07E1D">
        <w:rPr>
          <w:rFonts w:ascii="Times New Roman" w:hAnsi="Times New Roman" w:cs="Times New Roman"/>
          <w:i/>
          <w:color w:val="auto"/>
          <w:sz w:val="24"/>
          <w:szCs w:val="24"/>
        </w:rPr>
        <w:t xml:space="preserve">Figura </w:t>
      </w:r>
      <w:r w:rsidRPr="00D07E1D">
        <w:rPr>
          <w:rFonts w:ascii="Times New Roman" w:hAnsi="Times New Roman" w:cs="Times New Roman"/>
          <w:i/>
          <w:color w:val="auto"/>
          <w:sz w:val="24"/>
          <w:szCs w:val="24"/>
        </w:rPr>
        <w:fldChar w:fldCharType="begin"/>
      </w:r>
      <w:r w:rsidRPr="00D07E1D">
        <w:rPr>
          <w:rFonts w:ascii="Times New Roman" w:hAnsi="Times New Roman" w:cs="Times New Roman"/>
          <w:i/>
          <w:color w:val="auto"/>
          <w:sz w:val="24"/>
          <w:szCs w:val="24"/>
        </w:rPr>
        <w:instrText xml:space="preserve"> SEQ Figura \* ARABIC </w:instrText>
      </w:r>
      <w:r w:rsidRPr="00D07E1D">
        <w:rPr>
          <w:rFonts w:ascii="Times New Roman" w:hAnsi="Times New Roman" w:cs="Times New Roman"/>
          <w:i/>
          <w:color w:val="auto"/>
          <w:sz w:val="24"/>
          <w:szCs w:val="24"/>
        </w:rPr>
        <w:fldChar w:fldCharType="separate"/>
      </w:r>
      <w:r w:rsidR="007203D9">
        <w:rPr>
          <w:rFonts w:ascii="Times New Roman" w:hAnsi="Times New Roman" w:cs="Times New Roman"/>
          <w:i/>
          <w:noProof/>
          <w:color w:val="auto"/>
          <w:sz w:val="24"/>
          <w:szCs w:val="24"/>
        </w:rPr>
        <w:t>60</w:t>
      </w:r>
      <w:r w:rsidRPr="00D07E1D">
        <w:rPr>
          <w:rFonts w:ascii="Times New Roman" w:hAnsi="Times New Roman" w:cs="Times New Roman"/>
          <w:i/>
          <w:color w:val="auto"/>
          <w:sz w:val="24"/>
          <w:szCs w:val="24"/>
        </w:rPr>
        <w:fldChar w:fldCharType="end"/>
      </w:r>
      <w:r w:rsidRPr="00D07E1D">
        <w:rPr>
          <w:rFonts w:ascii="Times New Roman" w:hAnsi="Times New Roman" w:cs="Times New Roman"/>
          <w:i/>
          <w:color w:val="auto"/>
          <w:sz w:val="24"/>
          <w:szCs w:val="24"/>
        </w:rPr>
        <w:t xml:space="preserve">: </w:t>
      </w:r>
      <w:r>
        <w:rPr>
          <w:rFonts w:ascii="Times New Roman" w:hAnsi="Times New Roman" w:cs="Times New Roman"/>
          <w:i/>
          <w:color w:val="auto"/>
          <w:sz w:val="24"/>
          <w:szCs w:val="24"/>
        </w:rPr>
        <w:t>Comparación de la profundidad de Socavación presentada en cada Disipador de energía (eje central).</w:t>
      </w:r>
      <w:bookmarkEnd w:id="268"/>
    </w:p>
    <w:p w:rsidR="00A53053" w:rsidRPr="00A53053" w:rsidRDefault="00A53053" w:rsidP="00A53053">
      <w:pPr>
        <w:pStyle w:val="Descripcin"/>
        <w:jc w:val="center"/>
        <w:rPr>
          <w:rFonts w:ascii="Times New Roman" w:hAnsi="Times New Roman" w:cs="Times New Roman"/>
          <w:i/>
          <w:color w:val="000000" w:themeColor="text1"/>
          <w:sz w:val="24"/>
          <w:szCs w:val="24"/>
        </w:rPr>
      </w:pPr>
      <w:r>
        <w:rPr>
          <w:rFonts w:ascii="Times New Roman" w:hAnsi="Times New Roman" w:cs="Times New Roman"/>
          <w:i/>
          <w:color w:val="000000" w:themeColor="text1"/>
          <w:sz w:val="24"/>
          <w:szCs w:val="24"/>
        </w:rPr>
        <w:t>(Fuente: Elaboración Propia)</w:t>
      </w:r>
    </w:p>
    <w:p w:rsidR="00A53053" w:rsidRPr="00A53053" w:rsidRDefault="00A53053" w:rsidP="00A53053"/>
    <w:p w:rsidR="003E32CB" w:rsidRDefault="003E32CB" w:rsidP="00BD244D">
      <w:pPr>
        <w:pStyle w:val="Prrafodelista"/>
        <w:spacing w:line="360" w:lineRule="auto"/>
        <w:ind w:left="-284"/>
        <w:jc w:val="both"/>
        <w:rPr>
          <w:rFonts w:ascii="Times New Roman" w:hAnsi="Times New Roman" w:cs="Times New Roman"/>
          <w:sz w:val="24"/>
          <w:szCs w:val="24"/>
        </w:rPr>
      </w:pPr>
    </w:p>
    <w:p w:rsidR="003E32CB" w:rsidRDefault="003E32CB" w:rsidP="00BD244D">
      <w:pPr>
        <w:pStyle w:val="Prrafodelista"/>
        <w:spacing w:line="360" w:lineRule="auto"/>
        <w:ind w:left="-284"/>
        <w:jc w:val="both"/>
        <w:rPr>
          <w:rFonts w:ascii="Times New Roman" w:hAnsi="Times New Roman" w:cs="Times New Roman"/>
          <w:sz w:val="24"/>
          <w:szCs w:val="24"/>
        </w:rPr>
      </w:pPr>
    </w:p>
    <w:p w:rsidR="003E32CB" w:rsidRDefault="003E32CB" w:rsidP="00BD244D">
      <w:pPr>
        <w:pStyle w:val="Prrafodelista"/>
        <w:spacing w:line="360" w:lineRule="auto"/>
        <w:ind w:left="-284"/>
        <w:jc w:val="both"/>
        <w:rPr>
          <w:rFonts w:ascii="Times New Roman" w:hAnsi="Times New Roman" w:cs="Times New Roman"/>
          <w:sz w:val="24"/>
          <w:szCs w:val="24"/>
        </w:rPr>
      </w:pPr>
    </w:p>
    <w:p w:rsidR="003E32CB" w:rsidRDefault="003E32CB" w:rsidP="00BD244D">
      <w:pPr>
        <w:pStyle w:val="Prrafodelista"/>
        <w:spacing w:line="360" w:lineRule="auto"/>
        <w:ind w:left="-284"/>
        <w:jc w:val="both"/>
        <w:rPr>
          <w:rFonts w:ascii="Times New Roman" w:hAnsi="Times New Roman" w:cs="Times New Roman"/>
          <w:sz w:val="24"/>
          <w:szCs w:val="24"/>
        </w:rPr>
      </w:pPr>
    </w:p>
    <w:p w:rsidR="003E32CB" w:rsidRDefault="003E32CB" w:rsidP="00BD244D">
      <w:pPr>
        <w:pStyle w:val="Prrafodelista"/>
        <w:spacing w:line="360" w:lineRule="auto"/>
        <w:ind w:left="-284"/>
        <w:jc w:val="both"/>
        <w:rPr>
          <w:rFonts w:ascii="Times New Roman" w:hAnsi="Times New Roman" w:cs="Times New Roman"/>
          <w:sz w:val="24"/>
          <w:szCs w:val="24"/>
        </w:rPr>
      </w:pPr>
    </w:p>
    <w:p w:rsidR="003E32CB" w:rsidRDefault="003E32CB" w:rsidP="00BD244D">
      <w:pPr>
        <w:pStyle w:val="Prrafodelista"/>
        <w:spacing w:line="360" w:lineRule="auto"/>
        <w:ind w:left="-284"/>
        <w:jc w:val="both"/>
        <w:rPr>
          <w:rFonts w:ascii="Times New Roman" w:hAnsi="Times New Roman" w:cs="Times New Roman"/>
          <w:sz w:val="24"/>
          <w:szCs w:val="24"/>
        </w:rPr>
      </w:pPr>
    </w:p>
    <w:p w:rsidR="003E32CB" w:rsidRDefault="003E32CB" w:rsidP="00BD244D">
      <w:pPr>
        <w:pStyle w:val="Prrafodelista"/>
        <w:spacing w:line="360" w:lineRule="auto"/>
        <w:ind w:left="-284"/>
        <w:jc w:val="both"/>
        <w:rPr>
          <w:rFonts w:ascii="Times New Roman" w:hAnsi="Times New Roman" w:cs="Times New Roman"/>
          <w:sz w:val="24"/>
          <w:szCs w:val="24"/>
        </w:rPr>
      </w:pPr>
    </w:p>
    <w:p w:rsidR="003E32CB" w:rsidRDefault="003E32CB" w:rsidP="00BD244D">
      <w:pPr>
        <w:pStyle w:val="Prrafodelista"/>
        <w:spacing w:line="360" w:lineRule="auto"/>
        <w:ind w:left="-284"/>
        <w:jc w:val="both"/>
        <w:rPr>
          <w:rFonts w:ascii="Times New Roman" w:hAnsi="Times New Roman" w:cs="Times New Roman"/>
          <w:sz w:val="24"/>
          <w:szCs w:val="24"/>
        </w:rPr>
      </w:pPr>
    </w:p>
    <w:p w:rsidR="003E32CB" w:rsidRDefault="003E32CB" w:rsidP="00BD244D">
      <w:pPr>
        <w:pStyle w:val="Prrafodelista"/>
        <w:spacing w:line="360" w:lineRule="auto"/>
        <w:ind w:left="-284"/>
        <w:jc w:val="both"/>
        <w:rPr>
          <w:rFonts w:ascii="Times New Roman" w:hAnsi="Times New Roman" w:cs="Times New Roman"/>
          <w:sz w:val="24"/>
          <w:szCs w:val="24"/>
        </w:rPr>
      </w:pPr>
    </w:p>
    <w:p w:rsidR="003E32CB" w:rsidRDefault="003E32CB" w:rsidP="00BD244D">
      <w:pPr>
        <w:pStyle w:val="Prrafodelista"/>
        <w:spacing w:line="360" w:lineRule="auto"/>
        <w:ind w:left="-284"/>
        <w:jc w:val="both"/>
        <w:rPr>
          <w:rFonts w:ascii="Times New Roman" w:hAnsi="Times New Roman" w:cs="Times New Roman"/>
          <w:sz w:val="24"/>
          <w:szCs w:val="24"/>
        </w:rPr>
      </w:pPr>
    </w:p>
    <w:p w:rsidR="003E32CB" w:rsidRDefault="003E32CB" w:rsidP="00BD244D">
      <w:pPr>
        <w:pStyle w:val="Prrafodelista"/>
        <w:spacing w:line="360" w:lineRule="auto"/>
        <w:ind w:left="-284"/>
        <w:jc w:val="both"/>
        <w:rPr>
          <w:rFonts w:ascii="Times New Roman" w:hAnsi="Times New Roman" w:cs="Times New Roman"/>
          <w:sz w:val="24"/>
          <w:szCs w:val="24"/>
        </w:rPr>
      </w:pPr>
    </w:p>
    <w:p w:rsidR="003E32CB" w:rsidRDefault="003E32CB" w:rsidP="00BD244D">
      <w:pPr>
        <w:pStyle w:val="Prrafodelista"/>
        <w:spacing w:line="360" w:lineRule="auto"/>
        <w:ind w:left="-284"/>
        <w:jc w:val="both"/>
        <w:rPr>
          <w:rFonts w:ascii="Times New Roman" w:hAnsi="Times New Roman" w:cs="Times New Roman"/>
          <w:sz w:val="24"/>
          <w:szCs w:val="24"/>
        </w:rPr>
      </w:pPr>
    </w:p>
    <w:p w:rsidR="003E32CB" w:rsidRDefault="003E32CB" w:rsidP="00BD244D">
      <w:pPr>
        <w:pStyle w:val="Prrafodelista"/>
        <w:spacing w:line="360" w:lineRule="auto"/>
        <w:ind w:left="-284"/>
        <w:jc w:val="both"/>
        <w:rPr>
          <w:rFonts w:ascii="Times New Roman" w:hAnsi="Times New Roman" w:cs="Times New Roman"/>
          <w:sz w:val="24"/>
          <w:szCs w:val="24"/>
        </w:rPr>
      </w:pPr>
    </w:p>
    <w:p w:rsidR="0066201A" w:rsidRDefault="0066201A" w:rsidP="00BD244D">
      <w:pPr>
        <w:pStyle w:val="Prrafodelista"/>
        <w:spacing w:line="360" w:lineRule="auto"/>
        <w:ind w:left="-284"/>
        <w:jc w:val="both"/>
        <w:rPr>
          <w:rFonts w:ascii="Times New Roman" w:hAnsi="Times New Roman" w:cs="Times New Roman"/>
          <w:sz w:val="24"/>
          <w:szCs w:val="24"/>
        </w:rPr>
      </w:pPr>
    </w:p>
    <w:p w:rsidR="0066201A" w:rsidRDefault="0066201A" w:rsidP="00BD244D">
      <w:pPr>
        <w:pStyle w:val="Prrafodelista"/>
        <w:spacing w:line="360" w:lineRule="auto"/>
        <w:ind w:left="-284"/>
        <w:jc w:val="both"/>
        <w:rPr>
          <w:rFonts w:ascii="Times New Roman" w:hAnsi="Times New Roman" w:cs="Times New Roman"/>
          <w:sz w:val="24"/>
          <w:szCs w:val="24"/>
        </w:rPr>
      </w:pPr>
    </w:p>
    <w:p w:rsidR="003E32CB" w:rsidRDefault="003E32CB" w:rsidP="00A53053">
      <w:pPr>
        <w:spacing w:line="360" w:lineRule="auto"/>
        <w:jc w:val="both"/>
        <w:rPr>
          <w:rFonts w:ascii="Times New Roman" w:hAnsi="Times New Roman" w:cs="Times New Roman"/>
          <w:sz w:val="24"/>
          <w:szCs w:val="24"/>
        </w:rPr>
      </w:pPr>
    </w:p>
    <w:p w:rsidR="00A53053" w:rsidRPr="00A53053" w:rsidRDefault="00A53053" w:rsidP="00A53053">
      <w:pPr>
        <w:spacing w:line="360" w:lineRule="auto"/>
        <w:jc w:val="both"/>
        <w:rPr>
          <w:rFonts w:ascii="Times New Roman" w:hAnsi="Times New Roman" w:cs="Times New Roman"/>
          <w:sz w:val="24"/>
          <w:szCs w:val="24"/>
        </w:rPr>
      </w:pPr>
    </w:p>
    <w:p w:rsidR="0066201A" w:rsidRPr="0066201A" w:rsidRDefault="0066201A" w:rsidP="0066201A">
      <w:pPr>
        <w:pStyle w:val="Descripcin"/>
        <w:jc w:val="center"/>
        <w:rPr>
          <w:rFonts w:ascii="Times New Roman" w:hAnsi="Times New Roman" w:cs="Times New Roman"/>
          <w:i/>
          <w:color w:val="auto"/>
          <w:sz w:val="24"/>
          <w:szCs w:val="24"/>
        </w:rPr>
      </w:pPr>
      <w:bookmarkStart w:id="269" w:name="_Toc10679762"/>
      <w:r w:rsidRPr="00D07E1D">
        <w:rPr>
          <w:rFonts w:ascii="Times New Roman" w:hAnsi="Times New Roman" w:cs="Times New Roman"/>
          <w:i/>
          <w:color w:val="auto"/>
          <w:sz w:val="24"/>
          <w:szCs w:val="24"/>
        </w:rPr>
        <w:t xml:space="preserve">Figura </w:t>
      </w:r>
      <w:r w:rsidRPr="00D07E1D">
        <w:rPr>
          <w:rFonts w:ascii="Times New Roman" w:hAnsi="Times New Roman" w:cs="Times New Roman"/>
          <w:i/>
          <w:color w:val="auto"/>
          <w:sz w:val="24"/>
          <w:szCs w:val="24"/>
        </w:rPr>
        <w:fldChar w:fldCharType="begin"/>
      </w:r>
      <w:r w:rsidRPr="00D07E1D">
        <w:rPr>
          <w:rFonts w:ascii="Times New Roman" w:hAnsi="Times New Roman" w:cs="Times New Roman"/>
          <w:i/>
          <w:color w:val="auto"/>
          <w:sz w:val="24"/>
          <w:szCs w:val="24"/>
        </w:rPr>
        <w:instrText xml:space="preserve"> SEQ Figura \* ARABIC </w:instrText>
      </w:r>
      <w:r w:rsidRPr="00D07E1D">
        <w:rPr>
          <w:rFonts w:ascii="Times New Roman" w:hAnsi="Times New Roman" w:cs="Times New Roman"/>
          <w:i/>
          <w:color w:val="auto"/>
          <w:sz w:val="24"/>
          <w:szCs w:val="24"/>
        </w:rPr>
        <w:fldChar w:fldCharType="separate"/>
      </w:r>
      <w:r w:rsidR="007203D9">
        <w:rPr>
          <w:rFonts w:ascii="Times New Roman" w:hAnsi="Times New Roman" w:cs="Times New Roman"/>
          <w:i/>
          <w:noProof/>
          <w:color w:val="auto"/>
          <w:sz w:val="24"/>
          <w:szCs w:val="24"/>
        </w:rPr>
        <w:t>61</w:t>
      </w:r>
      <w:r w:rsidRPr="00D07E1D">
        <w:rPr>
          <w:rFonts w:ascii="Times New Roman" w:hAnsi="Times New Roman" w:cs="Times New Roman"/>
          <w:i/>
          <w:color w:val="auto"/>
          <w:sz w:val="24"/>
          <w:szCs w:val="24"/>
        </w:rPr>
        <w:fldChar w:fldCharType="end"/>
      </w:r>
      <w:r w:rsidRPr="00D07E1D">
        <w:rPr>
          <w:rFonts w:ascii="Times New Roman" w:hAnsi="Times New Roman" w:cs="Times New Roman"/>
          <w:i/>
          <w:color w:val="auto"/>
          <w:sz w:val="24"/>
          <w:szCs w:val="24"/>
        </w:rPr>
        <w:t xml:space="preserve">: </w:t>
      </w:r>
      <w:r>
        <w:rPr>
          <w:rFonts w:ascii="Times New Roman" w:hAnsi="Times New Roman" w:cs="Times New Roman"/>
          <w:i/>
          <w:color w:val="auto"/>
          <w:sz w:val="24"/>
          <w:szCs w:val="24"/>
        </w:rPr>
        <w:t>Comparación de la profundidad de Socavación presentada en cada Disipador de energía (eje derecho).</w:t>
      </w:r>
      <w:bookmarkEnd w:id="269"/>
    </w:p>
    <w:p w:rsidR="00A53053" w:rsidRPr="00A53053" w:rsidRDefault="00A53053" w:rsidP="00A53053">
      <w:pPr>
        <w:pStyle w:val="Descripcin"/>
        <w:jc w:val="center"/>
        <w:rPr>
          <w:rFonts w:ascii="Times New Roman" w:hAnsi="Times New Roman" w:cs="Times New Roman"/>
          <w:i/>
          <w:color w:val="000000" w:themeColor="text1"/>
          <w:sz w:val="24"/>
          <w:szCs w:val="24"/>
        </w:rPr>
      </w:pPr>
      <w:r>
        <w:rPr>
          <w:rFonts w:ascii="Times New Roman" w:hAnsi="Times New Roman" w:cs="Times New Roman"/>
          <w:i/>
          <w:color w:val="000000" w:themeColor="text1"/>
          <w:sz w:val="24"/>
          <w:szCs w:val="24"/>
        </w:rPr>
        <w:t xml:space="preserve">(Fuente: Elaboración </w:t>
      </w:r>
      <w:r w:rsidRPr="00F616D1">
        <w:rPr>
          <w:rFonts w:ascii="Times New Roman" w:hAnsi="Times New Roman" w:cs="Times New Roman"/>
          <w:i/>
          <w:color w:val="000000" w:themeColor="text1"/>
          <w:sz w:val="24"/>
          <w:szCs w:val="24"/>
        </w:rPr>
        <w:t>Propia)</w:t>
      </w:r>
    </w:p>
    <w:p w:rsidR="00A53053" w:rsidRDefault="00A53053" w:rsidP="00BD244D">
      <w:pPr>
        <w:pStyle w:val="Prrafodelista"/>
        <w:spacing w:line="360" w:lineRule="auto"/>
        <w:ind w:left="-284"/>
        <w:jc w:val="both"/>
        <w:rPr>
          <w:rFonts w:ascii="Times New Roman" w:hAnsi="Times New Roman" w:cs="Times New Roman"/>
          <w:sz w:val="24"/>
          <w:szCs w:val="24"/>
        </w:rPr>
        <w:sectPr w:rsidR="00A53053" w:rsidSect="0066201A">
          <w:pgSz w:w="15840" w:h="12240" w:orient="landscape"/>
          <w:pgMar w:top="1701" w:right="1418" w:bottom="567" w:left="1134" w:header="709" w:footer="709" w:gutter="0"/>
          <w:cols w:space="708"/>
          <w:docGrid w:linePitch="360"/>
        </w:sectPr>
      </w:pPr>
    </w:p>
    <w:p w:rsidR="0057638D" w:rsidRPr="0057638D" w:rsidRDefault="0057638D" w:rsidP="0057638D">
      <w:pPr>
        <w:pStyle w:val="Prrafodelista"/>
        <w:numPr>
          <w:ilvl w:val="1"/>
          <w:numId w:val="4"/>
        </w:numPr>
        <w:tabs>
          <w:tab w:val="left" w:pos="426"/>
        </w:tabs>
        <w:spacing w:line="360" w:lineRule="auto"/>
        <w:ind w:left="142" w:hanging="142"/>
        <w:outlineLvl w:val="1"/>
        <w:rPr>
          <w:rFonts w:ascii="Times New Roman" w:hAnsi="Times New Roman" w:cs="Times New Roman"/>
          <w:b/>
          <w:sz w:val="24"/>
          <w:szCs w:val="24"/>
        </w:rPr>
      </w:pPr>
      <w:bookmarkStart w:id="270" w:name="_Toc10679665"/>
      <w:r w:rsidRPr="0057638D">
        <w:rPr>
          <w:rFonts w:ascii="Times New Roman" w:hAnsi="Times New Roman" w:cs="Times New Roman"/>
          <w:b/>
          <w:sz w:val="24"/>
          <w:szCs w:val="24"/>
        </w:rPr>
        <w:lastRenderedPageBreak/>
        <w:t>Interpretación de resultados de los ensayos</w:t>
      </w:r>
      <w:bookmarkEnd w:id="270"/>
    </w:p>
    <w:p w:rsidR="000E6EF5" w:rsidRDefault="00917042" w:rsidP="007427A6">
      <w:pPr>
        <w:pStyle w:val="Prrafodelista"/>
        <w:spacing w:line="360" w:lineRule="auto"/>
        <w:ind w:left="0"/>
        <w:jc w:val="both"/>
        <w:rPr>
          <w:rFonts w:ascii="Times New Roman" w:hAnsi="Times New Roman" w:cs="Times New Roman"/>
          <w:sz w:val="24"/>
          <w:szCs w:val="24"/>
        </w:rPr>
      </w:pPr>
      <w:r>
        <w:rPr>
          <w:rFonts w:ascii="Times New Roman" w:hAnsi="Times New Roman" w:cs="Times New Roman"/>
          <w:sz w:val="24"/>
          <w:szCs w:val="24"/>
        </w:rPr>
        <w:t xml:space="preserve">Como se observa en los </w:t>
      </w:r>
      <w:r w:rsidR="00FD65FB">
        <w:rPr>
          <w:rFonts w:ascii="Times New Roman" w:hAnsi="Times New Roman" w:cs="Times New Roman"/>
          <w:sz w:val="24"/>
          <w:szCs w:val="24"/>
        </w:rPr>
        <w:t>gráficos</w:t>
      </w:r>
      <w:r>
        <w:rPr>
          <w:rFonts w:ascii="Times New Roman" w:hAnsi="Times New Roman" w:cs="Times New Roman"/>
          <w:sz w:val="24"/>
          <w:szCs w:val="24"/>
        </w:rPr>
        <w:t xml:space="preserve">, el disipador que menos reduce </w:t>
      </w:r>
      <w:r w:rsidR="00D51CA4">
        <w:rPr>
          <w:rFonts w:ascii="Times New Roman" w:hAnsi="Times New Roman" w:cs="Times New Roman"/>
          <w:sz w:val="24"/>
          <w:szCs w:val="24"/>
        </w:rPr>
        <w:t xml:space="preserve">de la </w:t>
      </w:r>
      <w:r w:rsidR="00AD49B4">
        <w:rPr>
          <w:rFonts w:ascii="Times New Roman" w:hAnsi="Times New Roman" w:cs="Times New Roman"/>
          <w:sz w:val="24"/>
          <w:szCs w:val="24"/>
        </w:rPr>
        <w:t xml:space="preserve">socavación </w:t>
      </w:r>
      <w:r w:rsidR="00FD65FB">
        <w:rPr>
          <w:rFonts w:ascii="Times New Roman" w:hAnsi="Times New Roman" w:cs="Times New Roman"/>
          <w:sz w:val="24"/>
          <w:szCs w:val="24"/>
        </w:rPr>
        <w:t>inmediatamente</w:t>
      </w:r>
      <w:r>
        <w:rPr>
          <w:rFonts w:ascii="Times New Roman" w:hAnsi="Times New Roman" w:cs="Times New Roman"/>
          <w:sz w:val="24"/>
          <w:szCs w:val="24"/>
        </w:rPr>
        <w:t xml:space="preserve"> aguas abajo de los disipadores es el disipador de Fondo Horizontal, mientras que el que mejor </w:t>
      </w:r>
      <w:r w:rsidR="00AD49B4">
        <w:rPr>
          <w:rFonts w:ascii="Times New Roman" w:hAnsi="Times New Roman" w:cs="Times New Roman"/>
          <w:sz w:val="24"/>
          <w:szCs w:val="24"/>
        </w:rPr>
        <w:t>lo hace</w:t>
      </w:r>
      <w:r>
        <w:rPr>
          <w:rFonts w:ascii="Times New Roman" w:hAnsi="Times New Roman" w:cs="Times New Roman"/>
          <w:sz w:val="24"/>
          <w:szCs w:val="24"/>
        </w:rPr>
        <w:t xml:space="preserve"> es el disipador de Fondo No Horizontal, a continuación se </w:t>
      </w:r>
      <w:r w:rsidR="00FD65FB">
        <w:rPr>
          <w:rFonts w:ascii="Times New Roman" w:hAnsi="Times New Roman" w:cs="Times New Roman"/>
          <w:sz w:val="24"/>
          <w:szCs w:val="24"/>
        </w:rPr>
        <w:t>muestra</w:t>
      </w:r>
      <w:r>
        <w:rPr>
          <w:rFonts w:ascii="Times New Roman" w:hAnsi="Times New Roman" w:cs="Times New Roman"/>
          <w:sz w:val="24"/>
          <w:szCs w:val="24"/>
        </w:rPr>
        <w:t xml:space="preserve"> el porcentaje que se reduce cada 20 cm</w:t>
      </w:r>
      <w:r w:rsidR="00FD65FB">
        <w:rPr>
          <w:rFonts w:ascii="Times New Roman" w:hAnsi="Times New Roman" w:cs="Times New Roman"/>
          <w:sz w:val="24"/>
          <w:szCs w:val="24"/>
        </w:rPr>
        <w:t>, en base a la altura de material de los ensayos</w:t>
      </w:r>
      <w:r>
        <w:rPr>
          <w:rFonts w:ascii="Times New Roman" w:hAnsi="Times New Roman" w:cs="Times New Roman"/>
          <w:sz w:val="24"/>
          <w:szCs w:val="24"/>
        </w:rPr>
        <w:t>:</w:t>
      </w:r>
    </w:p>
    <w:p w:rsidR="00917042" w:rsidRPr="00FD65FB" w:rsidRDefault="00FD65FB" w:rsidP="00FD65FB">
      <w:pPr>
        <w:pStyle w:val="Descripcin"/>
        <w:jc w:val="center"/>
        <w:rPr>
          <w:rFonts w:ascii="Times New Roman" w:hAnsi="Times New Roman" w:cs="Times New Roman"/>
          <w:i/>
          <w:color w:val="auto"/>
          <w:sz w:val="36"/>
          <w:szCs w:val="24"/>
        </w:rPr>
      </w:pPr>
      <w:bookmarkStart w:id="271" w:name="_Toc10679697"/>
      <w:r w:rsidRPr="00664B78">
        <w:rPr>
          <w:rFonts w:ascii="Times New Roman" w:hAnsi="Times New Roman" w:cs="Times New Roman"/>
          <w:i/>
          <w:color w:val="auto"/>
          <w:sz w:val="24"/>
        </w:rPr>
        <w:t xml:space="preserve">Tabla </w:t>
      </w:r>
      <w:r w:rsidRPr="00664B78">
        <w:rPr>
          <w:rFonts w:ascii="Times New Roman" w:hAnsi="Times New Roman" w:cs="Times New Roman"/>
          <w:i/>
          <w:color w:val="auto"/>
          <w:sz w:val="24"/>
        </w:rPr>
        <w:fldChar w:fldCharType="begin"/>
      </w:r>
      <w:r w:rsidRPr="00664B78">
        <w:rPr>
          <w:rFonts w:ascii="Times New Roman" w:hAnsi="Times New Roman" w:cs="Times New Roman"/>
          <w:i/>
          <w:color w:val="auto"/>
          <w:sz w:val="24"/>
        </w:rPr>
        <w:instrText xml:space="preserve"> SEQ Tabla \* ARABIC </w:instrText>
      </w:r>
      <w:r w:rsidRPr="00664B78">
        <w:rPr>
          <w:rFonts w:ascii="Times New Roman" w:hAnsi="Times New Roman" w:cs="Times New Roman"/>
          <w:i/>
          <w:color w:val="auto"/>
          <w:sz w:val="24"/>
        </w:rPr>
        <w:fldChar w:fldCharType="separate"/>
      </w:r>
      <w:r w:rsidR="007203D9">
        <w:rPr>
          <w:rFonts w:ascii="Times New Roman" w:hAnsi="Times New Roman" w:cs="Times New Roman"/>
          <w:i/>
          <w:noProof/>
          <w:color w:val="auto"/>
          <w:sz w:val="24"/>
        </w:rPr>
        <w:t>27</w:t>
      </w:r>
      <w:r w:rsidRPr="00664B78">
        <w:rPr>
          <w:rFonts w:ascii="Times New Roman" w:hAnsi="Times New Roman" w:cs="Times New Roman"/>
          <w:i/>
          <w:color w:val="auto"/>
          <w:sz w:val="24"/>
        </w:rPr>
        <w:fldChar w:fldCharType="end"/>
      </w:r>
      <w:r w:rsidRPr="00664B78">
        <w:rPr>
          <w:rFonts w:ascii="Times New Roman" w:hAnsi="Times New Roman" w:cs="Times New Roman"/>
          <w:i/>
          <w:color w:val="auto"/>
          <w:sz w:val="24"/>
        </w:rPr>
        <w:t xml:space="preserve">: </w:t>
      </w:r>
      <w:r>
        <w:rPr>
          <w:rFonts w:ascii="Times New Roman" w:hAnsi="Times New Roman" w:cs="Times New Roman"/>
          <w:i/>
          <w:color w:val="auto"/>
          <w:sz w:val="24"/>
          <w:szCs w:val="24"/>
        </w:rPr>
        <w:t>Porcentaje de reducción de la socavación en el eje izquierdo.</w:t>
      </w:r>
      <w:bookmarkEnd w:id="271"/>
    </w:p>
    <w:tbl>
      <w:tblPr>
        <w:tblW w:w="6521" w:type="dxa"/>
        <w:jc w:val="center"/>
        <w:tblCellMar>
          <w:left w:w="70" w:type="dxa"/>
          <w:right w:w="70" w:type="dxa"/>
        </w:tblCellMar>
        <w:tblLook w:val="04A0" w:firstRow="1" w:lastRow="0" w:firstColumn="1" w:lastColumn="0" w:noHBand="0" w:noVBand="1"/>
      </w:tblPr>
      <w:tblGrid>
        <w:gridCol w:w="2694"/>
        <w:gridCol w:w="1559"/>
        <w:gridCol w:w="1134"/>
        <w:gridCol w:w="1134"/>
      </w:tblGrid>
      <w:tr w:rsidR="00917042" w:rsidRPr="00917042" w:rsidTr="00917042">
        <w:trPr>
          <w:trHeight w:val="300"/>
          <w:jc w:val="center"/>
        </w:trPr>
        <w:tc>
          <w:tcPr>
            <w:tcW w:w="6521"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17042" w:rsidRPr="00917042" w:rsidRDefault="00917042" w:rsidP="00917042">
            <w:pPr>
              <w:spacing w:after="0" w:line="240" w:lineRule="auto"/>
              <w:jc w:val="center"/>
              <w:rPr>
                <w:rFonts w:ascii="Calibri" w:eastAsia="Times New Roman" w:hAnsi="Calibri" w:cs="Times New Roman"/>
                <w:color w:val="000000"/>
                <w:lang w:eastAsia="es-PE"/>
              </w:rPr>
            </w:pPr>
            <w:r w:rsidRPr="00917042">
              <w:rPr>
                <w:rFonts w:ascii="Calibri" w:eastAsia="Times New Roman" w:hAnsi="Calibri" w:cs="Times New Roman"/>
                <w:color w:val="000000"/>
                <w:lang w:eastAsia="es-PE"/>
              </w:rPr>
              <w:t>Porcentaje de reducción en base a 14 cm (%) eje Izquierdo</w:t>
            </w:r>
          </w:p>
        </w:tc>
      </w:tr>
      <w:tr w:rsidR="00917042" w:rsidRPr="00917042" w:rsidTr="00917042">
        <w:trPr>
          <w:trHeight w:val="300"/>
          <w:jc w:val="center"/>
        </w:trPr>
        <w:tc>
          <w:tcPr>
            <w:tcW w:w="2694" w:type="dxa"/>
            <w:tcBorders>
              <w:top w:val="nil"/>
              <w:left w:val="single" w:sz="4" w:space="0" w:color="auto"/>
              <w:bottom w:val="single" w:sz="4" w:space="0" w:color="auto"/>
              <w:right w:val="single" w:sz="4" w:space="0" w:color="auto"/>
            </w:tcBorders>
            <w:shd w:val="clear" w:color="auto" w:fill="auto"/>
            <w:noWrap/>
            <w:vAlign w:val="bottom"/>
            <w:hideMark/>
          </w:tcPr>
          <w:p w:rsidR="00917042" w:rsidRPr="00917042" w:rsidRDefault="00917042" w:rsidP="00917042">
            <w:pPr>
              <w:spacing w:after="0" w:line="240" w:lineRule="auto"/>
              <w:jc w:val="center"/>
              <w:rPr>
                <w:rFonts w:ascii="Calibri" w:eastAsia="Times New Roman" w:hAnsi="Calibri" w:cs="Times New Roman"/>
                <w:color w:val="000000"/>
                <w:lang w:eastAsia="es-PE"/>
              </w:rPr>
            </w:pPr>
            <w:r w:rsidRPr="00917042">
              <w:rPr>
                <w:rFonts w:ascii="Calibri" w:eastAsia="Times New Roman" w:hAnsi="Calibri" w:cs="Times New Roman"/>
                <w:color w:val="000000"/>
                <w:lang w:eastAsia="es-PE"/>
              </w:rPr>
              <w:t>PROGRESIVA(</w:t>
            </w:r>
            <w:r>
              <w:rPr>
                <w:rFonts w:ascii="Calibri" w:eastAsia="Times New Roman" w:hAnsi="Calibri" w:cs="Times New Roman"/>
                <w:color w:val="000000"/>
                <w:lang w:eastAsia="es-PE"/>
              </w:rPr>
              <w:t>c</w:t>
            </w:r>
            <w:r w:rsidRPr="00917042">
              <w:rPr>
                <w:rFonts w:ascii="Calibri" w:eastAsia="Times New Roman" w:hAnsi="Calibri" w:cs="Times New Roman"/>
                <w:color w:val="000000"/>
                <w:lang w:eastAsia="es-PE"/>
              </w:rPr>
              <w:t>m)</w:t>
            </w:r>
          </w:p>
        </w:tc>
        <w:tc>
          <w:tcPr>
            <w:tcW w:w="1559" w:type="dxa"/>
            <w:tcBorders>
              <w:top w:val="nil"/>
              <w:left w:val="nil"/>
              <w:bottom w:val="single" w:sz="4" w:space="0" w:color="auto"/>
              <w:right w:val="single" w:sz="4" w:space="0" w:color="auto"/>
            </w:tcBorders>
            <w:shd w:val="clear" w:color="auto" w:fill="auto"/>
            <w:noWrap/>
            <w:vAlign w:val="bottom"/>
            <w:hideMark/>
          </w:tcPr>
          <w:p w:rsidR="00917042" w:rsidRPr="00917042" w:rsidRDefault="00917042" w:rsidP="00917042">
            <w:pPr>
              <w:spacing w:after="0" w:line="240" w:lineRule="auto"/>
              <w:jc w:val="center"/>
              <w:rPr>
                <w:rFonts w:ascii="Calibri" w:eastAsia="Times New Roman" w:hAnsi="Calibri" w:cs="Times New Roman"/>
                <w:color w:val="000000"/>
                <w:lang w:eastAsia="es-PE"/>
              </w:rPr>
            </w:pPr>
            <w:r w:rsidRPr="00917042">
              <w:rPr>
                <w:rFonts w:ascii="Calibri" w:eastAsia="Times New Roman" w:hAnsi="Calibri" w:cs="Times New Roman"/>
                <w:color w:val="000000"/>
                <w:lang w:eastAsia="es-PE"/>
              </w:rPr>
              <w:t>F.H</w:t>
            </w:r>
          </w:p>
        </w:tc>
        <w:tc>
          <w:tcPr>
            <w:tcW w:w="1134" w:type="dxa"/>
            <w:tcBorders>
              <w:top w:val="nil"/>
              <w:left w:val="nil"/>
              <w:bottom w:val="single" w:sz="4" w:space="0" w:color="auto"/>
              <w:right w:val="single" w:sz="4" w:space="0" w:color="auto"/>
            </w:tcBorders>
            <w:shd w:val="clear" w:color="auto" w:fill="auto"/>
            <w:noWrap/>
            <w:vAlign w:val="bottom"/>
            <w:hideMark/>
          </w:tcPr>
          <w:p w:rsidR="00917042" w:rsidRPr="00917042" w:rsidRDefault="00917042" w:rsidP="00917042">
            <w:pPr>
              <w:spacing w:after="0" w:line="240" w:lineRule="auto"/>
              <w:jc w:val="center"/>
              <w:rPr>
                <w:rFonts w:ascii="Calibri" w:eastAsia="Times New Roman" w:hAnsi="Calibri" w:cs="Times New Roman"/>
                <w:color w:val="000000"/>
                <w:lang w:eastAsia="es-PE"/>
              </w:rPr>
            </w:pPr>
            <w:r w:rsidRPr="00917042">
              <w:rPr>
                <w:rFonts w:ascii="Calibri" w:eastAsia="Times New Roman" w:hAnsi="Calibri" w:cs="Times New Roman"/>
                <w:color w:val="000000"/>
                <w:lang w:eastAsia="es-PE"/>
              </w:rPr>
              <w:t>F.N.H</w:t>
            </w:r>
          </w:p>
        </w:tc>
        <w:tc>
          <w:tcPr>
            <w:tcW w:w="1134" w:type="dxa"/>
            <w:tcBorders>
              <w:top w:val="nil"/>
              <w:left w:val="nil"/>
              <w:bottom w:val="single" w:sz="4" w:space="0" w:color="auto"/>
              <w:right w:val="single" w:sz="4" w:space="0" w:color="auto"/>
            </w:tcBorders>
            <w:shd w:val="clear" w:color="auto" w:fill="auto"/>
            <w:noWrap/>
            <w:vAlign w:val="bottom"/>
            <w:hideMark/>
          </w:tcPr>
          <w:p w:rsidR="00917042" w:rsidRPr="00917042" w:rsidRDefault="00917042" w:rsidP="00917042">
            <w:pPr>
              <w:spacing w:after="0" w:line="240" w:lineRule="auto"/>
              <w:jc w:val="center"/>
              <w:rPr>
                <w:rFonts w:ascii="Calibri" w:eastAsia="Times New Roman" w:hAnsi="Calibri" w:cs="Times New Roman"/>
                <w:color w:val="000000"/>
                <w:lang w:eastAsia="es-PE"/>
              </w:rPr>
            </w:pPr>
            <w:r w:rsidRPr="00917042">
              <w:rPr>
                <w:rFonts w:ascii="Calibri" w:eastAsia="Times New Roman" w:hAnsi="Calibri" w:cs="Times New Roman"/>
                <w:color w:val="000000"/>
                <w:lang w:eastAsia="es-PE"/>
              </w:rPr>
              <w:t>USBR IV</w:t>
            </w:r>
          </w:p>
        </w:tc>
      </w:tr>
      <w:tr w:rsidR="00917042" w:rsidRPr="00917042" w:rsidTr="00917042">
        <w:trPr>
          <w:trHeight w:val="300"/>
          <w:jc w:val="center"/>
        </w:trPr>
        <w:tc>
          <w:tcPr>
            <w:tcW w:w="2694" w:type="dxa"/>
            <w:tcBorders>
              <w:top w:val="nil"/>
              <w:left w:val="single" w:sz="4" w:space="0" w:color="auto"/>
              <w:bottom w:val="single" w:sz="4" w:space="0" w:color="auto"/>
              <w:right w:val="single" w:sz="4" w:space="0" w:color="auto"/>
            </w:tcBorders>
            <w:shd w:val="clear" w:color="auto" w:fill="auto"/>
            <w:noWrap/>
            <w:vAlign w:val="bottom"/>
            <w:hideMark/>
          </w:tcPr>
          <w:p w:rsidR="00917042" w:rsidRPr="00917042" w:rsidRDefault="00917042" w:rsidP="00917042">
            <w:pPr>
              <w:spacing w:after="0" w:line="240" w:lineRule="auto"/>
              <w:jc w:val="center"/>
              <w:rPr>
                <w:rFonts w:ascii="Calibri" w:eastAsia="Times New Roman" w:hAnsi="Calibri" w:cs="Times New Roman"/>
                <w:color w:val="000000"/>
                <w:lang w:eastAsia="es-PE"/>
              </w:rPr>
            </w:pPr>
            <w:r w:rsidRPr="00917042">
              <w:rPr>
                <w:rFonts w:ascii="Calibri" w:eastAsia="Times New Roman" w:hAnsi="Calibri" w:cs="Times New Roman"/>
                <w:color w:val="000000"/>
                <w:lang w:eastAsia="es-PE"/>
              </w:rPr>
              <w:t>0</w:t>
            </w:r>
          </w:p>
        </w:tc>
        <w:tc>
          <w:tcPr>
            <w:tcW w:w="1559" w:type="dxa"/>
            <w:tcBorders>
              <w:top w:val="nil"/>
              <w:left w:val="nil"/>
              <w:bottom w:val="single" w:sz="4" w:space="0" w:color="auto"/>
              <w:right w:val="single" w:sz="4" w:space="0" w:color="auto"/>
            </w:tcBorders>
            <w:shd w:val="clear" w:color="auto" w:fill="auto"/>
            <w:noWrap/>
            <w:vAlign w:val="bottom"/>
            <w:hideMark/>
          </w:tcPr>
          <w:p w:rsidR="00917042" w:rsidRPr="00917042" w:rsidRDefault="00917042" w:rsidP="00917042">
            <w:pPr>
              <w:spacing w:after="0" w:line="240" w:lineRule="auto"/>
              <w:jc w:val="center"/>
              <w:rPr>
                <w:rFonts w:ascii="Calibri" w:eastAsia="Times New Roman" w:hAnsi="Calibri" w:cs="Times New Roman"/>
                <w:color w:val="000000"/>
                <w:lang w:eastAsia="es-PE"/>
              </w:rPr>
            </w:pPr>
            <w:r w:rsidRPr="00917042">
              <w:rPr>
                <w:rFonts w:ascii="Calibri" w:eastAsia="Times New Roman" w:hAnsi="Calibri" w:cs="Times New Roman"/>
                <w:color w:val="000000"/>
                <w:lang w:eastAsia="es-PE"/>
              </w:rPr>
              <w:t>20.71</w:t>
            </w:r>
          </w:p>
        </w:tc>
        <w:tc>
          <w:tcPr>
            <w:tcW w:w="1134" w:type="dxa"/>
            <w:tcBorders>
              <w:top w:val="nil"/>
              <w:left w:val="nil"/>
              <w:bottom w:val="single" w:sz="4" w:space="0" w:color="auto"/>
              <w:right w:val="single" w:sz="4" w:space="0" w:color="auto"/>
            </w:tcBorders>
            <w:shd w:val="clear" w:color="auto" w:fill="auto"/>
            <w:noWrap/>
            <w:vAlign w:val="bottom"/>
            <w:hideMark/>
          </w:tcPr>
          <w:p w:rsidR="00917042" w:rsidRPr="00917042" w:rsidRDefault="00917042" w:rsidP="00917042">
            <w:pPr>
              <w:spacing w:after="0" w:line="240" w:lineRule="auto"/>
              <w:jc w:val="center"/>
              <w:rPr>
                <w:rFonts w:ascii="Calibri" w:eastAsia="Times New Roman" w:hAnsi="Calibri" w:cs="Times New Roman"/>
                <w:color w:val="000000"/>
                <w:lang w:eastAsia="es-PE"/>
              </w:rPr>
            </w:pPr>
            <w:r w:rsidRPr="00917042">
              <w:rPr>
                <w:rFonts w:ascii="Calibri" w:eastAsia="Times New Roman" w:hAnsi="Calibri" w:cs="Times New Roman"/>
                <w:color w:val="000000"/>
                <w:lang w:eastAsia="es-PE"/>
              </w:rPr>
              <w:t>75.71</w:t>
            </w:r>
          </w:p>
        </w:tc>
        <w:tc>
          <w:tcPr>
            <w:tcW w:w="1134" w:type="dxa"/>
            <w:tcBorders>
              <w:top w:val="nil"/>
              <w:left w:val="nil"/>
              <w:bottom w:val="single" w:sz="4" w:space="0" w:color="auto"/>
              <w:right w:val="single" w:sz="4" w:space="0" w:color="auto"/>
            </w:tcBorders>
            <w:shd w:val="clear" w:color="auto" w:fill="auto"/>
            <w:noWrap/>
            <w:vAlign w:val="bottom"/>
            <w:hideMark/>
          </w:tcPr>
          <w:p w:rsidR="00917042" w:rsidRPr="00917042" w:rsidRDefault="00917042" w:rsidP="00917042">
            <w:pPr>
              <w:spacing w:after="0" w:line="240" w:lineRule="auto"/>
              <w:jc w:val="center"/>
              <w:rPr>
                <w:rFonts w:ascii="Calibri" w:eastAsia="Times New Roman" w:hAnsi="Calibri" w:cs="Times New Roman"/>
                <w:color w:val="000000"/>
                <w:lang w:eastAsia="es-PE"/>
              </w:rPr>
            </w:pPr>
            <w:r w:rsidRPr="00917042">
              <w:rPr>
                <w:rFonts w:ascii="Calibri" w:eastAsia="Times New Roman" w:hAnsi="Calibri" w:cs="Times New Roman"/>
                <w:color w:val="000000"/>
                <w:lang w:eastAsia="es-PE"/>
              </w:rPr>
              <w:t>67.14</w:t>
            </w:r>
          </w:p>
        </w:tc>
      </w:tr>
      <w:tr w:rsidR="00917042" w:rsidRPr="00917042" w:rsidTr="00917042">
        <w:trPr>
          <w:trHeight w:val="300"/>
          <w:jc w:val="center"/>
        </w:trPr>
        <w:tc>
          <w:tcPr>
            <w:tcW w:w="2694" w:type="dxa"/>
            <w:tcBorders>
              <w:top w:val="nil"/>
              <w:left w:val="single" w:sz="4" w:space="0" w:color="auto"/>
              <w:bottom w:val="single" w:sz="4" w:space="0" w:color="auto"/>
              <w:right w:val="single" w:sz="4" w:space="0" w:color="auto"/>
            </w:tcBorders>
            <w:shd w:val="clear" w:color="auto" w:fill="auto"/>
            <w:noWrap/>
            <w:vAlign w:val="bottom"/>
            <w:hideMark/>
          </w:tcPr>
          <w:p w:rsidR="00917042" w:rsidRPr="00917042" w:rsidRDefault="00917042" w:rsidP="00917042">
            <w:pPr>
              <w:spacing w:after="0" w:line="240" w:lineRule="auto"/>
              <w:jc w:val="center"/>
              <w:rPr>
                <w:rFonts w:ascii="Calibri" w:eastAsia="Times New Roman" w:hAnsi="Calibri" w:cs="Times New Roman"/>
                <w:color w:val="000000"/>
                <w:lang w:eastAsia="es-PE"/>
              </w:rPr>
            </w:pPr>
            <w:r w:rsidRPr="00917042">
              <w:rPr>
                <w:rFonts w:ascii="Calibri" w:eastAsia="Times New Roman" w:hAnsi="Calibri" w:cs="Times New Roman"/>
                <w:color w:val="000000"/>
                <w:lang w:eastAsia="es-PE"/>
              </w:rPr>
              <w:t>20</w:t>
            </w:r>
          </w:p>
        </w:tc>
        <w:tc>
          <w:tcPr>
            <w:tcW w:w="1559" w:type="dxa"/>
            <w:tcBorders>
              <w:top w:val="nil"/>
              <w:left w:val="nil"/>
              <w:bottom w:val="single" w:sz="4" w:space="0" w:color="auto"/>
              <w:right w:val="single" w:sz="4" w:space="0" w:color="auto"/>
            </w:tcBorders>
            <w:shd w:val="clear" w:color="auto" w:fill="auto"/>
            <w:noWrap/>
            <w:vAlign w:val="bottom"/>
            <w:hideMark/>
          </w:tcPr>
          <w:p w:rsidR="00917042" w:rsidRPr="00917042" w:rsidRDefault="00917042" w:rsidP="00917042">
            <w:pPr>
              <w:spacing w:after="0" w:line="240" w:lineRule="auto"/>
              <w:jc w:val="center"/>
              <w:rPr>
                <w:rFonts w:ascii="Calibri" w:eastAsia="Times New Roman" w:hAnsi="Calibri" w:cs="Times New Roman"/>
                <w:color w:val="000000"/>
                <w:lang w:eastAsia="es-PE"/>
              </w:rPr>
            </w:pPr>
            <w:r w:rsidRPr="00917042">
              <w:rPr>
                <w:rFonts w:ascii="Calibri" w:eastAsia="Times New Roman" w:hAnsi="Calibri" w:cs="Times New Roman"/>
                <w:color w:val="000000"/>
                <w:lang w:eastAsia="es-PE"/>
              </w:rPr>
              <w:t>77.14</w:t>
            </w:r>
          </w:p>
        </w:tc>
        <w:tc>
          <w:tcPr>
            <w:tcW w:w="1134" w:type="dxa"/>
            <w:tcBorders>
              <w:top w:val="nil"/>
              <w:left w:val="nil"/>
              <w:bottom w:val="single" w:sz="4" w:space="0" w:color="auto"/>
              <w:right w:val="single" w:sz="4" w:space="0" w:color="auto"/>
            </w:tcBorders>
            <w:shd w:val="clear" w:color="auto" w:fill="auto"/>
            <w:noWrap/>
            <w:vAlign w:val="bottom"/>
            <w:hideMark/>
          </w:tcPr>
          <w:p w:rsidR="00917042" w:rsidRPr="00917042" w:rsidRDefault="00917042" w:rsidP="00917042">
            <w:pPr>
              <w:spacing w:after="0" w:line="240" w:lineRule="auto"/>
              <w:jc w:val="center"/>
              <w:rPr>
                <w:rFonts w:ascii="Calibri" w:eastAsia="Times New Roman" w:hAnsi="Calibri" w:cs="Times New Roman"/>
                <w:color w:val="000000"/>
                <w:lang w:eastAsia="es-PE"/>
              </w:rPr>
            </w:pPr>
            <w:r w:rsidRPr="00917042">
              <w:rPr>
                <w:rFonts w:ascii="Calibri" w:eastAsia="Times New Roman" w:hAnsi="Calibri" w:cs="Times New Roman"/>
                <w:color w:val="000000"/>
                <w:lang w:eastAsia="es-PE"/>
              </w:rPr>
              <w:t>94.64</w:t>
            </w:r>
          </w:p>
        </w:tc>
        <w:tc>
          <w:tcPr>
            <w:tcW w:w="1134" w:type="dxa"/>
            <w:tcBorders>
              <w:top w:val="nil"/>
              <w:left w:val="nil"/>
              <w:bottom w:val="single" w:sz="4" w:space="0" w:color="auto"/>
              <w:right w:val="single" w:sz="4" w:space="0" w:color="auto"/>
            </w:tcBorders>
            <w:shd w:val="clear" w:color="auto" w:fill="auto"/>
            <w:noWrap/>
            <w:vAlign w:val="bottom"/>
            <w:hideMark/>
          </w:tcPr>
          <w:p w:rsidR="00917042" w:rsidRPr="00917042" w:rsidRDefault="00917042" w:rsidP="00917042">
            <w:pPr>
              <w:spacing w:after="0" w:line="240" w:lineRule="auto"/>
              <w:jc w:val="center"/>
              <w:rPr>
                <w:rFonts w:ascii="Calibri" w:eastAsia="Times New Roman" w:hAnsi="Calibri" w:cs="Times New Roman"/>
                <w:color w:val="000000"/>
                <w:lang w:eastAsia="es-PE"/>
              </w:rPr>
            </w:pPr>
            <w:r w:rsidRPr="00917042">
              <w:rPr>
                <w:rFonts w:ascii="Calibri" w:eastAsia="Times New Roman" w:hAnsi="Calibri" w:cs="Times New Roman"/>
                <w:color w:val="000000"/>
                <w:lang w:eastAsia="es-PE"/>
              </w:rPr>
              <w:t>114.29</w:t>
            </w:r>
          </w:p>
        </w:tc>
      </w:tr>
      <w:tr w:rsidR="00917042" w:rsidRPr="00917042" w:rsidTr="00917042">
        <w:trPr>
          <w:trHeight w:val="300"/>
          <w:jc w:val="center"/>
        </w:trPr>
        <w:tc>
          <w:tcPr>
            <w:tcW w:w="2694" w:type="dxa"/>
            <w:tcBorders>
              <w:top w:val="nil"/>
              <w:left w:val="single" w:sz="4" w:space="0" w:color="auto"/>
              <w:bottom w:val="single" w:sz="4" w:space="0" w:color="auto"/>
              <w:right w:val="single" w:sz="4" w:space="0" w:color="auto"/>
            </w:tcBorders>
            <w:shd w:val="clear" w:color="auto" w:fill="auto"/>
            <w:noWrap/>
            <w:vAlign w:val="bottom"/>
            <w:hideMark/>
          </w:tcPr>
          <w:p w:rsidR="00917042" w:rsidRPr="00917042" w:rsidRDefault="00917042" w:rsidP="00917042">
            <w:pPr>
              <w:spacing w:after="0" w:line="240" w:lineRule="auto"/>
              <w:jc w:val="center"/>
              <w:rPr>
                <w:rFonts w:ascii="Calibri" w:eastAsia="Times New Roman" w:hAnsi="Calibri" w:cs="Times New Roman"/>
                <w:color w:val="000000"/>
                <w:lang w:eastAsia="es-PE"/>
              </w:rPr>
            </w:pPr>
            <w:r w:rsidRPr="00917042">
              <w:rPr>
                <w:rFonts w:ascii="Calibri" w:eastAsia="Times New Roman" w:hAnsi="Calibri" w:cs="Times New Roman"/>
                <w:color w:val="000000"/>
                <w:lang w:eastAsia="es-PE"/>
              </w:rPr>
              <w:t>40</w:t>
            </w:r>
          </w:p>
        </w:tc>
        <w:tc>
          <w:tcPr>
            <w:tcW w:w="1559" w:type="dxa"/>
            <w:tcBorders>
              <w:top w:val="nil"/>
              <w:left w:val="nil"/>
              <w:bottom w:val="single" w:sz="4" w:space="0" w:color="auto"/>
              <w:right w:val="single" w:sz="4" w:space="0" w:color="auto"/>
            </w:tcBorders>
            <w:shd w:val="clear" w:color="auto" w:fill="auto"/>
            <w:noWrap/>
            <w:vAlign w:val="bottom"/>
            <w:hideMark/>
          </w:tcPr>
          <w:p w:rsidR="00917042" w:rsidRPr="00917042" w:rsidRDefault="00917042" w:rsidP="00917042">
            <w:pPr>
              <w:spacing w:after="0" w:line="240" w:lineRule="auto"/>
              <w:jc w:val="center"/>
              <w:rPr>
                <w:rFonts w:ascii="Calibri" w:eastAsia="Times New Roman" w:hAnsi="Calibri" w:cs="Times New Roman"/>
                <w:color w:val="000000"/>
                <w:lang w:eastAsia="es-PE"/>
              </w:rPr>
            </w:pPr>
            <w:r w:rsidRPr="00917042">
              <w:rPr>
                <w:rFonts w:ascii="Calibri" w:eastAsia="Times New Roman" w:hAnsi="Calibri" w:cs="Times New Roman"/>
                <w:color w:val="000000"/>
                <w:lang w:eastAsia="es-PE"/>
              </w:rPr>
              <w:t>105.71</w:t>
            </w:r>
          </w:p>
        </w:tc>
        <w:tc>
          <w:tcPr>
            <w:tcW w:w="1134" w:type="dxa"/>
            <w:tcBorders>
              <w:top w:val="nil"/>
              <w:left w:val="nil"/>
              <w:bottom w:val="single" w:sz="4" w:space="0" w:color="auto"/>
              <w:right w:val="single" w:sz="4" w:space="0" w:color="auto"/>
            </w:tcBorders>
            <w:shd w:val="clear" w:color="auto" w:fill="auto"/>
            <w:noWrap/>
            <w:vAlign w:val="bottom"/>
            <w:hideMark/>
          </w:tcPr>
          <w:p w:rsidR="00917042" w:rsidRPr="00917042" w:rsidRDefault="00917042" w:rsidP="00917042">
            <w:pPr>
              <w:spacing w:after="0" w:line="240" w:lineRule="auto"/>
              <w:jc w:val="center"/>
              <w:rPr>
                <w:rFonts w:ascii="Calibri" w:eastAsia="Times New Roman" w:hAnsi="Calibri" w:cs="Times New Roman"/>
                <w:color w:val="000000"/>
                <w:lang w:eastAsia="es-PE"/>
              </w:rPr>
            </w:pPr>
            <w:r w:rsidRPr="00917042">
              <w:rPr>
                <w:rFonts w:ascii="Calibri" w:eastAsia="Times New Roman" w:hAnsi="Calibri" w:cs="Times New Roman"/>
                <w:color w:val="000000"/>
                <w:lang w:eastAsia="es-PE"/>
              </w:rPr>
              <w:t>97.14</w:t>
            </w:r>
          </w:p>
        </w:tc>
        <w:tc>
          <w:tcPr>
            <w:tcW w:w="1134" w:type="dxa"/>
            <w:tcBorders>
              <w:top w:val="nil"/>
              <w:left w:val="nil"/>
              <w:bottom w:val="single" w:sz="4" w:space="0" w:color="auto"/>
              <w:right w:val="single" w:sz="4" w:space="0" w:color="auto"/>
            </w:tcBorders>
            <w:shd w:val="clear" w:color="auto" w:fill="auto"/>
            <w:noWrap/>
            <w:vAlign w:val="bottom"/>
            <w:hideMark/>
          </w:tcPr>
          <w:p w:rsidR="00917042" w:rsidRPr="00917042" w:rsidRDefault="00917042" w:rsidP="00917042">
            <w:pPr>
              <w:spacing w:after="0" w:line="240" w:lineRule="auto"/>
              <w:jc w:val="center"/>
              <w:rPr>
                <w:rFonts w:ascii="Calibri" w:eastAsia="Times New Roman" w:hAnsi="Calibri" w:cs="Times New Roman"/>
                <w:color w:val="000000"/>
                <w:lang w:eastAsia="es-PE"/>
              </w:rPr>
            </w:pPr>
            <w:r w:rsidRPr="00917042">
              <w:rPr>
                <w:rFonts w:ascii="Calibri" w:eastAsia="Times New Roman" w:hAnsi="Calibri" w:cs="Times New Roman"/>
                <w:color w:val="000000"/>
                <w:lang w:eastAsia="es-PE"/>
              </w:rPr>
              <w:t>104.29</w:t>
            </w:r>
          </w:p>
        </w:tc>
      </w:tr>
      <w:tr w:rsidR="00917042" w:rsidRPr="00917042" w:rsidTr="00917042">
        <w:trPr>
          <w:trHeight w:val="300"/>
          <w:jc w:val="center"/>
        </w:trPr>
        <w:tc>
          <w:tcPr>
            <w:tcW w:w="2694" w:type="dxa"/>
            <w:tcBorders>
              <w:top w:val="nil"/>
              <w:left w:val="single" w:sz="4" w:space="0" w:color="auto"/>
              <w:bottom w:val="single" w:sz="4" w:space="0" w:color="auto"/>
              <w:right w:val="single" w:sz="4" w:space="0" w:color="auto"/>
            </w:tcBorders>
            <w:shd w:val="clear" w:color="auto" w:fill="auto"/>
            <w:noWrap/>
            <w:vAlign w:val="bottom"/>
            <w:hideMark/>
          </w:tcPr>
          <w:p w:rsidR="00917042" w:rsidRPr="00917042" w:rsidRDefault="00917042" w:rsidP="00917042">
            <w:pPr>
              <w:spacing w:after="0" w:line="240" w:lineRule="auto"/>
              <w:jc w:val="center"/>
              <w:rPr>
                <w:rFonts w:ascii="Calibri" w:eastAsia="Times New Roman" w:hAnsi="Calibri" w:cs="Times New Roman"/>
                <w:color w:val="000000"/>
                <w:lang w:eastAsia="es-PE"/>
              </w:rPr>
            </w:pPr>
            <w:r w:rsidRPr="00917042">
              <w:rPr>
                <w:rFonts w:ascii="Calibri" w:eastAsia="Times New Roman" w:hAnsi="Calibri" w:cs="Times New Roman"/>
                <w:color w:val="000000"/>
                <w:lang w:eastAsia="es-PE"/>
              </w:rPr>
              <w:t>60</w:t>
            </w:r>
          </w:p>
        </w:tc>
        <w:tc>
          <w:tcPr>
            <w:tcW w:w="1559" w:type="dxa"/>
            <w:tcBorders>
              <w:top w:val="nil"/>
              <w:left w:val="nil"/>
              <w:bottom w:val="single" w:sz="4" w:space="0" w:color="auto"/>
              <w:right w:val="single" w:sz="4" w:space="0" w:color="auto"/>
            </w:tcBorders>
            <w:shd w:val="clear" w:color="auto" w:fill="auto"/>
            <w:noWrap/>
            <w:vAlign w:val="bottom"/>
            <w:hideMark/>
          </w:tcPr>
          <w:p w:rsidR="00917042" w:rsidRPr="00917042" w:rsidRDefault="00917042" w:rsidP="00917042">
            <w:pPr>
              <w:spacing w:after="0" w:line="240" w:lineRule="auto"/>
              <w:jc w:val="center"/>
              <w:rPr>
                <w:rFonts w:ascii="Calibri" w:eastAsia="Times New Roman" w:hAnsi="Calibri" w:cs="Times New Roman"/>
                <w:color w:val="000000"/>
                <w:lang w:eastAsia="es-PE"/>
              </w:rPr>
            </w:pPr>
            <w:r w:rsidRPr="00917042">
              <w:rPr>
                <w:rFonts w:ascii="Calibri" w:eastAsia="Times New Roman" w:hAnsi="Calibri" w:cs="Times New Roman"/>
                <w:color w:val="000000"/>
                <w:lang w:eastAsia="es-PE"/>
              </w:rPr>
              <w:t>108.57</w:t>
            </w:r>
          </w:p>
        </w:tc>
        <w:tc>
          <w:tcPr>
            <w:tcW w:w="1134" w:type="dxa"/>
            <w:tcBorders>
              <w:top w:val="nil"/>
              <w:left w:val="nil"/>
              <w:bottom w:val="single" w:sz="4" w:space="0" w:color="auto"/>
              <w:right w:val="single" w:sz="4" w:space="0" w:color="auto"/>
            </w:tcBorders>
            <w:shd w:val="clear" w:color="auto" w:fill="auto"/>
            <w:noWrap/>
            <w:vAlign w:val="bottom"/>
            <w:hideMark/>
          </w:tcPr>
          <w:p w:rsidR="00917042" w:rsidRPr="00917042" w:rsidRDefault="00917042" w:rsidP="00917042">
            <w:pPr>
              <w:spacing w:after="0" w:line="240" w:lineRule="auto"/>
              <w:jc w:val="center"/>
              <w:rPr>
                <w:rFonts w:ascii="Calibri" w:eastAsia="Times New Roman" w:hAnsi="Calibri" w:cs="Times New Roman"/>
                <w:color w:val="000000"/>
                <w:lang w:eastAsia="es-PE"/>
              </w:rPr>
            </w:pPr>
            <w:r w:rsidRPr="00917042">
              <w:rPr>
                <w:rFonts w:ascii="Calibri" w:eastAsia="Times New Roman" w:hAnsi="Calibri" w:cs="Times New Roman"/>
                <w:color w:val="000000"/>
                <w:lang w:eastAsia="es-PE"/>
              </w:rPr>
              <w:t>100.00</w:t>
            </w:r>
          </w:p>
        </w:tc>
        <w:tc>
          <w:tcPr>
            <w:tcW w:w="1134" w:type="dxa"/>
            <w:tcBorders>
              <w:top w:val="nil"/>
              <w:left w:val="nil"/>
              <w:bottom w:val="single" w:sz="4" w:space="0" w:color="auto"/>
              <w:right w:val="single" w:sz="4" w:space="0" w:color="auto"/>
            </w:tcBorders>
            <w:shd w:val="clear" w:color="auto" w:fill="auto"/>
            <w:noWrap/>
            <w:vAlign w:val="bottom"/>
            <w:hideMark/>
          </w:tcPr>
          <w:p w:rsidR="00917042" w:rsidRPr="00917042" w:rsidRDefault="00917042" w:rsidP="00917042">
            <w:pPr>
              <w:spacing w:after="0" w:line="240" w:lineRule="auto"/>
              <w:jc w:val="center"/>
              <w:rPr>
                <w:rFonts w:ascii="Calibri" w:eastAsia="Times New Roman" w:hAnsi="Calibri" w:cs="Times New Roman"/>
                <w:color w:val="000000"/>
                <w:lang w:eastAsia="es-PE"/>
              </w:rPr>
            </w:pPr>
            <w:r w:rsidRPr="00917042">
              <w:rPr>
                <w:rFonts w:ascii="Calibri" w:eastAsia="Times New Roman" w:hAnsi="Calibri" w:cs="Times New Roman"/>
                <w:color w:val="000000"/>
                <w:lang w:eastAsia="es-PE"/>
              </w:rPr>
              <w:t>100.00</w:t>
            </w:r>
          </w:p>
        </w:tc>
      </w:tr>
      <w:tr w:rsidR="00917042" w:rsidRPr="00917042" w:rsidTr="00917042">
        <w:trPr>
          <w:trHeight w:val="300"/>
          <w:jc w:val="center"/>
        </w:trPr>
        <w:tc>
          <w:tcPr>
            <w:tcW w:w="2694" w:type="dxa"/>
            <w:tcBorders>
              <w:top w:val="nil"/>
              <w:left w:val="single" w:sz="4" w:space="0" w:color="auto"/>
              <w:bottom w:val="single" w:sz="4" w:space="0" w:color="auto"/>
              <w:right w:val="single" w:sz="4" w:space="0" w:color="auto"/>
            </w:tcBorders>
            <w:shd w:val="clear" w:color="auto" w:fill="auto"/>
            <w:noWrap/>
            <w:vAlign w:val="bottom"/>
            <w:hideMark/>
          </w:tcPr>
          <w:p w:rsidR="00917042" w:rsidRPr="00917042" w:rsidRDefault="00917042" w:rsidP="00917042">
            <w:pPr>
              <w:spacing w:after="0" w:line="240" w:lineRule="auto"/>
              <w:jc w:val="center"/>
              <w:rPr>
                <w:rFonts w:ascii="Calibri" w:eastAsia="Times New Roman" w:hAnsi="Calibri" w:cs="Times New Roman"/>
                <w:color w:val="000000"/>
                <w:lang w:eastAsia="es-PE"/>
              </w:rPr>
            </w:pPr>
            <w:r w:rsidRPr="00917042">
              <w:rPr>
                <w:rFonts w:ascii="Calibri" w:eastAsia="Times New Roman" w:hAnsi="Calibri" w:cs="Times New Roman"/>
                <w:color w:val="000000"/>
                <w:lang w:eastAsia="es-PE"/>
              </w:rPr>
              <w:t>80</w:t>
            </w:r>
          </w:p>
        </w:tc>
        <w:tc>
          <w:tcPr>
            <w:tcW w:w="1559" w:type="dxa"/>
            <w:tcBorders>
              <w:top w:val="nil"/>
              <w:left w:val="nil"/>
              <w:bottom w:val="single" w:sz="4" w:space="0" w:color="auto"/>
              <w:right w:val="single" w:sz="4" w:space="0" w:color="auto"/>
            </w:tcBorders>
            <w:shd w:val="clear" w:color="auto" w:fill="auto"/>
            <w:noWrap/>
            <w:vAlign w:val="bottom"/>
            <w:hideMark/>
          </w:tcPr>
          <w:p w:rsidR="00917042" w:rsidRPr="00917042" w:rsidRDefault="00917042" w:rsidP="00917042">
            <w:pPr>
              <w:spacing w:after="0" w:line="240" w:lineRule="auto"/>
              <w:jc w:val="center"/>
              <w:rPr>
                <w:rFonts w:ascii="Calibri" w:eastAsia="Times New Roman" w:hAnsi="Calibri" w:cs="Times New Roman"/>
                <w:color w:val="000000"/>
                <w:lang w:eastAsia="es-PE"/>
              </w:rPr>
            </w:pPr>
            <w:r w:rsidRPr="00917042">
              <w:rPr>
                <w:rFonts w:ascii="Calibri" w:eastAsia="Times New Roman" w:hAnsi="Calibri" w:cs="Times New Roman"/>
                <w:color w:val="000000"/>
                <w:lang w:eastAsia="es-PE"/>
              </w:rPr>
              <w:t>101.43</w:t>
            </w:r>
          </w:p>
        </w:tc>
        <w:tc>
          <w:tcPr>
            <w:tcW w:w="1134" w:type="dxa"/>
            <w:tcBorders>
              <w:top w:val="nil"/>
              <w:left w:val="nil"/>
              <w:bottom w:val="single" w:sz="4" w:space="0" w:color="auto"/>
              <w:right w:val="single" w:sz="4" w:space="0" w:color="auto"/>
            </w:tcBorders>
            <w:shd w:val="clear" w:color="auto" w:fill="auto"/>
            <w:noWrap/>
            <w:vAlign w:val="bottom"/>
            <w:hideMark/>
          </w:tcPr>
          <w:p w:rsidR="00917042" w:rsidRPr="00917042" w:rsidRDefault="00917042" w:rsidP="00917042">
            <w:pPr>
              <w:spacing w:after="0" w:line="240" w:lineRule="auto"/>
              <w:jc w:val="center"/>
              <w:rPr>
                <w:rFonts w:ascii="Calibri" w:eastAsia="Times New Roman" w:hAnsi="Calibri" w:cs="Times New Roman"/>
                <w:color w:val="000000"/>
                <w:lang w:eastAsia="es-PE"/>
              </w:rPr>
            </w:pPr>
            <w:r w:rsidRPr="00917042">
              <w:rPr>
                <w:rFonts w:ascii="Calibri" w:eastAsia="Times New Roman" w:hAnsi="Calibri" w:cs="Times New Roman"/>
                <w:color w:val="000000"/>
                <w:lang w:eastAsia="es-PE"/>
              </w:rPr>
              <w:t>100.71</w:t>
            </w:r>
          </w:p>
        </w:tc>
        <w:tc>
          <w:tcPr>
            <w:tcW w:w="1134" w:type="dxa"/>
            <w:tcBorders>
              <w:top w:val="nil"/>
              <w:left w:val="nil"/>
              <w:bottom w:val="single" w:sz="4" w:space="0" w:color="auto"/>
              <w:right w:val="single" w:sz="4" w:space="0" w:color="auto"/>
            </w:tcBorders>
            <w:shd w:val="clear" w:color="auto" w:fill="auto"/>
            <w:noWrap/>
            <w:vAlign w:val="bottom"/>
            <w:hideMark/>
          </w:tcPr>
          <w:p w:rsidR="00917042" w:rsidRPr="00917042" w:rsidRDefault="00917042" w:rsidP="00917042">
            <w:pPr>
              <w:spacing w:after="0" w:line="240" w:lineRule="auto"/>
              <w:jc w:val="center"/>
              <w:rPr>
                <w:rFonts w:ascii="Calibri" w:eastAsia="Times New Roman" w:hAnsi="Calibri" w:cs="Times New Roman"/>
                <w:color w:val="000000"/>
                <w:lang w:eastAsia="es-PE"/>
              </w:rPr>
            </w:pPr>
            <w:r w:rsidRPr="00917042">
              <w:rPr>
                <w:rFonts w:ascii="Calibri" w:eastAsia="Times New Roman" w:hAnsi="Calibri" w:cs="Times New Roman"/>
                <w:color w:val="000000"/>
                <w:lang w:eastAsia="es-PE"/>
              </w:rPr>
              <w:t>100.00</w:t>
            </w:r>
          </w:p>
        </w:tc>
      </w:tr>
    </w:tbl>
    <w:p w:rsidR="00917042" w:rsidRDefault="00A53053" w:rsidP="00A53053">
      <w:pPr>
        <w:autoSpaceDE w:val="0"/>
        <w:autoSpaceDN w:val="0"/>
        <w:adjustRightInd w:val="0"/>
        <w:spacing w:after="0" w:line="360" w:lineRule="auto"/>
        <w:ind w:left="1134"/>
        <w:jc w:val="both"/>
        <w:rPr>
          <w:rFonts w:ascii="Times New Roman" w:hAnsi="Times New Roman" w:cs="Times New Roman"/>
          <w:sz w:val="24"/>
          <w:szCs w:val="24"/>
        </w:rPr>
      </w:pPr>
      <w:r w:rsidRPr="005C4698">
        <w:rPr>
          <w:rFonts w:ascii="Times New Roman" w:hAnsi="Times New Roman" w:cs="Times New Roman"/>
          <w:sz w:val="24"/>
          <w:szCs w:val="24"/>
        </w:rPr>
        <w:t xml:space="preserve">Fuente: </w:t>
      </w:r>
      <w:r>
        <w:rPr>
          <w:rFonts w:ascii="Times New Roman" w:hAnsi="Times New Roman" w:cs="Times New Roman"/>
          <w:sz w:val="24"/>
          <w:szCs w:val="24"/>
        </w:rPr>
        <w:t>Elaboración propia</w:t>
      </w:r>
    </w:p>
    <w:p w:rsidR="007C7EFE" w:rsidRPr="00FD65FB" w:rsidRDefault="00FD65FB" w:rsidP="00FD65FB">
      <w:pPr>
        <w:pStyle w:val="Descripcin"/>
        <w:jc w:val="center"/>
        <w:rPr>
          <w:rFonts w:ascii="Times New Roman" w:hAnsi="Times New Roman" w:cs="Times New Roman"/>
          <w:i/>
          <w:color w:val="auto"/>
          <w:sz w:val="36"/>
          <w:szCs w:val="24"/>
        </w:rPr>
      </w:pPr>
      <w:bookmarkStart w:id="272" w:name="_Toc10679698"/>
      <w:r w:rsidRPr="00664B78">
        <w:rPr>
          <w:rFonts w:ascii="Times New Roman" w:hAnsi="Times New Roman" w:cs="Times New Roman"/>
          <w:i/>
          <w:color w:val="auto"/>
          <w:sz w:val="24"/>
        </w:rPr>
        <w:t xml:space="preserve">Tabla </w:t>
      </w:r>
      <w:r w:rsidRPr="00664B78">
        <w:rPr>
          <w:rFonts w:ascii="Times New Roman" w:hAnsi="Times New Roman" w:cs="Times New Roman"/>
          <w:i/>
          <w:color w:val="auto"/>
          <w:sz w:val="24"/>
        </w:rPr>
        <w:fldChar w:fldCharType="begin"/>
      </w:r>
      <w:r w:rsidRPr="00664B78">
        <w:rPr>
          <w:rFonts w:ascii="Times New Roman" w:hAnsi="Times New Roman" w:cs="Times New Roman"/>
          <w:i/>
          <w:color w:val="auto"/>
          <w:sz w:val="24"/>
        </w:rPr>
        <w:instrText xml:space="preserve"> SEQ Tabla \* ARABIC </w:instrText>
      </w:r>
      <w:r w:rsidRPr="00664B78">
        <w:rPr>
          <w:rFonts w:ascii="Times New Roman" w:hAnsi="Times New Roman" w:cs="Times New Roman"/>
          <w:i/>
          <w:color w:val="auto"/>
          <w:sz w:val="24"/>
        </w:rPr>
        <w:fldChar w:fldCharType="separate"/>
      </w:r>
      <w:r w:rsidR="007203D9">
        <w:rPr>
          <w:rFonts w:ascii="Times New Roman" w:hAnsi="Times New Roman" w:cs="Times New Roman"/>
          <w:i/>
          <w:noProof/>
          <w:color w:val="auto"/>
          <w:sz w:val="24"/>
        </w:rPr>
        <w:t>28</w:t>
      </w:r>
      <w:r w:rsidRPr="00664B78">
        <w:rPr>
          <w:rFonts w:ascii="Times New Roman" w:hAnsi="Times New Roman" w:cs="Times New Roman"/>
          <w:i/>
          <w:color w:val="auto"/>
          <w:sz w:val="24"/>
        </w:rPr>
        <w:fldChar w:fldCharType="end"/>
      </w:r>
      <w:r w:rsidRPr="00664B78">
        <w:rPr>
          <w:rFonts w:ascii="Times New Roman" w:hAnsi="Times New Roman" w:cs="Times New Roman"/>
          <w:i/>
          <w:color w:val="auto"/>
          <w:sz w:val="24"/>
        </w:rPr>
        <w:t xml:space="preserve">: </w:t>
      </w:r>
      <w:r>
        <w:rPr>
          <w:rFonts w:ascii="Times New Roman" w:hAnsi="Times New Roman" w:cs="Times New Roman"/>
          <w:i/>
          <w:color w:val="auto"/>
          <w:sz w:val="24"/>
          <w:szCs w:val="24"/>
        </w:rPr>
        <w:t>Porcentaje de reducción de la socavación en el eje central.</w:t>
      </w:r>
      <w:bookmarkEnd w:id="272"/>
    </w:p>
    <w:tbl>
      <w:tblPr>
        <w:tblW w:w="6568" w:type="dxa"/>
        <w:tblInd w:w="1129" w:type="dxa"/>
        <w:tblCellMar>
          <w:left w:w="70" w:type="dxa"/>
          <w:right w:w="70" w:type="dxa"/>
        </w:tblCellMar>
        <w:tblLook w:val="04A0" w:firstRow="1" w:lastRow="0" w:firstColumn="1" w:lastColumn="0" w:noHBand="0" w:noVBand="1"/>
      </w:tblPr>
      <w:tblGrid>
        <w:gridCol w:w="2694"/>
        <w:gridCol w:w="1559"/>
        <w:gridCol w:w="1134"/>
        <w:gridCol w:w="1181"/>
      </w:tblGrid>
      <w:tr w:rsidR="00917042" w:rsidRPr="00917042" w:rsidTr="00917042">
        <w:trPr>
          <w:trHeight w:val="300"/>
        </w:trPr>
        <w:tc>
          <w:tcPr>
            <w:tcW w:w="6568"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17042" w:rsidRPr="00917042" w:rsidRDefault="00917042" w:rsidP="00917042">
            <w:pPr>
              <w:spacing w:after="0" w:line="240" w:lineRule="auto"/>
              <w:jc w:val="center"/>
              <w:rPr>
                <w:rFonts w:ascii="Calibri" w:eastAsia="Times New Roman" w:hAnsi="Calibri" w:cs="Times New Roman"/>
                <w:color w:val="000000"/>
                <w:lang w:eastAsia="es-PE"/>
              </w:rPr>
            </w:pPr>
            <w:r w:rsidRPr="00917042">
              <w:rPr>
                <w:rFonts w:ascii="Calibri" w:eastAsia="Times New Roman" w:hAnsi="Calibri" w:cs="Times New Roman"/>
                <w:color w:val="000000"/>
                <w:lang w:eastAsia="es-PE"/>
              </w:rPr>
              <w:t>Porcentaje de reducción en base a 14 cm (%)Eje central</w:t>
            </w:r>
          </w:p>
        </w:tc>
      </w:tr>
      <w:tr w:rsidR="00917042" w:rsidRPr="00917042" w:rsidTr="00917042">
        <w:trPr>
          <w:trHeight w:val="300"/>
        </w:trPr>
        <w:tc>
          <w:tcPr>
            <w:tcW w:w="2694" w:type="dxa"/>
            <w:tcBorders>
              <w:top w:val="nil"/>
              <w:left w:val="single" w:sz="4" w:space="0" w:color="auto"/>
              <w:bottom w:val="single" w:sz="4" w:space="0" w:color="auto"/>
              <w:right w:val="single" w:sz="4" w:space="0" w:color="auto"/>
            </w:tcBorders>
            <w:shd w:val="clear" w:color="auto" w:fill="auto"/>
            <w:noWrap/>
            <w:vAlign w:val="bottom"/>
            <w:hideMark/>
          </w:tcPr>
          <w:p w:rsidR="00917042" w:rsidRPr="00917042" w:rsidRDefault="00917042" w:rsidP="00917042">
            <w:pPr>
              <w:spacing w:after="0" w:line="240" w:lineRule="auto"/>
              <w:jc w:val="center"/>
              <w:rPr>
                <w:rFonts w:ascii="Calibri" w:eastAsia="Times New Roman" w:hAnsi="Calibri" w:cs="Times New Roman"/>
                <w:color w:val="000000"/>
                <w:lang w:eastAsia="es-PE"/>
              </w:rPr>
            </w:pPr>
            <w:r w:rsidRPr="00917042">
              <w:rPr>
                <w:rFonts w:ascii="Calibri" w:eastAsia="Times New Roman" w:hAnsi="Calibri" w:cs="Times New Roman"/>
                <w:color w:val="000000"/>
                <w:lang w:eastAsia="es-PE"/>
              </w:rPr>
              <w:t>PROGRESIVA(</w:t>
            </w:r>
            <w:r>
              <w:rPr>
                <w:rFonts w:ascii="Calibri" w:eastAsia="Times New Roman" w:hAnsi="Calibri" w:cs="Times New Roman"/>
                <w:color w:val="000000"/>
                <w:lang w:eastAsia="es-PE"/>
              </w:rPr>
              <w:t>c</w:t>
            </w:r>
            <w:r w:rsidRPr="00917042">
              <w:rPr>
                <w:rFonts w:ascii="Calibri" w:eastAsia="Times New Roman" w:hAnsi="Calibri" w:cs="Times New Roman"/>
                <w:color w:val="000000"/>
                <w:lang w:eastAsia="es-PE"/>
              </w:rPr>
              <w:t>m)</w:t>
            </w:r>
          </w:p>
        </w:tc>
        <w:tc>
          <w:tcPr>
            <w:tcW w:w="1559" w:type="dxa"/>
            <w:tcBorders>
              <w:top w:val="nil"/>
              <w:left w:val="nil"/>
              <w:bottom w:val="single" w:sz="4" w:space="0" w:color="auto"/>
              <w:right w:val="single" w:sz="4" w:space="0" w:color="auto"/>
            </w:tcBorders>
            <w:shd w:val="clear" w:color="auto" w:fill="auto"/>
            <w:noWrap/>
            <w:vAlign w:val="bottom"/>
            <w:hideMark/>
          </w:tcPr>
          <w:p w:rsidR="00917042" w:rsidRPr="00917042" w:rsidRDefault="00917042" w:rsidP="00917042">
            <w:pPr>
              <w:spacing w:after="0" w:line="240" w:lineRule="auto"/>
              <w:jc w:val="center"/>
              <w:rPr>
                <w:rFonts w:ascii="Calibri" w:eastAsia="Times New Roman" w:hAnsi="Calibri" w:cs="Times New Roman"/>
                <w:color w:val="000000"/>
                <w:lang w:eastAsia="es-PE"/>
              </w:rPr>
            </w:pPr>
            <w:r w:rsidRPr="00917042">
              <w:rPr>
                <w:rFonts w:ascii="Calibri" w:eastAsia="Times New Roman" w:hAnsi="Calibri" w:cs="Times New Roman"/>
                <w:color w:val="000000"/>
                <w:lang w:eastAsia="es-PE"/>
              </w:rPr>
              <w:t>F.H</w:t>
            </w:r>
          </w:p>
        </w:tc>
        <w:tc>
          <w:tcPr>
            <w:tcW w:w="1134" w:type="dxa"/>
            <w:tcBorders>
              <w:top w:val="nil"/>
              <w:left w:val="nil"/>
              <w:bottom w:val="single" w:sz="4" w:space="0" w:color="auto"/>
              <w:right w:val="single" w:sz="4" w:space="0" w:color="auto"/>
            </w:tcBorders>
            <w:shd w:val="clear" w:color="auto" w:fill="auto"/>
            <w:noWrap/>
            <w:vAlign w:val="bottom"/>
            <w:hideMark/>
          </w:tcPr>
          <w:p w:rsidR="00917042" w:rsidRPr="00917042" w:rsidRDefault="00917042" w:rsidP="00917042">
            <w:pPr>
              <w:spacing w:after="0" w:line="240" w:lineRule="auto"/>
              <w:jc w:val="center"/>
              <w:rPr>
                <w:rFonts w:ascii="Calibri" w:eastAsia="Times New Roman" w:hAnsi="Calibri" w:cs="Times New Roman"/>
                <w:color w:val="000000"/>
                <w:lang w:eastAsia="es-PE"/>
              </w:rPr>
            </w:pPr>
            <w:r w:rsidRPr="00917042">
              <w:rPr>
                <w:rFonts w:ascii="Calibri" w:eastAsia="Times New Roman" w:hAnsi="Calibri" w:cs="Times New Roman"/>
                <w:color w:val="000000"/>
                <w:lang w:eastAsia="es-PE"/>
              </w:rPr>
              <w:t>F.N.H</w:t>
            </w:r>
          </w:p>
        </w:tc>
        <w:tc>
          <w:tcPr>
            <w:tcW w:w="1181" w:type="dxa"/>
            <w:tcBorders>
              <w:top w:val="nil"/>
              <w:left w:val="nil"/>
              <w:bottom w:val="single" w:sz="4" w:space="0" w:color="auto"/>
              <w:right w:val="single" w:sz="4" w:space="0" w:color="auto"/>
            </w:tcBorders>
            <w:shd w:val="clear" w:color="auto" w:fill="auto"/>
            <w:noWrap/>
            <w:vAlign w:val="bottom"/>
            <w:hideMark/>
          </w:tcPr>
          <w:p w:rsidR="00917042" w:rsidRPr="00917042" w:rsidRDefault="00917042" w:rsidP="00917042">
            <w:pPr>
              <w:spacing w:after="0" w:line="240" w:lineRule="auto"/>
              <w:jc w:val="center"/>
              <w:rPr>
                <w:rFonts w:ascii="Calibri" w:eastAsia="Times New Roman" w:hAnsi="Calibri" w:cs="Times New Roman"/>
                <w:color w:val="000000"/>
                <w:lang w:eastAsia="es-PE"/>
              </w:rPr>
            </w:pPr>
            <w:r w:rsidRPr="00917042">
              <w:rPr>
                <w:rFonts w:ascii="Calibri" w:eastAsia="Times New Roman" w:hAnsi="Calibri" w:cs="Times New Roman"/>
                <w:color w:val="000000"/>
                <w:lang w:eastAsia="es-PE"/>
              </w:rPr>
              <w:t>USBR IV</w:t>
            </w:r>
          </w:p>
        </w:tc>
      </w:tr>
      <w:tr w:rsidR="00917042" w:rsidRPr="00917042" w:rsidTr="00917042">
        <w:trPr>
          <w:trHeight w:val="300"/>
        </w:trPr>
        <w:tc>
          <w:tcPr>
            <w:tcW w:w="2694" w:type="dxa"/>
            <w:tcBorders>
              <w:top w:val="nil"/>
              <w:left w:val="single" w:sz="4" w:space="0" w:color="auto"/>
              <w:bottom w:val="single" w:sz="4" w:space="0" w:color="auto"/>
              <w:right w:val="single" w:sz="4" w:space="0" w:color="auto"/>
            </w:tcBorders>
            <w:shd w:val="clear" w:color="auto" w:fill="auto"/>
            <w:noWrap/>
            <w:vAlign w:val="bottom"/>
            <w:hideMark/>
          </w:tcPr>
          <w:p w:rsidR="00917042" w:rsidRPr="00917042" w:rsidRDefault="00917042" w:rsidP="00917042">
            <w:pPr>
              <w:spacing w:after="0" w:line="240" w:lineRule="auto"/>
              <w:jc w:val="center"/>
              <w:rPr>
                <w:rFonts w:ascii="Calibri" w:eastAsia="Times New Roman" w:hAnsi="Calibri" w:cs="Times New Roman"/>
                <w:color w:val="000000"/>
                <w:lang w:eastAsia="es-PE"/>
              </w:rPr>
            </w:pPr>
            <w:r w:rsidRPr="00917042">
              <w:rPr>
                <w:rFonts w:ascii="Calibri" w:eastAsia="Times New Roman" w:hAnsi="Calibri" w:cs="Times New Roman"/>
                <w:color w:val="000000"/>
                <w:lang w:eastAsia="es-PE"/>
              </w:rPr>
              <w:t>0</w:t>
            </w:r>
          </w:p>
        </w:tc>
        <w:tc>
          <w:tcPr>
            <w:tcW w:w="1559" w:type="dxa"/>
            <w:tcBorders>
              <w:top w:val="nil"/>
              <w:left w:val="nil"/>
              <w:bottom w:val="single" w:sz="4" w:space="0" w:color="auto"/>
              <w:right w:val="single" w:sz="4" w:space="0" w:color="auto"/>
            </w:tcBorders>
            <w:shd w:val="clear" w:color="auto" w:fill="auto"/>
            <w:noWrap/>
            <w:vAlign w:val="bottom"/>
            <w:hideMark/>
          </w:tcPr>
          <w:p w:rsidR="00917042" w:rsidRPr="00917042" w:rsidRDefault="00917042" w:rsidP="00917042">
            <w:pPr>
              <w:spacing w:after="0" w:line="240" w:lineRule="auto"/>
              <w:jc w:val="center"/>
              <w:rPr>
                <w:rFonts w:ascii="Calibri" w:eastAsia="Times New Roman" w:hAnsi="Calibri" w:cs="Times New Roman"/>
                <w:color w:val="000000"/>
                <w:lang w:eastAsia="es-PE"/>
              </w:rPr>
            </w:pPr>
            <w:r w:rsidRPr="00917042">
              <w:rPr>
                <w:rFonts w:ascii="Calibri" w:eastAsia="Times New Roman" w:hAnsi="Calibri" w:cs="Times New Roman"/>
                <w:color w:val="000000"/>
                <w:lang w:eastAsia="es-PE"/>
              </w:rPr>
              <w:t>62.36</w:t>
            </w:r>
          </w:p>
        </w:tc>
        <w:tc>
          <w:tcPr>
            <w:tcW w:w="1134" w:type="dxa"/>
            <w:tcBorders>
              <w:top w:val="nil"/>
              <w:left w:val="nil"/>
              <w:bottom w:val="single" w:sz="4" w:space="0" w:color="auto"/>
              <w:right w:val="single" w:sz="4" w:space="0" w:color="auto"/>
            </w:tcBorders>
            <w:shd w:val="clear" w:color="auto" w:fill="auto"/>
            <w:noWrap/>
            <w:vAlign w:val="bottom"/>
            <w:hideMark/>
          </w:tcPr>
          <w:p w:rsidR="00917042" w:rsidRPr="00917042" w:rsidRDefault="00917042" w:rsidP="00917042">
            <w:pPr>
              <w:spacing w:after="0" w:line="240" w:lineRule="auto"/>
              <w:jc w:val="center"/>
              <w:rPr>
                <w:rFonts w:ascii="Calibri" w:eastAsia="Times New Roman" w:hAnsi="Calibri" w:cs="Times New Roman"/>
                <w:color w:val="000000"/>
                <w:lang w:eastAsia="es-PE"/>
              </w:rPr>
            </w:pPr>
            <w:r w:rsidRPr="00917042">
              <w:rPr>
                <w:rFonts w:ascii="Calibri" w:eastAsia="Times New Roman" w:hAnsi="Calibri" w:cs="Times New Roman"/>
                <w:color w:val="000000"/>
                <w:lang w:eastAsia="es-PE"/>
              </w:rPr>
              <w:t>74.43</w:t>
            </w:r>
          </w:p>
        </w:tc>
        <w:tc>
          <w:tcPr>
            <w:tcW w:w="1181" w:type="dxa"/>
            <w:tcBorders>
              <w:top w:val="nil"/>
              <w:left w:val="nil"/>
              <w:bottom w:val="single" w:sz="4" w:space="0" w:color="auto"/>
              <w:right w:val="single" w:sz="4" w:space="0" w:color="auto"/>
            </w:tcBorders>
            <w:shd w:val="clear" w:color="auto" w:fill="auto"/>
            <w:noWrap/>
            <w:vAlign w:val="bottom"/>
            <w:hideMark/>
          </w:tcPr>
          <w:p w:rsidR="00917042" w:rsidRPr="00917042" w:rsidRDefault="00917042" w:rsidP="00917042">
            <w:pPr>
              <w:spacing w:after="0" w:line="240" w:lineRule="auto"/>
              <w:jc w:val="center"/>
              <w:rPr>
                <w:rFonts w:ascii="Calibri" w:eastAsia="Times New Roman" w:hAnsi="Calibri" w:cs="Times New Roman"/>
                <w:color w:val="000000"/>
                <w:lang w:eastAsia="es-PE"/>
              </w:rPr>
            </w:pPr>
            <w:r w:rsidRPr="00917042">
              <w:rPr>
                <w:rFonts w:ascii="Calibri" w:eastAsia="Times New Roman" w:hAnsi="Calibri" w:cs="Times New Roman"/>
                <w:color w:val="000000"/>
                <w:lang w:eastAsia="es-PE"/>
              </w:rPr>
              <w:t>90.29</w:t>
            </w:r>
          </w:p>
        </w:tc>
      </w:tr>
      <w:tr w:rsidR="00917042" w:rsidRPr="00917042" w:rsidTr="00917042">
        <w:trPr>
          <w:trHeight w:val="300"/>
        </w:trPr>
        <w:tc>
          <w:tcPr>
            <w:tcW w:w="2694" w:type="dxa"/>
            <w:tcBorders>
              <w:top w:val="nil"/>
              <w:left w:val="single" w:sz="4" w:space="0" w:color="auto"/>
              <w:bottom w:val="single" w:sz="4" w:space="0" w:color="auto"/>
              <w:right w:val="single" w:sz="4" w:space="0" w:color="auto"/>
            </w:tcBorders>
            <w:shd w:val="clear" w:color="auto" w:fill="auto"/>
            <w:noWrap/>
            <w:vAlign w:val="bottom"/>
            <w:hideMark/>
          </w:tcPr>
          <w:p w:rsidR="00917042" w:rsidRPr="00917042" w:rsidRDefault="00917042" w:rsidP="00917042">
            <w:pPr>
              <w:spacing w:after="0" w:line="240" w:lineRule="auto"/>
              <w:jc w:val="center"/>
              <w:rPr>
                <w:rFonts w:ascii="Calibri" w:eastAsia="Times New Roman" w:hAnsi="Calibri" w:cs="Times New Roman"/>
                <w:color w:val="000000"/>
                <w:lang w:eastAsia="es-PE"/>
              </w:rPr>
            </w:pPr>
            <w:r w:rsidRPr="00917042">
              <w:rPr>
                <w:rFonts w:ascii="Calibri" w:eastAsia="Times New Roman" w:hAnsi="Calibri" w:cs="Times New Roman"/>
                <w:color w:val="000000"/>
                <w:lang w:eastAsia="es-PE"/>
              </w:rPr>
              <w:t>20</w:t>
            </w:r>
          </w:p>
        </w:tc>
        <w:tc>
          <w:tcPr>
            <w:tcW w:w="1559" w:type="dxa"/>
            <w:tcBorders>
              <w:top w:val="nil"/>
              <w:left w:val="nil"/>
              <w:bottom w:val="single" w:sz="4" w:space="0" w:color="auto"/>
              <w:right w:val="single" w:sz="4" w:space="0" w:color="auto"/>
            </w:tcBorders>
            <w:shd w:val="clear" w:color="auto" w:fill="auto"/>
            <w:noWrap/>
            <w:vAlign w:val="bottom"/>
            <w:hideMark/>
          </w:tcPr>
          <w:p w:rsidR="00917042" w:rsidRPr="00917042" w:rsidRDefault="00917042" w:rsidP="00917042">
            <w:pPr>
              <w:spacing w:after="0" w:line="240" w:lineRule="auto"/>
              <w:jc w:val="center"/>
              <w:rPr>
                <w:rFonts w:ascii="Calibri" w:eastAsia="Times New Roman" w:hAnsi="Calibri" w:cs="Times New Roman"/>
                <w:color w:val="000000"/>
                <w:lang w:eastAsia="es-PE"/>
              </w:rPr>
            </w:pPr>
            <w:r w:rsidRPr="00917042">
              <w:rPr>
                <w:rFonts w:ascii="Calibri" w:eastAsia="Times New Roman" w:hAnsi="Calibri" w:cs="Times New Roman"/>
                <w:color w:val="000000"/>
                <w:lang w:eastAsia="es-PE"/>
              </w:rPr>
              <w:t>66.50</w:t>
            </w:r>
          </w:p>
        </w:tc>
        <w:tc>
          <w:tcPr>
            <w:tcW w:w="1134" w:type="dxa"/>
            <w:tcBorders>
              <w:top w:val="nil"/>
              <w:left w:val="nil"/>
              <w:bottom w:val="single" w:sz="4" w:space="0" w:color="auto"/>
              <w:right w:val="single" w:sz="4" w:space="0" w:color="auto"/>
            </w:tcBorders>
            <w:shd w:val="clear" w:color="auto" w:fill="auto"/>
            <w:noWrap/>
            <w:vAlign w:val="bottom"/>
            <w:hideMark/>
          </w:tcPr>
          <w:p w:rsidR="00917042" w:rsidRPr="00917042" w:rsidRDefault="00917042" w:rsidP="00917042">
            <w:pPr>
              <w:spacing w:after="0" w:line="240" w:lineRule="auto"/>
              <w:jc w:val="center"/>
              <w:rPr>
                <w:rFonts w:ascii="Calibri" w:eastAsia="Times New Roman" w:hAnsi="Calibri" w:cs="Times New Roman"/>
                <w:color w:val="000000"/>
                <w:lang w:eastAsia="es-PE"/>
              </w:rPr>
            </w:pPr>
            <w:r w:rsidRPr="00917042">
              <w:rPr>
                <w:rFonts w:ascii="Calibri" w:eastAsia="Times New Roman" w:hAnsi="Calibri" w:cs="Times New Roman"/>
                <w:color w:val="000000"/>
                <w:lang w:eastAsia="es-PE"/>
              </w:rPr>
              <w:t>108.29</w:t>
            </w:r>
          </w:p>
        </w:tc>
        <w:tc>
          <w:tcPr>
            <w:tcW w:w="1181" w:type="dxa"/>
            <w:tcBorders>
              <w:top w:val="nil"/>
              <w:left w:val="nil"/>
              <w:bottom w:val="single" w:sz="4" w:space="0" w:color="auto"/>
              <w:right w:val="single" w:sz="4" w:space="0" w:color="auto"/>
            </w:tcBorders>
            <w:shd w:val="clear" w:color="auto" w:fill="auto"/>
            <w:noWrap/>
            <w:vAlign w:val="bottom"/>
            <w:hideMark/>
          </w:tcPr>
          <w:p w:rsidR="00917042" w:rsidRPr="00917042" w:rsidRDefault="00917042" w:rsidP="00917042">
            <w:pPr>
              <w:spacing w:after="0" w:line="240" w:lineRule="auto"/>
              <w:jc w:val="center"/>
              <w:rPr>
                <w:rFonts w:ascii="Calibri" w:eastAsia="Times New Roman" w:hAnsi="Calibri" w:cs="Times New Roman"/>
                <w:color w:val="000000"/>
                <w:lang w:eastAsia="es-PE"/>
              </w:rPr>
            </w:pPr>
            <w:r w:rsidRPr="00917042">
              <w:rPr>
                <w:rFonts w:ascii="Calibri" w:eastAsia="Times New Roman" w:hAnsi="Calibri" w:cs="Times New Roman"/>
                <w:color w:val="000000"/>
                <w:lang w:eastAsia="es-PE"/>
              </w:rPr>
              <w:t>111.50</w:t>
            </w:r>
          </w:p>
        </w:tc>
      </w:tr>
      <w:tr w:rsidR="00917042" w:rsidRPr="00917042" w:rsidTr="00917042">
        <w:trPr>
          <w:trHeight w:val="300"/>
        </w:trPr>
        <w:tc>
          <w:tcPr>
            <w:tcW w:w="2694" w:type="dxa"/>
            <w:tcBorders>
              <w:top w:val="nil"/>
              <w:left w:val="single" w:sz="4" w:space="0" w:color="auto"/>
              <w:bottom w:val="single" w:sz="4" w:space="0" w:color="auto"/>
              <w:right w:val="single" w:sz="4" w:space="0" w:color="auto"/>
            </w:tcBorders>
            <w:shd w:val="clear" w:color="auto" w:fill="auto"/>
            <w:noWrap/>
            <w:vAlign w:val="bottom"/>
            <w:hideMark/>
          </w:tcPr>
          <w:p w:rsidR="00917042" w:rsidRPr="00917042" w:rsidRDefault="00917042" w:rsidP="00917042">
            <w:pPr>
              <w:spacing w:after="0" w:line="240" w:lineRule="auto"/>
              <w:jc w:val="center"/>
              <w:rPr>
                <w:rFonts w:ascii="Calibri" w:eastAsia="Times New Roman" w:hAnsi="Calibri" w:cs="Times New Roman"/>
                <w:color w:val="000000"/>
                <w:lang w:eastAsia="es-PE"/>
              </w:rPr>
            </w:pPr>
            <w:r w:rsidRPr="00917042">
              <w:rPr>
                <w:rFonts w:ascii="Calibri" w:eastAsia="Times New Roman" w:hAnsi="Calibri" w:cs="Times New Roman"/>
                <w:color w:val="000000"/>
                <w:lang w:eastAsia="es-PE"/>
              </w:rPr>
              <w:t>40</w:t>
            </w:r>
          </w:p>
        </w:tc>
        <w:tc>
          <w:tcPr>
            <w:tcW w:w="1559" w:type="dxa"/>
            <w:tcBorders>
              <w:top w:val="nil"/>
              <w:left w:val="nil"/>
              <w:bottom w:val="single" w:sz="4" w:space="0" w:color="auto"/>
              <w:right w:val="single" w:sz="4" w:space="0" w:color="auto"/>
            </w:tcBorders>
            <w:shd w:val="clear" w:color="auto" w:fill="auto"/>
            <w:noWrap/>
            <w:vAlign w:val="bottom"/>
            <w:hideMark/>
          </w:tcPr>
          <w:p w:rsidR="00917042" w:rsidRPr="00917042" w:rsidRDefault="00917042" w:rsidP="00917042">
            <w:pPr>
              <w:spacing w:after="0" w:line="240" w:lineRule="auto"/>
              <w:jc w:val="center"/>
              <w:rPr>
                <w:rFonts w:ascii="Calibri" w:eastAsia="Times New Roman" w:hAnsi="Calibri" w:cs="Times New Roman"/>
                <w:color w:val="000000"/>
                <w:lang w:eastAsia="es-PE"/>
              </w:rPr>
            </w:pPr>
            <w:r w:rsidRPr="00917042">
              <w:rPr>
                <w:rFonts w:ascii="Calibri" w:eastAsia="Times New Roman" w:hAnsi="Calibri" w:cs="Times New Roman"/>
                <w:color w:val="000000"/>
                <w:lang w:eastAsia="es-PE"/>
              </w:rPr>
              <w:t>81.79</w:t>
            </w:r>
          </w:p>
        </w:tc>
        <w:tc>
          <w:tcPr>
            <w:tcW w:w="1134" w:type="dxa"/>
            <w:tcBorders>
              <w:top w:val="nil"/>
              <w:left w:val="nil"/>
              <w:bottom w:val="single" w:sz="4" w:space="0" w:color="auto"/>
              <w:right w:val="single" w:sz="4" w:space="0" w:color="auto"/>
            </w:tcBorders>
            <w:shd w:val="clear" w:color="auto" w:fill="auto"/>
            <w:noWrap/>
            <w:vAlign w:val="bottom"/>
            <w:hideMark/>
          </w:tcPr>
          <w:p w:rsidR="00917042" w:rsidRPr="00917042" w:rsidRDefault="00917042" w:rsidP="00917042">
            <w:pPr>
              <w:spacing w:after="0" w:line="240" w:lineRule="auto"/>
              <w:jc w:val="center"/>
              <w:rPr>
                <w:rFonts w:ascii="Calibri" w:eastAsia="Times New Roman" w:hAnsi="Calibri" w:cs="Times New Roman"/>
                <w:color w:val="000000"/>
                <w:lang w:eastAsia="es-PE"/>
              </w:rPr>
            </w:pPr>
            <w:r w:rsidRPr="00917042">
              <w:rPr>
                <w:rFonts w:ascii="Calibri" w:eastAsia="Times New Roman" w:hAnsi="Calibri" w:cs="Times New Roman"/>
                <w:color w:val="000000"/>
                <w:lang w:eastAsia="es-PE"/>
              </w:rPr>
              <w:t>97.50</w:t>
            </w:r>
          </w:p>
        </w:tc>
        <w:tc>
          <w:tcPr>
            <w:tcW w:w="1181" w:type="dxa"/>
            <w:tcBorders>
              <w:top w:val="nil"/>
              <w:left w:val="nil"/>
              <w:bottom w:val="single" w:sz="4" w:space="0" w:color="auto"/>
              <w:right w:val="single" w:sz="4" w:space="0" w:color="auto"/>
            </w:tcBorders>
            <w:shd w:val="clear" w:color="auto" w:fill="auto"/>
            <w:noWrap/>
            <w:vAlign w:val="bottom"/>
            <w:hideMark/>
          </w:tcPr>
          <w:p w:rsidR="00917042" w:rsidRPr="00917042" w:rsidRDefault="00917042" w:rsidP="00917042">
            <w:pPr>
              <w:spacing w:after="0" w:line="240" w:lineRule="auto"/>
              <w:jc w:val="center"/>
              <w:rPr>
                <w:rFonts w:ascii="Calibri" w:eastAsia="Times New Roman" w:hAnsi="Calibri" w:cs="Times New Roman"/>
                <w:color w:val="000000"/>
                <w:lang w:eastAsia="es-PE"/>
              </w:rPr>
            </w:pPr>
            <w:r w:rsidRPr="00917042">
              <w:rPr>
                <w:rFonts w:ascii="Calibri" w:eastAsia="Times New Roman" w:hAnsi="Calibri" w:cs="Times New Roman"/>
                <w:color w:val="000000"/>
                <w:lang w:eastAsia="es-PE"/>
              </w:rPr>
              <w:t>101.00</w:t>
            </w:r>
          </w:p>
        </w:tc>
      </w:tr>
      <w:tr w:rsidR="00917042" w:rsidRPr="00917042" w:rsidTr="00917042">
        <w:trPr>
          <w:trHeight w:val="300"/>
        </w:trPr>
        <w:tc>
          <w:tcPr>
            <w:tcW w:w="2694" w:type="dxa"/>
            <w:tcBorders>
              <w:top w:val="nil"/>
              <w:left w:val="single" w:sz="4" w:space="0" w:color="auto"/>
              <w:bottom w:val="single" w:sz="4" w:space="0" w:color="auto"/>
              <w:right w:val="single" w:sz="4" w:space="0" w:color="auto"/>
            </w:tcBorders>
            <w:shd w:val="clear" w:color="auto" w:fill="auto"/>
            <w:noWrap/>
            <w:vAlign w:val="bottom"/>
            <w:hideMark/>
          </w:tcPr>
          <w:p w:rsidR="00917042" w:rsidRPr="00917042" w:rsidRDefault="00917042" w:rsidP="00917042">
            <w:pPr>
              <w:spacing w:after="0" w:line="240" w:lineRule="auto"/>
              <w:jc w:val="center"/>
              <w:rPr>
                <w:rFonts w:ascii="Calibri" w:eastAsia="Times New Roman" w:hAnsi="Calibri" w:cs="Times New Roman"/>
                <w:color w:val="000000"/>
                <w:lang w:eastAsia="es-PE"/>
              </w:rPr>
            </w:pPr>
            <w:r w:rsidRPr="00917042">
              <w:rPr>
                <w:rFonts w:ascii="Calibri" w:eastAsia="Times New Roman" w:hAnsi="Calibri" w:cs="Times New Roman"/>
                <w:color w:val="000000"/>
                <w:lang w:eastAsia="es-PE"/>
              </w:rPr>
              <w:t>60</w:t>
            </w:r>
          </w:p>
        </w:tc>
        <w:tc>
          <w:tcPr>
            <w:tcW w:w="1559" w:type="dxa"/>
            <w:tcBorders>
              <w:top w:val="nil"/>
              <w:left w:val="nil"/>
              <w:bottom w:val="single" w:sz="4" w:space="0" w:color="auto"/>
              <w:right w:val="single" w:sz="4" w:space="0" w:color="auto"/>
            </w:tcBorders>
            <w:shd w:val="clear" w:color="auto" w:fill="auto"/>
            <w:noWrap/>
            <w:vAlign w:val="bottom"/>
            <w:hideMark/>
          </w:tcPr>
          <w:p w:rsidR="00917042" w:rsidRPr="00917042" w:rsidRDefault="00917042" w:rsidP="00917042">
            <w:pPr>
              <w:spacing w:after="0" w:line="240" w:lineRule="auto"/>
              <w:jc w:val="center"/>
              <w:rPr>
                <w:rFonts w:ascii="Calibri" w:eastAsia="Times New Roman" w:hAnsi="Calibri" w:cs="Times New Roman"/>
                <w:color w:val="000000"/>
                <w:lang w:eastAsia="es-PE"/>
              </w:rPr>
            </w:pPr>
            <w:r w:rsidRPr="00917042">
              <w:rPr>
                <w:rFonts w:ascii="Calibri" w:eastAsia="Times New Roman" w:hAnsi="Calibri" w:cs="Times New Roman"/>
                <w:color w:val="000000"/>
                <w:lang w:eastAsia="es-PE"/>
              </w:rPr>
              <w:t>98.57</w:t>
            </w:r>
          </w:p>
        </w:tc>
        <w:tc>
          <w:tcPr>
            <w:tcW w:w="1134" w:type="dxa"/>
            <w:tcBorders>
              <w:top w:val="nil"/>
              <w:left w:val="nil"/>
              <w:bottom w:val="single" w:sz="4" w:space="0" w:color="auto"/>
              <w:right w:val="single" w:sz="4" w:space="0" w:color="auto"/>
            </w:tcBorders>
            <w:shd w:val="clear" w:color="auto" w:fill="auto"/>
            <w:noWrap/>
            <w:vAlign w:val="bottom"/>
            <w:hideMark/>
          </w:tcPr>
          <w:p w:rsidR="00917042" w:rsidRPr="00917042" w:rsidRDefault="00917042" w:rsidP="00917042">
            <w:pPr>
              <w:spacing w:after="0" w:line="240" w:lineRule="auto"/>
              <w:jc w:val="center"/>
              <w:rPr>
                <w:rFonts w:ascii="Calibri" w:eastAsia="Times New Roman" w:hAnsi="Calibri" w:cs="Times New Roman"/>
                <w:color w:val="000000"/>
                <w:lang w:eastAsia="es-PE"/>
              </w:rPr>
            </w:pPr>
            <w:r w:rsidRPr="00917042">
              <w:rPr>
                <w:rFonts w:ascii="Calibri" w:eastAsia="Times New Roman" w:hAnsi="Calibri" w:cs="Times New Roman"/>
                <w:color w:val="000000"/>
                <w:lang w:eastAsia="es-PE"/>
              </w:rPr>
              <w:t>96.71</w:t>
            </w:r>
          </w:p>
        </w:tc>
        <w:tc>
          <w:tcPr>
            <w:tcW w:w="1181" w:type="dxa"/>
            <w:tcBorders>
              <w:top w:val="nil"/>
              <w:left w:val="nil"/>
              <w:bottom w:val="single" w:sz="4" w:space="0" w:color="auto"/>
              <w:right w:val="single" w:sz="4" w:space="0" w:color="auto"/>
            </w:tcBorders>
            <w:shd w:val="clear" w:color="auto" w:fill="auto"/>
            <w:noWrap/>
            <w:vAlign w:val="bottom"/>
            <w:hideMark/>
          </w:tcPr>
          <w:p w:rsidR="00917042" w:rsidRPr="00917042" w:rsidRDefault="00917042" w:rsidP="00917042">
            <w:pPr>
              <w:spacing w:after="0" w:line="240" w:lineRule="auto"/>
              <w:jc w:val="center"/>
              <w:rPr>
                <w:rFonts w:ascii="Calibri" w:eastAsia="Times New Roman" w:hAnsi="Calibri" w:cs="Times New Roman"/>
                <w:color w:val="000000"/>
                <w:lang w:eastAsia="es-PE"/>
              </w:rPr>
            </w:pPr>
            <w:r w:rsidRPr="00917042">
              <w:rPr>
                <w:rFonts w:ascii="Calibri" w:eastAsia="Times New Roman" w:hAnsi="Calibri" w:cs="Times New Roman"/>
                <w:color w:val="000000"/>
                <w:lang w:eastAsia="es-PE"/>
              </w:rPr>
              <w:t>94.07</w:t>
            </w:r>
          </w:p>
        </w:tc>
      </w:tr>
      <w:tr w:rsidR="00917042" w:rsidRPr="00917042" w:rsidTr="00917042">
        <w:trPr>
          <w:trHeight w:val="300"/>
        </w:trPr>
        <w:tc>
          <w:tcPr>
            <w:tcW w:w="2694" w:type="dxa"/>
            <w:tcBorders>
              <w:top w:val="nil"/>
              <w:left w:val="single" w:sz="4" w:space="0" w:color="auto"/>
              <w:bottom w:val="single" w:sz="4" w:space="0" w:color="auto"/>
              <w:right w:val="single" w:sz="4" w:space="0" w:color="auto"/>
            </w:tcBorders>
            <w:shd w:val="clear" w:color="auto" w:fill="auto"/>
            <w:noWrap/>
            <w:vAlign w:val="bottom"/>
            <w:hideMark/>
          </w:tcPr>
          <w:p w:rsidR="00917042" w:rsidRPr="00917042" w:rsidRDefault="00917042" w:rsidP="00917042">
            <w:pPr>
              <w:spacing w:after="0" w:line="240" w:lineRule="auto"/>
              <w:jc w:val="center"/>
              <w:rPr>
                <w:rFonts w:ascii="Calibri" w:eastAsia="Times New Roman" w:hAnsi="Calibri" w:cs="Times New Roman"/>
                <w:color w:val="000000"/>
                <w:lang w:eastAsia="es-PE"/>
              </w:rPr>
            </w:pPr>
            <w:r w:rsidRPr="00917042">
              <w:rPr>
                <w:rFonts w:ascii="Calibri" w:eastAsia="Times New Roman" w:hAnsi="Calibri" w:cs="Times New Roman"/>
                <w:color w:val="000000"/>
                <w:lang w:eastAsia="es-PE"/>
              </w:rPr>
              <w:t>80</w:t>
            </w:r>
          </w:p>
        </w:tc>
        <w:tc>
          <w:tcPr>
            <w:tcW w:w="1559" w:type="dxa"/>
            <w:tcBorders>
              <w:top w:val="nil"/>
              <w:left w:val="nil"/>
              <w:bottom w:val="single" w:sz="4" w:space="0" w:color="auto"/>
              <w:right w:val="single" w:sz="4" w:space="0" w:color="auto"/>
            </w:tcBorders>
            <w:shd w:val="clear" w:color="auto" w:fill="auto"/>
            <w:noWrap/>
            <w:vAlign w:val="bottom"/>
            <w:hideMark/>
          </w:tcPr>
          <w:p w:rsidR="00917042" w:rsidRPr="00917042" w:rsidRDefault="00917042" w:rsidP="00917042">
            <w:pPr>
              <w:spacing w:after="0" w:line="240" w:lineRule="auto"/>
              <w:jc w:val="center"/>
              <w:rPr>
                <w:rFonts w:ascii="Calibri" w:eastAsia="Times New Roman" w:hAnsi="Calibri" w:cs="Times New Roman"/>
                <w:color w:val="000000"/>
                <w:lang w:eastAsia="es-PE"/>
              </w:rPr>
            </w:pPr>
            <w:r w:rsidRPr="00917042">
              <w:rPr>
                <w:rFonts w:ascii="Calibri" w:eastAsia="Times New Roman" w:hAnsi="Calibri" w:cs="Times New Roman"/>
                <w:color w:val="000000"/>
                <w:lang w:eastAsia="es-PE"/>
              </w:rPr>
              <w:t>100.00</w:t>
            </w:r>
          </w:p>
        </w:tc>
        <w:tc>
          <w:tcPr>
            <w:tcW w:w="1134" w:type="dxa"/>
            <w:tcBorders>
              <w:top w:val="nil"/>
              <w:left w:val="nil"/>
              <w:bottom w:val="single" w:sz="4" w:space="0" w:color="auto"/>
              <w:right w:val="single" w:sz="4" w:space="0" w:color="auto"/>
            </w:tcBorders>
            <w:shd w:val="clear" w:color="auto" w:fill="auto"/>
            <w:noWrap/>
            <w:vAlign w:val="bottom"/>
            <w:hideMark/>
          </w:tcPr>
          <w:p w:rsidR="00917042" w:rsidRPr="00917042" w:rsidRDefault="00917042" w:rsidP="00917042">
            <w:pPr>
              <w:spacing w:after="0" w:line="240" w:lineRule="auto"/>
              <w:jc w:val="center"/>
              <w:rPr>
                <w:rFonts w:ascii="Calibri" w:eastAsia="Times New Roman" w:hAnsi="Calibri" w:cs="Times New Roman"/>
                <w:color w:val="000000"/>
                <w:lang w:eastAsia="es-PE"/>
              </w:rPr>
            </w:pPr>
            <w:r w:rsidRPr="00917042">
              <w:rPr>
                <w:rFonts w:ascii="Calibri" w:eastAsia="Times New Roman" w:hAnsi="Calibri" w:cs="Times New Roman"/>
                <w:color w:val="000000"/>
                <w:lang w:eastAsia="es-PE"/>
              </w:rPr>
              <w:t>100.00</w:t>
            </w:r>
          </w:p>
        </w:tc>
        <w:tc>
          <w:tcPr>
            <w:tcW w:w="1181" w:type="dxa"/>
            <w:tcBorders>
              <w:top w:val="nil"/>
              <w:left w:val="nil"/>
              <w:bottom w:val="single" w:sz="4" w:space="0" w:color="auto"/>
              <w:right w:val="single" w:sz="4" w:space="0" w:color="auto"/>
            </w:tcBorders>
            <w:shd w:val="clear" w:color="auto" w:fill="auto"/>
            <w:noWrap/>
            <w:vAlign w:val="bottom"/>
            <w:hideMark/>
          </w:tcPr>
          <w:p w:rsidR="00917042" w:rsidRPr="00917042" w:rsidRDefault="00917042" w:rsidP="00917042">
            <w:pPr>
              <w:spacing w:after="0" w:line="240" w:lineRule="auto"/>
              <w:jc w:val="center"/>
              <w:rPr>
                <w:rFonts w:ascii="Calibri" w:eastAsia="Times New Roman" w:hAnsi="Calibri" w:cs="Times New Roman"/>
                <w:color w:val="000000"/>
                <w:lang w:eastAsia="es-PE"/>
              </w:rPr>
            </w:pPr>
            <w:r w:rsidRPr="00917042">
              <w:rPr>
                <w:rFonts w:ascii="Calibri" w:eastAsia="Times New Roman" w:hAnsi="Calibri" w:cs="Times New Roman"/>
                <w:color w:val="000000"/>
                <w:lang w:eastAsia="es-PE"/>
              </w:rPr>
              <w:t>99.64</w:t>
            </w:r>
          </w:p>
        </w:tc>
      </w:tr>
    </w:tbl>
    <w:p w:rsidR="007C7EFE" w:rsidRPr="00A53053" w:rsidRDefault="00A53053" w:rsidP="00A53053">
      <w:pPr>
        <w:autoSpaceDE w:val="0"/>
        <w:autoSpaceDN w:val="0"/>
        <w:adjustRightInd w:val="0"/>
        <w:spacing w:after="0" w:line="360" w:lineRule="auto"/>
        <w:ind w:left="1134"/>
        <w:jc w:val="both"/>
        <w:rPr>
          <w:rFonts w:ascii="Times New Roman" w:hAnsi="Times New Roman" w:cs="Times New Roman"/>
          <w:sz w:val="24"/>
          <w:szCs w:val="24"/>
        </w:rPr>
      </w:pPr>
      <w:r w:rsidRPr="005C4698">
        <w:rPr>
          <w:rFonts w:ascii="Times New Roman" w:hAnsi="Times New Roman" w:cs="Times New Roman"/>
          <w:sz w:val="24"/>
          <w:szCs w:val="24"/>
        </w:rPr>
        <w:t xml:space="preserve">Fuente: </w:t>
      </w:r>
      <w:r>
        <w:rPr>
          <w:rFonts w:ascii="Times New Roman" w:hAnsi="Times New Roman" w:cs="Times New Roman"/>
          <w:sz w:val="24"/>
          <w:szCs w:val="24"/>
        </w:rPr>
        <w:t>Elaboración propia</w:t>
      </w:r>
    </w:p>
    <w:p w:rsidR="00917042" w:rsidRPr="00FD65FB" w:rsidRDefault="00FD65FB" w:rsidP="00FD65FB">
      <w:pPr>
        <w:pStyle w:val="Descripcin"/>
        <w:jc w:val="center"/>
        <w:rPr>
          <w:rFonts w:ascii="Times New Roman" w:hAnsi="Times New Roman" w:cs="Times New Roman"/>
          <w:i/>
          <w:color w:val="auto"/>
          <w:sz w:val="36"/>
          <w:szCs w:val="24"/>
        </w:rPr>
      </w:pPr>
      <w:bookmarkStart w:id="273" w:name="_Toc10679699"/>
      <w:r w:rsidRPr="00664B78">
        <w:rPr>
          <w:rFonts w:ascii="Times New Roman" w:hAnsi="Times New Roman" w:cs="Times New Roman"/>
          <w:i/>
          <w:color w:val="auto"/>
          <w:sz w:val="24"/>
        </w:rPr>
        <w:t xml:space="preserve">Tabla </w:t>
      </w:r>
      <w:r w:rsidRPr="00664B78">
        <w:rPr>
          <w:rFonts w:ascii="Times New Roman" w:hAnsi="Times New Roman" w:cs="Times New Roman"/>
          <w:i/>
          <w:color w:val="auto"/>
          <w:sz w:val="24"/>
        </w:rPr>
        <w:fldChar w:fldCharType="begin"/>
      </w:r>
      <w:r w:rsidRPr="00664B78">
        <w:rPr>
          <w:rFonts w:ascii="Times New Roman" w:hAnsi="Times New Roman" w:cs="Times New Roman"/>
          <w:i/>
          <w:color w:val="auto"/>
          <w:sz w:val="24"/>
        </w:rPr>
        <w:instrText xml:space="preserve"> SEQ Tabla \* ARABIC </w:instrText>
      </w:r>
      <w:r w:rsidRPr="00664B78">
        <w:rPr>
          <w:rFonts w:ascii="Times New Roman" w:hAnsi="Times New Roman" w:cs="Times New Roman"/>
          <w:i/>
          <w:color w:val="auto"/>
          <w:sz w:val="24"/>
        </w:rPr>
        <w:fldChar w:fldCharType="separate"/>
      </w:r>
      <w:r w:rsidR="007203D9">
        <w:rPr>
          <w:rFonts w:ascii="Times New Roman" w:hAnsi="Times New Roman" w:cs="Times New Roman"/>
          <w:i/>
          <w:noProof/>
          <w:color w:val="auto"/>
          <w:sz w:val="24"/>
        </w:rPr>
        <w:t>29</w:t>
      </w:r>
      <w:r w:rsidRPr="00664B78">
        <w:rPr>
          <w:rFonts w:ascii="Times New Roman" w:hAnsi="Times New Roman" w:cs="Times New Roman"/>
          <w:i/>
          <w:color w:val="auto"/>
          <w:sz w:val="24"/>
        </w:rPr>
        <w:fldChar w:fldCharType="end"/>
      </w:r>
      <w:r w:rsidRPr="00664B78">
        <w:rPr>
          <w:rFonts w:ascii="Times New Roman" w:hAnsi="Times New Roman" w:cs="Times New Roman"/>
          <w:i/>
          <w:color w:val="auto"/>
          <w:sz w:val="24"/>
        </w:rPr>
        <w:t xml:space="preserve">: </w:t>
      </w:r>
      <w:r>
        <w:rPr>
          <w:rFonts w:ascii="Times New Roman" w:hAnsi="Times New Roman" w:cs="Times New Roman"/>
          <w:i/>
          <w:color w:val="auto"/>
          <w:sz w:val="24"/>
          <w:szCs w:val="24"/>
        </w:rPr>
        <w:t>Porcentaje de reducción de la socavación en el eje derecho.</w:t>
      </w:r>
      <w:bookmarkEnd w:id="273"/>
    </w:p>
    <w:tbl>
      <w:tblPr>
        <w:tblW w:w="6456" w:type="dxa"/>
        <w:tblInd w:w="1129" w:type="dxa"/>
        <w:tblCellMar>
          <w:left w:w="70" w:type="dxa"/>
          <w:right w:w="70" w:type="dxa"/>
        </w:tblCellMar>
        <w:tblLook w:val="04A0" w:firstRow="1" w:lastRow="0" w:firstColumn="1" w:lastColumn="0" w:noHBand="0" w:noVBand="1"/>
      </w:tblPr>
      <w:tblGrid>
        <w:gridCol w:w="2694"/>
        <w:gridCol w:w="1559"/>
        <w:gridCol w:w="1134"/>
        <w:gridCol w:w="1069"/>
      </w:tblGrid>
      <w:tr w:rsidR="00917042" w:rsidRPr="00917042" w:rsidTr="00917042">
        <w:trPr>
          <w:trHeight w:val="300"/>
        </w:trPr>
        <w:tc>
          <w:tcPr>
            <w:tcW w:w="6456"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17042" w:rsidRPr="00917042" w:rsidRDefault="00917042" w:rsidP="00917042">
            <w:pPr>
              <w:spacing w:after="0" w:line="240" w:lineRule="auto"/>
              <w:jc w:val="center"/>
              <w:rPr>
                <w:rFonts w:ascii="Calibri" w:eastAsia="Times New Roman" w:hAnsi="Calibri" w:cs="Times New Roman"/>
                <w:color w:val="000000"/>
                <w:lang w:eastAsia="es-PE"/>
              </w:rPr>
            </w:pPr>
            <w:r w:rsidRPr="00917042">
              <w:rPr>
                <w:rFonts w:ascii="Calibri" w:eastAsia="Times New Roman" w:hAnsi="Calibri" w:cs="Times New Roman"/>
                <w:color w:val="000000"/>
                <w:lang w:eastAsia="es-PE"/>
              </w:rPr>
              <w:t>Porcentaje de reducción en base a 14 cm (%) eje derecho</w:t>
            </w:r>
          </w:p>
        </w:tc>
      </w:tr>
      <w:tr w:rsidR="00917042" w:rsidRPr="00917042" w:rsidTr="00917042">
        <w:trPr>
          <w:trHeight w:val="300"/>
        </w:trPr>
        <w:tc>
          <w:tcPr>
            <w:tcW w:w="2694" w:type="dxa"/>
            <w:tcBorders>
              <w:top w:val="nil"/>
              <w:left w:val="single" w:sz="4" w:space="0" w:color="auto"/>
              <w:bottom w:val="single" w:sz="4" w:space="0" w:color="auto"/>
              <w:right w:val="single" w:sz="4" w:space="0" w:color="auto"/>
            </w:tcBorders>
            <w:shd w:val="clear" w:color="auto" w:fill="auto"/>
            <w:noWrap/>
            <w:vAlign w:val="bottom"/>
            <w:hideMark/>
          </w:tcPr>
          <w:p w:rsidR="00917042" w:rsidRPr="00917042" w:rsidRDefault="00917042" w:rsidP="00917042">
            <w:pPr>
              <w:spacing w:after="0" w:line="240" w:lineRule="auto"/>
              <w:jc w:val="center"/>
              <w:rPr>
                <w:rFonts w:ascii="Calibri" w:eastAsia="Times New Roman" w:hAnsi="Calibri" w:cs="Times New Roman"/>
                <w:color w:val="000000"/>
                <w:lang w:eastAsia="es-PE"/>
              </w:rPr>
            </w:pPr>
            <w:r w:rsidRPr="00917042">
              <w:rPr>
                <w:rFonts w:ascii="Calibri" w:eastAsia="Times New Roman" w:hAnsi="Calibri" w:cs="Times New Roman"/>
                <w:color w:val="000000"/>
                <w:lang w:eastAsia="es-PE"/>
              </w:rPr>
              <w:t>PROGRESIVA(</w:t>
            </w:r>
            <w:r>
              <w:rPr>
                <w:rFonts w:ascii="Calibri" w:eastAsia="Times New Roman" w:hAnsi="Calibri" w:cs="Times New Roman"/>
                <w:color w:val="000000"/>
                <w:lang w:eastAsia="es-PE"/>
              </w:rPr>
              <w:t>c</w:t>
            </w:r>
            <w:r w:rsidRPr="00917042">
              <w:rPr>
                <w:rFonts w:ascii="Calibri" w:eastAsia="Times New Roman" w:hAnsi="Calibri" w:cs="Times New Roman"/>
                <w:color w:val="000000"/>
                <w:lang w:eastAsia="es-PE"/>
              </w:rPr>
              <w:t>m)</w:t>
            </w:r>
          </w:p>
        </w:tc>
        <w:tc>
          <w:tcPr>
            <w:tcW w:w="1559" w:type="dxa"/>
            <w:tcBorders>
              <w:top w:val="nil"/>
              <w:left w:val="nil"/>
              <w:bottom w:val="single" w:sz="4" w:space="0" w:color="auto"/>
              <w:right w:val="single" w:sz="4" w:space="0" w:color="auto"/>
            </w:tcBorders>
            <w:shd w:val="clear" w:color="auto" w:fill="auto"/>
            <w:noWrap/>
            <w:vAlign w:val="bottom"/>
            <w:hideMark/>
          </w:tcPr>
          <w:p w:rsidR="00917042" w:rsidRPr="00917042" w:rsidRDefault="00917042" w:rsidP="00917042">
            <w:pPr>
              <w:spacing w:after="0" w:line="240" w:lineRule="auto"/>
              <w:jc w:val="center"/>
              <w:rPr>
                <w:rFonts w:ascii="Calibri" w:eastAsia="Times New Roman" w:hAnsi="Calibri" w:cs="Times New Roman"/>
                <w:color w:val="000000"/>
                <w:lang w:eastAsia="es-PE"/>
              </w:rPr>
            </w:pPr>
            <w:r w:rsidRPr="00917042">
              <w:rPr>
                <w:rFonts w:ascii="Calibri" w:eastAsia="Times New Roman" w:hAnsi="Calibri" w:cs="Times New Roman"/>
                <w:color w:val="000000"/>
                <w:lang w:eastAsia="es-PE"/>
              </w:rPr>
              <w:t>F.H</w:t>
            </w:r>
          </w:p>
        </w:tc>
        <w:tc>
          <w:tcPr>
            <w:tcW w:w="1134" w:type="dxa"/>
            <w:tcBorders>
              <w:top w:val="nil"/>
              <w:left w:val="nil"/>
              <w:bottom w:val="single" w:sz="4" w:space="0" w:color="auto"/>
              <w:right w:val="single" w:sz="4" w:space="0" w:color="auto"/>
            </w:tcBorders>
            <w:shd w:val="clear" w:color="auto" w:fill="auto"/>
            <w:noWrap/>
            <w:vAlign w:val="bottom"/>
            <w:hideMark/>
          </w:tcPr>
          <w:p w:rsidR="00917042" w:rsidRPr="00917042" w:rsidRDefault="00917042" w:rsidP="00917042">
            <w:pPr>
              <w:spacing w:after="0" w:line="240" w:lineRule="auto"/>
              <w:jc w:val="center"/>
              <w:rPr>
                <w:rFonts w:ascii="Calibri" w:eastAsia="Times New Roman" w:hAnsi="Calibri" w:cs="Times New Roman"/>
                <w:color w:val="000000"/>
                <w:lang w:eastAsia="es-PE"/>
              </w:rPr>
            </w:pPr>
            <w:r w:rsidRPr="00917042">
              <w:rPr>
                <w:rFonts w:ascii="Calibri" w:eastAsia="Times New Roman" w:hAnsi="Calibri" w:cs="Times New Roman"/>
                <w:color w:val="000000"/>
                <w:lang w:eastAsia="es-PE"/>
              </w:rPr>
              <w:t>F.N.H</w:t>
            </w:r>
          </w:p>
        </w:tc>
        <w:tc>
          <w:tcPr>
            <w:tcW w:w="1069" w:type="dxa"/>
            <w:tcBorders>
              <w:top w:val="nil"/>
              <w:left w:val="nil"/>
              <w:bottom w:val="single" w:sz="4" w:space="0" w:color="auto"/>
              <w:right w:val="single" w:sz="4" w:space="0" w:color="auto"/>
            </w:tcBorders>
            <w:shd w:val="clear" w:color="auto" w:fill="auto"/>
            <w:noWrap/>
            <w:vAlign w:val="bottom"/>
            <w:hideMark/>
          </w:tcPr>
          <w:p w:rsidR="00917042" w:rsidRPr="00917042" w:rsidRDefault="00917042" w:rsidP="00917042">
            <w:pPr>
              <w:spacing w:after="0" w:line="240" w:lineRule="auto"/>
              <w:jc w:val="center"/>
              <w:rPr>
                <w:rFonts w:ascii="Calibri" w:eastAsia="Times New Roman" w:hAnsi="Calibri" w:cs="Times New Roman"/>
                <w:color w:val="000000"/>
                <w:lang w:eastAsia="es-PE"/>
              </w:rPr>
            </w:pPr>
            <w:r w:rsidRPr="00917042">
              <w:rPr>
                <w:rFonts w:ascii="Calibri" w:eastAsia="Times New Roman" w:hAnsi="Calibri" w:cs="Times New Roman"/>
                <w:color w:val="000000"/>
                <w:lang w:eastAsia="es-PE"/>
              </w:rPr>
              <w:t>USBR IV</w:t>
            </w:r>
          </w:p>
        </w:tc>
      </w:tr>
      <w:tr w:rsidR="00917042" w:rsidRPr="00917042" w:rsidTr="00917042">
        <w:trPr>
          <w:trHeight w:val="300"/>
        </w:trPr>
        <w:tc>
          <w:tcPr>
            <w:tcW w:w="2694" w:type="dxa"/>
            <w:tcBorders>
              <w:top w:val="nil"/>
              <w:left w:val="single" w:sz="4" w:space="0" w:color="auto"/>
              <w:bottom w:val="single" w:sz="4" w:space="0" w:color="auto"/>
              <w:right w:val="single" w:sz="4" w:space="0" w:color="auto"/>
            </w:tcBorders>
            <w:shd w:val="clear" w:color="auto" w:fill="auto"/>
            <w:noWrap/>
            <w:vAlign w:val="bottom"/>
            <w:hideMark/>
          </w:tcPr>
          <w:p w:rsidR="00917042" w:rsidRPr="00917042" w:rsidRDefault="00917042" w:rsidP="00917042">
            <w:pPr>
              <w:spacing w:after="0" w:line="240" w:lineRule="auto"/>
              <w:jc w:val="center"/>
              <w:rPr>
                <w:rFonts w:ascii="Calibri" w:eastAsia="Times New Roman" w:hAnsi="Calibri" w:cs="Times New Roman"/>
                <w:color w:val="000000"/>
                <w:lang w:eastAsia="es-PE"/>
              </w:rPr>
            </w:pPr>
            <w:r w:rsidRPr="00917042">
              <w:rPr>
                <w:rFonts w:ascii="Calibri" w:eastAsia="Times New Roman" w:hAnsi="Calibri" w:cs="Times New Roman"/>
                <w:color w:val="000000"/>
                <w:lang w:eastAsia="es-PE"/>
              </w:rPr>
              <w:t>0</w:t>
            </w:r>
          </w:p>
        </w:tc>
        <w:tc>
          <w:tcPr>
            <w:tcW w:w="1559" w:type="dxa"/>
            <w:tcBorders>
              <w:top w:val="nil"/>
              <w:left w:val="nil"/>
              <w:bottom w:val="single" w:sz="4" w:space="0" w:color="auto"/>
              <w:right w:val="single" w:sz="4" w:space="0" w:color="auto"/>
            </w:tcBorders>
            <w:shd w:val="clear" w:color="auto" w:fill="auto"/>
            <w:noWrap/>
            <w:vAlign w:val="bottom"/>
            <w:hideMark/>
          </w:tcPr>
          <w:p w:rsidR="00917042" w:rsidRPr="00917042" w:rsidRDefault="00917042" w:rsidP="00917042">
            <w:pPr>
              <w:spacing w:after="0" w:line="240" w:lineRule="auto"/>
              <w:jc w:val="center"/>
              <w:rPr>
                <w:rFonts w:ascii="Calibri" w:eastAsia="Times New Roman" w:hAnsi="Calibri" w:cs="Times New Roman"/>
                <w:color w:val="000000"/>
                <w:lang w:eastAsia="es-PE"/>
              </w:rPr>
            </w:pPr>
            <w:r w:rsidRPr="00917042">
              <w:rPr>
                <w:rFonts w:ascii="Calibri" w:eastAsia="Times New Roman" w:hAnsi="Calibri" w:cs="Times New Roman"/>
                <w:color w:val="000000"/>
                <w:lang w:eastAsia="es-PE"/>
              </w:rPr>
              <w:t>50.36</w:t>
            </w:r>
          </w:p>
        </w:tc>
        <w:tc>
          <w:tcPr>
            <w:tcW w:w="1134" w:type="dxa"/>
            <w:tcBorders>
              <w:top w:val="nil"/>
              <w:left w:val="nil"/>
              <w:bottom w:val="single" w:sz="4" w:space="0" w:color="auto"/>
              <w:right w:val="single" w:sz="4" w:space="0" w:color="auto"/>
            </w:tcBorders>
            <w:shd w:val="clear" w:color="auto" w:fill="auto"/>
            <w:noWrap/>
            <w:vAlign w:val="bottom"/>
            <w:hideMark/>
          </w:tcPr>
          <w:p w:rsidR="00917042" w:rsidRPr="00917042" w:rsidRDefault="00917042" w:rsidP="00917042">
            <w:pPr>
              <w:spacing w:after="0" w:line="240" w:lineRule="auto"/>
              <w:jc w:val="center"/>
              <w:rPr>
                <w:rFonts w:ascii="Calibri" w:eastAsia="Times New Roman" w:hAnsi="Calibri" w:cs="Times New Roman"/>
                <w:color w:val="000000"/>
                <w:lang w:eastAsia="es-PE"/>
              </w:rPr>
            </w:pPr>
            <w:r w:rsidRPr="00917042">
              <w:rPr>
                <w:rFonts w:ascii="Calibri" w:eastAsia="Times New Roman" w:hAnsi="Calibri" w:cs="Times New Roman"/>
                <w:color w:val="000000"/>
                <w:lang w:eastAsia="es-PE"/>
              </w:rPr>
              <w:t>75.71</w:t>
            </w:r>
          </w:p>
        </w:tc>
        <w:tc>
          <w:tcPr>
            <w:tcW w:w="1069" w:type="dxa"/>
            <w:tcBorders>
              <w:top w:val="nil"/>
              <w:left w:val="nil"/>
              <w:bottom w:val="single" w:sz="4" w:space="0" w:color="auto"/>
              <w:right w:val="single" w:sz="4" w:space="0" w:color="auto"/>
            </w:tcBorders>
            <w:shd w:val="clear" w:color="auto" w:fill="auto"/>
            <w:noWrap/>
            <w:vAlign w:val="bottom"/>
            <w:hideMark/>
          </w:tcPr>
          <w:p w:rsidR="00917042" w:rsidRPr="00917042" w:rsidRDefault="00917042" w:rsidP="00917042">
            <w:pPr>
              <w:spacing w:after="0" w:line="240" w:lineRule="auto"/>
              <w:jc w:val="center"/>
              <w:rPr>
                <w:rFonts w:ascii="Calibri" w:eastAsia="Times New Roman" w:hAnsi="Calibri" w:cs="Times New Roman"/>
                <w:color w:val="000000"/>
                <w:lang w:eastAsia="es-PE"/>
              </w:rPr>
            </w:pPr>
            <w:r w:rsidRPr="00917042">
              <w:rPr>
                <w:rFonts w:ascii="Calibri" w:eastAsia="Times New Roman" w:hAnsi="Calibri" w:cs="Times New Roman"/>
                <w:color w:val="000000"/>
                <w:lang w:eastAsia="es-PE"/>
              </w:rPr>
              <w:t>58.57</w:t>
            </w:r>
          </w:p>
        </w:tc>
      </w:tr>
      <w:tr w:rsidR="00917042" w:rsidRPr="00917042" w:rsidTr="00917042">
        <w:trPr>
          <w:trHeight w:val="300"/>
        </w:trPr>
        <w:tc>
          <w:tcPr>
            <w:tcW w:w="2694" w:type="dxa"/>
            <w:tcBorders>
              <w:top w:val="nil"/>
              <w:left w:val="single" w:sz="4" w:space="0" w:color="auto"/>
              <w:bottom w:val="single" w:sz="4" w:space="0" w:color="auto"/>
              <w:right w:val="single" w:sz="4" w:space="0" w:color="auto"/>
            </w:tcBorders>
            <w:shd w:val="clear" w:color="auto" w:fill="auto"/>
            <w:noWrap/>
            <w:vAlign w:val="bottom"/>
            <w:hideMark/>
          </w:tcPr>
          <w:p w:rsidR="00917042" w:rsidRPr="00917042" w:rsidRDefault="00917042" w:rsidP="00917042">
            <w:pPr>
              <w:spacing w:after="0" w:line="240" w:lineRule="auto"/>
              <w:jc w:val="center"/>
              <w:rPr>
                <w:rFonts w:ascii="Calibri" w:eastAsia="Times New Roman" w:hAnsi="Calibri" w:cs="Times New Roman"/>
                <w:color w:val="000000"/>
                <w:lang w:eastAsia="es-PE"/>
              </w:rPr>
            </w:pPr>
            <w:r w:rsidRPr="00917042">
              <w:rPr>
                <w:rFonts w:ascii="Calibri" w:eastAsia="Times New Roman" w:hAnsi="Calibri" w:cs="Times New Roman"/>
                <w:color w:val="000000"/>
                <w:lang w:eastAsia="es-PE"/>
              </w:rPr>
              <w:t>20</w:t>
            </w:r>
          </w:p>
        </w:tc>
        <w:tc>
          <w:tcPr>
            <w:tcW w:w="1559" w:type="dxa"/>
            <w:tcBorders>
              <w:top w:val="nil"/>
              <w:left w:val="nil"/>
              <w:bottom w:val="single" w:sz="4" w:space="0" w:color="auto"/>
              <w:right w:val="single" w:sz="4" w:space="0" w:color="auto"/>
            </w:tcBorders>
            <w:shd w:val="clear" w:color="auto" w:fill="auto"/>
            <w:noWrap/>
            <w:vAlign w:val="bottom"/>
            <w:hideMark/>
          </w:tcPr>
          <w:p w:rsidR="00917042" w:rsidRPr="00917042" w:rsidRDefault="00917042" w:rsidP="00917042">
            <w:pPr>
              <w:spacing w:after="0" w:line="240" w:lineRule="auto"/>
              <w:jc w:val="center"/>
              <w:rPr>
                <w:rFonts w:ascii="Calibri" w:eastAsia="Times New Roman" w:hAnsi="Calibri" w:cs="Times New Roman"/>
                <w:color w:val="000000"/>
                <w:lang w:eastAsia="es-PE"/>
              </w:rPr>
            </w:pPr>
            <w:r w:rsidRPr="00917042">
              <w:rPr>
                <w:rFonts w:ascii="Calibri" w:eastAsia="Times New Roman" w:hAnsi="Calibri" w:cs="Times New Roman"/>
                <w:color w:val="000000"/>
                <w:lang w:eastAsia="es-PE"/>
              </w:rPr>
              <w:t>92.21</w:t>
            </w:r>
          </w:p>
        </w:tc>
        <w:tc>
          <w:tcPr>
            <w:tcW w:w="1134" w:type="dxa"/>
            <w:tcBorders>
              <w:top w:val="nil"/>
              <w:left w:val="nil"/>
              <w:bottom w:val="single" w:sz="4" w:space="0" w:color="auto"/>
              <w:right w:val="single" w:sz="4" w:space="0" w:color="auto"/>
            </w:tcBorders>
            <w:shd w:val="clear" w:color="auto" w:fill="auto"/>
            <w:noWrap/>
            <w:vAlign w:val="bottom"/>
            <w:hideMark/>
          </w:tcPr>
          <w:p w:rsidR="00917042" w:rsidRPr="00917042" w:rsidRDefault="00917042" w:rsidP="00917042">
            <w:pPr>
              <w:spacing w:after="0" w:line="240" w:lineRule="auto"/>
              <w:jc w:val="center"/>
              <w:rPr>
                <w:rFonts w:ascii="Calibri" w:eastAsia="Times New Roman" w:hAnsi="Calibri" w:cs="Times New Roman"/>
                <w:color w:val="000000"/>
                <w:lang w:eastAsia="es-PE"/>
              </w:rPr>
            </w:pPr>
            <w:r w:rsidRPr="00917042">
              <w:rPr>
                <w:rFonts w:ascii="Calibri" w:eastAsia="Times New Roman" w:hAnsi="Calibri" w:cs="Times New Roman"/>
                <w:color w:val="000000"/>
                <w:lang w:eastAsia="es-PE"/>
              </w:rPr>
              <w:t>108.57</w:t>
            </w:r>
          </w:p>
        </w:tc>
        <w:tc>
          <w:tcPr>
            <w:tcW w:w="1069" w:type="dxa"/>
            <w:tcBorders>
              <w:top w:val="nil"/>
              <w:left w:val="nil"/>
              <w:bottom w:val="single" w:sz="4" w:space="0" w:color="auto"/>
              <w:right w:val="single" w:sz="4" w:space="0" w:color="auto"/>
            </w:tcBorders>
            <w:shd w:val="clear" w:color="auto" w:fill="auto"/>
            <w:noWrap/>
            <w:vAlign w:val="bottom"/>
            <w:hideMark/>
          </w:tcPr>
          <w:p w:rsidR="00917042" w:rsidRPr="00917042" w:rsidRDefault="00917042" w:rsidP="00917042">
            <w:pPr>
              <w:spacing w:after="0" w:line="240" w:lineRule="auto"/>
              <w:jc w:val="center"/>
              <w:rPr>
                <w:rFonts w:ascii="Calibri" w:eastAsia="Times New Roman" w:hAnsi="Calibri" w:cs="Times New Roman"/>
                <w:color w:val="000000"/>
                <w:lang w:eastAsia="es-PE"/>
              </w:rPr>
            </w:pPr>
            <w:r w:rsidRPr="00917042">
              <w:rPr>
                <w:rFonts w:ascii="Calibri" w:eastAsia="Times New Roman" w:hAnsi="Calibri" w:cs="Times New Roman"/>
                <w:color w:val="000000"/>
                <w:lang w:eastAsia="es-PE"/>
              </w:rPr>
              <w:t>112.14</w:t>
            </w:r>
          </w:p>
        </w:tc>
      </w:tr>
      <w:tr w:rsidR="00917042" w:rsidRPr="00917042" w:rsidTr="00917042">
        <w:trPr>
          <w:trHeight w:val="300"/>
        </w:trPr>
        <w:tc>
          <w:tcPr>
            <w:tcW w:w="2694" w:type="dxa"/>
            <w:tcBorders>
              <w:top w:val="nil"/>
              <w:left w:val="single" w:sz="4" w:space="0" w:color="auto"/>
              <w:bottom w:val="single" w:sz="4" w:space="0" w:color="auto"/>
              <w:right w:val="single" w:sz="4" w:space="0" w:color="auto"/>
            </w:tcBorders>
            <w:shd w:val="clear" w:color="auto" w:fill="auto"/>
            <w:noWrap/>
            <w:vAlign w:val="bottom"/>
            <w:hideMark/>
          </w:tcPr>
          <w:p w:rsidR="00917042" w:rsidRPr="00917042" w:rsidRDefault="00917042" w:rsidP="00917042">
            <w:pPr>
              <w:spacing w:after="0" w:line="240" w:lineRule="auto"/>
              <w:jc w:val="center"/>
              <w:rPr>
                <w:rFonts w:ascii="Calibri" w:eastAsia="Times New Roman" w:hAnsi="Calibri" w:cs="Times New Roman"/>
                <w:color w:val="000000"/>
                <w:lang w:eastAsia="es-PE"/>
              </w:rPr>
            </w:pPr>
            <w:r w:rsidRPr="00917042">
              <w:rPr>
                <w:rFonts w:ascii="Calibri" w:eastAsia="Times New Roman" w:hAnsi="Calibri" w:cs="Times New Roman"/>
                <w:color w:val="000000"/>
                <w:lang w:eastAsia="es-PE"/>
              </w:rPr>
              <w:t>40</w:t>
            </w:r>
          </w:p>
        </w:tc>
        <w:tc>
          <w:tcPr>
            <w:tcW w:w="1559" w:type="dxa"/>
            <w:tcBorders>
              <w:top w:val="nil"/>
              <w:left w:val="nil"/>
              <w:bottom w:val="single" w:sz="4" w:space="0" w:color="auto"/>
              <w:right w:val="single" w:sz="4" w:space="0" w:color="auto"/>
            </w:tcBorders>
            <w:shd w:val="clear" w:color="auto" w:fill="auto"/>
            <w:noWrap/>
            <w:vAlign w:val="bottom"/>
            <w:hideMark/>
          </w:tcPr>
          <w:p w:rsidR="00917042" w:rsidRPr="00917042" w:rsidRDefault="00917042" w:rsidP="00917042">
            <w:pPr>
              <w:spacing w:after="0" w:line="240" w:lineRule="auto"/>
              <w:jc w:val="center"/>
              <w:rPr>
                <w:rFonts w:ascii="Calibri" w:eastAsia="Times New Roman" w:hAnsi="Calibri" w:cs="Times New Roman"/>
                <w:color w:val="000000"/>
                <w:lang w:eastAsia="es-PE"/>
              </w:rPr>
            </w:pPr>
            <w:r w:rsidRPr="00917042">
              <w:rPr>
                <w:rFonts w:ascii="Calibri" w:eastAsia="Times New Roman" w:hAnsi="Calibri" w:cs="Times New Roman"/>
                <w:color w:val="000000"/>
                <w:lang w:eastAsia="es-PE"/>
              </w:rPr>
              <w:t>78.57</w:t>
            </w:r>
          </w:p>
        </w:tc>
        <w:tc>
          <w:tcPr>
            <w:tcW w:w="1134" w:type="dxa"/>
            <w:tcBorders>
              <w:top w:val="nil"/>
              <w:left w:val="nil"/>
              <w:bottom w:val="single" w:sz="4" w:space="0" w:color="auto"/>
              <w:right w:val="single" w:sz="4" w:space="0" w:color="auto"/>
            </w:tcBorders>
            <w:shd w:val="clear" w:color="auto" w:fill="auto"/>
            <w:noWrap/>
            <w:vAlign w:val="bottom"/>
            <w:hideMark/>
          </w:tcPr>
          <w:p w:rsidR="00917042" w:rsidRPr="00917042" w:rsidRDefault="00917042" w:rsidP="00917042">
            <w:pPr>
              <w:spacing w:after="0" w:line="240" w:lineRule="auto"/>
              <w:jc w:val="center"/>
              <w:rPr>
                <w:rFonts w:ascii="Calibri" w:eastAsia="Times New Roman" w:hAnsi="Calibri" w:cs="Times New Roman"/>
                <w:color w:val="000000"/>
                <w:lang w:eastAsia="es-PE"/>
              </w:rPr>
            </w:pPr>
            <w:r w:rsidRPr="00917042">
              <w:rPr>
                <w:rFonts w:ascii="Calibri" w:eastAsia="Times New Roman" w:hAnsi="Calibri" w:cs="Times New Roman"/>
                <w:color w:val="000000"/>
                <w:lang w:eastAsia="es-PE"/>
              </w:rPr>
              <w:t>107.86</w:t>
            </w:r>
          </w:p>
        </w:tc>
        <w:tc>
          <w:tcPr>
            <w:tcW w:w="1069" w:type="dxa"/>
            <w:tcBorders>
              <w:top w:val="nil"/>
              <w:left w:val="nil"/>
              <w:bottom w:val="single" w:sz="4" w:space="0" w:color="auto"/>
              <w:right w:val="single" w:sz="4" w:space="0" w:color="auto"/>
            </w:tcBorders>
            <w:shd w:val="clear" w:color="auto" w:fill="auto"/>
            <w:noWrap/>
            <w:vAlign w:val="bottom"/>
            <w:hideMark/>
          </w:tcPr>
          <w:p w:rsidR="00917042" w:rsidRPr="00917042" w:rsidRDefault="00917042" w:rsidP="00917042">
            <w:pPr>
              <w:spacing w:after="0" w:line="240" w:lineRule="auto"/>
              <w:jc w:val="center"/>
              <w:rPr>
                <w:rFonts w:ascii="Calibri" w:eastAsia="Times New Roman" w:hAnsi="Calibri" w:cs="Times New Roman"/>
                <w:color w:val="000000"/>
                <w:lang w:eastAsia="es-PE"/>
              </w:rPr>
            </w:pPr>
            <w:r w:rsidRPr="00917042">
              <w:rPr>
                <w:rFonts w:ascii="Calibri" w:eastAsia="Times New Roman" w:hAnsi="Calibri" w:cs="Times New Roman"/>
                <w:color w:val="000000"/>
                <w:lang w:eastAsia="es-PE"/>
              </w:rPr>
              <w:t>100.00</w:t>
            </w:r>
          </w:p>
        </w:tc>
      </w:tr>
      <w:tr w:rsidR="00917042" w:rsidRPr="00917042" w:rsidTr="00917042">
        <w:trPr>
          <w:trHeight w:val="300"/>
        </w:trPr>
        <w:tc>
          <w:tcPr>
            <w:tcW w:w="2694" w:type="dxa"/>
            <w:tcBorders>
              <w:top w:val="nil"/>
              <w:left w:val="single" w:sz="4" w:space="0" w:color="auto"/>
              <w:bottom w:val="single" w:sz="4" w:space="0" w:color="auto"/>
              <w:right w:val="single" w:sz="4" w:space="0" w:color="auto"/>
            </w:tcBorders>
            <w:shd w:val="clear" w:color="auto" w:fill="auto"/>
            <w:noWrap/>
            <w:vAlign w:val="bottom"/>
            <w:hideMark/>
          </w:tcPr>
          <w:p w:rsidR="00917042" w:rsidRPr="00917042" w:rsidRDefault="00917042" w:rsidP="00917042">
            <w:pPr>
              <w:spacing w:after="0" w:line="240" w:lineRule="auto"/>
              <w:jc w:val="center"/>
              <w:rPr>
                <w:rFonts w:ascii="Calibri" w:eastAsia="Times New Roman" w:hAnsi="Calibri" w:cs="Times New Roman"/>
                <w:color w:val="000000"/>
                <w:lang w:eastAsia="es-PE"/>
              </w:rPr>
            </w:pPr>
            <w:r w:rsidRPr="00917042">
              <w:rPr>
                <w:rFonts w:ascii="Calibri" w:eastAsia="Times New Roman" w:hAnsi="Calibri" w:cs="Times New Roman"/>
                <w:color w:val="000000"/>
                <w:lang w:eastAsia="es-PE"/>
              </w:rPr>
              <w:t>60</w:t>
            </w:r>
          </w:p>
        </w:tc>
        <w:tc>
          <w:tcPr>
            <w:tcW w:w="1559" w:type="dxa"/>
            <w:tcBorders>
              <w:top w:val="nil"/>
              <w:left w:val="nil"/>
              <w:bottom w:val="single" w:sz="4" w:space="0" w:color="auto"/>
              <w:right w:val="single" w:sz="4" w:space="0" w:color="auto"/>
            </w:tcBorders>
            <w:shd w:val="clear" w:color="auto" w:fill="auto"/>
            <w:noWrap/>
            <w:vAlign w:val="bottom"/>
            <w:hideMark/>
          </w:tcPr>
          <w:p w:rsidR="00917042" w:rsidRPr="00917042" w:rsidRDefault="00917042" w:rsidP="00917042">
            <w:pPr>
              <w:spacing w:after="0" w:line="240" w:lineRule="auto"/>
              <w:jc w:val="center"/>
              <w:rPr>
                <w:rFonts w:ascii="Calibri" w:eastAsia="Times New Roman" w:hAnsi="Calibri" w:cs="Times New Roman"/>
                <w:color w:val="000000"/>
                <w:lang w:eastAsia="es-PE"/>
              </w:rPr>
            </w:pPr>
            <w:r w:rsidRPr="00917042">
              <w:rPr>
                <w:rFonts w:ascii="Calibri" w:eastAsia="Times New Roman" w:hAnsi="Calibri" w:cs="Times New Roman"/>
                <w:color w:val="000000"/>
                <w:lang w:eastAsia="es-PE"/>
              </w:rPr>
              <w:t>84.29</w:t>
            </w:r>
          </w:p>
        </w:tc>
        <w:tc>
          <w:tcPr>
            <w:tcW w:w="1134" w:type="dxa"/>
            <w:tcBorders>
              <w:top w:val="nil"/>
              <w:left w:val="nil"/>
              <w:bottom w:val="single" w:sz="4" w:space="0" w:color="auto"/>
              <w:right w:val="single" w:sz="4" w:space="0" w:color="auto"/>
            </w:tcBorders>
            <w:shd w:val="clear" w:color="auto" w:fill="auto"/>
            <w:noWrap/>
            <w:vAlign w:val="bottom"/>
            <w:hideMark/>
          </w:tcPr>
          <w:p w:rsidR="00917042" w:rsidRPr="00917042" w:rsidRDefault="00917042" w:rsidP="00917042">
            <w:pPr>
              <w:spacing w:after="0" w:line="240" w:lineRule="auto"/>
              <w:jc w:val="center"/>
              <w:rPr>
                <w:rFonts w:ascii="Calibri" w:eastAsia="Times New Roman" w:hAnsi="Calibri" w:cs="Times New Roman"/>
                <w:color w:val="000000"/>
                <w:lang w:eastAsia="es-PE"/>
              </w:rPr>
            </w:pPr>
            <w:r w:rsidRPr="00917042">
              <w:rPr>
                <w:rFonts w:ascii="Calibri" w:eastAsia="Times New Roman" w:hAnsi="Calibri" w:cs="Times New Roman"/>
                <w:color w:val="000000"/>
                <w:lang w:eastAsia="es-PE"/>
              </w:rPr>
              <w:t>104.29</w:t>
            </w:r>
          </w:p>
        </w:tc>
        <w:tc>
          <w:tcPr>
            <w:tcW w:w="1069" w:type="dxa"/>
            <w:tcBorders>
              <w:top w:val="nil"/>
              <w:left w:val="nil"/>
              <w:bottom w:val="single" w:sz="4" w:space="0" w:color="auto"/>
              <w:right w:val="single" w:sz="4" w:space="0" w:color="auto"/>
            </w:tcBorders>
            <w:shd w:val="clear" w:color="auto" w:fill="auto"/>
            <w:noWrap/>
            <w:vAlign w:val="bottom"/>
            <w:hideMark/>
          </w:tcPr>
          <w:p w:rsidR="00917042" w:rsidRPr="00917042" w:rsidRDefault="00917042" w:rsidP="00917042">
            <w:pPr>
              <w:spacing w:after="0" w:line="240" w:lineRule="auto"/>
              <w:jc w:val="center"/>
              <w:rPr>
                <w:rFonts w:ascii="Calibri" w:eastAsia="Times New Roman" w:hAnsi="Calibri" w:cs="Times New Roman"/>
                <w:color w:val="000000"/>
                <w:lang w:eastAsia="es-PE"/>
              </w:rPr>
            </w:pPr>
            <w:r w:rsidRPr="00917042">
              <w:rPr>
                <w:rFonts w:ascii="Calibri" w:eastAsia="Times New Roman" w:hAnsi="Calibri" w:cs="Times New Roman"/>
                <w:color w:val="000000"/>
                <w:lang w:eastAsia="es-PE"/>
              </w:rPr>
              <w:t>87.50</w:t>
            </w:r>
          </w:p>
        </w:tc>
      </w:tr>
      <w:tr w:rsidR="00917042" w:rsidRPr="00917042" w:rsidTr="00917042">
        <w:trPr>
          <w:trHeight w:val="300"/>
        </w:trPr>
        <w:tc>
          <w:tcPr>
            <w:tcW w:w="2694" w:type="dxa"/>
            <w:tcBorders>
              <w:top w:val="nil"/>
              <w:left w:val="single" w:sz="4" w:space="0" w:color="auto"/>
              <w:bottom w:val="single" w:sz="4" w:space="0" w:color="auto"/>
              <w:right w:val="single" w:sz="4" w:space="0" w:color="auto"/>
            </w:tcBorders>
            <w:shd w:val="clear" w:color="auto" w:fill="auto"/>
            <w:noWrap/>
            <w:vAlign w:val="bottom"/>
            <w:hideMark/>
          </w:tcPr>
          <w:p w:rsidR="00917042" w:rsidRPr="00917042" w:rsidRDefault="00917042" w:rsidP="00917042">
            <w:pPr>
              <w:spacing w:after="0" w:line="240" w:lineRule="auto"/>
              <w:jc w:val="center"/>
              <w:rPr>
                <w:rFonts w:ascii="Calibri" w:eastAsia="Times New Roman" w:hAnsi="Calibri" w:cs="Times New Roman"/>
                <w:color w:val="000000"/>
                <w:lang w:eastAsia="es-PE"/>
              </w:rPr>
            </w:pPr>
            <w:r w:rsidRPr="00917042">
              <w:rPr>
                <w:rFonts w:ascii="Calibri" w:eastAsia="Times New Roman" w:hAnsi="Calibri" w:cs="Times New Roman"/>
                <w:color w:val="000000"/>
                <w:lang w:eastAsia="es-PE"/>
              </w:rPr>
              <w:t>80</w:t>
            </w:r>
          </w:p>
        </w:tc>
        <w:tc>
          <w:tcPr>
            <w:tcW w:w="1559" w:type="dxa"/>
            <w:tcBorders>
              <w:top w:val="nil"/>
              <w:left w:val="nil"/>
              <w:bottom w:val="single" w:sz="4" w:space="0" w:color="auto"/>
              <w:right w:val="single" w:sz="4" w:space="0" w:color="auto"/>
            </w:tcBorders>
            <w:shd w:val="clear" w:color="auto" w:fill="auto"/>
            <w:noWrap/>
            <w:vAlign w:val="bottom"/>
            <w:hideMark/>
          </w:tcPr>
          <w:p w:rsidR="00917042" w:rsidRPr="00917042" w:rsidRDefault="00917042" w:rsidP="00917042">
            <w:pPr>
              <w:spacing w:after="0" w:line="240" w:lineRule="auto"/>
              <w:jc w:val="center"/>
              <w:rPr>
                <w:rFonts w:ascii="Calibri" w:eastAsia="Times New Roman" w:hAnsi="Calibri" w:cs="Times New Roman"/>
                <w:color w:val="000000"/>
                <w:lang w:eastAsia="es-PE"/>
              </w:rPr>
            </w:pPr>
            <w:r w:rsidRPr="00917042">
              <w:rPr>
                <w:rFonts w:ascii="Calibri" w:eastAsia="Times New Roman" w:hAnsi="Calibri" w:cs="Times New Roman"/>
                <w:color w:val="000000"/>
                <w:lang w:eastAsia="es-PE"/>
              </w:rPr>
              <w:t>98.57</w:t>
            </w:r>
          </w:p>
        </w:tc>
        <w:tc>
          <w:tcPr>
            <w:tcW w:w="1134" w:type="dxa"/>
            <w:tcBorders>
              <w:top w:val="nil"/>
              <w:left w:val="nil"/>
              <w:bottom w:val="single" w:sz="4" w:space="0" w:color="auto"/>
              <w:right w:val="single" w:sz="4" w:space="0" w:color="auto"/>
            </w:tcBorders>
            <w:shd w:val="clear" w:color="auto" w:fill="auto"/>
            <w:noWrap/>
            <w:vAlign w:val="bottom"/>
            <w:hideMark/>
          </w:tcPr>
          <w:p w:rsidR="00917042" w:rsidRPr="00917042" w:rsidRDefault="00917042" w:rsidP="00917042">
            <w:pPr>
              <w:spacing w:after="0" w:line="240" w:lineRule="auto"/>
              <w:jc w:val="center"/>
              <w:rPr>
                <w:rFonts w:ascii="Calibri" w:eastAsia="Times New Roman" w:hAnsi="Calibri" w:cs="Times New Roman"/>
                <w:color w:val="000000"/>
                <w:lang w:eastAsia="es-PE"/>
              </w:rPr>
            </w:pPr>
            <w:r w:rsidRPr="00917042">
              <w:rPr>
                <w:rFonts w:ascii="Calibri" w:eastAsia="Times New Roman" w:hAnsi="Calibri" w:cs="Times New Roman"/>
                <w:color w:val="000000"/>
                <w:lang w:eastAsia="es-PE"/>
              </w:rPr>
              <w:t>97.86</w:t>
            </w:r>
          </w:p>
        </w:tc>
        <w:tc>
          <w:tcPr>
            <w:tcW w:w="1069" w:type="dxa"/>
            <w:tcBorders>
              <w:top w:val="nil"/>
              <w:left w:val="nil"/>
              <w:bottom w:val="single" w:sz="4" w:space="0" w:color="auto"/>
              <w:right w:val="single" w:sz="4" w:space="0" w:color="auto"/>
            </w:tcBorders>
            <w:shd w:val="clear" w:color="auto" w:fill="auto"/>
            <w:noWrap/>
            <w:vAlign w:val="bottom"/>
            <w:hideMark/>
          </w:tcPr>
          <w:p w:rsidR="00917042" w:rsidRPr="00917042" w:rsidRDefault="00917042" w:rsidP="00917042">
            <w:pPr>
              <w:spacing w:after="0" w:line="240" w:lineRule="auto"/>
              <w:jc w:val="center"/>
              <w:rPr>
                <w:rFonts w:ascii="Calibri" w:eastAsia="Times New Roman" w:hAnsi="Calibri" w:cs="Times New Roman"/>
                <w:color w:val="000000"/>
                <w:lang w:eastAsia="es-PE"/>
              </w:rPr>
            </w:pPr>
            <w:r w:rsidRPr="00917042">
              <w:rPr>
                <w:rFonts w:ascii="Calibri" w:eastAsia="Times New Roman" w:hAnsi="Calibri" w:cs="Times New Roman"/>
                <w:color w:val="000000"/>
                <w:lang w:eastAsia="es-PE"/>
              </w:rPr>
              <w:t>91.43</w:t>
            </w:r>
          </w:p>
        </w:tc>
      </w:tr>
    </w:tbl>
    <w:p w:rsidR="000E6EF5" w:rsidRDefault="00A53053" w:rsidP="00A53053">
      <w:pPr>
        <w:autoSpaceDE w:val="0"/>
        <w:autoSpaceDN w:val="0"/>
        <w:adjustRightInd w:val="0"/>
        <w:spacing w:after="0" w:line="360" w:lineRule="auto"/>
        <w:ind w:left="1134"/>
        <w:jc w:val="both"/>
        <w:rPr>
          <w:rFonts w:ascii="Times New Roman" w:hAnsi="Times New Roman" w:cs="Times New Roman"/>
          <w:sz w:val="24"/>
          <w:szCs w:val="24"/>
        </w:rPr>
      </w:pPr>
      <w:r w:rsidRPr="005C4698">
        <w:rPr>
          <w:rFonts w:ascii="Times New Roman" w:hAnsi="Times New Roman" w:cs="Times New Roman"/>
          <w:sz w:val="24"/>
          <w:szCs w:val="24"/>
        </w:rPr>
        <w:t xml:space="preserve">Fuente: </w:t>
      </w:r>
      <w:r>
        <w:rPr>
          <w:rFonts w:ascii="Times New Roman" w:hAnsi="Times New Roman" w:cs="Times New Roman"/>
          <w:sz w:val="24"/>
          <w:szCs w:val="24"/>
        </w:rPr>
        <w:t>Elaboración propia</w:t>
      </w:r>
    </w:p>
    <w:p w:rsidR="0057638D" w:rsidRDefault="0057638D" w:rsidP="00A53053">
      <w:pPr>
        <w:autoSpaceDE w:val="0"/>
        <w:autoSpaceDN w:val="0"/>
        <w:adjustRightInd w:val="0"/>
        <w:spacing w:after="0" w:line="360" w:lineRule="auto"/>
        <w:ind w:left="1134"/>
        <w:jc w:val="both"/>
        <w:rPr>
          <w:rFonts w:ascii="Times New Roman" w:hAnsi="Times New Roman" w:cs="Times New Roman"/>
          <w:sz w:val="24"/>
          <w:szCs w:val="24"/>
        </w:rPr>
      </w:pPr>
    </w:p>
    <w:p w:rsidR="0057638D" w:rsidRDefault="0057638D" w:rsidP="00A53053">
      <w:pPr>
        <w:autoSpaceDE w:val="0"/>
        <w:autoSpaceDN w:val="0"/>
        <w:adjustRightInd w:val="0"/>
        <w:spacing w:after="0" w:line="360" w:lineRule="auto"/>
        <w:ind w:left="1134"/>
        <w:jc w:val="both"/>
        <w:rPr>
          <w:rFonts w:ascii="Times New Roman" w:hAnsi="Times New Roman" w:cs="Times New Roman"/>
          <w:sz w:val="24"/>
          <w:szCs w:val="24"/>
        </w:rPr>
      </w:pPr>
    </w:p>
    <w:p w:rsidR="0057638D" w:rsidRDefault="0057638D" w:rsidP="00A53053">
      <w:pPr>
        <w:autoSpaceDE w:val="0"/>
        <w:autoSpaceDN w:val="0"/>
        <w:adjustRightInd w:val="0"/>
        <w:spacing w:after="0" w:line="360" w:lineRule="auto"/>
        <w:ind w:left="1134"/>
        <w:jc w:val="both"/>
        <w:rPr>
          <w:rFonts w:ascii="Times New Roman" w:hAnsi="Times New Roman" w:cs="Times New Roman"/>
          <w:sz w:val="24"/>
          <w:szCs w:val="24"/>
        </w:rPr>
      </w:pPr>
    </w:p>
    <w:p w:rsidR="00D51CA4" w:rsidRDefault="00D51CA4" w:rsidP="00A53053">
      <w:pPr>
        <w:autoSpaceDE w:val="0"/>
        <w:autoSpaceDN w:val="0"/>
        <w:adjustRightInd w:val="0"/>
        <w:spacing w:after="0" w:line="360" w:lineRule="auto"/>
        <w:ind w:left="1134"/>
        <w:jc w:val="both"/>
        <w:rPr>
          <w:rFonts w:ascii="Times New Roman" w:hAnsi="Times New Roman" w:cs="Times New Roman"/>
          <w:sz w:val="24"/>
          <w:szCs w:val="24"/>
        </w:rPr>
      </w:pPr>
    </w:p>
    <w:p w:rsidR="000E6EF5" w:rsidRPr="00FD65FB" w:rsidRDefault="00FD65FB" w:rsidP="00FD65FB">
      <w:pPr>
        <w:pStyle w:val="Descripcin"/>
        <w:jc w:val="center"/>
        <w:rPr>
          <w:rFonts w:ascii="Times New Roman" w:hAnsi="Times New Roman" w:cs="Times New Roman"/>
          <w:i/>
          <w:color w:val="auto"/>
          <w:sz w:val="36"/>
          <w:szCs w:val="24"/>
        </w:rPr>
      </w:pPr>
      <w:bookmarkStart w:id="274" w:name="_Toc10679700"/>
      <w:r w:rsidRPr="00664B78">
        <w:rPr>
          <w:rFonts w:ascii="Times New Roman" w:hAnsi="Times New Roman" w:cs="Times New Roman"/>
          <w:i/>
          <w:color w:val="auto"/>
          <w:sz w:val="24"/>
        </w:rPr>
        <w:lastRenderedPageBreak/>
        <w:t xml:space="preserve">Tabla </w:t>
      </w:r>
      <w:r w:rsidRPr="00664B78">
        <w:rPr>
          <w:rFonts w:ascii="Times New Roman" w:hAnsi="Times New Roman" w:cs="Times New Roman"/>
          <w:i/>
          <w:color w:val="auto"/>
          <w:sz w:val="24"/>
        </w:rPr>
        <w:fldChar w:fldCharType="begin"/>
      </w:r>
      <w:r w:rsidRPr="00664B78">
        <w:rPr>
          <w:rFonts w:ascii="Times New Roman" w:hAnsi="Times New Roman" w:cs="Times New Roman"/>
          <w:i/>
          <w:color w:val="auto"/>
          <w:sz w:val="24"/>
        </w:rPr>
        <w:instrText xml:space="preserve"> SEQ Tabla \* ARABIC </w:instrText>
      </w:r>
      <w:r w:rsidRPr="00664B78">
        <w:rPr>
          <w:rFonts w:ascii="Times New Roman" w:hAnsi="Times New Roman" w:cs="Times New Roman"/>
          <w:i/>
          <w:color w:val="auto"/>
          <w:sz w:val="24"/>
        </w:rPr>
        <w:fldChar w:fldCharType="separate"/>
      </w:r>
      <w:r w:rsidR="007203D9">
        <w:rPr>
          <w:rFonts w:ascii="Times New Roman" w:hAnsi="Times New Roman" w:cs="Times New Roman"/>
          <w:i/>
          <w:noProof/>
          <w:color w:val="auto"/>
          <w:sz w:val="24"/>
        </w:rPr>
        <w:t>30</w:t>
      </w:r>
      <w:r w:rsidRPr="00664B78">
        <w:rPr>
          <w:rFonts w:ascii="Times New Roman" w:hAnsi="Times New Roman" w:cs="Times New Roman"/>
          <w:i/>
          <w:color w:val="auto"/>
          <w:sz w:val="24"/>
        </w:rPr>
        <w:fldChar w:fldCharType="end"/>
      </w:r>
      <w:r w:rsidRPr="00664B78">
        <w:rPr>
          <w:rFonts w:ascii="Times New Roman" w:hAnsi="Times New Roman" w:cs="Times New Roman"/>
          <w:i/>
          <w:color w:val="auto"/>
          <w:sz w:val="24"/>
        </w:rPr>
        <w:t xml:space="preserve">: </w:t>
      </w:r>
      <w:r>
        <w:rPr>
          <w:rFonts w:ascii="Times New Roman" w:hAnsi="Times New Roman" w:cs="Times New Roman"/>
          <w:i/>
          <w:color w:val="auto"/>
          <w:sz w:val="24"/>
          <w:szCs w:val="24"/>
        </w:rPr>
        <w:t>Porcentaje promedio de reducción de la socavación.</w:t>
      </w:r>
      <w:bookmarkEnd w:id="274"/>
    </w:p>
    <w:tbl>
      <w:tblPr>
        <w:tblW w:w="6408" w:type="dxa"/>
        <w:tblInd w:w="1129" w:type="dxa"/>
        <w:tblCellMar>
          <w:left w:w="70" w:type="dxa"/>
          <w:right w:w="70" w:type="dxa"/>
        </w:tblCellMar>
        <w:tblLook w:val="04A0" w:firstRow="1" w:lastRow="0" w:firstColumn="1" w:lastColumn="0" w:noHBand="0" w:noVBand="1"/>
      </w:tblPr>
      <w:tblGrid>
        <w:gridCol w:w="2694"/>
        <w:gridCol w:w="1559"/>
        <w:gridCol w:w="1134"/>
        <w:gridCol w:w="1021"/>
      </w:tblGrid>
      <w:tr w:rsidR="00917042" w:rsidRPr="00917042" w:rsidTr="00917042">
        <w:trPr>
          <w:trHeight w:val="300"/>
        </w:trPr>
        <w:tc>
          <w:tcPr>
            <w:tcW w:w="6408"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17042" w:rsidRPr="00917042" w:rsidRDefault="00917042" w:rsidP="00917042">
            <w:pPr>
              <w:spacing w:after="0" w:line="240" w:lineRule="auto"/>
              <w:jc w:val="center"/>
              <w:rPr>
                <w:rFonts w:ascii="Calibri" w:eastAsia="Times New Roman" w:hAnsi="Calibri" w:cs="Times New Roman"/>
                <w:color w:val="000000"/>
                <w:lang w:eastAsia="es-PE"/>
              </w:rPr>
            </w:pPr>
            <w:r w:rsidRPr="00917042">
              <w:rPr>
                <w:rFonts w:ascii="Calibri" w:eastAsia="Times New Roman" w:hAnsi="Calibri" w:cs="Times New Roman"/>
                <w:color w:val="000000"/>
                <w:lang w:eastAsia="es-PE"/>
              </w:rPr>
              <w:t xml:space="preserve">Porcentaje promedio de </w:t>
            </w:r>
            <w:r w:rsidR="00223157" w:rsidRPr="00917042">
              <w:rPr>
                <w:rFonts w:ascii="Calibri" w:eastAsia="Times New Roman" w:hAnsi="Calibri" w:cs="Times New Roman"/>
                <w:color w:val="000000"/>
                <w:lang w:eastAsia="es-PE"/>
              </w:rPr>
              <w:t>reducción</w:t>
            </w:r>
            <w:r w:rsidRPr="00917042">
              <w:rPr>
                <w:rFonts w:ascii="Calibri" w:eastAsia="Times New Roman" w:hAnsi="Calibri" w:cs="Times New Roman"/>
                <w:color w:val="000000"/>
                <w:lang w:eastAsia="es-PE"/>
              </w:rPr>
              <w:t xml:space="preserve"> en base a 14 cm</w:t>
            </w:r>
            <w:r w:rsidR="00FD65FB">
              <w:rPr>
                <w:rFonts w:ascii="Calibri" w:eastAsia="Times New Roman" w:hAnsi="Calibri" w:cs="Times New Roman"/>
                <w:color w:val="000000"/>
                <w:lang w:eastAsia="es-PE"/>
              </w:rPr>
              <w:t xml:space="preserve"> (%)</w:t>
            </w:r>
          </w:p>
        </w:tc>
      </w:tr>
      <w:tr w:rsidR="00917042" w:rsidRPr="00917042" w:rsidTr="00917042">
        <w:trPr>
          <w:trHeight w:val="300"/>
        </w:trPr>
        <w:tc>
          <w:tcPr>
            <w:tcW w:w="2694" w:type="dxa"/>
            <w:tcBorders>
              <w:top w:val="nil"/>
              <w:left w:val="single" w:sz="4" w:space="0" w:color="auto"/>
              <w:bottom w:val="single" w:sz="4" w:space="0" w:color="auto"/>
              <w:right w:val="single" w:sz="4" w:space="0" w:color="auto"/>
            </w:tcBorders>
            <w:shd w:val="clear" w:color="auto" w:fill="auto"/>
            <w:noWrap/>
            <w:vAlign w:val="bottom"/>
            <w:hideMark/>
          </w:tcPr>
          <w:p w:rsidR="00917042" w:rsidRPr="00917042" w:rsidRDefault="00917042" w:rsidP="00917042">
            <w:pPr>
              <w:spacing w:after="0" w:line="240" w:lineRule="auto"/>
              <w:jc w:val="center"/>
              <w:rPr>
                <w:rFonts w:ascii="Calibri" w:eastAsia="Times New Roman" w:hAnsi="Calibri" w:cs="Times New Roman"/>
                <w:color w:val="000000"/>
                <w:lang w:eastAsia="es-PE"/>
              </w:rPr>
            </w:pPr>
            <w:r w:rsidRPr="00917042">
              <w:rPr>
                <w:rFonts w:ascii="Calibri" w:eastAsia="Times New Roman" w:hAnsi="Calibri" w:cs="Times New Roman"/>
                <w:color w:val="000000"/>
                <w:lang w:eastAsia="es-PE"/>
              </w:rPr>
              <w:t>PROGRESIVA(</w:t>
            </w:r>
            <w:r>
              <w:rPr>
                <w:rFonts w:ascii="Calibri" w:eastAsia="Times New Roman" w:hAnsi="Calibri" w:cs="Times New Roman"/>
                <w:color w:val="000000"/>
                <w:lang w:eastAsia="es-PE"/>
              </w:rPr>
              <w:t>c</w:t>
            </w:r>
            <w:r w:rsidRPr="00917042">
              <w:rPr>
                <w:rFonts w:ascii="Calibri" w:eastAsia="Times New Roman" w:hAnsi="Calibri" w:cs="Times New Roman"/>
                <w:color w:val="000000"/>
                <w:lang w:eastAsia="es-PE"/>
              </w:rPr>
              <w:t>m)</w:t>
            </w:r>
          </w:p>
        </w:tc>
        <w:tc>
          <w:tcPr>
            <w:tcW w:w="1559" w:type="dxa"/>
            <w:tcBorders>
              <w:top w:val="nil"/>
              <w:left w:val="nil"/>
              <w:bottom w:val="single" w:sz="4" w:space="0" w:color="auto"/>
              <w:right w:val="single" w:sz="4" w:space="0" w:color="auto"/>
            </w:tcBorders>
            <w:shd w:val="clear" w:color="auto" w:fill="auto"/>
            <w:noWrap/>
            <w:vAlign w:val="bottom"/>
            <w:hideMark/>
          </w:tcPr>
          <w:p w:rsidR="00917042" w:rsidRPr="00917042" w:rsidRDefault="00917042" w:rsidP="00917042">
            <w:pPr>
              <w:spacing w:after="0" w:line="240" w:lineRule="auto"/>
              <w:jc w:val="center"/>
              <w:rPr>
                <w:rFonts w:ascii="Calibri" w:eastAsia="Times New Roman" w:hAnsi="Calibri" w:cs="Times New Roman"/>
                <w:color w:val="000000"/>
                <w:lang w:eastAsia="es-PE"/>
              </w:rPr>
            </w:pPr>
            <w:r w:rsidRPr="00917042">
              <w:rPr>
                <w:rFonts w:ascii="Calibri" w:eastAsia="Times New Roman" w:hAnsi="Calibri" w:cs="Times New Roman"/>
                <w:color w:val="000000"/>
                <w:lang w:eastAsia="es-PE"/>
              </w:rPr>
              <w:t>F.H</w:t>
            </w:r>
          </w:p>
        </w:tc>
        <w:tc>
          <w:tcPr>
            <w:tcW w:w="1134" w:type="dxa"/>
            <w:tcBorders>
              <w:top w:val="nil"/>
              <w:left w:val="nil"/>
              <w:bottom w:val="single" w:sz="4" w:space="0" w:color="auto"/>
              <w:right w:val="single" w:sz="4" w:space="0" w:color="auto"/>
            </w:tcBorders>
            <w:shd w:val="clear" w:color="auto" w:fill="auto"/>
            <w:noWrap/>
            <w:vAlign w:val="bottom"/>
            <w:hideMark/>
          </w:tcPr>
          <w:p w:rsidR="00917042" w:rsidRPr="00917042" w:rsidRDefault="00917042" w:rsidP="00917042">
            <w:pPr>
              <w:spacing w:after="0" w:line="240" w:lineRule="auto"/>
              <w:jc w:val="center"/>
              <w:rPr>
                <w:rFonts w:ascii="Calibri" w:eastAsia="Times New Roman" w:hAnsi="Calibri" w:cs="Times New Roman"/>
                <w:color w:val="000000"/>
                <w:lang w:eastAsia="es-PE"/>
              </w:rPr>
            </w:pPr>
            <w:r w:rsidRPr="00917042">
              <w:rPr>
                <w:rFonts w:ascii="Calibri" w:eastAsia="Times New Roman" w:hAnsi="Calibri" w:cs="Times New Roman"/>
                <w:color w:val="000000"/>
                <w:lang w:eastAsia="es-PE"/>
              </w:rPr>
              <w:t>F.N.H</w:t>
            </w:r>
          </w:p>
        </w:tc>
        <w:tc>
          <w:tcPr>
            <w:tcW w:w="1021" w:type="dxa"/>
            <w:tcBorders>
              <w:top w:val="nil"/>
              <w:left w:val="nil"/>
              <w:bottom w:val="single" w:sz="4" w:space="0" w:color="auto"/>
              <w:right w:val="single" w:sz="4" w:space="0" w:color="auto"/>
            </w:tcBorders>
            <w:shd w:val="clear" w:color="auto" w:fill="auto"/>
            <w:noWrap/>
            <w:vAlign w:val="bottom"/>
            <w:hideMark/>
          </w:tcPr>
          <w:p w:rsidR="00917042" w:rsidRPr="00917042" w:rsidRDefault="00917042" w:rsidP="00917042">
            <w:pPr>
              <w:spacing w:after="0" w:line="240" w:lineRule="auto"/>
              <w:jc w:val="center"/>
              <w:rPr>
                <w:rFonts w:ascii="Calibri" w:eastAsia="Times New Roman" w:hAnsi="Calibri" w:cs="Times New Roman"/>
                <w:color w:val="000000"/>
                <w:lang w:eastAsia="es-PE"/>
              </w:rPr>
            </w:pPr>
            <w:r w:rsidRPr="00917042">
              <w:rPr>
                <w:rFonts w:ascii="Calibri" w:eastAsia="Times New Roman" w:hAnsi="Calibri" w:cs="Times New Roman"/>
                <w:color w:val="000000"/>
                <w:lang w:eastAsia="es-PE"/>
              </w:rPr>
              <w:t>USBR IV</w:t>
            </w:r>
          </w:p>
        </w:tc>
      </w:tr>
      <w:tr w:rsidR="00917042" w:rsidRPr="00917042" w:rsidTr="00917042">
        <w:trPr>
          <w:trHeight w:val="300"/>
        </w:trPr>
        <w:tc>
          <w:tcPr>
            <w:tcW w:w="2694" w:type="dxa"/>
            <w:tcBorders>
              <w:top w:val="nil"/>
              <w:left w:val="single" w:sz="4" w:space="0" w:color="auto"/>
              <w:bottom w:val="single" w:sz="4" w:space="0" w:color="auto"/>
              <w:right w:val="single" w:sz="4" w:space="0" w:color="auto"/>
            </w:tcBorders>
            <w:shd w:val="clear" w:color="auto" w:fill="auto"/>
            <w:noWrap/>
            <w:vAlign w:val="bottom"/>
            <w:hideMark/>
          </w:tcPr>
          <w:p w:rsidR="00917042" w:rsidRPr="00917042" w:rsidRDefault="00917042" w:rsidP="00917042">
            <w:pPr>
              <w:spacing w:after="0" w:line="240" w:lineRule="auto"/>
              <w:jc w:val="center"/>
              <w:rPr>
                <w:rFonts w:ascii="Calibri" w:eastAsia="Times New Roman" w:hAnsi="Calibri" w:cs="Times New Roman"/>
                <w:color w:val="000000"/>
                <w:lang w:eastAsia="es-PE"/>
              </w:rPr>
            </w:pPr>
            <w:r w:rsidRPr="00917042">
              <w:rPr>
                <w:rFonts w:ascii="Calibri" w:eastAsia="Times New Roman" w:hAnsi="Calibri" w:cs="Times New Roman"/>
                <w:color w:val="000000"/>
                <w:lang w:eastAsia="es-PE"/>
              </w:rPr>
              <w:t>0</w:t>
            </w:r>
          </w:p>
        </w:tc>
        <w:tc>
          <w:tcPr>
            <w:tcW w:w="1559" w:type="dxa"/>
            <w:tcBorders>
              <w:top w:val="nil"/>
              <w:left w:val="nil"/>
              <w:bottom w:val="single" w:sz="4" w:space="0" w:color="auto"/>
              <w:right w:val="single" w:sz="4" w:space="0" w:color="auto"/>
            </w:tcBorders>
            <w:shd w:val="clear" w:color="auto" w:fill="auto"/>
            <w:noWrap/>
            <w:vAlign w:val="bottom"/>
            <w:hideMark/>
          </w:tcPr>
          <w:p w:rsidR="00917042" w:rsidRPr="00917042" w:rsidRDefault="00917042" w:rsidP="00917042">
            <w:pPr>
              <w:spacing w:after="0" w:line="240" w:lineRule="auto"/>
              <w:jc w:val="center"/>
              <w:rPr>
                <w:rFonts w:ascii="Calibri" w:eastAsia="Times New Roman" w:hAnsi="Calibri" w:cs="Times New Roman"/>
                <w:color w:val="000000"/>
                <w:lang w:eastAsia="es-PE"/>
              </w:rPr>
            </w:pPr>
            <w:r w:rsidRPr="00917042">
              <w:rPr>
                <w:rFonts w:ascii="Calibri" w:eastAsia="Times New Roman" w:hAnsi="Calibri" w:cs="Times New Roman"/>
                <w:color w:val="000000"/>
                <w:lang w:eastAsia="es-PE"/>
              </w:rPr>
              <w:t>44.48</w:t>
            </w:r>
          </w:p>
        </w:tc>
        <w:tc>
          <w:tcPr>
            <w:tcW w:w="1134" w:type="dxa"/>
            <w:tcBorders>
              <w:top w:val="nil"/>
              <w:left w:val="nil"/>
              <w:bottom w:val="single" w:sz="4" w:space="0" w:color="auto"/>
              <w:right w:val="single" w:sz="4" w:space="0" w:color="auto"/>
            </w:tcBorders>
            <w:shd w:val="clear" w:color="auto" w:fill="auto"/>
            <w:noWrap/>
            <w:vAlign w:val="bottom"/>
            <w:hideMark/>
          </w:tcPr>
          <w:p w:rsidR="00917042" w:rsidRPr="00917042" w:rsidRDefault="00917042" w:rsidP="00917042">
            <w:pPr>
              <w:spacing w:after="0" w:line="240" w:lineRule="auto"/>
              <w:jc w:val="center"/>
              <w:rPr>
                <w:rFonts w:ascii="Calibri" w:eastAsia="Times New Roman" w:hAnsi="Calibri" w:cs="Times New Roman"/>
                <w:color w:val="000000"/>
                <w:lang w:eastAsia="es-PE"/>
              </w:rPr>
            </w:pPr>
            <w:r w:rsidRPr="00917042">
              <w:rPr>
                <w:rFonts w:ascii="Calibri" w:eastAsia="Times New Roman" w:hAnsi="Calibri" w:cs="Times New Roman"/>
                <w:color w:val="000000"/>
                <w:lang w:eastAsia="es-PE"/>
              </w:rPr>
              <w:t>75.29</w:t>
            </w:r>
          </w:p>
        </w:tc>
        <w:tc>
          <w:tcPr>
            <w:tcW w:w="1021" w:type="dxa"/>
            <w:tcBorders>
              <w:top w:val="nil"/>
              <w:left w:val="nil"/>
              <w:bottom w:val="single" w:sz="4" w:space="0" w:color="auto"/>
              <w:right w:val="single" w:sz="4" w:space="0" w:color="auto"/>
            </w:tcBorders>
            <w:shd w:val="clear" w:color="auto" w:fill="auto"/>
            <w:noWrap/>
            <w:vAlign w:val="bottom"/>
            <w:hideMark/>
          </w:tcPr>
          <w:p w:rsidR="00917042" w:rsidRPr="00917042" w:rsidRDefault="00917042" w:rsidP="00917042">
            <w:pPr>
              <w:spacing w:after="0" w:line="240" w:lineRule="auto"/>
              <w:jc w:val="center"/>
              <w:rPr>
                <w:rFonts w:ascii="Calibri" w:eastAsia="Times New Roman" w:hAnsi="Calibri" w:cs="Times New Roman"/>
                <w:color w:val="000000"/>
                <w:lang w:eastAsia="es-PE"/>
              </w:rPr>
            </w:pPr>
            <w:r w:rsidRPr="00917042">
              <w:rPr>
                <w:rFonts w:ascii="Calibri" w:eastAsia="Times New Roman" w:hAnsi="Calibri" w:cs="Times New Roman"/>
                <w:color w:val="000000"/>
                <w:lang w:eastAsia="es-PE"/>
              </w:rPr>
              <w:t>72.00</w:t>
            </w:r>
          </w:p>
        </w:tc>
      </w:tr>
      <w:tr w:rsidR="00917042" w:rsidRPr="00917042" w:rsidTr="00A53053">
        <w:trPr>
          <w:trHeight w:val="300"/>
        </w:trPr>
        <w:tc>
          <w:tcPr>
            <w:tcW w:w="2694" w:type="dxa"/>
            <w:tcBorders>
              <w:top w:val="nil"/>
              <w:left w:val="single" w:sz="4" w:space="0" w:color="auto"/>
              <w:bottom w:val="single" w:sz="4" w:space="0" w:color="auto"/>
              <w:right w:val="single" w:sz="4" w:space="0" w:color="auto"/>
            </w:tcBorders>
            <w:shd w:val="clear" w:color="auto" w:fill="auto"/>
            <w:noWrap/>
            <w:vAlign w:val="bottom"/>
            <w:hideMark/>
          </w:tcPr>
          <w:p w:rsidR="00917042" w:rsidRPr="00917042" w:rsidRDefault="00917042" w:rsidP="00917042">
            <w:pPr>
              <w:spacing w:after="0" w:line="240" w:lineRule="auto"/>
              <w:jc w:val="center"/>
              <w:rPr>
                <w:rFonts w:ascii="Calibri" w:eastAsia="Times New Roman" w:hAnsi="Calibri" w:cs="Times New Roman"/>
                <w:color w:val="000000"/>
                <w:lang w:eastAsia="es-PE"/>
              </w:rPr>
            </w:pPr>
            <w:r w:rsidRPr="00917042">
              <w:rPr>
                <w:rFonts w:ascii="Calibri" w:eastAsia="Times New Roman" w:hAnsi="Calibri" w:cs="Times New Roman"/>
                <w:color w:val="000000"/>
                <w:lang w:eastAsia="es-PE"/>
              </w:rPr>
              <w:t>20</w:t>
            </w:r>
          </w:p>
        </w:tc>
        <w:tc>
          <w:tcPr>
            <w:tcW w:w="1559" w:type="dxa"/>
            <w:tcBorders>
              <w:top w:val="nil"/>
              <w:left w:val="nil"/>
              <w:bottom w:val="single" w:sz="4" w:space="0" w:color="auto"/>
              <w:right w:val="single" w:sz="4" w:space="0" w:color="auto"/>
            </w:tcBorders>
            <w:shd w:val="clear" w:color="auto" w:fill="auto"/>
            <w:noWrap/>
            <w:vAlign w:val="bottom"/>
            <w:hideMark/>
          </w:tcPr>
          <w:p w:rsidR="00917042" w:rsidRPr="00917042" w:rsidRDefault="00917042" w:rsidP="00917042">
            <w:pPr>
              <w:spacing w:after="0" w:line="240" w:lineRule="auto"/>
              <w:jc w:val="center"/>
              <w:rPr>
                <w:rFonts w:ascii="Calibri" w:eastAsia="Times New Roman" w:hAnsi="Calibri" w:cs="Times New Roman"/>
                <w:color w:val="000000"/>
                <w:lang w:eastAsia="es-PE"/>
              </w:rPr>
            </w:pPr>
            <w:r w:rsidRPr="00917042">
              <w:rPr>
                <w:rFonts w:ascii="Calibri" w:eastAsia="Times New Roman" w:hAnsi="Calibri" w:cs="Times New Roman"/>
                <w:color w:val="000000"/>
                <w:lang w:eastAsia="es-PE"/>
              </w:rPr>
              <w:t>78.62</w:t>
            </w:r>
          </w:p>
        </w:tc>
        <w:tc>
          <w:tcPr>
            <w:tcW w:w="1134" w:type="dxa"/>
            <w:tcBorders>
              <w:top w:val="nil"/>
              <w:left w:val="nil"/>
              <w:bottom w:val="single" w:sz="4" w:space="0" w:color="auto"/>
              <w:right w:val="single" w:sz="4" w:space="0" w:color="auto"/>
            </w:tcBorders>
            <w:shd w:val="clear" w:color="auto" w:fill="auto"/>
            <w:noWrap/>
            <w:vAlign w:val="bottom"/>
            <w:hideMark/>
          </w:tcPr>
          <w:p w:rsidR="00917042" w:rsidRPr="00917042" w:rsidRDefault="00917042" w:rsidP="00917042">
            <w:pPr>
              <w:spacing w:after="0" w:line="240" w:lineRule="auto"/>
              <w:jc w:val="center"/>
              <w:rPr>
                <w:rFonts w:ascii="Calibri" w:eastAsia="Times New Roman" w:hAnsi="Calibri" w:cs="Times New Roman"/>
                <w:color w:val="000000"/>
                <w:lang w:eastAsia="es-PE"/>
              </w:rPr>
            </w:pPr>
            <w:r w:rsidRPr="00917042">
              <w:rPr>
                <w:rFonts w:ascii="Calibri" w:eastAsia="Times New Roman" w:hAnsi="Calibri" w:cs="Times New Roman"/>
                <w:color w:val="000000"/>
                <w:lang w:eastAsia="es-PE"/>
              </w:rPr>
              <w:t>103.83</w:t>
            </w:r>
          </w:p>
        </w:tc>
        <w:tc>
          <w:tcPr>
            <w:tcW w:w="1021" w:type="dxa"/>
            <w:tcBorders>
              <w:top w:val="nil"/>
              <w:left w:val="nil"/>
              <w:bottom w:val="single" w:sz="4" w:space="0" w:color="auto"/>
              <w:right w:val="single" w:sz="4" w:space="0" w:color="auto"/>
            </w:tcBorders>
            <w:shd w:val="clear" w:color="auto" w:fill="auto"/>
            <w:noWrap/>
            <w:vAlign w:val="bottom"/>
            <w:hideMark/>
          </w:tcPr>
          <w:p w:rsidR="00917042" w:rsidRPr="00917042" w:rsidRDefault="00917042" w:rsidP="00917042">
            <w:pPr>
              <w:spacing w:after="0" w:line="240" w:lineRule="auto"/>
              <w:jc w:val="center"/>
              <w:rPr>
                <w:rFonts w:ascii="Calibri" w:eastAsia="Times New Roman" w:hAnsi="Calibri" w:cs="Times New Roman"/>
                <w:color w:val="000000"/>
                <w:lang w:eastAsia="es-PE"/>
              </w:rPr>
            </w:pPr>
            <w:r w:rsidRPr="00917042">
              <w:rPr>
                <w:rFonts w:ascii="Calibri" w:eastAsia="Times New Roman" w:hAnsi="Calibri" w:cs="Times New Roman"/>
                <w:color w:val="000000"/>
                <w:lang w:eastAsia="es-PE"/>
              </w:rPr>
              <w:t>112.64</w:t>
            </w:r>
          </w:p>
        </w:tc>
      </w:tr>
      <w:tr w:rsidR="00917042" w:rsidRPr="00917042" w:rsidTr="00A53053">
        <w:trPr>
          <w:trHeight w:val="300"/>
        </w:trPr>
        <w:tc>
          <w:tcPr>
            <w:tcW w:w="269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17042" w:rsidRPr="00917042" w:rsidRDefault="00917042" w:rsidP="00917042">
            <w:pPr>
              <w:spacing w:after="0" w:line="240" w:lineRule="auto"/>
              <w:jc w:val="center"/>
              <w:rPr>
                <w:rFonts w:ascii="Calibri" w:eastAsia="Times New Roman" w:hAnsi="Calibri" w:cs="Times New Roman"/>
                <w:color w:val="000000"/>
                <w:lang w:eastAsia="es-PE"/>
              </w:rPr>
            </w:pPr>
            <w:r w:rsidRPr="00917042">
              <w:rPr>
                <w:rFonts w:ascii="Calibri" w:eastAsia="Times New Roman" w:hAnsi="Calibri" w:cs="Times New Roman"/>
                <w:color w:val="000000"/>
                <w:lang w:eastAsia="es-PE"/>
              </w:rPr>
              <w:t>40</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rsidR="00917042" w:rsidRPr="00917042" w:rsidRDefault="00917042" w:rsidP="00917042">
            <w:pPr>
              <w:spacing w:after="0" w:line="240" w:lineRule="auto"/>
              <w:jc w:val="center"/>
              <w:rPr>
                <w:rFonts w:ascii="Calibri" w:eastAsia="Times New Roman" w:hAnsi="Calibri" w:cs="Times New Roman"/>
                <w:color w:val="000000"/>
                <w:lang w:eastAsia="es-PE"/>
              </w:rPr>
            </w:pPr>
            <w:r w:rsidRPr="00917042">
              <w:rPr>
                <w:rFonts w:ascii="Calibri" w:eastAsia="Times New Roman" w:hAnsi="Calibri" w:cs="Times New Roman"/>
                <w:color w:val="000000"/>
                <w:lang w:eastAsia="es-PE"/>
              </w:rPr>
              <w:t>88.69</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rsidR="00917042" w:rsidRPr="00917042" w:rsidRDefault="00917042" w:rsidP="00917042">
            <w:pPr>
              <w:spacing w:after="0" w:line="240" w:lineRule="auto"/>
              <w:jc w:val="center"/>
              <w:rPr>
                <w:rFonts w:ascii="Calibri" w:eastAsia="Times New Roman" w:hAnsi="Calibri" w:cs="Times New Roman"/>
                <w:color w:val="000000"/>
                <w:lang w:eastAsia="es-PE"/>
              </w:rPr>
            </w:pPr>
            <w:r w:rsidRPr="00917042">
              <w:rPr>
                <w:rFonts w:ascii="Calibri" w:eastAsia="Times New Roman" w:hAnsi="Calibri" w:cs="Times New Roman"/>
                <w:color w:val="000000"/>
                <w:lang w:eastAsia="es-PE"/>
              </w:rPr>
              <w:t>100.83</w:t>
            </w:r>
          </w:p>
        </w:tc>
        <w:tc>
          <w:tcPr>
            <w:tcW w:w="1021" w:type="dxa"/>
            <w:tcBorders>
              <w:top w:val="single" w:sz="4" w:space="0" w:color="auto"/>
              <w:left w:val="nil"/>
              <w:bottom w:val="single" w:sz="4" w:space="0" w:color="auto"/>
              <w:right w:val="single" w:sz="4" w:space="0" w:color="auto"/>
            </w:tcBorders>
            <w:shd w:val="clear" w:color="auto" w:fill="auto"/>
            <w:noWrap/>
            <w:vAlign w:val="bottom"/>
            <w:hideMark/>
          </w:tcPr>
          <w:p w:rsidR="00917042" w:rsidRPr="00917042" w:rsidRDefault="00917042" w:rsidP="00917042">
            <w:pPr>
              <w:spacing w:after="0" w:line="240" w:lineRule="auto"/>
              <w:jc w:val="center"/>
              <w:rPr>
                <w:rFonts w:ascii="Calibri" w:eastAsia="Times New Roman" w:hAnsi="Calibri" w:cs="Times New Roman"/>
                <w:color w:val="000000"/>
                <w:lang w:eastAsia="es-PE"/>
              </w:rPr>
            </w:pPr>
            <w:r w:rsidRPr="00917042">
              <w:rPr>
                <w:rFonts w:ascii="Calibri" w:eastAsia="Times New Roman" w:hAnsi="Calibri" w:cs="Times New Roman"/>
                <w:color w:val="000000"/>
                <w:lang w:eastAsia="es-PE"/>
              </w:rPr>
              <w:t>101.76</w:t>
            </w:r>
          </w:p>
        </w:tc>
      </w:tr>
      <w:tr w:rsidR="00917042" w:rsidRPr="00917042" w:rsidTr="00917042">
        <w:trPr>
          <w:trHeight w:val="300"/>
        </w:trPr>
        <w:tc>
          <w:tcPr>
            <w:tcW w:w="2694" w:type="dxa"/>
            <w:tcBorders>
              <w:top w:val="nil"/>
              <w:left w:val="single" w:sz="4" w:space="0" w:color="auto"/>
              <w:bottom w:val="single" w:sz="4" w:space="0" w:color="auto"/>
              <w:right w:val="single" w:sz="4" w:space="0" w:color="auto"/>
            </w:tcBorders>
            <w:shd w:val="clear" w:color="auto" w:fill="auto"/>
            <w:noWrap/>
            <w:vAlign w:val="bottom"/>
            <w:hideMark/>
          </w:tcPr>
          <w:p w:rsidR="00917042" w:rsidRPr="00917042" w:rsidRDefault="00917042" w:rsidP="00917042">
            <w:pPr>
              <w:spacing w:after="0" w:line="240" w:lineRule="auto"/>
              <w:jc w:val="center"/>
              <w:rPr>
                <w:rFonts w:ascii="Calibri" w:eastAsia="Times New Roman" w:hAnsi="Calibri" w:cs="Times New Roman"/>
                <w:color w:val="000000"/>
                <w:lang w:eastAsia="es-PE"/>
              </w:rPr>
            </w:pPr>
            <w:r w:rsidRPr="00917042">
              <w:rPr>
                <w:rFonts w:ascii="Calibri" w:eastAsia="Times New Roman" w:hAnsi="Calibri" w:cs="Times New Roman"/>
                <w:color w:val="000000"/>
                <w:lang w:eastAsia="es-PE"/>
              </w:rPr>
              <w:t>60</w:t>
            </w:r>
          </w:p>
        </w:tc>
        <w:tc>
          <w:tcPr>
            <w:tcW w:w="1559" w:type="dxa"/>
            <w:tcBorders>
              <w:top w:val="nil"/>
              <w:left w:val="nil"/>
              <w:bottom w:val="single" w:sz="4" w:space="0" w:color="auto"/>
              <w:right w:val="single" w:sz="4" w:space="0" w:color="auto"/>
            </w:tcBorders>
            <w:shd w:val="clear" w:color="auto" w:fill="auto"/>
            <w:noWrap/>
            <w:vAlign w:val="bottom"/>
            <w:hideMark/>
          </w:tcPr>
          <w:p w:rsidR="00917042" w:rsidRPr="00917042" w:rsidRDefault="00917042" w:rsidP="00917042">
            <w:pPr>
              <w:spacing w:after="0" w:line="240" w:lineRule="auto"/>
              <w:jc w:val="center"/>
              <w:rPr>
                <w:rFonts w:ascii="Calibri" w:eastAsia="Times New Roman" w:hAnsi="Calibri" w:cs="Times New Roman"/>
                <w:color w:val="000000"/>
                <w:lang w:eastAsia="es-PE"/>
              </w:rPr>
            </w:pPr>
            <w:r w:rsidRPr="00917042">
              <w:rPr>
                <w:rFonts w:ascii="Calibri" w:eastAsia="Times New Roman" w:hAnsi="Calibri" w:cs="Times New Roman"/>
                <w:color w:val="000000"/>
                <w:lang w:eastAsia="es-PE"/>
              </w:rPr>
              <w:t>97.14</w:t>
            </w:r>
          </w:p>
        </w:tc>
        <w:tc>
          <w:tcPr>
            <w:tcW w:w="1134" w:type="dxa"/>
            <w:tcBorders>
              <w:top w:val="nil"/>
              <w:left w:val="nil"/>
              <w:bottom w:val="single" w:sz="4" w:space="0" w:color="auto"/>
              <w:right w:val="single" w:sz="4" w:space="0" w:color="auto"/>
            </w:tcBorders>
            <w:shd w:val="clear" w:color="auto" w:fill="auto"/>
            <w:noWrap/>
            <w:vAlign w:val="bottom"/>
            <w:hideMark/>
          </w:tcPr>
          <w:p w:rsidR="00917042" w:rsidRPr="00917042" w:rsidRDefault="00917042" w:rsidP="00917042">
            <w:pPr>
              <w:spacing w:after="0" w:line="240" w:lineRule="auto"/>
              <w:jc w:val="center"/>
              <w:rPr>
                <w:rFonts w:ascii="Calibri" w:eastAsia="Times New Roman" w:hAnsi="Calibri" w:cs="Times New Roman"/>
                <w:color w:val="000000"/>
                <w:lang w:eastAsia="es-PE"/>
              </w:rPr>
            </w:pPr>
            <w:r w:rsidRPr="00917042">
              <w:rPr>
                <w:rFonts w:ascii="Calibri" w:eastAsia="Times New Roman" w:hAnsi="Calibri" w:cs="Times New Roman"/>
                <w:color w:val="000000"/>
                <w:lang w:eastAsia="es-PE"/>
              </w:rPr>
              <w:t>100.33</w:t>
            </w:r>
          </w:p>
        </w:tc>
        <w:tc>
          <w:tcPr>
            <w:tcW w:w="1021" w:type="dxa"/>
            <w:tcBorders>
              <w:top w:val="nil"/>
              <w:left w:val="nil"/>
              <w:bottom w:val="single" w:sz="4" w:space="0" w:color="auto"/>
              <w:right w:val="single" w:sz="4" w:space="0" w:color="auto"/>
            </w:tcBorders>
            <w:shd w:val="clear" w:color="auto" w:fill="auto"/>
            <w:noWrap/>
            <w:vAlign w:val="bottom"/>
            <w:hideMark/>
          </w:tcPr>
          <w:p w:rsidR="00917042" w:rsidRPr="00917042" w:rsidRDefault="00917042" w:rsidP="00917042">
            <w:pPr>
              <w:spacing w:after="0" w:line="240" w:lineRule="auto"/>
              <w:jc w:val="center"/>
              <w:rPr>
                <w:rFonts w:ascii="Calibri" w:eastAsia="Times New Roman" w:hAnsi="Calibri" w:cs="Times New Roman"/>
                <w:color w:val="000000"/>
                <w:lang w:eastAsia="es-PE"/>
              </w:rPr>
            </w:pPr>
            <w:r w:rsidRPr="00917042">
              <w:rPr>
                <w:rFonts w:ascii="Calibri" w:eastAsia="Times New Roman" w:hAnsi="Calibri" w:cs="Times New Roman"/>
                <w:color w:val="000000"/>
                <w:lang w:eastAsia="es-PE"/>
              </w:rPr>
              <w:t>93.86</w:t>
            </w:r>
          </w:p>
        </w:tc>
      </w:tr>
      <w:tr w:rsidR="00917042" w:rsidRPr="00917042" w:rsidTr="00917042">
        <w:trPr>
          <w:trHeight w:val="300"/>
        </w:trPr>
        <w:tc>
          <w:tcPr>
            <w:tcW w:w="2694" w:type="dxa"/>
            <w:tcBorders>
              <w:top w:val="nil"/>
              <w:left w:val="single" w:sz="4" w:space="0" w:color="auto"/>
              <w:bottom w:val="single" w:sz="4" w:space="0" w:color="auto"/>
              <w:right w:val="single" w:sz="4" w:space="0" w:color="auto"/>
            </w:tcBorders>
            <w:shd w:val="clear" w:color="auto" w:fill="auto"/>
            <w:noWrap/>
            <w:vAlign w:val="bottom"/>
            <w:hideMark/>
          </w:tcPr>
          <w:p w:rsidR="00917042" w:rsidRPr="00917042" w:rsidRDefault="00917042" w:rsidP="00917042">
            <w:pPr>
              <w:spacing w:after="0" w:line="240" w:lineRule="auto"/>
              <w:jc w:val="center"/>
              <w:rPr>
                <w:rFonts w:ascii="Calibri" w:eastAsia="Times New Roman" w:hAnsi="Calibri" w:cs="Times New Roman"/>
                <w:color w:val="000000"/>
                <w:lang w:eastAsia="es-PE"/>
              </w:rPr>
            </w:pPr>
            <w:r w:rsidRPr="00917042">
              <w:rPr>
                <w:rFonts w:ascii="Calibri" w:eastAsia="Times New Roman" w:hAnsi="Calibri" w:cs="Times New Roman"/>
                <w:color w:val="000000"/>
                <w:lang w:eastAsia="es-PE"/>
              </w:rPr>
              <w:t>80</w:t>
            </w:r>
          </w:p>
        </w:tc>
        <w:tc>
          <w:tcPr>
            <w:tcW w:w="1559" w:type="dxa"/>
            <w:tcBorders>
              <w:top w:val="nil"/>
              <w:left w:val="nil"/>
              <w:bottom w:val="single" w:sz="4" w:space="0" w:color="auto"/>
              <w:right w:val="single" w:sz="4" w:space="0" w:color="auto"/>
            </w:tcBorders>
            <w:shd w:val="clear" w:color="auto" w:fill="auto"/>
            <w:noWrap/>
            <w:vAlign w:val="bottom"/>
            <w:hideMark/>
          </w:tcPr>
          <w:p w:rsidR="00917042" w:rsidRPr="00917042" w:rsidRDefault="00917042" w:rsidP="00917042">
            <w:pPr>
              <w:spacing w:after="0" w:line="240" w:lineRule="auto"/>
              <w:jc w:val="center"/>
              <w:rPr>
                <w:rFonts w:ascii="Calibri" w:eastAsia="Times New Roman" w:hAnsi="Calibri" w:cs="Times New Roman"/>
                <w:color w:val="000000"/>
                <w:lang w:eastAsia="es-PE"/>
              </w:rPr>
            </w:pPr>
            <w:r w:rsidRPr="00917042">
              <w:rPr>
                <w:rFonts w:ascii="Calibri" w:eastAsia="Times New Roman" w:hAnsi="Calibri" w:cs="Times New Roman"/>
                <w:color w:val="000000"/>
                <w:lang w:eastAsia="es-PE"/>
              </w:rPr>
              <w:t>100.00</w:t>
            </w:r>
          </w:p>
        </w:tc>
        <w:tc>
          <w:tcPr>
            <w:tcW w:w="1134" w:type="dxa"/>
            <w:tcBorders>
              <w:top w:val="nil"/>
              <w:left w:val="nil"/>
              <w:bottom w:val="single" w:sz="4" w:space="0" w:color="auto"/>
              <w:right w:val="single" w:sz="4" w:space="0" w:color="auto"/>
            </w:tcBorders>
            <w:shd w:val="clear" w:color="auto" w:fill="auto"/>
            <w:noWrap/>
            <w:vAlign w:val="bottom"/>
            <w:hideMark/>
          </w:tcPr>
          <w:p w:rsidR="00917042" w:rsidRPr="00917042" w:rsidRDefault="00917042" w:rsidP="00917042">
            <w:pPr>
              <w:spacing w:after="0" w:line="240" w:lineRule="auto"/>
              <w:jc w:val="center"/>
              <w:rPr>
                <w:rFonts w:ascii="Calibri" w:eastAsia="Times New Roman" w:hAnsi="Calibri" w:cs="Times New Roman"/>
                <w:color w:val="000000"/>
                <w:lang w:eastAsia="es-PE"/>
              </w:rPr>
            </w:pPr>
            <w:r w:rsidRPr="00917042">
              <w:rPr>
                <w:rFonts w:ascii="Calibri" w:eastAsia="Times New Roman" w:hAnsi="Calibri" w:cs="Times New Roman"/>
                <w:color w:val="000000"/>
                <w:lang w:eastAsia="es-PE"/>
              </w:rPr>
              <w:t>99.52</w:t>
            </w:r>
          </w:p>
        </w:tc>
        <w:tc>
          <w:tcPr>
            <w:tcW w:w="1021" w:type="dxa"/>
            <w:tcBorders>
              <w:top w:val="nil"/>
              <w:left w:val="nil"/>
              <w:bottom w:val="single" w:sz="4" w:space="0" w:color="auto"/>
              <w:right w:val="single" w:sz="4" w:space="0" w:color="auto"/>
            </w:tcBorders>
            <w:shd w:val="clear" w:color="auto" w:fill="auto"/>
            <w:noWrap/>
            <w:vAlign w:val="bottom"/>
            <w:hideMark/>
          </w:tcPr>
          <w:p w:rsidR="00917042" w:rsidRPr="00917042" w:rsidRDefault="00917042" w:rsidP="00917042">
            <w:pPr>
              <w:spacing w:after="0" w:line="240" w:lineRule="auto"/>
              <w:jc w:val="center"/>
              <w:rPr>
                <w:rFonts w:ascii="Calibri" w:eastAsia="Times New Roman" w:hAnsi="Calibri" w:cs="Times New Roman"/>
                <w:color w:val="000000"/>
                <w:lang w:eastAsia="es-PE"/>
              </w:rPr>
            </w:pPr>
            <w:r w:rsidRPr="00917042">
              <w:rPr>
                <w:rFonts w:ascii="Calibri" w:eastAsia="Times New Roman" w:hAnsi="Calibri" w:cs="Times New Roman"/>
                <w:color w:val="000000"/>
                <w:lang w:eastAsia="es-PE"/>
              </w:rPr>
              <w:t>97.02</w:t>
            </w:r>
          </w:p>
        </w:tc>
      </w:tr>
    </w:tbl>
    <w:p w:rsidR="000E6EF5" w:rsidRPr="00097CF7" w:rsidRDefault="00A53053" w:rsidP="00A53053">
      <w:pPr>
        <w:autoSpaceDE w:val="0"/>
        <w:autoSpaceDN w:val="0"/>
        <w:adjustRightInd w:val="0"/>
        <w:spacing w:after="0" w:line="360" w:lineRule="auto"/>
        <w:ind w:left="1134"/>
        <w:jc w:val="both"/>
        <w:rPr>
          <w:rFonts w:ascii="Times New Roman" w:hAnsi="Times New Roman" w:cs="Times New Roman"/>
          <w:sz w:val="24"/>
          <w:szCs w:val="24"/>
        </w:rPr>
      </w:pPr>
      <w:r w:rsidRPr="005C4698">
        <w:rPr>
          <w:rFonts w:ascii="Times New Roman" w:hAnsi="Times New Roman" w:cs="Times New Roman"/>
          <w:sz w:val="24"/>
          <w:szCs w:val="24"/>
        </w:rPr>
        <w:t xml:space="preserve">Fuente: </w:t>
      </w:r>
      <w:r>
        <w:rPr>
          <w:rFonts w:ascii="Times New Roman" w:hAnsi="Times New Roman" w:cs="Times New Roman"/>
          <w:sz w:val="24"/>
          <w:szCs w:val="24"/>
        </w:rPr>
        <w:t>Elaboración propia</w:t>
      </w:r>
    </w:p>
    <w:p w:rsidR="00097CF7" w:rsidRDefault="00FD65FB" w:rsidP="00097CF7">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Nota: el </w:t>
      </w:r>
      <w:r w:rsidR="00D51CA4">
        <w:rPr>
          <w:rFonts w:ascii="Times New Roman" w:hAnsi="Times New Roman" w:cs="Times New Roman"/>
          <w:sz w:val="24"/>
          <w:szCs w:val="24"/>
        </w:rPr>
        <w:t>porcentaje que excede al 100% se</w:t>
      </w:r>
      <w:r>
        <w:rPr>
          <w:rFonts w:ascii="Times New Roman" w:hAnsi="Times New Roman" w:cs="Times New Roman"/>
          <w:sz w:val="24"/>
          <w:szCs w:val="24"/>
        </w:rPr>
        <w:t xml:space="preserve"> deb</w:t>
      </w:r>
      <w:r w:rsidR="00D51CA4">
        <w:rPr>
          <w:rFonts w:ascii="Times New Roman" w:hAnsi="Times New Roman" w:cs="Times New Roman"/>
          <w:sz w:val="24"/>
          <w:szCs w:val="24"/>
        </w:rPr>
        <w:t xml:space="preserve">e </w:t>
      </w:r>
      <w:r>
        <w:rPr>
          <w:rFonts w:ascii="Times New Roman" w:hAnsi="Times New Roman" w:cs="Times New Roman"/>
          <w:sz w:val="24"/>
          <w:szCs w:val="24"/>
        </w:rPr>
        <w:t>a que se ha producido una elevación del material que es superior a los 14 cm.</w:t>
      </w:r>
    </w:p>
    <w:p w:rsidR="00FD65FB" w:rsidRPr="00097CF7" w:rsidRDefault="00FD65FB" w:rsidP="00097CF7">
      <w:pPr>
        <w:pStyle w:val="Prrafodelista"/>
        <w:spacing w:line="360" w:lineRule="auto"/>
        <w:ind w:left="-284"/>
        <w:jc w:val="both"/>
        <w:rPr>
          <w:rFonts w:ascii="Times New Roman" w:hAnsi="Times New Roman" w:cs="Times New Roman"/>
          <w:sz w:val="24"/>
          <w:szCs w:val="24"/>
        </w:rPr>
      </w:pPr>
      <w:r>
        <w:rPr>
          <w:rFonts w:ascii="Times New Roman" w:hAnsi="Times New Roman" w:cs="Times New Roman"/>
          <w:sz w:val="24"/>
          <w:szCs w:val="24"/>
        </w:rPr>
        <w:t>Se observa que, aunque los tres disipadores cumplen la función de regresar el cauce a su forma normal, el disipador que mejor desempeño tiene es el disipador con Fondo No Horizontal puesto que este cumple con esta función en apenas 20 cm lo cual seria 5 metros a escala real.</w:t>
      </w:r>
    </w:p>
    <w:p w:rsidR="00FD65FB" w:rsidRDefault="00FD65FB" w:rsidP="00BD244D">
      <w:pPr>
        <w:pStyle w:val="Prrafodelista"/>
        <w:spacing w:line="360" w:lineRule="auto"/>
        <w:ind w:left="-284"/>
        <w:jc w:val="both"/>
        <w:rPr>
          <w:rFonts w:ascii="Times New Roman" w:hAnsi="Times New Roman" w:cs="Times New Roman"/>
          <w:sz w:val="24"/>
          <w:szCs w:val="24"/>
        </w:rPr>
      </w:pPr>
      <w:r>
        <w:rPr>
          <w:rFonts w:ascii="Times New Roman" w:hAnsi="Times New Roman" w:cs="Times New Roman"/>
          <w:sz w:val="24"/>
          <w:szCs w:val="24"/>
        </w:rPr>
        <w:t xml:space="preserve">Si </w:t>
      </w:r>
      <w:r w:rsidR="00097CF7">
        <w:rPr>
          <w:rFonts w:ascii="Times New Roman" w:hAnsi="Times New Roman" w:cs="Times New Roman"/>
          <w:sz w:val="24"/>
          <w:szCs w:val="24"/>
        </w:rPr>
        <w:t>comparáramos</w:t>
      </w:r>
      <w:r>
        <w:rPr>
          <w:rFonts w:ascii="Times New Roman" w:hAnsi="Times New Roman" w:cs="Times New Roman"/>
          <w:sz w:val="24"/>
          <w:szCs w:val="24"/>
        </w:rPr>
        <w:t xml:space="preserve"> </w:t>
      </w:r>
      <w:r w:rsidR="00097CF7">
        <w:rPr>
          <w:rFonts w:ascii="Times New Roman" w:hAnsi="Times New Roman" w:cs="Times New Roman"/>
          <w:sz w:val="24"/>
          <w:szCs w:val="24"/>
        </w:rPr>
        <w:t>e</w:t>
      </w:r>
      <w:r w:rsidR="00AD49B4">
        <w:rPr>
          <w:rFonts w:ascii="Times New Roman" w:hAnsi="Times New Roman" w:cs="Times New Roman"/>
          <w:sz w:val="24"/>
          <w:szCs w:val="24"/>
        </w:rPr>
        <w:t>sto con la socavación que</w:t>
      </w:r>
      <w:r>
        <w:rPr>
          <w:rFonts w:ascii="Times New Roman" w:hAnsi="Times New Roman" w:cs="Times New Roman"/>
          <w:sz w:val="24"/>
          <w:szCs w:val="24"/>
        </w:rPr>
        <w:t xml:space="preserve"> se presenta actualmente la cual es de 1.68 metros</w:t>
      </w:r>
      <w:r w:rsidR="00097CF7">
        <w:rPr>
          <w:rFonts w:ascii="Times New Roman" w:hAnsi="Times New Roman" w:cs="Times New Roman"/>
          <w:sz w:val="24"/>
          <w:szCs w:val="24"/>
        </w:rPr>
        <w:t xml:space="preserve"> (6.72 cm a escala) aguas abajo de la segunda poza disipadora obtenemos los siguientes resultados.</w:t>
      </w:r>
    </w:p>
    <w:p w:rsidR="00097CF7" w:rsidRPr="00097CF7" w:rsidRDefault="00097CF7" w:rsidP="00097CF7">
      <w:pPr>
        <w:pStyle w:val="Descripcin"/>
        <w:jc w:val="center"/>
        <w:rPr>
          <w:rFonts w:ascii="Times New Roman" w:hAnsi="Times New Roman" w:cs="Times New Roman"/>
          <w:i/>
          <w:color w:val="auto"/>
          <w:sz w:val="36"/>
          <w:szCs w:val="24"/>
        </w:rPr>
      </w:pPr>
      <w:bookmarkStart w:id="275" w:name="_Toc10679701"/>
      <w:r w:rsidRPr="00664B78">
        <w:rPr>
          <w:rFonts w:ascii="Times New Roman" w:hAnsi="Times New Roman" w:cs="Times New Roman"/>
          <w:i/>
          <w:color w:val="auto"/>
          <w:sz w:val="24"/>
        </w:rPr>
        <w:t xml:space="preserve">Tabla </w:t>
      </w:r>
      <w:r w:rsidRPr="00664B78">
        <w:rPr>
          <w:rFonts w:ascii="Times New Roman" w:hAnsi="Times New Roman" w:cs="Times New Roman"/>
          <w:i/>
          <w:color w:val="auto"/>
          <w:sz w:val="24"/>
        </w:rPr>
        <w:fldChar w:fldCharType="begin"/>
      </w:r>
      <w:r w:rsidRPr="00664B78">
        <w:rPr>
          <w:rFonts w:ascii="Times New Roman" w:hAnsi="Times New Roman" w:cs="Times New Roman"/>
          <w:i/>
          <w:color w:val="auto"/>
          <w:sz w:val="24"/>
        </w:rPr>
        <w:instrText xml:space="preserve"> SEQ Tabla \* ARABIC </w:instrText>
      </w:r>
      <w:r w:rsidRPr="00664B78">
        <w:rPr>
          <w:rFonts w:ascii="Times New Roman" w:hAnsi="Times New Roman" w:cs="Times New Roman"/>
          <w:i/>
          <w:color w:val="auto"/>
          <w:sz w:val="24"/>
        </w:rPr>
        <w:fldChar w:fldCharType="separate"/>
      </w:r>
      <w:r w:rsidR="007203D9">
        <w:rPr>
          <w:rFonts w:ascii="Times New Roman" w:hAnsi="Times New Roman" w:cs="Times New Roman"/>
          <w:i/>
          <w:noProof/>
          <w:color w:val="auto"/>
          <w:sz w:val="24"/>
        </w:rPr>
        <w:t>31</w:t>
      </w:r>
      <w:r w:rsidRPr="00664B78">
        <w:rPr>
          <w:rFonts w:ascii="Times New Roman" w:hAnsi="Times New Roman" w:cs="Times New Roman"/>
          <w:i/>
          <w:color w:val="auto"/>
          <w:sz w:val="24"/>
        </w:rPr>
        <w:fldChar w:fldCharType="end"/>
      </w:r>
      <w:r w:rsidRPr="00664B78">
        <w:rPr>
          <w:rFonts w:ascii="Times New Roman" w:hAnsi="Times New Roman" w:cs="Times New Roman"/>
          <w:i/>
          <w:color w:val="auto"/>
          <w:sz w:val="24"/>
        </w:rPr>
        <w:t xml:space="preserve">: </w:t>
      </w:r>
      <w:r>
        <w:rPr>
          <w:rFonts w:ascii="Times New Roman" w:hAnsi="Times New Roman" w:cs="Times New Roman"/>
          <w:i/>
          <w:color w:val="auto"/>
          <w:sz w:val="24"/>
          <w:szCs w:val="24"/>
        </w:rPr>
        <w:t>Porcentaje promedio de reducción de la socavación en base a la existente.</w:t>
      </w:r>
      <w:bookmarkEnd w:id="275"/>
    </w:p>
    <w:tbl>
      <w:tblPr>
        <w:tblW w:w="6408" w:type="dxa"/>
        <w:tblInd w:w="1129" w:type="dxa"/>
        <w:tblCellMar>
          <w:left w:w="70" w:type="dxa"/>
          <w:right w:w="70" w:type="dxa"/>
        </w:tblCellMar>
        <w:tblLook w:val="04A0" w:firstRow="1" w:lastRow="0" w:firstColumn="1" w:lastColumn="0" w:noHBand="0" w:noVBand="1"/>
      </w:tblPr>
      <w:tblGrid>
        <w:gridCol w:w="2694"/>
        <w:gridCol w:w="1417"/>
        <w:gridCol w:w="1134"/>
        <w:gridCol w:w="1163"/>
      </w:tblGrid>
      <w:tr w:rsidR="00097CF7" w:rsidRPr="00097CF7" w:rsidTr="00097CF7">
        <w:trPr>
          <w:trHeight w:val="300"/>
        </w:trPr>
        <w:tc>
          <w:tcPr>
            <w:tcW w:w="6408"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97CF7" w:rsidRPr="00097CF7" w:rsidRDefault="00097CF7" w:rsidP="00097CF7">
            <w:pPr>
              <w:spacing w:after="0" w:line="240" w:lineRule="auto"/>
              <w:jc w:val="center"/>
              <w:rPr>
                <w:rFonts w:ascii="Calibri" w:eastAsia="Times New Roman" w:hAnsi="Calibri" w:cs="Times New Roman"/>
                <w:color w:val="000000"/>
                <w:lang w:eastAsia="es-PE"/>
              </w:rPr>
            </w:pPr>
            <w:r w:rsidRPr="00097CF7">
              <w:rPr>
                <w:rFonts w:ascii="Calibri" w:eastAsia="Times New Roman" w:hAnsi="Calibri" w:cs="Times New Roman"/>
                <w:color w:val="000000"/>
                <w:lang w:eastAsia="es-PE"/>
              </w:rPr>
              <w:t>Porcentaje</w:t>
            </w:r>
            <w:r w:rsidR="00515034">
              <w:rPr>
                <w:rFonts w:ascii="Calibri" w:eastAsia="Times New Roman" w:hAnsi="Calibri" w:cs="Times New Roman"/>
                <w:color w:val="000000"/>
                <w:lang w:eastAsia="es-PE"/>
              </w:rPr>
              <w:t xml:space="preserve"> (%)</w:t>
            </w:r>
            <w:r w:rsidRPr="00097CF7">
              <w:rPr>
                <w:rFonts w:ascii="Calibri" w:eastAsia="Times New Roman" w:hAnsi="Calibri" w:cs="Times New Roman"/>
                <w:color w:val="000000"/>
                <w:lang w:eastAsia="es-PE"/>
              </w:rPr>
              <w:t xml:space="preserve"> promedio de reducción en base a 6.72 cm</w:t>
            </w:r>
          </w:p>
        </w:tc>
      </w:tr>
      <w:tr w:rsidR="00097CF7" w:rsidRPr="00097CF7" w:rsidTr="00097CF7">
        <w:trPr>
          <w:trHeight w:val="300"/>
        </w:trPr>
        <w:tc>
          <w:tcPr>
            <w:tcW w:w="2694" w:type="dxa"/>
            <w:tcBorders>
              <w:top w:val="nil"/>
              <w:left w:val="single" w:sz="4" w:space="0" w:color="auto"/>
              <w:bottom w:val="single" w:sz="4" w:space="0" w:color="auto"/>
              <w:right w:val="single" w:sz="4" w:space="0" w:color="auto"/>
            </w:tcBorders>
            <w:shd w:val="clear" w:color="auto" w:fill="auto"/>
            <w:noWrap/>
            <w:vAlign w:val="bottom"/>
            <w:hideMark/>
          </w:tcPr>
          <w:p w:rsidR="00097CF7" w:rsidRPr="00097CF7" w:rsidRDefault="00097CF7" w:rsidP="00097CF7">
            <w:pPr>
              <w:spacing w:after="0" w:line="240" w:lineRule="auto"/>
              <w:jc w:val="center"/>
              <w:rPr>
                <w:rFonts w:ascii="Calibri" w:eastAsia="Times New Roman" w:hAnsi="Calibri" w:cs="Times New Roman"/>
                <w:color w:val="000000"/>
                <w:lang w:eastAsia="es-PE"/>
              </w:rPr>
            </w:pPr>
            <w:r w:rsidRPr="00097CF7">
              <w:rPr>
                <w:rFonts w:ascii="Calibri" w:eastAsia="Times New Roman" w:hAnsi="Calibri" w:cs="Times New Roman"/>
                <w:color w:val="000000"/>
                <w:lang w:eastAsia="es-PE"/>
              </w:rPr>
              <w:t>PROGRESIVA(</w:t>
            </w:r>
            <w:r w:rsidR="00D51CA4">
              <w:rPr>
                <w:rFonts w:ascii="Calibri" w:eastAsia="Times New Roman" w:hAnsi="Calibri" w:cs="Times New Roman"/>
                <w:color w:val="000000"/>
                <w:lang w:eastAsia="es-PE"/>
              </w:rPr>
              <w:t>c</w:t>
            </w:r>
            <w:r w:rsidRPr="00097CF7">
              <w:rPr>
                <w:rFonts w:ascii="Calibri" w:eastAsia="Times New Roman" w:hAnsi="Calibri" w:cs="Times New Roman"/>
                <w:color w:val="000000"/>
                <w:lang w:eastAsia="es-PE"/>
              </w:rPr>
              <w:t>m)</w:t>
            </w:r>
          </w:p>
        </w:tc>
        <w:tc>
          <w:tcPr>
            <w:tcW w:w="1417" w:type="dxa"/>
            <w:tcBorders>
              <w:top w:val="nil"/>
              <w:left w:val="nil"/>
              <w:bottom w:val="single" w:sz="4" w:space="0" w:color="auto"/>
              <w:right w:val="single" w:sz="4" w:space="0" w:color="auto"/>
            </w:tcBorders>
            <w:shd w:val="clear" w:color="auto" w:fill="auto"/>
            <w:noWrap/>
            <w:vAlign w:val="bottom"/>
            <w:hideMark/>
          </w:tcPr>
          <w:p w:rsidR="00097CF7" w:rsidRPr="00097CF7" w:rsidRDefault="00097CF7" w:rsidP="00097CF7">
            <w:pPr>
              <w:spacing w:after="0" w:line="240" w:lineRule="auto"/>
              <w:jc w:val="center"/>
              <w:rPr>
                <w:rFonts w:ascii="Calibri" w:eastAsia="Times New Roman" w:hAnsi="Calibri" w:cs="Times New Roman"/>
                <w:color w:val="000000"/>
                <w:lang w:eastAsia="es-PE"/>
              </w:rPr>
            </w:pPr>
            <w:r w:rsidRPr="00097CF7">
              <w:rPr>
                <w:rFonts w:ascii="Calibri" w:eastAsia="Times New Roman" w:hAnsi="Calibri" w:cs="Times New Roman"/>
                <w:color w:val="000000"/>
                <w:lang w:eastAsia="es-PE"/>
              </w:rPr>
              <w:t>F.H</w:t>
            </w:r>
          </w:p>
        </w:tc>
        <w:tc>
          <w:tcPr>
            <w:tcW w:w="1134" w:type="dxa"/>
            <w:tcBorders>
              <w:top w:val="nil"/>
              <w:left w:val="nil"/>
              <w:bottom w:val="single" w:sz="4" w:space="0" w:color="auto"/>
              <w:right w:val="single" w:sz="4" w:space="0" w:color="auto"/>
            </w:tcBorders>
            <w:shd w:val="clear" w:color="auto" w:fill="auto"/>
            <w:noWrap/>
            <w:vAlign w:val="bottom"/>
            <w:hideMark/>
          </w:tcPr>
          <w:p w:rsidR="00097CF7" w:rsidRPr="00097CF7" w:rsidRDefault="00097CF7" w:rsidP="00097CF7">
            <w:pPr>
              <w:spacing w:after="0" w:line="240" w:lineRule="auto"/>
              <w:jc w:val="center"/>
              <w:rPr>
                <w:rFonts w:ascii="Calibri" w:eastAsia="Times New Roman" w:hAnsi="Calibri" w:cs="Times New Roman"/>
                <w:color w:val="000000"/>
                <w:lang w:eastAsia="es-PE"/>
              </w:rPr>
            </w:pPr>
            <w:r w:rsidRPr="00097CF7">
              <w:rPr>
                <w:rFonts w:ascii="Calibri" w:eastAsia="Times New Roman" w:hAnsi="Calibri" w:cs="Times New Roman"/>
                <w:color w:val="000000"/>
                <w:lang w:eastAsia="es-PE"/>
              </w:rPr>
              <w:t>F.N.H</w:t>
            </w:r>
          </w:p>
        </w:tc>
        <w:tc>
          <w:tcPr>
            <w:tcW w:w="1163" w:type="dxa"/>
            <w:tcBorders>
              <w:top w:val="nil"/>
              <w:left w:val="nil"/>
              <w:bottom w:val="single" w:sz="4" w:space="0" w:color="auto"/>
              <w:right w:val="single" w:sz="4" w:space="0" w:color="auto"/>
            </w:tcBorders>
            <w:shd w:val="clear" w:color="auto" w:fill="auto"/>
            <w:noWrap/>
            <w:vAlign w:val="bottom"/>
            <w:hideMark/>
          </w:tcPr>
          <w:p w:rsidR="00097CF7" w:rsidRPr="00097CF7" w:rsidRDefault="00097CF7" w:rsidP="00097CF7">
            <w:pPr>
              <w:spacing w:after="0" w:line="240" w:lineRule="auto"/>
              <w:jc w:val="center"/>
              <w:rPr>
                <w:rFonts w:ascii="Calibri" w:eastAsia="Times New Roman" w:hAnsi="Calibri" w:cs="Times New Roman"/>
                <w:color w:val="000000"/>
                <w:lang w:eastAsia="es-PE"/>
              </w:rPr>
            </w:pPr>
            <w:r w:rsidRPr="00097CF7">
              <w:rPr>
                <w:rFonts w:ascii="Calibri" w:eastAsia="Times New Roman" w:hAnsi="Calibri" w:cs="Times New Roman"/>
                <w:color w:val="000000"/>
                <w:lang w:eastAsia="es-PE"/>
              </w:rPr>
              <w:t>USBR IV</w:t>
            </w:r>
          </w:p>
        </w:tc>
      </w:tr>
      <w:tr w:rsidR="00097CF7" w:rsidRPr="00097CF7" w:rsidTr="00097CF7">
        <w:trPr>
          <w:trHeight w:val="300"/>
        </w:trPr>
        <w:tc>
          <w:tcPr>
            <w:tcW w:w="2694" w:type="dxa"/>
            <w:tcBorders>
              <w:top w:val="nil"/>
              <w:left w:val="single" w:sz="4" w:space="0" w:color="auto"/>
              <w:bottom w:val="single" w:sz="4" w:space="0" w:color="auto"/>
              <w:right w:val="single" w:sz="4" w:space="0" w:color="auto"/>
            </w:tcBorders>
            <w:shd w:val="clear" w:color="auto" w:fill="auto"/>
            <w:noWrap/>
            <w:vAlign w:val="bottom"/>
            <w:hideMark/>
          </w:tcPr>
          <w:p w:rsidR="00097CF7" w:rsidRPr="00097CF7" w:rsidRDefault="00097CF7" w:rsidP="00097CF7">
            <w:pPr>
              <w:spacing w:after="0" w:line="240" w:lineRule="auto"/>
              <w:jc w:val="center"/>
              <w:rPr>
                <w:rFonts w:ascii="Calibri" w:eastAsia="Times New Roman" w:hAnsi="Calibri" w:cs="Times New Roman"/>
                <w:color w:val="000000"/>
                <w:lang w:eastAsia="es-PE"/>
              </w:rPr>
            </w:pPr>
            <w:r w:rsidRPr="00097CF7">
              <w:rPr>
                <w:rFonts w:ascii="Calibri" w:eastAsia="Times New Roman" w:hAnsi="Calibri" w:cs="Times New Roman"/>
                <w:color w:val="000000"/>
                <w:lang w:eastAsia="es-PE"/>
              </w:rPr>
              <w:t>0</w:t>
            </w:r>
          </w:p>
        </w:tc>
        <w:tc>
          <w:tcPr>
            <w:tcW w:w="1417" w:type="dxa"/>
            <w:tcBorders>
              <w:top w:val="nil"/>
              <w:left w:val="nil"/>
              <w:bottom w:val="single" w:sz="4" w:space="0" w:color="auto"/>
              <w:right w:val="single" w:sz="4" w:space="0" w:color="auto"/>
            </w:tcBorders>
            <w:shd w:val="clear" w:color="auto" w:fill="auto"/>
            <w:noWrap/>
            <w:vAlign w:val="bottom"/>
            <w:hideMark/>
          </w:tcPr>
          <w:p w:rsidR="00097CF7" w:rsidRPr="00097CF7" w:rsidRDefault="00097CF7" w:rsidP="00097CF7">
            <w:pPr>
              <w:spacing w:after="0" w:line="240" w:lineRule="auto"/>
              <w:jc w:val="center"/>
              <w:rPr>
                <w:rFonts w:ascii="Calibri" w:eastAsia="Times New Roman" w:hAnsi="Calibri" w:cs="Times New Roman"/>
                <w:color w:val="000000"/>
                <w:lang w:eastAsia="es-PE"/>
              </w:rPr>
            </w:pPr>
            <w:r w:rsidRPr="00097CF7">
              <w:rPr>
                <w:rFonts w:ascii="Calibri" w:eastAsia="Times New Roman" w:hAnsi="Calibri" w:cs="Times New Roman"/>
                <w:color w:val="000000"/>
                <w:lang w:eastAsia="es-PE"/>
              </w:rPr>
              <w:t>-15.67</w:t>
            </w:r>
          </w:p>
        </w:tc>
        <w:tc>
          <w:tcPr>
            <w:tcW w:w="1134" w:type="dxa"/>
            <w:tcBorders>
              <w:top w:val="nil"/>
              <w:left w:val="nil"/>
              <w:bottom w:val="single" w:sz="4" w:space="0" w:color="auto"/>
              <w:right w:val="single" w:sz="4" w:space="0" w:color="auto"/>
            </w:tcBorders>
            <w:shd w:val="clear" w:color="auto" w:fill="auto"/>
            <w:noWrap/>
            <w:vAlign w:val="bottom"/>
            <w:hideMark/>
          </w:tcPr>
          <w:p w:rsidR="00097CF7" w:rsidRPr="00097CF7" w:rsidRDefault="00097CF7" w:rsidP="00097CF7">
            <w:pPr>
              <w:spacing w:after="0" w:line="240" w:lineRule="auto"/>
              <w:jc w:val="center"/>
              <w:rPr>
                <w:rFonts w:ascii="Calibri" w:eastAsia="Times New Roman" w:hAnsi="Calibri" w:cs="Times New Roman"/>
                <w:color w:val="000000"/>
                <w:lang w:eastAsia="es-PE"/>
              </w:rPr>
            </w:pPr>
            <w:r w:rsidRPr="00097CF7">
              <w:rPr>
                <w:rFonts w:ascii="Calibri" w:eastAsia="Times New Roman" w:hAnsi="Calibri" w:cs="Times New Roman"/>
                <w:color w:val="000000"/>
                <w:lang w:eastAsia="es-PE"/>
              </w:rPr>
              <w:t>48.51</w:t>
            </w:r>
          </w:p>
        </w:tc>
        <w:tc>
          <w:tcPr>
            <w:tcW w:w="1163" w:type="dxa"/>
            <w:tcBorders>
              <w:top w:val="nil"/>
              <w:left w:val="nil"/>
              <w:bottom w:val="single" w:sz="4" w:space="0" w:color="auto"/>
              <w:right w:val="single" w:sz="4" w:space="0" w:color="auto"/>
            </w:tcBorders>
            <w:shd w:val="clear" w:color="auto" w:fill="auto"/>
            <w:noWrap/>
            <w:vAlign w:val="bottom"/>
            <w:hideMark/>
          </w:tcPr>
          <w:p w:rsidR="00097CF7" w:rsidRPr="00097CF7" w:rsidRDefault="00097CF7" w:rsidP="00097CF7">
            <w:pPr>
              <w:spacing w:after="0" w:line="240" w:lineRule="auto"/>
              <w:jc w:val="center"/>
              <w:rPr>
                <w:rFonts w:ascii="Calibri" w:eastAsia="Times New Roman" w:hAnsi="Calibri" w:cs="Times New Roman"/>
                <w:color w:val="000000"/>
                <w:lang w:eastAsia="es-PE"/>
              </w:rPr>
            </w:pPr>
            <w:r w:rsidRPr="00097CF7">
              <w:rPr>
                <w:rFonts w:ascii="Calibri" w:eastAsia="Times New Roman" w:hAnsi="Calibri" w:cs="Times New Roman"/>
                <w:color w:val="000000"/>
                <w:lang w:eastAsia="es-PE"/>
              </w:rPr>
              <w:t>41.67</w:t>
            </w:r>
          </w:p>
        </w:tc>
      </w:tr>
      <w:tr w:rsidR="00097CF7" w:rsidRPr="00097CF7" w:rsidTr="00097CF7">
        <w:trPr>
          <w:trHeight w:val="300"/>
        </w:trPr>
        <w:tc>
          <w:tcPr>
            <w:tcW w:w="2694" w:type="dxa"/>
            <w:tcBorders>
              <w:top w:val="nil"/>
              <w:left w:val="single" w:sz="4" w:space="0" w:color="auto"/>
              <w:bottom w:val="single" w:sz="4" w:space="0" w:color="auto"/>
              <w:right w:val="single" w:sz="4" w:space="0" w:color="auto"/>
            </w:tcBorders>
            <w:shd w:val="clear" w:color="auto" w:fill="auto"/>
            <w:noWrap/>
            <w:vAlign w:val="bottom"/>
            <w:hideMark/>
          </w:tcPr>
          <w:p w:rsidR="00097CF7" w:rsidRPr="00097CF7" w:rsidRDefault="00097CF7" w:rsidP="00097CF7">
            <w:pPr>
              <w:spacing w:after="0" w:line="240" w:lineRule="auto"/>
              <w:jc w:val="center"/>
              <w:rPr>
                <w:rFonts w:ascii="Calibri" w:eastAsia="Times New Roman" w:hAnsi="Calibri" w:cs="Times New Roman"/>
                <w:color w:val="000000"/>
                <w:lang w:eastAsia="es-PE"/>
              </w:rPr>
            </w:pPr>
            <w:r w:rsidRPr="00097CF7">
              <w:rPr>
                <w:rFonts w:ascii="Calibri" w:eastAsia="Times New Roman" w:hAnsi="Calibri" w:cs="Times New Roman"/>
                <w:color w:val="000000"/>
                <w:lang w:eastAsia="es-PE"/>
              </w:rPr>
              <w:t>20</w:t>
            </w:r>
          </w:p>
        </w:tc>
        <w:tc>
          <w:tcPr>
            <w:tcW w:w="1417" w:type="dxa"/>
            <w:tcBorders>
              <w:top w:val="nil"/>
              <w:left w:val="nil"/>
              <w:bottom w:val="single" w:sz="4" w:space="0" w:color="auto"/>
              <w:right w:val="single" w:sz="4" w:space="0" w:color="auto"/>
            </w:tcBorders>
            <w:shd w:val="clear" w:color="auto" w:fill="auto"/>
            <w:noWrap/>
            <w:vAlign w:val="bottom"/>
            <w:hideMark/>
          </w:tcPr>
          <w:p w:rsidR="00097CF7" w:rsidRPr="00097CF7" w:rsidRDefault="00097CF7" w:rsidP="00097CF7">
            <w:pPr>
              <w:spacing w:after="0" w:line="240" w:lineRule="auto"/>
              <w:jc w:val="center"/>
              <w:rPr>
                <w:rFonts w:ascii="Calibri" w:eastAsia="Times New Roman" w:hAnsi="Calibri" w:cs="Times New Roman"/>
                <w:color w:val="000000"/>
                <w:lang w:eastAsia="es-PE"/>
              </w:rPr>
            </w:pPr>
            <w:r w:rsidRPr="00097CF7">
              <w:rPr>
                <w:rFonts w:ascii="Calibri" w:eastAsia="Times New Roman" w:hAnsi="Calibri" w:cs="Times New Roman"/>
                <w:color w:val="000000"/>
                <w:lang w:eastAsia="es-PE"/>
              </w:rPr>
              <w:t>55.46</w:t>
            </w:r>
          </w:p>
        </w:tc>
        <w:tc>
          <w:tcPr>
            <w:tcW w:w="1134" w:type="dxa"/>
            <w:tcBorders>
              <w:top w:val="nil"/>
              <w:left w:val="nil"/>
              <w:bottom w:val="single" w:sz="4" w:space="0" w:color="auto"/>
              <w:right w:val="single" w:sz="4" w:space="0" w:color="auto"/>
            </w:tcBorders>
            <w:shd w:val="clear" w:color="auto" w:fill="auto"/>
            <w:noWrap/>
            <w:vAlign w:val="bottom"/>
            <w:hideMark/>
          </w:tcPr>
          <w:p w:rsidR="00097CF7" w:rsidRPr="00097CF7" w:rsidRDefault="00097CF7" w:rsidP="00097CF7">
            <w:pPr>
              <w:spacing w:after="0" w:line="240" w:lineRule="auto"/>
              <w:jc w:val="center"/>
              <w:rPr>
                <w:rFonts w:ascii="Calibri" w:eastAsia="Times New Roman" w:hAnsi="Calibri" w:cs="Times New Roman"/>
                <w:color w:val="000000"/>
                <w:lang w:eastAsia="es-PE"/>
              </w:rPr>
            </w:pPr>
            <w:r w:rsidRPr="00097CF7">
              <w:rPr>
                <w:rFonts w:ascii="Calibri" w:eastAsia="Times New Roman" w:hAnsi="Calibri" w:cs="Times New Roman"/>
                <w:color w:val="000000"/>
                <w:lang w:eastAsia="es-PE"/>
              </w:rPr>
              <w:t>107.99</w:t>
            </w:r>
          </w:p>
        </w:tc>
        <w:tc>
          <w:tcPr>
            <w:tcW w:w="1163" w:type="dxa"/>
            <w:tcBorders>
              <w:top w:val="nil"/>
              <w:left w:val="nil"/>
              <w:bottom w:val="single" w:sz="4" w:space="0" w:color="auto"/>
              <w:right w:val="single" w:sz="4" w:space="0" w:color="auto"/>
            </w:tcBorders>
            <w:shd w:val="clear" w:color="auto" w:fill="auto"/>
            <w:noWrap/>
            <w:vAlign w:val="bottom"/>
            <w:hideMark/>
          </w:tcPr>
          <w:p w:rsidR="00097CF7" w:rsidRPr="00097CF7" w:rsidRDefault="00097CF7" w:rsidP="00097CF7">
            <w:pPr>
              <w:spacing w:after="0" w:line="240" w:lineRule="auto"/>
              <w:jc w:val="center"/>
              <w:rPr>
                <w:rFonts w:ascii="Calibri" w:eastAsia="Times New Roman" w:hAnsi="Calibri" w:cs="Times New Roman"/>
                <w:color w:val="000000"/>
                <w:lang w:eastAsia="es-PE"/>
              </w:rPr>
            </w:pPr>
            <w:r w:rsidRPr="00097CF7">
              <w:rPr>
                <w:rFonts w:ascii="Calibri" w:eastAsia="Times New Roman" w:hAnsi="Calibri" w:cs="Times New Roman"/>
                <w:color w:val="000000"/>
                <w:lang w:eastAsia="es-PE"/>
              </w:rPr>
              <w:t>126.34</w:t>
            </w:r>
          </w:p>
        </w:tc>
      </w:tr>
      <w:tr w:rsidR="00097CF7" w:rsidRPr="00097CF7" w:rsidTr="00097CF7">
        <w:trPr>
          <w:trHeight w:val="300"/>
        </w:trPr>
        <w:tc>
          <w:tcPr>
            <w:tcW w:w="2694" w:type="dxa"/>
            <w:tcBorders>
              <w:top w:val="nil"/>
              <w:left w:val="single" w:sz="4" w:space="0" w:color="auto"/>
              <w:bottom w:val="single" w:sz="4" w:space="0" w:color="auto"/>
              <w:right w:val="single" w:sz="4" w:space="0" w:color="auto"/>
            </w:tcBorders>
            <w:shd w:val="clear" w:color="auto" w:fill="auto"/>
            <w:noWrap/>
            <w:vAlign w:val="bottom"/>
            <w:hideMark/>
          </w:tcPr>
          <w:p w:rsidR="00097CF7" w:rsidRPr="00097CF7" w:rsidRDefault="00097CF7" w:rsidP="00097CF7">
            <w:pPr>
              <w:spacing w:after="0" w:line="240" w:lineRule="auto"/>
              <w:jc w:val="center"/>
              <w:rPr>
                <w:rFonts w:ascii="Calibri" w:eastAsia="Times New Roman" w:hAnsi="Calibri" w:cs="Times New Roman"/>
                <w:color w:val="000000"/>
                <w:lang w:eastAsia="es-PE"/>
              </w:rPr>
            </w:pPr>
            <w:r w:rsidRPr="00097CF7">
              <w:rPr>
                <w:rFonts w:ascii="Calibri" w:eastAsia="Times New Roman" w:hAnsi="Calibri" w:cs="Times New Roman"/>
                <w:color w:val="000000"/>
                <w:lang w:eastAsia="es-PE"/>
              </w:rPr>
              <w:t>40</w:t>
            </w:r>
          </w:p>
        </w:tc>
        <w:tc>
          <w:tcPr>
            <w:tcW w:w="1417" w:type="dxa"/>
            <w:tcBorders>
              <w:top w:val="nil"/>
              <w:left w:val="nil"/>
              <w:bottom w:val="single" w:sz="4" w:space="0" w:color="auto"/>
              <w:right w:val="single" w:sz="4" w:space="0" w:color="auto"/>
            </w:tcBorders>
            <w:shd w:val="clear" w:color="auto" w:fill="auto"/>
            <w:noWrap/>
            <w:vAlign w:val="bottom"/>
            <w:hideMark/>
          </w:tcPr>
          <w:p w:rsidR="00097CF7" w:rsidRPr="00097CF7" w:rsidRDefault="00097CF7" w:rsidP="00097CF7">
            <w:pPr>
              <w:spacing w:after="0" w:line="240" w:lineRule="auto"/>
              <w:jc w:val="center"/>
              <w:rPr>
                <w:rFonts w:ascii="Calibri" w:eastAsia="Times New Roman" w:hAnsi="Calibri" w:cs="Times New Roman"/>
                <w:color w:val="000000"/>
                <w:lang w:eastAsia="es-PE"/>
              </w:rPr>
            </w:pPr>
            <w:r w:rsidRPr="00097CF7">
              <w:rPr>
                <w:rFonts w:ascii="Calibri" w:eastAsia="Times New Roman" w:hAnsi="Calibri" w:cs="Times New Roman"/>
                <w:color w:val="000000"/>
                <w:lang w:eastAsia="es-PE"/>
              </w:rPr>
              <w:t>76.44</w:t>
            </w:r>
          </w:p>
        </w:tc>
        <w:tc>
          <w:tcPr>
            <w:tcW w:w="1134" w:type="dxa"/>
            <w:tcBorders>
              <w:top w:val="nil"/>
              <w:left w:val="nil"/>
              <w:bottom w:val="single" w:sz="4" w:space="0" w:color="auto"/>
              <w:right w:val="single" w:sz="4" w:space="0" w:color="auto"/>
            </w:tcBorders>
            <w:shd w:val="clear" w:color="auto" w:fill="auto"/>
            <w:noWrap/>
            <w:vAlign w:val="bottom"/>
            <w:hideMark/>
          </w:tcPr>
          <w:p w:rsidR="00097CF7" w:rsidRPr="00097CF7" w:rsidRDefault="00097CF7" w:rsidP="00097CF7">
            <w:pPr>
              <w:spacing w:after="0" w:line="240" w:lineRule="auto"/>
              <w:jc w:val="center"/>
              <w:rPr>
                <w:rFonts w:ascii="Calibri" w:eastAsia="Times New Roman" w:hAnsi="Calibri" w:cs="Times New Roman"/>
                <w:color w:val="000000"/>
                <w:lang w:eastAsia="es-PE"/>
              </w:rPr>
            </w:pPr>
            <w:r w:rsidRPr="00097CF7">
              <w:rPr>
                <w:rFonts w:ascii="Calibri" w:eastAsia="Times New Roman" w:hAnsi="Calibri" w:cs="Times New Roman"/>
                <w:color w:val="000000"/>
                <w:lang w:eastAsia="es-PE"/>
              </w:rPr>
              <w:t>101.74</w:t>
            </w:r>
          </w:p>
        </w:tc>
        <w:tc>
          <w:tcPr>
            <w:tcW w:w="1163" w:type="dxa"/>
            <w:tcBorders>
              <w:top w:val="nil"/>
              <w:left w:val="nil"/>
              <w:bottom w:val="single" w:sz="4" w:space="0" w:color="auto"/>
              <w:right w:val="single" w:sz="4" w:space="0" w:color="auto"/>
            </w:tcBorders>
            <w:shd w:val="clear" w:color="auto" w:fill="auto"/>
            <w:noWrap/>
            <w:vAlign w:val="bottom"/>
            <w:hideMark/>
          </w:tcPr>
          <w:p w:rsidR="00097CF7" w:rsidRPr="00097CF7" w:rsidRDefault="00097CF7" w:rsidP="00097CF7">
            <w:pPr>
              <w:spacing w:after="0" w:line="240" w:lineRule="auto"/>
              <w:jc w:val="center"/>
              <w:rPr>
                <w:rFonts w:ascii="Calibri" w:eastAsia="Times New Roman" w:hAnsi="Calibri" w:cs="Times New Roman"/>
                <w:color w:val="000000"/>
                <w:lang w:eastAsia="es-PE"/>
              </w:rPr>
            </w:pPr>
            <w:r w:rsidRPr="00097CF7">
              <w:rPr>
                <w:rFonts w:ascii="Calibri" w:eastAsia="Times New Roman" w:hAnsi="Calibri" w:cs="Times New Roman"/>
                <w:color w:val="000000"/>
                <w:lang w:eastAsia="es-PE"/>
              </w:rPr>
              <w:t>103.67</w:t>
            </w:r>
          </w:p>
        </w:tc>
      </w:tr>
      <w:tr w:rsidR="00097CF7" w:rsidRPr="00097CF7" w:rsidTr="00097CF7">
        <w:trPr>
          <w:trHeight w:val="300"/>
        </w:trPr>
        <w:tc>
          <w:tcPr>
            <w:tcW w:w="2694" w:type="dxa"/>
            <w:tcBorders>
              <w:top w:val="nil"/>
              <w:left w:val="single" w:sz="4" w:space="0" w:color="auto"/>
              <w:bottom w:val="single" w:sz="4" w:space="0" w:color="auto"/>
              <w:right w:val="single" w:sz="4" w:space="0" w:color="auto"/>
            </w:tcBorders>
            <w:shd w:val="clear" w:color="auto" w:fill="auto"/>
            <w:noWrap/>
            <w:vAlign w:val="bottom"/>
            <w:hideMark/>
          </w:tcPr>
          <w:p w:rsidR="00097CF7" w:rsidRPr="00097CF7" w:rsidRDefault="00097CF7" w:rsidP="00097CF7">
            <w:pPr>
              <w:spacing w:after="0" w:line="240" w:lineRule="auto"/>
              <w:jc w:val="center"/>
              <w:rPr>
                <w:rFonts w:ascii="Calibri" w:eastAsia="Times New Roman" w:hAnsi="Calibri" w:cs="Times New Roman"/>
                <w:color w:val="000000"/>
                <w:lang w:eastAsia="es-PE"/>
              </w:rPr>
            </w:pPr>
            <w:r w:rsidRPr="00097CF7">
              <w:rPr>
                <w:rFonts w:ascii="Calibri" w:eastAsia="Times New Roman" w:hAnsi="Calibri" w:cs="Times New Roman"/>
                <w:color w:val="000000"/>
                <w:lang w:eastAsia="es-PE"/>
              </w:rPr>
              <w:t>60</w:t>
            </w:r>
          </w:p>
        </w:tc>
        <w:tc>
          <w:tcPr>
            <w:tcW w:w="1417" w:type="dxa"/>
            <w:tcBorders>
              <w:top w:val="nil"/>
              <w:left w:val="nil"/>
              <w:bottom w:val="single" w:sz="4" w:space="0" w:color="auto"/>
              <w:right w:val="single" w:sz="4" w:space="0" w:color="auto"/>
            </w:tcBorders>
            <w:shd w:val="clear" w:color="auto" w:fill="auto"/>
            <w:noWrap/>
            <w:vAlign w:val="bottom"/>
            <w:hideMark/>
          </w:tcPr>
          <w:p w:rsidR="00097CF7" w:rsidRPr="00097CF7" w:rsidRDefault="00097CF7" w:rsidP="00097CF7">
            <w:pPr>
              <w:spacing w:after="0" w:line="240" w:lineRule="auto"/>
              <w:jc w:val="center"/>
              <w:rPr>
                <w:rFonts w:ascii="Calibri" w:eastAsia="Times New Roman" w:hAnsi="Calibri" w:cs="Times New Roman"/>
                <w:color w:val="000000"/>
                <w:lang w:eastAsia="es-PE"/>
              </w:rPr>
            </w:pPr>
            <w:r w:rsidRPr="00097CF7">
              <w:rPr>
                <w:rFonts w:ascii="Calibri" w:eastAsia="Times New Roman" w:hAnsi="Calibri" w:cs="Times New Roman"/>
                <w:color w:val="000000"/>
                <w:lang w:eastAsia="es-PE"/>
              </w:rPr>
              <w:t>94.05</w:t>
            </w:r>
          </w:p>
        </w:tc>
        <w:tc>
          <w:tcPr>
            <w:tcW w:w="1134" w:type="dxa"/>
            <w:tcBorders>
              <w:top w:val="nil"/>
              <w:left w:val="nil"/>
              <w:bottom w:val="single" w:sz="4" w:space="0" w:color="auto"/>
              <w:right w:val="single" w:sz="4" w:space="0" w:color="auto"/>
            </w:tcBorders>
            <w:shd w:val="clear" w:color="auto" w:fill="auto"/>
            <w:noWrap/>
            <w:vAlign w:val="bottom"/>
            <w:hideMark/>
          </w:tcPr>
          <w:p w:rsidR="00097CF7" w:rsidRPr="00097CF7" w:rsidRDefault="00097CF7" w:rsidP="00097CF7">
            <w:pPr>
              <w:spacing w:after="0" w:line="240" w:lineRule="auto"/>
              <w:jc w:val="center"/>
              <w:rPr>
                <w:rFonts w:ascii="Calibri" w:eastAsia="Times New Roman" w:hAnsi="Calibri" w:cs="Times New Roman"/>
                <w:color w:val="000000"/>
                <w:lang w:eastAsia="es-PE"/>
              </w:rPr>
            </w:pPr>
            <w:r w:rsidRPr="00097CF7">
              <w:rPr>
                <w:rFonts w:ascii="Calibri" w:eastAsia="Times New Roman" w:hAnsi="Calibri" w:cs="Times New Roman"/>
                <w:color w:val="000000"/>
                <w:lang w:eastAsia="es-PE"/>
              </w:rPr>
              <w:t>100.69</w:t>
            </w:r>
          </w:p>
        </w:tc>
        <w:tc>
          <w:tcPr>
            <w:tcW w:w="1163" w:type="dxa"/>
            <w:tcBorders>
              <w:top w:val="nil"/>
              <w:left w:val="nil"/>
              <w:bottom w:val="single" w:sz="4" w:space="0" w:color="auto"/>
              <w:right w:val="single" w:sz="4" w:space="0" w:color="auto"/>
            </w:tcBorders>
            <w:shd w:val="clear" w:color="auto" w:fill="auto"/>
            <w:noWrap/>
            <w:vAlign w:val="bottom"/>
            <w:hideMark/>
          </w:tcPr>
          <w:p w:rsidR="00097CF7" w:rsidRPr="00097CF7" w:rsidRDefault="00097CF7" w:rsidP="00097CF7">
            <w:pPr>
              <w:spacing w:after="0" w:line="240" w:lineRule="auto"/>
              <w:jc w:val="center"/>
              <w:rPr>
                <w:rFonts w:ascii="Calibri" w:eastAsia="Times New Roman" w:hAnsi="Calibri" w:cs="Times New Roman"/>
                <w:color w:val="000000"/>
                <w:lang w:eastAsia="es-PE"/>
              </w:rPr>
            </w:pPr>
            <w:r w:rsidRPr="00097CF7">
              <w:rPr>
                <w:rFonts w:ascii="Calibri" w:eastAsia="Times New Roman" w:hAnsi="Calibri" w:cs="Times New Roman"/>
                <w:color w:val="000000"/>
                <w:lang w:eastAsia="es-PE"/>
              </w:rPr>
              <w:t>87.20</w:t>
            </w:r>
          </w:p>
        </w:tc>
      </w:tr>
      <w:tr w:rsidR="00097CF7" w:rsidRPr="00097CF7" w:rsidTr="00097CF7">
        <w:trPr>
          <w:trHeight w:val="300"/>
        </w:trPr>
        <w:tc>
          <w:tcPr>
            <w:tcW w:w="2694" w:type="dxa"/>
            <w:tcBorders>
              <w:top w:val="nil"/>
              <w:left w:val="single" w:sz="4" w:space="0" w:color="auto"/>
              <w:bottom w:val="single" w:sz="4" w:space="0" w:color="auto"/>
              <w:right w:val="single" w:sz="4" w:space="0" w:color="auto"/>
            </w:tcBorders>
            <w:shd w:val="clear" w:color="auto" w:fill="auto"/>
            <w:noWrap/>
            <w:vAlign w:val="bottom"/>
            <w:hideMark/>
          </w:tcPr>
          <w:p w:rsidR="00097CF7" w:rsidRPr="00097CF7" w:rsidRDefault="00097CF7" w:rsidP="00097CF7">
            <w:pPr>
              <w:spacing w:after="0" w:line="240" w:lineRule="auto"/>
              <w:jc w:val="center"/>
              <w:rPr>
                <w:rFonts w:ascii="Calibri" w:eastAsia="Times New Roman" w:hAnsi="Calibri" w:cs="Times New Roman"/>
                <w:color w:val="000000"/>
                <w:lang w:eastAsia="es-PE"/>
              </w:rPr>
            </w:pPr>
            <w:r w:rsidRPr="00097CF7">
              <w:rPr>
                <w:rFonts w:ascii="Calibri" w:eastAsia="Times New Roman" w:hAnsi="Calibri" w:cs="Times New Roman"/>
                <w:color w:val="000000"/>
                <w:lang w:eastAsia="es-PE"/>
              </w:rPr>
              <w:t>80</w:t>
            </w:r>
          </w:p>
        </w:tc>
        <w:tc>
          <w:tcPr>
            <w:tcW w:w="1417" w:type="dxa"/>
            <w:tcBorders>
              <w:top w:val="nil"/>
              <w:left w:val="nil"/>
              <w:bottom w:val="single" w:sz="4" w:space="0" w:color="auto"/>
              <w:right w:val="single" w:sz="4" w:space="0" w:color="auto"/>
            </w:tcBorders>
            <w:shd w:val="clear" w:color="auto" w:fill="auto"/>
            <w:noWrap/>
            <w:vAlign w:val="bottom"/>
            <w:hideMark/>
          </w:tcPr>
          <w:p w:rsidR="00097CF7" w:rsidRPr="00097CF7" w:rsidRDefault="00097CF7" w:rsidP="00097CF7">
            <w:pPr>
              <w:spacing w:after="0" w:line="240" w:lineRule="auto"/>
              <w:jc w:val="center"/>
              <w:rPr>
                <w:rFonts w:ascii="Calibri" w:eastAsia="Times New Roman" w:hAnsi="Calibri" w:cs="Times New Roman"/>
                <w:color w:val="000000"/>
                <w:lang w:eastAsia="es-PE"/>
              </w:rPr>
            </w:pPr>
            <w:r w:rsidRPr="00097CF7">
              <w:rPr>
                <w:rFonts w:ascii="Calibri" w:eastAsia="Times New Roman" w:hAnsi="Calibri" w:cs="Times New Roman"/>
                <w:color w:val="000000"/>
                <w:lang w:eastAsia="es-PE"/>
              </w:rPr>
              <w:t>100.00</w:t>
            </w:r>
          </w:p>
        </w:tc>
        <w:tc>
          <w:tcPr>
            <w:tcW w:w="1134" w:type="dxa"/>
            <w:tcBorders>
              <w:top w:val="nil"/>
              <w:left w:val="nil"/>
              <w:bottom w:val="single" w:sz="4" w:space="0" w:color="auto"/>
              <w:right w:val="single" w:sz="4" w:space="0" w:color="auto"/>
            </w:tcBorders>
            <w:shd w:val="clear" w:color="auto" w:fill="auto"/>
            <w:noWrap/>
            <w:vAlign w:val="bottom"/>
            <w:hideMark/>
          </w:tcPr>
          <w:p w:rsidR="00097CF7" w:rsidRPr="00097CF7" w:rsidRDefault="00097CF7" w:rsidP="00097CF7">
            <w:pPr>
              <w:spacing w:after="0" w:line="240" w:lineRule="auto"/>
              <w:jc w:val="center"/>
              <w:rPr>
                <w:rFonts w:ascii="Calibri" w:eastAsia="Times New Roman" w:hAnsi="Calibri" w:cs="Times New Roman"/>
                <w:color w:val="000000"/>
                <w:lang w:eastAsia="es-PE"/>
              </w:rPr>
            </w:pPr>
            <w:r w:rsidRPr="00097CF7">
              <w:rPr>
                <w:rFonts w:ascii="Calibri" w:eastAsia="Times New Roman" w:hAnsi="Calibri" w:cs="Times New Roman"/>
                <w:color w:val="000000"/>
                <w:lang w:eastAsia="es-PE"/>
              </w:rPr>
              <w:t>99.01</w:t>
            </w:r>
          </w:p>
        </w:tc>
        <w:tc>
          <w:tcPr>
            <w:tcW w:w="1163" w:type="dxa"/>
            <w:tcBorders>
              <w:top w:val="nil"/>
              <w:left w:val="nil"/>
              <w:bottom w:val="single" w:sz="4" w:space="0" w:color="auto"/>
              <w:right w:val="single" w:sz="4" w:space="0" w:color="auto"/>
            </w:tcBorders>
            <w:shd w:val="clear" w:color="auto" w:fill="auto"/>
            <w:noWrap/>
            <w:vAlign w:val="bottom"/>
            <w:hideMark/>
          </w:tcPr>
          <w:p w:rsidR="00097CF7" w:rsidRPr="00097CF7" w:rsidRDefault="00097CF7" w:rsidP="00097CF7">
            <w:pPr>
              <w:spacing w:after="0" w:line="240" w:lineRule="auto"/>
              <w:jc w:val="center"/>
              <w:rPr>
                <w:rFonts w:ascii="Calibri" w:eastAsia="Times New Roman" w:hAnsi="Calibri" w:cs="Times New Roman"/>
                <w:color w:val="000000"/>
                <w:lang w:eastAsia="es-PE"/>
              </w:rPr>
            </w:pPr>
            <w:r w:rsidRPr="00097CF7">
              <w:rPr>
                <w:rFonts w:ascii="Calibri" w:eastAsia="Times New Roman" w:hAnsi="Calibri" w:cs="Times New Roman"/>
                <w:color w:val="000000"/>
                <w:lang w:eastAsia="es-PE"/>
              </w:rPr>
              <w:t>93.80</w:t>
            </w:r>
          </w:p>
        </w:tc>
      </w:tr>
    </w:tbl>
    <w:p w:rsidR="00097CF7" w:rsidRPr="00A53053" w:rsidRDefault="00A53053" w:rsidP="00A53053">
      <w:pPr>
        <w:autoSpaceDE w:val="0"/>
        <w:autoSpaceDN w:val="0"/>
        <w:adjustRightInd w:val="0"/>
        <w:spacing w:after="0" w:line="360" w:lineRule="auto"/>
        <w:ind w:left="1134"/>
        <w:jc w:val="both"/>
        <w:rPr>
          <w:rFonts w:ascii="Times New Roman" w:hAnsi="Times New Roman" w:cs="Times New Roman"/>
          <w:sz w:val="24"/>
          <w:szCs w:val="24"/>
        </w:rPr>
      </w:pPr>
      <w:r w:rsidRPr="005C4698">
        <w:rPr>
          <w:rFonts w:ascii="Times New Roman" w:hAnsi="Times New Roman" w:cs="Times New Roman"/>
          <w:sz w:val="24"/>
          <w:szCs w:val="24"/>
        </w:rPr>
        <w:t xml:space="preserve">Fuente: </w:t>
      </w:r>
      <w:r>
        <w:rPr>
          <w:rFonts w:ascii="Times New Roman" w:hAnsi="Times New Roman" w:cs="Times New Roman"/>
          <w:sz w:val="24"/>
          <w:szCs w:val="24"/>
        </w:rPr>
        <w:t>Elaboración propia</w:t>
      </w:r>
    </w:p>
    <w:p w:rsidR="000E6EF5" w:rsidRDefault="00097CF7" w:rsidP="00BD244D">
      <w:pPr>
        <w:pStyle w:val="Prrafodelista"/>
        <w:spacing w:line="360" w:lineRule="auto"/>
        <w:ind w:left="-284"/>
        <w:jc w:val="both"/>
        <w:rPr>
          <w:rFonts w:ascii="Times New Roman" w:hAnsi="Times New Roman" w:cs="Times New Roman"/>
          <w:sz w:val="24"/>
          <w:szCs w:val="24"/>
        </w:rPr>
      </w:pPr>
      <w:r>
        <w:rPr>
          <w:rFonts w:ascii="Times New Roman" w:hAnsi="Times New Roman" w:cs="Times New Roman"/>
          <w:sz w:val="24"/>
          <w:szCs w:val="24"/>
        </w:rPr>
        <w:t>Se observa que el disipador con Fondo No Horizontal dism</w:t>
      </w:r>
      <w:r w:rsidR="00AD49B4">
        <w:rPr>
          <w:rFonts w:ascii="Times New Roman" w:hAnsi="Times New Roman" w:cs="Times New Roman"/>
          <w:sz w:val="24"/>
          <w:szCs w:val="24"/>
        </w:rPr>
        <w:t>in</w:t>
      </w:r>
      <w:r w:rsidR="00D51CA4">
        <w:rPr>
          <w:rFonts w:ascii="Times New Roman" w:hAnsi="Times New Roman" w:cs="Times New Roman"/>
          <w:sz w:val="24"/>
          <w:szCs w:val="24"/>
        </w:rPr>
        <w:t>uye aproximadamente un 50% la socavación</w:t>
      </w:r>
      <w:r>
        <w:rPr>
          <w:rFonts w:ascii="Times New Roman" w:hAnsi="Times New Roman" w:cs="Times New Roman"/>
          <w:sz w:val="24"/>
          <w:szCs w:val="24"/>
        </w:rPr>
        <w:t>, pero de igual forma como se vio antes, a partir de los 20 cm (5m a escala real) el material comienza a regresar a su estado normal, salvo en el disipador con Fondo Horizontal que a la salida de este se produce una socavación mayor a la existente.</w:t>
      </w:r>
    </w:p>
    <w:p w:rsidR="00636CAE" w:rsidRDefault="00636CAE" w:rsidP="00636CAE">
      <w:pPr>
        <w:spacing w:line="360" w:lineRule="auto"/>
        <w:jc w:val="both"/>
        <w:rPr>
          <w:rFonts w:ascii="Times New Roman" w:hAnsi="Times New Roman" w:cs="Times New Roman"/>
          <w:sz w:val="24"/>
          <w:szCs w:val="24"/>
        </w:rPr>
      </w:pPr>
    </w:p>
    <w:p w:rsidR="000F5ED9" w:rsidRPr="00636CAE" w:rsidRDefault="000F5ED9" w:rsidP="00636CAE">
      <w:pPr>
        <w:spacing w:line="360" w:lineRule="auto"/>
        <w:jc w:val="both"/>
        <w:rPr>
          <w:rFonts w:ascii="Times New Roman" w:hAnsi="Times New Roman" w:cs="Times New Roman"/>
          <w:sz w:val="24"/>
          <w:szCs w:val="24"/>
        </w:rPr>
        <w:sectPr w:rsidR="000F5ED9" w:rsidRPr="00636CAE" w:rsidSect="000F5ED9">
          <w:pgSz w:w="12240" w:h="15840"/>
          <w:pgMar w:top="1134" w:right="1701" w:bottom="1418" w:left="1701" w:header="709" w:footer="709" w:gutter="0"/>
          <w:cols w:space="708"/>
          <w:docGrid w:linePitch="360"/>
        </w:sectPr>
      </w:pPr>
    </w:p>
    <w:p w:rsidR="004D76C2" w:rsidRDefault="00D51CA4" w:rsidP="00A31EB0">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Finalmente aun</w:t>
      </w:r>
      <w:r w:rsidR="004D76C2">
        <w:rPr>
          <w:rFonts w:ascii="Times New Roman" w:hAnsi="Times New Roman" w:cs="Times New Roman"/>
          <w:sz w:val="24"/>
          <w:szCs w:val="24"/>
        </w:rPr>
        <w:t>que</w:t>
      </w:r>
      <w:r>
        <w:rPr>
          <w:rFonts w:ascii="Times New Roman" w:hAnsi="Times New Roman" w:cs="Times New Roman"/>
          <w:sz w:val="24"/>
          <w:szCs w:val="24"/>
        </w:rPr>
        <w:t xml:space="preserve"> hay </w:t>
      </w:r>
      <w:r w:rsidR="004D76C2">
        <w:rPr>
          <w:rFonts w:ascii="Times New Roman" w:hAnsi="Times New Roman" w:cs="Times New Roman"/>
          <w:sz w:val="24"/>
          <w:szCs w:val="24"/>
        </w:rPr>
        <w:t>2 pozas disipadoras que cumplen su función correctamente, podríamos decir que la que cumple de manera más eficaz la</w:t>
      </w:r>
      <w:r>
        <w:rPr>
          <w:rFonts w:ascii="Times New Roman" w:hAnsi="Times New Roman" w:cs="Times New Roman"/>
          <w:sz w:val="24"/>
          <w:szCs w:val="24"/>
        </w:rPr>
        <w:t xml:space="preserve"> disminución de </w:t>
      </w:r>
      <w:r w:rsidR="004D76C2">
        <w:rPr>
          <w:rFonts w:ascii="Times New Roman" w:hAnsi="Times New Roman" w:cs="Times New Roman"/>
          <w:sz w:val="24"/>
          <w:szCs w:val="24"/>
        </w:rPr>
        <w:t>la socavación es la poza disipadora con Fondo No Horizontal, aunque si se ve de manera económica, la poza disipadora USBR t</w:t>
      </w:r>
      <w:r>
        <w:rPr>
          <w:rFonts w:ascii="Times New Roman" w:hAnsi="Times New Roman" w:cs="Times New Roman"/>
          <w:sz w:val="24"/>
          <w:szCs w:val="24"/>
        </w:rPr>
        <w:t xml:space="preserve">ipo IV disipa ligeramente menos </w:t>
      </w:r>
      <w:r w:rsidR="004D76C2">
        <w:rPr>
          <w:rFonts w:ascii="Times New Roman" w:hAnsi="Times New Roman" w:cs="Times New Roman"/>
          <w:sz w:val="24"/>
          <w:szCs w:val="24"/>
        </w:rPr>
        <w:t>la socavación, pero esto podría compensarse con que es menos larga y no cuenta con dados disipadores (solo bloques y umbral).</w:t>
      </w:r>
    </w:p>
    <w:p w:rsidR="00AD49B4" w:rsidRDefault="00AD49B4" w:rsidP="00A31EB0">
      <w:pPr>
        <w:spacing w:line="360" w:lineRule="auto"/>
        <w:jc w:val="both"/>
        <w:rPr>
          <w:rFonts w:ascii="Times New Roman" w:hAnsi="Times New Roman" w:cs="Times New Roman"/>
          <w:sz w:val="24"/>
          <w:szCs w:val="24"/>
        </w:rPr>
      </w:pPr>
    </w:p>
    <w:p w:rsidR="0057638D" w:rsidRDefault="0057638D" w:rsidP="00A31EB0">
      <w:pPr>
        <w:spacing w:line="360" w:lineRule="auto"/>
        <w:jc w:val="both"/>
        <w:rPr>
          <w:rFonts w:ascii="Times New Roman" w:hAnsi="Times New Roman" w:cs="Times New Roman"/>
          <w:sz w:val="24"/>
          <w:szCs w:val="24"/>
        </w:rPr>
      </w:pPr>
    </w:p>
    <w:p w:rsidR="0057638D" w:rsidRDefault="0057638D" w:rsidP="00A31EB0">
      <w:pPr>
        <w:spacing w:line="360" w:lineRule="auto"/>
        <w:jc w:val="both"/>
        <w:rPr>
          <w:rFonts w:ascii="Times New Roman" w:hAnsi="Times New Roman" w:cs="Times New Roman"/>
          <w:sz w:val="24"/>
          <w:szCs w:val="24"/>
        </w:rPr>
      </w:pPr>
    </w:p>
    <w:p w:rsidR="0057638D" w:rsidRDefault="0057638D" w:rsidP="00A31EB0">
      <w:pPr>
        <w:spacing w:line="360" w:lineRule="auto"/>
        <w:jc w:val="both"/>
        <w:rPr>
          <w:rFonts w:ascii="Times New Roman" w:hAnsi="Times New Roman" w:cs="Times New Roman"/>
          <w:sz w:val="24"/>
          <w:szCs w:val="24"/>
        </w:rPr>
      </w:pPr>
    </w:p>
    <w:p w:rsidR="0057638D" w:rsidRDefault="0057638D" w:rsidP="00A31EB0">
      <w:pPr>
        <w:spacing w:line="360" w:lineRule="auto"/>
        <w:jc w:val="both"/>
        <w:rPr>
          <w:rFonts w:ascii="Times New Roman" w:hAnsi="Times New Roman" w:cs="Times New Roman"/>
          <w:sz w:val="24"/>
          <w:szCs w:val="24"/>
        </w:rPr>
      </w:pPr>
    </w:p>
    <w:p w:rsidR="00A31EB0" w:rsidRDefault="00A31EB0" w:rsidP="00A31EB0">
      <w:pPr>
        <w:spacing w:line="360" w:lineRule="auto"/>
        <w:jc w:val="both"/>
        <w:rPr>
          <w:rFonts w:ascii="Times New Roman" w:hAnsi="Times New Roman" w:cs="Times New Roman"/>
          <w:sz w:val="24"/>
          <w:szCs w:val="24"/>
        </w:rPr>
      </w:pPr>
    </w:p>
    <w:p w:rsidR="00A31EB0" w:rsidRDefault="00A31EB0" w:rsidP="00A31EB0">
      <w:pPr>
        <w:spacing w:line="360" w:lineRule="auto"/>
        <w:jc w:val="both"/>
        <w:rPr>
          <w:rFonts w:ascii="Times New Roman" w:hAnsi="Times New Roman" w:cs="Times New Roman"/>
          <w:sz w:val="24"/>
          <w:szCs w:val="24"/>
        </w:rPr>
      </w:pPr>
    </w:p>
    <w:p w:rsidR="009962A2" w:rsidRDefault="009962A2" w:rsidP="00A31EB0">
      <w:pPr>
        <w:spacing w:line="360" w:lineRule="auto"/>
        <w:jc w:val="both"/>
        <w:rPr>
          <w:rFonts w:ascii="Times New Roman" w:hAnsi="Times New Roman" w:cs="Times New Roman"/>
          <w:sz w:val="24"/>
          <w:szCs w:val="24"/>
        </w:rPr>
      </w:pPr>
    </w:p>
    <w:p w:rsidR="009962A2" w:rsidRDefault="009962A2" w:rsidP="00A31EB0">
      <w:pPr>
        <w:spacing w:line="360" w:lineRule="auto"/>
        <w:jc w:val="both"/>
        <w:rPr>
          <w:rFonts w:ascii="Times New Roman" w:hAnsi="Times New Roman" w:cs="Times New Roman"/>
          <w:sz w:val="24"/>
          <w:szCs w:val="24"/>
        </w:rPr>
      </w:pPr>
    </w:p>
    <w:p w:rsidR="009962A2" w:rsidRDefault="009962A2" w:rsidP="00A31EB0">
      <w:pPr>
        <w:spacing w:line="360" w:lineRule="auto"/>
        <w:jc w:val="both"/>
        <w:rPr>
          <w:rFonts w:ascii="Times New Roman" w:hAnsi="Times New Roman" w:cs="Times New Roman"/>
          <w:sz w:val="24"/>
          <w:szCs w:val="24"/>
        </w:rPr>
      </w:pPr>
    </w:p>
    <w:p w:rsidR="009962A2" w:rsidRDefault="009962A2" w:rsidP="00A31EB0">
      <w:pPr>
        <w:spacing w:line="360" w:lineRule="auto"/>
        <w:jc w:val="both"/>
        <w:rPr>
          <w:rFonts w:ascii="Times New Roman" w:hAnsi="Times New Roman" w:cs="Times New Roman"/>
          <w:sz w:val="24"/>
          <w:szCs w:val="24"/>
        </w:rPr>
      </w:pPr>
    </w:p>
    <w:p w:rsidR="009962A2" w:rsidRDefault="009962A2" w:rsidP="00A31EB0">
      <w:pPr>
        <w:spacing w:line="360" w:lineRule="auto"/>
        <w:jc w:val="both"/>
        <w:rPr>
          <w:rFonts w:ascii="Times New Roman" w:hAnsi="Times New Roman" w:cs="Times New Roman"/>
          <w:sz w:val="24"/>
          <w:szCs w:val="24"/>
        </w:rPr>
      </w:pPr>
    </w:p>
    <w:p w:rsidR="009962A2" w:rsidRDefault="009962A2" w:rsidP="00A31EB0">
      <w:pPr>
        <w:spacing w:line="360" w:lineRule="auto"/>
        <w:jc w:val="both"/>
        <w:rPr>
          <w:rFonts w:ascii="Times New Roman" w:hAnsi="Times New Roman" w:cs="Times New Roman"/>
          <w:sz w:val="24"/>
          <w:szCs w:val="24"/>
        </w:rPr>
      </w:pPr>
    </w:p>
    <w:p w:rsidR="009962A2" w:rsidRDefault="009962A2" w:rsidP="00A31EB0">
      <w:pPr>
        <w:spacing w:line="360" w:lineRule="auto"/>
        <w:jc w:val="both"/>
        <w:rPr>
          <w:rFonts w:ascii="Times New Roman" w:hAnsi="Times New Roman" w:cs="Times New Roman"/>
          <w:sz w:val="24"/>
          <w:szCs w:val="24"/>
        </w:rPr>
      </w:pPr>
    </w:p>
    <w:p w:rsidR="009962A2" w:rsidRDefault="009962A2" w:rsidP="00A31EB0">
      <w:pPr>
        <w:spacing w:line="360" w:lineRule="auto"/>
        <w:jc w:val="both"/>
        <w:rPr>
          <w:rFonts w:ascii="Times New Roman" w:hAnsi="Times New Roman" w:cs="Times New Roman"/>
          <w:sz w:val="24"/>
          <w:szCs w:val="24"/>
        </w:rPr>
      </w:pPr>
    </w:p>
    <w:p w:rsidR="009962A2" w:rsidRDefault="009962A2" w:rsidP="00A31EB0">
      <w:pPr>
        <w:spacing w:line="360" w:lineRule="auto"/>
        <w:jc w:val="both"/>
        <w:rPr>
          <w:rFonts w:ascii="Times New Roman" w:hAnsi="Times New Roman" w:cs="Times New Roman"/>
          <w:sz w:val="24"/>
          <w:szCs w:val="24"/>
        </w:rPr>
      </w:pPr>
    </w:p>
    <w:p w:rsidR="009962A2" w:rsidRDefault="009962A2" w:rsidP="00A31EB0">
      <w:pPr>
        <w:spacing w:line="360" w:lineRule="auto"/>
        <w:jc w:val="both"/>
        <w:rPr>
          <w:rFonts w:ascii="Times New Roman" w:hAnsi="Times New Roman" w:cs="Times New Roman"/>
          <w:sz w:val="24"/>
          <w:szCs w:val="24"/>
        </w:rPr>
      </w:pPr>
    </w:p>
    <w:p w:rsidR="00A33ECD" w:rsidRDefault="00035689" w:rsidP="00E07B36">
      <w:pPr>
        <w:pStyle w:val="Prrafodelista"/>
        <w:spacing w:line="360" w:lineRule="auto"/>
        <w:ind w:left="0"/>
        <w:jc w:val="center"/>
        <w:outlineLvl w:val="0"/>
        <w:rPr>
          <w:rFonts w:ascii="Times New Roman" w:hAnsi="Times New Roman" w:cs="Times New Roman"/>
          <w:b/>
          <w:sz w:val="28"/>
          <w:szCs w:val="28"/>
        </w:rPr>
      </w:pPr>
      <w:bookmarkStart w:id="276" w:name="_Toc10679666"/>
      <w:r>
        <w:rPr>
          <w:rFonts w:ascii="Times New Roman" w:hAnsi="Times New Roman" w:cs="Times New Roman"/>
          <w:b/>
          <w:sz w:val="28"/>
          <w:szCs w:val="28"/>
        </w:rPr>
        <w:lastRenderedPageBreak/>
        <w:t xml:space="preserve">CAPITULO V: </w:t>
      </w:r>
      <w:r w:rsidR="007427A6">
        <w:rPr>
          <w:rFonts w:ascii="Times New Roman" w:hAnsi="Times New Roman" w:cs="Times New Roman"/>
          <w:b/>
          <w:sz w:val="28"/>
          <w:szCs w:val="28"/>
        </w:rPr>
        <w:t>CONCLUSIONES</w:t>
      </w:r>
      <w:r w:rsidR="005A2AAC">
        <w:rPr>
          <w:rFonts w:ascii="Times New Roman" w:hAnsi="Times New Roman" w:cs="Times New Roman"/>
          <w:b/>
          <w:sz w:val="28"/>
          <w:szCs w:val="28"/>
        </w:rPr>
        <w:t xml:space="preserve"> Y RECOMENDACIONES</w:t>
      </w:r>
      <w:bookmarkEnd w:id="276"/>
    </w:p>
    <w:p w:rsidR="005A2AAC" w:rsidRDefault="005A2AAC" w:rsidP="005A2AAC">
      <w:pPr>
        <w:pStyle w:val="Prrafodelista"/>
        <w:spacing w:line="360" w:lineRule="auto"/>
        <w:ind w:left="709" w:hanging="709"/>
        <w:outlineLvl w:val="1"/>
        <w:rPr>
          <w:rFonts w:ascii="Times New Roman" w:hAnsi="Times New Roman" w:cs="Times New Roman"/>
          <w:b/>
          <w:sz w:val="24"/>
          <w:szCs w:val="24"/>
        </w:rPr>
      </w:pPr>
      <w:bookmarkStart w:id="277" w:name="_Toc10679667"/>
      <w:r w:rsidRPr="005A2AAC">
        <w:rPr>
          <w:rFonts w:ascii="Times New Roman" w:hAnsi="Times New Roman" w:cs="Times New Roman"/>
          <w:b/>
          <w:sz w:val="24"/>
          <w:szCs w:val="24"/>
        </w:rPr>
        <w:t>5.1. Conclusiones</w:t>
      </w:r>
      <w:bookmarkEnd w:id="277"/>
    </w:p>
    <w:p w:rsidR="007717BD" w:rsidRPr="00FC0F72" w:rsidRDefault="00FC0F72" w:rsidP="00394A23">
      <w:pPr>
        <w:pStyle w:val="Prrafodelista"/>
        <w:numPr>
          <w:ilvl w:val="0"/>
          <w:numId w:val="5"/>
        </w:numPr>
        <w:spacing w:line="360" w:lineRule="auto"/>
        <w:ind w:left="284" w:hanging="284"/>
        <w:jc w:val="both"/>
        <w:rPr>
          <w:rFonts w:ascii="Times New Roman" w:hAnsi="Times New Roman" w:cs="Times New Roman"/>
          <w:sz w:val="24"/>
          <w:szCs w:val="24"/>
        </w:rPr>
      </w:pPr>
      <w:r w:rsidRPr="00FC0F72">
        <w:rPr>
          <w:rFonts w:ascii="Times New Roman" w:hAnsi="Times New Roman" w:cs="Times New Roman"/>
          <w:sz w:val="24"/>
          <w:szCs w:val="24"/>
        </w:rPr>
        <w:t xml:space="preserve">Tomando como punto emisor la captación </w:t>
      </w:r>
      <w:r w:rsidR="00C45A5C">
        <w:rPr>
          <w:rFonts w:ascii="Times New Roman" w:hAnsi="Times New Roman" w:cs="Times New Roman"/>
          <w:sz w:val="24"/>
          <w:szCs w:val="24"/>
        </w:rPr>
        <w:t>se observó</w:t>
      </w:r>
      <w:r w:rsidRPr="00FC0F72">
        <w:rPr>
          <w:rFonts w:ascii="Times New Roman" w:hAnsi="Times New Roman" w:cs="Times New Roman"/>
          <w:sz w:val="24"/>
          <w:szCs w:val="24"/>
        </w:rPr>
        <w:t xml:space="preserve"> que l</w:t>
      </w:r>
      <w:r w:rsidR="007427A6" w:rsidRPr="00FC0F72">
        <w:rPr>
          <w:rFonts w:ascii="Times New Roman" w:hAnsi="Times New Roman" w:cs="Times New Roman"/>
          <w:sz w:val="24"/>
          <w:szCs w:val="24"/>
        </w:rPr>
        <w:t>a cuenca está a una altitud media de 3</w:t>
      </w:r>
      <w:r w:rsidR="00582426" w:rsidRPr="00FC0F72">
        <w:rPr>
          <w:rFonts w:ascii="Times New Roman" w:hAnsi="Times New Roman" w:cs="Times New Roman"/>
          <w:sz w:val="24"/>
          <w:szCs w:val="24"/>
        </w:rPr>
        <w:t>522</w:t>
      </w:r>
      <w:r w:rsidR="007427A6" w:rsidRPr="00FC0F72">
        <w:rPr>
          <w:rFonts w:ascii="Times New Roman" w:hAnsi="Times New Roman" w:cs="Times New Roman"/>
          <w:sz w:val="24"/>
          <w:szCs w:val="24"/>
        </w:rPr>
        <w:t xml:space="preserve"> msnm, con un área de </w:t>
      </w:r>
      <w:r w:rsidR="00582426" w:rsidRPr="00FC0F72">
        <w:rPr>
          <w:rFonts w:ascii="Times New Roman" w:hAnsi="Times New Roman" w:cs="Times New Roman"/>
          <w:sz w:val="24"/>
          <w:szCs w:val="24"/>
        </w:rPr>
        <w:t>74.03</w:t>
      </w:r>
      <w:r w:rsidR="007427A6" w:rsidRPr="00FC0F72">
        <w:rPr>
          <w:rFonts w:ascii="Times New Roman" w:hAnsi="Times New Roman" w:cs="Times New Roman"/>
          <w:sz w:val="24"/>
          <w:szCs w:val="24"/>
        </w:rPr>
        <w:t xml:space="preserve"> km</w:t>
      </w:r>
      <w:r w:rsidR="007427A6" w:rsidRPr="00FC0F72">
        <w:rPr>
          <w:rFonts w:ascii="Times New Roman" w:hAnsi="Times New Roman" w:cs="Times New Roman"/>
          <w:sz w:val="24"/>
          <w:szCs w:val="24"/>
          <w:vertAlign w:val="superscript"/>
        </w:rPr>
        <w:t>2</w:t>
      </w:r>
      <w:r w:rsidR="007427A6" w:rsidRPr="00FC0F72">
        <w:rPr>
          <w:rFonts w:ascii="Times New Roman" w:hAnsi="Times New Roman" w:cs="Times New Roman"/>
          <w:sz w:val="24"/>
          <w:szCs w:val="24"/>
        </w:rPr>
        <w:t xml:space="preserve"> y perímetro de </w:t>
      </w:r>
      <w:r w:rsidR="00582426" w:rsidRPr="00FC0F72">
        <w:rPr>
          <w:rFonts w:ascii="Times New Roman" w:hAnsi="Times New Roman" w:cs="Times New Roman"/>
          <w:sz w:val="24"/>
          <w:szCs w:val="24"/>
        </w:rPr>
        <w:t>49.6</w:t>
      </w:r>
      <w:r w:rsidR="007427A6" w:rsidRPr="00FC0F72">
        <w:rPr>
          <w:rFonts w:ascii="Times New Roman" w:hAnsi="Times New Roman" w:cs="Times New Roman"/>
          <w:sz w:val="24"/>
          <w:szCs w:val="24"/>
        </w:rPr>
        <w:t xml:space="preserve"> km. Se recopiló y procesó la información hidrológica de </w:t>
      </w:r>
      <w:r>
        <w:rPr>
          <w:rFonts w:ascii="Times New Roman" w:hAnsi="Times New Roman" w:cs="Times New Roman"/>
          <w:sz w:val="24"/>
          <w:szCs w:val="24"/>
        </w:rPr>
        <w:t>precipitaciones máximas en 24 horas</w:t>
      </w:r>
      <w:r w:rsidR="007427A6" w:rsidRPr="00FC0F72">
        <w:rPr>
          <w:rFonts w:ascii="Times New Roman" w:hAnsi="Times New Roman" w:cs="Times New Roman"/>
          <w:sz w:val="24"/>
          <w:szCs w:val="24"/>
        </w:rPr>
        <w:t xml:space="preserve"> de la Estación Meteorológica Augusto Weberbauer</w:t>
      </w:r>
      <w:r>
        <w:rPr>
          <w:rFonts w:ascii="Times New Roman" w:hAnsi="Times New Roman" w:cs="Times New Roman"/>
          <w:sz w:val="24"/>
          <w:szCs w:val="24"/>
        </w:rPr>
        <w:t xml:space="preserve"> y de la estación Granja Porcon</w:t>
      </w:r>
      <w:r w:rsidR="007427A6" w:rsidRPr="00FC0F72">
        <w:rPr>
          <w:rFonts w:ascii="Times New Roman" w:hAnsi="Times New Roman" w:cs="Times New Roman"/>
          <w:sz w:val="24"/>
          <w:szCs w:val="24"/>
        </w:rPr>
        <w:t xml:space="preserve"> obteniéndose así</w:t>
      </w:r>
      <w:r w:rsidR="001F667D" w:rsidRPr="00FC0F72">
        <w:rPr>
          <w:rFonts w:ascii="Times New Roman" w:hAnsi="Times New Roman" w:cs="Times New Roman"/>
          <w:sz w:val="24"/>
          <w:szCs w:val="24"/>
        </w:rPr>
        <w:t xml:space="preserve">, el caudal de diseño el cual fue </w:t>
      </w:r>
      <w:r>
        <w:rPr>
          <w:rFonts w:ascii="Times New Roman" w:hAnsi="Times New Roman" w:cs="Times New Roman"/>
          <w:sz w:val="24"/>
          <w:szCs w:val="24"/>
        </w:rPr>
        <w:t>17.83</w:t>
      </w:r>
      <w:r w:rsidR="001F667D" w:rsidRPr="00FC0F72">
        <w:rPr>
          <w:rFonts w:ascii="Times New Roman" w:hAnsi="Times New Roman" w:cs="Times New Roman"/>
          <w:sz w:val="24"/>
          <w:szCs w:val="24"/>
        </w:rPr>
        <w:t xml:space="preserve"> m</w:t>
      </w:r>
      <w:r w:rsidR="001F667D" w:rsidRPr="00FC0F72">
        <w:rPr>
          <w:rFonts w:ascii="Times New Roman" w:hAnsi="Times New Roman" w:cs="Times New Roman"/>
          <w:sz w:val="24"/>
          <w:szCs w:val="24"/>
          <w:vertAlign w:val="superscript"/>
        </w:rPr>
        <w:t>3</w:t>
      </w:r>
      <w:r w:rsidR="001F667D" w:rsidRPr="00FC0F72">
        <w:rPr>
          <w:rFonts w:ascii="Times New Roman" w:hAnsi="Times New Roman" w:cs="Times New Roman"/>
          <w:sz w:val="24"/>
          <w:szCs w:val="24"/>
        </w:rPr>
        <w:t>/s</w:t>
      </w:r>
      <w:r w:rsidR="007427A6" w:rsidRPr="00FC0F72">
        <w:rPr>
          <w:rFonts w:ascii="Times New Roman" w:hAnsi="Times New Roman" w:cs="Times New Roman"/>
          <w:sz w:val="24"/>
          <w:szCs w:val="24"/>
        </w:rPr>
        <w:t xml:space="preserve"> para </w:t>
      </w:r>
      <w:r w:rsidRPr="00FC0F72">
        <w:rPr>
          <w:rFonts w:ascii="Times New Roman" w:hAnsi="Times New Roman" w:cs="Times New Roman"/>
          <w:sz w:val="24"/>
          <w:szCs w:val="24"/>
        </w:rPr>
        <w:t>un período</w:t>
      </w:r>
      <w:r>
        <w:rPr>
          <w:rFonts w:ascii="Times New Roman" w:hAnsi="Times New Roman" w:cs="Times New Roman"/>
          <w:sz w:val="24"/>
          <w:szCs w:val="24"/>
        </w:rPr>
        <w:t xml:space="preserve"> de retorno de 15 años.</w:t>
      </w:r>
    </w:p>
    <w:p w:rsidR="007717BD" w:rsidRPr="00FC0F72" w:rsidRDefault="004E1F82" w:rsidP="00FC0F72">
      <w:pPr>
        <w:pStyle w:val="Prrafodelista"/>
        <w:numPr>
          <w:ilvl w:val="0"/>
          <w:numId w:val="5"/>
        </w:numPr>
        <w:spacing w:line="360" w:lineRule="auto"/>
        <w:ind w:left="284" w:hanging="284"/>
        <w:jc w:val="both"/>
        <w:rPr>
          <w:rFonts w:ascii="Times New Roman" w:hAnsi="Times New Roman" w:cs="Times New Roman"/>
          <w:sz w:val="24"/>
          <w:szCs w:val="24"/>
        </w:rPr>
      </w:pPr>
      <w:r>
        <w:rPr>
          <w:rFonts w:ascii="Times New Roman" w:hAnsi="Times New Roman" w:cs="Times New Roman"/>
          <w:sz w:val="24"/>
          <w:szCs w:val="24"/>
        </w:rPr>
        <w:t>En el</w:t>
      </w:r>
      <w:r w:rsidR="007717BD">
        <w:rPr>
          <w:rFonts w:ascii="Times New Roman" w:hAnsi="Times New Roman" w:cs="Times New Roman"/>
          <w:sz w:val="24"/>
          <w:szCs w:val="24"/>
        </w:rPr>
        <w:t xml:space="preserve"> análisis granulométrico de la zona de estudio </w:t>
      </w:r>
      <w:r>
        <w:rPr>
          <w:rFonts w:ascii="Times New Roman" w:hAnsi="Times New Roman" w:cs="Times New Roman"/>
          <w:sz w:val="24"/>
          <w:szCs w:val="24"/>
        </w:rPr>
        <w:t xml:space="preserve">se </w:t>
      </w:r>
      <w:r w:rsidR="00C45A5C">
        <w:rPr>
          <w:rFonts w:ascii="Times New Roman" w:hAnsi="Times New Roman" w:cs="Times New Roman"/>
          <w:sz w:val="24"/>
          <w:szCs w:val="24"/>
        </w:rPr>
        <w:t>obtuvo</w:t>
      </w:r>
      <w:r>
        <w:rPr>
          <w:rFonts w:ascii="Times New Roman" w:hAnsi="Times New Roman" w:cs="Times New Roman"/>
          <w:sz w:val="24"/>
          <w:szCs w:val="24"/>
        </w:rPr>
        <w:t xml:space="preserve"> </w:t>
      </w:r>
      <w:r w:rsidR="00FC0F72">
        <w:rPr>
          <w:rFonts w:ascii="Times New Roman" w:hAnsi="Times New Roman" w:cs="Times New Roman"/>
          <w:sz w:val="24"/>
          <w:szCs w:val="24"/>
        </w:rPr>
        <w:t xml:space="preserve">como </w:t>
      </w:r>
      <w:r w:rsidR="00E82D3F">
        <w:rPr>
          <w:rFonts w:ascii="Times New Roman" w:hAnsi="Times New Roman" w:cs="Times New Roman"/>
          <w:sz w:val="24"/>
          <w:szCs w:val="24"/>
        </w:rPr>
        <w:t>resultado un</w:t>
      </w:r>
      <w:r w:rsidR="00FC0F72">
        <w:rPr>
          <w:rFonts w:ascii="Times New Roman" w:hAnsi="Times New Roman" w:cs="Times New Roman"/>
          <w:sz w:val="24"/>
          <w:szCs w:val="24"/>
        </w:rPr>
        <w:t xml:space="preserve"> 78.9% de grava 6.7% de arena y 14.4% de finos</w:t>
      </w:r>
      <w:r w:rsidR="00E82D3F">
        <w:rPr>
          <w:rFonts w:ascii="Times New Roman" w:hAnsi="Times New Roman" w:cs="Times New Roman"/>
          <w:sz w:val="24"/>
          <w:szCs w:val="24"/>
        </w:rPr>
        <w:t>, un</w:t>
      </w:r>
      <w:r w:rsidR="007717BD" w:rsidRPr="00FC0F72">
        <w:rPr>
          <w:rFonts w:ascii="Times New Roman" w:hAnsi="Times New Roman" w:cs="Times New Roman"/>
          <w:sz w:val="24"/>
          <w:szCs w:val="24"/>
        </w:rPr>
        <w:t xml:space="preserve"> </w:t>
      </w:r>
      <w:r w:rsidR="00327F60">
        <w:rPr>
          <w:rFonts w:ascii="Times New Roman" w:hAnsi="Times New Roman" w:cs="Times New Roman"/>
          <w:sz w:val="24"/>
          <w:szCs w:val="24"/>
        </w:rPr>
        <w:t xml:space="preserve">Cu &gt; </w:t>
      </w:r>
      <w:r w:rsidR="00C45A5C">
        <w:rPr>
          <w:rFonts w:ascii="Times New Roman" w:hAnsi="Times New Roman" w:cs="Times New Roman"/>
          <w:sz w:val="24"/>
          <w:szCs w:val="24"/>
        </w:rPr>
        <w:t xml:space="preserve">2 y </w:t>
      </w:r>
      <w:r w:rsidR="007717BD" w:rsidRPr="00FC0F72">
        <w:rPr>
          <w:rFonts w:ascii="Times New Roman" w:hAnsi="Times New Roman" w:cs="Times New Roman"/>
          <w:sz w:val="24"/>
          <w:szCs w:val="24"/>
        </w:rPr>
        <w:t>d</w:t>
      </w:r>
      <w:r w:rsidR="00E82D3F" w:rsidRPr="00E82D3F">
        <w:rPr>
          <w:rFonts w:ascii="Times New Roman" w:hAnsi="Times New Roman" w:cs="Times New Roman"/>
          <w:sz w:val="24"/>
          <w:szCs w:val="24"/>
          <w:vertAlign w:val="subscript"/>
        </w:rPr>
        <w:t>9</w:t>
      </w:r>
      <w:r w:rsidR="003F3C75">
        <w:rPr>
          <w:rFonts w:ascii="Times New Roman" w:hAnsi="Times New Roman" w:cs="Times New Roman"/>
          <w:sz w:val="24"/>
          <w:szCs w:val="24"/>
          <w:vertAlign w:val="subscript"/>
        </w:rPr>
        <w:t>0</w:t>
      </w:r>
      <w:r w:rsidR="00E82D3F">
        <w:rPr>
          <w:rFonts w:ascii="Times New Roman" w:hAnsi="Times New Roman" w:cs="Times New Roman"/>
          <w:sz w:val="24"/>
          <w:szCs w:val="24"/>
        </w:rPr>
        <w:t xml:space="preserve"> </w:t>
      </w:r>
      <w:r w:rsidR="007717BD" w:rsidRPr="00FC0F72">
        <w:rPr>
          <w:rFonts w:ascii="Times New Roman" w:hAnsi="Times New Roman" w:cs="Times New Roman"/>
          <w:sz w:val="24"/>
          <w:szCs w:val="24"/>
        </w:rPr>
        <w:t xml:space="preserve">igual a </w:t>
      </w:r>
      <w:r w:rsidR="00645A34">
        <w:rPr>
          <w:rFonts w:ascii="Times New Roman" w:hAnsi="Times New Roman" w:cs="Times New Roman"/>
          <w:sz w:val="24"/>
          <w:szCs w:val="24"/>
        </w:rPr>
        <w:t>44</w:t>
      </w:r>
      <w:r w:rsidR="007717BD" w:rsidRPr="00FC0F72">
        <w:rPr>
          <w:rFonts w:ascii="Times New Roman" w:hAnsi="Times New Roman" w:cs="Times New Roman"/>
          <w:sz w:val="24"/>
          <w:szCs w:val="24"/>
        </w:rPr>
        <w:t>.</w:t>
      </w:r>
      <w:r w:rsidR="00645A34">
        <w:rPr>
          <w:rFonts w:ascii="Times New Roman" w:hAnsi="Times New Roman" w:cs="Times New Roman"/>
          <w:sz w:val="24"/>
          <w:szCs w:val="24"/>
        </w:rPr>
        <w:t>98</w:t>
      </w:r>
      <w:r w:rsidR="007717BD" w:rsidRPr="00FC0F72">
        <w:rPr>
          <w:rFonts w:ascii="Times New Roman" w:hAnsi="Times New Roman" w:cs="Times New Roman"/>
          <w:sz w:val="24"/>
          <w:szCs w:val="24"/>
        </w:rPr>
        <w:t xml:space="preserve"> mm</w:t>
      </w:r>
      <w:r w:rsidR="00655A2B" w:rsidRPr="00FC0F72">
        <w:rPr>
          <w:rFonts w:ascii="Times New Roman" w:hAnsi="Times New Roman" w:cs="Times New Roman"/>
          <w:sz w:val="24"/>
          <w:szCs w:val="24"/>
        </w:rPr>
        <w:t>.</w:t>
      </w:r>
    </w:p>
    <w:p w:rsidR="005A2AAC" w:rsidRDefault="001D6247" w:rsidP="00E82D3F">
      <w:pPr>
        <w:pStyle w:val="Prrafodelista"/>
        <w:numPr>
          <w:ilvl w:val="0"/>
          <w:numId w:val="5"/>
        </w:numPr>
        <w:spacing w:line="360" w:lineRule="auto"/>
        <w:ind w:left="284" w:hanging="284"/>
        <w:jc w:val="both"/>
        <w:rPr>
          <w:rFonts w:ascii="Times New Roman" w:hAnsi="Times New Roman" w:cs="Times New Roman"/>
          <w:sz w:val="24"/>
          <w:szCs w:val="24"/>
        </w:rPr>
      </w:pPr>
      <w:r>
        <w:rPr>
          <w:rFonts w:ascii="Times New Roman" w:hAnsi="Times New Roman" w:cs="Times New Roman"/>
          <w:sz w:val="24"/>
          <w:szCs w:val="24"/>
        </w:rPr>
        <w:t>En los ensayos realizados se observó que el Disipador con Fondo Horizontal, es el que reduce con menor eficacia la</w:t>
      </w:r>
      <w:r w:rsidR="0016026C">
        <w:rPr>
          <w:rFonts w:ascii="Times New Roman" w:hAnsi="Times New Roman" w:cs="Times New Roman"/>
          <w:sz w:val="24"/>
          <w:szCs w:val="24"/>
        </w:rPr>
        <w:t xml:space="preserve"> energía que produce la</w:t>
      </w:r>
      <w:r>
        <w:rPr>
          <w:rFonts w:ascii="Times New Roman" w:hAnsi="Times New Roman" w:cs="Times New Roman"/>
          <w:sz w:val="24"/>
          <w:szCs w:val="24"/>
        </w:rPr>
        <w:t xml:space="preserve"> socavación</w:t>
      </w:r>
      <w:r w:rsidR="00C460BE">
        <w:rPr>
          <w:rFonts w:ascii="Times New Roman" w:hAnsi="Times New Roman" w:cs="Times New Roman"/>
          <w:sz w:val="24"/>
          <w:szCs w:val="24"/>
        </w:rPr>
        <w:t>, sien</w:t>
      </w:r>
      <w:r w:rsidR="0016026C">
        <w:rPr>
          <w:rFonts w:ascii="Times New Roman" w:hAnsi="Times New Roman" w:cs="Times New Roman"/>
          <w:sz w:val="24"/>
          <w:szCs w:val="24"/>
        </w:rPr>
        <w:t>do este el Disipador con mayor l</w:t>
      </w:r>
      <w:r w:rsidR="00C460BE">
        <w:rPr>
          <w:rFonts w:ascii="Times New Roman" w:hAnsi="Times New Roman" w:cs="Times New Roman"/>
          <w:sz w:val="24"/>
          <w:szCs w:val="24"/>
        </w:rPr>
        <w:t>ongitud, llegando la socavación que se producirá incluso a ser mayor a la actual.</w:t>
      </w:r>
    </w:p>
    <w:p w:rsidR="00BA31AE" w:rsidRDefault="00BA31AE" w:rsidP="00E82D3F">
      <w:pPr>
        <w:pStyle w:val="Prrafodelista"/>
        <w:numPr>
          <w:ilvl w:val="0"/>
          <w:numId w:val="5"/>
        </w:numPr>
        <w:spacing w:line="360" w:lineRule="auto"/>
        <w:ind w:left="284" w:hanging="284"/>
        <w:jc w:val="both"/>
        <w:rPr>
          <w:rFonts w:ascii="Times New Roman" w:hAnsi="Times New Roman" w:cs="Times New Roman"/>
          <w:sz w:val="24"/>
          <w:szCs w:val="24"/>
        </w:rPr>
      </w:pPr>
      <w:r>
        <w:rPr>
          <w:rFonts w:ascii="Times New Roman" w:hAnsi="Times New Roman" w:cs="Times New Roman"/>
          <w:sz w:val="24"/>
          <w:szCs w:val="24"/>
        </w:rPr>
        <w:t>El Disipador Tipo IV de la U.S.B.R que solo cuenta con bloques disipadores y umbral de salida disipa un porcentaje de 41.67%</w:t>
      </w:r>
      <w:r w:rsidR="00315C91">
        <w:rPr>
          <w:rFonts w:ascii="Times New Roman" w:hAnsi="Times New Roman" w:cs="Times New Roman"/>
          <w:sz w:val="24"/>
          <w:szCs w:val="24"/>
        </w:rPr>
        <w:t xml:space="preserve"> respecto a la socavación existente.</w:t>
      </w:r>
    </w:p>
    <w:p w:rsidR="004E1F82" w:rsidRDefault="00C460BE" w:rsidP="00E82D3F">
      <w:pPr>
        <w:pStyle w:val="Prrafodelista"/>
        <w:numPr>
          <w:ilvl w:val="0"/>
          <w:numId w:val="5"/>
        </w:numPr>
        <w:spacing w:line="360" w:lineRule="auto"/>
        <w:ind w:left="284" w:hanging="284"/>
        <w:jc w:val="both"/>
        <w:rPr>
          <w:rFonts w:ascii="Times New Roman" w:hAnsi="Times New Roman" w:cs="Times New Roman"/>
          <w:sz w:val="24"/>
          <w:szCs w:val="24"/>
        </w:rPr>
      </w:pPr>
      <w:r>
        <w:rPr>
          <w:rFonts w:ascii="Times New Roman" w:hAnsi="Times New Roman" w:cs="Times New Roman"/>
          <w:sz w:val="24"/>
          <w:szCs w:val="24"/>
        </w:rPr>
        <w:t>Finalmente</w:t>
      </w:r>
      <w:r w:rsidR="004E1F82">
        <w:rPr>
          <w:rFonts w:ascii="Times New Roman" w:hAnsi="Times New Roman" w:cs="Times New Roman"/>
          <w:sz w:val="24"/>
          <w:szCs w:val="24"/>
        </w:rPr>
        <w:t xml:space="preserve"> </w:t>
      </w:r>
      <w:r w:rsidR="00C45A5C">
        <w:rPr>
          <w:rFonts w:ascii="Times New Roman" w:hAnsi="Times New Roman" w:cs="Times New Roman"/>
          <w:sz w:val="24"/>
          <w:szCs w:val="24"/>
        </w:rPr>
        <w:t xml:space="preserve">es </w:t>
      </w:r>
      <w:r w:rsidR="004E1F82">
        <w:rPr>
          <w:rFonts w:ascii="Times New Roman" w:hAnsi="Times New Roman" w:cs="Times New Roman"/>
          <w:sz w:val="24"/>
          <w:szCs w:val="24"/>
        </w:rPr>
        <w:t xml:space="preserve">el Disipador con Fondo </w:t>
      </w:r>
      <w:r w:rsidR="00C45A5C">
        <w:rPr>
          <w:rFonts w:ascii="Times New Roman" w:hAnsi="Times New Roman" w:cs="Times New Roman"/>
          <w:sz w:val="24"/>
          <w:szCs w:val="24"/>
        </w:rPr>
        <w:t xml:space="preserve">no Horizontal, con </w:t>
      </w:r>
      <w:r w:rsidR="004E1F82">
        <w:rPr>
          <w:rFonts w:ascii="Times New Roman" w:hAnsi="Times New Roman" w:cs="Times New Roman"/>
          <w:sz w:val="24"/>
          <w:szCs w:val="24"/>
        </w:rPr>
        <w:t>longitud de poza de 13.68 cm</w:t>
      </w:r>
      <w:r>
        <w:rPr>
          <w:rFonts w:ascii="Times New Roman" w:hAnsi="Times New Roman" w:cs="Times New Roman"/>
          <w:sz w:val="24"/>
          <w:szCs w:val="24"/>
        </w:rPr>
        <w:t xml:space="preserve"> (3.42 m a escala real), distribución de dados y bloques disipadores de energía de manera uniforme, y umbral de salida, disipa de mejor manera y más uniforme la socavación llegando el porcentaje de reducción hasta 48.51%</w:t>
      </w:r>
      <w:r w:rsidR="00315C91">
        <w:rPr>
          <w:rFonts w:ascii="Times New Roman" w:hAnsi="Times New Roman" w:cs="Times New Roman"/>
          <w:sz w:val="24"/>
          <w:szCs w:val="24"/>
        </w:rPr>
        <w:t xml:space="preserve"> respecto a la socavación existente</w:t>
      </w:r>
      <w:r>
        <w:rPr>
          <w:rFonts w:ascii="Times New Roman" w:hAnsi="Times New Roman" w:cs="Times New Roman"/>
          <w:sz w:val="24"/>
          <w:szCs w:val="24"/>
        </w:rPr>
        <w:t>.</w:t>
      </w:r>
    </w:p>
    <w:p w:rsidR="00645A34" w:rsidRDefault="00645A34" w:rsidP="00645A34">
      <w:pPr>
        <w:spacing w:line="360" w:lineRule="auto"/>
        <w:jc w:val="both"/>
        <w:rPr>
          <w:rFonts w:ascii="Times New Roman" w:hAnsi="Times New Roman" w:cs="Times New Roman"/>
          <w:sz w:val="24"/>
          <w:szCs w:val="24"/>
        </w:rPr>
      </w:pPr>
    </w:p>
    <w:p w:rsidR="00645A34" w:rsidRDefault="00645A34" w:rsidP="00645A34">
      <w:pPr>
        <w:spacing w:line="360" w:lineRule="auto"/>
        <w:jc w:val="both"/>
        <w:rPr>
          <w:rFonts w:ascii="Times New Roman" w:hAnsi="Times New Roman" w:cs="Times New Roman"/>
          <w:sz w:val="24"/>
          <w:szCs w:val="24"/>
        </w:rPr>
      </w:pPr>
    </w:p>
    <w:p w:rsidR="008742E8" w:rsidRDefault="008742E8" w:rsidP="00645A34">
      <w:pPr>
        <w:spacing w:line="360" w:lineRule="auto"/>
        <w:jc w:val="both"/>
        <w:rPr>
          <w:rFonts w:ascii="Times New Roman" w:hAnsi="Times New Roman" w:cs="Times New Roman"/>
          <w:sz w:val="24"/>
          <w:szCs w:val="24"/>
        </w:rPr>
      </w:pPr>
    </w:p>
    <w:p w:rsidR="008742E8" w:rsidRDefault="008742E8" w:rsidP="00645A34">
      <w:pPr>
        <w:spacing w:line="360" w:lineRule="auto"/>
        <w:jc w:val="both"/>
        <w:rPr>
          <w:rFonts w:ascii="Times New Roman" w:hAnsi="Times New Roman" w:cs="Times New Roman"/>
          <w:sz w:val="24"/>
          <w:szCs w:val="24"/>
        </w:rPr>
      </w:pPr>
    </w:p>
    <w:p w:rsidR="008742E8" w:rsidRDefault="008742E8" w:rsidP="00645A34">
      <w:pPr>
        <w:spacing w:line="360" w:lineRule="auto"/>
        <w:jc w:val="both"/>
        <w:rPr>
          <w:rFonts w:ascii="Times New Roman" w:hAnsi="Times New Roman" w:cs="Times New Roman"/>
          <w:sz w:val="24"/>
          <w:szCs w:val="24"/>
        </w:rPr>
      </w:pPr>
    </w:p>
    <w:p w:rsidR="008742E8" w:rsidRDefault="008742E8" w:rsidP="00645A34">
      <w:pPr>
        <w:spacing w:line="360" w:lineRule="auto"/>
        <w:jc w:val="both"/>
        <w:rPr>
          <w:rFonts w:ascii="Times New Roman" w:hAnsi="Times New Roman" w:cs="Times New Roman"/>
          <w:sz w:val="24"/>
          <w:szCs w:val="24"/>
        </w:rPr>
      </w:pPr>
    </w:p>
    <w:p w:rsidR="008742E8" w:rsidRDefault="008742E8" w:rsidP="00645A34">
      <w:pPr>
        <w:spacing w:line="360" w:lineRule="auto"/>
        <w:jc w:val="both"/>
        <w:rPr>
          <w:rFonts w:ascii="Times New Roman" w:hAnsi="Times New Roman" w:cs="Times New Roman"/>
          <w:sz w:val="24"/>
          <w:szCs w:val="24"/>
        </w:rPr>
      </w:pPr>
    </w:p>
    <w:p w:rsidR="00327F60" w:rsidRPr="00645A34" w:rsidRDefault="00327F60" w:rsidP="00645A34">
      <w:pPr>
        <w:spacing w:line="360" w:lineRule="auto"/>
        <w:jc w:val="both"/>
        <w:rPr>
          <w:rFonts w:ascii="Times New Roman" w:hAnsi="Times New Roman" w:cs="Times New Roman"/>
          <w:sz w:val="24"/>
          <w:szCs w:val="24"/>
        </w:rPr>
      </w:pPr>
      <w:bookmarkStart w:id="278" w:name="_GoBack"/>
      <w:bookmarkEnd w:id="278"/>
    </w:p>
    <w:p w:rsidR="00776848" w:rsidRPr="005A2AAC" w:rsidRDefault="005A2AAC" w:rsidP="005A2AAC">
      <w:pPr>
        <w:pStyle w:val="Prrafodelista"/>
        <w:spacing w:line="360" w:lineRule="auto"/>
        <w:ind w:left="709" w:hanging="709"/>
        <w:outlineLvl w:val="1"/>
        <w:rPr>
          <w:rFonts w:ascii="Times New Roman" w:hAnsi="Times New Roman" w:cs="Times New Roman"/>
          <w:b/>
          <w:sz w:val="24"/>
          <w:szCs w:val="24"/>
        </w:rPr>
      </w:pPr>
      <w:bookmarkStart w:id="279" w:name="_Toc10679668"/>
      <w:r>
        <w:rPr>
          <w:rFonts w:ascii="Times New Roman" w:hAnsi="Times New Roman" w:cs="Times New Roman"/>
          <w:b/>
          <w:sz w:val="24"/>
          <w:szCs w:val="24"/>
        </w:rPr>
        <w:lastRenderedPageBreak/>
        <w:t xml:space="preserve">5.2. </w:t>
      </w:r>
      <w:r w:rsidRPr="005A2AAC">
        <w:rPr>
          <w:rFonts w:ascii="Times New Roman" w:hAnsi="Times New Roman" w:cs="Times New Roman"/>
          <w:b/>
          <w:sz w:val="24"/>
          <w:szCs w:val="24"/>
        </w:rPr>
        <w:t>Recomendaciones</w:t>
      </w:r>
      <w:bookmarkEnd w:id="279"/>
    </w:p>
    <w:p w:rsidR="00655A2B" w:rsidRDefault="006F6CF7" w:rsidP="00655A2B">
      <w:pPr>
        <w:pStyle w:val="Prrafodelista"/>
        <w:numPr>
          <w:ilvl w:val="0"/>
          <w:numId w:val="5"/>
        </w:numPr>
        <w:spacing w:line="360" w:lineRule="auto"/>
        <w:ind w:left="284" w:hanging="284"/>
        <w:jc w:val="both"/>
        <w:rPr>
          <w:rFonts w:ascii="Times New Roman" w:hAnsi="Times New Roman" w:cs="Times New Roman"/>
          <w:sz w:val="24"/>
          <w:szCs w:val="24"/>
        </w:rPr>
      </w:pPr>
      <w:r>
        <w:rPr>
          <w:rFonts w:ascii="Times New Roman" w:hAnsi="Times New Roman" w:cs="Times New Roman"/>
          <w:sz w:val="24"/>
          <w:szCs w:val="24"/>
        </w:rPr>
        <w:t xml:space="preserve">Para el caso de cuencas de mayor tamaño, se </w:t>
      </w:r>
      <w:r w:rsidR="004F5BE3">
        <w:rPr>
          <w:rFonts w:ascii="Times New Roman" w:hAnsi="Times New Roman" w:cs="Times New Roman"/>
          <w:sz w:val="24"/>
          <w:szCs w:val="24"/>
        </w:rPr>
        <w:t>recomienda</w:t>
      </w:r>
      <w:r>
        <w:rPr>
          <w:rFonts w:ascii="Times New Roman" w:hAnsi="Times New Roman" w:cs="Times New Roman"/>
          <w:sz w:val="24"/>
          <w:szCs w:val="24"/>
        </w:rPr>
        <w:t xml:space="preserve"> trabajar con la mayor cantidad de estaciones meteorológicas que influyen en la cuenca, con la finalidad de obtener un caudal de diseño más exacto.</w:t>
      </w:r>
    </w:p>
    <w:p w:rsidR="00776848" w:rsidRDefault="0016026C" w:rsidP="00655A2B">
      <w:pPr>
        <w:pStyle w:val="Prrafodelista"/>
        <w:numPr>
          <w:ilvl w:val="0"/>
          <w:numId w:val="5"/>
        </w:numPr>
        <w:spacing w:line="360" w:lineRule="auto"/>
        <w:ind w:left="284" w:hanging="284"/>
        <w:jc w:val="both"/>
        <w:rPr>
          <w:rFonts w:ascii="Times New Roman" w:hAnsi="Times New Roman" w:cs="Times New Roman"/>
          <w:sz w:val="24"/>
          <w:szCs w:val="24"/>
        </w:rPr>
      </w:pPr>
      <w:r>
        <w:rPr>
          <w:rFonts w:ascii="Times New Roman" w:hAnsi="Times New Roman" w:cs="Times New Roman"/>
          <w:sz w:val="24"/>
          <w:szCs w:val="24"/>
        </w:rPr>
        <w:t xml:space="preserve">En el caso de </w:t>
      </w:r>
      <w:r w:rsidR="00900A8A">
        <w:rPr>
          <w:rFonts w:ascii="Times New Roman" w:hAnsi="Times New Roman" w:cs="Times New Roman"/>
          <w:sz w:val="24"/>
          <w:szCs w:val="24"/>
        </w:rPr>
        <w:t>materiales demasiados finos</w:t>
      </w:r>
      <w:r>
        <w:rPr>
          <w:rFonts w:ascii="Times New Roman" w:hAnsi="Times New Roman" w:cs="Times New Roman"/>
          <w:sz w:val="24"/>
          <w:szCs w:val="24"/>
        </w:rPr>
        <w:t xml:space="preserve"> en el prototipo</w:t>
      </w:r>
      <w:r w:rsidR="00334CEA">
        <w:rPr>
          <w:rFonts w:ascii="Times New Roman" w:hAnsi="Times New Roman" w:cs="Times New Roman"/>
          <w:sz w:val="24"/>
          <w:szCs w:val="24"/>
        </w:rPr>
        <w:t xml:space="preserve">, es recomendable </w:t>
      </w:r>
      <w:r w:rsidR="00900A8A">
        <w:rPr>
          <w:rFonts w:ascii="Times New Roman" w:hAnsi="Times New Roman" w:cs="Times New Roman"/>
          <w:sz w:val="24"/>
          <w:szCs w:val="24"/>
        </w:rPr>
        <w:t xml:space="preserve">trabajar con materiales que </w:t>
      </w:r>
      <w:r w:rsidR="00E12F86">
        <w:rPr>
          <w:rFonts w:ascii="Times New Roman" w:hAnsi="Times New Roman" w:cs="Times New Roman"/>
          <w:sz w:val="24"/>
          <w:szCs w:val="24"/>
        </w:rPr>
        <w:t>cumplan en el modelo con la velocidad mínima para lograr el arrastre</w:t>
      </w:r>
      <w:r w:rsidR="00555310">
        <w:rPr>
          <w:rFonts w:ascii="Times New Roman" w:hAnsi="Times New Roman" w:cs="Times New Roman"/>
          <w:sz w:val="24"/>
          <w:szCs w:val="24"/>
        </w:rPr>
        <w:t>, esto depende la densidad de los materiales escogidos y no de la geometría.</w:t>
      </w:r>
    </w:p>
    <w:p w:rsidR="007C7EFE" w:rsidRDefault="004F5BE3" w:rsidP="004F5BE3">
      <w:pPr>
        <w:pStyle w:val="Prrafodelista"/>
        <w:numPr>
          <w:ilvl w:val="0"/>
          <w:numId w:val="5"/>
        </w:numPr>
        <w:spacing w:line="360" w:lineRule="auto"/>
        <w:ind w:left="284" w:hanging="284"/>
        <w:jc w:val="both"/>
        <w:rPr>
          <w:rFonts w:ascii="Times New Roman" w:hAnsi="Times New Roman" w:cs="Times New Roman"/>
          <w:sz w:val="24"/>
          <w:szCs w:val="24"/>
        </w:rPr>
      </w:pPr>
      <w:r>
        <w:rPr>
          <w:rFonts w:ascii="Times New Roman" w:hAnsi="Times New Roman" w:cs="Times New Roman"/>
          <w:sz w:val="24"/>
          <w:szCs w:val="24"/>
        </w:rPr>
        <w:t>Se sugiere</w:t>
      </w:r>
      <w:r w:rsidR="00C45A5C">
        <w:rPr>
          <w:rFonts w:ascii="Times New Roman" w:hAnsi="Times New Roman" w:cs="Times New Roman"/>
          <w:sz w:val="24"/>
          <w:szCs w:val="24"/>
        </w:rPr>
        <w:t xml:space="preserve"> para otras investigaciones,</w:t>
      </w:r>
      <w:r>
        <w:rPr>
          <w:rFonts w:ascii="Times New Roman" w:hAnsi="Times New Roman" w:cs="Times New Roman"/>
          <w:sz w:val="24"/>
          <w:szCs w:val="24"/>
        </w:rPr>
        <w:t xml:space="preserve"> realizar un estudio con caudales elevados</w:t>
      </w:r>
      <w:r w:rsidR="00C45A5C">
        <w:rPr>
          <w:rFonts w:ascii="Times New Roman" w:hAnsi="Times New Roman" w:cs="Times New Roman"/>
          <w:sz w:val="24"/>
          <w:szCs w:val="24"/>
        </w:rPr>
        <w:t xml:space="preserve"> y</w:t>
      </w:r>
      <w:r>
        <w:rPr>
          <w:rFonts w:ascii="Times New Roman" w:hAnsi="Times New Roman" w:cs="Times New Roman"/>
          <w:sz w:val="24"/>
          <w:szCs w:val="24"/>
        </w:rPr>
        <w:t xml:space="preserve"> mayor duración de tiempo en los ensayos, con el fin de obtener condiciones más favorables para el funcionamiento del disipador de energía con Fondo Horizontal.</w:t>
      </w:r>
    </w:p>
    <w:p w:rsidR="00E12F86" w:rsidRPr="00E12F86" w:rsidRDefault="00E12F86" w:rsidP="00E12F86">
      <w:pPr>
        <w:pStyle w:val="Prrafodelista"/>
        <w:numPr>
          <w:ilvl w:val="0"/>
          <w:numId w:val="5"/>
        </w:numPr>
        <w:spacing w:line="360" w:lineRule="auto"/>
        <w:ind w:left="284" w:hanging="284"/>
        <w:jc w:val="both"/>
        <w:rPr>
          <w:rFonts w:ascii="Times New Roman" w:hAnsi="Times New Roman" w:cs="Times New Roman"/>
          <w:sz w:val="24"/>
          <w:szCs w:val="24"/>
        </w:rPr>
      </w:pPr>
      <w:r>
        <w:rPr>
          <w:rFonts w:ascii="Times New Roman" w:hAnsi="Times New Roman" w:cs="Times New Roman"/>
          <w:sz w:val="24"/>
          <w:szCs w:val="24"/>
        </w:rPr>
        <w:t>Se recomienda realizar un estudio con caudales más grandes en el modelo con Fondo No Horizontal, con el fin de comprobar su comportamiento cuando estos aumentan</w:t>
      </w:r>
      <w:r w:rsidRPr="00E12F86">
        <w:rPr>
          <w:rFonts w:ascii="Times New Roman" w:hAnsi="Times New Roman" w:cs="Times New Roman"/>
          <w:sz w:val="24"/>
          <w:szCs w:val="24"/>
        </w:rPr>
        <w:t>.</w:t>
      </w:r>
    </w:p>
    <w:p w:rsidR="007C7EFE" w:rsidRDefault="007C7EFE" w:rsidP="00BD244D">
      <w:pPr>
        <w:pStyle w:val="Prrafodelista"/>
        <w:spacing w:line="360" w:lineRule="auto"/>
        <w:ind w:left="-284"/>
        <w:jc w:val="both"/>
        <w:rPr>
          <w:rFonts w:ascii="Times New Roman" w:hAnsi="Times New Roman" w:cs="Times New Roman"/>
          <w:sz w:val="24"/>
          <w:szCs w:val="24"/>
        </w:rPr>
      </w:pPr>
    </w:p>
    <w:p w:rsidR="007C7EFE" w:rsidRDefault="007C7EFE" w:rsidP="00BD244D">
      <w:pPr>
        <w:pStyle w:val="Prrafodelista"/>
        <w:spacing w:line="360" w:lineRule="auto"/>
        <w:ind w:left="-284"/>
        <w:jc w:val="both"/>
        <w:rPr>
          <w:rFonts w:ascii="Times New Roman" w:hAnsi="Times New Roman" w:cs="Times New Roman"/>
          <w:sz w:val="24"/>
          <w:szCs w:val="24"/>
        </w:rPr>
      </w:pPr>
    </w:p>
    <w:p w:rsidR="007C7EFE" w:rsidRDefault="007C7EFE" w:rsidP="00BD244D">
      <w:pPr>
        <w:pStyle w:val="Prrafodelista"/>
        <w:spacing w:line="360" w:lineRule="auto"/>
        <w:ind w:left="-284"/>
        <w:jc w:val="both"/>
        <w:rPr>
          <w:rFonts w:ascii="Times New Roman" w:hAnsi="Times New Roman" w:cs="Times New Roman"/>
          <w:sz w:val="24"/>
          <w:szCs w:val="24"/>
        </w:rPr>
      </w:pPr>
    </w:p>
    <w:p w:rsidR="007C7EFE" w:rsidRDefault="007C7EFE" w:rsidP="00BD244D">
      <w:pPr>
        <w:pStyle w:val="Prrafodelista"/>
        <w:spacing w:line="360" w:lineRule="auto"/>
        <w:ind w:left="-284"/>
        <w:jc w:val="both"/>
        <w:rPr>
          <w:rFonts w:ascii="Times New Roman" w:hAnsi="Times New Roman" w:cs="Times New Roman"/>
          <w:sz w:val="24"/>
          <w:szCs w:val="24"/>
        </w:rPr>
      </w:pPr>
    </w:p>
    <w:p w:rsidR="007C7EFE" w:rsidRDefault="007C7EFE" w:rsidP="00BD244D">
      <w:pPr>
        <w:pStyle w:val="Prrafodelista"/>
        <w:spacing w:line="360" w:lineRule="auto"/>
        <w:ind w:left="-284"/>
        <w:jc w:val="both"/>
        <w:rPr>
          <w:rFonts w:ascii="Times New Roman" w:hAnsi="Times New Roman" w:cs="Times New Roman"/>
          <w:sz w:val="24"/>
          <w:szCs w:val="24"/>
        </w:rPr>
      </w:pPr>
    </w:p>
    <w:p w:rsidR="00E82D3F" w:rsidRDefault="00E82D3F" w:rsidP="00212B30">
      <w:pPr>
        <w:spacing w:line="360" w:lineRule="auto"/>
        <w:jc w:val="both"/>
        <w:rPr>
          <w:rFonts w:ascii="Times New Roman" w:hAnsi="Times New Roman" w:cs="Times New Roman"/>
          <w:sz w:val="24"/>
          <w:szCs w:val="24"/>
        </w:rPr>
      </w:pPr>
    </w:p>
    <w:p w:rsidR="00E82D3F" w:rsidRDefault="00E82D3F" w:rsidP="00212B30">
      <w:pPr>
        <w:spacing w:line="360" w:lineRule="auto"/>
        <w:jc w:val="both"/>
        <w:rPr>
          <w:rFonts w:ascii="Times New Roman" w:hAnsi="Times New Roman" w:cs="Times New Roman"/>
          <w:sz w:val="24"/>
          <w:szCs w:val="24"/>
        </w:rPr>
      </w:pPr>
    </w:p>
    <w:p w:rsidR="00645A34" w:rsidRDefault="00645A34" w:rsidP="00212B30">
      <w:pPr>
        <w:spacing w:line="360" w:lineRule="auto"/>
        <w:jc w:val="both"/>
        <w:rPr>
          <w:rFonts w:ascii="Times New Roman" w:hAnsi="Times New Roman" w:cs="Times New Roman"/>
          <w:sz w:val="24"/>
          <w:szCs w:val="24"/>
        </w:rPr>
      </w:pPr>
    </w:p>
    <w:p w:rsidR="00645A34" w:rsidRDefault="00645A34" w:rsidP="00212B30">
      <w:pPr>
        <w:spacing w:line="360" w:lineRule="auto"/>
        <w:jc w:val="both"/>
        <w:rPr>
          <w:rFonts w:ascii="Times New Roman" w:hAnsi="Times New Roman" w:cs="Times New Roman"/>
          <w:sz w:val="24"/>
          <w:szCs w:val="24"/>
        </w:rPr>
      </w:pPr>
    </w:p>
    <w:p w:rsidR="00E82D3F" w:rsidRDefault="00E82D3F" w:rsidP="00212B30">
      <w:pPr>
        <w:spacing w:line="360" w:lineRule="auto"/>
        <w:jc w:val="both"/>
        <w:rPr>
          <w:rFonts w:ascii="Times New Roman" w:hAnsi="Times New Roman" w:cs="Times New Roman"/>
          <w:sz w:val="24"/>
          <w:szCs w:val="24"/>
        </w:rPr>
      </w:pPr>
    </w:p>
    <w:p w:rsidR="00E12F86" w:rsidRDefault="00E12F86" w:rsidP="00212B30">
      <w:pPr>
        <w:spacing w:line="360" w:lineRule="auto"/>
        <w:jc w:val="both"/>
        <w:rPr>
          <w:rFonts w:ascii="Times New Roman" w:hAnsi="Times New Roman" w:cs="Times New Roman"/>
          <w:sz w:val="24"/>
          <w:szCs w:val="24"/>
        </w:rPr>
      </w:pPr>
    </w:p>
    <w:p w:rsidR="00147D4A" w:rsidRDefault="00147D4A" w:rsidP="00212B30">
      <w:pPr>
        <w:spacing w:line="360" w:lineRule="auto"/>
        <w:jc w:val="both"/>
        <w:rPr>
          <w:rFonts w:ascii="Times New Roman" w:hAnsi="Times New Roman" w:cs="Times New Roman"/>
          <w:sz w:val="24"/>
          <w:szCs w:val="24"/>
        </w:rPr>
      </w:pPr>
    </w:p>
    <w:p w:rsidR="00147D4A" w:rsidRDefault="00147D4A" w:rsidP="00212B30">
      <w:pPr>
        <w:spacing w:line="360" w:lineRule="auto"/>
        <w:jc w:val="both"/>
        <w:rPr>
          <w:rFonts w:ascii="Times New Roman" w:hAnsi="Times New Roman" w:cs="Times New Roman"/>
          <w:sz w:val="24"/>
          <w:szCs w:val="24"/>
        </w:rPr>
      </w:pPr>
    </w:p>
    <w:p w:rsidR="00315C91" w:rsidRDefault="00315C91" w:rsidP="00212B30">
      <w:pPr>
        <w:spacing w:line="360" w:lineRule="auto"/>
        <w:jc w:val="both"/>
        <w:rPr>
          <w:rFonts w:ascii="Times New Roman" w:hAnsi="Times New Roman" w:cs="Times New Roman"/>
          <w:sz w:val="24"/>
          <w:szCs w:val="24"/>
        </w:rPr>
      </w:pPr>
    </w:p>
    <w:p w:rsidR="0016026C" w:rsidRPr="00212B30" w:rsidRDefault="0016026C" w:rsidP="00212B30">
      <w:pPr>
        <w:spacing w:line="360" w:lineRule="auto"/>
        <w:jc w:val="both"/>
        <w:rPr>
          <w:rFonts w:ascii="Times New Roman" w:hAnsi="Times New Roman" w:cs="Times New Roman"/>
          <w:sz w:val="24"/>
          <w:szCs w:val="24"/>
        </w:rPr>
      </w:pPr>
    </w:p>
    <w:p w:rsidR="00776848" w:rsidRPr="00776848" w:rsidRDefault="007108E3" w:rsidP="00907AB1">
      <w:pPr>
        <w:pStyle w:val="Prrafodelista"/>
        <w:spacing w:line="360" w:lineRule="auto"/>
        <w:ind w:left="0"/>
        <w:outlineLvl w:val="0"/>
        <w:rPr>
          <w:rFonts w:ascii="Times New Roman" w:hAnsi="Times New Roman" w:cs="Times New Roman"/>
          <w:b/>
          <w:sz w:val="28"/>
          <w:szCs w:val="28"/>
        </w:rPr>
      </w:pPr>
      <w:bookmarkStart w:id="280" w:name="_Toc10679669"/>
      <w:r>
        <w:rPr>
          <w:rFonts w:ascii="Times New Roman" w:hAnsi="Times New Roman" w:cs="Times New Roman"/>
          <w:b/>
          <w:sz w:val="28"/>
          <w:szCs w:val="28"/>
        </w:rPr>
        <w:lastRenderedPageBreak/>
        <w:t>REFERENCIAS BIBLIOGRÁFICAS.</w:t>
      </w:r>
      <w:bookmarkEnd w:id="280"/>
    </w:p>
    <w:p w:rsidR="007108E3" w:rsidRPr="00CE53A4" w:rsidRDefault="007108E3" w:rsidP="00DA480B">
      <w:pPr>
        <w:pStyle w:val="Prrafodelista"/>
        <w:numPr>
          <w:ilvl w:val="0"/>
          <w:numId w:val="5"/>
        </w:numPr>
        <w:spacing w:line="360" w:lineRule="auto"/>
        <w:ind w:left="284" w:hanging="284"/>
        <w:jc w:val="both"/>
        <w:rPr>
          <w:rStyle w:val="Hipervnculo"/>
          <w:rFonts w:ascii="Times New Roman" w:hAnsi="Times New Roman" w:cs="Times New Roman"/>
          <w:sz w:val="24"/>
          <w:szCs w:val="24"/>
        </w:rPr>
      </w:pPr>
      <w:r w:rsidRPr="00CE53A4">
        <w:rPr>
          <w:rFonts w:ascii="Times New Roman" w:hAnsi="Times New Roman" w:cs="Times New Roman"/>
          <w:sz w:val="24"/>
          <w:szCs w:val="24"/>
        </w:rPr>
        <w:t>AGUSTIN CAHUANA ANDIA, WEIMAR YUGAR MORALES. (2009). Material de apoyo didáctico para la enseñanza y aprendizaje de la asignatura de hidrología civ-233.</w:t>
      </w:r>
      <w:r w:rsidR="00382F36" w:rsidRPr="00CE53A4">
        <w:rPr>
          <w:rFonts w:ascii="Times New Roman" w:hAnsi="Times New Roman" w:cs="Times New Roman"/>
          <w:sz w:val="24"/>
          <w:szCs w:val="24"/>
        </w:rPr>
        <w:t xml:space="preserve"> </w:t>
      </w:r>
    </w:p>
    <w:p w:rsidR="007108E3" w:rsidRPr="00CE53A4" w:rsidRDefault="007108E3" w:rsidP="00DA480B">
      <w:pPr>
        <w:pStyle w:val="Prrafodelista"/>
        <w:numPr>
          <w:ilvl w:val="0"/>
          <w:numId w:val="5"/>
        </w:numPr>
        <w:spacing w:line="360" w:lineRule="auto"/>
        <w:ind w:left="284" w:hanging="284"/>
        <w:jc w:val="both"/>
        <w:rPr>
          <w:rFonts w:ascii="Times New Roman" w:hAnsi="Times New Roman" w:cs="Times New Roman"/>
          <w:sz w:val="24"/>
          <w:szCs w:val="24"/>
        </w:rPr>
      </w:pPr>
      <w:r w:rsidRPr="00CE53A4">
        <w:rPr>
          <w:rFonts w:ascii="Times New Roman" w:hAnsi="Times New Roman" w:cs="Times New Roman"/>
          <w:sz w:val="24"/>
          <w:szCs w:val="24"/>
        </w:rPr>
        <w:t xml:space="preserve">ALFONSO RODRIGUEZ DIAZ. (2010). Hidráulica fluvial: fundamentos y aplicaciones </w:t>
      </w:r>
      <w:r w:rsidR="00DA480B" w:rsidRPr="00CE53A4">
        <w:rPr>
          <w:rFonts w:ascii="Times New Roman" w:hAnsi="Times New Roman" w:cs="Times New Roman"/>
          <w:sz w:val="24"/>
          <w:szCs w:val="24"/>
        </w:rPr>
        <w:t xml:space="preserve">socavación. </w:t>
      </w:r>
    </w:p>
    <w:p w:rsidR="007108E3" w:rsidRPr="00CE53A4" w:rsidRDefault="007108E3" w:rsidP="00DA480B">
      <w:pPr>
        <w:pStyle w:val="Prrafodelista"/>
        <w:numPr>
          <w:ilvl w:val="0"/>
          <w:numId w:val="5"/>
        </w:numPr>
        <w:spacing w:line="360" w:lineRule="auto"/>
        <w:ind w:left="284" w:hanging="284"/>
        <w:jc w:val="both"/>
        <w:rPr>
          <w:rFonts w:ascii="Times New Roman" w:hAnsi="Times New Roman" w:cs="Times New Roman"/>
          <w:sz w:val="24"/>
          <w:szCs w:val="24"/>
        </w:rPr>
      </w:pPr>
      <w:r w:rsidRPr="008856E9">
        <w:rPr>
          <w:rFonts w:ascii="Times New Roman" w:hAnsi="Times New Roman" w:cs="Times New Roman"/>
          <w:sz w:val="24"/>
          <w:szCs w:val="24"/>
          <w:lang w:val="en-US"/>
        </w:rPr>
        <w:t xml:space="preserve">CHOW, V., MAIDMENT, D. &amp; MAYS, L. (1994). </w:t>
      </w:r>
      <w:r w:rsidRPr="00CE53A4">
        <w:rPr>
          <w:rFonts w:ascii="Times New Roman" w:hAnsi="Times New Roman" w:cs="Times New Roman"/>
          <w:sz w:val="24"/>
          <w:szCs w:val="24"/>
        </w:rPr>
        <w:t>Manual de Hidrología Aplicada.</w:t>
      </w:r>
      <w:r w:rsidR="00DA480B" w:rsidRPr="00CE53A4">
        <w:rPr>
          <w:rFonts w:ascii="Times New Roman" w:hAnsi="Times New Roman" w:cs="Times New Roman"/>
          <w:sz w:val="24"/>
          <w:szCs w:val="24"/>
        </w:rPr>
        <w:t xml:space="preserve"> </w:t>
      </w:r>
    </w:p>
    <w:p w:rsidR="007108E3" w:rsidRPr="00CE53A4" w:rsidRDefault="007108E3" w:rsidP="007108E3">
      <w:pPr>
        <w:pStyle w:val="Prrafodelista"/>
        <w:numPr>
          <w:ilvl w:val="0"/>
          <w:numId w:val="5"/>
        </w:numPr>
        <w:spacing w:line="360" w:lineRule="auto"/>
        <w:ind w:left="284" w:hanging="284"/>
        <w:jc w:val="both"/>
        <w:rPr>
          <w:rFonts w:ascii="Times New Roman" w:hAnsi="Times New Roman" w:cs="Times New Roman"/>
          <w:sz w:val="24"/>
          <w:szCs w:val="24"/>
        </w:rPr>
      </w:pPr>
      <w:r w:rsidRPr="00CE53A4">
        <w:rPr>
          <w:rFonts w:ascii="Times New Roman" w:hAnsi="Times New Roman" w:cs="Times New Roman"/>
          <w:sz w:val="24"/>
          <w:szCs w:val="24"/>
        </w:rPr>
        <w:t xml:space="preserve">DENNIS ÁNGEL GRAUS ARBILDO, EVITA ELIZABETH MEDINA SÁNCHEZ. (2001). Modelo Hidráulico de Poza disipadora de energía con fondo fijo no horizontal para captación de </w:t>
      </w:r>
      <w:r w:rsidR="00212B30" w:rsidRPr="00CE53A4">
        <w:rPr>
          <w:rFonts w:ascii="Times New Roman" w:hAnsi="Times New Roman" w:cs="Times New Roman"/>
          <w:sz w:val="24"/>
          <w:szCs w:val="24"/>
        </w:rPr>
        <w:t>Río</w:t>
      </w:r>
      <w:r w:rsidRPr="00CE53A4">
        <w:rPr>
          <w:rFonts w:ascii="Times New Roman" w:hAnsi="Times New Roman" w:cs="Times New Roman"/>
          <w:sz w:val="24"/>
          <w:szCs w:val="24"/>
        </w:rPr>
        <w:t xml:space="preserve"> de montaña.</w:t>
      </w:r>
    </w:p>
    <w:p w:rsidR="007108E3" w:rsidRPr="00CE53A4" w:rsidRDefault="00BA31AE" w:rsidP="00DA480B">
      <w:pPr>
        <w:pStyle w:val="Prrafodelista"/>
        <w:numPr>
          <w:ilvl w:val="0"/>
          <w:numId w:val="5"/>
        </w:numPr>
        <w:spacing w:line="360" w:lineRule="auto"/>
        <w:ind w:left="284" w:hanging="284"/>
        <w:jc w:val="both"/>
        <w:rPr>
          <w:rFonts w:ascii="Times New Roman" w:hAnsi="Times New Roman" w:cs="Times New Roman"/>
          <w:sz w:val="24"/>
          <w:szCs w:val="24"/>
        </w:rPr>
      </w:pPr>
      <w:hyperlink r:id="rId69" w:history="1">
        <w:r w:rsidR="007108E3" w:rsidRPr="00CE53A4">
          <w:rPr>
            <w:rFonts w:ascii="Times New Roman" w:hAnsi="Times New Roman" w:cs="Times New Roman"/>
            <w:sz w:val="24"/>
            <w:szCs w:val="24"/>
          </w:rPr>
          <w:t>EDUARDO MARTÍNEZ MARÍN</w:t>
        </w:r>
      </w:hyperlink>
      <w:r w:rsidR="007108E3" w:rsidRPr="00CE53A4">
        <w:rPr>
          <w:rFonts w:ascii="Times New Roman" w:hAnsi="Times New Roman" w:cs="Times New Roman"/>
          <w:sz w:val="24"/>
          <w:szCs w:val="24"/>
        </w:rPr>
        <w:t>. (2001). Hidráulica fluvial: principios y prácticas.</w:t>
      </w:r>
      <w:r w:rsidR="00DA480B" w:rsidRPr="00CE53A4">
        <w:rPr>
          <w:rFonts w:ascii="Times New Roman" w:hAnsi="Times New Roman" w:cs="Times New Roman"/>
          <w:sz w:val="24"/>
          <w:szCs w:val="24"/>
        </w:rPr>
        <w:t xml:space="preserve"> </w:t>
      </w:r>
    </w:p>
    <w:p w:rsidR="007108E3" w:rsidRPr="00CE53A4" w:rsidRDefault="007108E3" w:rsidP="007108E3">
      <w:pPr>
        <w:pStyle w:val="Prrafodelista"/>
        <w:numPr>
          <w:ilvl w:val="0"/>
          <w:numId w:val="5"/>
        </w:numPr>
        <w:spacing w:line="360" w:lineRule="auto"/>
        <w:ind w:left="284" w:hanging="284"/>
        <w:jc w:val="both"/>
        <w:rPr>
          <w:rFonts w:ascii="Times New Roman" w:hAnsi="Times New Roman" w:cs="Times New Roman"/>
          <w:sz w:val="24"/>
          <w:szCs w:val="24"/>
        </w:rPr>
      </w:pPr>
      <w:r w:rsidRPr="00CE53A4">
        <w:rPr>
          <w:rFonts w:ascii="Times New Roman" w:hAnsi="Times New Roman" w:cs="Times New Roman"/>
          <w:sz w:val="24"/>
          <w:szCs w:val="24"/>
        </w:rPr>
        <w:t>FRANCISCO HUAMAN VIDAURRE. (2016). Efectos de la descolmatación inducida en la eficiencia de captación y en la morfología del río grande-Cajamarca, aguas arriba del barrage.</w:t>
      </w:r>
    </w:p>
    <w:p w:rsidR="007108E3" w:rsidRPr="00CE53A4" w:rsidRDefault="007108E3" w:rsidP="00DA480B">
      <w:pPr>
        <w:pStyle w:val="Prrafodelista"/>
        <w:numPr>
          <w:ilvl w:val="0"/>
          <w:numId w:val="5"/>
        </w:numPr>
        <w:spacing w:line="360" w:lineRule="auto"/>
        <w:ind w:left="284" w:hanging="284"/>
        <w:jc w:val="both"/>
        <w:rPr>
          <w:rFonts w:ascii="Times New Roman" w:hAnsi="Times New Roman" w:cs="Times New Roman"/>
          <w:sz w:val="24"/>
          <w:szCs w:val="24"/>
        </w:rPr>
      </w:pPr>
      <w:r w:rsidRPr="00CE53A4">
        <w:rPr>
          <w:rFonts w:ascii="Times New Roman" w:hAnsi="Times New Roman" w:cs="Times New Roman"/>
          <w:sz w:val="24"/>
          <w:szCs w:val="24"/>
        </w:rPr>
        <w:t>FRANCISCO JAVIER APARICIO MIJARES. (1997). Fundamentos de hidrología de superficie.</w:t>
      </w:r>
      <w:r w:rsidR="00053E3E">
        <w:rPr>
          <w:rFonts w:ascii="Times New Roman" w:hAnsi="Times New Roman" w:cs="Times New Roman"/>
          <w:sz w:val="24"/>
          <w:szCs w:val="24"/>
        </w:rPr>
        <w:t xml:space="preserve"> </w:t>
      </w:r>
    </w:p>
    <w:p w:rsidR="007108E3" w:rsidRPr="00CE53A4" w:rsidRDefault="007108E3" w:rsidP="00B15D32">
      <w:pPr>
        <w:pStyle w:val="Prrafodelista"/>
        <w:numPr>
          <w:ilvl w:val="0"/>
          <w:numId w:val="5"/>
        </w:numPr>
        <w:spacing w:line="360" w:lineRule="auto"/>
        <w:ind w:left="284" w:hanging="284"/>
        <w:jc w:val="both"/>
        <w:rPr>
          <w:rFonts w:ascii="Times New Roman" w:hAnsi="Times New Roman" w:cs="Times New Roman"/>
          <w:sz w:val="24"/>
          <w:szCs w:val="24"/>
        </w:rPr>
      </w:pPr>
      <w:r w:rsidRPr="00CE53A4">
        <w:rPr>
          <w:rFonts w:ascii="Times New Roman" w:hAnsi="Times New Roman" w:cs="Times New Roman"/>
          <w:sz w:val="24"/>
          <w:szCs w:val="24"/>
        </w:rPr>
        <w:t>GUILLERMO BENJAMÍN PÉREZ MORALES, UMSNH. (2013). Obras hidráulicas.</w:t>
      </w:r>
      <w:r w:rsidR="00B15D32" w:rsidRPr="00CE53A4">
        <w:rPr>
          <w:rFonts w:ascii="Times New Roman" w:hAnsi="Times New Roman" w:cs="Times New Roman"/>
          <w:sz w:val="24"/>
          <w:szCs w:val="24"/>
        </w:rPr>
        <w:t xml:space="preserve"> </w:t>
      </w:r>
    </w:p>
    <w:p w:rsidR="007108E3" w:rsidRPr="00CE53A4" w:rsidRDefault="007108E3" w:rsidP="00B15D32">
      <w:pPr>
        <w:pStyle w:val="Prrafodelista"/>
        <w:numPr>
          <w:ilvl w:val="0"/>
          <w:numId w:val="5"/>
        </w:numPr>
        <w:spacing w:line="360" w:lineRule="auto"/>
        <w:ind w:left="284" w:hanging="284"/>
        <w:jc w:val="both"/>
        <w:rPr>
          <w:rFonts w:ascii="Times New Roman" w:hAnsi="Times New Roman" w:cs="Times New Roman"/>
          <w:sz w:val="24"/>
          <w:szCs w:val="24"/>
        </w:rPr>
      </w:pPr>
      <w:r w:rsidRPr="00CE53A4">
        <w:rPr>
          <w:rFonts w:ascii="Times New Roman" w:hAnsi="Times New Roman" w:cs="Times New Roman"/>
          <w:sz w:val="24"/>
          <w:szCs w:val="24"/>
        </w:rPr>
        <w:t>JOSE MARIA FRANQUET. (2010). Nivelación de terrenos por regresión tridimensional.</w:t>
      </w:r>
      <w:r w:rsidR="00B15D32" w:rsidRPr="00CE53A4">
        <w:rPr>
          <w:rFonts w:ascii="Times New Roman" w:hAnsi="Times New Roman" w:cs="Times New Roman"/>
          <w:sz w:val="24"/>
          <w:szCs w:val="24"/>
        </w:rPr>
        <w:t xml:space="preserve"> </w:t>
      </w:r>
    </w:p>
    <w:p w:rsidR="007108E3" w:rsidRPr="00CE53A4" w:rsidRDefault="007108E3" w:rsidP="00B15D32">
      <w:pPr>
        <w:pStyle w:val="Prrafodelista"/>
        <w:numPr>
          <w:ilvl w:val="0"/>
          <w:numId w:val="5"/>
        </w:numPr>
        <w:spacing w:line="360" w:lineRule="auto"/>
        <w:ind w:left="284" w:hanging="284"/>
        <w:jc w:val="both"/>
        <w:rPr>
          <w:rFonts w:ascii="Times New Roman" w:hAnsi="Times New Roman" w:cs="Times New Roman"/>
          <w:sz w:val="24"/>
          <w:szCs w:val="24"/>
        </w:rPr>
      </w:pPr>
      <w:r w:rsidRPr="00CE53A4">
        <w:rPr>
          <w:rFonts w:ascii="Times New Roman" w:hAnsi="Times New Roman" w:cs="Times New Roman"/>
          <w:sz w:val="24"/>
          <w:szCs w:val="24"/>
        </w:rPr>
        <w:t>MAXIMO VILLON BEJAR. (2002). Hidrología.</w:t>
      </w:r>
      <w:r w:rsidR="00B15D32" w:rsidRPr="00CE53A4">
        <w:rPr>
          <w:rFonts w:ascii="Times New Roman" w:hAnsi="Times New Roman" w:cs="Times New Roman"/>
          <w:sz w:val="24"/>
          <w:szCs w:val="24"/>
        </w:rPr>
        <w:t xml:space="preserve"> </w:t>
      </w:r>
    </w:p>
    <w:p w:rsidR="007108E3" w:rsidRPr="00CE53A4" w:rsidRDefault="007108E3" w:rsidP="00B15D32">
      <w:pPr>
        <w:pStyle w:val="Prrafodelista"/>
        <w:numPr>
          <w:ilvl w:val="0"/>
          <w:numId w:val="5"/>
        </w:numPr>
        <w:spacing w:line="360" w:lineRule="auto"/>
        <w:ind w:left="284" w:hanging="284"/>
        <w:jc w:val="both"/>
        <w:rPr>
          <w:rFonts w:ascii="Times New Roman" w:hAnsi="Times New Roman" w:cs="Times New Roman"/>
          <w:sz w:val="24"/>
          <w:szCs w:val="24"/>
        </w:rPr>
      </w:pPr>
      <w:r w:rsidRPr="00CE53A4">
        <w:rPr>
          <w:rFonts w:ascii="Times New Roman" w:hAnsi="Times New Roman" w:cs="Times New Roman"/>
          <w:sz w:val="24"/>
          <w:szCs w:val="24"/>
        </w:rPr>
        <w:t>MIGUEL A. VERGARA. S. (1993). Técni</w:t>
      </w:r>
      <w:r w:rsidR="005732B6">
        <w:rPr>
          <w:rFonts w:ascii="Times New Roman" w:hAnsi="Times New Roman" w:cs="Times New Roman"/>
          <w:sz w:val="24"/>
          <w:szCs w:val="24"/>
        </w:rPr>
        <w:t>cas de modelación en Hidráulica-</w:t>
      </w:r>
    </w:p>
    <w:p w:rsidR="007108E3" w:rsidRPr="00CE53A4" w:rsidRDefault="007108E3" w:rsidP="00CE53A4">
      <w:pPr>
        <w:pStyle w:val="Prrafodelista"/>
        <w:numPr>
          <w:ilvl w:val="0"/>
          <w:numId w:val="5"/>
        </w:numPr>
        <w:spacing w:line="360" w:lineRule="auto"/>
        <w:ind w:left="284" w:hanging="284"/>
        <w:jc w:val="both"/>
        <w:rPr>
          <w:rFonts w:ascii="Times New Roman" w:hAnsi="Times New Roman" w:cs="Times New Roman"/>
          <w:sz w:val="24"/>
          <w:szCs w:val="24"/>
        </w:rPr>
      </w:pPr>
      <w:r w:rsidRPr="00CE53A4">
        <w:rPr>
          <w:rFonts w:ascii="Times New Roman" w:hAnsi="Times New Roman" w:cs="Times New Roman"/>
          <w:sz w:val="24"/>
          <w:szCs w:val="24"/>
        </w:rPr>
        <w:t>MIKHAEL. M.A. (1971). Calculo Hidráulico Publicación de la oficina de energía de Leningrado.</w:t>
      </w:r>
      <w:r w:rsidR="00B15D32" w:rsidRPr="00CE53A4">
        <w:rPr>
          <w:rFonts w:ascii="Times New Roman" w:hAnsi="Times New Roman" w:cs="Times New Roman"/>
          <w:sz w:val="24"/>
          <w:szCs w:val="24"/>
        </w:rPr>
        <w:t xml:space="preserve"> </w:t>
      </w:r>
    </w:p>
    <w:p w:rsidR="007108E3" w:rsidRPr="00CE53A4" w:rsidRDefault="007108E3" w:rsidP="00CE53A4">
      <w:pPr>
        <w:pStyle w:val="Prrafodelista"/>
        <w:numPr>
          <w:ilvl w:val="0"/>
          <w:numId w:val="5"/>
        </w:numPr>
        <w:spacing w:line="360" w:lineRule="auto"/>
        <w:ind w:left="284" w:hanging="284"/>
        <w:jc w:val="both"/>
        <w:rPr>
          <w:rFonts w:ascii="Times New Roman" w:hAnsi="Times New Roman" w:cs="Times New Roman"/>
          <w:sz w:val="24"/>
          <w:szCs w:val="24"/>
        </w:rPr>
      </w:pPr>
      <w:r w:rsidRPr="00CE53A4">
        <w:rPr>
          <w:rFonts w:ascii="Times New Roman" w:hAnsi="Times New Roman" w:cs="Times New Roman"/>
          <w:sz w:val="24"/>
          <w:szCs w:val="24"/>
        </w:rPr>
        <w:t>MTC (</w:t>
      </w:r>
      <w:r w:rsidR="00FB79D5" w:rsidRPr="00CE53A4">
        <w:rPr>
          <w:rFonts w:ascii="Times New Roman" w:hAnsi="Times New Roman" w:cs="Times New Roman"/>
          <w:sz w:val="24"/>
          <w:szCs w:val="24"/>
        </w:rPr>
        <w:t>Ministerio</w:t>
      </w:r>
      <w:r w:rsidRPr="00CE53A4">
        <w:rPr>
          <w:rFonts w:ascii="Times New Roman" w:hAnsi="Times New Roman" w:cs="Times New Roman"/>
          <w:sz w:val="24"/>
          <w:szCs w:val="24"/>
        </w:rPr>
        <w:t xml:space="preserve"> de Trasportes y Comunicaciones del Perú). (2008). Manual de Hidrología, Hidráulica y Drenaje. </w:t>
      </w:r>
    </w:p>
    <w:p w:rsidR="007108E3" w:rsidRPr="00CE53A4" w:rsidRDefault="007108E3" w:rsidP="00CE53A4">
      <w:pPr>
        <w:pStyle w:val="Prrafodelista"/>
        <w:numPr>
          <w:ilvl w:val="0"/>
          <w:numId w:val="5"/>
        </w:numPr>
        <w:spacing w:line="360" w:lineRule="auto"/>
        <w:ind w:left="284" w:hanging="284"/>
        <w:jc w:val="both"/>
        <w:rPr>
          <w:rFonts w:ascii="Times New Roman" w:hAnsi="Times New Roman" w:cs="Times New Roman"/>
          <w:sz w:val="24"/>
          <w:szCs w:val="24"/>
        </w:rPr>
      </w:pPr>
      <w:r w:rsidRPr="00CE53A4">
        <w:rPr>
          <w:rFonts w:ascii="Times New Roman" w:hAnsi="Times New Roman" w:cs="Times New Roman"/>
          <w:sz w:val="24"/>
          <w:szCs w:val="24"/>
        </w:rPr>
        <w:t>OSVALDO ORTIZ VERA. (1994). Hidrología de superficie.</w:t>
      </w:r>
    </w:p>
    <w:p w:rsidR="007108E3" w:rsidRPr="00CE53A4" w:rsidRDefault="007108E3" w:rsidP="00CE53A4">
      <w:pPr>
        <w:pStyle w:val="Prrafodelista"/>
        <w:numPr>
          <w:ilvl w:val="0"/>
          <w:numId w:val="5"/>
        </w:numPr>
        <w:spacing w:line="360" w:lineRule="auto"/>
        <w:ind w:left="284" w:hanging="284"/>
        <w:jc w:val="both"/>
        <w:rPr>
          <w:rFonts w:ascii="Times New Roman" w:hAnsi="Times New Roman" w:cs="Times New Roman"/>
          <w:sz w:val="24"/>
          <w:szCs w:val="24"/>
        </w:rPr>
      </w:pPr>
      <w:r w:rsidRPr="008856E9">
        <w:rPr>
          <w:rFonts w:ascii="Times New Roman" w:hAnsi="Times New Roman" w:cs="Times New Roman"/>
          <w:sz w:val="24"/>
          <w:szCs w:val="24"/>
          <w:lang w:val="en-US"/>
        </w:rPr>
        <w:t xml:space="preserve">RANALD V. GILES, JACK B. EVETT, LIU CHENG. </w:t>
      </w:r>
      <w:r w:rsidRPr="00CE53A4">
        <w:rPr>
          <w:rFonts w:ascii="Times New Roman" w:hAnsi="Times New Roman" w:cs="Times New Roman"/>
          <w:sz w:val="24"/>
          <w:szCs w:val="24"/>
        </w:rPr>
        <w:t>(1996). Mecánica de fluidos e Hidráulica</w:t>
      </w:r>
      <w:r w:rsidR="00CE53A4" w:rsidRPr="00CE53A4">
        <w:rPr>
          <w:rFonts w:ascii="Times New Roman" w:hAnsi="Times New Roman" w:cs="Times New Roman"/>
          <w:sz w:val="24"/>
          <w:szCs w:val="24"/>
        </w:rPr>
        <w:t xml:space="preserve">. </w:t>
      </w:r>
    </w:p>
    <w:p w:rsidR="007108E3" w:rsidRPr="00CE53A4" w:rsidRDefault="007108E3" w:rsidP="007108E3">
      <w:pPr>
        <w:pStyle w:val="Prrafodelista"/>
        <w:numPr>
          <w:ilvl w:val="0"/>
          <w:numId w:val="5"/>
        </w:numPr>
        <w:spacing w:line="360" w:lineRule="auto"/>
        <w:ind w:left="284" w:hanging="284"/>
        <w:jc w:val="both"/>
        <w:rPr>
          <w:rFonts w:ascii="Times New Roman" w:hAnsi="Times New Roman" w:cs="Times New Roman"/>
          <w:sz w:val="24"/>
          <w:szCs w:val="24"/>
        </w:rPr>
      </w:pPr>
      <w:r w:rsidRPr="00CE53A4">
        <w:rPr>
          <w:rFonts w:ascii="Times New Roman" w:hAnsi="Times New Roman" w:cs="Times New Roman"/>
          <w:sz w:val="24"/>
          <w:szCs w:val="24"/>
        </w:rPr>
        <w:t>RICARDO APACCLLA NALVARTE. (2014). Hidráulica Fluvial.</w:t>
      </w:r>
    </w:p>
    <w:p w:rsidR="007108E3" w:rsidRPr="00CE53A4" w:rsidRDefault="007108E3" w:rsidP="00CE53A4">
      <w:pPr>
        <w:pStyle w:val="Prrafodelista"/>
        <w:numPr>
          <w:ilvl w:val="0"/>
          <w:numId w:val="5"/>
        </w:numPr>
        <w:spacing w:line="360" w:lineRule="auto"/>
        <w:ind w:left="284" w:hanging="284"/>
        <w:jc w:val="both"/>
        <w:rPr>
          <w:rFonts w:ascii="Times New Roman" w:hAnsi="Times New Roman" w:cs="Times New Roman"/>
          <w:sz w:val="24"/>
          <w:szCs w:val="24"/>
        </w:rPr>
      </w:pPr>
      <w:r w:rsidRPr="00CE53A4">
        <w:rPr>
          <w:rFonts w:ascii="Times New Roman" w:hAnsi="Times New Roman" w:cs="Times New Roman"/>
          <w:sz w:val="24"/>
          <w:szCs w:val="24"/>
        </w:rPr>
        <w:t>RICHARD.H. FRENCH, (1988).  Hidráulica de canales abiertos.</w:t>
      </w:r>
      <w:r w:rsidR="00CE53A4" w:rsidRPr="00CE53A4">
        <w:rPr>
          <w:rFonts w:ascii="Times New Roman" w:hAnsi="Times New Roman" w:cs="Times New Roman"/>
          <w:sz w:val="24"/>
          <w:szCs w:val="24"/>
        </w:rPr>
        <w:t xml:space="preserve"> </w:t>
      </w:r>
    </w:p>
    <w:p w:rsidR="007108E3" w:rsidRPr="00CE53A4" w:rsidRDefault="007108E3" w:rsidP="00CE53A4">
      <w:pPr>
        <w:pStyle w:val="Prrafodelista"/>
        <w:numPr>
          <w:ilvl w:val="0"/>
          <w:numId w:val="5"/>
        </w:numPr>
        <w:spacing w:line="360" w:lineRule="auto"/>
        <w:ind w:left="284" w:hanging="284"/>
        <w:jc w:val="both"/>
        <w:rPr>
          <w:rFonts w:ascii="Times New Roman" w:hAnsi="Times New Roman" w:cs="Times New Roman"/>
          <w:sz w:val="24"/>
          <w:szCs w:val="24"/>
        </w:rPr>
      </w:pPr>
      <w:r w:rsidRPr="00CE53A4">
        <w:rPr>
          <w:rFonts w:ascii="Times New Roman" w:hAnsi="Times New Roman" w:cs="Times New Roman"/>
          <w:sz w:val="24"/>
          <w:szCs w:val="24"/>
        </w:rPr>
        <w:t>UNIVERSIDAD NACIONAL DE INGENIERIA. (1997). Manual de diseño hidráulico de canales y obras de arte.</w:t>
      </w:r>
      <w:r w:rsidR="00CE53A4" w:rsidRPr="00CE53A4">
        <w:rPr>
          <w:rFonts w:ascii="Times New Roman" w:hAnsi="Times New Roman" w:cs="Times New Roman"/>
          <w:sz w:val="24"/>
          <w:szCs w:val="24"/>
        </w:rPr>
        <w:t xml:space="preserve"> </w:t>
      </w:r>
    </w:p>
    <w:p w:rsidR="007108E3" w:rsidRPr="00CE53A4" w:rsidRDefault="007108E3" w:rsidP="00CE53A4">
      <w:pPr>
        <w:pStyle w:val="Prrafodelista"/>
        <w:numPr>
          <w:ilvl w:val="0"/>
          <w:numId w:val="5"/>
        </w:numPr>
        <w:spacing w:line="360" w:lineRule="auto"/>
        <w:ind w:left="284" w:hanging="284"/>
        <w:jc w:val="both"/>
        <w:rPr>
          <w:rFonts w:ascii="Times New Roman" w:hAnsi="Times New Roman" w:cs="Times New Roman"/>
          <w:sz w:val="24"/>
          <w:szCs w:val="24"/>
        </w:rPr>
      </w:pPr>
      <w:r w:rsidRPr="00CE53A4">
        <w:rPr>
          <w:rFonts w:ascii="Times New Roman" w:hAnsi="Times New Roman" w:cs="Times New Roman"/>
          <w:sz w:val="24"/>
          <w:szCs w:val="24"/>
        </w:rPr>
        <w:t>UNIVERSIDAD PONTIFICA DE VALENCIA. (2014). Morfología de las cuencas hidrográficas.</w:t>
      </w:r>
      <w:r w:rsidR="00CE53A4" w:rsidRPr="00CE53A4">
        <w:rPr>
          <w:rFonts w:ascii="Times New Roman" w:hAnsi="Times New Roman" w:cs="Times New Roman"/>
          <w:sz w:val="24"/>
          <w:szCs w:val="24"/>
        </w:rPr>
        <w:t xml:space="preserve"> </w:t>
      </w:r>
    </w:p>
    <w:p w:rsidR="00776848" w:rsidRDefault="00776848" w:rsidP="007108E3">
      <w:pPr>
        <w:pStyle w:val="Prrafodelista"/>
        <w:spacing w:line="360" w:lineRule="auto"/>
        <w:ind w:left="284"/>
        <w:jc w:val="both"/>
        <w:rPr>
          <w:rFonts w:ascii="Times New Roman" w:hAnsi="Times New Roman" w:cs="Times New Roman"/>
          <w:sz w:val="24"/>
          <w:szCs w:val="24"/>
        </w:rPr>
      </w:pPr>
    </w:p>
    <w:p w:rsidR="001F667D" w:rsidRDefault="001F667D" w:rsidP="007108E3">
      <w:pPr>
        <w:pStyle w:val="Prrafodelista"/>
        <w:spacing w:line="360" w:lineRule="auto"/>
        <w:ind w:left="284"/>
        <w:jc w:val="both"/>
        <w:rPr>
          <w:rFonts w:ascii="Times New Roman" w:hAnsi="Times New Roman" w:cs="Times New Roman"/>
          <w:sz w:val="24"/>
          <w:szCs w:val="24"/>
        </w:rPr>
      </w:pPr>
    </w:p>
    <w:p w:rsidR="001F667D" w:rsidRDefault="001F667D" w:rsidP="007108E3">
      <w:pPr>
        <w:pStyle w:val="Prrafodelista"/>
        <w:spacing w:line="360" w:lineRule="auto"/>
        <w:ind w:left="284"/>
        <w:jc w:val="both"/>
        <w:rPr>
          <w:rFonts w:ascii="Times New Roman" w:hAnsi="Times New Roman" w:cs="Times New Roman"/>
          <w:sz w:val="24"/>
          <w:szCs w:val="24"/>
        </w:rPr>
      </w:pPr>
    </w:p>
    <w:p w:rsidR="001F667D" w:rsidRDefault="001F667D" w:rsidP="007108E3">
      <w:pPr>
        <w:pStyle w:val="Prrafodelista"/>
        <w:spacing w:line="360" w:lineRule="auto"/>
        <w:ind w:left="284"/>
        <w:jc w:val="both"/>
        <w:rPr>
          <w:rFonts w:ascii="Times New Roman" w:hAnsi="Times New Roman" w:cs="Times New Roman"/>
          <w:sz w:val="24"/>
          <w:szCs w:val="24"/>
        </w:rPr>
      </w:pPr>
    </w:p>
    <w:p w:rsidR="001F667D" w:rsidRDefault="001F667D" w:rsidP="007108E3">
      <w:pPr>
        <w:pStyle w:val="Prrafodelista"/>
        <w:spacing w:line="360" w:lineRule="auto"/>
        <w:ind w:left="284"/>
        <w:jc w:val="both"/>
        <w:rPr>
          <w:rFonts w:ascii="Times New Roman" w:hAnsi="Times New Roman" w:cs="Times New Roman"/>
          <w:sz w:val="24"/>
          <w:szCs w:val="24"/>
        </w:rPr>
      </w:pPr>
    </w:p>
    <w:p w:rsidR="001F667D" w:rsidRDefault="001F667D" w:rsidP="007108E3">
      <w:pPr>
        <w:pStyle w:val="Prrafodelista"/>
        <w:spacing w:line="360" w:lineRule="auto"/>
        <w:ind w:left="284"/>
        <w:jc w:val="both"/>
        <w:rPr>
          <w:rFonts w:ascii="Times New Roman" w:hAnsi="Times New Roman" w:cs="Times New Roman"/>
          <w:sz w:val="24"/>
          <w:szCs w:val="24"/>
        </w:rPr>
      </w:pPr>
    </w:p>
    <w:p w:rsidR="001F667D" w:rsidRDefault="001F667D" w:rsidP="007108E3">
      <w:pPr>
        <w:pStyle w:val="Prrafodelista"/>
        <w:spacing w:line="360" w:lineRule="auto"/>
        <w:ind w:left="284"/>
        <w:jc w:val="both"/>
        <w:rPr>
          <w:rFonts w:ascii="Times New Roman" w:hAnsi="Times New Roman" w:cs="Times New Roman"/>
          <w:sz w:val="24"/>
          <w:szCs w:val="24"/>
        </w:rPr>
      </w:pPr>
    </w:p>
    <w:p w:rsidR="001F667D" w:rsidRDefault="001F667D" w:rsidP="007108E3">
      <w:pPr>
        <w:pStyle w:val="Prrafodelista"/>
        <w:spacing w:line="360" w:lineRule="auto"/>
        <w:ind w:left="284"/>
        <w:jc w:val="both"/>
        <w:rPr>
          <w:rFonts w:ascii="Times New Roman" w:hAnsi="Times New Roman" w:cs="Times New Roman"/>
          <w:sz w:val="24"/>
          <w:szCs w:val="24"/>
        </w:rPr>
      </w:pPr>
    </w:p>
    <w:p w:rsidR="001F667D" w:rsidRDefault="001F667D" w:rsidP="00CE53A4">
      <w:pPr>
        <w:spacing w:line="360" w:lineRule="auto"/>
        <w:jc w:val="both"/>
        <w:rPr>
          <w:rFonts w:ascii="Times New Roman" w:hAnsi="Times New Roman" w:cs="Times New Roman"/>
          <w:sz w:val="24"/>
          <w:szCs w:val="24"/>
        </w:rPr>
      </w:pPr>
    </w:p>
    <w:p w:rsidR="00CE53A4" w:rsidRPr="00CE53A4" w:rsidRDefault="00CE53A4" w:rsidP="00CE53A4">
      <w:pPr>
        <w:spacing w:line="360" w:lineRule="auto"/>
        <w:jc w:val="both"/>
        <w:rPr>
          <w:rFonts w:ascii="Times New Roman" w:hAnsi="Times New Roman" w:cs="Times New Roman"/>
          <w:sz w:val="24"/>
          <w:szCs w:val="24"/>
        </w:rPr>
      </w:pPr>
    </w:p>
    <w:p w:rsidR="00382F36" w:rsidRDefault="00382F36" w:rsidP="007108E3">
      <w:pPr>
        <w:pStyle w:val="Prrafodelista"/>
        <w:spacing w:line="360" w:lineRule="auto"/>
        <w:ind w:left="284"/>
        <w:jc w:val="both"/>
        <w:rPr>
          <w:rFonts w:ascii="Times New Roman" w:hAnsi="Times New Roman" w:cs="Times New Roman"/>
          <w:sz w:val="24"/>
          <w:szCs w:val="24"/>
        </w:rPr>
      </w:pPr>
    </w:p>
    <w:p w:rsidR="00382F36" w:rsidRPr="005732B6" w:rsidRDefault="004E2C79" w:rsidP="005732B6">
      <w:pPr>
        <w:pStyle w:val="Prrafodelista"/>
        <w:spacing w:line="360" w:lineRule="auto"/>
        <w:ind w:left="0"/>
        <w:jc w:val="center"/>
        <w:outlineLvl w:val="0"/>
        <w:rPr>
          <w:rFonts w:ascii="Times New Roman" w:hAnsi="Times New Roman" w:cs="Times New Roman"/>
          <w:b/>
          <w:sz w:val="144"/>
          <w:szCs w:val="28"/>
        </w:rPr>
      </w:pPr>
      <w:bookmarkStart w:id="281" w:name="_Toc10679670"/>
      <w:r w:rsidRPr="005732B6">
        <w:rPr>
          <w:rFonts w:ascii="Times New Roman" w:hAnsi="Times New Roman" w:cs="Times New Roman"/>
          <w:b/>
          <w:sz w:val="144"/>
          <w:szCs w:val="28"/>
        </w:rPr>
        <w:t>ANEXOS</w:t>
      </w:r>
      <w:bookmarkEnd w:id="281"/>
    </w:p>
    <w:p w:rsidR="005732B6" w:rsidRDefault="005732B6" w:rsidP="005732B6"/>
    <w:p w:rsidR="005732B6" w:rsidRDefault="005732B6" w:rsidP="005732B6"/>
    <w:p w:rsidR="005732B6" w:rsidRDefault="005732B6" w:rsidP="005732B6"/>
    <w:p w:rsidR="005732B6" w:rsidRDefault="005732B6" w:rsidP="005732B6"/>
    <w:p w:rsidR="005732B6" w:rsidRDefault="005732B6" w:rsidP="005732B6"/>
    <w:p w:rsidR="005732B6" w:rsidRDefault="005732B6" w:rsidP="005732B6"/>
    <w:p w:rsidR="005732B6" w:rsidRDefault="005732B6" w:rsidP="005732B6"/>
    <w:p w:rsidR="005732B6" w:rsidRDefault="005732B6" w:rsidP="005732B6"/>
    <w:p w:rsidR="005732B6" w:rsidRDefault="005732B6" w:rsidP="005732B6"/>
    <w:p w:rsidR="005732B6" w:rsidRDefault="005732B6" w:rsidP="005732B6"/>
    <w:p w:rsidR="005732B6" w:rsidRDefault="005732B6" w:rsidP="005732B6"/>
    <w:p w:rsidR="001F667D" w:rsidRDefault="000D3864" w:rsidP="000D3864">
      <w:pPr>
        <w:pStyle w:val="Prrafodelista"/>
        <w:spacing w:line="360" w:lineRule="auto"/>
        <w:ind w:left="0"/>
        <w:jc w:val="both"/>
        <w:rPr>
          <w:rFonts w:ascii="Times New Roman" w:hAnsi="Times New Roman" w:cs="Times New Roman"/>
          <w:b/>
          <w:sz w:val="24"/>
          <w:szCs w:val="24"/>
        </w:rPr>
      </w:pPr>
      <w:r w:rsidRPr="000D3864">
        <w:rPr>
          <w:rFonts w:ascii="Times New Roman" w:hAnsi="Times New Roman" w:cs="Times New Roman"/>
          <w:b/>
          <w:sz w:val="24"/>
          <w:szCs w:val="24"/>
        </w:rPr>
        <w:lastRenderedPageBreak/>
        <w:t>ANEXO 1. DATOS DEL LEVANTAMIENTO TOPOGRÁFICO.</w:t>
      </w:r>
    </w:p>
    <w:p w:rsidR="000D3864" w:rsidRDefault="000D3864" w:rsidP="000D3864">
      <w:pPr>
        <w:pStyle w:val="Descripcin"/>
        <w:jc w:val="center"/>
        <w:rPr>
          <w:rFonts w:ascii="Times New Roman" w:hAnsi="Times New Roman" w:cs="Times New Roman"/>
          <w:i/>
          <w:color w:val="auto"/>
          <w:sz w:val="24"/>
        </w:rPr>
      </w:pPr>
    </w:p>
    <w:tbl>
      <w:tblPr>
        <w:tblW w:w="8705" w:type="dxa"/>
        <w:jc w:val="center"/>
        <w:tblCellMar>
          <w:left w:w="70" w:type="dxa"/>
          <w:right w:w="70" w:type="dxa"/>
        </w:tblCellMar>
        <w:tblLook w:val="04A0" w:firstRow="1" w:lastRow="0" w:firstColumn="1" w:lastColumn="0" w:noHBand="0" w:noVBand="1"/>
      </w:tblPr>
      <w:tblGrid>
        <w:gridCol w:w="2122"/>
        <w:gridCol w:w="1842"/>
        <w:gridCol w:w="1843"/>
        <w:gridCol w:w="1418"/>
        <w:gridCol w:w="1480"/>
      </w:tblGrid>
      <w:tr w:rsidR="000D3864" w:rsidRPr="000D3864" w:rsidTr="000D3864">
        <w:trPr>
          <w:trHeight w:val="300"/>
          <w:jc w:val="center"/>
        </w:trPr>
        <w:tc>
          <w:tcPr>
            <w:tcW w:w="212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PUNTOS</w:t>
            </w:r>
          </w:p>
        </w:tc>
        <w:tc>
          <w:tcPr>
            <w:tcW w:w="1842" w:type="dxa"/>
            <w:tcBorders>
              <w:top w:val="single" w:sz="4" w:space="0" w:color="auto"/>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NORTE</w:t>
            </w:r>
          </w:p>
        </w:tc>
        <w:tc>
          <w:tcPr>
            <w:tcW w:w="1843" w:type="dxa"/>
            <w:tcBorders>
              <w:top w:val="single" w:sz="4" w:space="0" w:color="auto"/>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ESTE</w:t>
            </w:r>
          </w:p>
        </w:tc>
        <w:tc>
          <w:tcPr>
            <w:tcW w:w="1418" w:type="dxa"/>
            <w:tcBorders>
              <w:top w:val="single" w:sz="4" w:space="0" w:color="auto"/>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COTA</w:t>
            </w:r>
          </w:p>
        </w:tc>
        <w:tc>
          <w:tcPr>
            <w:tcW w:w="1480" w:type="dxa"/>
            <w:tcBorders>
              <w:top w:val="single" w:sz="4" w:space="0" w:color="auto"/>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DESCRIPCION</w:t>
            </w:r>
          </w:p>
        </w:tc>
      </w:tr>
      <w:tr w:rsidR="000D3864" w:rsidRPr="000D3864" w:rsidTr="000D3864">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1</w:t>
            </w:r>
          </w:p>
        </w:tc>
        <w:tc>
          <w:tcPr>
            <w:tcW w:w="1842"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9213517.755</w:t>
            </w:r>
          </w:p>
        </w:tc>
        <w:tc>
          <w:tcPr>
            <w:tcW w:w="1843"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773331.63</w:t>
            </w:r>
          </w:p>
        </w:tc>
        <w:tc>
          <w:tcPr>
            <w:tcW w:w="1418"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2819.1416</w:t>
            </w:r>
          </w:p>
        </w:tc>
        <w:tc>
          <w:tcPr>
            <w:tcW w:w="1480"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Base</w:t>
            </w:r>
          </w:p>
        </w:tc>
      </w:tr>
      <w:tr w:rsidR="000D3864" w:rsidRPr="000D3864" w:rsidTr="000D3864">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w:t>
            </w:r>
          </w:p>
        </w:tc>
        <w:tc>
          <w:tcPr>
            <w:tcW w:w="1842"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9213522.299</w:t>
            </w:r>
          </w:p>
        </w:tc>
        <w:tc>
          <w:tcPr>
            <w:tcW w:w="1843"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773354.8308</w:t>
            </w:r>
          </w:p>
        </w:tc>
        <w:tc>
          <w:tcPr>
            <w:tcW w:w="1418"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2821.8568</w:t>
            </w:r>
          </w:p>
        </w:tc>
        <w:tc>
          <w:tcPr>
            <w:tcW w:w="1480"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Ori</w:t>
            </w:r>
          </w:p>
        </w:tc>
      </w:tr>
      <w:tr w:rsidR="000D3864" w:rsidRPr="000D3864" w:rsidTr="000D3864">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3</w:t>
            </w:r>
          </w:p>
        </w:tc>
        <w:tc>
          <w:tcPr>
            <w:tcW w:w="1842"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9213522.129</w:t>
            </w:r>
          </w:p>
        </w:tc>
        <w:tc>
          <w:tcPr>
            <w:tcW w:w="1843"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773354.9716</w:t>
            </w:r>
          </w:p>
        </w:tc>
        <w:tc>
          <w:tcPr>
            <w:tcW w:w="1418"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2821.2414</w:t>
            </w:r>
          </w:p>
        </w:tc>
        <w:tc>
          <w:tcPr>
            <w:tcW w:w="1480"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Cap</w:t>
            </w:r>
          </w:p>
        </w:tc>
      </w:tr>
      <w:tr w:rsidR="000D3864" w:rsidRPr="000D3864" w:rsidTr="000D3864">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4</w:t>
            </w:r>
          </w:p>
        </w:tc>
        <w:tc>
          <w:tcPr>
            <w:tcW w:w="1842"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9213522.074</w:t>
            </w:r>
          </w:p>
        </w:tc>
        <w:tc>
          <w:tcPr>
            <w:tcW w:w="1843"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773354.0983</w:t>
            </w:r>
          </w:p>
        </w:tc>
        <w:tc>
          <w:tcPr>
            <w:tcW w:w="1418"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2820.8376</w:t>
            </w:r>
          </w:p>
        </w:tc>
        <w:tc>
          <w:tcPr>
            <w:tcW w:w="1480"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Cap</w:t>
            </w:r>
          </w:p>
        </w:tc>
      </w:tr>
      <w:tr w:rsidR="000D3864" w:rsidRPr="000D3864" w:rsidTr="000D3864">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5</w:t>
            </w:r>
          </w:p>
        </w:tc>
        <w:tc>
          <w:tcPr>
            <w:tcW w:w="1842"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9213522.632</w:t>
            </w:r>
          </w:p>
        </w:tc>
        <w:tc>
          <w:tcPr>
            <w:tcW w:w="1843"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773353.3611</w:t>
            </w:r>
          </w:p>
        </w:tc>
        <w:tc>
          <w:tcPr>
            <w:tcW w:w="1418"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2821.821</w:t>
            </w:r>
          </w:p>
        </w:tc>
        <w:tc>
          <w:tcPr>
            <w:tcW w:w="1480"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Cap</w:t>
            </w:r>
          </w:p>
        </w:tc>
      </w:tr>
      <w:tr w:rsidR="000D3864" w:rsidRPr="000D3864" w:rsidTr="000D3864">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6</w:t>
            </w:r>
          </w:p>
        </w:tc>
        <w:tc>
          <w:tcPr>
            <w:tcW w:w="1842"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9213522.26</w:t>
            </w:r>
          </w:p>
        </w:tc>
        <w:tc>
          <w:tcPr>
            <w:tcW w:w="1843"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773353.2225</w:t>
            </w:r>
          </w:p>
        </w:tc>
        <w:tc>
          <w:tcPr>
            <w:tcW w:w="1418"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2820.8884</w:t>
            </w:r>
          </w:p>
        </w:tc>
        <w:tc>
          <w:tcPr>
            <w:tcW w:w="1480"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Cap</w:t>
            </w:r>
          </w:p>
        </w:tc>
      </w:tr>
      <w:tr w:rsidR="000D3864" w:rsidRPr="000D3864" w:rsidTr="000D3864">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w:t>
            </w:r>
          </w:p>
        </w:tc>
        <w:tc>
          <w:tcPr>
            <w:tcW w:w="1842"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9213504.928</w:t>
            </w:r>
          </w:p>
        </w:tc>
        <w:tc>
          <w:tcPr>
            <w:tcW w:w="1843"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773349.8461</w:t>
            </w:r>
          </w:p>
        </w:tc>
        <w:tc>
          <w:tcPr>
            <w:tcW w:w="1418"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2820.8628</w:t>
            </w:r>
          </w:p>
        </w:tc>
        <w:tc>
          <w:tcPr>
            <w:tcW w:w="1480"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Cap</w:t>
            </w:r>
          </w:p>
        </w:tc>
      </w:tr>
      <w:tr w:rsidR="000D3864" w:rsidRPr="000D3864" w:rsidTr="000D3864">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8</w:t>
            </w:r>
          </w:p>
        </w:tc>
        <w:tc>
          <w:tcPr>
            <w:tcW w:w="1842"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9213504.869</w:t>
            </w:r>
          </w:p>
        </w:tc>
        <w:tc>
          <w:tcPr>
            <w:tcW w:w="1843"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773349.8278</w:t>
            </w:r>
          </w:p>
        </w:tc>
        <w:tc>
          <w:tcPr>
            <w:tcW w:w="1418"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2821.692</w:t>
            </w:r>
          </w:p>
        </w:tc>
        <w:tc>
          <w:tcPr>
            <w:tcW w:w="1480"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Cap</w:t>
            </w:r>
          </w:p>
        </w:tc>
      </w:tr>
      <w:tr w:rsidR="000D3864" w:rsidRPr="000D3864" w:rsidTr="000D3864">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w:t>
            </w:r>
          </w:p>
        </w:tc>
        <w:tc>
          <w:tcPr>
            <w:tcW w:w="1842"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9213504.238</w:t>
            </w:r>
          </w:p>
        </w:tc>
        <w:tc>
          <w:tcPr>
            <w:tcW w:w="1843"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773349.6679</w:t>
            </w:r>
          </w:p>
        </w:tc>
        <w:tc>
          <w:tcPr>
            <w:tcW w:w="1418"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2821.6787</w:t>
            </w:r>
          </w:p>
        </w:tc>
        <w:tc>
          <w:tcPr>
            <w:tcW w:w="1480"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Cap</w:t>
            </w:r>
          </w:p>
        </w:tc>
      </w:tr>
      <w:tr w:rsidR="000D3864" w:rsidRPr="000D3864" w:rsidTr="000D3864">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10</w:t>
            </w:r>
          </w:p>
        </w:tc>
        <w:tc>
          <w:tcPr>
            <w:tcW w:w="1842"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9213504.139</w:t>
            </w:r>
          </w:p>
        </w:tc>
        <w:tc>
          <w:tcPr>
            <w:tcW w:w="1843"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773350.8882</w:t>
            </w:r>
          </w:p>
        </w:tc>
        <w:tc>
          <w:tcPr>
            <w:tcW w:w="1418"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2821.7145</w:t>
            </w:r>
          </w:p>
        </w:tc>
        <w:tc>
          <w:tcPr>
            <w:tcW w:w="1480"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Cap</w:t>
            </w:r>
          </w:p>
        </w:tc>
      </w:tr>
      <w:tr w:rsidR="000D3864" w:rsidRPr="000D3864" w:rsidTr="000D3864">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11</w:t>
            </w:r>
          </w:p>
        </w:tc>
        <w:tc>
          <w:tcPr>
            <w:tcW w:w="1842"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9213504.609</w:t>
            </w:r>
          </w:p>
        </w:tc>
        <w:tc>
          <w:tcPr>
            <w:tcW w:w="1843"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773350.8697</w:t>
            </w:r>
          </w:p>
        </w:tc>
        <w:tc>
          <w:tcPr>
            <w:tcW w:w="1418"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2820.9262</w:t>
            </w:r>
          </w:p>
        </w:tc>
        <w:tc>
          <w:tcPr>
            <w:tcW w:w="1480"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Cap</w:t>
            </w:r>
          </w:p>
        </w:tc>
      </w:tr>
      <w:tr w:rsidR="000D3864" w:rsidRPr="000D3864" w:rsidTr="000D3864">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12</w:t>
            </w:r>
          </w:p>
        </w:tc>
        <w:tc>
          <w:tcPr>
            <w:tcW w:w="1842"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9213504.586</w:t>
            </w:r>
          </w:p>
        </w:tc>
        <w:tc>
          <w:tcPr>
            <w:tcW w:w="1843"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773350.7904</w:t>
            </w:r>
          </w:p>
        </w:tc>
        <w:tc>
          <w:tcPr>
            <w:tcW w:w="1418"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2821.6966</w:t>
            </w:r>
          </w:p>
        </w:tc>
        <w:tc>
          <w:tcPr>
            <w:tcW w:w="1480"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Cap</w:t>
            </w:r>
          </w:p>
        </w:tc>
      </w:tr>
      <w:tr w:rsidR="000D3864" w:rsidRPr="000D3864" w:rsidTr="000D3864">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13</w:t>
            </w:r>
          </w:p>
        </w:tc>
        <w:tc>
          <w:tcPr>
            <w:tcW w:w="1842"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9213523.828</w:t>
            </w:r>
          </w:p>
        </w:tc>
        <w:tc>
          <w:tcPr>
            <w:tcW w:w="1843"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773350.7675</w:t>
            </w:r>
          </w:p>
        </w:tc>
        <w:tc>
          <w:tcPr>
            <w:tcW w:w="1418"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2821.7205</w:t>
            </w:r>
          </w:p>
        </w:tc>
        <w:tc>
          <w:tcPr>
            <w:tcW w:w="1480"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Cap</w:t>
            </w:r>
          </w:p>
        </w:tc>
      </w:tr>
      <w:tr w:rsidR="000D3864" w:rsidRPr="000D3864" w:rsidTr="000D3864">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14</w:t>
            </w:r>
          </w:p>
        </w:tc>
        <w:tc>
          <w:tcPr>
            <w:tcW w:w="1842"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9213523.577</w:t>
            </w:r>
          </w:p>
        </w:tc>
        <w:tc>
          <w:tcPr>
            <w:tcW w:w="1843"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773350.7235</w:t>
            </w:r>
          </w:p>
        </w:tc>
        <w:tc>
          <w:tcPr>
            <w:tcW w:w="1418"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2821.7042</w:t>
            </w:r>
          </w:p>
        </w:tc>
        <w:tc>
          <w:tcPr>
            <w:tcW w:w="1480"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Cap</w:t>
            </w:r>
          </w:p>
        </w:tc>
      </w:tr>
      <w:tr w:rsidR="000D3864" w:rsidRPr="000D3864" w:rsidTr="000D3864">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15</w:t>
            </w:r>
          </w:p>
        </w:tc>
        <w:tc>
          <w:tcPr>
            <w:tcW w:w="1842"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9213523.231</w:t>
            </w:r>
          </w:p>
        </w:tc>
        <w:tc>
          <w:tcPr>
            <w:tcW w:w="1843"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773350.9081</w:t>
            </w:r>
          </w:p>
        </w:tc>
        <w:tc>
          <w:tcPr>
            <w:tcW w:w="1418"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2819.4679</w:t>
            </w:r>
          </w:p>
        </w:tc>
        <w:tc>
          <w:tcPr>
            <w:tcW w:w="1480"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Cap</w:t>
            </w:r>
          </w:p>
        </w:tc>
      </w:tr>
      <w:tr w:rsidR="000D3864" w:rsidRPr="000D3864" w:rsidTr="000D3864">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16</w:t>
            </w:r>
          </w:p>
        </w:tc>
        <w:tc>
          <w:tcPr>
            <w:tcW w:w="1842"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9213506.6</w:t>
            </w:r>
          </w:p>
        </w:tc>
        <w:tc>
          <w:tcPr>
            <w:tcW w:w="1843"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773345.261</w:t>
            </w:r>
          </w:p>
        </w:tc>
        <w:tc>
          <w:tcPr>
            <w:tcW w:w="1418"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2818.9046</w:t>
            </w:r>
          </w:p>
        </w:tc>
        <w:tc>
          <w:tcPr>
            <w:tcW w:w="1480"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Cap</w:t>
            </w:r>
          </w:p>
        </w:tc>
      </w:tr>
      <w:tr w:rsidR="000D3864" w:rsidRPr="000D3864" w:rsidTr="000D3864">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17</w:t>
            </w:r>
          </w:p>
        </w:tc>
        <w:tc>
          <w:tcPr>
            <w:tcW w:w="1842"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9213506.525</w:t>
            </w:r>
          </w:p>
        </w:tc>
        <w:tc>
          <w:tcPr>
            <w:tcW w:w="1843"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773345.1214</w:t>
            </w:r>
          </w:p>
        </w:tc>
        <w:tc>
          <w:tcPr>
            <w:tcW w:w="1418"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2821.4791</w:t>
            </w:r>
          </w:p>
        </w:tc>
        <w:tc>
          <w:tcPr>
            <w:tcW w:w="1480"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Cap</w:t>
            </w:r>
          </w:p>
        </w:tc>
      </w:tr>
      <w:tr w:rsidR="000D3864" w:rsidRPr="000D3864" w:rsidTr="000D3864">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18</w:t>
            </w:r>
          </w:p>
        </w:tc>
        <w:tc>
          <w:tcPr>
            <w:tcW w:w="1842"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9213506.206</w:t>
            </w:r>
          </w:p>
        </w:tc>
        <w:tc>
          <w:tcPr>
            <w:tcW w:w="1843"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773344.7798</w:t>
            </w:r>
          </w:p>
        </w:tc>
        <w:tc>
          <w:tcPr>
            <w:tcW w:w="1418"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2821.4511</w:t>
            </w:r>
          </w:p>
        </w:tc>
        <w:tc>
          <w:tcPr>
            <w:tcW w:w="1480"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Cap</w:t>
            </w:r>
          </w:p>
        </w:tc>
      </w:tr>
      <w:tr w:rsidR="000D3864" w:rsidRPr="000D3864" w:rsidTr="000D3864">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19</w:t>
            </w:r>
          </w:p>
        </w:tc>
        <w:tc>
          <w:tcPr>
            <w:tcW w:w="1842"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9213525.349</w:t>
            </w:r>
          </w:p>
        </w:tc>
        <w:tc>
          <w:tcPr>
            <w:tcW w:w="1843"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773346.2654</w:t>
            </w:r>
          </w:p>
        </w:tc>
        <w:tc>
          <w:tcPr>
            <w:tcW w:w="1418"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2821.4017</w:t>
            </w:r>
          </w:p>
        </w:tc>
        <w:tc>
          <w:tcPr>
            <w:tcW w:w="1480"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Cap</w:t>
            </w:r>
          </w:p>
        </w:tc>
      </w:tr>
      <w:tr w:rsidR="000D3864" w:rsidRPr="000D3864" w:rsidTr="000D3864">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20</w:t>
            </w:r>
          </w:p>
        </w:tc>
        <w:tc>
          <w:tcPr>
            <w:tcW w:w="1842"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9213525.131</w:t>
            </w:r>
          </w:p>
        </w:tc>
        <w:tc>
          <w:tcPr>
            <w:tcW w:w="1843"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773346.2113</w:t>
            </w:r>
          </w:p>
        </w:tc>
        <w:tc>
          <w:tcPr>
            <w:tcW w:w="1418"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2821.4111</w:t>
            </w:r>
          </w:p>
        </w:tc>
        <w:tc>
          <w:tcPr>
            <w:tcW w:w="1480"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Cap</w:t>
            </w:r>
          </w:p>
        </w:tc>
      </w:tr>
      <w:tr w:rsidR="000D3864" w:rsidRPr="000D3864" w:rsidTr="000D3864">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21</w:t>
            </w:r>
          </w:p>
        </w:tc>
        <w:tc>
          <w:tcPr>
            <w:tcW w:w="1842"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9213524.958</w:t>
            </w:r>
          </w:p>
        </w:tc>
        <w:tc>
          <w:tcPr>
            <w:tcW w:w="1843"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773346.2391</w:t>
            </w:r>
          </w:p>
        </w:tc>
        <w:tc>
          <w:tcPr>
            <w:tcW w:w="1418"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2818.9525</w:t>
            </w:r>
          </w:p>
        </w:tc>
        <w:tc>
          <w:tcPr>
            <w:tcW w:w="1480"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Cap</w:t>
            </w:r>
          </w:p>
        </w:tc>
      </w:tr>
      <w:tr w:rsidR="000D3864" w:rsidRPr="000D3864" w:rsidTr="000D3864">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22</w:t>
            </w:r>
          </w:p>
        </w:tc>
        <w:tc>
          <w:tcPr>
            <w:tcW w:w="1842"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9213509.126</w:t>
            </w:r>
          </w:p>
        </w:tc>
        <w:tc>
          <w:tcPr>
            <w:tcW w:w="1843"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773338.8244</w:t>
            </w:r>
          </w:p>
        </w:tc>
        <w:tc>
          <w:tcPr>
            <w:tcW w:w="1418"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2818.9804</w:t>
            </w:r>
          </w:p>
        </w:tc>
        <w:tc>
          <w:tcPr>
            <w:tcW w:w="1480"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Cap</w:t>
            </w:r>
          </w:p>
        </w:tc>
      </w:tr>
      <w:tr w:rsidR="000D3864" w:rsidRPr="000D3864" w:rsidTr="000D3864">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23</w:t>
            </w:r>
          </w:p>
        </w:tc>
        <w:tc>
          <w:tcPr>
            <w:tcW w:w="1842"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9213509.07</w:t>
            </w:r>
          </w:p>
        </w:tc>
        <w:tc>
          <w:tcPr>
            <w:tcW w:w="1843"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773338.4917</w:t>
            </w:r>
          </w:p>
        </w:tc>
        <w:tc>
          <w:tcPr>
            <w:tcW w:w="1418"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2821.0024</w:t>
            </w:r>
          </w:p>
        </w:tc>
        <w:tc>
          <w:tcPr>
            <w:tcW w:w="1480"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Cap</w:t>
            </w:r>
          </w:p>
        </w:tc>
      </w:tr>
      <w:tr w:rsidR="000D3864" w:rsidRPr="000D3864" w:rsidTr="000D3864">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24</w:t>
            </w:r>
          </w:p>
        </w:tc>
        <w:tc>
          <w:tcPr>
            <w:tcW w:w="1842"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9213508.793</w:t>
            </w:r>
          </w:p>
        </w:tc>
        <w:tc>
          <w:tcPr>
            <w:tcW w:w="1843"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773338.1971</w:t>
            </w:r>
          </w:p>
        </w:tc>
        <w:tc>
          <w:tcPr>
            <w:tcW w:w="1418"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2821.0083</w:t>
            </w:r>
          </w:p>
        </w:tc>
        <w:tc>
          <w:tcPr>
            <w:tcW w:w="1480"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Cap</w:t>
            </w:r>
          </w:p>
        </w:tc>
      </w:tr>
      <w:tr w:rsidR="000D3864" w:rsidRPr="000D3864" w:rsidTr="000D3864">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25</w:t>
            </w:r>
          </w:p>
        </w:tc>
        <w:tc>
          <w:tcPr>
            <w:tcW w:w="1842"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9213527.462</w:t>
            </w:r>
          </w:p>
        </w:tc>
        <w:tc>
          <w:tcPr>
            <w:tcW w:w="1843"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773340.6517</w:t>
            </w:r>
          </w:p>
        </w:tc>
        <w:tc>
          <w:tcPr>
            <w:tcW w:w="1418"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2820.907</w:t>
            </w:r>
          </w:p>
        </w:tc>
        <w:tc>
          <w:tcPr>
            <w:tcW w:w="1480"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Cap</w:t>
            </w:r>
          </w:p>
        </w:tc>
      </w:tr>
      <w:tr w:rsidR="000D3864" w:rsidRPr="000D3864" w:rsidTr="000D3864">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26</w:t>
            </w:r>
          </w:p>
        </w:tc>
        <w:tc>
          <w:tcPr>
            <w:tcW w:w="1842"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9213527.156</w:t>
            </w:r>
          </w:p>
        </w:tc>
        <w:tc>
          <w:tcPr>
            <w:tcW w:w="1843"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773340.7394</w:t>
            </w:r>
          </w:p>
        </w:tc>
        <w:tc>
          <w:tcPr>
            <w:tcW w:w="1418"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2820.9162</w:t>
            </w:r>
          </w:p>
        </w:tc>
        <w:tc>
          <w:tcPr>
            <w:tcW w:w="1480"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Cap</w:t>
            </w:r>
          </w:p>
        </w:tc>
      </w:tr>
      <w:tr w:rsidR="000D3864" w:rsidRPr="000D3864" w:rsidTr="000D3864">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27</w:t>
            </w:r>
          </w:p>
        </w:tc>
        <w:tc>
          <w:tcPr>
            <w:tcW w:w="1842"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9213527.032</w:t>
            </w:r>
          </w:p>
        </w:tc>
        <w:tc>
          <w:tcPr>
            <w:tcW w:w="1843"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773340.65</w:t>
            </w:r>
          </w:p>
        </w:tc>
        <w:tc>
          <w:tcPr>
            <w:tcW w:w="1418"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2818.9712</w:t>
            </w:r>
          </w:p>
        </w:tc>
        <w:tc>
          <w:tcPr>
            <w:tcW w:w="1480"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Cap</w:t>
            </w:r>
          </w:p>
        </w:tc>
      </w:tr>
      <w:tr w:rsidR="000D3864" w:rsidRPr="000D3864" w:rsidTr="000D3864">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w:t>
            </w:r>
          </w:p>
        </w:tc>
        <w:tc>
          <w:tcPr>
            <w:tcW w:w="1842"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9213511.701</w:t>
            </w:r>
          </w:p>
        </w:tc>
        <w:tc>
          <w:tcPr>
            <w:tcW w:w="1843"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773331.7305</w:t>
            </w:r>
          </w:p>
        </w:tc>
        <w:tc>
          <w:tcPr>
            <w:tcW w:w="1418"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2818.9651</w:t>
            </w:r>
          </w:p>
        </w:tc>
        <w:tc>
          <w:tcPr>
            <w:tcW w:w="1480"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Cap</w:t>
            </w:r>
          </w:p>
        </w:tc>
      </w:tr>
      <w:tr w:rsidR="000D3864" w:rsidRPr="000D3864" w:rsidTr="000D3864">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29</w:t>
            </w:r>
          </w:p>
        </w:tc>
        <w:tc>
          <w:tcPr>
            <w:tcW w:w="1842"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9213511.788</w:t>
            </w:r>
          </w:p>
        </w:tc>
        <w:tc>
          <w:tcPr>
            <w:tcW w:w="1843"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773331.6698</w:t>
            </w:r>
          </w:p>
        </w:tc>
        <w:tc>
          <w:tcPr>
            <w:tcW w:w="1418"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2820.5149</w:t>
            </w:r>
          </w:p>
        </w:tc>
        <w:tc>
          <w:tcPr>
            <w:tcW w:w="1480"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Cap</w:t>
            </w:r>
          </w:p>
        </w:tc>
      </w:tr>
      <w:tr w:rsidR="000D3864" w:rsidRPr="000D3864" w:rsidTr="000D3864">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30</w:t>
            </w:r>
          </w:p>
        </w:tc>
        <w:tc>
          <w:tcPr>
            <w:tcW w:w="1842"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9213511.49</w:t>
            </w:r>
          </w:p>
        </w:tc>
        <w:tc>
          <w:tcPr>
            <w:tcW w:w="1843"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773331.4334</w:t>
            </w:r>
          </w:p>
        </w:tc>
        <w:tc>
          <w:tcPr>
            <w:tcW w:w="1418"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2820.516</w:t>
            </w:r>
          </w:p>
        </w:tc>
        <w:tc>
          <w:tcPr>
            <w:tcW w:w="1480"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Cap</w:t>
            </w:r>
          </w:p>
        </w:tc>
      </w:tr>
      <w:tr w:rsidR="000D3864" w:rsidRPr="000D3864" w:rsidTr="000D3864">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31</w:t>
            </w:r>
          </w:p>
        </w:tc>
        <w:tc>
          <w:tcPr>
            <w:tcW w:w="1842"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9213511.909</w:t>
            </w:r>
          </w:p>
        </w:tc>
        <w:tc>
          <w:tcPr>
            <w:tcW w:w="1843"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773331.7345</w:t>
            </w:r>
          </w:p>
        </w:tc>
        <w:tc>
          <w:tcPr>
            <w:tcW w:w="1418"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2819.9618</w:t>
            </w:r>
          </w:p>
        </w:tc>
        <w:tc>
          <w:tcPr>
            <w:tcW w:w="1480"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Cap</w:t>
            </w:r>
          </w:p>
        </w:tc>
      </w:tr>
      <w:tr w:rsidR="000D3864" w:rsidRPr="000D3864" w:rsidTr="000D3864">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32</w:t>
            </w:r>
          </w:p>
        </w:tc>
        <w:tc>
          <w:tcPr>
            <w:tcW w:w="1842"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9213512.387</w:t>
            </w:r>
          </w:p>
        </w:tc>
        <w:tc>
          <w:tcPr>
            <w:tcW w:w="1843"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773329.8176</w:t>
            </w:r>
          </w:p>
        </w:tc>
        <w:tc>
          <w:tcPr>
            <w:tcW w:w="1418"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2819.9599</w:t>
            </w:r>
          </w:p>
        </w:tc>
        <w:tc>
          <w:tcPr>
            <w:tcW w:w="1480"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Cap</w:t>
            </w:r>
          </w:p>
        </w:tc>
      </w:tr>
      <w:tr w:rsidR="000D3864" w:rsidRPr="000D3864" w:rsidTr="000D3864">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33</w:t>
            </w:r>
          </w:p>
        </w:tc>
        <w:tc>
          <w:tcPr>
            <w:tcW w:w="1842"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9213513.454</w:t>
            </w:r>
          </w:p>
        </w:tc>
        <w:tc>
          <w:tcPr>
            <w:tcW w:w="1843"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773330.2961</w:t>
            </w:r>
          </w:p>
        </w:tc>
        <w:tc>
          <w:tcPr>
            <w:tcW w:w="1418"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2819.1932</w:t>
            </w:r>
          </w:p>
        </w:tc>
        <w:tc>
          <w:tcPr>
            <w:tcW w:w="1480"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Cap</w:t>
            </w:r>
          </w:p>
        </w:tc>
      </w:tr>
      <w:tr w:rsidR="000D3864" w:rsidRPr="000D3864" w:rsidTr="000D3864">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34</w:t>
            </w:r>
          </w:p>
        </w:tc>
        <w:tc>
          <w:tcPr>
            <w:tcW w:w="1842"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9213513.539</w:t>
            </w:r>
          </w:p>
        </w:tc>
        <w:tc>
          <w:tcPr>
            <w:tcW w:w="1843"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773330.2704</w:t>
            </w:r>
          </w:p>
        </w:tc>
        <w:tc>
          <w:tcPr>
            <w:tcW w:w="1418"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2819.9564</w:t>
            </w:r>
          </w:p>
        </w:tc>
        <w:tc>
          <w:tcPr>
            <w:tcW w:w="1480"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Cap</w:t>
            </w:r>
          </w:p>
        </w:tc>
      </w:tr>
      <w:tr w:rsidR="000D3864" w:rsidRPr="000D3864" w:rsidTr="003423DD">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35</w:t>
            </w:r>
          </w:p>
        </w:tc>
        <w:tc>
          <w:tcPr>
            <w:tcW w:w="1842"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9213511.962</w:t>
            </w:r>
          </w:p>
        </w:tc>
        <w:tc>
          <w:tcPr>
            <w:tcW w:w="1843"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773330.2067</w:t>
            </w:r>
          </w:p>
        </w:tc>
        <w:tc>
          <w:tcPr>
            <w:tcW w:w="1418"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2820.3403</w:t>
            </w:r>
          </w:p>
        </w:tc>
        <w:tc>
          <w:tcPr>
            <w:tcW w:w="1480"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Cap</w:t>
            </w:r>
          </w:p>
        </w:tc>
      </w:tr>
      <w:tr w:rsidR="000D3864" w:rsidRPr="000D3864" w:rsidTr="003423DD">
        <w:trPr>
          <w:trHeight w:val="300"/>
          <w:jc w:val="center"/>
        </w:trPr>
        <w:tc>
          <w:tcPr>
            <w:tcW w:w="212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36</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9213528.761</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773336.6871</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2818.9724</w:t>
            </w:r>
          </w:p>
        </w:tc>
        <w:tc>
          <w:tcPr>
            <w:tcW w:w="1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Cap</w:t>
            </w:r>
          </w:p>
        </w:tc>
      </w:tr>
      <w:tr w:rsidR="000D3864" w:rsidRPr="000D3864" w:rsidTr="003423DD">
        <w:trPr>
          <w:trHeight w:val="300"/>
          <w:jc w:val="center"/>
        </w:trPr>
        <w:tc>
          <w:tcPr>
            <w:tcW w:w="212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37</w:t>
            </w:r>
          </w:p>
        </w:tc>
        <w:tc>
          <w:tcPr>
            <w:tcW w:w="1842" w:type="dxa"/>
            <w:tcBorders>
              <w:top w:val="single" w:sz="4" w:space="0" w:color="auto"/>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9213528.805</w:t>
            </w:r>
          </w:p>
        </w:tc>
        <w:tc>
          <w:tcPr>
            <w:tcW w:w="1843" w:type="dxa"/>
            <w:tcBorders>
              <w:top w:val="single" w:sz="4" w:space="0" w:color="auto"/>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773336.6666</w:t>
            </w:r>
          </w:p>
        </w:tc>
        <w:tc>
          <w:tcPr>
            <w:tcW w:w="1418" w:type="dxa"/>
            <w:tcBorders>
              <w:top w:val="single" w:sz="4" w:space="0" w:color="auto"/>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2819.9369</w:t>
            </w:r>
          </w:p>
        </w:tc>
        <w:tc>
          <w:tcPr>
            <w:tcW w:w="1480" w:type="dxa"/>
            <w:tcBorders>
              <w:top w:val="single" w:sz="4" w:space="0" w:color="auto"/>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Cap</w:t>
            </w:r>
          </w:p>
        </w:tc>
      </w:tr>
      <w:tr w:rsidR="000D3864" w:rsidRPr="000D3864" w:rsidTr="00212B30">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38</w:t>
            </w:r>
          </w:p>
        </w:tc>
        <w:tc>
          <w:tcPr>
            <w:tcW w:w="1842"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9213528.748</w:t>
            </w:r>
          </w:p>
        </w:tc>
        <w:tc>
          <w:tcPr>
            <w:tcW w:w="1843"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773336.6406</w:t>
            </w:r>
          </w:p>
        </w:tc>
        <w:tc>
          <w:tcPr>
            <w:tcW w:w="1418"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2820.3833</w:t>
            </w:r>
          </w:p>
        </w:tc>
        <w:tc>
          <w:tcPr>
            <w:tcW w:w="1480"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Cap</w:t>
            </w:r>
          </w:p>
        </w:tc>
      </w:tr>
      <w:tr w:rsidR="000D3864" w:rsidRPr="000D3864" w:rsidTr="00212B30">
        <w:trPr>
          <w:trHeight w:val="300"/>
          <w:jc w:val="center"/>
        </w:trPr>
        <w:tc>
          <w:tcPr>
            <w:tcW w:w="212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lastRenderedPageBreak/>
              <w:t>39</w:t>
            </w:r>
          </w:p>
        </w:tc>
        <w:tc>
          <w:tcPr>
            <w:tcW w:w="1842" w:type="dxa"/>
            <w:tcBorders>
              <w:top w:val="single" w:sz="4" w:space="0" w:color="auto"/>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9213529.07</w:t>
            </w:r>
          </w:p>
        </w:tc>
        <w:tc>
          <w:tcPr>
            <w:tcW w:w="1843" w:type="dxa"/>
            <w:tcBorders>
              <w:top w:val="single" w:sz="4" w:space="0" w:color="auto"/>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773336.7385</w:t>
            </w:r>
          </w:p>
        </w:tc>
        <w:tc>
          <w:tcPr>
            <w:tcW w:w="1418" w:type="dxa"/>
            <w:tcBorders>
              <w:top w:val="single" w:sz="4" w:space="0" w:color="auto"/>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2820.3955</w:t>
            </w:r>
          </w:p>
        </w:tc>
        <w:tc>
          <w:tcPr>
            <w:tcW w:w="1480" w:type="dxa"/>
            <w:tcBorders>
              <w:top w:val="single" w:sz="4" w:space="0" w:color="auto"/>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Cap</w:t>
            </w:r>
          </w:p>
        </w:tc>
      </w:tr>
      <w:tr w:rsidR="000D3864" w:rsidRPr="000D3864" w:rsidTr="000D3864">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40</w:t>
            </w:r>
          </w:p>
        </w:tc>
        <w:tc>
          <w:tcPr>
            <w:tcW w:w="1842"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9213528.741</w:t>
            </w:r>
          </w:p>
        </w:tc>
        <w:tc>
          <w:tcPr>
            <w:tcW w:w="1843"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773334.4691</w:t>
            </w:r>
          </w:p>
        </w:tc>
        <w:tc>
          <w:tcPr>
            <w:tcW w:w="1418"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2819.2134</w:t>
            </w:r>
          </w:p>
        </w:tc>
        <w:tc>
          <w:tcPr>
            <w:tcW w:w="1480"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Cap</w:t>
            </w:r>
          </w:p>
        </w:tc>
      </w:tr>
      <w:tr w:rsidR="000D3864" w:rsidRPr="000D3864" w:rsidTr="000D3864">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41</w:t>
            </w:r>
          </w:p>
        </w:tc>
        <w:tc>
          <w:tcPr>
            <w:tcW w:w="1842"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9213528.67</w:t>
            </w:r>
          </w:p>
        </w:tc>
        <w:tc>
          <w:tcPr>
            <w:tcW w:w="1843"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773334.4391</w:t>
            </w:r>
          </w:p>
        </w:tc>
        <w:tc>
          <w:tcPr>
            <w:tcW w:w="1418"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2819.9077</w:t>
            </w:r>
          </w:p>
        </w:tc>
        <w:tc>
          <w:tcPr>
            <w:tcW w:w="1480"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Cap</w:t>
            </w:r>
          </w:p>
        </w:tc>
      </w:tr>
      <w:tr w:rsidR="000D3864" w:rsidRPr="000D3864" w:rsidTr="000D3864">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42</w:t>
            </w:r>
          </w:p>
        </w:tc>
        <w:tc>
          <w:tcPr>
            <w:tcW w:w="1842"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9213529.44</w:t>
            </w:r>
          </w:p>
        </w:tc>
        <w:tc>
          <w:tcPr>
            <w:tcW w:w="1843"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773334.6946</w:t>
            </w:r>
          </w:p>
        </w:tc>
        <w:tc>
          <w:tcPr>
            <w:tcW w:w="1418"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2819.9122</w:t>
            </w:r>
          </w:p>
        </w:tc>
        <w:tc>
          <w:tcPr>
            <w:tcW w:w="1480"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Cap</w:t>
            </w:r>
          </w:p>
        </w:tc>
      </w:tr>
      <w:tr w:rsidR="000D3864" w:rsidRPr="000D3864" w:rsidTr="000D3864">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43</w:t>
            </w:r>
          </w:p>
        </w:tc>
        <w:tc>
          <w:tcPr>
            <w:tcW w:w="1842"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9213529.874</w:t>
            </w:r>
          </w:p>
        </w:tc>
        <w:tc>
          <w:tcPr>
            <w:tcW w:w="1843"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773334.7662</w:t>
            </w:r>
          </w:p>
        </w:tc>
        <w:tc>
          <w:tcPr>
            <w:tcW w:w="1418"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2820.1585</w:t>
            </w:r>
          </w:p>
        </w:tc>
        <w:tc>
          <w:tcPr>
            <w:tcW w:w="1480"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Cap</w:t>
            </w:r>
          </w:p>
        </w:tc>
      </w:tr>
      <w:tr w:rsidR="000D3864" w:rsidRPr="000D3864" w:rsidTr="000D3864">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44</w:t>
            </w:r>
          </w:p>
        </w:tc>
        <w:tc>
          <w:tcPr>
            <w:tcW w:w="1842"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9213512.117</w:t>
            </w:r>
          </w:p>
        </w:tc>
        <w:tc>
          <w:tcPr>
            <w:tcW w:w="1843"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773325.574</w:t>
            </w:r>
          </w:p>
        </w:tc>
        <w:tc>
          <w:tcPr>
            <w:tcW w:w="1418"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2816.6742</w:t>
            </w:r>
          </w:p>
        </w:tc>
        <w:tc>
          <w:tcPr>
            <w:tcW w:w="1480"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Cap</w:t>
            </w:r>
          </w:p>
        </w:tc>
      </w:tr>
      <w:tr w:rsidR="000D3864" w:rsidRPr="000D3864" w:rsidTr="000D3864">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45</w:t>
            </w:r>
          </w:p>
        </w:tc>
        <w:tc>
          <w:tcPr>
            <w:tcW w:w="1842"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9213512.024</w:t>
            </w:r>
          </w:p>
        </w:tc>
        <w:tc>
          <w:tcPr>
            <w:tcW w:w="1843"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773323.7275</w:t>
            </w:r>
          </w:p>
        </w:tc>
        <w:tc>
          <w:tcPr>
            <w:tcW w:w="1418"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2816.9415</w:t>
            </w:r>
          </w:p>
        </w:tc>
        <w:tc>
          <w:tcPr>
            <w:tcW w:w="1480"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Cap</w:t>
            </w:r>
          </w:p>
        </w:tc>
      </w:tr>
      <w:tr w:rsidR="000D3864" w:rsidRPr="000D3864" w:rsidTr="000D3864">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46</w:t>
            </w:r>
          </w:p>
        </w:tc>
        <w:tc>
          <w:tcPr>
            <w:tcW w:w="1842"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9213511.37</w:t>
            </w:r>
          </w:p>
        </w:tc>
        <w:tc>
          <w:tcPr>
            <w:tcW w:w="1843"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773323.885</w:t>
            </w:r>
          </w:p>
        </w:tc>
        <w:tc>
          <w:tcPr>
            <w:tcW w:w="1418"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2818.3427</w:t>
            </w:r>
          </w:p>
        </w:tc>
        <w:tc>
          <w:tcPr>
            <w:tcW w:w="1480"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Cap</w:t>
            </w:r>
          </w:p>
        </w:tc>
      </w:tr>
      <w:tr w:rsidR="000D3864" w:rsidRPr="000D3864" w:rsidTr="000D3864">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47</w:t>
            </w:r>
          </w:p>
        </w:tc>
        <w:tc>
          <w:tcPr>
            <w:tcW w:w="1842"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9213511.34</w:t>
            </w:r>
          </w:p>
        </w:tc>
        <w:tc>
          <w:tcPr>
            <w:tcW w:w="1843"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773325.9831</w:t>
            </w:r>
          </w:p>
        </w:tc>
        <w:tc>
          <w:tcPr>
            <w:tcW w:w="1418"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2818.4567</w:t>
            </w:r>
          </w:p>
        </w:tc>
        <w:tc>
          <w:tcPr>
            <w:tcW w:w="1480"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Cap</w:t>
            </w:r>
          </w:p>
        </w:tc>
      </w:tr>
      <w:tr w:rsidR="000D3864" w:rsidRPr="000D3864" w:rsidTr="000D3864">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48</w:t>
            </w:r>
          </w:p>
        </w:tc>
        <w:tc>
          <w:tcPr>
            <w:tcW w:w="1842"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9213530.275</w:t>
            </w:r>
          </w:p>
        </w:tc>
        <w:tc>
          <w:tcPr>
            <w:tcW w:w="1843"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773332.7632</w:t>
            </w:r>
          </w:p>
        </w:tc>
        <w:tc>
          <w:tcPr>
            <w:tcW w:w="1418"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2817.7401</w:t>
            </w:r>
          </w:p>
        </w:tc>
        <w:tc>
          <w:tcPr>
            <w:tcW w:w="1480"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Cap</w:t>
            </w:r>
          </w:p>
        </w:tc>
      </w:tr>
      <w:tr w:rsidR="000D3864" w:rsidRPr="000D3864" w:rsidTr="000D3864">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49</w:t>
            </w:r>
          </w:p>
        </w:tc>
        <w:tc>
          <w:tcPr>
            <w:tcW w:w="1842"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9213530.568</w:t>
            </w:r>
          </w:p>
        </w:tc>
        <w:tc>
          <w:tcPr>
            <w:tcW w:w="1843"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773332.5263</w:t>
            </w:r>
          </w:p>
        </w:tc>
        <w:tc>
          <w:tcPr>
            <w:tcW w:w="1418"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2819.9367</w:t>
            </w:r>
          </w:p>
        </w:tc>
        <w:tc>
          <w:tcPr>
            <w:tcW w:w="1480"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Cap</w:t>
            </w:r>
          </w:p>
        </w:tc>
      </w:tr>
      <w:tr w:rsidR="000D3864" w:rsidRPr="000D3864" w:rsidTr="000D3864">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50</w:t>
            </w:r>
          </w:p>
        </w:tc>
        <w:tc>
          <w:tcPr>
            <w:tcW w:w="1842"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9213530.558</w:t>
            </w:r>
          </w:p>
        </w:tc>
        <w:tc>
          <w:tcPr>
            <w:tcW w:w="1843"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773332.6124</w:t>
            </w:r>
          </w:p>
        </w:tc>
        <w:tc>
          <w:tcPr>
            <w:tcW w:w="1418"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2819.9442</w:t>
            </w:r>
          </w:p>
        </w:tc>
        <w:tc>
          <w:tcPr>
            <w:tcW w:w="1480"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Cap</w:t>
            </w:r>
          </w:p>
        </w:tc>
      </w:tr>
      <w:tr w:rsidR="000D3864" w:rsidRPr="000D3864" w:rsidTr="000D3864">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51</w:t>
            </w:r>
          </w:p>
        </w:tc>
        <w:tc>
          <w:tcPr>
            <w:tcW w:w="1842"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9213531.587</w:t>
            </w:r>
          </w:p>
        </w:tc>
        <w:tc>
          <w:tcPr>
            <w:tcW w:w="1843"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773329.6586</w:t>
            </w:r>
          </w:p>
        </w:tc>
        <w:tc>
          <w:tcPr>
            <w:tcW w:w="1418"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2816.8242</w:t>
            </w:r>
          </w:p>
        </w:tc>
        <w:tc>
          <w:tcPr>
            <w:tcW w:w="1480"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Cap</w:t>
            </w:r>
          </w:p>
        </w:tc>
      </w:tr>
      <w:tr w:rsidR="000D3864" w:rsidRPr="000D3864" w:rsidTr="000D3864">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52</w:t>
            </w:r>
          </w:p>
        </w:tc>
        <w:tc>
          <w:tcPr>
            <w:tcW w:w="1842"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9213531.714</w:t>
            </w:r>
          </w:p>
        </w:tc>
        <w:tc>
          <w:tcPr>
            <w:tcW w:w="1843"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773329.7566</w:t>
            </w:r>
          </w:p>
        </w:tc>
        <w:tc>
          <w:tcPr>
            <w:tcW w:w="1418"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2818.0014</w:t>
            </w:r>
          </w:p>
        </w:tc>
        <w:tc>
          <w:tcPr>
            <w:tcW w:w="1480"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Cap</w:t>
            </w:r>
          </w:p>
        </w:tc>
      </w:tr>
      <w:tr w:rsidR="000D3864" w:rsidRPr="000D3864" w:rsidTr="000D3864">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53</w:t>
            </w:r>
          </w:p>
        </w:tc>
        <w:tc>
          <w:tcPr>
            <w:tcW w:w="1842"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9213532.071</w:t>
            </w:r>
          </w:p>
        </w:tc>
        <w:tc>
          <w:tcPr>
            <w:tcW w:w="1843"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773329.7349</w:t>
            </w:r>
          </w:p>
        </w:tc>
        <w:tc>
          <w:tcPr>
            <w:tcW w:w="1418"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2818.0838</w:t>
            </w:r>
          </w:p>
        </w:tc>
        <w:tc>
          <w:tcPr>
            <w:tcW w:w="1480"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Cap</w:t>
            </w:r>
          </w:p>
        </w:tc>
      </w:tr>
      <w:tr w:rsidR="000D3864" w:rsidRPr="000D3864" w:rsidTr="000D3864">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54</w:t>
            </w:r>
          </w:p>
        </w:tc>
        <w:tc>
          <w:tcPr>
            <w:tcW w:w="1842"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9213532.634</w:t>
            </w:r>
          </w:p>
        </w:tc>
        <w:tc>
          <w:tcPr>
            <w:tcW w:w="1843"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773325.1169</w:t>
            </w:r>
          </w:p>
        </w:tc>
        <w:tc>
          <w:tcPr>
            <w:tcW w:w="1418"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2816.329</w:t>
            </w:r>
          </w:p>
        </w:tc>
        <w:tc>
          <w:tcPr>
            <w:tcW w:w="1480"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Cap</w:t>
            </w:r>
          </w:p>
        </w:tc>
      </w:tr>
      <w:tr w:rsidR="000D3864" w:rsidRPr="000D3864" w:rsidTr="000D3864">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55</w:t>
            </w:r>
          </w:p>
        </w:tc>
        <w:tc>
          <w:tcPr>
            <w:tcW w:w="1842"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9213532.658</w:t>
            </w:r>
          </w:p>
        </w:tc>
        <w:tc>
          <w:tcPr>
            <w:tcW w:w="1843"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773325.2047</w:t>
            </w:r>
          </w:p>
        </w:tc>
        <w:tc>
          <w:tcPr>
            <w:tcW w:w="1418"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2817.842</w:t>
            </w:r>
          </w:p>
        </w:tc>
        <w:tc>
          <w:tcPr>
            <w:tcW w:w="1480"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Cap</w:t>
            </w:r>
          </w:p>
        </w:tc>
      </w:tr>
      <w:tr w:rsidR="000D3864" w:rsidRPr="000D3864" w:rsidTr="000D3864">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56</w:t>
            </w:r>
          </w:p>
        </w:tc>
        <w:tc>
          <w:tcPr>
            <w:tcW w:w="1842"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9213532.594</w:t>
            </w:r>
          </w:p>
        </w:tc>
        <w:tc>
          <w:tcPr>
            <w:tcW w:w="1843"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773323.4456</w:t>
            </w:r>
          </w:p>
        </w:tc>
        <w:tc>
          <w:tcPr>
            <w:tcW w:w="1418"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2816.2486</w:t>
            </w:r>
          </w:p>
        </w:tc>
        <w:tc>
          <w:tcPr>
            <w:tcW w:w="1480"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Cap</w:t>
            </w:r>
          </w:p>
        </w:tc>
      </w:tr>
      <w:tr w:rsidR="000D3864" w:rsidRPr="000D3864" w:rsidTr="000D3864">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57</w:t>
            </w:r>
          </w:p>
        </w:tc>
        <w:tc>
          <w:tcPr>
            <w:tcW w:w="1842"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9213532.74</w:t>
            </w:r>
          </w:p>
        </w:tc>
        <w:tc>
          <w:tcPr>
            <w:tcW w:w="1843"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773323.4358</w:t>
            </w:r>
          </w:p>
        </w:tc>
        <w:tc>
          <w:tcPr>
            <w:tcW w:w="1418"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2816.9145</w:t>
            </w:r>
          </w:p>
        </w:tc>
        <w:tc>
          <w:tcPr>
            <w:tcW w:w="1480"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Cap</w:t>
            </w:r>
          </w:p>
        </w:tc>
      </w:tr>
      <w:tr w:rsidR="000D3864" w:rsidRPr="000D3864" w:rsidTr="000D3864">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58</w:t>
            </w:r>
          </w:p>
        </w:tc>
        <w:tc>
          <w:tcPr>
            <w:tcW w:w="1842"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9213533.279</w:t>
            </w:r>
          </w:p>
        </w:tc>
        <w:tc>
          <w:tcPr>
            <w:tcW w:w="1843"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773323.4825</w:t>
            </w:r>
          </w:p>
        </w:tc>
        <w:tc>
          <w:tcPr>
            <w:tcW w:w="1418"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2817.505</w:t>
            </w:r>
          </w:p>
        </w:tc>
        <w:tc>
          <w:tcPr>
            <w:tcW w:w="1480"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Cap</w:t>
            </w:r>
          </w:p>
        </w:tc>
      </w:tr>
      <w:tr w:rsidR="000D3864" w:rsidRPr="000D3864" w:rsidTr="000D3864">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59</w:t>
            </w:r>
          </w:p>
        </w:tc>
        <w:tc>
          <w:tcPr>
            <w:tcW w:w="1842"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9213532.687</w:t>
            </w:r>
          </w:p>
        </w:tc>
        <w:tc>
          <w:tcPr>
            <w:tcW w:w="1843"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773323.2719</w:t>
            </w:r>
          </w:p>
        </w:tc>
        <w:tc>
          <w:tcPr>
            <w:tcW w:w="1418"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2815.4384</w:t>
            </w:r>
          </w:p>
        </w:tc>
        <w:tc>
          <w:tcPr>
            <w:tcW w:w="1480"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Cap</w:t>
            </w:r>
          </w:p>
        </w:tc>
      </w:tr>
      <w:tr w:rsidR="000D3864" w:rsidRPr="000D3864" w:rsidTr="000D3864">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60</w:t>
            </w:r>
          </w:p>
        </w:tc>
        <w:tc>
          <w:tcPr>
            <w:tcW w:w="1842"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9213530.804</w:t>
            </w:r>
          </w:p>
        </w:tc>
        <w:tc>
          <w:tcPr>
            <w:tcW w:w="1843"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773322.634</w:t>
            </w:r>
          </w:p>
        </w:tc>
        <w:tc>
          <w:tcPr>
            <w:tcW w:w="1418"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2815.3235</w:t>
            </w:r>
          </w:p>
        </w:tc>
        <w:tc>
          <w:tcPr>
            <w:tcW w:w="1480"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Cap</w:t>
            </w:r>
          </w:p>
        </w:tc>
      </w:tr>
      <w:tr w:rsidR="000D3864" w:rsidRPr="000D3864" w:rsidTr="000D3864">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61</w:t>
            </w:r>
          </w:p>
        </w:tc>
        <w:tc>
          <w:tcPr>
            <w:tcW w:w="1842"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9213530.644</w:t>
            </w:r>
          </w:p>
        </w:tc>
        <w:tc>
          <w:tcPr>
            <w:tcW w:w="1843"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773322.8684</w:t>
            </w:r>
          </w:p>
        </w:tc>
        <w:tc>
          <w:tcPr>
            <w:tcW w:w="1418"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2816.2111</w:t>
            </w:r>
          </w:p>
        </w:tc>
        <w:tc>
          <w:tcPr>
            <w:tcW w:w="1480"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Cap</w:t>
            </w:r>
          </w:p>
        </w:tc>
      </w:tr>
      <w:tr w:rsidR="000D3864" w:rsidRPr="000D3864" w:rsidTr="000D3864">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62</w:t>
            </w:r>
          </w:p>
        </w:tc>
        <w:tc>
          <w:tcPr>
            <w:tcW w:w="1842"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9213526.744</w:t>
            </w:r>
          </w:p>
        </w:tc>
        <w:tc>
          <w:tcPr>
            <w:tcW w:w="1843"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773321.8288</w:t>
            </w:r>
          </w:p>
        </w:tc>
        <w:tc>
          <w:tcPr>
            <w:tcW w:w="1418"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2816.194</w:t>
            </w:r>
          </w:p>
        </w:tc>
        <w:tc>
          <w:tcPr>
            <w:tcW w:w="1480"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Cap</w:t>
            </w:r>
          </w:p>
        </w:tc>
      </w:tr>
      <w:tr w:rsidR="000D3864" w:rsidRPr="000D3864" w:rsidTr="000D3864">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63</w:t>
            </w:r>
          </w:p>
        </w:tc>
        <w:tc>
          <w:tcPr>
            <w:tcW w:w="1842"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9213527.089</w:t>
            </w:r>
          </w:p>
        </w:tc>
        <w:tc>
          <w:tcPr>
            <w:tcW w:w="1843"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773321.5699</w:t>
            </w:r>
          </w:p>
        </w:tc>
        <w:tc>
          <w:tcPr>
            <w:tcW w:w="1418"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2815.7713</w:t>
            </w:r>
          </w:p>
        </w:tc>
        <w:tc>
          <w:tcPr>
            <w:tcW w:w="1480"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Cap</w:t>
            </w:r>
          </w:p>
        </w:tc>
      </w:tr>
      <w:tr w:rsidR="000D3864" w:rsidRPr="000D3864" w:rsidTr="000D3864">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64</w:t>
            </w:r>
          </w:p>
        </w:tc>
        <w:tc>
          <w:tcPr>
            <w:tcW w:w="1842"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9213527.259</w:t>
            </w:r>
          </w:p>
        </w:tc>
        <w:tc>
          <w:tcPr>
            <w:tcW w:w="1843"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773321.1984</w:t>
            </w:r>
          </w:p>
        </w:tc>
        <w:tc>
          <w:tcPr>
            <w:tcW w:w="1418"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2815.5517</w:t>
            </w:r>
          </w:p>
        </w:tc>
        <w:tc>
          <w:tcPr>
            <w:tcW w:w="1480"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Cap</w:t>
            </w:r>
          </w:p>
        </w:tc>
      </w:tr>
      <w:tr w:rsidR="000D3864" w:rsidRPr="000D3864" w:rsidTr="000D3864">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65</w:t>
            </w:r>
          </w:p>
        </w:tc>
        <w:tc>
          <w:tcPr>
            <w:tcW w:w="1842"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9213523.773</w:t>
            </w:r>
          </w:p>
        </w:tc>
        <w:tc>
          <w:tcPr>
            <w:tcW w:w="1843"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773320.1558</w:t>
            </w:r>
          </w:p>
        </w:tc>
        <w:tc>
          <w:tcPr>
            <w:tcW w:w="1418"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2815.6481</w:t>
            </w:r>
          </w:p>
        </w:tc>
        <w:tc>
          <w:tcPr>
            <w:tcW w:w="1480"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Cap</w:t>
            </w:r>
          </w:p>
        </w:tc>
      </w:tr>
      <w:tr w:rsidR="000D3864" w:rsidRPr="000D3864" w:rsidTr="000D3864">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66</w:t>
            </w:r>
          </w:p>
        </w:tc>
        <w:tc>
          <w:tcPr>
            <w:tcW w:w="1842"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9213523.586</w:t>
            </w:r>
          </w:p>
        </w:tc>
        <w:tc>
          <w:tcPr>
            <w:tcW w:w="1843"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773320.6606</w:t>
            </w:r>
          </w:p>
        </w:tc>
        <w:tc>
          <w:tcPr>
            <w:tcW w:w="1418"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2815.7052</w:t>
            </w:r>
          </w:p>
        </w:tc>
        <w:tc>
          <w:tcPr>
            <w:tcW w:w="1480"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Cap</w:t>
            </w:r>
          </w:p>
        </w:tc>
      </w:tr>
      <w:tr w:rsidR="000D3864" w:rsidRPr="000D3864" w:rsidTr="000D3864">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67</w:t>
            </w:r>
          </w:p>
        </w:tc>
        <w:tc>
          <w:tcPr>
            <w:tcW w:w="1842"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9213523.413</w:t>
            </w:r>
          </w:p>
        </w:tc>
        <w:tc>
          <w:tcPr>
            <w:tcW w:w="1843"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773320.795</w:t>
            </w:r>
          </w:p>
        </w:tc>
        <w:tc>
          <w:tcPr>
            <w:tcW w:w="1418"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2816.445</w:t>
            </w:r>
          </w:p>
        </w:tc>
        <w:tc>
          <w:tcPr>
            <w:tcW w:w="1480"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Cap</w:t>
            </w:r>
          </w:p>
        </w:tc>
      </w:tr>
      <w:tr w:rsidR="000D3864" w:rsidRPr="000D3864" w:rsidTr="000D3864">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68</w:t>
            </w:r>
          </w:p>
        </w:tc>
        <w:tc>
          <w:tcPr>
            <w:tcW w:w="1842"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9213520.684</w:t>
            </w:r>
          </w:p>
        </w:tc>
        <w:tc>
          <w:tcPr>
            <w:tcW w:w="1843"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773320.031</w:t>
            </w:r>
          </w:p>
        </w:tc>
        <w:tc>
          <w:tcPr>
            <w:tcW w:w="1418"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2816.444</w:t>
            </w:r>
          </w:p>
        </w:tc>
        <w:tc>
          <w:tcPr>
            <w:tcW w:w="1480"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Cap</w:t>
            </w:r>
          </w:p>
        </w:tc>
      </w:tr>
      <w:tr w:rsidR="000D3864" w:rsidRPr="000D3864" w:rsidTr="000D3864">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69</w:t>
            </w:r>
          </w:p>
        </w:tc>
        <w:tc>
          <w:tcPr>
            <w:tcW w:w="1842"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9213520.846</w:t>
            </w:r>
          </w:p>
        </w:tc>
        <w:tc>
          <w:tcPr>
            <w:tcW w:w="1843"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773319.6689</w:t>
            </w:r>
          </w:p>
        </w:tc>
        <w:tc>
          <w:tcPr>
            <w:tcW w:w="1418"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2814.761</w:t>
            </w:r>
          </w:p>
        </w:tc>
        <w:tc>
          <w:tcPr>
            <w:tcW w:w="1480"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Cap</w:t>
            </w:r>
          </w:p>
        </w:tc>
      </w:tr>
      <w:tr w:rsidR="000D3864" w:rsidRPr="000D3864" w:rsidTr="000D3864">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70</w:t>
            </w:r>
          </w:p>
        </w:tc>
        <w:tc>
          <w:tcPr>
            <w:tcW w:w="1842"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9213518.69</w:t>
            </w:r>
          </w:p>
        </w:tc>
        <w:tc>
          <w:tcPr>
            <w:tcW w:w="1843"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773319.0373</w:t>
            </w:r>
          </w:p>
        </w:tc>
        <w:tc>
          <w:tcPr>
            <w:tcW w:w="1418"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2814.6963</w:t>
            </w:r>
          </w:p>
        </w:tc>
        <w:tc>
          <w:tcPr>
            <w:tcW w:w="1480"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Cap</w:t>
            </w:r>
          </w:p>
        </w:tc>
      </w:tr>
      <w:tr w:rsidR="000D3864" w:rsidRPr="000D3864" w:rsidTr="000D3864">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71</w:t>
            </w:r>
          </w:p>
        </w:tc>
        <w:tc>
          <w:tcPr>
            <w:tcW w:w="1842"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9213518.593</w:t>
            </w:r>
          </w:p>
        </w:tc>
        <w:tc>
          <w:tcPr>
            <w:tcW w:w="1843"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773319.2218</w:t>
            </w:r>
          </w:p>
        </w:tc>
        <w:tc>
          <w:tcPr>
            <w:tcW w:w="1418"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2816.178</w:t>
            </w:r>
          </w:p>
        </w:tc>
        <w:tc>
          <w:tcPr>
            <w:tcW w:w="1480"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Cap</w:t>
            </w:r>
          </w:p>
        </w:tc>
      </w:tr>
      <w:tr w:rsidR="000D3864" w:rsidRPr="000D3864" w:rsidTr="000D3864">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72</w:t>
            </w:r>
          </w:p>
        </w:tc>
        <w:tc>
          <w:tcPr>
            <w:tcW w:w="1842"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9213534.648</w:t>
            </w:r>
          </w:p>
        </w:tc>
        <w:tc>
          <w:tcPr>
            <w:tcW w:w="1843"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773317.5135</w:t>
            </w:r>
          </w:p>
        </w:tc>
        <w:tc>
          <w:tcPr>
            <w:tcW w:w="1418"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2815.957</w:t>
            </w:r>
          </w:p>
        </w:tc>
        <w:tc>
          <w:tcPr>
            <w:tcW w:w="1480"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Cap</w:t>
            </w:r>
          </w:p>
        </w:tc>
      </w:tr>
      <w:tr w:rsidR="000D3864" w:rsidRPr="000D3864" w:rsidTr="000D3864">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73</w:t>
            </w:r>
          </w:p>
        </w:tc>
        <w:tc>
          <w:tcPr>
            <w:tcW w:w="1842"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9213524.064</w:t>
            </w:r>
          </w:p>
        </w:tc>
        <w:tc>
          <w:tcPr>
            <w:tcW w:w="1843"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773310.0733</w:t>
            </w:r>
          </w:p>
        </w:tc>
        <w:tc>
          <w:tcPr>
            <w:tcW w:w="1418"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2815.605</w:t>
            </w:r>
          </w:p>
        </w:tc>
        <w:tc>
          <w:tcPr>
            <w:tcW w:w="1480" w:type="dxa"/>
            <w:tcBorders>
              <w:top w:val="nil"/>
              <w:left w:val="nil"/>
              <w:bottom w:val="single" w:sz="4" w:space="0" w:color="auto"/>
              <w:right w:val="single" w:sz="4" w:space="0" w:color="auto"/>
            </w:tcBorders>
            <w:shd w:val="clear" w:color="auto" w:fill="auto"/>
            <w:noWrap/>
            <w:vAlign w:val="bottom"/>
            <w:hideMark/>
          </w:tcPr>
          <w:p w:rsidR="000D3864" w:rsidRPr="000D3864" w:rsidRDefault="00212B30" w:rsidP="000D3864">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Río</w:t>
            </w:r>
          </w:p>
        </w:tc>
      </w:tr>
      <w:tr w:rsidR="000D3864" w:rsidRPr="000D3864" w:rsidTr="000D3864">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74</w:t>
            </w:r>
          </w:p>
        </w:tc>
        <w:tc>
          <w:tcPr>
            <w:tcW w:w="1842"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9213530.714</w:t>
            </w:r>
          </w:p>
        </w:tc>
        <w:tc>
          <w:tcPr>
            <w:tcW w:w="1843"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773315.3347</w:t>
            </w:r>
          </w:p>
        </w:tc>
        <w:tc>
          <w:tcPr>
            <w:tcW w:w="1418"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2815.4482</w:t>
            </w:r>
          </w:p>
        </w:tc>
        <w:tc>
          <w:tcPr>
            <w:tcW w:w="1480" w:type="dxa"/>
            <w:tcBorders>
              <w:top w:val="nil"/>
              <w:left w:val="nil"/>
              <w:bottom w:val="single" w:sz="4" w:space="0" w:color="auto"/>
              <w:right w:val="single" w:sz="4" w:space="0" w:color="auto"/>
            </w:tcBorders>
            <w:shd w:val="clear" w:color="auto" w:fill="auto"/>
            <w:noWrap/>
            <w:vAlign w:val="bottom"/>
            <w:hideMark/>
          </w:tcPr>
          <w:p w:rsidR="000D3864" w:rsidRPr="000D3864" w:rsidRDefault="00212B30" w:rsidP="000D3864">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Río</w:t>
            </w:r>
          </w:p>
        </w:tc>
      </w:tr>
      <w:tr w:rsidR="000D3864" w:rsidRPr="000D3864" w:rsidTr="000D3864">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75</w:t>
            </w:r>
          </w:p>
        </w:tc>
        <w:tc>
          <w:tcPr>
            <w:tcW w:w="1842"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9213528.672</w:t>
            </w:r>
          </w:p>
        </w:tc>
        <w:tc>
          <w:tcPr>
            <w:tcW w:w="1843"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773313.9066</w:t>
            </w:r>
          </w:p>
        </w:tc>
        <w:tc>
          <w:tcPr>
            <w:tcW w:w="1418"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2815.359</w:t>
            </w:r>
          </w:p>
        </w:tc>
        <w:tc>
          <w:tcPr>
            <w:tcW w:w="1480" w:type="dxa"/>
            <w:tcBorders>
              <w:top w:val="nil"/>
              <w:left w:val="nil"/>
              <w:bottom w:val="single" w:sz="4" w:space="0" w:color="auto"/>
              <w:right w:val="single" w:sz="4" w:space="0" w:color="auto"/>
            </w:tcBorders>
            <w:shd w:val="clear" w:color="auto" w:fill="auto"/>
            <w:noWrap/>
            <w:vAlign w:val="bottom"/>
            <w:hideMark/>
          </w:tcPr>
          <w:p w:rsidR="000D3864" w:rsidRPr="000D3864" w:rsidRDefault="00212B30" w:rsidP="000D3864">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Río</w:t>
            </w:r>
          </w:p>
        </w:tc>
      </w:tr>
      <w:tr w:rsidR="000D3864" w:rsidRPr="000D3864" w:rsidTr="000D3864">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76</w:t>
            </w:r>
          </w:p>
        </w:tc>
        <w:tc>
          <w:tcPr>
            <w:tcW w:w="1842"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9213530.962</w:t>
            </w:r>
          </w:p>
        </w:tc>
        <w:tc>
          <w:tcPr>
            <w:tcW w:w="1843"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773304.8191</w:t>
            </w:r>
          </w:p>
        </w:tc>
        <w:tc>
          <w:tcPr>
            <w:tcW w:w="1418"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2815.227</w:t>
            </w:r>
          </w:p>
        </w:tc>
        <w:tc>
          <w:tcPr>
            <w:tcW w:w="1480" w:type="dxa"/>
            <w:tcBorders>
              <w:top w:val="nil"/>
              <w:left w:val="nil"/>
              <w:bottom w:val="single" w:sz="4" w:space="0" w:color="auto"/>
              <w:right w:val="single" w:sz="4" w:space="0" w:color="auto"/>
            </w:tcBorders>
            <w:shd w:val="clear" w:color="auto" w:fill="auto"/>
            <w:noWrap/>
            <w:vAlign w:val="bottom"/>
            <w:hideMark/>
          </w:tcPr>
          <w:p w:rsidR="000D3864" w:rsidRPr="000D3864" w:rsidRDefault="00212B30" w:rsidP="000D3864">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Río</w:t>
            </w:r>
          </w:p>
        </w:tc>
      </w:tr>
      <w:tr w:rsidR="000D3864" w:rsidRPr="000D3864" w:rsidTr="003423DD">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w:t>
            </w:r>
          </w:p>
        </w:tc>
        <w:tc>
          <w:tcPr>
            <w:tcW w:w="1842"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9213534.622</w:t>
            </w:r>
          </w:p>
        </w:tc>
        <w:tc>
          <w:tcPr>
            <w:tcW w:w="1843"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773312.1426</w:t>
            </w:r>
          </w:p>
        </w:tc>
        <w:tc>
          <w:tcPr>
            <w:tcW w:w="1418"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2815.69</w:t>
            </w:r>
          </w:p>
        </w:tc>
        <w:tc>
          <w:tcPr>
            <w:tcW w:w="1480" w:type="dxa"/>
            <w:tcBorders>
              <w:top w:val="nil"/>
              <w:left w:val="nil"/>
              <w:bottom w:val="single" w:sz="4" w:space="0" w:color="auto"/>
              <w:right w:val="single" w:sz="4" w:space="0" w:color="auto"/>
            </w:tcBorders>
            <w:shd w:val="clear" w:color="auto" w:fill="auto"/>
            <w:noWrap/>
            <w:vAlign w:val="bottom"/>
            <w:hideMark/>
          </w:tcPr>
          <w:p w:rsidR="000D3864" w:rsidRPr="000D3864" w:rsidRDefault="00212B30" w:rsidP="000D3864">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Río</w:t>
            </w:r>
          </w:p>
        </w:tc>
      </w:tr>
      <w:tr w:rsidR="000D3864" w:rsidRPr="000D3864" w:rsidTr="003423DD">
        <w:trPr>
          <w:trHeight w:val="300"/>
          <w:jc w:val="center"/>
        </w:trPr>
        <w:tc>
          <w:tcPr>
            <w:tcW w:w="212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78</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9213530.381</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773310.5739</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2815.4037</w:t>
            </w:r>
          </w:p>
        </w:tc>
        <w:tc>
          <w:tcPr>
            <w:tcW w:w="1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D3864" w:rsidRPr="000D3864" w:rsidRDefault="00212B30" w:rsidP="000D3864">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Río</w:t>
            </w:r>
          </w:p>
        </w:tc>
      </w:tr>
      <w:tr w:rsidR="000D3864" w:rsidRPr="000D3864" w:rsidTr="003423DD">
        <w:trPr>
          <w:trHeight w:val="300"/>
          <w:jc w:val="center"/>
        </w:trPr>
        <w:tc>
          <w:tcPr>
            <w:tcW w:w="212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79</w:t>
            </w:r>
          </w:p>
        </w:tc>
        <w:tc>
          <w:tcPr>
            <w:tcW w:w="1842" w:type="dxa"/>
            <w:tcBorders>
              <w:top w:val="single" w:sz="4" w:space="0" w:color="auto"/>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9213533.972</w:t>
            </w:r>
          </w:p>
        </w:tc>
        <w:tc>
          <w:tcPr>
            <w:tcW w:w="1843" w:type="dxa"/>
            <w:tcBorders>
              <w:top w:val="single" w:sz="4" w:space="0" w:color="auto"/>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773300.9776</w:t>
            </w:r>
          </w:p>
        </w:tc>
        <w:tc>
          <w:tcPr>
            <w:tcW w:w="1418" w:type="dxa"/>
            <w:tcBorders>
              <w:top w:val="single" w:sz="4" w:space="0" w:color="auto"/>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2814.951</w:t>
            </w:r>
          </w:p>
        </w:tc>
        <w:tc>
          <w:tcPr>
            <w:tcW w:w="1480" w:type="dxa"/>
            <w:tcBorders>
              <w:top w:val="single" w:sz="4" w:space="0" w:color="auto"/>
              <w:left w:val="nil"/>
              <w:bottom w:val="single" w:sz="4" w:space="0" w:color="auto"/>
              <w:right w:val="single" w:sz="4" w:space="0" w:color="auto"/>
            </w:tcBorders>
            <w:shd w:val="clear" w:color="auto" w:fill="auto"/>
            <w:noWrap/>
            <w:vAlign w:val="bottom"/>
            <w:hideMark/>
          </w:tcPr>
          <w:p w:rsidR="000D3864" w:rsidRPr="000D3864" w:rsidRDefault="00212B30" w:rsidP="000D3864">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Río</w:t>
            </w:r>
          </w:p>
        </w:tc>
      </w:tr>
      <w:tr w:rsidR="000D3864" w:rsidRPr="000D3864" w:rsidTr="00212B30">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80</w:t>
            </w:r>
          </w:p>
        </w:tc>
        <w:tc>
          <w:tcPr>
            <w:tcW w:w="1842"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9213534.06</w:t>
            </w:r>
          </w:p>
        </w:tc>
        <w:tc>
          <w:tcPr>
            <w:tcW w:w="1843"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773309.2296</w:t>
            </w:r>
          </w:p>
        </w:tc>
        <w:tc>
          <w:tcPr>
            <w:tcW w:w="1418"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2815.66</w:t>
            </w:r>
          </w:p>
        </w:tc>
        <w:tc>
          <w:tcPr>
            <w:tcW w:w="1480" w:type="dxa"/>
            <w:tcBorders>
              <w:top w:val="nil"/>
              <w:left w:val="nil"/>
              <w:bottom w:val="single" w:sz="4" w:space="0" w:color="auto"/>
              <w:right w:val="single" w:sz="4" w:space="0" w:color="auto"/>
            </w:tcBorders>
            <w:shd w:val="clear" w:color="auto" w:fill="auto"/>
            <w:noWrap/>
            <w:vAlign w:val="bottom"/>
            <w:hideMark/>
          </w:tcPr>
          <w:p w:rsidR="000D3864" w:rsidRPr="000D3864" w:rsidRDefault="00212B30" w:rsidP="000D3864">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Río</w:t>
            </w:r>
          </w:p>
        </w:tc>
      </w:tr>
      <w:tr w:rsidR="000D3864" w:rsidRPr="000D3864" w:rsidTr="00212B30">
        <w:trPr>
          <w:trHeight w:val="300"/>
          <w:jc w:val="center"/>
        </w:trPr>
        <w:tc>
          <w:tcPr>
            <w:tcW w:w="212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lastRenderedPageBreak/>
              <w:t>81</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9213534.681</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773300.7224</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2814.881</w:t>
            </w:r>
          </w:p>
        </w:tc>
        <w:tc>
          <w:tcPr>
            <w:tcW w:w="1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D3864" w:rsidRPr="000D3864" w:rsidRDefault="00212B30" w:rsidP="000D3864">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Río</w:t>
            </w:r>
          </w:p>
        </w:tc>
      </w:tr>
      <w:tr w:rsidR="000D3864" w:rsidRPr="000D3864" w:rsidTr="00212B30">
        <w:trPr>
          <w:trHeight w:val="300"/>
          <w:jc w:val="center"/>
        </w:trPr>
        <w:tc>
          <w:tcPr>
            <w:tcW w:w="212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82</w:t>
            </w:r>
          </w:p>
        </w:tc>
        <w:tc>
          <w:tcPr>
            <w:tcW w:w="1842" w:type="dxa"/>
            <w:tcBorders>
              <w:top w:val="single" w:sz="4" w:space="0" w:color="auto"/>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9213532.461</w:t>
            </w:r>
          </w:p>
        </w:tc>
        <w:tc>
          <w:tcPr>
            <w:tcW w:w="1843" w:type="dxa"/>
            <w:tcBorders>
              <w:top w:val="single" w:sz="4" w:space="0" w:color="auto"/>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773306.8748</w:t>
            </w:r>
          </w:p>
        </w:tc>
        <w:tc>
          <w:tcPr>
            <w:tcW w:w="1418" w:type="dxa"/>
            <w:tcBorders>
              <w:top w:val="single" w:sz="4" w:space="0" w:color="auto"/>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2815.0609</w:t>
            </w:r>
          </w:p>
        </w:tc>
        <w:tc>
          <w:tcPr>
            <w:tcW w:w="1480" w:type="dxa"/>
            <w:tcBorders>
              <w:top w:val="single" w:sz="4" w:space="0" w:color="auto"/>
              <w:left w:val="nil"/>
              <w:bottom w:val="single" w:sz="4" w:space="0" w:color="auto"/>
              <w:right w:val="single" w:sz="4" w:space="0" w:color="auto"/>
            </w:tcBorders>
            <w:shd w:val="clear" w:color="auto" w:fill="auto"/>
            <w:noWrap/>
            <w:vAlign w:val="bottom"/>
            <w:hideMark/>
          </w:tcPr>
          <w:p w:rsidR="000D3864" w:rsidRPr="000D3864" w:rsidRDefault="00212B30" w:rsidP="000D3864">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Río</w:t>
            </w:r>
          </w:p>
        </w:tc>
      </w:tr>
      <w:tr w:rsidR="000D3864" w:rsidRPr="000D3864" w:rsidTr="000D3864">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83</w:t>
            </w:r>
          </w:p>
        </w:tc>
        <w:tc>
          <w:tcPr>
            <w:tcW w:w="1842"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9213535.963</w:t>
            </w:r>
          </w:p>
        </w:tc>
        <w:tc>
          <w:tcPr>
            <w:tcW w:w="1843"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773305.0675</w:t>
            </w:r>
          </w:p>
        </w:tc>
        <w:tc>
          <w:tcPr>
            <w:tcW w:w="1418"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2815.362</w:t>
            </w:r>
          </w:p>
        </w:tc>
        <w:tc>
          <w:tcPr>
            <w:tcW w:w="1480" w:type="dxa"/>
            <w:tcBorders>
              <w:top w:val="nil"/>
              <w:left w:val="nil"/>
              <w:bottom w:val="single" w:sz="4" w:space="0" w:color="auto"/>
              <w:right w:val="single" w:sz="4" w:space="0" w:color="auto"/>
            </w:tcBorders>
            <w:shd w:val="clear" w:color="auto" w:fill="auto"/>
            <w:noWrap/>
            <w:vAlign w:val="bottom"/>
            <w:hideMark/>
          </w:tcPr>
          <w:p w:rsidR="000D3864" w:rsidRPr="000D3864" w:rsidRDefault="00212B30" w:rsidP="000D3864">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Río</w:t>
            </w:r>
          </w:p>
        </w:tc>
      </w:tr>
      <w:tr w:rsidR="000D3864" w:rsidRPr="000D3864" w:rsidTr="000D3864">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84</w:t>
            </w:r>
          </w:p>
        </w:tc>
        <w:tc>
          <w:tcPr>
            <w:tcW w:w="1842"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9213537.244</w:t>
            </w:r>
          </w:p>
        </w:tc>
        <w:tc>
          <w:tcPr>
            <w:tcW w:w="1843"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773297.8763</w:t>
            </w:r>
          </w:p>
        </w:tc>
        <w:tc>
          <w:tcPr>
            <w:tcW w:w="1418"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2815.216</w:t>
            </w:r>
          </w:p>
        </w:tc>
        <w:tc>
          <w:tcPr>
            <w:tcW w:w="1480" w:type="dxa"/>
            <w:tcBorders>
              <w:top w:val="nil"/>
              <w:left w:val="nil"/>
              <w:bottom w:val="single" w:sz="4" w:space="0" w:color="auto"/>
              <w:right w:val="single" w:sz="4" w:space="0" w:color="auto"/>
            </w:tcBorders>
            <w:shd w:val="clear" w:color="auto" w:fill="auto"/>
            <w:noWrap/>
            <w:vAlign w:val="bottom"/>
            <w:hideMark/>
          </w:tcPr>
          <w:p w:rsidR="000D3864" w:rsidRPr="000D3864" w:rsidRDefault="00212B30" w:rsidP="000D3864">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Río</w:t>
            </w:r>
          </w:p>
        </w:tc>
      </w:tr>
      <w:tr w:rsidR="000D3864" w:rsidRPr="000D3864" w:rsidTr="000D3864">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85</w:t>
            </w:r>
          </w:p>
        </w:tc>
        <w:tc>
          <w:tcPr>
            <w:tcW w:w="1842"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9213534.79</w:t>
            </w:r>
          </w:p>
        </w:tc>
        <w:tc>
          <w:tcPr>
            <w:tcW w:w="1843"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773303.3444</w:t>
            </w:r>
          </w:p>
        </w:tc>
        <w:tc>
          <w:tcPr>
            <w:tcW w:w="1418"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2814.8961</w:t>
            </w:r>
          </w:p>
        </w:tc>
        <w:tc>
          <w:tcPr>
            <w:tcW w:w="1480" w:type="dxa"/>
            <w:tcBorders>
              <w:top w:val="nil"/>
              <w:left w:val="nil"/>
              <w:bottom w:val="single" w:sz="4" w:space="0" w:color="auto"/>
              <w:right w:val="single" w:sz="4" w:space="0" w:color="auto"/>
            </w:tcBorders>
            <w:shd w:val="clear" w:color="auto" w:fill="auto"/>
            <w:noWrap/>
            <w:vAlign w:val="bottom"/>
            <w:hideMark/>
          </w:tcPr>
          <w:p w:rsidR="000D3864" w:rsidRPr="000D3864" w:rsidRDefault="00212B30" w:rsidP="000D3864">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Río</w:t>
            </w:r>
          </w:p>
        </w:tc>
      </w:tr>
      <w:tr w:rsidR="000D3864" w:rsidRPr="000D3864" w:rsidTr="000D3864">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86</w:t>
            </w:r>
          </w:p>
        </w:tc>
        <w:tc>
          <w:tcPr>
            <w:tcW w:w="1842"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9213539.366</w:t>
            </w:r>
          </w:p>
        </w:tc>
        <w:tc>
          <w:tcPr>
            <w:tcW w:w="1843"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773294.9709</w:t>
            </w:r>
          </w:p>
        </w:tc>
        <w:tc>
          <w:tcPr>
            <w:tcW w:w="1418"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2815.184</w:t>
            </w:r>
          </w:p>
        </w:tc>
        <w:tc>
          <w:tcPr>
            <w:tcW w:w="1480" w:type="dxa"/>
            <w:tcBorders>
              <w:top w:val="nil"/>
              <w:left w:val="nil"/>
              <w:bottom w:val="single" w:sz="4" w:space="0" w:color="auto"/>
              <w:right w:val="single" w:sz="4" w:space="0" w:color="auto"/>
            </w:tcBorders>
            <w:shd w:val="clear" w:color="auto" w:fill="auto"/>
            <w:noWrap/>
            <w:vAlign w:val="bottom"/>
            <w:hideMark/>
          </w:tcPr>
          <w:p w:rsidR="000D3864" w:rsidRPr="000D3864" w:rsidRDefault="00212B30" w:rsidP="000D3864">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Río</w:t>
            </w:r>
          </w:p>
        </w:tc>
      </w:tr>
      <w:tr w:rsidR="000D3864" w:rsidRPr="000D3864" w:rsidTr="000D3864">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87</w:t>
            </w:r>
          </w:p>
        </w:tc>
        <w:tc>
          <w:tcPr>
            <w:tcW w:w="1842"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9213538.678</w:t>
            </w:r>
          </w:p>
        </w:tc>
        <w:tc>
          <w:tcPr>
            <w:tcW w:w="1843"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773302.1347</w:t>
            </w:r>
          </w:p>
        </w:tc>
        <w:tc>
          <w:tcPr>
            <w:tcW w:w="1418"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2815.218</w:t>
            </w:r>
          </w:p>
        </w:tc>
        <w:tc>
          <w:tcPr>
            <w:tcW w:w="1480" w:type="dxa"/>
            <w:tcBorders>
              <w:top w:val="nil"/>
              <w:left w:val="nil"/>
              <w:bottom w:val="single" w:sz="4" w:space="0" w:color="auto"/>
              <w:right w:val="single" w:sz="4" w:space="0" w:color="auto"/>
            </w:tcBorders>
            <w:shd w:val="clear" w:color="auto" w:fill="auto"/>
            <w:noWrap/>
            <w:vAlign w:val="bottom"/>
            <w:hideMark/>
          </w:tcPr>
          <w:p w:rsidR="000D3864" w:rsidRPr="000D3864" w:rsidRDefault="00212B30" w:rsidP="000D3864">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Río</w:t>
            </w:r>
          </w:p>
        </w:tc>
      </w:tr>
      <w:tr w:rsidR="000D3864" w:rsidRPr="000D3864" w:rsidTr="000D3864">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88</w:t>
            </w:r>
          </w:p>
        </w:tc>
        <w:tc>
          <w:tcPr>
            <w:tcW w:w="1842"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9213538.633</w:t>
            </w:r>
          </w:p>
        </w:tc>
        <w:tc>
          <w:tcPr>
            <w:tcW w:w="1843"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773299.8078</w:t>
            </w:r>
          </w:p>
        </w:tc>
        <w:tc>
          <w:tcPr>
            <w:tcW w:w="1418"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2814.6772</w:t>
            </w:r>
          </w:p>
        </w:tc>
        <w:tc>
          <w:tcPr>
            <w:tcW w:w="1480" w:type="dxa"/>
            <w:tcBorders>
              <w:top w:val="nil"/>
              <w:left w:val="nil"/>
              <w:bottom w:val="single" w:sz="4" w:space="0" w:color="auto"/>
              <w:right w:val="single" w:sz="4" w:space="0" w:color="auto"/>
            </w:tcBorders>
            <w:shd w:val="clear" w:color="auto" w:fill="auto"/>
            <w:noWrap/>
            <w:vAlign w:val="bottom"/>
            <w:hideMark/>
          </w:tcPr>
          <w:p w:rsidR="000D3864" w:rsidRPr="000D3864" w:rsidRDefault="00212B30" w:rsidP="000D3864">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Río</w:t>
            </w:r>
          </w:p>
        </w:tc>
      </w:tr>
      <w:tr w:rsidR="000D3864" w:rsidRPr="000D3864" w:rsidTr="000D3864">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89</w:t>
            </w:r>
          </w:p>
        </w:tc>
        <w:tc>
          <w:tcPr>
            <w:tcW w:w="1842"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9213540.601</w:t>
            </w:r>
          </w:p>
        </w:tc>
        <w:tc>
          <w:tcPr>
            <w:tcW w:w="1843"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773296.3258</w:t>
            </w:r>
          </w:p>
        </w:tc>
        <w:tc>
          <w:tcPr>
            <w:tcW w:w="1418"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2814.713</w:t>
            </w:r>
          </w:p>
        </w:tc>
        <w:tc>
          <w:tcPr>
            <w:tcW w:w="1480" w:type="dxa"/>
            <w:tcBorders>
              <w:top w:val="nil"/>
              <w:left w:val="nil"/>
              <w:bottom w:val="single" w:sz="4" w:space="0" w:color="auto"/>
              <w:right w:val="single" w:sz="4" w:space="0" w:color="auto"/>
            </w:tcBorders>
            <w:shd w:val="clear" w:color="auto" w:fill="auto"/>
            <w:noWrap/>
            <w:vAlign w:val="bottom"/>
            <w:hideMark/>
          </w:tcPr>
          <w:p w:rsidR="000D3864" w:rsidRPr="000D3864" w:rsidRDefault="00212B30" w:rsidP="000D3864">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Río</w:t>
            </w:r>
          </w:p>
        </w:tc>
      </w:tr>
      <w:tr w:rsidR="000D3864" w:rsidRPr="000D3864" w:rsidTr="000D3864">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90</w:t>
            </w:r>
          </w:p>
        </w:tc>
        <w:tc>
          <w:tcPr>
            <w:tcW w:w="1842"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9213542.589</w:t>
            </w:r>
          </w:p>
        </w:tc>
        <w:tc>
          <w:tcPr>
            <w:tcW w:w="1843"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773292.4244</w:t>
            </w:r>
          </w:p>
        </w:tc>
        <w:tc>
          <w:tcPr>
            <w:tcW w:w="1418"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2814.825</w:t>
            </w:r>
          </w:p>
        </w:tc>
        <w:tc>
          <w:tcPr>
            <w:tcW w:w="1480" w:type="dxa"/>
            <w:tcBorders>
              <w:top w:val="nil"/>
              <w:left w:val="nil"/>
              <w:bottom w:val="single" w:sz="4" w:space="0" w:color="auto"/>
              <w:right w:val="single" w:sz="4" w:space="0" w:color="auto"/>
            </w:tcBorders>
            <w:shd w:val="clear" w:color="auto" w:fill="auto"/>
            <w:noWrap/>
            <w:vAlign w:val="bottom"/>
            <w:hideMark/>
          </w:tcPr>
          <w:p w:rsidR="000D3864" w:rsidRPr="000D3864" w:rsidRDefault="00212B30" w:rsidP="000D3864">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Río</w:t>
            </w:r>
          </w:p>
        </w:tc>
      </w:tr>
      <w:tr w:rsidR="000D3864" w:rsidRPr="000D3864" w:rsidTr="000D3864">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91</w:t>
            </w:r>
          </w:p>
        </w:tc>
        <w:tc>
          <w:tcPr>
            <w:tcW w:w="1842"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9213543.087</w:t>
            </w:r>
          </w:p>
        </w:tc>
        <w:tc>
          <w:tcPr>
            <w:tcW w:w="1843"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773297.9987</w:t>
            </w:r>
          </w:p>
        </w:tc>
        <w:tc>
          <w:tcPr>
            <w:tcW w:w="1418"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2815.16</w:t>
            </w:r>
          </w:p>
        </w:tc>
        <w:tc>
          <w:tcPr>
            <w:tcW w:w="1480" w:type="dxa"/>
            <w:tcBorders>
              <w:top w:val="nil"/>
              <w:left w:val="nil"/>
              <w:bottom w:val="single" w:sz="4" w:space="0" w:color="auto"/>
              <w:right w:val="single" w:sz="4" w:space="0" w:color="auto"/>
            </w:tcBorders>
            <w:shd w:val="clear" w:color="auto" w:fill="auto"/>
            <w:noWrap/>
            <w:vAlign w:val="bottom"/>
            <w:hideMark/>
          </w:tcPr>
          <w:p w:rsidR="000D3864" w:rsidRPr="000D3864" w:rsidRDefault="00212B30" w:rsidP="000D3864">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Río</w:t>
            </w:r>
          </w:p>
        </w:tc>
      </w:tr>
      <w:tr w:rsidR="000D3864" w:rsidRPr="000D3864" w:rsidTr="000D3864">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w:t>
            </w:r>
          </w:p>
        </w:tc>
        <w:tc>
          <w:tcPr>
            <w:tcW w:w="1842"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9213544.225</w:t>
            </w:r>
          </w:p>
        </w:tc>
        <w:tc>
          <w:tcPr>
            <w:tcW w:w="1843"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773290.3282</w:t>
            </w:r>
          </w:p>
        </w:tc>
        <w:tc>
          <w:tcPr>
            <w:tcW w:w="1418"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2814.844</w:t>
            </w:r>
          </w:p>
        </w:tc>
        <w:tc>
          <w:tcPr>
            <w:tcW w:w="1480" w:type="dxa"/>
            <w:tcBorders>
              <w:top w:val="nil"/>
              <w:left w:val="nil"/>
              <w:bottom w:val="single" w:sz="4" w:space="0" w:color="auto"/>
              <w:right w:val="single" w:sz="4" w:space="0" w:color="auto"/>
            </w:tcBorders>
            <w:shd w:val="clear" w:color="auto" w:fill="auto"/>
            <w:noWrap/>
            <w:vAlign w:val="bottom"/>
            <w:hideMark/>
          </w:tcPr>
          <w:p w:rsidR="000D3864" w:rsidRPr="000D3864" w:rsidRDefault="00212B30" w:rsidP="000D3864">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Río</w:t>
            </w:r>
          </w:p>
        </w:tc>
      </w:tr>
      <w:tr w:rsidR="000D3864" w:rsidRPr="000D3864" w:rsidTr="000D3864">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93</w:t>
            </w:r>
          </w:p>
        </w:tc>
        <w:tc>
          <w:tcPr>
            <w:tcW w:w="1842"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9213545.996</w:t>
            </w:r>
          </w:p>
        </w:tc>
        <w:tc>
          <w:tcPr>
            <w:tcW w:w="1843"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773291.5967</w:t>
            </w:r>
          </w:p>
        </w:tc>
        <w:tc>
          <w:tcPr>
            <w:tcW w:w="1418"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2814.6152</w:t>
            </w:r>
          </w:p>
        </w:tc>
        <w:tc>
          <w:tcPr>
            <w:tcW w:w="1480" w:type="dxa"/>
            <w:tcBorders>
              <w:top w:val="nil"/>
              <w:left w:val="nil"/>
              <w:bottom w:val="single" w:sz="4" w:space="0" w:color="auto"/>
              <w:right w:val="single" w:sz="4" w:space="0" w:color="auto"/>
            </w:tcBorders>
            <w:shd w:val="clear" w:color="auto" w:fill="auto"/>
            <w:noWrap/>
            <w:vAlign w:val="bottom"/>
            <w:hideMark/>
          </w:tcPr>
          <w:p w:rsidR="000D3864" w:rsidRPr="000D3864" w:rsidRDefault="00212B30" w:rsidP="000D3864">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Río</w:t>
            </w:r>
          </w:p>
        </w:tc>
      </w:tr>
      <w:tr w:rsidR="000D3864" w:rsidRPr="000D3864" w:rsidTr="000D3864">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94</w:t>
            </w:r>
          </w:p>
        </w:tc>
        <w:tc>
          <w:tcPr>
            <w:tcW w:w="1842"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9213547.105</w:t>
            </w:r>
          </w:p>
        </w:tc>
        <w:tc>
          <w:tcPr>
            <w:tcW w:w="1843"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773292.3171</w:t>
            </w:r>
          </w:p>
        </w:tc>
        <w:tc>
          <w:tcPr>
            <w:tcW w:w="1418"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2814.92</w:t>
            </w:r>
          </w:p>
        </w:tc>
        <w:tc>
          <w:tcPr>
            <w:tcW w:w="1480" w:type="dxa"/>
            <w:tcBorders>
              <w:top w:val="nil"/>
              <w:left w:val="nil"/>
              <w:bottom w:val="single" w:sz="4" w:space="0" w:color="auto"/>
              <w:right w:val="single" w:sz="4" w:space="0" w:color="auto"/>
            </w:tcBorders>
            <w:shd w:val="clear" w:color="auto" w:fill="auto"/>
            <w:noWrap/>
            <w:vAlign w:val="bottom"/>
            <w:hideMark/>
          </w:tcPr>
          <w:p w:rsidR="000D3864" w:rsidRPr="000D3864" w:rsidRDefault="00212B30" w:rsidP="000D3864">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Río</w:t>
            </w:r>
          </w:p>
        </w:tc>
      </w:tr>
      <w:tr w:rsidR="000D3864" w:rsidRPr="000D3864" w:rsidTr="000D3864">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95</w:t>
            </w:r>
          </w:p>
        </w:tc>
        <w:tc>
          <w:tcPr>
            <w:tcW w:w="1842"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9213548.066</w:t>
            </w:r>
          </w:p>
        </w:tc>
        <w:tc>
          <w:tcPr>
            <w:tcW w:w="1843"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773286.6793</w:t>
            </w:r>
          </w:p>
        </w:tc>
        <w:tc>
          <w:tcPr>
            <w:tcW w:w="1418"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2814.4798</w:t>
            </w:r>
          </w:p>
        </w:tc>
        <w:tc>
          <w:tcPr>
            <w:tcW w:w="1480" w:type="dxa"/>
            <w:tcBorders>
              <w:top w:val="nil"/>
              <w:left w:val="nil"/>
              <w:bottom w:val="single" w:sz="4" w:space="0" w:color="auto"/>
              <w:right w:val="single" w:sz="4" w:space="0" w:color="auto"/>
            </w:tcBorders>
            <w:shd w:val="clear" w:color="auto" w:fill="auto"/>
            <w:noWrap/>
            <w:vAlign w:val="bottom"/>
            <w:hideMark/>
          </w:tcPr>
          <w:p w:rsidR="000D3864" w:rsidRPr="000D3864" w:rsidRDefault="00212B30" w:rsidP="000D3864">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Río</w:t>
            </w:r>
          </w:p>
        </w:tc>
      </w:tr>
      <w:tr w:rsidR="000D3864" w:rsidRPr="000D3864" w:rsidTr="000D3864">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96</w:t>
            </w:r>
          </w:p>
        </w:tc>
        <w:tc>
          <w:tcPr>
            <w:tcW w:w="1842"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9213549.654</w:t>
            </w:r>
          </w:p>
        </w:tc>
        <w:tc>
          <w:tcPr>
            <w:tcW w:w="1843"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773287.9028</w:t>
            </w:r>
          </w:p>
        </w:tc>
        <w:tc>
          <w:tcPr>
            <w:tcW w:w="1418"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2814.761</w:t>
            </w:r>
          </w:p>
        </w:tc>
        <w:tc>
          <w:tcPr>
            <w:tcW w:w="1480" w:type="dxa"/>
            <w:tcBorders>
              <w:top w:val="nil"/>
              <w:left w:val="nil"/>
              <w:bottom w:val="single" w:sz="4" w:space="0" w:color="auto"/>
              <w:right w:val="single" w:sz="4" w:space="0" w:color="auto"/>
            </w:tcBorders>
            <w:shd w:val="clear" w:color="auto" w:fill="auto"/>
            <w:noWrap/>
            <w:vAlign w:val="bottom"/>
            <w:hideMark/>
          </w:tcPr>
          <w:p w:rsidR="000D3864" w:rsidRPr="000D3864" w:rsidRDefault="00212B30" w:rsidP="000D3864">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Río</w:t>
            </w:r>
          </w:p>
        </w:tc>
      </w:tr>
      <w:tr w:rsidR="000D3864" w:rsidRPr="000D3864" w:rsidTr="000D3864">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97</w:t>
            </w:r>
          </w:p>
        </w:tc>
        <w:tc>
          <w:tcPr>
            <w:tcW w:w="1842"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9213530.823</w:t>
            </w:r>
          </w:p>
        </w:tc>
        <w:tc>
          <w:tcPr>
            <w:tcW w:w="1843"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773304.5535</w:t>
            </w:r>
          </w:p>
        </w:tc>
        <w:tc>
          <w:tcPr>
            <w:tcW w:w="1418"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2815.763</w:t>
            </w:r>
          </w:p>
        </w:tc>
        <w:tc>
          <w:tcPr>
            <w:tcW w:w="1480" w:type="dxa"/>
            <w:tcBorders>
              <w:top w:val="nil"/>
              <w:left w:val="nil"/>
              <w:bottom w:val="single" w:sz="4" w:space="0" w:color="auto"/>
              <w:right w:val="single" w:sz="4" w:space="0" w:color="auto"/>
            </w:tcBorders>
            <w:shd w:val="clear" w:color="auto" w:fill="auto"/>
            <w:noWrap/>
            <w:vAlign w:val="bottom"/>
            <w:hideMark/>
          </w:tcPr>
          <w:p w:rsidR="000D3864" w:rsidRPr="000D3864" w:rsidRDefault="00212B30" w:rsidP="000D3864">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Río</w:t>
            </w:r>
          </w:p>
        </w:tc>
      </w:tr>
      <w:tr w:rsidR="000D3864" w:rsidRPr="000D3864" w:rsidTr="000D3864">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98</w:t>
            </w:r>
          </w:p>
        </w:tc>
        <w:tc>
          <w:tcPr>
            <w:tcW w:w="1842"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9213546.331</w:t>
            </w:r>
          </w:p>
        </w:tc>
        <w:tc>
          <w:tcPr>
            <w:tcW w:w="1843"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773285.8097</w:t>
            </w:r>
          </w:p>
        </w:tc>
        <w:tc>
          <w:tcPr>
            <w:tcW w:w="1418"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2814.662</w:t>
            </w:r>
          </w:p>
        </w:tc>
        <w:tc>
          <w:tcPr>
            <w:tcW w:w="1480" w:type="dxa"/>
            <w:tcBorders>
              <w:top w:val="nil"/>
              <w:left w:val="nil"/>
              <w:bottom w:val="single" w:sz="4" w:space="0" w:color="auto"/>
              <w:right w:val="single" w:sz="4" w:space="0" w:color="auto"/>
            </w:tcBorders>
            <w:shd w:val="clear" w:color="auto" w:fill="auto"/>
            <w:noWrap/>
            <w:vAlign w:val="bottom"/>
            <w:hideMark/>
          </w:tcPr>
          <w:p w:rsidR="000D3864" w:rsidRPr="000D3864" w:rsidRDefault="00212B30" w:rsidP="000D3864">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Río</w:t>
            </w:r>
          </w:p>
        </w:tc>
      </w:tr>
      <w:tr w:rsidR="000D3864" w:rsidRPr="000D3864" w:rsidTr="000D3864">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99</w:t>
            </w:r>
          </w:p>
        </w:tc>
        <w:tc>
          <w:tcPr>
            <w:tcW w:w="1842"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9213551.143</w:t>
            </w:r>
          </w:p>
        </w:tc>
        <w:tc>
          <w:tcPr>
            <w:tcW w:w="1843"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773283.5332</w:t>
            </w:r>
          </w:p>
        </w:tc>
        <w:tc>
          <w:tcPr>
            <w:tcW w:w="1418"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2814.62</w:t>
            </w:r>
          </w:p>
        </w:tc>
        <w:tc>
          <w:tcPr>
            <w:tcW w:w="1480" w:type="dxa"/>
            <w:tcBorders>
              <w:top w:val="nil"/>
              <w:left w:val="nil"/>
              <w:bottom w:val="single" w:sz="4" w:space="0" w:color="auto"/>
              <w:right w:val="single" w:sz="4" w:space="0" w:color="auto"/>
            </w:tcBorders>
            <w:shd w:val="clear" w:color="auto" w:fill="auto"/>
            <w:noWrap/>
            <w:vAlign w:val="bottom"/>
            <w:hideMark/>
          </w:tcPr>
          <w:p w:rsidR="000D3864" w:rsidRPr="000D3864" w:rsidRDefault="00212B30" w:rsidP="000D3864">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Río</w:t>
            </w:r>
          </w:p>
        </w:tc>
      </w:tr>
      <w:tr w:rsidR="000D3864" w:rsidRPr="000D3864" w:rsidTr="000D3864">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100</w:t>
            </w:r>
          </w:p>
        </w:tc>
        <w:tc>
          <w:tcPr>
            <w:tcW w:w="1842"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9213549.962</w:t>
            </w:r>
          </w:p>
        </w:tc>
        <w:tc>
          <w:tcPr>
            <w:tcW w:w="1843"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773281.4997</w:t>
            </w:r>
          </w:p>
        </w:tc>
        <w:tc>
          <w:tcPr>
            <w:tcW w:w="1418"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2814.275</w:t>
            </w:r>
          </w:p>
        </w:tc>
        <w:tc>
          <w:tcPr>
            <w:tcW w:w="1480" w:type="dxa"/>
            <w:tcBorders>
              <w:top w:val="nil"/>
              <w:left w:val="nil"/>
              <w:bottom w:val="single" w:sz="4" w:space="0" w:color="auto"/>
              <w:right w:val="single" w:sz="4" w:space="0" w:color="auto"/>
            </w:tcBorders>
            <w:shd w:val="clear" w:color="auto" w:fill="auto"/>
            <w:noWrap/>
            <w:vAlign w:val="bottom"/>
            <w:hideMark/>
          </w:tcPr>
          <w:p w:rsidR="000D3864" w:rsidRPr="000D3864" w:rsidRDefault="00212B30" w:rsidP="000D3864">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Río</w:t>
            </w:r>
          </w:p>
        </w:tc>
      </w:tr>
      <w:tr w:rsidR="000D3864" w:rsidRPr="000D3864" w:rsidTr="000D3864">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101</w:t>
            </w:r>
          </w:p>
        </w:tc>
        <w:tc>
          <w:tcPr>
            <w:tcW w:w="1842"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9213548.749</w:t>
            </w:r>
          </w:p>
        </w:tc>
        <w:tc>
          <w:tcPr>
            <w:tcW w:w="1843"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773279.3325</w:t>
            </w:r>
          </w:p>
        </w:tc>
        <w:tc>
          <w:tcPr>
            <w:tcW w:w="1418"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2814.448</w:t>
            </w:r>
          </w:p>
        </w:tc>
        <w:tc>
          <w:tcPr>
            <w:tcW w:w="1480" w:type="dxa"/>
            <w:tcBorders>
              <w:top w:val="nil"/>
              <w:left w:val="nil"/>
              <w:bottom w:val="single" w:sz="4" w:space="0" w:color="auto"/>
              <w:right w:val="single" w:sz="4" w:space="0" w:color="auto"/>
            </w:tcBorders>
            <w:shd w:val="clear" w:color="auto" w:fill="auto"/>
            <w:noWrap/>
            <w:vAlign w:val="bottom"/>
            <w:hideMark/>
          </w:tcPr>
          <w:p w:rsidR="000D3864" w:rsidRPr="000D3864" w:rsidRDefault="00212B30" w:rsidP="000D3864">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Río</w:t>
            </w:r>
          </w:p>
        </w:tc>
      </w:tr>
      <w:tr w:rsidR="000D3864" w:rsidRPr="000D3864" w:rsidTr="000D3864">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102</w:t>
            </w:r>
          </w:p>
        </w:tc>
        <w:tc>
          <w:tcPr>
            <w:tcW w:w="1842"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9213552.431</w:t>
            </w:r>
          </w:p>
        </w:tc>
        <w:tc>
          <w:tcPr>
            <w:tcW w:w="1843"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773279.1827</w:t>
            </w:r>
          </w:p>
        </w:tc>
        <w:tc>
          <w:tcPr>
            <w:tcW w:w="1418"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2814.354</w:t>
            </w:r>
          </w:p>
        </w:tc>
        <w:tc>
          <w:tcPr>
            <w:tcW w:w="1480" w:type="dxa"/>
            <w:tcBorders>
              <w:top w:val="nil"/>
              <w:left w:val="nil"/>
              <w:bottom w:val="single" w:sz="4" w:space="0" w:color="auto"/>
              <w:right w:val="single" w:sz="4" w:space="0" w:color="auto"/>
            </w:tcBorders>
            <w:shd w:val="clear" w:color="auto" w:fill="auto"/>
            <w:noWrap/>
            <w:vAlign w:val="bottom"/>
            <w:hideMark/>
          </w:tcPr>
          <w:p w:rsidR="000D3864" w:rsidRPr="000D3864" w:rsidRDefault="00212B30" w:rsidP="000D3864">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Río</w:t>
            </w:r>
          </w:p>
        </w:tc>
      </w:tr>
      <w:tr w:rsidR="000D3864" w:rsidRPr="000D3864" w:rsidTr="000D3864">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103</w:t>
            </w:r>
          </w:p>
        </w:tc>
        <w:tc>
          <w:tcPr>
            <w:tcW w:w="1842"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9213551.309</w:t>
            </w:r>
          </w:p>
        </w:tc>
        <w:tc>
          <w:tcPr>
            <w:tcW w:w="1843"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773277.9215</w:t>
            </w:r>
          </w:p>
        </w:tc>
        <w:tc>
          <w:tcPr>
            <w:tcW w:w="1418"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2813.954</w:t>
            </w:r>
          </w:p>
        </w:tc>
        <w:tc>
          <w:tcPr>
            <w:tcW w:w="1480" w:type="dxa"/>
            <w:tcBorders>
              <w:top w:val="nil"/>
              <w:left w:val="nil"/>
              <w:bottom w:val="single" w:sz="4" w:space="0" w:color="auto"/>
              <w:right w:val="single" w:sz="4" w:space="0" w:color="auto"/>
            </w:tcBorders>
            <w:shd w:val="clear" w:color="auto" w:fill="auto"/>
            <w:noWrap/>
            <w:vAlign w:val="bottom"/>
            <w:hideMark/>
          </w:tcPr>
          <w:p w:rsidR="000D3864" w:rsidRPr="000D3864" w:rsidRDefault="00212B30" w:rsidP="000D3864">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Río</w:t>
            </w:r>
          </w:p>
        </w:tc>
      </w:tr>
      <w:tr w:rsidR="000D3864" w:rsidRPr="000D3864" w:rsidTr="000D3864">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104</w:t>
            </w:r>
          </w:p>
        </w:tc>
        <w:tc>
          <w:tcPr>
            <w:tcW w:w="1842"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9213549.974</w:t>
            </w:r>
          </w:p>
        </w:tc>
        <w:tc>
          <w:tcPr>
            <w:tcW w:w="1843"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773275.8313</w:t>
            </w:r>
          </w:p>
        </w:tc>
        <w:tc>
          <w:tcPr>
            <w:tcW w:w="1418"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2814.112</w:t>
            </w:r>
          </w:p>
        </w:tc>
        <w:tc>
          <w:tcPr>
            <w:tcW w:w="1480" w:type="dxa"/>
            <w:tcBorders>
              <w:top w:val="nil"/>
              <w:left w:val="nil"/>
              <w:bottom w:val="single" w:sz="4" w:space="0" w:color="auto"/>
              <w:right w:val="single" w:sz="4" w:space="0" w:color="auto"/>
            </w:tcBorders>
            <w:shd w:val="clear" w:color="auto" w:fill="auto"/>
            <w:noWrap/>
            <w:vAlign w:val="bottom"/>
            <w:hideMark/>
          </w:tcPr>
          <w:p w:rsidR="000D3864" w:rsidRPr="000D3864" w:rsidRDefault="00212B30" w:rsidP="000D3864">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Río</w:t>
            </w:r>
          </w:p>
        </w:tc>
      </w:tr>
      <w:tr w:rsidR="000D3864" w:rsidRPr="000D3864" w:rsidTr="000D3864">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105</w:t>
            </w:r>
          </w:p>
        </w:tc>
        <w:tc>
          <w:tcPr>
            <w:tcW w:w="1842"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9213553.565</w:t>
            </w:r>
          </w:p>
        </w:tc>
        <w:tc>
          <w:tcPr>
            <w:tcW w:w="1843"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773275.395</w:t>
            </w:r>
          </w:p>
        </w:tc>
        <w:tc>
          <w:tcPr>
            <w:tcW w:w="1418"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2814.175</w:t>
            </w:r>
          </w:p>
        </w:tc>
        <w:tc>
          <w:tcPr>
            <w:tcW w:w="1480" w:type="dxa"/>
            <w:tcBorders>
              <w:top w:val="nil"/>
              <w:left w:val="nil"/>
              <w:bottom w:val="single" w:sz="4" w:space="0" w:color="auto"/>
              <w:right w:val="single" w:sz="4" w:space="0" w:color="auto"/>
            </w:tcBorders>
            <w:shd w:val="clear" w:color="auto" w:fill="auto"/>
            <w:noWrap/>
            <w:vAlign w:val="bottom"/>
            <w:hideMark/>
          </w:tcPr>
          <w:p w:rsidR="000D3864" w:rsidRPr="000D3864" w:rsidRDefault="00212B30" w:rsidP="000D3864">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Río</w:t>
            </w:r>
          </w:p>
        </w:tc>
      </w:tr>
      <w:tr w:rsidR="000D3864" w:rsidRPr="000D3864" w:rsidTr="000D3864">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106</w:t>
            </w:r>
          </w:p>
        </w:tc>
        <w:tc>
          <w:tcPr>
            <w:tcW w:w="1842"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9213552.552</w:t>
            </w:r>
          </w:p>
        </w:tc>
        <w:tc>
          <w:tcPr>
            <w:tcW w:w="1843"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773272.9883</w:t>
            </w:r>
          </w:p>
        </w:tc>
        <w:tc>
          <w:tcPr>
            <w:tcW w:w="1418"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2813.759</w:t>
            </w:r>
          </w:p>
        </w:tc>
        <w:tc>
          <w:tcPr>
            <w:tcW w:w="1480" w:type="dxa"/>
            <w:tcBorders>
              <w:top w:val="nil"/>
              <w:left w:val="nil"/>
              <w:bottom w:val="single" w:sz="4" w:space="0" w:color="auto"/>
              <w:right w:val="single" w:sz="4" w:space="0" w:color="auto"/>
            </w:tcBorders>
            <w:shd w:val="clear" w:color="auto" w:fill="auto"/>
            <w:noWrap/>
            <w:vAlign w:val="bottom"/>
            <w:hideMark/>
          </w:tcPr>
          <w:p w:rsidR="000D3864" w:rsidRPr="000D3864" w:rsidRDefault="00212B30" w:rsidP="000D3864">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Río</w:t>
            </w:r>
          </w:p>
        </w:tc>
      </w:tr>
      <w:tr w:rsidR="000D3864" w:rsidRPr="000D3864" w:rsidTr="000D3864">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107</w:t>
            </w:r>
          </w:p>
        </w:tc>
        <w:tc>
          <w:tcPr>
            <w:tcW w:w="1842"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9213550.889</w:t>
            </w:r>
          </w:p>
        </w:tc>
        <w:tc>
          <w:tcPr>
            <w:tcW w:w="1843"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773271.2002</w:t>
            </w:r>
          </w:p>
        </w:tc>
        <w:tc>
          <w:tcPr>
            <w:tcW w:w="1418"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2813.889</w:t>
            </w:r>
          </w:p>
        </w:tc>
        <w:tc>
          <w:tcPr>
            <w:tcW w:w="1480" w:type="dxa"/>
            <w:tcBorders>
              <w:top w:val="nil"/>
              <w:left w:val="nil"/>
              <w:bottom w:val="single" w:sz="4" w:space="0" w:color="auto"/>
              <w:right w:val="single" w:sz="4" w:space="0" w:color="auto"/>
            </w:tcBorders>
            <w:shd w:val="clear" w:color="auto" w:fill="auto"/>
            <w:noWrap/>
            <w:vAlign w:val="bottom"/>
            <w:hideMark/>
          </w:tcPr>
          <w:p w:rsidR="000D3864" w:rsidRPr="000D3864" w:rsidRDefault="00212B30" w:rsidP="000D3864">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Río</w:t>
            </w:r>
          </w:p>
        </w:tc>
      </w:tr>
      <w:tr w:rsidR="000D3864" w:rsidRPr="000D3864" w:rsidTr="000D3864">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108</w:t>
            </w:r>
          </w:p>
        </w:tc>
        <w:tc>
          <w:tcPr>
            <w:tcW w:w="1842"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9213524.219</w:t>
            </w:r>
          </w:p>
        </w:tc>
        <w:tc>
          <w:tcPr>
            <w:tcW w:w="1843"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773317.2089</w:t>
            </w:r>
          </w:p>
        </w:tc>
        <w:tc>
          <w:tcPr>
            <w:tcW w:w="1418"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2815.374</w:t>
            </w:r>
          </w:p>
        </w:tc>
        <w:tc>
          <w:tcPr>
            <w:tcW w:w="1480"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Muestreo</w:t>
            </w:r>
          </w:p>
        </w:tc>
      </w:tr>
      <w:tr w:rsidR="000D3864" w:rsidRPr="000D3864" w:rsidTr="000D3864">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109</w:t>
            </w:r>
          </w:p>
        </w:tc>
        <w:tc>
          <w:tcPr>
            <w:tcW w:w="1842"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9213526.218</w:t>
            </w:r>
          </w:p>
        </w:tc>
        <w:tc>
          <w:tcPr>
            <w:tcW w:w="1843"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773308.1387</w:t>
            </w:r>
          </w:p>
        </w:tc>
        <w:tc>
          <w:tcPr>
            <w:tcW w:w="1418"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2815.502</w:t>
            </w:r>
          </w:p>
        </w:tc>
        <w:tc>
          <w:tcPr>
            <w:tcW w:w="1480" w:type="dxa"/>
            <w:tcBorders>
              <w:top w:val="nil"/>
              <w:left w:val="nil"/>
              <w:bottom w:val="single" w:sz="4" w:space="0" w:color="auto"/>
              <w:right w:val="single" w:sz="4" w:space="0" w:color="auto"/>
            </w:tcBorders>
            <w:shd w:val="clear" w:color="auto" w:fill="auto"/>
            <w:noWrap/>
            <w:vAlign w:val="bottom"/>
            <w:hideMark/>
          </w:tcPr>
          <w:p w:rsidR="000D3864" w:rsidRPr="000D3864" w:rsidRDefault="00212B30" w:rsidP="000D3864">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Río</w:t>
            </w:r>
          </w:p>
        </w:tc>
      </w:tr>
      <w:tr w:rsidR="000D3864" w:rsidRPr="000D3864" w:rsidTr="000D3864">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110</w:t>
            </w:r>
          </w:p>
        </w:tc>
        <w:tc>
          <w:tcPr>
            <w:tcW w:w="1842"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9213521.707</w:t>
            </w:r>
          </w:p>
        </w:tc>
        <w:tc>
          <w:tcPr>
            <w:tcW w:w="1843"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773311.7801</w:t>
            </w:r>
          </w:p>
        </w:tc>
        <w:tc>
          <w:tcPr>
            <w:tcW w:w="1418"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2815.588</w:t>
            </w:r>
          </w:p>
        </w:tc>
        <w:tc>
          <w:tcPr>
            <w:tcW w:w="1480" w:type="dxa"/>
            <w:tcBorders>
              <w:top w:val="nil"/>
              <w:left w:val="nil"/>
              <w:bottom w:val="single" w:sz="4" w:space="0" w:color="auto"/>
              <w:right w:val="single" w:sz="4" w:space="0" w:color="auto"/>
            </w:tcBorders>
            <w:shd w:val="clear" w:color="auto" w:fill="auto"/>
            <w:noWrap/>
            <w:vAlign w:val="bottom"/>
            <w:hideMark/>
          </w:tcPr>
          <w:p w:rsidR="000D3864" w:rsidRPr="000D3864" w:rsidRDefault="00212B30" w:rsidP="000D3864">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Río</w:t>
            </w:r>
          </w:p>
        </w:tc>
      </w:tr>
      <w:tr w:rsidR="000D3864" w:rsidRPr="000D3864" w:rsidTr="000D3864">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111</w:t>
            </w:r>
          </w:p>
        </w:tc>
        <w:tc>
          <w:tcPr>
            <w:tcW w:w="1842"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9213519.651</w:t>
            </w:r>
          </w:p>
        </w:tc>
        <w:tc>
          <w:tcPr>
            <w:tcW w:w="1843"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773315.5591</w:t>
            </w:r>
          </w:p>
        </w:tc>
        <w:tc>
          <w:tcPr>
            <w:tcW w:w="1418"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2815.601</w:t>
            </w:r>
          </w:p>
        </w:tc>
        <w:tc>
          <w:tcPr>
            <w:tcW w:w="1480" w:type="dxa"/>
            <w:tcBorders>
              <w:top w:val="nil"/>
              <w:left w:val="nil"/>
              <w:bottom w:val="single" w:sz="4" w:space="0" w:color="auto"/>
              <w:right w:val="single" w:sz="4" w:space="0" w:color="auto"/>
            </w:tcBorders>
            <w:shd w:val="clear" w:color="auto" w:fill="auto"/>
            <w:noWrap/>
            <w:vAlign w:val="bottom"/>
            <w:hideMark/>
          </w:tcPr>
          <w:p w:rsidR="000D3864" w:rsidRPr="000D3864" w:rsidRDefault="00212B30" w:rsidP="000D3864">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Río</w:t>
            </w:r>
          </w:p>
        </w:tc>
      </w:tr>
      <w:tr w:rsidR="000D3864" w:rsidRPr="000D3864" w:rsidTr="000D3864">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112</w:t>
            </w:r>
          </w:p>
        </w:tc>
        <w:tc>
          <w:tcPr>
            <w:tcW w:w="1842"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9213534.269</w:t>
            </w:r>
          </w:p>
        </w:tc>
        <w:tc>
          <w:tcPr>
            <w:tcW w:w="1843"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773320.7747</w:t>
            </w:r>
          </w:p>
        </w:tc>
        <w:tc>
          <w:tcPr>
            <w:tcW w:w="1418"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2816.056</w:t>
            </w:r>
          </w:p>
        </w:tc>
        <w:tc>
          <w:tcPr>
            <w:tcW w:w="1480"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Cap</w:t>
            </w:r>
          </w:p>
        </w:tc>
      </w:tr>
      <w:tr w:rsidR="000D3864" w:rsidRPr="000D3864" w:rsidTr="000D3864">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113</w:t>
            </w:r>
          </w:p>
        </w:tc>
        <w:tc>
          <w:tcPr>
            <w:tcW w:w="1842"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9213534.522</w:t>
            </w:r>
          </w:p>
        </w:tc>
        <w:tc>
          <w:tcPr>
            <w:tcW w:w="1843"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773314.7755</w:t>
            </w:r>
          </w:p>
        </w:tc>
        <w:tc>
          <w:tcPr>
            <w:tcW w:w="1418"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2815.853</w:t>
            </w:r>
          </w:p>
        </w:tc>
        <w:tc>
          <w:tcPr>
            <w:tcW w:w="1480"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Cap</w:t>
            </w:r>
          </w:p>
        </w:tc>
      </w:tr>
      <w:tr w:rsidR="000D3864" w:rsidRPr="000D3864" w:rsidTr="000D3864">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114</w:t>
            </w:r>
          </w:p>
        </w:tc>
        <w:tc>
          <w:tcPr>
            <w:tcW w:w="1842"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9213516.445</w:t>
            </w:r>
          </w:p>
        </w:tc>
        <w:tc>
          <w:tcPr>
            <w:tcW w:w="1843"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773323.9224</w:t>
            </w:r>
          </w:p>
        </w:tc>
        <w:tc>
          <w:tcPr>
            <w:tcW w:w="1418"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2817</w:t>
            </w:r>
          </w:p>
        </w:tc>
        <w:tc>
          <w:tcPr>
            <w:tcW w:w="1480"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Cap</w:t>
            </w:r>
          </w:p>
        </w:tc>
      </w:tr>
      <w:tr w:rsidR="000D3864" w:rsidRPr="000D3864" w:rsidTr="000D3864">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115</w:t>
            </w:r>
          </w:p>
        </w:tc>
        <w:tc>
          <w:tcPr>
            <w:tcW w:w="1842"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9213526.315</w:t>
            </w:r>
          </w:p>
        </w:tc>
        <w:tc>
          <w:tcPr>
            <w:tcW w:w="1843"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773319.9717</w:t>
            </w:r>
          </w:p>
        </w:tc>
        <w:tc>
          <w:tcPr>
            <w:tcW w:w="1418"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2815.648</w:t>
            </w:r>
          </w:p>
        </w:tc>
        <w:tc>
          <w:tcPr>
            <w:tcW w:w="1480"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Cap</w:t>
            </w:r>
          </w:p>
        </w:tc>
      </w:tr>
      <w:tr w:rsidR="000D3864" w:rsidRPr="000D3864" w:rsidTr="000D3864">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116</w:t>
            </w:r>
          </w:p>
        </w:tc>
        <w:tc>
          <w:tcPr>
            <w:tcW w:w="1842"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9213525.792</w:t>
            </w:r>
          </w:p>
        </w:tc>
        <w:tc>
          <w:tcPr>
            <w:tcW w:w="1843"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773321.2267</w:t>
            </w:r>
          </w:p>
        </w:tc>
        <w:tc>
          <w:tcPr>
            <w:tcW w:w="1418"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2815.7713</w:t>
            </w:r>
          </w:p>
        </w:tc>
        <w:tc>
          <w:tcPr>
            <w:tcW w:w="1480"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Cap</w:t>
            </w:r>
          </w:p>
        </w:tc>
      </w:tr>
      <w:tr w:rsidR="000D3864" w:rsidRPr="000D3864" w:rsidTr="000D3864">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117</w:t>
            </w:r>
          </w:p>
        </w:tc>
        <w:tc>
          <w:tcPr>
            <w:tcW w:w="1842"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9213523.925</w:t>
            </w:r>
          </w:p>
        </w:tc>
        <w:tc>
          <w:tcPr>
            <w:tcW w:w="1843"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773309.8077</w:t>
            </w:r>
          </w:p>
        </w:tc>
        <w:tc>
          <w:tcPr>
            <w:tcW w:w="1418"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2817.53</w:t>
            </w:r>
          </w:p>
        </w:tc>
        <w:tc>
          <w:tcPr>
            <w:tcW w:w="1480" w:type="dxa"/>
            <w:tcBorders>
              <w:top w:val="nil"/>
              <w:left w:val="nil"/>
              <w:bottom w:val="single" w:sz="4" w:space="0" w:color="auto"/>
              <w:right w:val="single" w:sz="4" w:space="0" w:color="auto"/>
            </w:tcBorders>
            <w:shd w:val="clear" w:color="auto" w:fill="auto"/>
            <w:noWrap/>
            <w:vAlign w:val="bottom"/>
            <w:hideMark/>
          </w:tcPr>
          <w:p w:rsidR="000D3864" w:rsidRPr="000D3864" w:rsidRDefault="00212B30" w:rsidP="000D3864">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Río</w:t>
            </w:r>
          </w:p>
        </w:tc>
      </w:tr>
      <w:tr w:rsidR="000D3864" w:rsidRPr="000D3864" w:rsidTr="000D3864">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118</w:t>
            </w:r>
          </w:p>
        </w:tc>
        <w:tc>
          <w:tcPr>
            <w:tcW w:w="1842"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9213533.833</w:t>
            </w:r>
          </w:p>
        </w:tc>
        <w:tc>
          <w:tcPr>
            <w:tcW w:w="1843"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773300.712</w:t>
            </w:r>
          </w:p>
        </w:tc>
        <w:tc>
          <w:tcPr>
            <w:tcW w:w="1418"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2815.367</w:t>
            </w:r>
          </w:p>
        </w:tc>
        <w:tc>
          <w:tcPr>
            <w:tcW w:w="1480" w:type="dxa"/>
            <w:tcBorders>
              <w:top w:val="nil"/>
              <w:left w:val="nil"/>
              <w:bottom w:val="single" w:sz="4" w:space="0" w:color="auto"/>
              <w:right w:val="single" w:sz="4" w:space="0" w:color="auto"/>
            </w:tcBorders>
            <w:shd w:val="clear" w:color="auto" w:fill="auto"/>
            <w:noWrap/>
            <w:vAlign w:val="bottom"/>
            <w:hideMark/>
          </w:tcPr>
          <w:p w:rsidR="000D3864" w:rsidRPr="000D3864" w:rsidRDefault="00212B30" w:rsidP="000D3864">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Río</w:t>
            </w:r>
          </w:p>
        </w:tc>
      </w:tr>
      <w:tr w:rsidR="000D3864" w:rsidRPr="000D3864" w:rsidTr="003423DD">
        <w:trPr>
          <w:trHeight w:val="300"/>
          <w:jc w:val="center"/>
        </w:trPr>
        <w:tc>
          <w:tcPr>
            <w:tcW w:w="2122" w:type="dxa"/>
            <w:tcBorders>
              <w:top w:val="nil"/>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119</w:t>
            </w:r>
          </w:p>
        </w:tc>
        <w:tc>
          <w:tcPr>
            <w:tcW w:w="1842"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9213534.542</w:t>
            </w:r>
          </w:p>
        </w:tc>
        <w:tc>
          <w:tcPr>
            <w:tcW w:w="1843"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773300.4568</w:t>
            </w:r>
          </w:p>
        </w:tc>
        <w:tc>
          <w:tcPr>
            <w:tcW w:w="1418" w:type="dxa"/>
            <w:tcBorders>
              <w:top w:val="nil"/>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2815.586</w:t>
            </w:r>
          </w:p>
        </w:tc>
        <w:tc>
          <w:tcPr>
            <w:tcW w:w="1480" w:type="dxa"/>
            <w:tcBorders>
              <w:top w:val="nil"/>
              <w:left w:val="nil"/>
              <w:bottom w:val="single" w:sz="4" w:space="0" w:color="auto"/>
              <w:right w:val="single" w:sz="4" w:space="0" w:color="auto"/>
            </w:tcBorders>
            <w:shd w:val="clear" w:color="auto" w:fill="auto"/>
            <w:noWrap/>
            <w:vAlign w:val="bottom"/>
            <w:hideMark/>
          </w:tcPr>
          <w:p w:rsidR="000D3864" w:rsidRPr="000D3864" w:rsidRDefault="00212B30" w:rsidP="000D3864">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Río</w:t>
            </w:r>
          </w:p>
        </w:tc>
      </w:tr>
      <w:tr w:rsidR="000D3864" w:rsidRPr="000D3864" w:rsidTr="003423DD">
        <w:trPr>
          <w:trHeight w:val="300"/>
          <w:jc w:val="center"/>
        </w:trPr>
        <w:tc>
          <w:tcPr>
            <w:tcW w:w="212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120</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9213537.105</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773297.6107</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2815.856</w:t>
            </w:r>
          </w:p>
        </w:tc>
        <w:tc>
          <w:tcPr>
            <w:tcW w:w="1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D3864" w:rsidRPr="000D3864" w:rsidRDefault="00212B30" w:rsidP="000D3864">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Río</w:t>
            </w:r>
          </w:p>
        </w:tc>
      </w:tr>
      <w:tr w:rsidR="000D3864" w:rsidRPr="000D3864" w:rsidTr="003423DD">
        <w:trPr>
          <w:trHeight w:val="300"/>
          <w:jc w:val="center"/>
        </w:trPr>
        <w:tc>
          <w:tcPr>
            <w:tcW w:w="212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121</w:t>
            </w:r>
          </w:p>
        </w:tc>
        <w:tc>
          <w:tcPr>
            <w:tcW w:w="1842" w:type="dxa"/>
            <w:tcBorders>
              <w:top w:val="single" w:sz="4" w:space="0" w:color="auto"/>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9213539.227</w:t>
            </w:r>
          </w:p>
        </w:tc>
        <w:tc>
          <w:tcPr>
            <w:tcW w:w="1843" w:type="dxa"/>
            <w:tcBorders>
              <w:top w:val="single" w:sz="4" w:space="0" w:color="auto"/>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773294.7053</w:t>
            </w:r>
          </w:p>
        </w:tc>
        <w:tc>
          <w:tcPr>
            <w:tcW w:w="1418" w:type="dxa"/>
            <w:tcBorders>
              <w:top w:val="single" w:sz="4" w:space="0" w:color="auto"/>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2815.685</w:t>
            </w:r>
          </w:p>
        </w:tc>
        <w:tc>
          <w:tcPr>
            <w:tcW w:w="1480" w:type="dxa"/>
            <w:tcBorders>
              <w:top w:val="single" w:sz="4" w:space="0" w:color="auto"/>
              <w:left w:val="nil"/>
              <w:bottom w:val="single" w:sz="4" w:space="0" w:color="auto"/>
              <w:right w:val="single" w:sz="4" w:space="0" w:color="auto"/>
            </w:tcBorders>
            <w:shd w:val="clear" w:color="auto" w:fill="auto"/>
            <w:noWrap/>
            <w:vAlign w:val="bottom"/>
            <w:hideMark/>
          </w:tcPr>
          <w:p w:rsidR="000D3864" w:rsidRPr="000D3864" w:rsidRDefault="00212B30" w:rsidP="000D3864">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Río</w:t>
            </w:r>
          </w:p>
        </w:tc>
      </w:tr>
      <w:tr w:rsidR="000D3864" w:rsidRPr="000D3864" w:rsidTr="003423DD">
        <w:trPr>
          <w:trHeight w:val="300"/>
          <w:jc w:val="center"/>
        </w:trPr>
        <w:tc>
          <w:tcPr>
            <w:tcW w:w="212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122</w:t>
            </w:r>
          </w:p>
        </w:tc>
        <w:tc>
          <w:tcPr>
            <w:tcW w:w="1842" w:type="dxa"/>
            <w:tcBorders>
              <w:top w:val="single" w:sz="4" w:space="0" w:color="auto"/>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9213542.45</w:t>
            </w:r>
          </w:p>
        </w:tc>
        <w:tc>
          <w:tcPr>
            <w:tcW w:w="1843" w:type="dxa"/>
            <w:tcBorders>
              <w:top w:val="single" w:sz="4" w:space="0" w:color="auto"/>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773292.1588</w:t>
            </w:r>
          </w:p>
        </w:tc>
        <w:tc>
          <w:tcPr>
            <w:tcW w:w="1418" w:type="dxa"/>
            <w:tcBorders>
              <w:top w:val="single" w:sz="4" w:space="0" w:color="auto"/>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2815.45</w:t>
            </w:r>
          </w:p>
        </w:tc>
        <w:tc>
          <w:tcPr>
            <w:tcW w:w="1480" w:type="dxa"/>
            <w:tcBorders>
              <w:top w:val="single" w:sz="4" w:space="0" w:color="auto"/>
              <w:left w:val="nil"/>
              <w:bottom w:val="single" w:sz="4" w:space="0" w:color="auto"/>
              <w:right w:val="single" w:sz="4" w:space="0" w:color="auto"/>
            </w:tcBorders>
            <w:shd w:val="clear" w:color="auto" w:fill="auto"/>
            <w:noWrap/>
            <w:vAlign w:val="bottom"/>
            <w:hideMark/>
          </w:tcPr>
          <w:p w:rsidR="000D3864" w:rsidRPr="000D3864" w:rsidRDefault="00212B30" w:rsidP="000D3864">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Río</w:t>
            </w:r>
          </w:p>
        </w:tc>
      </w:tr>
      <w:tr w:rsidR="000D3864" w:rsidRPr="000D3864" w:rsidTr="003423DD">
        <w:trPr>
          <w:trHeight w:val="300"/>
          <w:jc w:val="center"/>
        </w:trPr>
        <w:tc>
          <w:tcPr>
            <w:tcW w:w="212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lastRenderedPageBreak/>
              <w:t>123</w:t>
            </w:r>
          </w:p>
        </w:tc>
        <w:tc>
          <w:tcPr>
            <w:tcW w:w="1842" w:type="dxa"/>
            <w:tcBorders>
              <w:top w:val="single" w:sz="4" w:space="0" w:color="auto"/>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9213544.086</w:t>
            </w:r>
          </w:p>
        </w:tc>
        <w:tc>
          <w:tcPr>
            <w:tcW w:w="1843" w:type="dxa"/>
            <w:tcBorders>
              <w:top w:val="single" w:sz="4" w:space="0" w:color="auto"/>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773290.0626</w:t>
            </w:r>
          </w:p>
        </w:tc>
        <w:tc>
          <w:tcPr>
            <w:tcW w:w="1418" w:type="dxa"/>
            <w:tcBorders>
              <w:top w:val="single" w:sz="4" w:space="0" w:color="auto"/>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2815.29</w:t>
            </w:r>
          </w:p>
        </w:tc>
        <w:tc>
          <w:tcPr>
            <w:tcW w:w="1480" w:type="dxa"/>
            <w:tcBorders>
              <w:top w:val="single" w:sz="4" w:space="0" w:color="auto"/>
              <w:left w:val="nil"/>
              <w:bottom w:val="single" w:sz="4" w:space="0" w:color="auto"/>
              <w:right w:val="single" w:sz="4" w:space="0" w:color="auto"/>
            </w:tcBorders>
            <w:shd w:val="clear" w:color="auto" w:fill="auto"/>
            <w:noWrap/>
            <w:vAlign w:val="bottom"/>
            <w:hideMark/>
          </w:tcPr>
          <w:p w:rsidR="000D3864" w:rsidRPr="000D3864" w:rsidRDefault="00212B30" w:rsidP="000D3864">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Río</w:t>
            </w:r>
          </w:p>
        </w:tc>
      </w:tr>
      <w:tr w:rsidR="000D3864" w:rsidRPr="000D3864" w:rsidTr="003423DD">
        <w:trPr>
          <w:trHeight w:val="300"/>
          <w:jc w:val="center"/>
        </w:trPr>
        <w:tc>
          <w:tcPr>
            <w:tcW w:w="212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124</w:t>
            </w:r>
          </w:p>
        </w:tc>
        <w:tc>
          <w:tcPr>
            <w:tcW w:w="1842" w:type="dxa"/>
            <w:tcBorders>
              <w:top w:val="single" w:sz="4" w:space="0" w:color="auto"/>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9213546.192</w:t>
            </w:r>
          </w:p>
        </w:tc>
        <w:tc>
          <w:tcPr>
            <w:tcW w:w="1843" w:type="dxa"/>
            <w:tcBorders>
              <w:top w:val="single" w:sz="4" w:space="0" w:color="auto"/>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773285.5441</w:t>
            </w:r>
          </w:p>
        </w:tc>
        <w:tc>
          <w:tcPr>
            <w:tcW w:w="1418" w:type="dxa"/>
            <w:tcBorders>
              <w:top w:val="single" w:sz="4" w:space="0" w:color="auto"/>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2814.963</w:t>
            </w:r>
          </w:p>
        </w:tc>
        <w:tc>
          <w:tcPr>
            <w:tcW w:w="1480" w:type="dxa"/>
            <w:tcBorders>
              <w:top w:val="single" w:sz="4" w:space="0" w:color="auto"/>
              <w:left w:val="nil"/>
              <w:bottom w:val="single" w:sz="4" w:space="0" w:color="auto"/>
              <w:right w:val="single" w:sz="4" w:space="0" w:color="auto"/>
            </w:tcBorders>
            <w:shd w:val="clear" w:color="auto" w:fill="auto"/>
            <w:noWrap/>
            <w:vAlign w:val="bottom"/>
            <w:hideMark/>
          </w:tcPr>
          <w:p w:rsidR="000D3864" w:rsidRPr="000D3864" w:rsidRDefault="00212B30" w:rsidP="000D3864">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Río</w:t>
            </w:r>
          </w:p>
        </w:tc>
      </w:tr>
      <w:tr w:rsidR="000D3864" w:rsidRPr="000D3864" w:rsidTr="003423DD">
        <w:trPr>
          <w:trHeight w:val="300"/>
          <w:jc w:val="center"/>
        </w:trPr>
        <w:tc>
          <w:tcPr>
            <w:tcW w:w="212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125</w:t>
            </w:r>
          </w:p>
        </w:tc>
        <w:tc>
          <w:tcPr>
            <w:tcW w:w="1842" w:type="dxa"/>
            <w:tcBorders>
              <w:top w:val="single" w:sz="4" w:space="0" w:color="auto"/>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9213548.61</w:t>
            </w:r>
          </w:p>
        </w:tc>
        <w:tc>
          <w:tcPr>
            <w:tcW w:w="1843" w:type="dxa"/>
            <w:tcBorders>
              <w:top w:val="single" w:sz="4" w:space="0" w:color="auto"/>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773279.0669</w:t>
            </w:r>
          </w:p>
        </w:tc>
        <w:tc>
          <w:tcPr>
            <w:tcW w:w="1418" w:type="dxa"/>
            <w:tcBorders>
              <w:top w:val="single" w:sz="4" w:space="0" w:color="auto"/>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2814.76</w:t>
            </w:r>
          </w:p>
        </w:tc>
        <w:tc>
          <w:tcPr>
            <w:tcW w:w="1480" w:type="dxa"/>
            <w:tcBorders>
              <w:top w:val="single" w:sz="4" w:space="0" w:color="auto"/>
              <w:left w:val="nil"/>
              <w:bottom w:val="single" w:sz="4" w:space="0" w:color="auto"/>
              <w:right w:val="single" w:sz="4" w:space="0" w:color="auto"/>
            </w:tcBorders>
            <w:shd w:val="clear" w:color="auto" w:fill="auto"/>
            <w:noWrap/>
            <w:vAlign w:val="bottom"/>
            <w:hideMark/>
          </w:tcPr>
          <w:p w:rsidR="000D3864" w:rsidRPr="000D3864" w:rsidRDefault="00212B30" w:rsidP="000D3864">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Río</w:t>
            </w:r>
          </w:p>
        </w:tc>
      </w:tr>
      <w:tr w:rsidR="000D3864" w:rsidRPr="000D3864" w:rsidTr="003423DD">
        <w:trPr>
          <w:trHeight w:val="300"/>
          <w:jc w:val="center"/>
        </w:trPr>
        <w:tc>
          <w:tcPr>
            <w:tcW w:w="212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126</w:t>
            </w:r>
          </w:p>
        </w:tc>
        <w:tc>
          <w:tcPr>
            <w:tcW w:w="1842" w:type="dxa"/>
            <w:tcBorders>
              <w:top w:val="single" w:sz="4" w:space="0" w:color="auto"/>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9213549.835</w:t>
            </w:r>
          </w:p>
        </w:tc>
        <w:tc>
          <w:tcPr>
            <w:tcW w:w="1843" w:type="dxa"/>
            <w:tcBorders>
              <w:top w:val="single" w:sz="4" w:space="0" w:color="auto"/>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773275.5657</w:t>
            </w:r>
          </w:p>
        </w:tc>
        <w:tc>
          <w:tcPr>
            <w:tcW w:w="1418" w:type="dxa"/>
            <w:tcBorders>
              <w:top w:val="single" w:sz="4" w:space="0" w:color="auto"/>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2814.52</w:t>
            </w:r>
          </w:p>
        </w:tc>
        <w:tc>
          <w:tcPr>
            <w:tcW w:w="1480" w:type="dxa"/>
            <w:tcBorders>
              <w:top w:val="single" w:sz="4" w:space="0" w:color="auto"/>
              <w:left w:val="nil"/>
              <w:bottom w:val="single" w:sz="4" w:space="0" w:color="auto"/>
              <w:right w:val="single" w:sz="4" w:space="0" w:color="auto"/>
            </w:tcBorders>
            <w:shd w:val="clear" w:color="auto" w:fill="auto"/>
            <w:noWrap/>
            <w:vAlign w:val="bottom"/>
            <w:hideMark/>
          </w:tcPr>
          <w:p w:rsidR="000D3864" w:rsidRPr="000D3864" w:rsidRDefault="00212B30" w:rsidP="000D3864">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Río</w:t>
            </w:r>
          </w:p>
        </w:tc>
      </w:tr>
      <w:tr w:rsidR="000D3864" w:rsidRPr="000D3864" w:rsidTr="003423DD">
        <w:trPr>
          <w:trHeight w:val="300"/>
          <w:jc w:val="center"/>
        </w:trPr>
        <w:tc>
          <w:tcPr>
            <w:tcW w:w="212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127</w:t>
            </w:r>
          </w:p>
        </w:tc>
        <w:tc>
          <w:tcPr>
            <w:tcW w:w="1842" w:type="dxa"/>
            <w:tcBorders>
              <w:top w:val="single" w:sz="4" w:space="0" w:color="auto"/>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9213550.75</w:t>
            </w:r>
          </w:p>
        </w:tc>
        <w:tc>
          <w:tcPr>
            <w:tcW w:w="1843" w:type="dxa"/>
            <w:tcBorders>
              <w:top w:val="single" w:sz="4" w:space="0" w:color="auto"/>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773270.9346</w:t>
            </w:r>
          </w:p>
        </w:tc>
        <w:tc>
          <w:tcPr>
            <w:tcW w:w="1418" w:type="dxa"/>
            <w:tcBorders>
              <w:top w:val="single" w:sz="4" w:space="0" w:color="auto"/>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2814.22</w:t>
            </w:r>
          </w:p>
        </w:tc>
        <w:tc>
          <w:tcPr>
            <w:tcW w:w="1480" w:type="dxa"/>
            <w:tcBorders>
              <w:top w:val="single" w:sz="4" w:space="0" w:color="auto"/>
              <w:left w:val="nil"/>
              <w:bottom w:val="single" w:sz="4" w:space="0" w:color="auto"/>
              <w:right w:val="single" w:sz="4" w:space="0" w:color="auto"/>
            </w:tcBorders>
            <w:shd w:val="clear" w:color="auto" w:fill="auto"/>
            <w:noWrap/>
            <w:vAlign w:val="bottom"/>
            <w:hideMark/>
          </w:tcPr>
          <w:p w:rsidR="000D3864" w:rsidRPr="000D3864" w:rsidRDefault="00212B30" w:rsidP="000D3864">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Río</w:t>
            </w:r>
          </w:p>
        </w:tc>
      </w:tr>
      <w:tr w:rsidR="000D3864" w:rsidRPr="000D3864" w:rsidTr="003423DD">
        <w:trPr>
          <w:trHeight w:val="300"/>
          <w:jc w:val="center"/>
        </w:trPr>
        <w:tc>
          <w:tcPr>
            <w:tcW w:w="212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128</w:t>
            </w:r>
          </w:p>
        </w:tc>
        <w:tc>
          <w:tcPr>
            <w:tcW w:w="1842" w:type="dxa"/>
            <w:tcBorders>
              <w:top w:val="single" w:sz="4" w:space="0" w:color="auto"/>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9213526.079</w:t>
            </w:r>
          </w:p>
        </w:tc>
        <w:tc>
          <w:tcPr>
            <w:tcW w:w="1843" w:type="dxa"/>
            <w:tcBorders>
              <w:top w:val="single" w:sz="4" w:space="0" w:color="auto"/>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773307.8731</w:t>
            </w:r>
          </w:p>
        </w:tc>
        <w:tc>
          <w:tcPr>
            <w:tcW w:w="1418" w:type="dxa"/>
            <w:tcBorders>
              <w:top w:val="single" w:sz="4" w:space="0" w:color="auto"/>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2816.03</w:t>
            </w:r>
          </w:p>
        </w:tc>
        <w:tc>
          <w:tcPr>
            <w:tcW w:w="1480" w:type="dxa"/>
            <w:tcBorders>
              <w:top w:val="single" w:sz="4" w:space="0" w:color="auto"/>
              <w:left w:val="nil"/>
              <w:bottom w:val="single" w:sz="4" w:space="0" w:color="auto"/>
              <w:right w:val="single" w:sz="4" w:space="0" w:color="auto"/>
            </w:tcBorders>
            <w:shd w:val="clear" w:color="auto" w:fill="auto"/>
            <w:noWrap/>
            <w:vAlign w:val="bottom"/>
            <w:hideMark/>
          </w:tcPr>
          <w:p w:rsidR="000D3864" w:rsidRPr="000D3864" w:rsidRDefault="00212B30" w:rsidP="000D3864">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Río</w:t>
            </w:r>
          </w:p>
        </w:tc>
      </w:tr>
      <w:tr w:rsidR="000D3864" w:rsidRPr="000D3864" w:rsidTr="003423DD">
        <w:trPr>
          <w:trHeight w:val="300"/>
          <w:jc w:val="center"/>
        </w:trPr>
        <w:tc>
          <w:tcPr>
            <w:tcW w:w="212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129</w:t>
            </w:r>
          </w:p>
        </w:tc>
        <w:tc>
          <w:tcPr>
            <w:tcW w:w="1842" w:type="dxa"/>
            <w:tcBorders>
              <w:top w:val="single" w:sz="4" w:space="0" w:color="auto"/>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9213521.568</w:t>
            </w:r>
          </w:p>
        </w:tc>
        <w:tc>
          <w:tcPr>
            <w:tcW w:w="1843" w:type="dxa"/>
            <w:tcBorders>
              <w:top w:val="single" w:sz="4" w:space="0" w:color="auto"/>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773311.5145</w:t>
            </w:r>
          </w:p>
        </w:tc>
        <w:tc>
          <w:tcPr>
            <w:tcW w:w="1418" w:type="dxa"/>
            <w:tcBorders>
              <w:top w:val="single" w:sz="4" w:space="0" w:color="auto"/>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2817.35</w:t>
            </w:r>
          </w:p>
        </w:tc>
        <w:tc>
          <w:tcPr>
            <w:tcW w:w="1480" w:type="dxa"/>
            <w:tcBorders>
              <w:top w:val="single" w:sz="4" w:space="0" w:color="auto"/>
              <w:left w:val="nil"/>
              <w:bottom w:val="single" w:sz="4" w:space="0" w:color="auto"/>
              <w:right w:val="single" w:sz="4" w:space="0" w:color="auto"/>
            </w:tcBorders>
            <w:shd w:val="clear" w:color="auto" w:fill="auto"/>
            <w:noWrap/>
            <w:vAlign w:val="bottom"/>
            <w:hideMark/>
          </w:tcPr>
          <w:p w:rsidR="000D3864" w:rsidRPr="000D3864" w:rsidRDefault="00212B30" w:rsidP="000D3864">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Río</w:t>
            </w:r>
          </w:p>
        </w:tc>
      </w:tr>
      <w:tr w:rsidR="000D3864" w:rsidRPr="000D3864" w:rsidTr="003423DD">
        <w:trPr>
          <w:trHeight w:val="300"/>
          <w:jc w:val="center"/>
        </w:trPr>
        <w:tc>
          <w:tcPr>
            <w:tcW w:w="212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130</w:t>
            </w:r>
          </w:p>
        </w:tc>
        <w:tc>
          <w:tcPr>
            <w:tcW w:w="1842" w:type="dxa"/>
            <w:tcBorders>
              <w:top w:val="single" w:sz="4" w:space="0" w:color="auto"/>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9213519.512</w:t>
            </w:r>
          </w:p>
        </w:tc>
        <w:tc>
          <w:tcPr>
            <w:tcW w:w="1843" w:type="dxa"/>
            <w:tcBorders>
              <w:top w:val="single" w:sz="4" w:space="0" w:color="auto"/>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773315.2935</w:t>
            </w:r>
          </w:p>
        </w:tc>
        <w:tc>
          <w:tcPr>
            <w:tcW w:w="1418" w:type="dxa"/>
            <w:tcBorders>
              <w:top w:val="single" w:sz="4" w:space="0" w:color="auto"/>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2817.06</w:t>
            </w:r>
          </w:p>
        </w:tc>
        <w:tc>
          <w:tcPr>
            <w:tcW w:w="1480" w:type="dxa"/>
            <w:tcBorders>
              <w:top w:val="single" w:sz="4" w:space="0" w:color="auto"/>
              <w:left w:val="nil"/>
              <w:bottom w:val="single" w:sz="4" w:space="0" w:color="auto"/>
              <w:right w:val="single" w:sz="4" w:space="0" w:color="auto"/>
            </w:tcBorders>
            <w:shd w:val="clear" w:color="auto" w:fill="auto"/>
            <w:noWrap/>
            <w:vAlign w:val="bottom"/>
            <w:hideMark/>
          </w:tcPr>
          <w:p w:rsidR="000D3864" w:rsidRPr="000D3864" w:rsidRDefault="00212B30" w:rsidP="000D3864">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Río</w:t>
            </w:r>
          </w:p>
        </w:tc>
      </w:tr>
      <w:tr w:rsidR="000D3864" w:rsidRPr="000D3864" w:rsidTr="003423DD">
        <w:trPr>
          <w:trHeight w:val="300"/>
          <w:jc w:val="center"/>
        </w:trPr>
        <w:tc>
          <w:tcPr>
            <w:tcW w:w="212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131</w:t>
            </w:r>
          </w:p>
        </w:tc>
        <w:tc>
          <w:tcPr>
            <w:tcW w:w="1842" w:type="dxa"/>
            <w:tcBorders>
              <w:top w:val="single" w:sz="4" w:space="0" w:color="auto"/>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9213534.924</w:t>
            </w:r>
          </w:p>
        </w:tc>
        <w:tc>
          <w:tcPr>
            <w:tcW w:w="1843" w:type="dxa"/>
            <w:tcBorders>
              <w:top w:val="single" w:sz="4" w:space="0" w:color="auto"/>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773317.6168</w:t>
            </w:r>
          </w:p>
        </w:tc>
        <w:tc>
          <w:tcPr>
            <w:tcW w:w="1418" w:type="dxa"/>
            <w:tcBorders>
              <w:top w:val="single" w:sz="4" w:space="0" w:color="auto"/>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2816.357</w:t>
            </w:r>
          </w:p>
        </w:tc>
        <w:tc>
          <w:tcPr>
            <w:tcW w:w="1480" w:type="dxa"/>
            <w:tcBorders>
              <w:top w:val="single" w:sz="4" w:space="0" w:color="auto"/>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Cap</w:t>
            </w:r>
          </w:p>
        </w:tc>
      </w:tr>
      <w:tr w:rsidR="000D3864" w:rsidRPr="000D3864" w:rsidTr="003423DD">
        <w:trPr>
          <w:trHeight w:val="300"/>
          <w:jc w:val="center"/>
        </w:trPr>
        <w:tc>
          <w:tcPr>
            <w:tcW w:w="212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132</w:t>
            </w:r>
          </w:p>
        </w:tc>
        <w:tc>
          <w:tcPr>
            <w:tcW w:w="1842" w:type="dxa"/>
            <w:tcBorders>
              <w:top w:val="single" w:sz="4" w:space="0" w:color="auto"/>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9213534.897</w:t>
            </w:r>
          </w:p>
        </w:tc>
        <w:tc>
          <w:tcPr>
            <w:tcW w:w="1843" w:type="dxa"/>
            <w:tcBorders>
              <w:top w:val="single" w:sz="4" w:space="0" w:color="auto"/>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773312.2459</w:t>
            </w:r>
          </w:p>
        </w:tc>
        <w:tc>
          <w:tcPr>
            <w:tcW w:w="1418" w:type="dxa"/>
            <w:tcBorders>
              <w:top w:val="single" w:sz="4" w:space="0" w:color="auto"/>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2815.95</w:t>
            </w:r>
          </w:p>
        </w:tc>
        <w:tc>
          <w:tcPr>
            <w:tcW w:w="1480" w:type="dxa"/>
            <w:tcBorders>
              <w:top w:val="single" w:sz="4" w:space="0" w:color="auto"/>
              <w:left w:val="nil"/>
              <w:bottom w:val="single" w:sz="4" w:space="0" w:color="auto"/>
              <w:right w:val="single" w:sz="4" w:space="0" w:color="auto"/>
            </w:tcBorders>
            <w:shd w:val="clear" w:color="auto" w:fill="auto"/>
            <w:noWrap/>
            <w:vAlign w:val="bottom"/>
            <w:hideMark/>
          </w:tcPr>
          <w:p w:rsidR="000D3864" w:rsidRPr="000D3864" w:rsidRDefault="00212B30" w:rsidP="000D3864">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Río</w:t>
            </w:r>
          </w:p>
        </w:tc>
      </w:tr>
      <w:tr w:rsidR="000D3864" w:rsidRPr="000D3864" w:rsidTr="003423DD">
        <w:trPr>
          <w:trHeight w:val="300"/>
          <w:jc w:val="center"/>
        </w:trPr>
        <w:tc>
          <w:tcPr>
            <w:tcW w:w="212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133</w:t>
            </w:r>
          </w:p>
        </w:tc>
        <w:tc>
          <w:tcPr>
            <w:tcW w:w="1842" w:type="dxa"/>
            <w:tcBorders>
              <w:top w:val="single" w:sz="4" w:space="0" w:color="auto"/>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9213534.335</w:t>
            </w:r>
          </w:p>
        </w:tc>
        <w:tc>
          <w:tcPr>
            <w:tcW w:w="1843" w:type="dxa"/>
            <w:tcBorders>
              <w:top w:val="single" w:sz="4" w:space="0" w:color="auto"/>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773309.3329</w:t>
            </w:r>
          </w:p>
        </w:tc>
        <w:tc>
          <w:tcPr>
            <w:tcW w:w="1418" w:type="dxa"/>
            <w:tcBorders>
              <w:top w:val="single" w:sz="4" w:space="0" w:color="auto"/>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2815.85</w:t>
            </w:r>
          </w:p>
        </w:tc>
        <w:tc>
          <w:tcPr>
            <w:tcW w:w="1480" w:type="dxa"/>
            <w:tcBorders>
              <w:top w:val="single" w:sz="4" w:space="0" w:color="auto"/>
              <w:left w:val="nil"/>
              <w:bottom w:val="single" w:sz="4" w:space="0" w:color="auto"/>
              <w:right w:val="single" w:sz="4" w:space="0" w:color="auto"/>
            </w:tcBorders>
            <w:shd w:val="clear" w:color="auto" w:fill="auto"/>
            <w:noWrap/>
            <w:vAlign w:val="bottom"/>
            <w:hideMark/>
          </w:tcPr>
          <w:p w:rsidR="000D3864" w:rsidRPr="000D3864" w:rsidRDefault="00212B30" w:rsidP="000D3864">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Río</w:t>
            </w:r>
          </w:p>
        </w:tc>
      </w:tr>
      <w:tr w:rsidR="000D3864" w:rsidRPr="000D3864" w:rsidTr="003423DD">
        <w:trPr>
          <w:trHeight w:val="300"/>
          <w:jc w:val="center"/>
        </w:trPr>
        <w:tc>
          <w:tcPr>
            <w:tcW w:w="212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134</w:t>
            </w:r>
          </w:p>
        </w:tc>
        <w:tc>
          <w:tcPr>
            <w:tcW w:w="1842" w:type="dxa"/>
            <w:tcBorders>
              <w:top w:val="single" w:sz="4" w:space="0" w:color="auto"/>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9213536.238</w:t>
            </w:r>
          </w:p>
        </w:tc>
        <w:tc>
          <w:tcPr>
            <w:tcW w:w="1843" w:type="dxa"/>
            <w:tcBorders>
              <w:top w:val="single" w:sz="4" w:space="0" w:color="auto"/>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773305.1708</w:t>
            </w:r>
          </w:p>
        </w:tc>
        <w:tc>
          <w:tcPr>
            <w:tcW w:w="1418" w:type="dxa"/>
            <w:tcBorders>
              <w:top w:val="single" w:sz="4" w:space="0" w:color="auto"/>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2815.62</w:t>
            </w:r>
          </w:p>
        </w:tc>
        <w:tc>
          <w:tcPr>
            <w:tcW w:w="1480" w:type="dxa"/>
            <w:tcBorders>
              <w:top w:val="single" w:sz="4" w:space="0" w:color="auto"/>
              <w:left w:val="nil"/>
              <w:bottom w:val="single" w:sz="4" w:space="0" w:color="auto"/>
              <w:right w:val="single" w:sz="4" w:space="0" w:color="auto"/>
            </w:tcBorders>
            <w:shd w:val="clear" w:color="auto" w:fill="auto"/>
            <w:noWrap/>
            <w:vAlign w:val="bottom"/>
            <w:hideMark/>
          </w:tcPr>
          <w:p w:rsidR="000D3864" w:rsidRPr="000D3864" w:rsidRDefault="00212B30" w:rsidP="000D3864">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Río</w:t>
            </w:r>
          </w:p>
        </w:tc>
      </w:tr>
      <w:tr w:rsidR="000D3864" w:rsidRPr="000D3864" w:rsidTr="003423DD">
        <w:trPr>
          <w:trHeight w:val="300"/>
          <w:jc w:val="center"/>
        </w:trPr>
        <w:tc>
          <w:tcPr>
            <w:tcW w:w="212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135</w:t>
            </w:r>
          </w:p>
        </w:tc>
        <w:tc>
          <w:tcPr>
            <w:tcW w:w="1842" w:type="dxa"/>
            <w:tcBorders>
              <w:top w:val="single" w:sz="4" w:space="0" w:color="auto"/>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9213538.953</w:t>
            </w:r>
          </w:p>
        </w:tc>
        <w:tc>
          <w:tcPr>
            <w:tcW w:w="1843" w:type="dxa"/>
            <w:tcBorders>
              <w:top w:val="single" w:sz="4" w:space="0" w:color="auto"/>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773302.238</w:t>
            </w:r>
          </w:p>
        </w:tc>
        <w:tc>
          <w:tcPr>
            <w:tcW w:w="1418" w:type="dxa"/>
            <w:tcBorders>
              <w:top w:val="single" w:sz="4" w:space="0" w:color="auto"/>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2815.51</w:t>
            </w:r>
          </w:p>
        </w:tc>
        <w:tc>
          <w:tcPr>
            <w:tcW w:w="1480" w:type="dxa"/>
            <w:tcBorders>
              <w:top w:val="single" w:sz="4" w:space="0" w:color="auto"/>
              <w:left w:val="nil"/>
              <w:bottom w:val="single" w:sz="4" w:space="0" w:color="auto"/>
              <w:right w:val="single" w:sz="4" w:space="0" w:color="auto"/>
            </w:tcBorders>
            <w:shd w:val="clear" w:color="auto" w:fill="auto"/>
            <w:noWrap/>
            <w:vAlign w:val="bottom"/>
            <w:hideMark/>
          </w:tcPr>
          <w:p w:rsidR="000D3864" w:rsidRPr="000D3864" w:rsidRDefault="00212B30" w:rsidP="000D3864">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Río</w:t>
            </w:r>
          </w:p>
        </w:tc>
      </w:tr>
      <w:tr w:rsidR="000D3864" w:rsidRPr="000D3864" w:rsidTr="003423DD">
        <w:trPr>
          <w:trHeight w:val="300"/>
          <w:jc w:val="center"/>
        </w:trPr>
        <w:tc>
          <w:tcPr>
            <w:tcW w:w="212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136</w:t>
            </w:r>
          </w:p>
        </w:tc>
        <w:tc>
          <w:tcPr>
            <w:tcW w:w="1842" w:type="dxa"/>
            <w:tcBorders>
              <w:top w:val="single" w:sz="4" w:space="0" w:color="auto"/>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9213543.362</w:t>
            </w:r>
          </w:p>
        </w:tc>
        <w:tc>
          <w:tcPr>
            <w:tcW w:w="1843" w:type="dxa"/>
            <w:tcBorders>
              <w:top w:val="single" w:sz="4" w:space="0" w:color="auto"/>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773298.102</w:t>
            </w:r>
          </w:p>
        </w:tc>
        <w:tc>
          <w:tcPr>
            <w:tcW w:w="1418" w:type="dxa"/>
            <w:tcBorders>
              <w:top w:val="single" w:sz="4" w:space="0" w:color="auto"/>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2815.38</w:t>
            </w:r>
          </w:p>
        </w:tc>
        <w:tc>
          <w:tcPr>
            <w:tcW w:w="1480" w:type="dxa"/>
            <w:tcBorders>
              <w:top w:val="single" w:sz="4" w:space="0" w:color="auto"/>
              <w:left w:val="nil"/>
              <w:bottom w:val="single" w:sz="4" w:space="0" w:color="auto"/>
              <w:right w:val="single" w:sz="4" w:space="0" w:color="auto"/>
            </w:tcBorders>
            <w:shd w:val="clear" w:color="auto" w:fill="auto"/>
            <w:noWrap/>
            <w:vAlign w:val="bottom"/>
            <w:hideMark/>
          </w:tcPr>
          <w:p w:rsidR="000D3864" w:rsidRPr="000D3864" w:rsidRDefault="00212B30" w:rsidP="000D3864">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Río</w:t>
            </w:r>
          </w:p>
        </w:tc>
      </w:tr>
      <w:tr w:rsidR="000D3864" w:rsidRPr="000D3864" w:rsidTr="003423DD">
        <w:trPr>
          <w:trHeight w:val="300"/>
          <w:jc w:val="center"/>
        </w:trPr>
        <w:tc>
          <w:tcPr>
            <w:tcW w:w="212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137</w:t>
            </w:r>
          </w:p>
        </w:tc>
        <w:tc>
          <w:tcPr>
            <w:tcW w:w="1842" w:type="dxa"/>
            <w:tcBorders>
              <w:top w:val="single" w:sz="4" w:space="0" w:color="auto"/>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9213547.38</w:t>
            </w:r>
          </w:p>
        </w:tc>
        <w:tc>
          <w:tcPr>
            <w:tcW w:w="1843" w:type="dxa"/>
            <w:tcBorders>
              <w:top w:val="single" w:sz="4" w:space="0" w:color="auto"/>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773292.4204</w:t>
            </w:r>
          </w:p>
        </w:tc>
        <w:tc>
          <w:tcPr>
            <w:tcW w:w="1418" w:type="dxa"/>
            <w:tcBorders>
              <w:top w:val="single" w:sz="4" w:space="0" w:color="auto"/>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2815.12</w:t>
            </w:r>
          </w:p>
        </w:tc>
        <w:tc>
          <w:tcPr>
            <w:tcW w:w="1480" w:type="dxa"/>
            <w:tcBorders>
              <w:top w:val="single" w:sz="4" w:space="0" w:color="auto"/>
              <w:left w:val="nil"/>
              <w:bottom w:val="single" w:sz="4" w:space="0" w:color="auto"/>
              <w:right w:val="single" w:sz="4" w:space="0" w:color="auto"/>
            </w:tcBorders>
            <w:shd w:val="clear" w:color="auto" w:fill="auto"/>
            <w:noWrap/>
            <w:vAlign w:val="bottom"/>
            <w:hideMark/>
          </w:tcPr>
          <w:p w:rsidR="000D3864" w:rsidRPr="000D3864" w:rsidRDefault="00212B30" w:rsidP="000D3864">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Río</w:t>
            </w:r>
          </w:p>
        </w:tc>
      </w:tr>
      <w:tr w:rsidR="000D3864" w:rsidRPr="000D3864" w:rsidTr="003423DD">
        <w:trPr>
          <w:trHeight w:val="300"/>
          <w:jc w:val="center"/>
        </w:trPr>
        <w:tc>
          <w:tcPr>
            <w:tcW w:w="212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138</w:t>
            </w:r>
          </w:p>
        </w:tc>
        <w:tc>
          <w:tcPr>
            <w:tcW w:w="1842" w:type="dxa"/>
            <w:tcBorders>
              <w:top w:val="single" w:sz="4" w:space="0" w:color="auto"/>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9213549.929</w:t>
            </w:r>
          </w:p>
        </w:tc>
        <w:tc>
          <w:tcPr>
            <w:tcW w:w="1843" w:type="dxa"/>
            <w:tcBorders>
              <w:top w:val="single" w:sz="4" w:space="0" w:color="auto"/>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773288.0061</w:t>
            </w:r>
          </w:p>
        </w:tc>
        <w:tc>
          <w:tcPr>
            <w:tcW w:w="1418" w:type="dxa"/>
            <w:tcBorders>
              <w:top w:val="single" w:sz="4" w:space="0" w:color="auto"/>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2814.981</w:t>
            </w:r>
          </w:p>
        </w:tc>
        <w:tc>
          <w:tcPr>
            <w:tcW w:w="1480" w:type="dxa"/>
            <w:tcBorders>
              <w:top w:val="single" w:sz="4" w:space="0" w:color="auto"/>
              <w:left w:val="nil"/>
              <w:bottom w:val="single" w:sz="4" w:space="0" w:color="auto"/>
              <w:right w:val="single" w:sz="4" w:space="0" w:color="auto"/>
            </w:tcBorders>
            <w:shd w:val="clear" w:color="auto" w:fill="auto"/>
            <w:noWrap/>
            <w:vAlign w:val="bottom"/>
            <w:hideMark/>
          </w:tcPr>
          <w:p w:rsidR="000D3864" w:rsidRPr="000D3864" w:rsidRDefault="00212B30" w:rsidP="000D3864">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Río</w:t>
            </w:r>
          </w:p>
        </w:tc>
      </w:tr>
      <w:tr w:rsidR="000D3864" w:rsidRPr="000D3864" w:rsidTr="003423DD">
        <w:trPr>
          <w:trHeight w:val="300"/>
          <w:jc w:val="center"/>
        </w:trPr>
        <w:tc>
          <w:tcPr>
            <w:tcW w:w="212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139</w:t>
            </w:r>
          </w:p>
        </w:tc>
        <w:tc>
          <w:tcPr>
            <w:tcW w:w="1842" w:type="dxa"/>
            <w:tcBorders>
              <w:top w:val="single" w:sz="4" w:space="0" w:color="auto"/>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9213551.419</w:t>
            </w:r>
          </w:p>
        </w:tc>
        <w:tc>
          <w:tcPr>
            <w:tcW w:w="1843" w:type="dxa"/>
            <w:tcBorders>
              <w:top w:val="single" w:sz="4" w:space="0" w:color="auto"/>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773283.6365</w:t>
            </w:r>
          </w:p>
        </w:tc>
        <w:tc>
          <w:tcPr>
            <w:tcW w:w="1418" w:type="dxa"/>
            <w:tcBorders>
              <w:top w:val="single" w:sz="4" w:space="0" w:color="auto"/>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2814.852</w:t>
            </w:r>
          </w:p>
        </w:tc>
        <w:tc>
          <w:tcPr>
            <w:tcW w:w="1480" w:type="dxa"/>
            <w:tcBorders>
              <w:top w:val="single" w:sz="4" w:space="0" w:color="auto"/>
              <w:left w:val="nil"/>
              <w:bottom w:val="single" w:sz="4" w:space="0" w:color="auto"/>
              <w:right w:val="single" w:sz="4" w:space="0" w:color="auto"/>
            </w:tcBorders>
            <w:shd w:val="clear" w:color="auto" w:fill="auto"/>
            <w:noWrap/>
            <w:vAlign w:val="bottom"/>
            <w:hideMark/>
          </w:tcPr>
          <w:p w:rsidR="000D3864" w:rsidRPr="000D3864" w:rsidRDefault="00212B30" w:rsidP="000D3864">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Río</w:t>
            </w:r>
          </w:p>
        </w:tc>
      </w:tr>
      <w:tr w:rsidR="000D3864" w:rsidRPr="000D3864" w:rsidTr="003423DD">
        <w:trPr>
          <w:trHeight w:val="300"/>
          <w:jc w:val="center"/>
        </w:trPr>
        <w:tc>
          <w:tcPr>
            <w:tcW w:w="212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140</w:t>
            </w:r>
          </w:p>
        </w:tc>
        <w:tc>
          <w:tcPr>
            <w:tcW w:w="1842" w:type="dxa"/>
            <w:tcBorders>
              <w:top w:val="single" w:sz="4" w:space="0" w:color="auto"/>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9213552.707</w:t>
            </w:r>
          </w:p>
        </w:tc>
        <w:tc>
          <w:tcPr>
            <w:tcW w:w="1843" w:type="dxa"/>
            <w:tcBorders>
              <w:top w:val="single" w:sz="4" w:space="0" w:color="auto"/>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773279.2861</w:t>
            </w:r>
          </w:p>
        </w:tc>
        <w:tc>
          <w:tcPr>
            <w:tcW w:w="1418" w:type="dxa"/>
            <w:tcBorders>
              <w:top w:val="single" w:sz="4" w:space="0" w:color="auto"/>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2814.514</w:t>
            </w:r>
          </w:p>
        </w:tc>
        <w:tc>
          <w:tcPr>
            <w:tcW w:w="1480" w:type="dxa"/>
            <w:tcBorders>
              <w:top w:val="single" w:sz="4" w:space="0" w:color="auto"/>
              <w:left w:val="nil"/>
              <w:bottom w:val="single" w:sz="4" w:space="0" w:color="auto"/>
              <w:right w:val="single" w:sz="4" w:space="0" w:color="auto"/>
            </w:tcBorders>
            <w:shd w:val="clear" w:color="auto" w:fill="auto"/>
            <w:noWrap/>
            <w:vAlign w:val="bottom"/>
            <w:hideMark/>
          </w:tcPr>
          <w:p w:rsidR="000D3864" w:rsidRPr="000D3864" w:rsidRDefault="00212B30" w:rsidP="000D3864">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Río</w:t>
            </w:r>
          </w:p>
        </w:tc>
      </w:tr>
      <w:tr w:rsidR="000D3864" w:rsidRPr="000D3864" w:rsidTr="003423DD">
        <w:trPr>
          <w:trHeight w:val="300"/>
          <w:jc w:val="center"/>
        </w:trPr>
        <w:tc>
          <w:tcPr>
            <w:tcW w:w="212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141</w:t>
            </w:r>
          </w:p>
        </w:tc>
        <w:tc>
          <w:tcPr>
            <w:tcW w:w="1842" w:type="dxa"/>
            <w:tcBorders>
              <w:top w:val="single" w:sz="4" w:space="0" w:color="auto"/>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9213553.84</w:t>
            </w:r>
          </w:p>
        </w:tc>
        <w:tc>
          <w:tcPr>
            <w:tcW w:w="1843" w:type="dxa"/>
            <w:tcBorders>
              <w:top w:val="single" w:sz="4" w:space="0" w:color="auto"/>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773275.4983</w:t>
            </w:r>
          </w:p>
        </w:tc>
        <w:tc>
          <w:tcPr>
            <w:tcW w:w="1418" w:type="dxa"/>
            <w:tcBorders>
              <w:top w:val="single" w:sz="4" w:space="0" w:color="auto"/>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2814.675</w:t>
            </w:r>
          </w:p>
        </w:tc>
        <w:tc>
          <w:tcPr>
            <w:tcW w:w="1480" w:type="dxa"/>
            <w:tcBorders>
              <w:top w:val="single" w:sz="4" w:space="0" w:color="auto"/>
              <w:left w:val="nil"/>
              <w:bottom w:val="single" w:sz="4" w:space="0" w:color="auto"/>
              <w:right w:val="single" w:sz="4" w:space="0" w:color="auto"/>
            </w:tcBorders>
            <w:shd w:val="clear" w:color="auto" w:fill="auto"/>
            <w:noWrap/>
            <w:vAlign w:val="bottom"/>
            <w:hideMark/>
          </w:tcPr>
          <w:p w:rsidR="000D3864" w:rsidRPr="000D3864" w:rsidRDefault="00212B30" w:rsidP="000D3864">
            <w:pPr>
              <w:spacing w:after="0" w:line="240" w:lineRule="auto"/>
              <w:jc w:val="center"/>
              <w:rPr>
                <w:rFonts w:ascii="Calibri" w:eastAsia="Times New Roman" w:hAnsi="Calibri" w:cs="Times New Roman"/>
                <w:color w:val="000000"/>
                <w:lang w:eastAsia="es-PE"/>
              </w:rPr>
            </w:pPr>
            <w:r>
              <w:rPr>
                <w:rFonts w:ascii="Calibri" w:eastAsia="Times New Roman" w:hAnsi="Calibri" w:cs="Times New Roman"/>
                <w:color w:val="000000"/>
                <w:lang w:eastAsia="es-PE"/>
              </w:rPr>
              <w:t>Río</w:t>
            </w:r>
          </w:p>
        </w:tc>
      </w:tr>
      <w:tr w:rsidR="000D3864" w:rsidRPr="000D3864" w:rsidTr="003423DD">
        <w:trPr>
          <w:trHeight w:val="300"/>
          <w:jc w:val="center"/>
        </w:trPr>
        <w:tc>
          <w:tcPr>
            <w:tcW w:w="212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142</w:t>
            </w:r>
          </w:p>
        </w:tc>
        <w:tc>
          <w:tcPr>
            <w:tcW w:w="1842" w:type="dxa"/>
            <w:tcBorders>
              <w:top w:val="single" w:sz="4" w:space="0" w:color="auto"/>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9213534.544</w:t>
            </w:r>
          </w:p>
        </w:tc>
        <w:tc>
          <w:tcPr>
            <w:tcW w:w="1843" w:type="dxa"/>
            <w:tcBorders>
              <w:top w:val="single" w:sz="4" w:space="0" w:color="auto"/>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773320.8781</w:t>
            </w:r>
          </w:p>
        </w:tc>
        <w:tc>
          <w:tcPr>
            <w:tcW w:w="1418" w:type="dxa"/>
            <w:tcBorders>
              <w:top w:val="single" w:sz="4" w:space="0" w:color="auto"/>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2816.43</w:t>
            </w:r>
          </w:p>
        </w:tc>
        <w:tc>
          <w:tcPr>
            <w:tcW w:w="1480" w:type="dxa"/>
            <w:tcBorders>
              <w:top w:val="single" w:sz="4" w:space="0" w:color="auto"/>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Cap</w:t>
            </w:r>
          </w:p>
        </w:tc>
      </w:tr>
      <w:tr w:rsidR="000D3864" w:rsidRPr="000D3864" w:rsidTr="003423DD">
        <w:trPr>
          <w:trHeight w:val="300"/>
          <w:jc w:val="center"/>
        </w:trPr>
        <w:tc>
          <w:tcPr>
            <w:tcW w:w="212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143</w:t>
            </w:r>
          </w:p>
        </w:tc>
        <w:tc>
          <w:tcPr>
            <w:tcW w:w="1842" w:type="dxa"/>
            <w:tcBorders>
              <w:top w:val="single" w:sz="4" w:space="0" w:color="auto"/>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9213534.797</w:t>
            </w:r>
          </w:p>
        </w:tc>
        <w:tc>
          <w:tcPr>
            <w:tcW w:w="1843" w:type="dxa"/>
            <w:tcBorders>
              <w:top w:val="single" w:sz="4" w:space="0" w:color="auto"/>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773314.8788</w:t>
            </w:r>
          </w:p>
        </w:tc>
        <w:tc>
          <w:tcPr>
            <w:tcW w:w="1418" w:type="dxa"/>
            <w:tcBorders>
              <w:top w:val="single" w:sz="4" w:space="0" w:color="auto"/>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2816.33</w:t>
            </w:r>
          </w:p>
        </w:tc>
        <w:tc>
          <w:tcPr>
            <w:tcW w:w="1480" w:type="dxa"/>
            <w:tcBorders>
              <w:top w:val="single" w:sz="4" w:space="0" w:color="auto"/>
              <w:left w:val="nil"/>
              <w:bottom w:val="single" w:sz="4" w:space="0" w:color="auto"/>
              <w:right w:val="single" w:sz="4" w:space="0" w:color="auto"/>
            </w:tcBorders>
            <w:shd w:val="clear" w:color="auto" w:fill="auto"/>
            <w:noWrap/>
            <w:vAlign w:val="bottom"/>
            <w:hideMark/>
          </w:tcPr>
          <w:p w:rsidR="000D3864" w:rsidRPr="000D3864" w:rsidRDefault="000D3864" w:rsidP="000D3864">
            <w:pPr>
              <w:spacing w:after="0" w:line="240" w:lineRule="auto"/>
              <w:jc w:val="center"/>
              <w:rPr>
                <w:rFonts w:ascii="Calibri" w:eastAsia="Times New Roman" w:hAnsi="Calibri" w:cs="Times New Roman"/>
                <w:color w:val="000000"/>
                <w:lang w:eastAsia="es-PE"/>
              </w:rPr>
            </w:pPr>
            <w:r w:rsidRPr="000D3864">
              <w:rPr>
                <w:rFonts w:ascii="Calibri" w:eastAsia="Times New Roman" w:hAnsi="Calibri" w:cs="Times New Roman"/>
                <w:color w:val="000000"/>
                <w:lang w:eastAsia="es-PE"/>
              </w:rPr>
              <w:t>Cap</w:t>
            </w:r>
          </w:p>
        </w:tc>
      </w:tr>
    </w:tbl>
    <w:p w:rsidR="000D3864" w:rsidRDefault="000D3864" w:rsidP="000D3864"/>
    <w:p w:rsidR="000D3864" w:rsidRDefault="000D3864" w:rsidP="000D3864"/>
    <w:p w:rsidR="000D3864" w:rsidRDefault="000D3864" w:rsidP="000D3864"/>
    <w:p w:rsidR="000D3864" w:rsidRDefault="000D3864" w:rsidP="000D3864"/>
    <w:p w:rsidR="000D3864" w:rsidRDefault="000D3864" w:rsidP="000D3864"/>
    <w:p w:rsidR="000D3864" w:rsidRDefault="000D3864" w:rsidP="000D3864"/>
    <w:p w:rsidR="000D3864" w:rsidRDefault="000D3864" w:rsidP="000D3864"/>
    <w:p w:rsidR="00563BD9" w:rsidRDefault="00563BD9" w:rsidP="000D3864">
      <w:pPr>
        <w:sectPr w:rsidR="00563BD9" w:rsidSect="000F5ED9">
          <w:pgSz w:w="12240" w:h="15840"/>
          <w:pgMar w:top="1134" w:right="1701" w:bottom="1418" w:left="1701" w:header="709" w:footer="709" w:gutter="0"/>
          <w:cols w:space="708"/>
          <w:docGrid w:linePitch="360"/>
        </w:sectPr>
      </w:pPr>
    </w:p>
    <w:p w:rsidR="00563BD9" w:rsidRDefault="00563BD9" w:rsidP="000D3864"/>
    <w:p w:rsidR="006C1760" w:rsidRDefault="006C1760" w:rsidP="006C1760">
      <w:pPr>
        <w:pStyle w:val="Prrafodelista"/>
        <w:spacing w:line="360" w:lineRule="auto"/>
        <w:ind w:left="0"/>
        <w:jc w:val="both"/>
        <w:rPr>
          <w:rFonts w:ascii="Times New Roman" w:hAnsi="Times New Roman" w:cs="Times New Roman"/>
          <w:b/>
          <w:sz w:val="24"/>
          <w:szCs w:val="24"/>
        </w:rPr>
      </w:pPr>
      <w:r>
        <w:rPr>
          <w:rFonts w:ascii="Times New Roman" w:hAnsi="Times New Roman" w:cs="Times New Roman"/>
          <w:b/>
          <w:sz w:val="24"/>
          <w:szCs w:val="24"/>
        </w:rPr>
        <w:t>ANEXO 2</w:t>
      </w:r>
      <w:r w:rsidRPr="000D3864">
        <w:rPr>
          <w:rFonts w:ascii="Times New Roman" w:hAnsi="Times New Roman" w:cs="Times New Roman"/>
          <w:b/>
          <w:sz w:val="24"/>
          <w:szCs w:val="24"/>
        </w:rPr>
        <w:t xml:space="preserve">. </w:t>
      </w:r>
      <w:r w:rsidR="002E2AFF">
        <w:rPr>
          <w:rFonts w:ascii="Times New Roman" w:hAnsi="Times New Roman" w:cs="Times New Roman"/>
          <w:b/>
          <w:sz w:val="24"/>
          <w:szCs w:val="24"/>
        </w:rPr>
        <w:t>DIMENSIONES</w:t>
      </w:r>
      <w:r>
        <w:rPr>
          <w:rFonts w:ascii="Times New Roman" w:hAnsi="Times New Roman" w:cs="Times New Roman"/>
          <w:b/>
          <w:sz w:val="24"/>
          <w:szCs w:val="24"/>
        </w:rPr>
        <w:t xml:space="preserve"> DE LOS MODELOS FISICOS</w:t>
      </w:r>
      <w:r w:rsidRPr="000D3864">
        <w:rPr>
          <w:rFonts w:ascii="Times New Roman" w:hAnsi="Times New Roman" w:cs="Times New Roman"/>
          <w:b/>
          <w:sz w:val="24"/>
          <w:szCs w:val="24"/>
        </w:rPr>
        <w:t>.</w:t>
      </w:r>
    </w:p>
    <w:p w:rsidR="00563BD9" w:rsidRDefault="00563BD9" w:rsidP="006C1760">
      <w:pPr>
        <w:pStyle w:val="Prrafodelista"/>
        <w:spacing w:line="360" w:lineRule="auto"/>
        <w:ind w:left="0"/>
        <w:jc w:val="both"/>
        <w:rPr>
          <w:rFonts w:ascii="Times New Roman" w:hAnsi="Times New Roman" w:cs="Times New Roman"/>
          <w:b/>
          <w:sz w:val="24"/>
          <w:szCs w:val="24"/>
        </w:rPr>
      </w:pPr>
    </w:p>
    <w:p w:rsidR="00563BD9" w:rsidRDefault="00563BD9" w:rsidP="006C1760">
      <w:pPr>
        <w:pStyle w:val="Prrafodelista"/>
        <w:spacing w:line="360" w:lineRule="auto"/>
        <w:ind w:left="0"/>
        <w:jc w:val="both"/>
        <w:rPr>
          <w:rFonts w:ascii="Times New Roman" w:hAnsi="Times New Roman" w:cs="Times New Roman"/>
          <w:b/>
          <w:sz w:val="24"/>
          <w:szCs w:val="24"/>
        </w:rPr>
      </w:pPr>
    </w:p>
    <w:p w:rsidR="00563BD9" w:rsidRDefault="00563BD9" w:rsidP="006C1760">
      <w:pPr>
        <w:pStyle w:val="Prrafodelista"/>
        <w:spacing w:line="360" w:lineRule="auto"/>
        <w:ind w:left="0"/>
        <w:jc w:val="both"/>
        <w:rPr>
          <w:rFonts w:ascii="Times New Roman" w:hAnsi="Times New Roman" w:cs="Times New Roman"/>
          <w:b/>
          <w:sz w:val="24"/>
          <w:szCs w:val="24"/>
        </w:rPr>
      </w:pPr>
    </w:p>
    <w:p w:rsidR="00563BD9" w:rsidRDefault="00563BD9" w:rsidP="006C1760">
      <w:pPr>
        <w:pStyle w:val="Prrafodelista"/>
        <w:spacing w:line="360" w:lineRule="auto"/>
        <w:ind w:left="0"/>
        <w:jc w:val="both"/>
        <w:rPr>
          <w:rFonts w:ascii="Times New Roman" w:hAnsi="Times New Roman" w:cs="Times New Roman"/>
          <w:b/>
          <w:sz w:val="24"/>
          <w:szCs w:val="24"/>
        </w:rPr>
      </w:pPr>
    </w:p>
    <w:p w:rsidR="00563BD9" w:rsidRDefault="00563BD9" w:rsidP="006C1760">
      <w:pPr>
        <w:pStyle w:val="Prrafodelista"/>
        <w:spacing w:line="360" w:lineRule="auto"/>
        <w:ind w:left="0"/>
        <w:jc w:val="both"/>
        <w:rPr>
          <w:rFonts w:ascii="Times New Roman" w:hAnsi="Times New Roman" w:cs="Times New Roman"/>
          <w:b/>
          <w:sz w:val="24"/>
          <w:szCs w:val="24"/>
        </w:rPr>
      </w:pPr>
    </w:p>
    <w:p w:rsidR="00563BD9" w:rsidRDefault="00563BD9" w:rsidP="006C1760">
      <w:pPr>
        <w:pStyle w:val="Prrafodelista"/>
        <w:spacing w:line="360" w:lineRule="auto"/>
        <w:ind w:left="0"/>
        <w:jc w:val="both"/>
        <w:rPr>
          <w:rFonts w:ascii="Times New Roman" w:hAnsi="Times New Roman" w:cs="Times New Roman"/>
          <w:b/>
          <w:sz w:val="24"/>
          <w:szCs w:val="24"/>
        </w:rPr>
      </w:pPr>
    </w:p>
    <w:p w:rsidR="00563BD9" w:rsidRDefault="00563BD9" w:rsidP="006C1760">
      <w:pPr>
        <w:pStyle w:val="Prrafodelista"/>
        <w:spacing w:line="360" w:lineRule="auto"/>
        <w:ind w:left="0"/>
        <w:jc w:val="both"/>
        <w:rPr>
          <w:rFonts w:ascii="Times New Roman" w:hAnsi="Times New Roman" w:cs="Times New Roman"/>
          <w:b/>
          <w:sz w:val="24"/>
          <w:szCs w:val="24"/>
        </w:rPr>
      </w:pPr>
    </w:p>
    <w:p w:rsidR="00563BD9" w:rsidRDefault="00563BD9" w:rsidP="006C1760">
      <w:pPr>
        <w:pStyle w:val="Prrafodelista"/>
        <w:spacing w:line="360" w:lineRule="auto"/>
        <w:ind w:left="0"/>
        <w:jc w:val="both"/>
        <w:rPr>
          <w:rFonts w:ascii="Times New Roman" w:hAnsi="Times New Roman" w:cs="Times New Roman"/>
          <w:b/>
          <w:sz w:val="24"/>
          <w:szCs w:val="24"/>
        </w:rPr>
      </w:pPr>
    </w:p>
    <w:p w:rsidR="00563BD9" w:rsidRDefault="00563BD9" w:rsidP="006C1760">
      <w:pPr>
        <w:pStyle w:val="Prrafodelista"/>
        <w:spacing w:line="360" w:lineRule="auto"/>
        <w:ind w:left="0"/>
        <w:jc w:val="both"/>
        <w:rPr>
          <w:rFonts w:ascii="Times New Roman" w:hAnsi="Times New Roman" w:cs="Times New Roman"/>
          <w:b/>
          <w:sz w:val="24"/>
          <w:szCs w:val="24"/>
        </w:rPr>
      </w:pPr>
    </w:p>
    <w:p w:rsidR="00563BD9" w:rsidRDefault="00563BD9" w:rsidP="006C1760">
      <w:pPr>
        <w:pStyle w:val="Prrafodelista"/>
        <w:spacing w:line="360" w:lineRule="auto"/>
        <w:ind w:left="0"/>
        <w:jc w:val="both"/>
        <w:rPr>
          <w:rFonts w:ascii="Times New Roman" w:hAnsi="Times New Roman" w:cs="Times New Roman"/>
          <w:b/>
          <w:sz w:val="24"/>
          <w:szCs w:val="24"/>
        </w:rPr>
      </w:pPr>
    </w:p>
    <w:p w:rsidR="00563BD9" w:rsidRDefault="00563BD9" w:rsidP="006C1760">
      <w:pPr>
        <w:pStyle w:val="Prrafodelista"/>
        <w:spacing w:line="360" w:lineRule="auto"/>
        <w:ind w:left="0"/>
        <w:jc w:val="both"/>
        <w:rPr>
          <w:rFonts w:ascii="Times New Roman" w:hAnsi="Times New Roman" w:cs="Times New Roman"/>
          <w:b/>
          <w:sz w:val="24"/>
          <w:szCs w:val="24"/>
        </w:rPr>
      </w:pPr>
    </w:p>
    <w:p w:rsidR="00563BD9" w:rsidRDefault="00563BD9" w:rsidP="006C1760">
      <w:pPr>
        <w:pStyle w:val="Prrafodelista"/>
        <w:spacing w:line="360" w:lineRule="auto"/>
        <w:ind w:left="0"/>
        <w:jc w:val="both"/>
        <w:rPr>
          <w:rFonts w:ascii="Times New Roman" w:hAnsi="Times New Roman" w:cs="Times New Roman"/>
          <w:b/>
          <w:sz w:val="24"/>
          <w:szCs w:val="24"/>
        </w:rPr>
      </w:pPr>
    </w:p>
    <w:p w:rsidR="00563BD9" w:rsidRDefault="00563BD9" w:rsidP="006C1760">
      <w:pPr>
        <w:pStyle w:val="Prrafodelista"/>
        <w:spacing w:line="360" w:lineRule="auto"/>
        <w:ind w:left="0"/>
        <w:jc w:val="both"/>
        <w:rPr>
          <w:rFonts w:ascii="Times New Roman" w:hAnsi="Times New Roman" w:cs="Times New Roman"/>
          <w:b/>
          <w:sz w:val="24"/>
          <w:szCs w:val="24"/>
        </w:rPr>
      </w:pPr>
    </w:p>
    <w:p w:rsidR="00563BD9" w:rsidRDefault="00563BD9" w:rsidP="006C1760">
      <w:pPr>
        <w:pStyle w:val="Prrafodelista"/>
        <w:spacing w:line="360" w:lineRule="auto"/>
        <w:ind w:left="0"/>
        <w:jc w:val="both"/>
        <w:rPr>
          <w:rFonts w:ascii="Times New Roman" w:hAnsi="Times New Roman" w:cs="Times New Roman"/>
          <w:b/>
          <w:sz w:val="24"/>
          <w:szCs w:val="24"/>
        </w:rPr>
      </w:pPr>
    </w:p>
    <w:p w:rsidR="00563BD9" w:rsidRDefault="00563BD9" w:rsidP="006C1760">
      <w:pPr>
        <w:pStyle w:val="Prrafodelista"/>
        <w:spacing w:line="360" w:lineRule="auto"/>
        <w:ind w:left="0"/>
        <w:jc w:val="both"/>
        <w:rPr>
          <w:rFonts w:ascii="Times New Roman" w:hAnsi="Times New Roman" w:cs="Times New Roman"/>
          <w:b/>
          <w:sz w:val="24"/>
          <w:szCs w:val="24"/>
        </w:rPr>
      </w:pPr>
    </w:p>
    <w:p w:rsidR="00563BD9" w:rsidRDefault="00563BD9" w:rsidP="006C1760">
      <w:pPr>
        <w:pStyle w:val="Prrafodelista"/>
        <w:spacing w:line="360" w:lineRule="auto"/>
        <w:ind w:left="0"/>
        <w:jc w:val="both"/>
        <w:rPr>
          <w:rFonts w:ascii="Times New Roman" w:hAnsi="Times New Roman" w:cs="Times New Roman"/>
          <w:b/>
          <w:sz w:val="24"/>
          <w:szCs w:val="24"/>
        </w:rPr>
      </w:pPr>
    </w:p>
    <w:p w:rsidR="000D3864" w:rsidRDefault="000D3864" w:rsidP="006C1760">
      <w:pPr>
        <w:jc w:val="center"/>
      </w:pPr>
    </w:p>
    <w:p w:rsidR="003423DD" w:rsidRDefault="003423DD" w:rsidP="006C1760">
      <w:pPr>
        <w:jc w:val="center"/>
      </w:pPr>
    </w:p>
    <w:p w:rsidR="003423DD" w:rsidRDefault="003423DD" w:rsidP="006C1760">
      <w:pPr>
        <w:jc w:val="center"/>
      </w:pPr>
    </w:p>
    <w:p w:rsidR="00563BD9" w:rsidRDefault="00563BD9" w:rsidP="00563BD9"/>
    <w:p w:rsidR="00563BD9" w:rsidRDefault="00563BD9" w:rsidP="00563BD9"/>
    <w:p w:rsidR="003423DD" w:rsidRDefault="003423DD" w:rsidP="00563BD9"/>
    <w:p w:rsidR="003423DD" w:rsidRDefault="003423DD" w:rsidP="00563BD9"/>
    <w:p w:rsidR="003423DD" w:rsidRDefault="003423DD" w:rsidP="00563BD9"/>
    <w:p w:rsidR="00832791" w:rsidRDefault="00832791" w:rsidP="00563BD9"/>
    <w:p w:rsidR="006462CD" w:rsidRDefault="006462CD" w:rsidP="00563BD9"/>
    <w:p w:rsidR="006462CD" w:rsidRDefault="006462CD" w:rsidP="00563BD9"/>
    <w:p w:rsidR="006462CD" w:rsidRDefault="006462CD" w:rsidP="00563BD9"/>
    <w:p w:rsidR="006462CD" w:rsidRDefault="006462CD" w:rsidP="00563BD9"/>
    <w:p w:rsidR="006462CD" w:rsidRDefault="006462CD" w:rsidP="00563BD9"/>
    <w:p w:rsidR="006462CD" w:rsidRDefault="006462CD" w:rsidP="00563BD9"/>
    <w:p w:rsidR="006462CD" w:rsidRDefault="006462CD" w:rsidP="00563BD9"/>
    <w:p w:rsidR="006462CD" w:rsidRDefault="006462CD" w:rsidP="00563BD9"/>
    <w:p w:rsidR="006462CD" w:rsidRDefault="006462CD" w:rsidP="00563BD9"/>
    <w:p w:rsidR="006462CD" w:rsidRDefault="006462CD" w:rsidP="00563BD9"/>
    <w:p w:rsidR="006462CD" w:rsidRDefault="006462CD" w:rsidP="00563BD9"/>
    <w:p w:rsidR="006462CD" w:rsidRDefault="006462CD" w:rsidP="00563BD9"/>
    <w:p w:rsidR="006462CD" w:rsidRDefault="006462CD" w:rsidP="00563BD9"/>
    <w:p w:rsidR="006462CD" w:rsidRDefault="006462CD" w:rsidP="00563BD9"/>
    <w:p w:rsidR="006462CD" w:rsidRDefault="006462CD" w:rsidP="00563BD9"/>
    <w:p w:rsidR="006462CD" w:rsidRDefault="006462CD" w:rsidP="00563BD9"/>
    <w:p w:rsidR="006462CD" w:rsidRDefault="006462CD" w:rsidP="00563BD9"/>
    <w:p w:rsidR="006462CD" w:rsidRDefault="006462CD" w:rsidP="00563BD9"/>
    <w:p w:rsidR="006462CD" w:rsidRDefault="006462CD" w:rsidP="00563BD9"/>
    <w:p w:rsidR="006462CD" w:rsidRDefault="006462CD" w:rsidP="00563BD9"/>
    <w:p w:rsidR="006462CD" w:rsidRDefault="006462CD" w:rsidP="00563BD9"/>
    <w:p w:rsidR="006462CD" w:rsidRDefault="006462CD" w:rsidP="00563BD9"/>
    <w:p w:rsidR="006462CD" w:rsidRDefault="006462CD" w:rsidP="00563BD9"/>
    <w:p w:rsidR="006462CD" w:rsidRDefault="006462CD" w:rsidP="00563BD9"/>
    <w:p w:rsidR="006462CD" w:rsidRDefault="006462CD" w:rsidP="00563BD9"/>
    <w:p w:rsidR="006462CD" w:rsidRDefault="006462CD" w:rsidP="00563BD9"/>
    <w:p w:rsidR="006462CD" w:rsidRDefault="006462CD" w:rsidP="00563BD9"/>
    <w:p w:rsidR="006462CD" w:rsidRDefault="006462CD" w:rsidP="00563BD9"/>
    <w:p w:rsidR="006462CD" w:rsidRDefault="006462CD" w:rsidP="00563BD9"/>
    <w:p w:rsidR="006462CD" w:rsidRDefault="006462CD" w:rsidP="00563BD9"/>
    <w:p w:rsidR="006462CD" w:rsidRDefault="006462CD" w:rsidP="00563BD9"/>
    <w:p w:rsidR="006462CD" w:rsidRDefault="006462CD" w:rsidP="00563BD9"/>
    <w:p w:rsidR="006462CD" w:rsidRDefault="006462CD" w:rsidP="00563BD9"/>
    <w:p w:rsidR="006462CD" w:rsidRDefault="006462CD" w:rsidP="00563BD9"/>
    <w:p w:rsidR="006462CD" w:rsidRDefault="006462CD" w:rsidP="00563BD9"/>
    <w:p w:rsidR="006462CD" w:rsidRDefault="006462CD" w:rsidP="00563BD9"/>
    <w:p w:rsidR="006462CD" w:rsidRDefault="006462CD" w:rsidP="00563BD9"/>
    <w:p w:rsidR="006462CD" w:rsidRDefault="006462CD" w:rsidP="00563BD9"/>
    <w:p w:rsidR="006462CD" w:rsidRDefault="006462CD" w:rsidP="00563BD9"/>
    <w:p w:rsidR="006462CD" w:rsidRDefault="006462CD" w:rsidP="00563BD9"/>
    <w:p w:rsidR="006462CD" w:rsidRDefault="006462CD" w:rsidP="00563BD9"/>
    <w:p w:rsidR="006462CD" w:rsidRDefault="006462CD" w:rsidP="00563BD9"/>
    <w:p w:rsidR="006462CD" w:rsidRDefault="006462CD" w:rsidP="00563BD9"/>
    <w:p w:rsidR="006462CD" w:rsidRDefault="006462CD" w:rsidP="00563BD9"/>
    <w:p w:rsidR="006462CD" w:rsidRDefault="006462CD" w:rsidP="00563BD9"/>
    <w:p w:rsidR="006462CD" w:rsidRDefault="006462CD" w:rsidP="00563BD9"/>
    <w:p w:rsidR="006462CD" w:rsidRDefault="006462CD" w:rsidP="00563BD9"/>
    <w:p w:rsidR="006462CD" w:rsidRDefault="006462CD" w:rsidP="00563BD9"/>
    <w:p w:rsidR="006462CD" w:rsidRDefault="006462CD" w:rsidP="00563BD9"/>
    <w:p w:rsidR="006462CD" w:rsidRDefault="006462CD" w:rsidP="00563BD9"/>
    <w:p w:rsidR="006462CD" w:rsidRDefault="006462CD" w:rsidP="00563BD9"/>
    <w:p w:rsidR="006462CD" w:rsidRDefault="006462CD" w:rsidP="00563BD9"/>
    <w:p w:rsidR="006462CD" w:rsidRDefault="006462CD" w:rsidP="00563BD9"/>
    <w:p w:rsidR="006462CD" w:rsidRDefault="006462CD" w:rsidP="00563BD9"/>
    <w:p w:rsidR="006462CD" w:rsidRDefault="006462CD" w:rsidP="00563BD9"/>
    <w:p w:rsidR="006462CD" w:rsidRDefault="006462CD" w:rsidP="00563BD9"/>
    <w:p w:rsidR="006462CD" w:rsidRDefault="006462CD" w:rsidP="00563BD9"/>
    <w:p w:rsidR="006462CD" w:rsidRDefault="006462CD" w:rsidP="00563BD9"/>
    <w:p w:rsidR="006462CD" w:rsidRDefault="006462CD" w:rsidP="00563BD9"/>
    <w:p w:rsidR="006462CD" w:rsidRDefault="006462CD" w:rsidP="00563BD9"/>
    <w:p w:rsidR="006462CD" w:rsidRDefault="006462CD" w:rsidP="00563BD9"/>
    <w:p w:rsidR="006462CD" w:rsidRDefault="006462CD" w:rsidP="00563BD9"/>
    <w:p w:rsidR="006462CD" w:rsidRDefault="006462CD" w:rsidP="00563BD9"/>
    <w:p w:rsidR="006462CD" w:rsidRDefault="006462CD" w:rsidP="00563BD9"/>
    <w:p w:rsidR="006462CD" w:rsidRDefault="006462CD" w:rsidP="00563BD9"/>
    <w:p w:rsidR="006462CD" w:rsidRDefault="006462CD" w:rsidP="00563BD9"/>
    <w:p w:rsidR="006462CD" w:rsidRDefault="006462CD" w:rsidP="00563BD9"/>
    <w:p w:rsidR="006462CD" w:rsidRDefault="006462CD" w:rsidP="00563BD9"/>
    <w:p w:rsidR="006462CD" w:rsidRDefault="006462CD" w:rsidP="00563BD9"/>
    <w:p w:rsidR="006462CD" w:rsidRDefault="006462CD" w:rsidP="00563BD9"/>
    <w:p w:rsidR="006462CD" w:rsidRDefault="006462CD" w:rsidP="00563BD9"/>
    <w:p w:rsidR="006462CD" w:rsidRDefault="006462CD" w:rsidP="00563BD9"/>
    <w:p w:rsidR="006462CD" w:rsidRDefault="006462CD" w:rsidP="00563BD9"/>
    <w:p w:rsidR="006462CD" w:rsidRDefault="006462CD" w:rsidP="00563BD9"/>
    <w:p w:rsidR="006462CD" w:rsidRDefault="006462CD" w:rsidP="00563BD9"/>
    <w:p w:rsidR="006462CD" w:rsidRDefault="006462CD" w:rsidP="00563BD9"/>
    <w:p w:rsidR="006462CD" w:rsidRDefault="006462CD" w:rsidP="00563BD9"/>
    <w:p w:rsidR="006462CD" w:rsidRDefault="006462CD" w:rsidP="00563BD9"/>
    <w:p w:rsidR="006462CD" w:rsidRDefault="006462CD" w:rsidP="00563BD9"/>
    <w:p w:rsidR="006462CD" w:rsidRDefault="006462CD" w:rsidP="00563BD9"/>
    <w:p w:rsidR="006462CD" w:rsidRDefault="006462CD" w:rsidP="00563BD9"/>
    <w:p w:rsidR="006462CD" w:rsidRDefault="006462CD" w:rsidP="00563BD9"/>
    <w:p w:rsidR="006462CD" w:rsidRDefault="006462CD" w:rsidP="00563BD9"/>
    <w:p w:rsidR="006462CD" w:rsidRDefault="006462CD" w:rsidP="00563BD9"/>
    <w:p w:rsidR="006462CD" w:rsidRDefault="006462CD" w:rsidP="00563BD9"/>
    <w:p w:rsidR="006462CD" w:rsidRDefault="006462CD" w:rsidP="00563BD9"/>
    <w:p w:rsidR="006462CD" w:rsidRDefault="006462CD" w:rsidP="00563BD9"/>
    <w:p w:rsidR="006462CD" w:rsidRDefault="006462CD" w:rsidP="00563BD9"/>
    <w:p w:rsidR="006462CD" w:rsidRDefault="006462CD" w:rsidP="00563BD9"/>
    <w:p w:rsidR="006462CD" w:rsidRDefault="006462CD" w:rsidP="00563BD9"/>
    <w:p w:rsidR="006462CD" w:rsidRDefault="006462CD" w:rsidP="00563BD9"/>
    <w:p w:rsidR="006462CD" w:rsidRDefault="006462CD" w:rsidP="00563BD9"/>
    <w:p w:rsidR="006462CD" w:rsidRDefault="006462CD" w:rsidP="00563BD9"/>
    <w:p w:rsidR="006462CD" w:rsidRDefault="006462CD" w:rsidP="00563BD9"/>
    <w:p w:rsidR="006462CD" w:rsidRDefault="006462CD" w:rsidP="00563BD9"/>
    <w:p w:rsidR="006462CD" w:rsidRDefault="006462CD" w:rsidP="00563BD9"/>
    <w:p w:rsidR="006462CD" w:rsidRDefault="006462CD" w:rsidP="00563BD9"/>
    <w:p w:rsidR="006462CD" w:rsidRDefault="006462CD" w:rsidP="00563BD9"/>
    <w:p w:rsidR="006462CD" w:rsidRDefault="006462CD" w:rsidP="00563BD9"/>
    <w:p w:rsidR="006462CD" w:rsidRDefault="006462CD" w:rsidP="00563BD9"/>
    <w:p w:rsidR="006462CD" w:rsidRDefault="006462CD" w:rsidP="00563BD9"/>
    <w:p w:rsidR="006462CD" w:rsidRDefault="006462CD" w:rsidP="00563BD9"/>
    <w:p w:rsidR="006462CD" w:rsidRDefault="006462CD" w:rsidP="00563BD9"/>
    <w:p w:rsidR="003423DD" w:rsidRPr="00563BD9" w:rsidRDefault="003423DD" w:rsidP="00563BD9"/>
    <w:p w:rsidR="00E3083B" w:rsidRDefault="00E3083B" w:rsidP="00E3083B"/>
    <w:p w:rsidR="006462CD" w:rsidRDefault="006462CD" w:rsidP="00E3083B"/>
    <w:p w:rsidR="006462CD" w:rsidRDefault="006462CD" w:rsidP="00E3083B"/>
    <w:p w:rsidR="006462CD" w:rsidRDefault="006462CD" w:rsidP="00E3083B"/>
    <w:p w:rsidR="006462CD" w:rsidRDefault="006462CD" w:rsidP="00E3083B"/>
    <w:p w:rsidR="006462CD" w:rsidRDefault="006462CD" w:rsidP="00E3083B"/>
    <w:p w:rsidR="006462CD" w:rsidRDefault="006462CD" w:rsidP="00E3083B"/>
    <w:p w:rsidR="006462CD" w:rsidRDefault="006462CD" w:rsidP="00E3083B"/>
    <w:p w:rsidR="006462CD" w:rsidRDefault="006462CD" w:rsidP="00E3083B"/>
    <w:p w:rsidR="006462CD" w:rsidRDefault="006462CD" w:rsidP="00E3083B"/>
    <w:p w:rsidR="006462CD" w:rsidRDefault="006462CD" w:rsidP="00E3083B"/>
    <w:p w:rsidR="006462CD" w:rsidRDefault="006462CD" w:rsidP="00E3083B"/>
    <w:p w:rsidR="006462CD" w:rsidRDefault="006462CD" w:rsidP="00E3083B"/>
    <w:p w:rsidR="006462CD" w:rsidRDefault="006462CD" w:rsidP="00E3083B"/>
    <w:p w:rsidR="006462CD" w:rsidRDefault="006462CD" w:rsidP="00E3083B"/>
    <w:p w:rsidR="006462CD" w:rsidRDefault="006462CD" w:rsidP="00E3083B"/>
    <w:p w:rsidR="006462CD" w:rsidRDefault="006462CD" w:rsidP="00E3083B"/>
    <w:p w:rsidR="006462CD" w:rsidRDefault="006462CD" w:rsidP="00E3083B"/>
    <w:p w:rsidR="006462CD" w:rsidRDefault="006462CD" w:rsidP="00E3083B"/>
    <w:p w:rsidR="006462CD" w:rsidRDefault="006462CD" w:rsidP="00E3083B"/>
    <w:p w:rsidR="006462CD" w:rsidRDefault="006462CD" w:rsidP="00E3083B"/>
    <w:p w:rsidR="006462CD" w:rsidRDefault="006462CD" w:rsidP="00E3083B"/>
    <w:p w:rsidR="006462CD" w:rsidRDefault="006462CD" w:rsidP="00E3083B"/>
    <w:p w:rsidR="006462CD" w:rsidRDefault="006462CD" w:rsidP="00E3083B"/>
    <w:p w:rsidR="006462CD" w:rsidRDefault="006462CD" w:rsidP="00E3083B"/>
    <w:p w:rsidR="006462CD" w:rsidRDefault="006462CD" w:rsidP="00E3083B"/>
    <w:p w:rsidR="006462CD" w:rsidRDefault="006462CD" w:rsidP="00E3083B"/>
    <w:p w:rsidR="00F66278" w:rsidRDefault="000935BB" w:rsidP="00F66278">
      <w:pPr>
        <w:pStyle w:val="Prrafodelista"/>
        <w:spacing w:line="360" w:lineRule="auto"/>
        <w:ind w:left="0"/>
        <w:jc w:val="both"/>
        <w:rPr>
          <w:rFonts w:ascii="Times New Roman" w:hAnsi="Times New Roman" w:cs="Times New Roman"/>
          <w:b/>
          <w:sz w:val="24"/>
          <w:szCs w:val="24"/>
        </w:rPr>
      </w:pPr>
      <w:r w:rsidRPr="000935BB">
        <w:rPr>
          <w:noProof/>
          <w:lang w:eastAsia="es-PE"/>
        </w:rPr>
        <w:lastRenderedPageBreak/>
        <w:t xml:space="preserve"> </w:t>
      </w:r>
      <w:r w:rsidR="00F66278">
        <w:rPr>
          <w:rFonts w:ascii="Times New Roman" w:hAnsi="Times New Roman" w:cs="Times New Roman"/>
          <w:b/>
          <w:sz w:val="24"/>
          <w:szCs w:val="24"/>
        </w:rPr>
        <w:t>ANEXO 3</w:t>
      </w:r>
      <w:r w:rsidR="00F66278" w:rsidRPr="000D3864">
        <w:rPr>
          <w:rFonts w:ascii="Times New Roman" w:hAnsi="Times New Roman" w:cs="Times New Roman"/>
          <w:b/>
          <w:sz w:val="24"/>
          <w:szCs w:val="24"/>
        </w:rPr>
        <w:t xml:space="preserve">. </w:t>
      </w:r>
      <w:r w:rsidR="00F66278">
        <w:rPr>
          <w:rFonts w:ascii="Times New Roman" w:hAnsi="Times New Roman" w:cs="Times New Roman"/>
          <w:b/>
          <w:sz w:val="24"/>
          <w:szCs w:val="24"/>
        </w:rPr>
        <w:t>COMPORTAMIENTO DE LOS MODELOS LUEGO DE LOS ENSAYOS</w:t>
      </w:r>
      <w:r w:rsidR="00F66278" w:rsidRPr="000D3864">
        <w:rPr>
          <w:rFonts w:ascii="Times New Roman" w:hAnsi="Times New Roman" w:cs="Times New Roman"/>
          <w:b/>
          <w:sz w:val="24"/>
          <w:szCs w:val="24"/>
        </w:rPr>
        <w:t>.</w:t>
      </w:r>
    </w:p>
    <w:p w:rsidR="000935BB" w:rsidRDefault="000935BB" w:rsidP="008D1170">
      <w:pPr>
        <w:ind w:left="-284"/>
      </w:pPr>
    </w:p>
    <w:p w:rsidR="00F66278" w:rsidRDefault="00F66278" w:rsidP="008D1170">
      <w:pPr>
        <w:ind w:left="-284"/>
      </w:pPr>
    </w:p>
    <w:p w:rsidR="00F66278" w:rsidRDefault="00F66278" w:rsidP="008D1170">
      <w:pPr>
        <w:ind w:left="-284"/>
      </w:pPr>
    </w:p>
    <w:p w:rsidR="00F66278" w:rsidRDefault="00F66278" w:rsidP="008D1170">
      <w:pPr>
        <w:ind w:left="-284"/>
      </w:pPr>
    </w:p>
    <w:p w:rsidR="00F66278" w:rsidRDefault="00F66278" w:rsidP="008D1170">
      <w:pPr>
        <w:ind w:left="-284"/>
      </w:pPr>
    </w:p>
    <w:p w:rsidR="00F66278" w:rsidRDefault="00F66278" w:rsidP="008D1170">
      <w:pPr>
        <w:ind w:left="-284"/>
      </w:pPr>
    </w:p>
    <w:p w:rsidR="00F66278" w:rsidRDefault="00F66278" w:rsidP="008D1170">
      <w:pPr>
        <w:ind w:left="-284"/>
      </w:pPr>
    </w:p>
    <w:p w:rsidR="00F66278" w:rsidRDefault="00F66278" w:rsidP="008D1170">
      <w:pPr>
        <w:ind w:left="-284"/>
      </w:pPr>
    </w:p>
    <w:p w:rsidR="00F66278" w:rsidRDefault="00F66278" w:rsidP="008D1170">
      <w:pPr>
        <w:ind w:left="-284"/>
      </w:pPr>
    </w:p>
    <w:p w:rsidR="00F66278" w:rsidRDefault="00F66278" w:rsidP="008D1170">
      <w:pPr>
        <w:ind w:left="-284"/>
      </w:pPr>
    </w:p>
    <w:p w:rsidR="00F66278" w:rsidRDefault="00F66278" w:rsidP="008D1170">
      <w:pPr>
        <w:ind w:left="-284"/>
      </w:pPr>
    </w:p>
    <w:p w:rsidR="00F66278" w:rsidRDefault="00F66278" w:rsidP="008D1170">
      <w:pPr>
        <w:ind w:left="-284"/>
      </w:pPr>
    </w:p>
    <w:p w:rsidR="00F66278" w:rsidRDefault="00F66278" w:rsidP="008D1170">
      <w:pPr>
        <w:ind w:left="-284"/>
      </w:pPr>
    </w:p>
    <w:p w:rsidR="00F66278" w:rsidRDefault="00F66278" w:rsidP="008D1170">
      <w:pPr>
        <w:ind w:left="-284"/>
      </w:pPr>
    </w:p>
    <w:p w:rsidR="003423DD" w:rsidRDefault="003423DD" w:rsidP="008D1170">
      <w:pPr>
        <w:ind w:left="-284"/>
      </w:pPr>
    </w:p>
    <w:p w:rsidR="00212B30" w:rsidRDefault="00212B30" w:rsidP="008D1170">
      <w:pPr>
        <w:ind w:left="-284"/>
      </w:pPr>
    </w:p>
    <w:p w:rsidR="00F66278" w:rsidRDefault="00F66278" w:rsidP="008D1170">
      <w:pPr>
        <w:ind w:left="-284"/>
      </w:pPr>
    </w:p>
    <w:p w:rsidR="00F66278" w:rsidRDefault="00F66278" w:rsidP="00F66278"/>
    <w:p w:rsidR="00F66278" w:rsidRDefault="00F66278" w:rsidP="00F66278"/>
    <w:p w:rsidR="00F66278" w:rsidRDefault="00F66278" w:rsidP="00F66278"/>
    <w:p w:rsidR="00F66278" w:rsidRDefault="00F66278" w:rsidP="00F66278"/>
    <w:p w:rsidR="00F66278" w:rsidRDefault="00F66278" w:rsidP="00F66278"/>
    <w:p w:rsidR="00C75CF0" w:rsidRDefault="00C75CF0" w:rsidP="00F66278"/>
    <w:p w:rsidR="00F66278" w:rsidRDefault="00F66278" w:rsidP="00F66278"/>
    <w:p w:rsidR="006462CD" w:rsidRDefault="006462CD" w:rsidP="00F66278"/>
    <w:p w:rsidR="006462CD" w:rsidRDefault="006462CD" w:rsidP="00F66278"/>
    <w:p w:rsidR="006462CD" w:rsidRDefault="006462CD" w:rsidP="00F66278"/>
    <w:p w:rsidR="006462CD" w:rsidRDefault="006462CD" w:rsidP="00F66278"/>
    <w:p w:rsidR="006462CD" w:rsidRDefault="006462CD" w:rsidP="00F66278"/>
    <w:p w:rsidR="006462CD" w:rsidRDefault="006462CD" w:rsidP="00F66278"/>
    <w:p w:rsidR="006462CD" w:rsidRDefault="006462CD" w:rsidP="00F66278"/>
    <w:p w:rsidR="006462CD" w:rsidRDefault="006462CD" w:rsidP="00F66278"/>
    <w:p w:rsidR="006462CD" w:rsidRDefault="006462CD" w:rsidP="00F66278"/>
    <w:p w:rsidR="006462CD" w:rsidRDefault="006462CD" w:rsidP="00F66278"/>
    <w:p w:rsidR="006462CD" w:rsidRDefault="006462CD" w:rsidP="00F66278"/>
    <w:p w:rsidR="006462CD" w:rsidRDefault="006462CD" w:rsidP="00F66278"/>
    <w:p w:rsidR="006462CD" w:rsidRDefault="006462CD" w:rsidP="00F66278"/>
    <w:p w:rsidR="006462CD" w:rsidRDefault="006462CD" w:rsidP="00F66278"/>
    <w:p w:rsidR="006462CD" w:rsidRDefault="006462CD" w:rsidP="00F66278"/>
    <w:p w:rsidR="006462CD" w:rsidRDefault="006462CD" w:rsidP="00F66278"/>
    <w:p w:rsidR="006462CD" w:rsidRDefault="006462CD" w:rsidP="00F66278"/>
    <w:p w:rsidR="006462CD" w:rsidRDefault="006462CD" w:rsidP="00F66278"/>
    <w:p w:rsidR="006462CD" w:rsidRDefault="006462CD" w:rsidP="00F66278"/>
    <w:p w:rsidR="006462CD" w:rsidRDefault="006462CD" w:rsidP="00F66278"/>
    <w:p w:rsidR="006462CD" w:rsidRDefault="006462CD" w:rsidP="00F66278"/>
    <w:p w:rsidR="006462CD" w:rsidRDefault="006462CD" w:rsidP="00F66278"/>
    <w:p w:rsidR="006462CD" w:rsidRDefault="006462CD" w:rsidP="00F66278"/>
    <w:p w:rsidR="006462CD" w:rsidRDefault="006462CD" w:rsidP="00F66278"/>
    <w:p w:rsidR="006462CD" w:rsidRDefault="006462CD" w:rsidP="00F66278"/>
    <w:p w:rsidR="006462CD" w:rsidRDefault="006462CD" w:rsidP="00F66278"/>
    <w:p w:rsidR="006462CD" w:rsidRDefault="006462CD" w:rsidP="00F66278"/>
    <w:p w:rsidR="006462CD" w:rsidRDefault="006462CD" w:rsidP="00F66278"/>
    <w:p w:rsidR="006462CD" w:rsidRDefault="006462CD" w:rsidP="00F66278"/>
    <w:p w:rsidR="006462CD" w:rsidRDefault="006462CD" w:rsidP="00F66278"/>
    <w:p w:rsidR="006462CD" w:rsidRDefault="006462CD" w:rsidP="00F66278"/>
    <w:p w:rsidR="006462CD" w:rsidRDefault="006462CD" w:rsidP="00F66278"/>
    <w:p w:rsidR="006462CD" w:rsidRDefault="006462CD" w:rsidP="00F66278"/>
    <w:p w:rsidR="006462CD" w:rsidRDefault="006462CD" w:rsidP="00F66278"/>
    <w:p w:rsidR="006462CD" w:rsidRDefault="006462CD" w:rsidP="00F66278"/>
    <w:p w:rsidR="006462CD" w:rsidRDefault="006462CD" w:rsidP="00F66278"/>
    <w:p w:rsidR="006462CD" w:rsidRDefault="006462CD" w:rsidP="00F66278"/>
    <w:p w:rsidR="006462CD" w:rsidRDefault="006462CD" w:rsidP="00F66278"/>
    <w:p w:rsidR="006462CD" w:rsidRDefault="006462CD" w:rsidP="00F66278"/>
    <w:p w:rsidR="006462CD" w:rsidRDefault="006462CD" w:rsidP="00F66278"/>
    <w:p w:rsidR="006462CD" w:rsidRDefault="006462CD" w:rsidP="00F66278"/>
    <w:p w:rsidR="006462CD" w:rsidRDefault="006462CD" w:rsidP="00F66278"/>
    <w:p w:rsidR="006462CD" w:rsidRDefault="006462CD" w:rsidP="00F66278"/>
    <w:p w:rsidR="006462CD" w:rsidRDefault="006462CD" w:rsidP="00F66278"/>
    <w:p w:rsidR="006462CD" w:rsidRDefault="006462CD" w:rsidP="00F66278"/>
    <w:p w:rsidR="006462CD" w:rsidRDefault="006462CD" w:rsidP="00F66278"/>
    <w:p w:rsidR="006462CD" w:rsidRDefault="006462CD" w:rsidP="00F66278"/>
    <w:p w:rsidR="006462CD" w:rsidRDefault="006462CD" w:rsidP="00F66278"/>
    <w:p w:rsidR="006462CD" w:rsidRDefault="006462CD" w:rsidP="00F66278"/>
    <w:p w:rsidR="006462CD" w:rsidRDefault="006462CD" w:rsidP="00F66278"/>
    <w:p w:rsidR="006462CD" w:rsidRDefault="006462CD" w:rsidP="00F66278"/>
    <w:p w:rsidR="006462CD" w:rsidRPr="00F66278" w:rsidRDefault="006462CD" w:rsidP="00F66278"/>
    <w:p w:rsidR="00F66278" w:rsidRDefault="00020592" w:rsidP="00020592">
      <w:pPr>
        <w:pStyle w:val="Prrafodelista"/>
        <w:spacing w:line="360" w:lineRule="auto"/>
        <w:ind w:left="0"/>
        <w:jc w:val="both"/>
        <w:rPr>
          <w:rFonts w:ascii="Times New Roman" w:hAnsi="Times New Roman" w:cs="Times New Roman"/>
          <w:b/>
          <w:sz w:val="24"/>
          <w:szCs w:val="24"/>
        </w:rPr>
      </w:pPr>
      <w:r>
        <w:rPr>
          <w:rFonts w:ascii="Times New Roman" w:hAnsi="Times New Roman" w:cs="Times New Roman"/>
          <w:b/>
          <w:sz w:val="24"/>
          <w:szCs w:val="24"/>
        </w:rPr>
        <w:lastRenderedPageBreak/>
        <w:t>ANEXO 4</w:t>
      </w:r>
      <w:r w:rsidRPr="000D3864">
        <w:rPr>
          <w:rFonts w:ascii="Times New Roman" w:hAnsi="Times New Roman" w:cs="Times New Roman"/>
          <w:b/>
          <w:sz w:val="24"/>
          <w:szCs w:val="24"/>
        </w:rPr>
        <w:t xml:space="preserve">. </w:t>
      </w:r>
      <w:r w:rsidR="00C75CF0">
        <w:rPr>
          <w:rFonts w:ascii="Times New Roman" w:hAnsi="Times New Roman" w:cs="Times New Roman"/>
          <w:b/>
          <w:sz w:val="24"/>
          <w:szCs w:val="24"/>
        </w:rPr>
        <w:t>AFOROS Y TIRANTES OBTENIDOS EN CAMPO</w:t>
      </w:r>
      <w:r w:rsidRPr="000D3864">
        <w:rPr>
          <w:rFonts w:ascii="Times New Roman" w:hAnsi="Times New Roman" w:cs="Times New Roman"/>
          <w:b/>
          <w:sz w:val="24"/>
          <w:szCs w:val="24"/>
        </w:rPr>
        <w:t>.</w:t>
      </w:r>
    </w:p>
    <w:tbl>
      <w:tblPr>
        <w:tblW w:w="7800" w:type="dxa"/>
        <w:jc w:val="center"/>
        <w:tblCellMar>
          <w:left w:w="70" w:type="dxa"/>
          <w:right w:w="70" w:type="dxa"/>
        </w:tblCellMar>
        <w:tblLook w:val="04A0" w:firstRow="1" w:lastRow="0" w:firstColumn="1" w:lastColumn="0" w:noHBand="0" w:noVBand="1"/>
      </w:tblPr>
      <w:tblGrid>
        <w:gridCol w:w="1838"/>
        <w:gridCol w:w="1276"/>
        <w:gridCol w:w="1701"/>
        <w:gridCol w:w="1417"/>
        <w:gridCol w:w="1568"/>
      </w:tblGrid>
      <w:tr w:rsidR="00C75CF0" w:rsidRPr="00C75CF0" w:rsidTr="00C75CF0">
        <w:trPr>
          <w:trHeight w:val="300"/>
          <w:jc w:val="center"/>
        </w:trPr>
        <w:tc>
          <w:tcPr>
            <w:tcW w:w="7800"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75CF0" w:rsidRPr="00C75CF0" w:rsidRDefault="00C75CF0" w:rsidP="00C75CF0">
            <w:pPr>
              <w:spacing w:after="0" w:line="240" w:lineRule="auto"/>
              <w:jc w:val="center"/>
              <w:rPr>
                <w:rFonts w:ascii="Calibri" w:eastAsia="Times New Roman" w:hAnsi="Calibri" w:cs="Times New Roman"/>
                <w:sz w:val="20"/>
                <w:szCs w:val="20"/>
                <w:lang w:eastAsia="es-PE"/>
              </w:rPr>
            </w:pPr>
            <w:r w:rsidRPr="00C75CF0">
              <w:rPr>
                <w:rFonts w:ascii="Calibri" w:eastAsia="Times New Roman" w:hAnsi="Calibri" w:cs="Times New Roman"/>
                <w:sz w:val="20"/>
                <w:szCs w:val="20"/>
                <w:lang w:eastAsia="es-PE"/>
              </w:rPr>
              <w:t>CAUDALES AFORADOS Y TIRANTES MEDIDOS EN EL BARRAGE ORDENADOS DE MAYOR A MENOR</w:t>
            </w:r>
          </w:p>
        </w:tc>
      </w:tr>
      <w:tr w:rsidR="00C75CF0" w:rsidRPr="00C75CF0" w:rsidTr="00C75CF0">
        <w:trPr>
          <w:trHeight w:val="300"/>
          <w:jc w:val="center"/>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rsidR="00C75CF0" w:rsidRPr="00C75CF0" w:rsidRDefault="00C75CF0" w:rsidP="00C75CF0">
            <w:pPr>
              <w:spacing w:after="0" w:line="240" w:lineRule="auto"/>
              <w:jc w:val="center"/>
              <w:rPr>
                <w:rFonts w:ascii="Calibri" w:eastAsia="Times New Roman" w:hAnsi="Calibri" w:cs="Times New Roman"/>
                <w:sz w:val="20"/>
                <w:szCs w:val="20"/>
                <w:lang w:eastAsia="es-PE"/>
              </w:rPr>
            </w:pPr>
            <w:r w:rsidRPr="00C75CF0">
              <w:rPr>
                <w:rFonts w:ascii="Calibri" w:eastAsia="Times New Roman" w:hAnsi="Calibri" w:cs="Times New Roman"/>
                <w:sz w:val="20"/>
                <w:szCs w:val="20"/>
                <w:lang w:eastAsia="es-PE"/>
              </w:rPr>
              <w:t>Fecha de aforo</w:t>
            </w:r>
          </w:p>
        </w:tc>
        <w:tc>
          <w:tcPr>
            <w:tcW w:w="1276" w:type="dxa"/>
            <w:tcBorders>
              <w:top w:val="nil"/>
              <w:left w:val="nil"/>
              <w:bottom w:val="single" w:sz="4" w:space="0" w:color="auto"/>
              <w:right w:val="single" w:sz="4" w:space="0" w:color="auto"/>
            </w:tcBorders>
            <w:shd w:val="clear" w:color="auto" w:fill="auto"/>
            <w:noWrap/>
            <w:vAlign w:val="bottom"/>
            <w:hideMark/>
          </w:tcPr>
          <w:p w:rsidR="00C75CF0" w:rsidRPr="00C75CF0" w:rsidRDefault="00C75CF0" w:rsidP="00C75CF0">
            <w:pPr>
              <w:spacing w:after="0" w:line="240" w:lineRule="auto"/>
              <w:jc w:val="center"/>
              <w:rPr>
                <w:rFonts w:ascii="Calibri" w:eastAsia="Times New Roman" w:hAnsi="Calibri" w:cs="Times New Roman"/>
                <w:sz w:val="20"/>
                <w:szCs w:val="20"/>
                <w:lang w:eastAsia="es-PE"/>
              </w:rPr>
            </w:pPr>
            <w:r w:rsidRPr="00C75CF0">
              <w:rPr>
                <w:rFonts w:ascii="Calibri" w:eastAsia="Times New Roman" w:hAnsi="Calibri" w:cs="Times New Roman"/>
                <w:sz w:val="20"/>
                <w:szCs w:val="20"/>
                <w:lang w:eastAsia="es-PE"/>
              </w:rPr>
              <w:t>Caudal m3/s</w:t>
            </w:r>
          </w:p>
        </w:tc>
        <w:tc>
          <w:tcPr>
            <w:tcW w:w="1701" w:type="dxa"/>
            <w:tcBorders>
              <w:top w:val="nil"/>
              <w:left w:val="nil"/>
              <w:bottom w:val="single" w:sz="4" w:space="0" w:color="auto"/>
              <w:right w:val="single" w:sz="4" w:space="0" w:color="auto"/>
            </w:tcBorders>
            <w:shd w:val="clear" w:color="auto" w:fill="auto"/>
            <w:noWrap/>
            <w:vAlign w:val="bottom"/>
            <w:hideMark/>
          </w:tcPr>
          <w:p w:rsidR="00C75CF0" w:rsidRPr="00C75CF0" w:rsidRDefault="00C75CF0" w:rsidP="00C75CF0">
            <w:pPr>
              <w:spacing w:after="0" w:line="240" w:lineRule="auto"/>
              <w:jc w:val="center"/>
              <w:rPr>
                <w:rFonts w:ascii="Calibri" w:eastAsia="Times New Roman" w:hAnsi="Calibri" w:cs="Times New Roman"/>
                <w:sz w:val="20"/>
                <w:szCs w:val="20"/>
                <w:lang w:eastAsia="es-PE"/>
              </w:rPr>
            </w:pPr>
            <w:r w:rsidRPr="00C75CF0">
              <w:rPr>
                <w:rFonts w:ascii="Calibri" w:eastAsia="Times New Roman" w:hAnsi="Calibri" w:cs="Times New Roman"/>
                <w:sz w:val="20"/>
                <w:szCs w:val="20"/>
                <w:lang w:eastAsia="es-PE"/>
              </w:rPr>
              <w:t>T</w:t>
            </w:r>
            <w:r>
              <w:rPr>
                <w:rFonts w:ascii="Calibri" w:eastAsia="Times New Roman" w:hAnsi="Calibri" w:cs="Times New Roman"/>
                <w:sz w:val="20"/>
                <w:szCs w:val="20"/>
                <w:lang w:eastAsia="es-PE"/>
              </w:rPr>
              <w:t xml:space="preserve">irante </w:t>
            </w:r>
            <w:r w:rsidRPr="00C75CF0">
              <w:rPr>
                <w:rFonts w:ascii="Calibri" w:eastAsia="Times New Roman" w:hAnsi="Calibri" w:cs="Times New Roman"/>
                <w:sz w:val="20"/>
                <w:szCs w:val="20"/>
                <w:lang w:eastAsia="es-PE"/>
              </w:rPr>
              <w:t>Izquierda</w:t>
            </w:r>
          </w:p>
        </w:tc>
        <w:tc>
          <w:tcPr>
            <w:tcW w:w="1417" w:type="dxa"/>
            <w:tcBorders>
              <w:top w:val="nil"/>
              <w:left w:val="nil"/>
              <w:bottom w:val="single" w:sz="4" w:space="0" w:color="auto"/>
              <w:right w:val="single" w:sz="4" w:space="0" w:color="auto"/>
            </w:tcBorders>
            <w:shd w:val="clear" w:color="auto" w:fill="auto"/>
            <w:noWrap/>
            <w:vAlign w:val="bottom"/>
            <w:hideMark/>
          </w:tcPr>
          <w:p w:rsidR="00C75CF0" w:rsidRPr="00C75CF0" w:rsidRDefault="00C75CF0" w:rsidP="00C75CF0">
            <w:pPr>
              <w:spacing w:after="0" w:line="240" w:lineRule="auto"/>
              <w:jc w:val="center"/>
              <w:rPr>
                <w:rFonts w:ascii="Calibri" w:eastAsia="Times New Roman" w:hAnsi="Calibri" w:cs="Times New Roman"/>
                <w:sz w:val="20"/>
                <w:szCs w:val="20"/>
                <w:lang w:eastAsia="es-PE"/>
              </w:rPr>
            </w:pPr>
            <w:r>
              <w:rPr>
                <w:rFonts w:ascii="Calibri" w:eastAsia="Times New Roman" w:hAnsi="Calibri" w:cs="Times New Roman"/>
                <w:sz w:val="20"/>
                <w:szCs w:val="20"/>
                <w:lang w:eastAsia="es-PE"/>
              </w:rPr>
              <w:t xml:space="preserve">Tirante </w:t>
            </w:r>
            <w:r w:rsidRPr="00C75CF0">
              <w:rPr>
                <w:rFonts w:ascii="Calibri" w:eastAsia="Times New Roman" w:hAnsi="Calibri" w:cs="Times New Roman"/>
                <w:sz w:val="20"/>
                <w:szCs w:val="20"/>
                <w:lang w:eastAsia="es-PE"/>
              </w:rPr>
              <w:t>Centro</w:t>
            </w:r>
          </w:p>
        </w:tc>
        <w:tc>
          <w:tcPr>
            <w:tcW w:w="1568" w:type="dxa"/>
            <w:tcBorders>
              <w:top w:val="nil"/>
              <w:left w:val="nil"/>
              <w:bottom w:val="single" w:sz="4" w:space="0" w:color="auto"/>
              <w:right w:val="single" w:sz="4" w:space="0" w:color="auto"/>
            </w:tcBorders>
            <w:shd w:val="clear" w:color="auto" w:fill="auto"/>
            <w:noWrap/>
            <w:vAlign w:val="bottom"/>
            <w:hideMark/>
          </w:tcPr>
          <w:p w:rsidR="00C75CF0" w:rsidRPr="00C75CF0" w:rsidRDefault="00C75CF0" w:rsidP="00C75CF0">
            <w:pPr>
              <w:spacing w:after="0" w:line="240" w:lineRule="auto"/>
              <w:jc w:val="center"/>
              <w:rPr>
                <w:rFonts w:ascii="Calibri" w:eastAsia="Times New Roman" w:hAnsi="Calibri" w:cs="Times New Roman"/>
                <w:sz w:val="20"/>
                <w:szCs w:val="20"/>
                <w:lang w:eastAsia="es-PE"/>
              </w:rPr>
            </w:pPr>
            <w:r>
              <w:rPr>
                <w:rFonts w:ascii="Calibri" w:eastAsia="Times New Roman" w:hAnsi="Calibri" w:cs="Times New Roman"/>
                <w:sz w:val="20"/>
                <w:szCs w:val="20"/>
                <w:lang w:eastAsia="es-PE"/>
              </w:rPr>
              <w:t xml:space="preserve">Tirante </w:t>
            </w:r>
            <w:r w:rsidRPr="00C75CF0">
              <w:rPr>
                <w:rFonts w:ascii="Calibri" w:eastAsia="Times New Roman" w:hAnsi="Calibri" w:cs="Times New Roman"/>
                <w:sz w:val="20"/>
                <w:szCs w:val="20"/>
                <w:lang w:eastAsia="es-PE"/>
              </w:rPr>
              <w:t>Derecha</w:t>
            </w:r>
          </w:p>
        </w:tc>
      </w:tr>
      <w:tr w:rsidR="001719A1" w:rsidRPr="00C75CF0" w:rsidTr="00C75CF0">
        <w:trPr>
          <w:trHeight w:val="300"/>
          <w:jc w:val="center"/>
        </w:trPr>
        <w:tc>
          <w:tcPr>
            <w:tcW w:w="1838" w:type="dxa"/>
            <w:tcBorders>
              <w:top w:val="nil"/>
              <w:left w:val="single" w:sz="4" w:space="0" w:color="auto"/>
              <w:bottom w:val="single" w:sz="4" w:space="0" w:color="auto"/>
              <w:right w:val="single" w:sz="4" w:space="0" w:color="auto"/>
            </w:tcBorders>
            <w:shd w:val="clear" w:color="auto" w:fill="auto"/>
            <w:noWrap/>
            <w:vAlign w:val="bottom"/>
          </w:tcPr>
          <w:p w:rsidR="001719A1" w:rsidRPr="00C75CF0" w:rsidRDefault="001719A1" w:rsidP="001719A1">
            <w:pPr>
              <w:spacing w:after="0" w:line="240" w:lineRule="auto"/>
              <w:jc w:val="center"/>
              <w:rPr>
                <w:rFonts w:ascii="Calibri" w:eastAsia="Times New Roman" w:hAnsi="Calibri" w:cs="Times New Roman"/>
                <w:sz w:val="20"/>
                <w:szCs w:val="20"/>
                <w:lang w:eastAsia="es-PE"/>
              </w:rPr>
            </w:pPr>
            <w:r>
              <w:rPr>
                <w:rFonts w:ascii="Calibri" w:eastAsia="Times New Roman" w:hAnsi="Calibri" w:cs="Times New Roman"/>
                <w:sz w:val="20"/>
                <w:szCs w:val="20"/>
                <w:lang w:eastAsia="es-PE"/>
              </w:rPr>
              <w:t>31</w:t>
            </w:r>
            <w:r w:rsidRPr="00C75CF0">
              <w:rPr>
                <w:rFonts w:ascii="Calibri" w:eastAsia="Times New Roman" w:hAnsi="Calibri" w:cs="Times New Roman"/>
                <w:sz w:val="20"/>
                <w:szCs w:val="20"/>
                <w:lang w:eastAsia="es-PE"/>
              </w:rPr>
              <w:t xml:space="preserve"> de Marzo</w:t>
            </w:r>
          </w:p>
        </w:tc>
        <w:tc>
          <w:tcPr>
            <w:tcW w:w="1276" w:type="dxa"/>
            <w:tcBorders>
              <w:top w:val="nil"/>
              <w:left w:val="nil"/>
              <w:bottom w:val="single" w:sz="4" w:space="0" w:color="auto"/>
              <w:right w:val="single" w:sz="4" w:space="0" w:color="auto"/>
            </w:tcBorders>
            <w:shd w:val="clear" w:color="auto" w:fill="auto"/>
            <w:noWrap/>
            <w:vAlign w:val="bottom"/>
          </w:tcPr>
          <w:p w:rsidR="001719A1" w:rsidRPr="00C75CF0" w:rsidRDefault="001719A1" w:rsidP="001719A1">
            <w:pPr>
              <w:spacing w:after="0" w:line="240" w:lineRule="auto"/>
              <w:jc w:val="center"/>
              <w:rPr>
                <w:rFonts w:ascii="Calibri" w:eastAsia="Times New Roman" w:hAnsi="Calibri" w:cs="Times New Roman"/>
                <w:sz w:val="20"/>
                <w:szCs w:val="20"/>
                <w:lang w:eastAsia="es-PE"/>
              </w:rPr>
            </w:pPr>
            <w:r>
              <w:rPr>
                <w:rFonts w:ascii="Calibri" w:eastAsia="Times New Roman" w:hAnsi="Calibri" w:cs="Times New Roman"/>
                <w:sz w:val="20"/>
                <w:szCs w:val="20"/>
                <w:lang w:eastAsia="es-PE"/>
              </w:rPr>
              <w:t>6.31</w:t>
            </w:r>
          </w:p>
        </w:tc>
        <w:tc>
          <w:tcPr>
            <w:tcW w:w="1701" w:type="dxa"/>
            <w:tcBorders>
              <w:top w:val="nil"/>
              <w:left w:val="nil"/>
              <w:bottom w:val="single" w:sz="4" w:space="0" w:color="auto"/>
              <w:right w:val="single" w:sz="4" w:space="0" w:color="auto"/>
            </w:tcBorders>
            <w:shd w:val="clear" w:color="auto" w:fill="auto"/>
            <w:noWrap/>
            <w:vAlign w:val="bottom"/>
          </w:tcPr>
          <w:p w:rsidR="001719A1" w:rsidRPr="00C75CF0" w:rsidRDefault="001719A1" w:rsidP="001719A1">
            <w:pPr>
              <w:spacing w:after="0" w:line="240" w:lineRule="auto"/>
              <w:jc w:val="center"/>
              <w:rPr>
                <w:rFonts w:ascii="Calibri" w:eastAsia="Times New Roman" w:hAnsi="Calibri" w:cs="Times New Roman"/>
                <w:sz w:val="20"/>
                <w:szCs w:val="20"/>
                <w:lang w:eastAsia="es-PE"/>
              </w:rPr>
            </w:pPr>
            <w:r>
              <w:rPr>
                <w:rFonts w:ascii="Calibri" w:eastAsia="Times New Roman" w:hAnsi="Calibri" w:cs="Times New Roman"/>
                <w:sz w:val="20"/>
                <w:szCs w:val="20"/>
                <w:lang w:eastAsia="es-PE"/>
              </w:rPr>
              <w:t>13.3</w:t>
            </w:r>
          </w:p>
        </w:tc>
        <w:tc>
          <w:tcPr>
            <w:tcW w:w="1417" w:type="dxa"/>
            <w:tcBorders>
              <w:top w:val="nil"/>
              <w:left w:val="nil"/>
              <w:bottom w:val="single" w:sz="4" w:space="0" w:color="auto"/>
              <w:right w:val="single" w:sz="4" w:space="0" w:color="auto"/>
            </w:tcBorders>
            <w:shd w:val="clear" w:color="auto" w:fill="auto"/>
            <w:noWrap/>
            <w:vAlign w:val="bottom"/>
          </w:tcPr>
          <w:p w:rsidR="001719A1" w:rsidRPr="00C75CF0" w:rsidRDefault="001719A1" w:rsidP="001719A1">
            <w:pPr>
              <w:spacing w:after="0" w:line="240" w:lineRule="auto"/>
              <w:jc w:val="center"/>
              <w:rPr>
                <w:rFonts w:ascii="Calibri" w:eastAsia="Times New Roman" w:hAnsi="Calibri" w:cs="Times New Roman"/>
                <w:sz w:val="20"/>
                <w:szCs w:val="20"/>
                <w:lang w:eastAsia="es-PE"/>
              </w:rPr>
            </w:pPr>
            <w:r>
              <w:rPr>
                <w:rFonts w:ascii="Calibri" w:eastAsia="Times New Roman" w:hAnsi="Calibri" w:cs="Times New Roman"/>
                <w:sz w:val="20"/>
                <w:szCs w:val="20"/>
                <w:lang w:eastAsia="es-PE"/>
              </w:rPr>
              <w:t>12.8</w:t>
            </w:r>
          </w:p>
        </w:tc>
        <w:tc>
          <w:tcPr>
            <w:tcW w:w="1568" w:type="dxa"/>
            <w:tcBorders>
              <w:top w:val="nil"/>
              <w:left w:val="nil"/>
              <w:bottom w:val="single" w:sz="4" w:space="0" w:color="auto"/>
              <w:right w:val="single" w:sz="4" w:space="0" w:color="auto"/>
            </w:tcBorders>
            <w:shd w:val="clear" w:color="auto" w:fill="auto"/>
            <w:noWrap/>
            <w:vAlign w:val="bottom"/>
          </w:tcPr>
          <w:p w:rsidR="001719A1" w:rsidRPr="00C75CF0" w:rsidRDefault="001719A1" w:rsidP="001719A1">
            <w:pPr>
              <w:spacing w:after="0" w:line="240" w:lineRule="auto"/>
              <w:jc w:val="center"/>
              <w:rPr>
                <w:rFonts w:ascii="Calibri" w:eastAsia="Times New Roman" w:hAnsi="Calibri" w:cs="Times New Roman"/>
                <w:sz w:val="20"/>
                <w:szCs w:val="20"/>
                <w:lang w:eastAsia="es-PE"/>
              </w:rPr>
            </w:pPr>
            <w:r>
              <w:rPr>
                <w:rFonts w:ascii="Calibri" w:eastAsia="Times New Roman" w:hAnsi="Calibri" w:cs="Times New Roman"/>
                <w:sz w:val="20"/>
                <w:szCs w:val="20"/>
                <w:lang w:eastAsia="es-PE"/>
              </w:rPr>
              <w:t>13.5</w:t>
            </w:r>
          </w:p>
        </w:tc>
      </w:tr>
      <w:tr w:rsidR="001719A1" w:rsidRPr="00C75CF0" w:rsidTr="00C75CF0">
        <w:trPr>
          <w:trHeight w:val="300"/>
          <w:jc w:val="center"/>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rsidR="001719A1" w:rsidRPr="00C75CF0" w:rsidRDefault="001719A1" w:rsidP="001719A1">
            <w:pPr>
              <w:spacing w:after="0" w:line="240" w:lineRule="auto"/>
              <w:jc w:val="center"/>
              <w:rPr>
                <w:rFonts w:ascii="Calibri" w:eastAsia="Times New Roman" w:hAnsi="Calibri" w:cs="Times New Roman"/>
                <w:sz w:val="20"/>
                <w:szCs w:val="20"/>
                <w:lang w:eastAsia="es-PE"/>
              </w:rPr>
            </w:pPr>
            <w:r w:rsidRPr="00C75CF0">
              <w:rPr>
                <w:rFonts w:ascii="Calibri" w:eastAsia="Times New Roman" w:hAnsi="Calibri" w:cs="Times New Roman"/>
                <w:sz w:val="20"/>
                <w:szCs w:val="20"/>
                <w:lang w:eastAsia="es-PE"/>
              </w:rPr>
              <w:t>27 de Marzo</w:t>
            </w:r>
          </w:p>
        </w:tc>
        <w:tc>
          <w:tcPr>
            <w:tcW w:w="1276" w:type="dxa"/>
            <w:tcBorders>
              <w:top w:val="nil"/>
              <w:left w:val="nil"/>
              <w:bottom w:val="single" w:sz="4" w:space="0" w:color="auto"/>
              <w:right w:val="single" w:sz="4" w:space="0" w:color="auto"/>
            </w:tcBorders>
            <w:shd w:val="clear" w:color="auto" w:fill="auto"/>
            <w:noWrap/>
            <w:vAlign w:val="bottom"/>
            <w:hideMark/>
          </w:tcPr>
          <w:p w:rsidR="001719A1" w:rsidRPr="00C75CF0" w:rsidRDefault="001719A1" w:rsidP="001719A1">
            <w:pPr>
              <w:spacing w:after="0" w:line="240" w:lineRule="auto"/>
              <w:jc w:val="center"/>
              <w:rPr>
                <w:rFonts w:ascii="Calibri" w:eastAsia="Times New Roman" w:hAnsi="Calibri" w:cs="Times New Roman"/>
                <w:sz w:val="20"/>
                <w:szCs w:val="20"/>
                <w:lang w:eastAsia="es-PE"/>
              </w:rPr>
            </w:pPr>
            <w:r w:rsidRPr="00C75CF0">
              <w:rPr>
                <w:rFonts w:ascii="Calibri" w:eastAsia="Times New Roman" w:hAnsi="Calibri" w:cs="Times New Roman"/>
                <w:sz w:val="20"/>
                <w:szCs w:val="20"/>
                <w:lang w:eastAsia="es-PE"/>
              </w:rPr>
              <w:t>5.95</w:t>
            </w:r>
          </w:p>
        </w:tc>
        <w:tc>
          <w:tcPr>
            <w:tcW w:w="1701" w:type="dxa"/>
            <w:tcBorders>
              <w:top w:val="nil"/>
              <w:left w:val="nil"/>
              <w:bottom w:val="single" w:sz="4" w:space="0" w:color="auto"/>
              <w:right w:val="single" w:sz="4" w:space="0" w:color="auto"/>
            </w:tcBorders>
            <w:shd w:val="clear" w:color="auto" w:fill="auto"/>
            <w:noWrap/>
            <w:vAlign w:val="bottom"/>
            <w:hideMark/>
          </w:tcPr>
          <w:p w:rsidR="001719A1" w:rsidRPr="00C75CF0" w:rsidRDefault="001719A1" w:rsidP="001719A1">
            <w:pPr>
              <w:spacing w:after="0" w:line="240" w:lineRule="auto"/>
              <w:jc w:val="center"/>
              <w:rPr>
                <w:rFonts w:ascii="Calibri" w:eastAsia="Times New Roman" w:hAnsi="Calibri" w:cs="Times New Roman"/>
                <w:sz w:val="20"/>
                <w:szCs w:val="20"/>
                <w:lang w:eastAsia="es-PE"/>
              </w:rPr>
            </w:pPr>
            <w:r>
              <w:rPr>
                <w:rFonts w:ascii="Calibri" w:eastAsia="Times New Roman" w:hAnsi="Calibri" w:cs="Times New Roman"/>
                <w:sz w:val="20"/>
                <w:szCs w:val="20"/>
                <w:lang w:eastAsia="es-PE"/>
              </w:rPr>
              <w:t>12.6</w:t>
            </w:r>
          </w:p>
        </w:tc>
        <w:tc>
          <w:tcPr>
            <w:tcW w:w="1417" w:type="dxa"/>
            <w:tcBorders>
              <w:top w:val="nil"/>
              <w:left w:val="nil"/>
              <w:bottom w:val="single" w:sz="4" w:space="0" w:color="auto"/>
              <w:right w:val="single" w:sz="4" w:space="0" w:color="auto"/>
            </w:tcBorders>
            <w:shd w:val="clear" w:color="auto" w:fill="auto"/>
            <w:noWrap/>
            <w:vAlign w:val="bottom"/>
            <w:hideMark/>
          </w:tcPr>
          <w:p w:rsidR="001719A1" w:rsidRPr="00C75CF0" w:rsidRDefault="001719A1" w:rsidP="001719A1">
            <w:pPr>
              <w:spacing w:after="0" w:line="240" w:lineRule="auto"/>
              <w:jc w:val="center"/>
              <w:rPr>
                <w:rFonts w:ascii="Calibri" w:eastAsia="Times New Roman" w:hAnsi="Calibri" w:cs="Times New Roman"/>
                <w:sz w:val="20"/>
                <w:szCs w:val="20"/>
                <w:lang w:eastAsia="es-PE"/>
              </w:rPr>
            </w:pPr>
            <w:r>
              <w:rPr>
                <w:rFonts w:ascii="Calibri" w:eastAsia="Times New Roman" w:hAnsi="Calibri" w:cs="Times New Roman"/>
                <w:sz w:val="20"/>
                <w:szCs w:val="20"/>
                <w:lang w:eastAsia="es-PE"/>
              </w:rPr>
              <w:t>12.1</w:t>
            </w:r>
          </w:p>
        </w:tc>
        <w:tc>
          <w:tcPr>
            <w:tcW w:w="1568" w:type="dxa"/>
            <w:tcBorders>
              <w:top w:val="nil"/>
              <w:left w:val="nil"/>
              <w:bottom w:val="single" w:sz="4" w:space="0" w:color="auto"/>
              <w:right w:val="single" w:sz="4" w:space="0" w:color="auto"/>
            </w:tcBorders>
            <w:shd w:val="clear" w:color="auto" w:fill="auto"/>
            <w:noWrap/>
            <w:vAlign w:val="bottom"/>
            <w:hideMark/>
          </w:tcPr>
          <w:p w:rsidR="001719A1" w:rsidRPr="00C75CF0" w:rsidRDefault="001719A1" w:rsidP="001719A1">
            <w:pPr>
              <w:spacing w:after="0" w:line="240" w:lineRule="auto"/>
              <w:jc w:val="center"/>
              <w:rPr>
                <w:rFonts w:ascii="Calibri" w:eastAsia="Times New Roman" w:hAnsi="Calibri" w:cs="Times New Roman"/>
                <w:sz w:val="20"/>
                <w:szCs w:val="20"/>
                <w:lang w:eastAsia="es-PE"/>
              </w:rPr>
            </w:pPr>
            <w:r w:rsidRPr="00C75CF0">
              <w:rPr>
                <w:rFonts w:ascii="Calibri" w:eastAsia="Times New Roman" w:hAnsi="Calibri" w:cs="Times New Roman"/>
                <w:sz w:val="20"/>
                <w:szCs w:val="20"/>
                <w:lang w:eastAsia="es-PE"/>
              </w:rPr>
              <w:t>12.7</w:t>
            </w:r>
          </w:p>
        </w:tc>
      </w:tr>
      <w:tr w:rsidR="001719A1" w:rsidRPr="00C75CF0" w:rsidTr="00C75CF0">
        <w:trPr>
          <w:trHeight w:val="300"/>
          <w:jc w:val="center"/>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rsidR="001719A1" w:rsidRPr="00C75CF0" w:rsidRDefault="001719A1" w:rsidP="001719A1">
            <w:pPr>
              <w:spacing w:after="0" w:line="240" w:lineRule="auto"/>
              <w:jc w:val="center"/>
              <w:rPr>
                <w:rFonts w:ascii="Calibri" w:eastAsia="Times New Roman" w:hAnsi="Calibri" w:cs="Times New Roman"/>
                <w:sz w:val="20"/>
                <w:szCs w:val="20"/>
                <w:lang w:eastAsia="es-PE"/>
              </w:rPr>
            </w:pPr>
            <w:r w:rsidRPr="00C75CF0">
              <w:rPr>
                <w:rFonts w:ascii="Calibri" w:eastAsia="Times New Roman" w:hAnsi="Calibri" w:cs="Times New Roman"/>
                <w:sz w:val="20"/>
                <w:szCs w:val="20"/>
                <w:lang w:eastAsia="es-PE"/>
              </w:rPr>
              <w:t>29 de Marzo</w:t>
            </w:r>
          </w:p>
        </w:tc>
        <w:tc>
          <w:tcPr>
            <w:tcW w:w="1276" w:type="dxa"/>
            <w:tcBorders>
              <w:top w:val="nil"/>
              <w:left w:val="nil"/>
              <w:bottom w:val="single" w:sz="4" w:space="0" w:color="auto"/>
              <w:right w:val="single" w:sz="4" w:space="0" w:color="auto"/>
            </w:tcBorders>
            <w:shd w:val="clear" w:color="auto" w:fill="auto"/>
            <w:noWrap/>
            <w:vAlign w:val="bottom"/>
            <w:hideMark/>
          </w:tcPr>
          <w:p w:rsidR="001719A1" w:rsidRPr="00C75CF0" w:rsidRDefault="001719A1" w:rsidP="001719A1">
            <w:pPr>
              <w:spacing w:after="0" w:line="240" w:lineRule="auto"/>
              <w:jc w:val="center"/>
              <w:rPr>
                <w:rFonts w:ascii="Calibri" w:eastAsia="Times New Roman" w:hAnsi="Calibri" w:cs="Times New Roman"/>
                <w:sz w:val="20"/>
                <w:szCs w:val="20"/>
                <w:lang w:eastAsia="es-PE"/>
              </w:rPr>
            </w:pPr>
            <w:r w:rsidRPr="00C75CF0">
              <w:rPr>
                <w:rFonts w:ascii="Calibri" w:eastAsia="Times New Roman" w:hAnsi="Calibri" w:cs="Times New Roman"/>
                <w:sz w:val="20"/>
                <w:szCs w:val="20"/>
                <w:lang w:eastAsia="es-PE"/>
              </w:rPr>
              <w:t>5.91</w:t>
            </w:r>
          </w:p>
        </w:tc>
        <w:tc>
          <w:tcPr>
            <w:tcW w:w="1701" w:type="dxa"/>
            <w:tcBorders>
              <w:top w:val="nil"/>
              <w:left w:val="nil"/>
              <w:bottom w:val="single" w:sz="4" w:space="0" w:color="auto"/>
              <w:right w:val="single" w:sz="4" w:space="0" w:color="auto"/>
            </w:tcBorders>
            <w:shd w:val="clear" w:color="auto" w:fill="auto"/>
            <w:noWrap/>
            <w:vAlign w:val="bottom"/>
            <w:hideMark/>
          </w:tcPr>
          <w:p w:rsidR="001719A1" w:rsidRPr="00C75CF0" w:rsidRDefault="001719A1" w:rsidP="001719A1">
            <w:pPr>
              <w:spacing w:after="0" w:line="240" w:lineRule="auto"/>
              <w:jc w:val="center"/>
              <w:rPr>
                <w:rFonts w:ascii="Calibri" w:eastAsia="Times New Roman" w:hAnsi="Calibri" w:cs="Times New Roman"/>
                <w:sz w:val="20"/>
                <w:szCs w:val="20"/>
                <w:lang w:eastAsia="es-PE"/>
              </w:rPr>
            </w:pPr>
            <w:r w:rsidRPr="00C75CF0">
              <w:rPr>
                <w:rFonts w:ascii="Calibri" w:eastAsia="Times New Roman" w:hAnsi="Calibri" w:cs="Times New Roman"/>
                <w:sz w:val="20"/>
                <w:szCs w:val="20"/>
                <w:lang w:eastAsia="es-PE"/>
              </w:rPr>
              <w:t>12.5</w:t>
            </w:r>
          </w:p>
        </w:tc>
        <w:tc>
          <w:tcPr>
            <w:tcW w:w="1417" w:type="dxa"/>
            <w:tcBorders>
              <w:top w:val="nil"/>
              <w:left w:val="nil"/>
              <w:bottom w:val="single" w:sz="4" w:space="0" w:color="auto"/>
              <w:right w:val="single" w:sz="4" w:space="0" w:color="auto"/>
            </w:tcBorders>
            <w:shd w:val="clear" w:color="auto" w:fill="auto"/>
            <w:noWrap/>
            <w:vAlign w:val="bottom"/>
            <w:hideMark/>
          </w:tcPr>
          <w:p w:rsidR="001719A1" w:rsidRPr="00C75CF0" w:rsidRDefault="001719A1" w:rsidP="001719A1">
            <w:pPr>
              <w:spacing w:after="0" w:line="240" w:lineRule="auto"/>
              <w:jc w:val="center"/>
              <w:rPr>
                <w:rFonts w:ascii="Calibri" w:eastAsia="Times New Roman" w:hAnsi="Calibri" w:cs="Times New Roman"/>
                <w:sz w:val="20"/>
                <w:szCs w:val="20"/>
                <w:lang w:eastAsia="es-PE"/>
              </w:rPr>
            </w:pPr>
            <w:r>
              <w:rPr>
                <w:rFonts w:ascii="Calibri" w:eastAsia="Times New Roman" w:hAnsi="Calibri" w:cs="Times New Roman"/>
                <w:sz w:val="20"/>
                <w:szCs w:val="20"/>
                <w:lang w:eastAsia="es-PE"/>
              </w:rPr>
              <w:t>11.7</w:t>
            </w:r>
          </w:p>
        </w:tc>
        <w:tc>
          <w:tcPr>
            <w:tcW w:w="1568" w:type="dxa"/>
            <w:tcBorders>
              <w:top w:val="nil"/>
              <w:left w:val="nil"/>
              <w:bottom w:val="single" w:sz="4" w:space="0" w:color="auto"/>
              <w:right w:val="single" w:sz="4" w:space="0" w:color="auto"/>
            </w:tcBorders>
            <w:shd w:val="clear" w:color="auto" w:fill="auto"/>
            <w:noWrap/>
            <w:vAlign w:val="bottom"/>
            <w:hideMark/>
          </w:tcPr>
          <w:p w:rsidR="001719A1" w:rsidRPr="00C75CF0" w:rsidRDefault="001719A1" w:rsidP="001719A1">
            <w:pPr>
              <w:spacing w:after="0" w:line="240" w:lineRule="auto"/>
              <w:jc w:val="center"/>
              <w:rPr>
                <w:rFonts w:ascii="Calibri" w:eastAsia="Times New Roman" w:hAnsi="Calibri" w:cs="Times New Roman"/>
                <w:sz w:val="20"/>
                <w:szCs w:val="20"/>
                <w:lang w:eastAsia="es-PE"/>
              </w:rPr>
            </w:pPr>
            <w:r w:rsidRPr="00C75CF0">
              <w:rPr>
                <w:rFonts w:ascii="Calibri" w:eastAsia="Times New Roman" w:hAnsi="Calibri" w:cs="Times New Roman"/>
                <w:sz w:val="20"/>
                <w:szCs w:val="20"/>
                <w:lang w:eastAsia="es-PE"/>
              </w:rPr>
              <w:t>12.9</w:t>
            </w:r>
          </w:p>
        </w:tc>
      </w:tr>
      <w:tr w:rsidR="001719A1" w:rsidRPr="00C75CF0" w:rsidTr="00C75CF0">
        <w:trPr>
          <w:trHeight w:val="300"/>
          <w:jc w:val="center"/>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rsidR="001719A1" w:rsidRPr="00C75CF0" w:rsidRDefault="001719A1" w:rsidP="001719A1">
            <w:pPr>
              <w:spacing w:after="0" w:line="240" w:lineRule="auto"/>
              <w:jc w:val="center"/>
              <w:rPr>
                <w:rFonts w:ascii="Calibri" w:eastAsia="Times New Roman" w:hAnsi="Calibri" w:cs="Times New Roman"/>
                <w:sz w:val="20"/>
                <w:szCs w:val="20"/>
                <w:lang w:eastAsia="es-PE"/>
              </w:rPr>
            </w:pPr>
            <w:r w:rsidRPr="00C75CF0">
              <w:rPr>
                <w:rFonts w:ascii="Calibri" w:eastAsia="Times New Roman" w:hAnsi="Calibri" w:cs="Times New Roman"/>
                <w:sz w:val="20"/>
                <w:szCs w:val="20"/>
                <w:lang w:eastAsia="es-PE"/>
              </w:rPr>
              <w:t>25 de Marzo</w:t>
            </w:r>
          </w:p>
        </w:tc>
        <w:tc>
          <w:tcPr>
            <w:tcW w:w="1276" w:type="dxa"/>
            <w:tcBorders>
              <w:top w:val="nil"/>
              <w:left w:val="nil"/>
              <w:bottom w:val="single" w:sz="4" w:space="0" w:color="auto"/>
              <w:right w:val="single" w:sz="4" w:space="0" w:color="auto"/>
            </w:tcBorders>
            <w:shd w:val="clear" w:color="auto" w:fill="auto"/>
            <w:noWrap/>
            <w:vAlign w:val="bottom"/>
            <w:hideMark/>
          </w:tcPr>
          <w:p w:rsidR="001719A1" w:rsidRPr="00C75CF0" w:rsidRDefault="001719A1" w:rsidP="001719A1">
            <w:pPr>
              <w:spacing w:after="0" w:line="240" w:lineRule="auto"/>
              <w:jc w:val="center"/>
              <w:rPr>
                <w:rFonts w:ascii="Calibri" w:eastAsia="Times New Roman" w:hAnsi="Calibri" w:cs="Times New Roman"/>
                <w:sz w:val="20"/>
                <w:szCs w:val="20"/>
                <w:lang w:eastAsia="es-PE"/>
              </w:rPr>
            </w:pPr>
            <w:r w:rsidRPr="00C75CF0">
              <w:rPr>
                <w:rFonts w:ascii="Calibri" w:eastAsia="Times New Roman" w:hAnsi="Calibri" w:cs="Times New Roman"/>
                <w:sz w:val="20"/>
                <w:szCs w:val="20"/>
                <w:lang w:eastAsia="es-PE"/>
              </w:rPr>
              <w:t>5.83</w:t>
            </w:r>
          </w:p>
        </w:tc>
        <w:tc>
          <w:tcPr>
            <w:tcW w:w="1701" w:type="dxa"/>
            <w:tcBorders>
              <w:top w:val="nil"/>
              <w:left w:val="nil"/>
              <w:bottom w:val="single" w:sz="4" w:space="0" w:color="auto"/>
              <w:right w:val="single" w:sz="4" w:space="0" w:color="auto"/>
            </w:tcBorders>
            <w:shd w:val="clear" w:color="auto" w:fill="auto"/>
            <w:noWrap/>
            <w:vAlign w:val="bottom"/>
            <w:hideMark/>
          </w:tcPr>
          <w:p w:rsidR="001719A1" w:rsidRPr="00C75CF0" w:rsidRDefault="001719A1" w:rsidP="001719A1">
            <w:pPr>
              <w:spacing w:after="0" w:line="240" w:lineRule="auto"/>
              <w:jc w:val="center"/>
              <w:rPr>
                <w:rFonts w:ascii="Calibri" w:eastAsia="Times New Roman" w:hAnsi="Calibri" w:cs="Times New Roman"/>
                <w:sz w:val="20"/>
                <w:szCs w:val="20"/>
                <w:lang w:eastAsia="es-PE"/>
              </w:rPr>
            </w:pPr>
            <w:r w:rsidRPr="00C75CF0">
              <w:rPr>
                <w:rFonts w:ascii="Calibri" w:eastAsia="Times New Roman" w:hAnsi="Calibri" w:cs="Times New Roman"/>
                <w:sz w:val="20"/>
                <w:szCs w:val="20"/>
                <w:lang w:eastAsia="es-PE"/>
              </w:rPr>
              <w:t>12.3</w:t>
            </w:r>
          </w:p>
        </w:tc>
        <w:tc>
          <w:tcPr>
            <w:tcW w:w="1417" w:type="dxa"/>
            <w:tcBorders>
              <w:top w:val="nil"/>
              <w:left w:val="nil"/>
              <w:bottom w:val="single" w:sz="4" w:space="0" w:color="auto"/>
              <w:right w:val="single" w:sz="4" w:space="0" w:color="auto"/>
            </w:tcBorders>
            <w:shd w:val="clear" w:color="auto" w:fill="auto"/>
            <w:noWrap/>
            <w:vAlign w:val="bottom"/>
            <w:hideMark/>
          </w:tcPr>
          <w:p w:rsidR="001719A1" w:rsidRPr="00C75CF0" w:rsidRDefault="001719A1" w:rsidP="001719A1">
            <w:pPr>
              <w:spacing w:after="0" w:line="240" w:lineRule="auto"/>
              <w:jc w:val="center"/>
              <w:rPr>
                <w:rFonts w:ascii="Calibri" w:eastAsia="Times New Roman" w:hAnsi="Calibri" w:cs="Times New Roman"/>
                <w:sz w:val="20"/>
                <w:szCs w:val="20"/>
                <w:lang w:eastAsia="es-PE"/>
              </w:rPr>
            </w:pPr>
            <w:r w:rsidRPr="00C75CF0">
              <w:rPr>
                <w:rFonts w:ascii="Calibri" w:eastAsia="Times New Roman" w:hAnsi="Calibri" w:cs="Times New Roman"/>
                <w:sz w:val="20"/>
                <w:szCs w:val="20"/>
                <w:lang w:eastAsia="es-PE"/>
              </w:rPr>
              <w:t>11.1</w:t>
            </w:r>
          </w:p>
        </w:tc>
        <w:tc>
          <w:tcPr>
            <w:tcW w:w="1568" w:type="dxa"/>
            <w:tcBorders>
              <w:top w:val="nil"/>
              <w:left w:val="nil"/>
              <w:bottom w:val="single" w:sz="4" w:space="0" w:color="auto"/>
              <w:right w:val="single" w:sz="4" w:space="0" w:color="auto"/>
            </w:tcBorders>
            <w:shd w:val="clear" w:color="auto" w:fill="auto"/>
            <w:noWrap/>
            <w:vAlign w:val="bottom"/>
            <w:hideMark/>
          </w:tcPr>
          <w:p w:rsidR="001719A1" w:rsidRPr="00C75CF0" w:rsidRDefault="001719A1" w:rsidP="001719A1">
            <w:pPr>
              <w:spacing w:after="0" w:line="240" w:lineRule="auto"/>
              <w:jc w:val="center"/>
              <w:rPr>
                <w:rFonts w:ascii="Calibri" w:eastAsia="Times New Roman" w:hAnsi="Calibri" w:cs="Times New Roman"/>
                <w:sz w:val="20"/>
                <w:szCs w:val="20"/>
                <w:lang w:eastAsia="es-PE"/>
              </w:rPr>
            </w:pPr>
            <w:r w:rsidRPr="00C75CF0">
              <w:rPr>
                <w:rFonts w:ascii="Calibri" w:eastAsia="Times New Roman" w:hAnsi="Calibri" w:cs="Times New Roman"/>
                <w:sz w:val="20"/>
                <w:szCs w:val="20"/>
                <w:lang w:eastAsia="es-PE"/>
              </w:rPr>
              <w:t>12.6</w:t>
            </w:r>
          </w:p>
        </w:tc>
      </w:tr>
      <w:tr w:rsidR="001719A1" w:rsidRPr="00C75CF0" w:rsidTr="00C75CF0">
        <w:trPr>
          <w:trHeight w:val="300"/>
          <w:jc w:val="center"/>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rsidR="001719A1" w:rsidRPr="00C75CF0" w:rsidRDefault="001719A1" w:rsidP="001719A1">
            <w:pPr>
              <w:spacing w:after="0" w:line="240" w:lineRule="auto"/>
              <w:jc w:val="center"/>
              <w:rPr>
                <w:rFonts w:ascii="Calibri" w:eastAsia="Times New Roman" w:hAnsi="Calibri" w:cs="Times New Roman"/>
                <w:sz w:val="20"/>
                <w:szCs w:val="20"/>
                <w:lang w:eastAsia="es-PE"/>
              </w:rPr>
            </w:pPr>
            <w:r w:rsidRPr="00C75CF0">
              <w:rPr>
                <w:rFonts w:ascii="Calibri" w:eastAsia="Times New Roman" w:hAnsi="Calibri" w:cs="Times New Roman"/>
                <w:sz w:val="20"/>
                <w:szCs w:val="20"/>
                <w:lang w:eastAsia="es-PE"/>
              </w:rPr>
              <w:t>17 de Marzo</w:t>
            </w:r>
          </w:p>
        </w:tc>
        <w:tc>
          <w:tcPr>
            <w:tcW w:w="1276" w:type="dxa"/>
            <w:tcBorders>
              <w:top w:val="nil"/>
              <w:left w:val="nil"/>
              <w:bottom w:val="single" w:sz="4" w:space="0" w:color="auto"/>
              <w:right w:val="single" w:sz="4" w:space="0" w:color="auto"/>
            </w:tcBorders>
            <w:shd w:val="clear" w:color="auto" w:fill="auto"/>
            <w:noWrap/>
            <w:vAlign w:val="bottom"/>
            <w:hideMark/>
          </w:tcPr>
          <w:p w:rsidR="001719A1" w:rsidRPr="00C75CF0" w:rsidRDefault="001719A1" w:rsidP="001719A1">
            <w:pPr>
              <w:spacing w:after="0" w:line="240" w:lineRule="auto"/>
              <w:jc w:val="center"/>
              <w:rPr>
                <w:rFonts w:ascii="Calibri" w:eastAsia="Times New Roman" w:hAnsi="Calibri" w:cs="Times New Roman"/>
                <w:sz w:val="20"/>
                <w:szCs w:val="20"/>
                <w:lang w:eastAsia="es-PE"/>
              </w:rPr>
            </w:pPr>
            <w:r w:rsidRPr="00C75CF0">
              <w:rPr>
                <w:rFonts w:ascii="Calibri" w:eastAsia="Times New Roman" w:hAnsi="Calibri" w:cs="Times New Roman"/>
                <w:sz w:val="20"/>
                <w:szCs w:val="20"/>
                <w:lang w:eastAsia="es-PE"/>
              </w:rPr>
              <w:t>5.55</w:t>
            </w:r>
          </w:p>
        </w:tc>
        <w:tc>
          <w:tcPr>
            <w:tcW w:w="1701" w:type="dxa"/>
            <w:tcBorders>
              <w:top w:val="nil"/>
              <w:left w:val="nil"/>
              <w:bottom w:val="single" w:sz="4" w:space="0" w:color="auto"/>
              <w:right w:val="single" w:sz="4" w:space="0" w:color="auto"/>
            </w:tcBorders>
            <w:shd w:val="clear" w:color="auto" w:fill="auto"/>
            <w:noWrap/>
            <w:vAlign w:val="bottom"/>
            <w:hideMark/>
          </w:tcPr>
          <w:p w:rsidR="001719A1" w:rsidRPr="00C75CF0" w:rsidRDefault="001719A1" w:rsidP="001719A1">
            <w:pPr>
              <w:spacing w:after="0" w:line="240" w:lineRule="auto"/>
              <w:jc w:val="center"/>
              <w:rPr>
                <w:rFonts w:ascii="Calibri" w:eastAsia="Times New Roman" w:hAnsi="Calibri" w:cs="Times New Roman"/>
                <w:sz w:val="20"/>
                <w:szCs w:val="20"/>
                <w:lang w:eastAsia="es-PE"/>
              </w:rPr>
            </w:pPr>
            <w:r w:rsidRPr="00C75CF0">
              <w:rPr>
                <w:rFonts w:ascii="Calibri" w:eastAsia="Times New Roman" w:hAnsi="Calibri" w:cs="Times New Roman"/>
                <w:sz w:val="20"/>
                <w:szCs w:val="20"/>
                <w:lang w:eastAsia="es-PE"/>
              </w:rPr>
              <w:t>12.1</w:t>
            </w:r>
          </w:p>
        </w:tc>
        <w:tc>
          <w:tcPr>
            <w:tcW w:w="1417" w:type="dxa"/>
            <w:tcBorders>
              <w:top w:val="nil"/>
              <w:left w:val="nil"/>
              <w:bottom w:val="single" w:sz="4" w:space="0" w:color="auto"/>
              <w:right w:val="single" w:sz="4" w:space="0" w:color="auto"/>
            </w:tcBorders>
            <w:shd w:val="clear" w:color="auto" w:fill="auto"/>
            <w:noWrap/>
            <w:vAlign w:val="bottom"/>
            <w:hideMark/>
          </w:tcPr>
          <w:p w:rsidR="001719A1" w:rsidRPr="00C75CF0" w:rsidRDefault="001719A1" w:rsidP="001719A1">
            <w:pPr>
              <w:spacing w:after="0" w:line="240" w:lineRule="auto"/>
              <w:jc w:val="center"/>
              <w:rPr>
                <w:rFonts w:ascii="Calibri" w:eastAsia="Times New Roman" w:hAnsi="Calibri" w:cs="Times New Roman"/>
                <w:sz w:val="20"/>
                <w:szCs w:val="20"/>
                <w:lang w:eastAsia="es-PE"/>
              </w:rPr>
            </w:pPr>
            <w:r w:rsidRPr="00C75CF0">
              <w:rPr>
                <w:rFonts w:ascii="Calibri" w:eastAsia="Times New Roman" w:hAnsi="Calibri" w:cs="Times New Roman"/>
                <w:sz w:val="20"/>
                <w:szCs w:val="20"/>
                <w:lang w:eastAsia="es-PE"/>
              </w:rPr>
              <w:t>11.0</w:t>
            </w:r>
          </w:p>
        </w:tc>
        <w:tc>
          <w:tcPr>
            <w:tcW w:w="1568" w:type="dxa"/>
            <w:tcBorders>
              <w:top w:val="nil"/>
              <w:left w:val="nil"/>
              <w:bottom w:val="single" w:sz="4" w:space="0" w:color="auto"/>
              <w:right w:val="single" w:sz="4" w:space="0" w:color="auto"/>
            </w:tcBorders>
            <w:shd w:val="clear" w:color="auto" w:fill="auto"/>
            <w:noWrap/>
            <w:vAlign w:val="bottom"/>
            <w:hideMark/>
          </w:tcPr>
          <w:p w:rsidR="001719A1" w:rsidRPr="00C75CF0" w:rsidRDefault="001719A1" w:rsidP="001719A1">
            <w:pPr>
              <w:spacing w:after="0" w:line="240" w:lineRule="auto"/>
              <w:jc w:val="center"/>
              <w:rPr>
                <w:rFonts w:ascii="Calibri" w:eastAsia="Times New Roman" w:hAnsi="Calibri" w:cs="Times New Roman"/>
                <w:sz w:val="20"/>
                <w:szCs w:val="20"/>
                <w:lang w:eastAsia="es-PE"/>
              </w:rPr>
            </w:pPr>
            <w:r w:rsidRPr="00C75CF0">
              <w:rPr>
                <w:rFonts w:ascii="Calibri" w:eastAsia="Times New Roman" w:hAnsi="Calibri" w:cs="Times New Roman"/>
                <w:sz w:val="20"/>
                <w:szCs w:val="20"/>
                <w:lang w:eastAsia="es-PE"/>
              </w:rPr>
              <w:t>12.3</w:t>
            </w:r>
          </w:p>
        </w:tc>
      </w:tr>
      <w:tr w:rsidR="001719A1" w:rsidRPr="00C75CF0" w:rsidTr="00C75CF0">
        <w:trPr>
          <w:trHeight w:val="300"/>
          <w:jc w:val="center"/>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rsidR="001719A1" w:rsidRPr="00C75CF0" w:rsidRDefault="001719A1" w:rsidP="001719A1">
            <w:pPr>
              <w:spacing w:after="0" w:line="240" w:lineRule="auto"/>
              <w:jc w:val="center"/>
              <w:rPr>
                <w:rFonts w:ascii="Calibri" w:eastAsia="Times New Roman" w:hAnsi="Calibri" w:cs="Times New Roman"/>
                <w:sz w:val="20"/>
                <w:szCs w:val="20"/>
                <w:lang w:eastAsia="es-PE"/>
              </w:rPr>
            </w:pPr>
            <w:r w:rsidRPr="00C75CF0">
              <w:rPr>
                <w:rFonts w:ascii="Calibri" w:eastAsia="Times New Roman" w:hAnsi="Calibri" w:cs="Times New Roman"/>
                <w:sz w:val="20"/>
                <w:szCs w:val="20"/>
                <w:lang w:eastAsia="es-PE"/>
              </w:rPr>
              <w:t>5 de Abril</w:t>
            </w:r>
          </w:p>
        </w:tc>
        <w:tc>
          <w:tcPr>
            <w:tcW w:w="1276" w:type="dxa"/>
            <w:tcBorders>
              <w:top w:val="nil"/>
              <w:left w:val="nil"/>
              <w:bottom w:val="single" w:sz="4" w:space="0" w:color="auto"/>
              <w:right w:val="single" w:sz="4" w:space="0" w:color="auto"/>
            </w:tcBorders>
            <w:shd w:val="clear" w:color="auto" w:fill="auto"/>
            <w:noWrap/>
            <w:vAlign w:val="bottom"/>
            <w:hideMark/>
          </w:tcPr>
          <w:p w:rsidR="001719A1" w:rsidRPr="00C75CF0" w:rsidRDefault="001719A1" w:rsidP="001719A1">
            <w:pPr>
              <w:spacing w:after="0" w:line="240" w:lineRule="auto"/>
              <w:jc w:val="center"/>
              <w:rPr>
                <w:rFonts w:ascii="Calibri" w:eastAsia="Times New Roman" w:hAnsi="Calibri" w:cs="Times New Roman"/>
                <w:sz w:val="20"/>
                <w:szCs w:val="20"/>
                <w:lang w:eastAsia="es-PE"/>
              </w:rPr>
            </w:pPr>
            <w:r w:rsidRPr="00C75CF0">
              <w:rPr>
                <w:rFonts w:ascii="Calibri" w:eastAsia="Times New Roman" w:hAnsi="Calibri" w:cs="Times New Roman"/>
                <w:sz w:val="20"/>
                <w:szCs w:val="20"/>
                <w:lang w:eastAsia="es-PE"/>
              </w:rPr>
              <w:t>5.51</w:t>
            </w:r>
          </w:p>
        </w:tc>
        <w:tc>
          <w:tcPr>
            <w:tcW w:w="1701" w:type="dxa"/>
            <w:tcBorders>
              <w:top w:val="nil"/>
              <w:left w:val="nil"/>
              <w:bottom w:val="single" w:sz="4" w:space="0" w:color="auto"/>
              <w:right w:val="single" w:sz="4" w:space="0" w:color="auto"/>
            </w:tcBorders>
            <w:shd w:val="clear" w:color="auto" w:fill="auto"/>
            <w:noWrap/>
            <w:vAlign w:val="bottom"/>
            <w:hideMark/>
          </w:tcPr>
          <w:p w:rsidR="001719A1" w:rsidRPr="00C75CF0" w:rsidRDefault="001719A1" w:rsidP="001719A1">
            <w:pPr>
              <w:spacing w:after="0" w:line="240" w:lineRule="auto"/>
              <w:jc w:val="center"/>
              <w:rPr>
                <w:rFonts w:ascii="Calibri" w:eastAsia="Times New Roman" w:hAnsi="Calibri" w:cs="Times New Roman"/>
                <w:sz w:val="20"/>
                <w:szCs w:val="20"/>
                <w:lang w:eastAsia="es-PE"/>
              </w:rPr>
            </w:pPr>
            <w:r w:rsidRPr="00C75CF0">
              <w:rPr>
                <w:rFonts w:ascii="Calibri" w:eastAsia="Times New Roman" w:hAnsi="Calibri" w:cs="Times New Roman"/>
                <w:sz w:val="20"/>
                <w:szCs w:val="20"/>
                <w:lang w:eastAsia="es-PE"/>
              </w:rPr>
              <w:t>12.0</w:t>
            </w:r>
          </w:p>
        </w:tc>
        <w:tc>
          <w:tcPr>
            <w:tcW w:w="1417" w:type="dxa"/>
            <w:tcBorders>
              <w:top w:val="nil"/>
              <w:left w:val="nil"/>
              <w:bottom w:val="single" w:sz="4" w:space="0" w:color="auto"/>
              <w:right w:val="single" w:sz="4" w:space="0" w:color="auto"/>
            </w:tcBorders>
            <w:shd w:val="clear" w:color="auto" w:fill="auto"/>
            <w:noWrap/>
            <w:vAlign w:val="bottom"/>
            <w:hideMark/>
          </w:tcPr>
          <w:p w:rsidR="001719A1" w:rsidRPr="00C75CF0" w:rsidRDefault="001719A1" w:rsidP="001719A1">
            <w:pPr>
              <w:spacing w:after="0" w:line="240" w:lineRule="auto"/>
              <w:jc w:val="center"/>
              <w:rPr>
                <w:rFonts w:ascii="Calibri" w:eastAsia="Times New Roman" w:hAnsi="Calibri" w:cs="Times New Roman"/>
                <w:sz w:val="20"/>
                <w:szCs w:val="20"/>
                <w:lang w:eastAsia="es-PE"/>
              </w:rPr>
            </w:pPr>
            <w:r w:rsidRPr="00C75CF0">
              <w:rPr>
                <w:rFonts w:ascii="Calibri" w:eastAsia="Times New Roman" w:hAnsi="Calibri" w:cs="Times New Roman"/>
                <w:sz w:val="20"/>
                <w:szCs w:val="20"/>
                <w:lang w:eastAsia="es-PE"/>
              </w:rPr>
              <w:t>10.8</w:t>
            </w:r>
          </w:p>
        </w:tc>
        <w:tc>
          <w:tcPr>
            <w:tcW w:w="1568" w:type="dxa"/>
            <w:tcBorders>
              <w:top w:val="nil"/>
              <w:left w:val="nil"/>
              <w:bottom w:val="single" w:sz="4" w:space="0" w:color="auto"/>
              <w:right w:val="single" w:sz="4" w:space="0" w:color="auto"/>
            </w:tcBorders>
            <w:shd w:val="clear" w:color="auto" w:fill="auto"/>
            <w:noWrap/>
            <w:vAlign w:val="bottom"/>
            <w:hideMark/>
          </w:tcPr>
          <w:p w:rsidR="001719A1" w:rsidRPr="00C75CF0" w:rsidRDefault="001719A1" w:rsidP="001719A1">
            <w:pPr>
              <w:spacing w:after="0" w:line="240" w:lineRule="auto"/>
              <w:jc w:val="center"/>
              <w:rPr>
                <w:rFonts w:ascii="Calibri" w:eastAsia="Times New Roman" w:hAnsi="Calibri" w:cs="Times New Roman"/>
                <w:sz w:val="20"/>
                <w:szCs w:val="20"/>
                <w:lang w:eastAsia="es-PE"/>
              </w:rPr>
            </w:pPr>
            <w:r w:rsidRPr="00C75CF0">
              <w:rPr>
                <w:rFonts w:ascii="Calibri" w:eastAsia="Times New Roman" w:hAnsi="Calibri" w:cs="Times New Roman"/>
                <w:sz w:val="20"/>
                <w:szCs w:val="20"/>
                <w:lang w:eastAsia="es-PE"/>
              </w:rPr>
              <w:t>12.2</w:t>
            </w:r>
          </w:p>
        </w:tc>
      </w:tr>
      <w:tr w:rsidR="001719A1" w:rsidRPr="00C75CF0" w:rsidTr="00C75CF0">
        <w:trPr>
          <w:trHeight w:val="300"/>
          <w:jc w:val="center"/>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rsidR="001719A1" w:rsidRPr="00C75CF0" w:rsidRDefault="001719A1" w:rsidP="001719A1">
            <w:pPr>
              <w:spacing w:after="0" w:line="240" w:lineRule="auto"/>
              <w:jc w:val="center"/>
              <w:rPr>
                <w:rFonts w:ascii="Calibri" w:eastAsia="Times New Roman" w:hAnsi="Calibri" w:cs="Times New Roman"/>
                <w:sz w:val="20"/>
                <w:szCs w:val="20"/>
                <w:lang w:eastAsia="es-PE"/>
              </w:rPr>
            </w:pPr>
            <w:r w:rsidRPr="00C75CF0">
              <w:rPr>
                <w:rFonts w:ascii="Calibri" w:eastAsia="Times New Roman" w:hAnsi="Calibri" w:cs="Times New Roman"/>
                <w:sz w:val="20"/>
                <w:szCs w:val="20"/>
                <w:lang w:eastAsia="es-PE"/>
              </w:rPr>
              <w:t>15 de Marzo</w:t>
            </w:r>
          </w:p>
        </w:tc>
        <w:tc>
          <w:tcPr>
            <w:tcW w:w="1276" w:type="dxa"/>
            <w:tcBorders>
              <w:top w:val="nil"/>
              <w:left w:val="nil"/>
              <w:bottom w:val="single" w:sz="4" w:space="0" w:color="auto"/>
              <w:right w:val="single" w:sz="4" w:space="0" w:color="auto"/>
            </w:tcBorders>
            <w:shd w:val="clear" w:color="auto" w:fill="auto"/>
            <w:noWrap/>
            <w:vAlign w:val="bottom"/>
            <w:hideMark/>
          </w:tcPr>
          <w:p w:rsidR="001719A1" w:rsidRPr="00C75CF0" w:rsidRDefault="001719A1" w:rsidP="001719A1">
            <w:pPr>
              <w:spacing w:after="0" w:line="240" w:lineRule="auto"/>
              <w:jc w:val="center"/>
              <w:rPr>
                <w:rFonts w:ascii="Calibri" w:eastAsia="Times New Roman" w:hAnsi="Calibri" w:cs="Times New Roman"/>
                <w:sz w:val="20"/>
                <w:szCs w:val="20"/>
                <w:lang w:eastAsia="es-PE"/>
              </w:rPr>
            </w:pPr>
            <w:r w:rsidRPr="00C75CF0">
              <w:rPr>
                <w:rFonts w:ascii="Calibri" w:eastAsia="Times New Roman" w:hAnsi="Calibri" w:cs="Times New Roman"/>
                <w:sz w:val="20"/>
                <w:szCs w:val="20"/>
                <w:lang w:eastAsia="es-PE"/>
              </w:rPr>
              <w:t>5.06</w:t>
            </w:r>
          </w:p>
        </w:tc>
        <w:tc>
          <w:tcPr>
            <w:tcW w:w="1701" w:type="dxa"/>
            <w:tcBorders>
              <w:top w:val="nil"/>
              <w:left w:val="nil"/>
              <w:bottom w:val="single" w:sz="4" w:space="0" w:color="auto"/>
              <w:right w:val="single" w:sz="4" w:space="0" w:color="auto"/>
            </w:tcBorders>
            <w:shd w:val="clear" w:color="auto" w:fill="auto"/>
            <w:noWrap/>
            <w:vAlign w:val="bottom"/>
            <w:hideMark/>
          </w:tcPr>
          <w:p w:rsidR="001719A1" w:rsidRPr="00C75CF0" w:rsidRDefault="001719A1" w:rsidP="001719A1">
            <w:pPr>
              <w:spacing w:after="0" w:line="240" w:lineRule="auto"/>
              <w:jc w:val="center"/>
              <w:rPr>
                <w:rFonts w:ascii="Calibri" w:eastAsia="Times New Roman" w:hAnsi="Calibri" w:cs="Times New Roman"/>
                <w:sz w:val="20"/>
                <w:szCs w:val="20"/>
                <w:lang w:eastAsia="es-PE"/>
              </w:rPr>
            </w:pPr>
            <w:r w:rsidRPr="00C75CF0">
              <w:rPr>
                <w:rFonts w:ascii="Calibri" w:eastAsia="Times New Roman" w:hAnsi="Calibri" w:cs="Times New Roman"/>
                <w:sz w:val="20"/>
                <w:szCs w:val="20"/>
                <w:lang w:eastAsia="es-PE"/>
              </w:rPr>
              <w:t>11.9</w:t>
            </w:r>
          </w:p>
        </w:tc>
        <w:tc>
          <w:tcPr>
            <w:tcW w:w="1417" w:type="dxa"/>
            <w:tcBorders>
              <w:top w:val="nil"/>
              <w:left w:val="nil"/>
              <w:bottom w:val="single" w:sz="4" w:space="0" w:color="auto"/>
              <w:right w:val="single" w:sz="4" w:space="0" w:color="auto"/>
            </w:tcBorders>
            <w:shd w:val="clear" w:color="auto" w:fill="auto"/>
            <w:noWrap/>
            <w:vAlign w:val="bottom"/>
            <w:hideMark/>
          </w:tcPr>
          <w:p w:rsidR="001719A1" w:rsidRPr="00C75CF0" w:rsidRDefault="001719A1" w:rsidP="001719A1">
            <w:pPr>
              <w:spacing w:after="0" w:line="240" w:lineRule="auto"/>
              <w:jc w:val="center"/>
              <w:rPr>
                <w:rFonts w:ascii="Calibri" w:eastAsia="Times New Roman" w:hAnsi="Calibri" w:cs="Times New Roman"/>
                <w:sz w:val="20"/>
                <w:szCs w:val="20"/>
                <w:lang w:eastAsia="es-PE"/>
              </w:rPr>
            </w:pPr>
            <w:r w:rsidRPr="00C75CF0">
              <w:rPr>
                <w:rFonts w:ascii="Calibri" w:eastAsia="Times New Roman" w:hAnsi="Calibri" w:cs="Times New Roman"/>
                <w:sz w:val="20"/>
                <w:szCs w:val="20"/>
                <w:lang w:eastAsia="es-PE"/>
              </w:rPr>
              <w:t>10.8</w:t>
            </w:r>
          </w:p>
        </w:tc>
        <w:tc>
          <w:tcPr>
            <w:tcW w:w="1568" w:type="dxa"/>
            <w:tcBorders>
              <w:top w:val="nil"/>
              <w:left w:val="nil"/>
              <w:bottom w:val="single" w:sz="4" w:space="0" w:color="auto"/>
              <w:right w:val="single" w:sz="4" w:space="0" w:color="auto"/>
            </w:tcBorders>
            <w:shd w:val="clear" w:color="auto" w:fill="auto"/>
            <w:noWrap/>
            <w:vAlign w:val="bottom"/>
            <w:hideMark/>
          </w:tcPr>
          <w:p w:rsidR="001719A1" w:rsidRPr="00C75CF0" w:rsidRDefault="001719A1" w:rsidP="001719A1">
            <w:pPr>
              <w:spacing w:after="0" w:line="240" w:lineRule="auto"/>
              <w:jc w:val="center"/>
              <w:rPr>
                <w:rFonts w:ascii="Calibri" w:eastAsia="Times New Roman" w:hAnsi="Calibri" w:cs="Times New Roman"/>
                <w:sz w:val="20"/>
                <w:szCs w:val="20"/>
                <w:lang w:eastAsia="es-PE"/>
              </w:rPr>
            </w:pPr>
            <w:r w:rsidRPr="00C75CF0">
              <w:rPr>
                <w:rFonts w:ascii="Calibri" w:eastAsia="Times New Roman" w:hAnsi="Calibri" w:cs="Times New Roman"/>
                <w:sz w:val="20"/>
                <w:szCs w:val="20"/>
                <w:lang w:eastAsia="es-PE"/>
              </w:rPr>
              <w:t>12.0</w:t>
            </w:r>
          </w:p>
        </w:tc>
      </w:tr>
      <w:tr w:rsidR="001719A1" w:rsidRPr="00C75CF0" w:rsidTr="00C75CF0">
        <w:trPr>
          <w:trHeight w:val="300"/>
          <w:jc w:val="center"/>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rsidR="001719A1" w:rsidRPr="00C75CF0" w:rsidRDefault="001719A1" w:rsidP="001719A1">
            <w:pPr>
              <w:spacing w:after="0" w:line="240" w:lineRule="auto"/>
              <w:jc w:val="center"/>
              <w:rPr>
                <w:rFonts w:ascii="Calibri" w:eastAsia="Times New Roman" w:hAnsi="Calibri" w:cs="Times New Roman"/>
                <w:sz w:val="20"/>
                <w:szCs w:val="20"/>
                <w:lang w:eastAsia="es-PE"/>
              </w:rPr>
            </w:pPr>
            <w:r w:rsidRPr="00C75CF0">
              <w:rPr>
                <w:rFonts w:ascii="Calibri" w:eastAsia="Times New Roman" w:hAnsi="Calibri" w:cs="Times New Roman"/>
                <w:sz w:val="20"/>
                <w:szCs w:val="20"/>
                <w:lang w:eastAsia="es-PE"/>
              </w:rPr>
              <w:t>12 de Abril</w:t>
            </w:r>
          </w:p>
        </w:tc>
        <w:tc>
          <w:tcPr>
            <w:tcW w:w="1276" w:type="dxa"/>
            <w:tcBorders>
              <w:top w:val="nil"/>
              <w:left w:val="nil"/>
              <w:bottom w:val="single" w:sz="4" w:space="0" w:color="auto"/>
              <w:right w:val="single" w:sz="4" w:space="0" w:color="auto"/>
            </w:tcBorders>
            <w:shd w:val="clear" w:color="auto" w:fill="auto"/>
            <w:noWrap/>
            <w:vAlign w:val="bottom"/>
            <w:hideMark/>
          </w:tcPr>
          <w:p w:rsidR="001719A1" w:rsidRPr="00C75CF0" w:rsidRDefault="001719A1" w:rsidP="001719A1">
            <w:pPr>
              <w:spacing w:after="0" w:line="240" w:lineRule="auto"/>
              <w:jc w:val="center"/>
              <w:rPr>
                <w:rFonts w:ascii="Calibri" w:eastAsia="Times New Roman" w:hAnsi="Calibri" w:cs="Times New Roman"/>
                <w:sz w:val="20"/>
                <w:szCs w:val="20"/>
                <w:lang w:eastAsia="es-PE"/>
              </w:rPr>
            </w:pPr>
            <w:r w:rsidRPr="00C75CF0">
              <w:rPr>
                <w:rFonts w:ascii="Calibri" w:eastAsia="Times New Roman" w:hAnsi="Calibri" w:cs="Times New Roman"/>
                <w:sz w:val="20"/>
                <w:szCs w:val="20"/>
                <w:lang w:eastAsia="es-PE"/>
              </w:rPr>
              <w:t>5.04</w:t>
            </w:r>
          </w:p>
        </w:tc>
        <w:tc>
          <w:tcPr>
            <w:tcW w:w="1701" w:type="dxa"/>
            <w:tcBorders>
              <w:top w:val="nil"/>
              <w:left w:val="nil"/>
              <w:bottom w:val="single" w:sz="4" w:space="0" w:color="auto"/>
              <w:right w:val="single" w:sz="4" w:space="0" w:color="auto"/>
            </w:tcBorders>
            <w:shd w:val="clear" w:color="auto" w:fill="auto"/>
            <w:noWrap/>
            <w:vAlign w:val="bottom"/>
            <w:hideMark/>
          </w:tcPr>
          <w:p w:rsidR="001719A1" w:rsidRPr="00C75CF0" w:rsidRDefault="001719A1" w:rsidP="001719A1">
            <w:pPr>
              <w:spacing w:after="0" w:line="240" w:lineRule="auto"/>
              <w:jc w:val="center"/>
              <w:rPr>
                <w:rFonts w:ascii="Calibri" w:eastAsia="Times New Roman" w:hAnsi="Calibri" w:cs="Times New Roman"/>
                <w:sz w:val="20"/>
                <w:szCs w:val="20"/>
                <w:lang w:eastAsia="es-PE"/>
              </w:rPr>
            </w:pPr>
            <w:r w:rsidRPr="00C75CF0">
              <w:rPr>
                <w:rFonts w:ascii="Calibri" w:eastAsia="Times New Roman" w:hAnsi="Calibri" w:cs="Times New Roman"/>
                <w:sz w:val="20"/>
                <w:szCs w:val="20"/>
                <w:lang w:eastAsia="es-PE"/>
              </w:rPr>
              <w:t>11.9</w:t>
            </w:r>
          </w:p>
        </w:tc>
        <w:tc>
          <w:tcPr>
            <w:tcW w:w="1417" w:type="dxa"/>
            <w:tcBorders>
              <w:top w:val="nil"/>
              <w:left w:val="nil"/>
              <w:bottom w:val="single" w:sz="4" w:space="0" w:color="auto"/>
              <w:right w:val="single" w:sz="4" w:space="0" w:color="auto"/>
            </w:tcBorders>
            <w:shd w:val="clear" w:color="auto" w:fill="auto"/>
            <w:noWrap/>
            <w:vAlign w:val="bottom"/>
            <w:hideMark/>
          </w:tcPr>
          <w:p w:rsidR="001719A1" w:rsidRPr="00C75CF0" w:rsidRDefault="001719A1" w:rsidP="001719A1">
            <w:pPr>
              <w:spacing w:after="0" w:line="240" w:lineRule="auto"/>
              <w:jc w:val="center"/>
              <w:rPr>
                <w:rFonts w:ascii="Calibri" w:eastAsia="Times New Roman" w:hAnsi="Calibri" w:cs="Times New Roman"/>
                <w:sz w:val="20"/>
                <w:szCs w:val="20"/>
                <w:lang w:eastAsia="es-PE"/>
              </w:rPr>
            </w:pPr>
            <w:r w:rsidRPr="00C75CF0">
              <w:rPr>
                <w:rFonts w:ascii="Calibri" w:eastAsia="Times New Roman" w:hAnsi="Calibri" w:cs="Times New Roman"/>
                <w:sz w:val="20"/>
                <w:szCs w:val="20"/>
                <w:lang w:eastAsia="es-PE"/>
              </w:rPr>
              <w:t>10.7</w:t>
            </w:r>
          </w:p>
        </w:tc>
        <w:tc>
          <w:tcPr>
            <w:tcW w:w="1568" w:type="dxa"/>
            <w:tcBorders>
              <w:top w:val="nil"/>
              <w:left w:val="nil"/>
              <w:bottom w:val="single" w:sz="4" w:space="0" w:color="auto"/>
              <w:right w:val="single" w:sz="4" w:space="0" w:color="auto"/>
            </w:tcBorders>
            <w:shd w:val="clear" w:color="auto" w:fill="auto"/>
            <w:noWrap/>
            <w:vAlign w:val="bottom"/>
            <w:hideMark/>
          </w:tcPr>
          <w:p w:rsidR="001719A1" w:rsidRPr="00C75CF0" w:rsidRDefault="001719A1" w:rsidP="001719A1">
            <w:pPr>
              <w:spacing w:after="0" w:line="240" w:lineRule="auto"/>
              <w:jc w:val="center"/>
              <w:rPr>
                <w:rFonts w:ascii="Calibri" w:eastAsia="Times New Roman" w:hAnsi="Calibri" w:cs="Times New Roman"/>
                <w:sz w:val="20"/>
                <w:szCs w:val="20"/>
                <w:lang w:eastAsia="es-PE"/>
              </w:rPr>
            </w:pPr>
            <w:r w:rsidRPr="00C75CF0">
              <w:rPr>
                <w:rFonts w:ascii="Calibri" w:eastAsia="Times New Roman" w:hAnsi="Calibri" w:cs="Times New Roman"/>
                <w:sz w:val="20"/>
                <w:szCs w:val="20"/>
                <w:lang w:eastAsia="es-PE"/>
              </w:rPr>
              <w:t>12.0</w:t>
            </w:r>
          </w:p>
        </w:tc>
      </w:tr>
      <w:tr w:rsidR="001719A1" w:rsidRPr="00C75CF0" w:rsidTr="00C75CF0">
        <w:trPr>
          <w:trHeight w:val="300"/>
          <w:jc w:val="center"/>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rsidR="001719A1" w:rsidRPr="00C75CF0" w:rsidRDefault="001719A1" w:rsidP="001719A1">
            <w:pPr>
              <w:spacing w:after="0" w:line="240" w:lineRule="auto"/>
              <w:jc w:val="center"/>
              <w:rPr>
                <w:rFonts w:ascii="Calibri" w:eastAsia="Times New Roman" w:hAnsi="Calibri" w:cs="Times New Roman"/>
                <w:sz w:val="20"/>
                <w:szCs w:val="20"/>
                <w:lang w:eastAsia="es-PE"/>
              </w:rPr>
            </w:pPr>
            <w:r w:rsidRPr="00C75CF0">
              <w:rPr>
                <w:rFonts w:ascii="Calibri" w:eastAsia="Times New Roman" w:hAnsi="Calibri" w:cs="Times New Roman"/>
                <w:sz w:val="20"/>
                <w:szCs w:val="20"/>
                <w:lang w:eastAsia="es-PE"/>
              </w:rPr>
              <w:t>13 de Marzo</w:t>
            </w:r>
          </w:p>
        </w:tc>
        <w:tc>
          <w:tcPr>
            <w:tcW w:w="1276" w:type="dxa"/>
            <w:tcBorders>
              <w:top w:val="nil"/>
              <w:left w:val="nil"/>
              <w:bottom w:val="single" w:sz="4" w:space="0" w:color="auto"/>
              <w:right w:val="single" w:sz="4" w:space="0" w:color="auto"/>
            </w:tcBorders>
            <w:shd w:val="clear" w:color="auto" w:fill="auto"/>
            <w:noWrap/>
            <w:vAlign w:val="bottom"/>
            <w:hideMark/>
          </w:tcPr>
          <w:p w:rsidR="001719A1" w:rsidRPr="00C75CF0" w:rsidRDefault="001719A1" w:rsidP="001719A1">
            <w:pPr>
              <w:spacing w:after="0" w:line="240" w:lineRule="auto"/>
              <w:jc w:val="center"/>
              <w:rPr>
                <w:rFonts w:ascii="Calibri" w:eastAsia="Times New Roman" w:hAnsi="Calibri" w:cs="Times New Roman"/>
                <w:sz w:val="20"/>
                <w:szCs w:val="20"/>
                <w:lang w:eastAsia="es-PE"/>
              </w:rPr>
            </w:pPr>
            <w:r w:rsidRPr="00C75CF0">
              <w:rPr>
                <w:rFonts w:ascii="Calibri" w:eastAsia="Times New Roman" w:hAnsi="Calibri" w:cs="Times New Roman"/>
                <w:sz w:val="20"/>
                <w:szCs w:val="20"/>
                <w:lang w:eastAsia="es-PE"/>
              </w:rPr>
              <w:t>5.01</w:t>
            </w:r>
          </w:p>
        </w:tc>
        <w:tc>
          <w:tcPr>
            <w:tcW w:w="1701" w:type="dxa"/>
            <w:tcBorders>
              <w:top w:val="nil"/>
              <w:left w:val="nil"/>
              <w:bottom w:val="single" w:sz="4" w:space="0" w:color="auto"/>
              <w:right w:val="single" w:sz="4" w:space="0" w:color="auto"/>
            </w:tcBorders>
            <w:shd w:val="clear" w:color="auto" w:fill="auto"/>
            <w:noWrap/>
            <w:vAlign w:val="bottom"/>
            <w:hideMark/>
          </w:tcPr>
          <w:p w:rsidR="001719A1" w:rsidRPr="00C75CF0" w:rsidRDefault="001719A1" w:rsidP="001719A1">
            <w:pPr>
              <w:spacing w:after="0" w:line="240" w:lineRule="auto"/>
              <w:jc w:val="center"/>
              <w:rPr>
                <w:rFonts w:ascii="Calibri" w:eastAsia="Times New Roman" w:hAnsi="Calibri" w:cs="Times New Roman"/>
                <w:sz w:val="20"/>
                <w:szCs w:val="20"/>
                <w:lang w:eastAsia="es-PE"/>
              </w:rPr>
            </w:pPr>
            <w:r w:rsidRPr="00C75CF0">
              <w:rPr>
                <w:rFonts w:ascii="Calibri" w:eastAsia="Times New Roman" w:hAnsi="Calibri" w:cs="Times New Roman"/>
                <w:sz w:val="20"/>
                <w:szCs w:val="20"/>
                <w:lang w:eastAsia="es-PE"/>
              </w:rPr>
              <w:t>11.7</w:t>
            </w:r>
          </w:p>
        </w:tc>
        <w:tc>
          <w:tcPr>
            <w:tcW w:w="1417" w:type="dxa"/>
            <w:tcBorders>
              <w:top w:val="nil"/>
              <w:left w:val="nil"/>
              <w:bottom w:val="single" w:sz="4" w:space="0" w:color="auto"/>
              <w:right w:val="single" w:sz="4" w:space="0" w:color="auto"/>
            </w:tcBorders>
            <w:shd w:val="clear" w:color="auto" w:fill="auto"/>
            <w:noWrap/>
            <w:vAlign w:val="bottom"/>
            <w:hideMark/>
          </w:tcPr>
          <w:p w:rsidR="001719A1" w:rsidRPr="00C75CF0" w:rsidRDefault="001719A1" w:rsidP="001719A1">
            <w:pPr>
              <w:spacing w:after="0" w:line="240" w:lineRule="auto"/>
              <w:jc w:val="center"/>
              <w:rPr>
                <w:rFonts w:ascii="Calibri" w:eastAsia="Times New Roman" w:hAnsi="Calibri" w:cs="Times New Roman"/>
                <w:sz w:val="20"/>
                <w:szCs w:val="20"/>
                <w:lang w:eastAsia="es-PE"/>
              </w:rPr>
            </w:pPr>
            <w:r w:rsidRPr="00C75CF0">
              <w:rPr>
                <w:rFonts w:ascii="Calibri" w:eastAsia="Times New Roman" w:hAnsi="Calibri" w:cs="Times New Roman"/>
                <w:sz w:val="20"/>
                <w:szCs w:val="20"/>
                <w:lang w:eastAsia="es-PE"/>
              </w:rPr>
              <w:t>10.5</w:t>
            </w:r>
          </w:p>
        </w:tc>
        <w:tc>
          <w:tcPr>
            <w:tcW w:w="1568" w:type="dxa"/>
            <w:tcBorders>
              <w:top w:val="nil"/>
              <w:left w:val="nil"/>
              <w:bottom w:val="single" w:sz="4" w:space="0" w:color="auto"/>
              <w:right w:val="single" w:sz="4" w:space="0" w:color="auto"/>
            </w:tcBorders>
            <w:shd w:val="clear" w:color="auto" w:fill="auto"/>
            <w:noWrap/>
            <w:vAlign w:val="bottom"/>
            <w:hideMark/>
          </w:tcPr>
          <w:p w:rsidR="001719A1" w:rsidRPr="00C75CF0" w:rsidRDefault="001719A1" w:rsidP="001719A1">
            <w:pPr>
              <w:spacing w:after="0" w:line="240" w:lineRule="auto"/>
              <w:jc w:val="center"/>
              <w:rPr>
                <w:rFonts w:ascii="Calibri" w:eastAsia="Times New Roman" w:hAnsi="Calibri" w:cs="Times New Roman"/>
                <w:sz w:val="20"/>
                <w:szCs w:val="20"/>
                <w:lang w:eastAsia="es-PE"/>
              </w:rPr>
            </w:pPr>
            <w:r w:rsidRPr="00C75CF0">
              <w:rPr>
                <w:rFonts w:ascii="Calibri" w:eastAsia="Times New Roman" w:hAnsi="Calibri" w:cs="Times New Roman"/>
                <w:sz w:val="20"/>
                <w:szCs w:val="20"/>
                <w:lang w:eastAsia="es-PE"/>
              </w:rPr>
              <w:t>11.8</w:t>
            </w:r>
          </w:p>
        </w:tc>
      </w:tr>
      <w:tr w:rsidR="001719A1" w:rsidRPr="00C75CF0" w:rsidTr="00C75CF0">
        <w:trPr>
          <w:trHeight w:val="300"/>
          <w:jc w:val="center"/>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rsidR="001719A1" w:rsidRPr="00C75CF0" w:rsidRDefault="001719A1" w:rsidP="001719A1">
            <w:pPr>
              <w:spacing w:after="0" w:line="240" w:lineRule="auto"/>
              <w:jc w:val="center"/>
              <w:rPr>
                <w:rFonts w:ascii="Calibri" w:eastAsia="Times New Roman" w:hAnsi="Calibri" w:cs="Times New Roman"/>
                <w:sz w:val="20"/>
                <w:szCs w:val="20"/>
                <w:lang w:eastAsia="es-PE"/>
              </w:rPr>
            </w:pPr>
            <w:r w:rsidRPr="00C75CF0">
              <w:rPr>
                <w:rFonts w:ascii="Calibri" w:eastAsia="Times New Roman" w:hAnsi="Calibri" w:cs="Times New Roman"/>
                <w:sz w:val="20"/>
                <w:szCs w:val="20"/>
                <w:lang w:eastAsia="es-PE"/>
              </w:rPr>
              <w:t>19 de Abril</w:t>
            </w:r>
          </w:p>
        </w:tc>
        <w:tc>
          <w:tcPr>
            <w:tcW w:w="1276" w:type="dxa"/>
            <w:tcBorders>
              <w:top w:val="nil"/>
              <w:left w:val="nil"/>
              <w:bottom w:val="single" w:sz="4" w:space="0" w:color="auto"/>
              <w:right w:val="single" w:sz="4" w:space="0" w:color="auto"/>
            </w:tcBorders>
            <w:shd w:val="clear" w:color="auto" w:fill="auto"/>
            <w:noWrap/>
            <w:vAlign w:val="bottom"/>
            <w:hideMark/>
          </w:tcPr>
          <w:p w:rsidR="001719A1" w:rsidRPr="00C75CF0" w:rsidRDefault="001719A1" w:rsidP="001719A1">
            <w:pPr>
              <w:spacing w:after="0" w:line="240" w:lineRule="auto"/>
              <w:jc w:val="center"/>
              <w:rPr>
                <w:rFonts w:ascii="Calibri" w:eastAsia="Times New Roman" w:hAnsi="Calibri" w:cs="Times New Roman"/>
                <w:sz w:val="20"/>
                <w:szCs w:val="20"/>
                <w:lang w:eastAsia="es-PE"/>
              </w:rPr>
            </w:pPr>
            <w:r w:rsidRPr="00C75CF0">
              <w:rPr>
                <w:rFonts w:ascii="Calibri" w:eastAsia="Times New Roman" w:hAnsi="Calibri" w:cs="Times New Roman"/>
                <w:sz w:val="20"/>
                <w:szCs w:val="20"/>
                <w:lang w:eastAsia="es-PE"/>
              </w:rPr>
              <w:t>4.88</w:t>
            </w:r>
          </w:p>
        </w:tc>
        <w:tc>
          <w:tcPr>
            <w:tcW w:w="1701" w:type="dxa"/>
            <w:tcBorders>
              <w:top w:val="nil"/>
              <w:left w:val="nil"/>
              <w:bottom w:val="single" w:sz="4" w:space="0" w:color="auto"/>
              <w:right w:val="single" w:sz="4" w:space="0" w:color="auto"/>
            </w:tcBorders>
            <w:shd w:val="clear" w:color="auto" w:fill="auto"/>
            <w:noWrap/>
            <w:vAlign w:val="bottom"/>
            <w:hideMark/>
          </w:tcPr>
          <w:p w:rsidR="001719A1" w:rsidRPr="00C75CF0" w:rsidRDefault="001719A1" w:rsidP="001719A1">
            <w:pPr>
              <w:spacing w:after="0" w:line="240" w:lineRule="auto"/>
              <w:jc w:val="center"/>
              <w:rPr>
                <w:rFonts w:ascii="Calibri" w:eastAsia="Times New Roman" w:hAnsi="Calibri" w:cs="Times New Roman"/>
                <w:sz w:val="20"/>
                <w:szCs w:val="20"/>
                <w:lang w:eastAsia="es-PE"/>
              </w:rPr>
            </w:pPr>
            <w:r w:rsidRPr="00C75CF0">
              <w:rPr>
                <w:rFonts w:ascii="Calibri" w:eastAsia="Times New Roman" w:hAnsi="Calibri" w:cs="Times New Roman"/>
                <w:sz w:val="20"/>
                <w:szCs w:val="20"/>
                <w:lang w:eastAsia="es-PE"/>
              </w:rPr>
              <w:t>11.4</w:t>
            </w:r>
          </w:p>
        </w:tc>
        <w:tc>
          <w:tcPr>
            <w:tcW w:w="1417" w:type="dxa"/>
            <w:tcBorders>
              <w:top w:val="nil"/>
              <w:left w:val="nil"/>
              <w:bottom w:val="single" w:sz="4" w:space="0" w:color="auto"/>
              <w:right w:val="single" w:sz="4" w:space="0" w:color="auto"/>
            </w:tcBorders>
            <w:shd w:val="clear" w:color="auto" w:fill="auto"/>
            <w:noWrap/>
            <w:vAlign w:val="bottom"/>
            <w:hideMark/>
          </w:tcPr>
          <w:p w:rsidR="001719A1" w:rsidRPr="00C75CF0" w:rsidRDefault="001719A1" w:rsidP="001719A1">
            <w:pPr>
              <w:spacing w:after="0" w:line="240" w:lineRule="auto"/>
              <w:jc w:val="center"/>
              <w:rPr>
                <w:rFonts w:ascii="Calibri" w:eastAsia="Times New Roman" w:hAnsi="Calibri" w:cs="Times New Roman"/>
                <w:sz w:val="20"/>
                <w:szCs w:val="20"/>
                <w:lang w:eastAsia="es-PE"/>
              </w:rPr>
            </w:pPr>
            <w:r w:rsidRPr="00C75CF0">
              <w:rPr>
                <w:rFonts w:ascii="Calibri" w:eastAsia="Times New Roman" w:hAnsi="Calibri" w:cs="Times New Roman"/>
                <w:sz w:val="20"/>
                <w:szCs w:val="20"/>
                <w:lang w:eastAsia="es-PE"/>
              </w:rPr>
              <w:t>10.1</w:t>
            </w:r>
          </w:p>
        </w:tc>
        <w:tc>
          <w:tcPr>
            <w:tcW w:w="1568" w:type="dxa"/>
            <w:tcBorders>
              <w:top w:val="nil"/>
              <w:left w:val="nil"/>
              <w:bottom w:val="single" w:sz="4" w:space="0" w:color="auto"/>
              <w:right w:val="single" w:sz="4" w:space="0" w:color="auto"/>
            </w:tcBorders>
            <w:shd w:val="clear" w:color="auto" w:fill="auto"/>
            <w:noWrap/>
            <w:vAlign w:val="bottom"/>
            <w:hideMark/>
          </w:tcPr>
          <w:p w:rsidR="001719A1" w:rsidRPr="00C75CF0" w:rsidRDefault="001719A1" w:rsidP="001719A1">
            <w:pPr>
              <w:spacing w:after="0" w:line="240" w:lineRule="auto"/>
              <w:jc w:val="center"/>
              <w:rPr>
                <w:rFonts w:ascii="Calibri" w:eastAsia="Times New Roman" w:hAnsi="Calibri" w:cs="Times New Roman"/>
                <w:sz w:val="20"/>
                <w:szCs w:val="20"/>
                <w:lang w:eastAsia="es-PE"/>
              </w:rPr>
            </w:pPr>
            <w:r w:rsidRPr="00C75CF0">
              <w:rPr>
                <w:rFonts w:ascii="Calibri" w:eastAsia="Times New Roman" w:hAnsi="Calibri" w:cs="Times New Roman"/>
                <w:sz w:val="20"/>
                <w:szCs w:val="20"/>
                <w:lang w:eastAsia="es-PE"/>
              </w:rPr>
              <w:t>11.7</w:t>
            </w:r>
          </w:p>
        </w:tc>
      </w:tr>
      <w:tr w:rsidR="001719A1" w:rsidRPr="00C75CF0" w:rsidTr="00C75CF0">
        <w:trPr>
          <w:trHeight w:val="300"/>
          <w:jc w:val="center"/>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rsidR="001719A1" w:rsidRPr="00C75CF0" w:rsidRDefault="001719A1" w:rsidP="001719A1">
            <w:pPr>
              <w:spacing w:after="0" w:line="240" w:lineRule="auto"/>
              <w:jc w:val="center"/>
              <w:rPr>
                <w:rFonts w:ascii="Calibri" w:eastAsia="Times New Roman" w:hAnsi="Calibri" w:cs="Times New Roman"/>
                <w:sz w:val="20"/>
                <w:szCs w:val="20"/>
                <w:lang w:eastAsia="es-PE"/>
              </w:rPr>
            </w:pPr>
            <w:r w:rsidRPr="00C75CF0">
              <w:rPr>
                <w:rFonts w:ascii="Calibri" w:eastAsia="Times New Roman" w:hAnsi="Calibri" w:cs="Times New Roman"/>
                <w:sz w:val="20"/>
                <w:szCs w:val="20"/>
                <w:lang w:eastAsia="es-PE"/>
              </w:rPr>
              <w:t>10 de Marzo</w:t>
            </w:r>
          </w:p>
        </w:tc>
        <w:tc>
          <w:tcPr>
            <w:tcW w:w="1276" w:type="dxa"/>
            <w:tcBorders>
              <w:top w:val="nil"/>
              <w:left w:val="nil"/>
              <w:bottom w:val="single" w:sz="4" w:space="0" w:color="auto"/>
              <w:right w:val="single" w:sz="4" w:space="0" w:color="auto"/>
            </w:tcBorders>
            <w:shd w:val="clear" w:color="auto" w:fill="auto"/>
            <w:noWrap/>
            <w:vAlign w:val="bottom"/>
            <w:hideMark/>
          </w:tcPr>
          <w:p w:rsidR="001719A1" w:rsidRPr="00C75CF0" w:rsidRDefault="001719A1" w:rsidP="001719A1">
            <w:pPr>
              <w:spacing w:after="0" w:line="240" w:lineRule="auto"/>
              <w:jc w:val="center"/>
              <w:rPr>
                <w:rFonts w:ascii="Calibri" w:eastAsia="Times New Roman" w:hAnsi="Calibri" w:cs="Times New Roman"/>
                <w:sz w:val="20"/>
                <w:szCs w:val="20"/>
                <w:lang w:eastAsia="es-PE"/>
              </w:rPr>
            </w:pPr>
            <w:r w:rsidRPr="00C75CF0">
              <w:rPr>
                <w:rFonts w:ascii="Calibri" w:eastAsia="Times New Roman" w:hAnsi="Calibri" w:cs="Times New Roman"/>
                <w:sz w:val="20"/>
                <w:szCs w:val="20"/>
                <w:lang w:eastAsia="es-PE"/>
              </w:rPr>
              <w:t>4.59</w:t>
            </w:r>
          </w:p>
        </w:tc>
        <w:tc>
          <w:tcPr>
            <w:tcW w:w="1701" w:type="dxa"/>
            <w:tcBorders>
              <w:top w:val="nil"/>
              <w:left w:val="nil"/>
              <w:bottom w:val="single" w:sz="4" w:space="0" w:color="auto"/>
              <w:right w:val="single" w:sz="4" w:space="0" w:color="auto"/>
            </w:tcBorders>
            <w:shd w:val="clear" w:color="auto" w:fill="auto"/>
            <w:noWrap/>
            <w:vAlign w:val="bottom"/>
            <w:hideMark/>
          </w:tcPr>
          <w:p w:rsidR="001719A1" w:rsidRPr="00C75CF0" w:rsidRDefault="001719A1" w:rsidP="001719A1">
            <w:pPr>
              <w:spacing w:after="0" w:line="240" w:lineRule="auto"/>
              <w:jc w:val="center"/>
              <w:rPr>
                <w:rFonts w:ascii="Calibri" w:eastAsia="Times New Roman" w:hAnsi="Calibri" w:cs="Times New Roman"/>
                <w:sz w:val="20"/>
                <w:szCs w:val="20"/>
                <w:lang w:eastAsia="es-PE"/>
              </w:rPr>
            </w:pPr>
            <w:r w:rsidRPr="00C75CF0">
              <w:rPr>
                <w:rFonts w:ascii="Calibri" w:eastAsia="Times New Roman" w:hAnsi="Calibri" w:cs="Times New Roman"/>
                <w:sz w:val="20"/>
                <w:szCs w:val="20"/>
                <w:lang w:eastAsia="es-PE"/>
              </w:rPr>
              <w:t>11.2</w:t>
            </w:r>
          </w:p>
        </w:tc>
        <w:tc>
          <w:tcPr>
            <w:tcW w:w="1417" w:type="dxa"/>
            <w:tcBorders>
              <w:top w:val="nil"/>
              <w:left w:val="nil"/>
              <w:bottom w:val="single" w:sz="4" w:space="0" w:color="auto"/>
              <w:right w:val="single" w:sz="4" w:space="0" w:color="auto"/>
            </w:tcBorders>
            <w:shd w:val="clear" w:color="auto" w:fill="auto"/>
            <w:noWrap/>
            <w:vAlign w:val="bottom"/>
            <w:hideMark/>
          </w:tcPr>
          <w:p w:rsidR="001719A1" w:rsidRPr="00C75CF0" w:rsidRDefault="001719A1" w:rsidP="001719A1">
            <w:pPr>
              <w:spacing w:after="0" w:line="240" w:lineRule="auto"/>
              <w:jc w:val="center"/>
              <w:rPr>
                <w:rFonts w:ascii="Calibri" w:eastAsia="Times New Roman" w:hAnsi="Calibri" w:cs="Times New Roman"/>
                <w:sz w:val="20"/>
                <w:szCs w:val="20"/>
                <w:lang w:eastAsia="es-PE"/>
              </w:rPr>
            </w:pPr>
            <w:r w:rsidRPr="00C75CF0">
              <w:rPr>
                <w:rFonts w:ascii="Calibri" w:eastAsia="Times New Roman" w:hAnsi="Calibri" w:cs="Times New Roman"/>
                <w:sz w:val="20"/>
                <w:szCs w:val="20"/>
                <w:lang w:eastAsia="es-PE"/>
              </w:rPr>
              <w:t>10.1</w:t>
            </w:r>
          </w:p>
        </w:tc>
        <w:tc>
          <w:tcPr>
            <w:tcW w:w="1568" w:type="dxa"/>
            <w:tcBorders>
              <w:top w:val="nil"/>
              <w:left w:val="nil"/>
              <w:bottom w:val="single" w:sz="4" w:space="0" w:color="auto"/>
              <w:right w:val="single" w:sz="4" w:space="0" w:color="auto"/>
            </w:tcBorders>
            <w:shd w:val="clear" w:color="auto" w:fill="auto"/>
            <w:noWrap/>
            <w:vAlign w:val="bottom"/>
            <w:hideMark/>
          </w:tcPr>
          <w:p w:rsidR="001719A1" w:rsidRPr="00C75CF0" w:rsidRDefault="001719A1" w:rsidP="001719A1">
            <w:pPr>
              <w:spacing w:after="0" w:line="240" w:lineRule="auto"/>
              <w:jc w:val="center"/>
              <w:rPr>
                <w:rFonts w:ascii="Calibri" w:eastAsia="Times New Roman" w:hAnsi="Calibri" w:cs="Times New Roman"/>
                <w:sz w:val="20"/>
                <w:szCs w:val="20"/>
                <w:lang w:eastAsia="es-PE"/>
              </w:rPr>
            </w:pPr>
            <w:r w:rsidRPr="00C75CF0">
              <w:rPr>
                <w:rFonts w:ascii="Calibri" w:eastAsia="Times New Roman" w:hAnsi="Calibri" w:cs="Times New Roman"/>
                <w:sz w:val="20"/>
                <w:szCs w:val="20"/>
                <w:lang w:eastAsia="es-PE"/>
              </w:rPr>
              <w:t>11.5</w:t>
            </w:r>
          </w:p>
        </w:tc>
      </w:tr>
      <w:tr w:rsidR="001719A1" w:rsidRPr="00C75CF0" w:rsidTr="00C75CF0">
        <w:trPr>
          <w:trHeight w:val="300"/>
          <w:jc w:val="center"/>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rsidR="001719A1" w:rsidRPr="00C75CF0" w:rsidRDefault="001719A1" w:rsidP="001719A1">
            <w:pPr>
              <w:spacing w:after="0" w:line="240" w:lineRule="auto"/>
              <w:jc w:val="center"/>
              <w:rPr>
                <w:rFonts w:ascii="Calibri" w:eastAsia="Times New Roman" w:hAnsi="Calibri" w:cs="Times New Roman"/>
                <w:sz w:val="20"/>
                <w:szCs w:val="20"/>
                <w:lang w:eastAsia="es-PE"/>
              </w:rPr>
            </w:pPr>
            <w:r w:rsidRPr="00C75CF0">
              <w:rPr>
                <w:rFonts w:ascii="Calibri" w:eastAsia="Times New Roman" w:hAnsi="Calibri" w:cs="Times New Roman"/>
                <w:sz w:val="20"/>
                <w:szCs w:val="20"/>
                <w:lang w:eastAsia="es-PE"/>
              </w:rPr>
              <w:t>25 de Febrero</w:t>
            </w:r>
          </w:p>
        </w:tc>
        <w:tc>
          <w:tcPr>
            <w:tcW w:w="1276" w:type="dxa"/>
            <w:tcBorders>
              <w:top w:val="nil"/>
              <w:left w:val="nil"/>
              <w:bottom w:val="single" w:sz="4" w:space="0" w:color="auto"/>
              <w:right w:val="single" w:sz="4" w:space="0" w:color="auto"/>
            </w:tcBorders>
            <w:shd w:val="clear" w:color="auto" w:fill="auto"/>
            <w:noWrap/>
            <w:vAlign w:val="bottom"/>
            <w:hideMark/>
          </w:tcPr>
          <w:p w:rsidR="001719A1" w:rsidRPr="00C75CF0" w:rsidRDefault="001719A1" w:rsidP="001719A1">
            <w:pPr>
              <w:spacing w:after="0" w:line="240" w:lineRule="auto"/>
              <w:jc w:val="center"/>
              <w:rPr>
                <w:rFonts w:ascii="Calibri" w:eastAsia="Times New Roman" w:hAnsi="Calibri" w:cs="Times New Roman"/>
                <w:sz w:val="20"/>
                <w:szCs w:val="20"/>
                <w:lang w:eastAsia="es-PE"/>
              </w:rPr>
            </w:pPr>
            <w:r w:rsidRPr="00C75CF0">
              <w:rPr>
                <w:rFonts w:ascii="Calibri" w:eastAsia="Times New Roman" w:hAnsi="Calibri" w:cs="Times New Roman"/>
                <w:sz w:val="20"/>
                <w:szCs w:val="20"/>
                <w:lang w:eastAsia="es-PE"/>
              </w:rPr>
              <w:t>3.48</w:t>
            </w:r>
          </w:p>
        </w:tc>
        <w:tc>
          <w:tcPr>
            <w:tcW w:w="1701" w:type="dxa"/>
            <w:tcBorders>
              <w:top w:val="nil"/>
              <w:left w:val="nil"/>
              <w:bottom w:val="single" w:sz="4" w:space="0" w:color="auto"/>
              <w:right w:val="single" w:sz="4" w:space="0" w:color="auto"/>
            </w:tcBorders>
            <w:shd w:val="clear" w:color="auto" w:fill="auto"/>
            <w:noWrap/>
            <w:vAlign w:val="bottom"/>
            <w:hideMark/>
          </w:tcPr>
          <w:p w:rsidR="001719A1" w:rsidRPr="00C75CF0" w:rsidRDefault="001719A1" w:rsidP="001719A1">
            <w:pPr>
              <w:spacing w:after="0" w:line="240" w:lineRule="auto"/>
              <w:jc w:val="center"/>
              <w:rPr>
                <w:rFonts w:ascii="Calibri" w:eastAsia="Times New Roman" w:hAnsi="Calibri" w:cs="Times New Roman"/>
                <w:sz w:val="20"/>
                <w:szCs w:val="20"/>
                <w:lang w:eastAsia="es-PE"/>
              </w:rPr>
            </w:pPr>
            <w:r w:rsidRPr="00C75CF0">
              <w:rPr>
                <w:rFonts w:ascii="Calibri" w:eastAsia="Times New Roman" w:hAnsi="Calibri" w:cs="Times New Roman"/>
                <w:sz w:val="20"/>
                <w:szCs w:val="20"/>
                <w:lang w:eastAsia="es-PE"/>
              </w:rPr>
              <w:t>10.3</w:t>
            </w:r>
          </w:p>
        </w:tc>
        <w:tc>
          <w:tcPr>
            <w:tcW w:w="1417" w:type="dxa"/>
            <w:tcBorders>
              <w:top w:val="nil"/>
              <w:left w:val="nil"/>
              <w:bottom w:val="single" w:sz="4" w:space="0" w:color="auto"/>
              <w:right w:val="single" w:sz="4" w:space="0" w:color="auto"/>
            </w:tcBorders>
            <w:shd w:val="clear" w:color="auto" w:fill="auto"/>
            <w:noWrap/>
            <w:vAlign w:val="bottom"/>
            <w:hideMark/>
          </w:tcPr>
          <w:p w:rsidR="001719A1" w:rsidRPr="00C75CF0" w:rsidRDefault="001719A1" w:rsidP="001719A1">
            <w:pPr>
              <w:spacing w:after="0" w:line="240" w:lineRule="auto"/>
              <w:jc w:val="center"/>
              <w:rPr>
                <w:rFonts w:ascii="Calibri" w:eastAsia="Times New Roman" w:hAnsi="Calibri" w:cs="Times New Roman"/>
                <w:sz w:val="20"/>
                <w:szCs w:val="20"/>
                <w:lang w:eastAsia="es-PE"/>
              </w:rPr>
            </w:pPr>
            <w:r w:rsidRPr="00C75CF0">
              <w:rPr>
                <w:rFonts w:ascii="Calibri" w:eastAsia="Times New Roman" w:hAnsi="Calibri" w:cs="Times New Roman"/>
                <w:sz w:val="20"/>
                <w:szCs w:val="20"/>
                <w:lang w:eastAsia="es-PE"/>
              </w:rPr>
              <w:t>9.6</w:t>
            </w:r>
          </w:p>
        </w:tc>
        <w:tc>
          <w:tcPr>
            <w:tcW w:w="1568" w:type="dxa"/>
            <w:tcBorders>
              <w:top w:val="nil"/>
              <w:left w:val="nil"/>
              <w:bottom w:val="single" w:sz="4" w:space="0" w:color="auto"/>
              <w:right w:val="single" w:sz="4" w:space="0" w:color="auto"/>
            </w:tcBorders>
            <w:shd w:val="clear" w:color="auto" w:fill="auto"/>
            <w:noWrap/>
            <w:vAlign w:val="bottom"/>
            <w:hideMark/>
          </w:tcPr>
          <w:p w:rsidR="001719A1" w:rsidRPr="00C75CF0" w:rsidRDefault="001719A1" w:rsidP="001719A1">
            <w:pPr>
              <w:spacing w:after="0" w:line="240" w:lineRule="auto"/>
              <w:jc w:val="center"/>
              <w:rPr>
                <w:rFonts w:ascii="Calibri" w:eastAsia="Times New Roman" w:hAnsi="Calibri" w:cs="Times New Roman"/>
                <w:sz w:val="20"/>
                <w:szCs w:val="20"/>
                <w:lang w:eastAsia="es-PE"/>
              </w:rPr>
            </w:pPr>
            <w:r w:rsidRPr="00C75CF0">
              <w:rPr>
                <w:rFonts w:ascii="Calibri" w:eastAsia="Times New Roman" w:hAnsi="Calibri" w:cs="Times New Roman"/>
                <w:sz w:val="20"/>
                <w:szCs w:val="20"/>
                <w:lang w:eastAsia="es-PE"/>
              </w:rPr>
              <w:t>10.8</w:t>
            </w:r>
          </w:p>
        </w:tc>
      </w:tr>
      <w:tr w:rsidR="001719A1" w:rsidRPr="00C75CF0" w:rsidTr="00C75CF0">
        <w:trPr>
          <w:trHeight w:val="300"/>
          <w:jc w:val="center"/>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rsidR="001719A1" w:rsidRPr="00C75CF0" w:rsidRDefault="001719A1" w:rsidP="001719A1">
            <w:pPr>
              <w:spacing w:after="0" w:line="240" w:lineRule="auto"/>
              <w:jc w:val="center"/>
              <w:rPr>
                <w:rFonts w:ascii="Calibri" w:eastAsia="Times New Roman" w:hAnsi="Calibri" w:cs="Times New Roman"/>
                <w:sz w:val="20"/>
                <w:szCs w:val="20"/>
                <w:lang w:eastAsia="es-PE"/>
              </w:rPr>
            </w:pPr>
            <w:r w:rsidRPr="00C75CF0">
              <w:rPr>
                <w:rFonts w:ascii="Calibri" w:eastAsia="Times New Roman" w:hAnsi="Calibri" w:cs="Times New Roman"/>
                <w:sz w:val="20"/>
                <w:szCs w:val="20"/>
                <w:lang w:eastAsia="es-PE"/>
              </w:rPr>
              <w:t>8 de Marzo</w:t>
            </w:r>
          </w:p>
        </w:tc>
        <w:tc>
          <w:tcPr>
            <w:tcW w:w="1276" w:type="dxa"/>
            <w:tcBorders>
              <w:top w:val="nil"/>
              <w:left w:val="nil"/>
              <w:bottom w:val="single" w:sz="4" w:space="0" w:color="auto"/>
              <w:right w:val="single" w:sz="4" w:space="0" w:color="auto"/>
            </w:tcBorders>
            <w:shd w:val="clear" w:color="auto" w:fill="auto"/>
            <w:noWrap/>
            <w:vAlign w:val="bottom"/>
            <w:hideMark/>
          </w:tcPr>
          <w:p w:rsidR="001719A1" w:rsidRPr="00C75CF0" w:rsidRDefault="001719A1" w:rsidP="001719A1">
            <w:pPr>
              <w:spacing w:after="0" w:line="240" w:lineRule="auto"/>
              <w:jc w:val="center"/>
              <w:rPr>
                <w:rFonts w:ascii="Calibri" w:eastAsia="Times New Roman" w:hAnsi="Calibri" w:cs="Times New Roman"/>
                <w:sz w:val="20"/>
                <w:szCs w:val="20"/>
                <w:lang w:eastAsia="es-PE"/>
              </w:rPr>
            </w:pPr>
            <w:r w:rsidRPr="00C75CF0">
              <w:rPr>
                <w:rFonts w:ascii="Calibri" w:eastAsia="Times New Roman" w:hAnsi="Calibri" w:cs="Times New Roman"/>
                <w:sz w:val="20"/>
                <w:szCs w:val="20"/>
                <w:lang w:eastAsia="es-PE"/>
              </w:rPr>
              <w:t>2.64</w:t>
            </w:r>
          </w:p>
        </w:tc>
        <w:tc>
          <w:tcPr>
            <w:tcW w:w="1701" w:type="dxa"/>
            <w:tcBorders>
              <w:top w:val="nil"/>
              <w:left w:val="nil"/>
              <w:bottom w:val="single" w:sz="4" w:space="0" w:color="auto"/>
              <w:right w:val="single" w:sz="4" w:space="0" w:color="auto"/>
            </w:tcBorders>
            <w:shd w:val="clear" w:color="auto" w:fill="auto"/>
            <w:noWrap/>
            <w:vAlign w:val="bottom"/>
            <w:hideMark/>
          </w:tcPr>
          <w:p w:rsidR="001719A1" w:rsidRPr="00C75CF0" w:rsidRDefault="001719A1" w:rsidP="001719A1">
            <w:pPr>
              <w:spacing w:after="0" w:line="240" w:lineRule="auto"/>
              <w:jc w:val="center"/>
              <w:rPr>
                <w:rFonts w:ascii="Calibri" w:eastAsia="Times New Roman" w:hAnsi="Calibri" w:cs="Times New Roman"/>
                <w:sz w:val="20"/>
                <w:szCs w:val="20"/>
                <w:lang w:eastAsia="es-PE"/>
              </w:rPr>
            </w:pPr>
            <w:r w:rsidRPr="00C75CF0">
              <w:rPr>
                <w:rFonts w:ascii="Calibri" w:eastAsia="Times New Roman" w:hAnsi="Calibri" w:cs="Times New Roman"/>
                <w:sz w:val="20"/>
                <w:szCs w:val="20"/>
                <w:lang w:eastAsia="es-PE"/>
              </w:rPr>
              <w:t>8.4</w:t>
            </w:r>
          </w:p>
        </w:tc>
        <w:tc>
          <w:tcPr>
            <w:tcW w:w="1417" w:type="dxa"/>
            <w:tcBorders>
              <w:top w:val="nil"/>
              <w:left w:val="nil"/>
              <w:bottom w:val="single" w:sz="4" w:space="0" w:color="auto"/>
              <w:right w:val="single" w:sz="4" w:space="0" w:color="auto"/>
            </w:tcBorders>
            <w:shd w:val="clear" w:color="auto" w:fill="auto"/>
            <w:noWrap/>
            <w:vAlign w:val="bottom"/>
            <w:hideMark/>
          </w:tcPr>
          <w:p w:rsidR="001719A1" w:rsidRPr="00C75CF0" w:rsidRDefault="001719A1" w:rsidP="001719A1">
            <w:pPr>
              <w:spacing w:after="0" w:line="240" w:lineRule="auto"/>
              <w:jc w:val="center"/>
              <w:rPr>
                <w:rFonts w:ascii="Calibri" w:eastAsia="Times New Roman" w:hAnsi="Calibri" w:cs="Times New Roman"/>
                <w:sz w:val="20"/>
                <w:szCs w:val="20"/>
                <w:lang w:eastAsia="es-PE"/>
              </w:rPr>
            </w:pPr>
            <w:r w:rsidRPr="00C75CF0">
              <w:rPr>
                <w:rFonts w:ascii="Calibri" w:eastAsia="Times New Roman" w:hAnsi="Calibri" w:cs="Times New Roman"/>
                <w:sz w:val="20"/>
                <w:szCs w:val="20"/>
                <w:lang w:eastAsia="es-PE"/>
              </w:rPr>
              <w:t>8.3</w:t>
            </w:r>
          </w:p>
        </w:tc>
        <w:tc>
          <w:tcPr>
            <w:tcW w:w="1568" w:type="dxa"/>
            <w:tcBorders>
              <w:top w:val="nil"/>
              <w:left w:val="nil"/>
              <w:bottom w:val="single" w:sz="4" w:space="0" w:color="auto"/>
              <w:right w:val="single" w:sz="4" w:space="0" w:color="auto"/>
            </w:tcBorders>
            <w:shd w:val="clear" w:color="auto" w:fill="auto"/>
            <w:noWrap/>
            <w:vAlign w:val="bottom"/>
            <w:hideMark/>
          </w:tcPr>
          <w:p w:rsidR="001719A1" w:rsidRPr="00C75CF0" w:rsidRDefault="001719A1" w:rsidP="001719A1">
            <w:pPr>
              <w:spacing w:after="0" w:line="240" w:lineRule="auto"/>
              <w:jc w:val="center"/>
              <w:rPr>
                <w:rFonts w:ascii="Calibri" w:eastAsia="Times New Roman" w:hAnsi="Calibri" w:cs="Times New Roman"/>
                <w:sz w:val="20"/>
                <w:szCs w:val="20"/>
                <w:lang w:eastAsia="es-PE"/>
              </w:rPr>
            </w:pPr>
            <w:r w:rsidRPr="00C75CF0">
              <w:rPr>
                <w:rFonts w:ascii="Calibri" w:eastAsia="Times New Roman" w:hAnsi="Calibri" w:cs="Times New Roman"/>
                <w:sz w:val="20"/>
                <w:szCs w:val="20"/>
                <w:lang w:eastAsia="es-PE"/>
              </w:rPr>
              <w:t>8.9</w:t>
            </w:r>
          </w:p>
        </w:tc>
      </w:tr>
      <w:tr w:rsidR="001719A1" w:rsidRPr="00C75CF0" w:rsidTr="00C75CF0">
        <w:trPr>
          <w:trHeight w:val="300"/>
          <w:jc w:val="center"/>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rsidR="001719A1" w:rsidRPr="00C75CF0" w:rsidRDefault="001719A1" w:rsidP="001719A1">
            <w:pPr>
              <w:spacing w:after="0" w:line="240" w:lineRule="auto"/>
              <w:jc w:val="center"/>
              <w:rPr>
                <w:rFonts w:ascii="Calibri" w:eastAsia="Times New Roman" w:hAnsi="Calibri" w:cs="Times New Roman"/>
                <w:sz w:val="20"/>
                <w:szCs w:val="20"/>
                <w:lang w:eastAsia="es-PE"/>
              </w:rPr>
            </w:pPr>
            <w:r w:rsidRPr="00C75CF0">
              <w:rPr>
                <w:rFonts w:ascii="Calibri" w:eastAsia="Times New Roman" w:hAnsi="Calibri" w:cs="Times New Roman"/>
                <w:sz w:val="20"/>
                <w:szCs w:val="20"/>
                <w:lang w:eastAsia="es-PE"/>
              </w:rPr>
              <w:t>28 de enero</w:t>
            </w:r>
          </w:p>
        </w:tc>
        <w:tc>
          <w:tcPr>
            <w:tcW w:w="1276" w:type="dxa"/>
            <w:tcBorders>
              <w:top w:val="nil"/>
              <w:left w:val="nil"/>
              <w:bottom w:val="single" w:sz="4" w:space="0" w:color="auto"/>
              <w:right w:val="single" w:sz="4" w:space="0" w:color="auto"/>
            </w:tcBorders>
            <w:shd w:val="clear" w:color="auto" w:fill="auto"/>
            <w:noWrap/>
            <w:vAlign w:val="bottom"/>
            <w:hideMark/>
          </w:tcPr>
          <w:p w:rsidR="001719A1" w:rsidRPr="00C75CF0" w:rsidRDefault="001719A1" w:rsidP="001719A1">
            <w:pPr>
              <w:spacing w:after="0" w:line="240" w:lineRule="auto"/>
              <w:jc w:val="center"/>
              <w:rPr>
                <w:rFonts w:ascii="Calibri" w:eastAsia="Times New Roman" w:hAnsi="Calibri" w:cs="Times New Roman"/>
                <w:sz w:val="20"/>
                <w:szCs w:val="20"/>
                <w:lang w:eastAsia="es-PE"/>
              </w:rPr>
            </w:pPr>
            <w:r w:rsidRPr="00C75CF0">
              <w:rPr>
                <w:rFonts w:ascii="Calibri" w:eastAsia="Times New Roman" w:hAnsi="Calibri" w:cs="Times New Roman"/>
                <w:sz w:val="20"/>
                <w:szCs w:val="20"/>
                <w:lang w:eastAsia="es-PE"/>
              </w:rPr>
              <w:t>2.14</w:t>
            </w:r>
          </w:p>
        </w:tc>
        <w:tc>
          <w:tcPr>
            <w:tcW w:w="1701" w:type="dxa"/>
            <w:tcBorders>
              <w:top w:val="nil"/>
              <w:left w:val="nil"/>
              <w:bottom w:val="single" w:sz="4" w:space="0" w:color="auto"/>
              <w:right w:val="single" w:sz="4" w:space="0" w:color="auto"/>
            </w:tcBorders>
            <w:shd w:val="clear" w:color="auto" w:fill="auto"/>
            <w:noWrap/>
            <w:vAlign w:val="bottom"/>
            <w:hideMark/>
          </w:tcPr>
          <w:p w:rsidR="001719A1" w:rsidRPr="00C75CF0" w:rsidRDefault="001719A1" w:rsidP="001719A1">
            <w:pPr>
              <w:spacing w:after="0" w:line="240" w:lineRule="auto"/>
              <w:jc w:val="center"/>
              <w:rPr>
                <w:rFonts w:ascii="Calibri" w:eastAsia="Times New Roman" w:hAnsi="Calibri" w:cs="Times New Roman"/>
                <w:sz w:val="20"/>
                <w:szCs w:val="20"/>
                <w:lang w:eastAsia="es-PE"/>
              </w:rPr>
            </w:pPr>
            <w:r w:rsidRPr="00C75CF0">
              <w:rPr>
                <w:rFonts w:ascii="Calibri" w:eastAsia="Times New Roman" w:hAnsi="Calibri" w:cs="Times New Roman"/>
                <w:sz w:val="20"/>
                <w:szCs w:val="20"/>
                <w:lang w:eastAsia="es-PE"/>
              </w:rPr>
              <w:t>7.9</w:t>
            </w:r>
          </w:p>
        </w:tc>
        <w:tc>
          <w:tcPr>
            <w:tcW w:w="1417" w:type="dxa"/>
            <w:tcBorders>
              <w:top w:val="nil"/>
              <w:left w:val="nil"/>
              <w:bottom w:val="single" w:sz="4" w:space="0" w:color="auto"/>
              <w:right w:val="single" w:sz="4" w:space="0" w:color="auto"/>
            </w:tcBorders>
            <w:shd w:val="clear" w:color="auto" w:fill="auto"/>
            <w:noWrap/>
            <w:vAlign w:val="bottom"/>
            <w:hideMark/>
          </w:tcPr>
          <w:p w:rsidR="001719A1" w:rsidRPr="00C75CF0" w:rsidRDefault="001719A1" w:rsidP="001719A1">
            <w:pPr>
              <w:spacing w:after="0" w:line="240" w:lineRule="auto"/>
              <w:jc w:val="center"/>
              <w:rPr>
                <w:rFonts w:ascii="Calibri" w:eastAsia="Times New Roman" w:hAnsi="Calibri" w:cs="Times New Roman"/>
                <w:sz w:val="20"/>
                <w:szCs w:val="20"/>
                <w:lang w:eastAsia="es-PE"/>
              </w:rPr>
            </w:pPr>
            <w:r w:rsidRPr="00C75CF0">
              <w:rPr>
                <w:rFonts w:ascii="Calibri" w:eastAsia="Times New Roman" w:hAnsi="Calibri" w:cs="Times New Roman"/>
                <w:sz w:val="20"/>
                <w:szCs w:val="20"/>
                <w:lang w:eastAsia="es-PE"/>
              </w:rPr>
              <w:t>7.5</w:t>
            </w:r>
          </w:p>
        </w:tc>
        <w:tc>
          <w:tcPr>
            <w:tcW w:w="1568" w:type="dxa"/>
            <w:tcBorders>
              <w:top w:val="nil"/>
              <w:left w:val="nil"/>
              <w:bottom w:val="single" w:sz="4" w:space="0" w:color="auto"/>
              <w:right w:val="single" w:sz="4" w:space="0" w:color="auto"/>
            </w:tcBorders>
            <w:shd w:val="clear" w:color="auto" w:fill="auto"/>
            <w:noWrap/>
            <w:vAlign w:val="bottom"/>
            <w:hideMark/>
          </w:tcPr>
          <w:p w:rsidR="001719A1" w:rsidRPr="00C75CF0" w:rsidRDefault="001719A1" w:rsidP="001719A1">
            <w:pPr>
              <w:spacing w:after="0" w:line="240" w:lineRule="auto"/>
              <w:jc w:val="center"/>
              <w:rPr>
                <w:rFonts w:ascii="Calibri" w:eastAsia="Times New Roman" w:hAnsi="Calibri" w:cs="Times New Roman"/>
                <w:sz w:val="20"/>
                <w:szCs w:val="20"/>
                <w:lang w:eastAsia="es-PE"/>
              </w:rPr>
            </w:pPr>
            <w:r w:rsidRPr="00C75CF0">
              <w:rPr>
                <w:rFonts w:ascii="Calibri" w:eastAsia="Times New Roman" w:hAnsi="Calibri" w:cs="Times New Roman"/>
                <w:sz w:val="20"/>
                <w:szCs w:val="20"/>
                <w:lang w:eastAsia="es-PE"/>
              </w:rPr>
              <w:t>8.3</w:t>
            </w:r>
          </w:p>
        </w:tc>
      </w:tr>
      <w:tr w:rsidR="001719A1" w:rsidRPr="00C75CF0" w:rsidTr="00C75CF0">
        <w:trPr>
          <w:trHeight w:val="300"/>
          <w:jc w:val="center"/>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rsidR="001719A1" w:rsidRPr="00C75CF0" w:rsidRDefault="001719A1" w:rsidP="001719A1">
            <w:pPr>
              <w:spacing w:after="0" w:line="240" w:lineRule="auto"/>
              <w:jc w:val="center"/>
              <w:rPr>
                <w:rFonts w:ascii="Calibri" w:eastAsia="Times New Roman" w:hAnsi="Calibri" w:cs="Times New Roman"/>
                <w:sz w:val="20"/>
                <w:szCs w:val="20"/>
                <w:lang w:eastAsia="es-PE"/>
              </w:rPr>
            </w:pPr>
            <w:r w:rsidRPr="00C75CF0">
              <w:rPr>
                <w:rFonts w:ascii="Calibri" w:eastAsia="Times New Roman" w:hAnsi="Calibri" w:cs="Times New Roman"/>
                <w:sz w:val="20"/>
                <w:szCs w:val="20"/>
                <w:lang w:eastAsia="es-PE"/>
              </w:rPr>
              <w:t>1 de Abril</w:t>
            </w:r>
          </w:p>
        </w:tc>
        <w:tc>
          <w:tcPr>
            <w:tcW w:w="1276" w:type="dxa"/>
            <w:tcBorders>
              <w:top w:val="nil"/>
              <w:left w:val="nil"/>
              <w:bottom w:val="single" w:sz="4" w:space="0" w:color="auto"/>
              <w:right w:val="single" w:sz="4" w:space="0" w:color="auto"/>
            </w:tcBorders>
            <w:shd w:val="clear" w:color="auto" w:fill="auto"/>
            <w:noWrap/>
            <w:vAlign w:val="bottom"/>
            <w:hideMark/>
          </w:tcPr>
          <w:p w:rsidR="001719A1" w:rsidRPr="00C75CF0" w:rsidRDefault="001719A1" w:rsidP="001719A1">
            <w:pPr>
              <w:spacing w:after="0" w:line="240" w:lineRule="auto"/>
              <w:jc w:val="center"/>
              <w:rPr>
                <w:rFonts w:ascii="Calibri" w:eastAsia="Times New Roman" w:hAnsi="Calibri" w:cs="Times New Roman"/>
                <w:sz w:val="20"/>
                <w:szCs w:val="20"/>
                <w:lang w:eastAsia="es-PE"/>
              </w:rPr>
            </w:pPr>
            <w:r w:rsidRPr="00C75CF0">
              <w:rPr>
                <w:rFonts w:ascii="Calibri" w:eastAsia="Times New Roman" w:hAnsi="Calibri" w:cs="Times New Roman"/>
                <w:sz w:val="20"/>
                <w:szCs w:val="20"/>
                <w:lang w:eastAsia="es-PE"/>
              </w:rPr>
              <w:t>2.08</w:t>
            </w:r>
          </w:p>
        </w:tc>
        <w:tc>
          <w:tcPr>
            <w:tcW w:w="1701" w:type="dxa"/>
            <w:tcBorders>
              <w:top w:val="nil"/>
              <w:left w:val="nil"/>
              <w:bottom w:val="single" w:sz="4" w:space="0" w:color="auto"/>
              <w:right w:val="single" w:sz="4" w:space="0" w:color="auto"/>
            </w:tcBorders>
            <w:shd w:val="clear" w:color="auto" w:fill="auto"/>
            <w:noWrap/>
            <w:vAlign w:val="bottom"/>
            <w:hideMark/>
          </w:tcPr>
          <w:p w:rsidR="001719A1" w:rsidRPr="00C75CF0" w:rsidRDefault="001719A1" w:rsidP="001719A1">
            <w:pPr>
              <w:spacing w:after="0" w:line="240" w:lineRule="auto"/>
              <w:jc w:val="center"/>
              <w:rPr>
                <w:rFonts w:ascii="Calibri" w:eastAsia="Times New Roman" w:hAnsi="Calibri" w:cs="Times New Roman"/>
                <w:sz w:val="20"/>
                <w:szCs w:val="20"/>
                <w:lang w:eastAsia="es-PE"/>
              </w:rPr>
            </w:pPr>
            <w:r w:rsidRPr="00C75CF0">
              <w:rPr>
                <w:rFonts w:ascii="Calibri" w:eastAsia="Times New Roman" w:hAnsi="Calibri" w:cs="Times New Roman"/>
                <w:sz w:val="20"/>
                <w:szCs w:val="20"/>
                <w:lang w:eastAsia="es-PE"/>
              </w:rPr>
              <w:t>7.6</w:t>
            </w:r>
          </w:p>
        </w:tc>
        <w:tc>
          <w:tcPr>
            <w:tcW w:w="1417" w:type="dxa"/>
            <w:tcBorders>
              <w:top w:val="nil"/>
              <w:left w:val="nil"/>
              <w:bottom w:val="single" w:sz="4" w:space="0" w:color="auto"/>
              <w:right w:val="single" w:sz="4" w:space="0" w:color="auto"/>
            </w:tcBorders>
            <w:shd w:val="clear" w:color="auto" w:fill="auto"/>
            <w:noWrap/>
            <w:vAlign w:val="bottom"/>
            <w:hideMark/>
          </w:tcPr>
          <w:p w:rsidR="001719A1" w:rsidRPr="00C75CF0" w:rsidRDefault="001719A1" w:rsidP="001719A1">
            <w:pPr>
              <w:spacing w:after="0" w:line="240" w:lineRule="auto"/>
              <w:jc w:val="center"/>
              <w:rPr>
                <w:rFonts w:ascii="Calibri" w:eastAsia="Times New Roman" w:hAnsi="Calibri" w:cs="Times New Roman"/>
                <w:sz w:val="20"/>
                <w:szCs w:val="20"/>
                <w:lang w:eastAsia="es-PE"/>
              </w:rPr>
            </w:pPr>
            <w:r w:rsidRPr="00C75CF0">
              <w:rPr>
                <w:rFonts w:ascii="Calibri" w:eastAsia="Times New Roman" w:hAnsi="Calibri" w:cs="Times New Roman"/>
                <w:sz w:val="20"/>
                <w:szCs w:val="20"/>
                <w:lang w:eastAsia="es-PE"/>
              </w:rPr>
              <w:t>7.2</w:t>
            </w:r>
          </w:p>
        </w:tc>
        <w:tc>
          <w:tcPr>
            <w:tcW w:w="1568" w:type="dxa"/>
            <w:tcBorders>
              <w:top w:val="nil"/>
              <w:left w:val="nil"/>
              <w:bottom w:val="single" w:sz="4" w:space="0" w:color="auto"/>
              <w:right w:val="single" w:sz="4" w:space="0" w:color="auto"/>
            </w:tcBorders>
            <w:shd w:val="clear" w:color="auto" w:fill="auto"/>
            <w:noWrap/>
            <w:vAlign w:val="bottom"/>
            <w:hideMark/>
          </w:tcPr>
          <w:p w:rsidR="001719A1" w:rsidRPr="00C75CF0" w:rsidRDefault="001719A1" w:rsidP="001719A1">
            <w:pPr>
              <w:spacing w:after="0" w:line="240" w:lineRule="auto"/>
              <w:jc w:val="center"/>
              <w:rPr>
                <w:rFonts w:ascii="Calibri" w:eastAsia="Times New Roman" w:hAnsi="Calibri" w:cs="Times New Roman"/>
                <w:sz w:val="20"/>
                <w:szCs w:val="20"/>
                <w:lang w:eastAsia="es-PE"/>
              </w:rPr>
            </w:pPr>
            <w:r w:rsidRPr="00C75CF0">
              <w:rPr>
                <w:rFonts w:ascii="Calibri" w:eastAsia="Times New Roman" w:hAnsi="Calibri" w:cs="Times New Roman"/>
                <w:sz w:val="20"/>
                <w:szCs w:val="20"/>
                <w:lang w:eastAsia="es-PE"/>
              </w:rPr>
              <w:t>8.1</w:t>
            </w:r>
          </w:p>
        </w:tc>
      </w:tr>
      <w:tr w:rsidR="001719A1" w:rsidRPr="00C75CF0" w:rsidTr="00C75CF0">
        <w:trPr>
          <w:trHeight w:val="300"/>
          <w:jc w:val="center"/>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rsidR="001719A1" w:rsidRPr="00C75CF0" w:rsidRDefault="001719A1" w:rsidP="001719A1">
            <w:pPr>
              <w:spacing w:after="0" w:line="240" w:lineRule="auto"/>
              <w:jc w:val="center"/>
              <w:rPr>
                <w:rFonts w:ascii="Calibri" w:eastAsia="Times New Roman" w:hAnsi="Calibri" w:cs="Times New Roman"/>
                <w:sz w:val="20"/>
                <w:szCs w:val="20"/>
                <w:lang w:eastAsia="es-PE"/>
              </w:rPr>
            </w:pPr>
            <w:r w:rsidRPr="00C75CF0">
              <w:rPr>
                <w:rFonts w:ascii="Calibri" w:eastAsia="Times New Roman" w:hAnsi="Calibri" w:cs="Times New Roman"/>
                <w:sz w:val="20"/>
                <w:szCs w:val="20"/>
                <w:lang w:eastAsia="es-PE"/>
              </w:rPr>
              <w:t>4 de Marzo</w:t>
            </w:r>
          </w:p>
        </w:tc>
        <w:tc>
          <w:tcPr>
            <w:tcW w:w="1276" w:type="dxa"/>
            <w:tcBorders>
              <w:top w:val="nil"/>
              <w:left w:val="nil"/>
              <w:bottom w:val="single" w:sz="4" w:space="0" w:color="auto"/>
              <w:right w:val="single" w:sz="4" w:space="0" w:color="auto"/>
            </w:tcBorders>
            <w:shd w:val="clear" w:color="auto" w:fill="auto"/>
            <w:noWrap/>
            <w:vAlign w:val="bottom"/>
            <w:hideMark/>
          </w:tcPr>
          <w:p w:rsidR="001719A1" w:rsidRPr="00C75CF0" w:rsidRDefault="001719A1" w:rsidP="001719A1">
            <w:pPr>
              <w:spacing w:after="0" w:line="240" w:lineRule="auto"/>
              <w:jc w:val="center"/>
              <w:rPr>
                <w:rFonts w:ascii="Calibri" w:eastAsia="Times New Roman" w:hAnsi="Calibri" w:cs="Times New Roman"/>
                <w:sz w:val="20"/>
                <w:szCs w:val="20"/>
                <w:lang w:eastAsia="es-PE"/>
              </w:rPr>
            </w:pPr>
            <w:r w:rsidRPr="00C75CF0">
              <w:rPr>
                <w:rFonts w:ascii="Calibri" w:eastAsia="Times New Roman" w:hAnsi="Calibri" w:cs="Times New Roman"/>
                <w:sz w:val="20"/>
                <w:szCs w:val="20"/>
                <w:lang w:eastAsia="es-PE"/>
              </w:rPr>
              <w:t>1.61</w:t>
            </w:r>
          </w:p>
        </w:tc>
        <w:tc>
          <w:tcPr>
            <w:tcW w:w="1701" w:type="dxa"/>
            <w:tcBorders>
              <w:top w:val="nil"/>
              <w:left w:val="nil"/>
              <w:bottom w:val="single" w:sz="4" w:space="0" w:color="auto"/>
              <w:right w:val="single" w:sz="4" w:space="0" w:color="auto"/>
            </w:tcBorders>
            <w:shd w:val="clear" w:color="auto" w:fill="auto"/>
            <w:noWrap/>
            <w:vAlign w:val="bottom"/>
            <w:hideMark/>
          </w:tcPr>
          <w:p w:rsidR="001719A1" w:rsidRPr="00C75CF0" w:rsidRDefault="001719A1" w:rsidP="001719A1">
            <w:pPr>
              <w:spacing w:after="0" w:line="240" w:lineRule="auto"/>
              <w:jc w:val="center"/>
              <w:rPr>
                <w:rFonts w:ascii="Calibri" w:eastAsia="Times New Roman" w:hAnsi="Calibri" w:cs="Times New Roman"/>
                <w:sz w:val="20"/>
                <w:szCs w:val="20"/>
                <w:lang w:eastAsia="es-PE"/>
              </w:rPr>
            </w:pPr>
            <w:r w:rsidRPr="00C75CF0">
              <w:rPr>
                <w:rFonts w:ascii="Calibri" w:eastAsia="Times New Roman" w:hAnsi="Calibri" w:cs="Times New Roman"/>
                <w:sz w:val="20"/>
                <w:szCs w:val="20"/>
                <w:lang w:eastAsia="es-PE"/>
              </w:rPr>
              <w:t>6.0</w:t>
            </w:r>
          </w:p>
        </w:tc>
        <w:tc>
          <w:tcPr>
            <w:tcW w:w="1417" w:type="dxa"/>
            <w:tcBorders>
              <w:top w:val="nil"/>
              <w:left w:val="nil"/>
              <w:bottom w:val="single" w:sz="4" w:space="0" w:color="auto"/>
              <w:right w:val="single" w:sz="4" w:space="0" w:color="auto"/>
            </w:tcBorders>
            <w:shd w:val="clear" w:color="auto" w:fill="auto"/>
            <w:noWrap/>
            <w:vAlign w:val="bottom"/>
            <w:hideMark/>
          </w:tcPr>
          <w:p w:rsidR="001719A1" w:rsidRPr="00C75CF0" w:rsidRDefault="001719A1" w:rsidP="001719A1">
            <w:pPr>
              <w:spacing w:after="0" w:line="240" w:lineRule="auto"/>
              <w:jc w:val="center"/>
              <w:rPr>
                <w:rFonts w:ascii="Calibri" w:eastAsia="Times New Roman" w:hAnsi="Calibri" w:cs="Times New Roman"/>
                <w:sz w:val="20"/>
                <w:szCs w:val="20"/>
                <w:lang w:eastAsia="es-PE"/>
              </w:rPr>
            </w:pPr>
            <w:r w:rsidRPr="00C75CF0">
              <w:rPr>
                <w:rFonts w:ascii="Calibri" w:eastAsia="Times New Roman" w:hAnsi="Calibri" w:cs="Times New Roman"/>
                <w:sz w:val="20"/>
                <w:szCs w:val="20"/>
                <w:lang w:eastAsia="es-PE"/>
              </w:rPr>
              <w:t>5.8</w:t>
            </w:r>
          </w:p>
        </w:tc>
        <w:tc>
          <w:tcPr>
            <w:tcW w:w="1568" w:type="dxa"/>
            <w:tcBorders>
              <w:top w:val="nil"/>
              <w:left w:val="nil"/>
              <w:bottom w:val="single" w:sz="4" w:space="0" w:color="auto"/>
              <w:right w:val="single" w:sz="4" w:space="0" w:color="auto"/>
            </w:tcBorders>
            <w:shd w:val="clear" w:color="auto" w:fill="auto"/>
            <w:noWrap/>
            <w:vAlign w:val="bottom"/>
            <w:hideMark/>
          </w:tcPr>
          <w:p w:rsidR="001719A1" w:rsidRPr="00C75CF0" w:rsidRDefault="001719A1" w:rsidP="001719A1">
            <w:pPr>
              <w:spacing w:after="0" w:line="240" w:lineRule="auto"/>
              <w:jc w:val="center"/>
              <w:rPr>
                <w:rFonts w:ascii="Calibri" w:eastAsia="Times New Roman" w:hAnsi="Calibri" w:cs="Times New Roman"/>
                <w:sz w:val="20"/>
                <w:szCs w:val="20"/>
                <w:lang w:eastAsia="es-PE"/>
              </w:rPr>
            </w:pPr>
            <w:r w:rsidRPr="00C75CF0">
              <w:rPr>
                <w:rFonts w:ascii="Calibri" w:eastAsia="Times New Roman" w:hAnsi="Calibri" w:cs="Times New Roman"/>
                <w:sz w:val="20"/>
                <w:szCs w:val="20"/>
                <w:lang w:eastAsia="es-PE"/>
              </w:rPr>
              <w:t>6.3</w:t>
            </w:r>
          </w:p>
        </w:tc>
      </w:tr>
      <w:tr w:rsidR="001719A1" w:rsidRPr="00C75CF0" w:rsidTr="00C75CF0">
        <w:trPr>
          <w:trHeight w:val="300"/>
          <w:jc w:val="center"/>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rsidR="001719A1" w:rsidRPr="00C75CF0" w:rsidRDefault="001719A1" w:rsidP="001719A1">
            <w:pPr>
              <w:spacing w:after="0" w:line="240" w:lineRule="auto"/>
              <w:jc w:val="center"/>
              <w:rPr>
                <w:rFonts w:ascii="Calibri" w:eastAsia="Times New Roman" w:hAnsi="Calibri" w:cs="Times New Roman"/>
                <w:sz w:val="20"/>
                <w:szCs w:val="20"/>
                <w:lang w:eastAsia="es-PE"/>
              </w:rPr>
            </w:pPr>
            <w:r w:rsidRPr="00C75CF0">
              <w:rPr>
                <w:rFonts w:ascii="Calibri" w:eastAsia="Times New Roman" w:hAnsi="Calibri" w:cs="Times New Roman"/>
                <w:sz w:val="20"/>
                <w:szCs w:val="20"/>
                <w:lang w:eastAsia="es-PE"/>
              </w:rPr>
              <w:t>4 de Febrero</w:t>
            </w:r>
          </w:p>
        </w:tc>
        <w:tc>
          <w:tcPr>
            <w:tcW w:w="1276" w:type="dxa"/>
            <w:tcBorders>
              <w:top w:val="nil"/>
              <w:left w:val="nil"/>
              <w:bottom w:val="single" w:sz="4" w:space="0" w:color="auto"/>
              <w:right w:val="single" w:sz="4" w:space="0" w:color="auto"/>
            </w:tcBorders>
            <w:shd w:val="clear" w:color="auto" w:fill="auto"/>
            <w:noWrap/>
            <w:vAlign w:val="bottom"/>
            <w:hideMark/>
          </w:tcPr>
          <w:p w:rsidR="001719A1" w:rsidRPr="00C75CF0" w:rsidRDefault="001719A1" w:rsidP="001719A1">
            <w:pPr>
              <w:spacing w:after="0" w:line="240" w:lineRule="auto"/>
              <w:jc w:val="center"/>
              <w:rPr>
                <w:rFonts w:ascii="Calibri" w:eastAsia="Times New Roman" w:hAnsi="Calibri" w:cs="Times New Roman"/>
                <w:sz w:val="20"/>
                <w:szCs w:val="20"/>
                <w:lang w:eastAsia="es-PE"/>
              </w:rPr>
            </w:pPr>
            <w:r w:rsidRPr="00C75CF0">
              <w:rPr>
                <w:rFonts w:ascii="Calibri" w:eastAsia="Times New Roman" w:hAnsi="Calibri" w:cs="Times New Roman"/>
                <w:sz w:val="20"/>
                <w:szCs w:val="20"/>
                <w:lang w:eastAsia="es-PE"/>
              </w:rPr>
              <w:t>1.47</w:t>
            </w:r>
          </w:p>
        </w:tc>
        <w:tc>
          <w:tcPr>
            <w:tcW w:w="1701" w:type="dxa"/>
            <w:tcBorders>
              <w:top w:val="nil"/>
              <w:left w:val="nil"/>
              <w:bottom w:val="single" w:sz="4" w:space="0" w:color="auto"/>
              <w:right w:val="single" w:sz="4" w:space="0" w:color="auto"/>
            </w:tcBorders>
            <w:shd w:val="clear" w:color="auto" w:fill="auto"/>
            <w:noWrap/>
            <w:vAlign w:val="bottom"/>
            <w:hideMark/>
          </w:tcPr>
          <w:p w:rsidR="001719A1" w:rsidRPr="00C75CF0" w:rsidRDefault="001719A1" w:rsidP="001719A1">
            <w:pPr>
              <w:spacing w:after="0" w:line="240" w:lineRule="auto"/>
              <w:jc w:val="center"/>
              <w:rPr>
                <w:rFonts w:ascii="Calibri" w:eastAsia="Times New Roman" w:hAnsi="Calibri" w:cs="Times New Roman"/>
                <w:sz w:val="20"/>
                <w:szCs w:val="20"/>
                <w:lang w:eastAsia="es-PE"/>
              </w:rPr>
            </w:pPr>
            <w:r w:rsidRPr="00C75CF0">
              <w:rPr>
                <w:rFonts w:ascii="Calibri" w:eastAsia="Times New Roman" w:hAnsi="Calibri" w:cs="Times New Roman"/>
                <w:sz w:val="20"/>
                <w:szCs w:val="20"/>
                <w:lang w:eastAsia="es-PE"/>
              </w:rPr>
              <w:t>5.8</w:t>
            </w:r>
          </w:p>
        </w:tc>
        <w:tc>
          <w:tcPr>
            <w:tcW w:w="1417" w:type="dxa"/>
            <w:tcBorders>
              <w:top w:val="nil"/>
              <w:left w:val="nil"/>
              <w:bottom w:val="single" w:sz="4" w:space="0" w:color="auto"/>
              <w:right w:val="single" w:sz="4" w:space="0" w:color="auto"/>
            </w:tcBorders>
            <w:shd w:val="clear" w:color="auto" w:fill="auto"/>
            <w:noWrap/>
            <w:vAlign w:val="bottom"/>
            <w:hideMark/>
          </w:tcPr>
          <w:p w:rsidR="001719A1" w:rsidRPr="00C75CF0" w:rsidRDefault="001719A1" w:rsidP="001719A1">
            <w:pPr>
              <w:spacing w:after="0" w:line="240" w:lineRule="auto"/>
              <w:jc w:val="center"/>
              <w:rPr>
                <w:rFonts w:ascii="Calibri" w:eastAsia="Times New Roman" w:hAnsi="Calibri" w:cs="Times New Roman"/>
                <w:sz w:val="20"/>
                <w:szCs w:val="20"/>
                <w:lang w:eastAsia="es-PE"/>
              </w:rPr>
            </w:pPr>
            <w:r w:rsidRPr="00C75CF0">
              <w:rPr>
                <w:rFonts w:ascii="Calibri" w:eastAsia="Times New Roman" w:hAnsi="Calibri" w:cs="Times New Roman"/>
                <w:sz w:val="20"/>
                <w:szCs w:val="20"/>
                <w:lang w:eastAsia="es-PE"/>
              </w:rPr>
              <w:t>5.5</w:t>
            </w:r>
          </w:p>
        </w:tc>
        <w:tc>
          <w:tcPr>
            <w:tcW w:w="1568" w:type="dxa"/>
            <w:tcBorders>
              <w:top w:val="nil"/>
              <w:left w:val="nil"/>
              <w:bottom w:val="single" w:sz="4" w:space="0" w:color="auto"/>
              <w:right w:val="single" w:sz="4" w:space="0" w:color="auto"/>
            </w:tcBorders>
            <w:shd w:val="clear" w:color="auto" w:fill="auto"/>
            <w:noWrap/>
            <w:vAlign w:val="bottom"/>
            <w:hideMark/>
          </w:tcPr>
          <w:p w:rsidR="001719A1" w:rsidRPr="00C75CF0" w:rsidRDefault="001719A1" w:rsidP="001719A1">
            <w:pPr>
              <w:spacing w:after="0" w:line="240" w:lineRule="auto"/>
              <w:jc w:val="center"/>
              <w:rPr>
                <w:rFonts w:ascii="Calibri" w:eastAsia="Times New Roman" w:hAnsi="Calibri" w:cs="Times New Roman"/>
                <w:sz w:val="20"/>
                <w:szCs w:val="20"/>
                <w:lang w:eastAsia="es-PE"/>
              </w:rPr>
            </w:pPr>
            <w:r w:rsidRPr="00C75CF0">
              <w:rPr>
                <w:rFonts w:ascii="Calibri" w:eastAsia="Times New Roman" w:hAnsi="Calibri" w:cs="Times New Roman"/>
                <w:sz w:val="20"/>
                <w:szCs w:val="20"/>
                <w:lang w:eastAsia="es-PE"/>
              </w:rPr>
              <w:t>5.8</w:t>
            </w:r>
          </w:p>
        </w:tc>
      </w:tr>
      <w:tr w:rsidR="001719A1" w:rsidRPr="00C75CF0" w:rsidTr="00C75CF0">
        <w:trPr>
          <w:trHeight w:val="300"/>
          <w:jc w:val="center"/>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rsidR="001719A1" w:rsidRPr="00C75CF0" w:rsidRDefault="001719A1" w:rsidP="001719A1">
            <w:pPr>
              <w:spacing w:after="0" w:line="240" w:lineRule="auto"/>
              <w:jc w:val="center"/>
              <w:rPr>
                <w:rFonts w:ascii="Calibri" w:eastAsia="Times New Roman" w:hAnsi="Calibri" w:cs="Times New Roman"/>
                <w:sz w:val="20"/>
                <w:szCs w:val="20"/>
                <w:lang w:eastAsia="es-PE"/>
              </w:rPr>
            </w:pPr>
            <w:r w:rsidRPr="00C75CF0">
              <w:rPr>
                <w:rFonts w:ascii="Calibri" w:eastAsia="Times New Roman" w:hAnsi="Calibri" w:cs="Times New Roman"/>
                <w:sz w:val="20"/>
                <w:szCs w:val="20"/>
                <w:lang w:eastAsia="es-PE"/>
              </w:rPr>
              <w:t>18 de Febrero</w:t>
            </w:r>
          </w:p>
        </w:tc>
        <w:tc>
          <w:tcPr>
            <w:tcW w:w="1276" w:type="dxa"/>
            <w:tcBorders>
              <w:top w:val="nil"/>
              <w:left w:val="nil"/>
              <w:bottom w:val="single" w:sz="4" w:space="0" w:color="auto"/>
              <w:right w:val="single" w:sz="4" w:space="0" w:color="auto"/>
            </w:tcBorders>
            <w:shd w:val="clear" w:color="auto" w:fill="auto"/>
            <w:noWrap/>
            <w:vAlign w:val="bottom"/>
            <w:hideMark/>
          </w:tcPr>
          <w:p w:rsidR="001719A1" w:rsidRPr="00C75CF0" w:rsidRDefault="001719A1" w:rsidP="001719A1">
            <w:pPr>
              <w:spacing w:after="0" w:line="240" w:lineRule="auto"/>
              <w:jc w:val="center"/>
              <w:rPr>
                <w:rFonts w:ascii="Calibri" w:eastAsia="Times New Roman" w:hAnsi="Calibri" w:cs="Times New Roman"/>
                <w:sz w:val="20"/>
                <w:szCs w:val="20"/>
                <w:lang w:eastAsia="es-PE"/>
              </w:rPr>
            </w:pPr>
            <w:r w:rsidRPr="00C75CF0">
              <w:rPr>
                <w:rFonts w:ascii="Calibri" w:eastAsia="Times New Roman" w:hAnsi="Calibri" w:cs="Times New Roman"/>
                <w:sz w:val="20"/>
                <w:szCs w:val="20"/>
                <w:lang w:eastAsia="es-PE"/>
              </w:rPr>
              <w:t>1.24</w:t>
            </w:r>
          </w:p>
        </w:tc>
        <w:tc>
          <w:tcPr>
            <w:tcW w:w="1701" w:type="dxa"/>
            <w:tcBorders>
              <w:top w:val="nil"/>
              <w:left w:val="nil"/>
              <w:bottom w:val="single" w:sz="4" w:space="0" w:color="auto"/>
              <w:right w:val="single" w:sz="4" w:space="0" w:color="auto"/>
            </w:tcBorders>
            <w:shd w:val="clear" w:color="auto" w:fill="auto"/>
            <w:noWrap/>
            <w:vAlign w:val="bottom"/>
            <w:hideMark/>
          </w:tcPr>
          <w:p w:rsidR="001719A1" w:rsidRPr="00C75CF0" w:rsidRDefault="001719A1" w:rsidP="001719A1">
            <w:pPr>
              <w:spacing w:after="0" w:line="240" w:lineRule="auto"/>
              <w:jc w:val="center"/>
              <w:rPr>
                <w:rFonts w:ascii="Calibri" w:eastAsia="Times New Roman" w:hAnsi="Calibri" w:cs="Times New Roman"/>
                <w:sz w:val="20"/>
                <w:szCs w:val="20"/>
                <w:lang w:eastAsia="es-PE"/>
              </w:rPr>
            </w:pPr>
            <w:r w:rsidRPr="00C75CF0">
              <w:rPr>
                <w:rFonts w:ascii="Calibri" w:eastAsia="Times New Roman" w:hAnsi="Calibri" w:cs="Times New Roman"/>
                <w:sz w:val="20"/>
                <w:szCs w:val="20"/>
                <w:lang w:eastAsia="es-PE"/>
              </w:rPr>
              <w:t>5.2</w:t>
            </w:r>
          </w:p>
        </w:tc>
        <w:tc>
          <w:tcPr>
            <w:tcW w:w="1417" w:type="dxa"/>
            <w:tcBorders>
              <w:top w:val="nil"/>
              <w:left w:val="nil"/>
              <w:bottom w:val="single" w:sz="4" w:space="0" w:color="auto"/>
              <w:right w:val="single" w:sz="4" w:space="0" w:color="auto"/>
            </w:tcBorders>
            <w:shd w:val="clear" w:color="auto" w:fill="auto"/>
            <w:noWrap/>
            <w:vAlign w:val="bottom"/>
            <w:hideMark/>
          </w:tcPr>
          <w:p w:rsidR="001719A1" w:rsidRPr="00C75CF0" w:rsidRDefault="001719A1" w:rsidP="001719A1">
            <w:pPr>
              <w:spacing w:after="0" w:line="240" w:lineRule="auto"/>
              <w:jc w:val="center"/>
              <w:rPr>
                <w:rFonts w:ascii="Calibri" w:eastAsia="Times New Roman" w:hAnsi="Calibri" w:cs="Times New Roman"/>
                <w:sz w:val="20"/>
                <w:szCs w:val="20"/>
                <w:lang w:eastAsia="es-PE"/>
              </w:rPr>
            </w:pPr>
            <w:r w:rsidRPr="00C75CF0">
              <w:rPr>
                <w:rFonts w:ascii="Calibri" w:eastAsia="Times New Roman" w:hAnsi="Calibri" w:cs="Times New Roman"/>
                <w:sz w:val="20"/>
                <w:szCs w:val="20"/>
                <w:lang w:eastAsia="es-PE"/>
              </w:rPr>
              <w:t>4.9</w:t>
            </w:r>
          </w:p>
        </w:tc>
        <w:tc>
          <w:tcPr>
            <w:tcW w:w="1568" w:type="dxa"/>
            <w:tcBorders>
              <w:top w:val="nil"/>
              <w:left w:val="nil"/>
              <w:bottom w:val="single" w:sz="4" w:space="0" w:color="auto"/>
              <w:right w:val="single" w:sz="4" w:space="0" w:color="auto"/>
            </w:tcBorders>
            <w:shd w:val="clear" w:color="auto" w:fill="auto"/>
            <w:noWrap/>
            <w:vAlign w:val="bottom"/>
            <w:hideMark/>
          </w:tcPr>
          <w:p w:rsidR="001719A1" w:rsidRPr="00C75CF0" w:rsidRDefault="001719A1" w:rsidP="001719A1">
            <w:pPr>
              <w:spacing w:after="0" w:line="240" w:lineRule="auto"/>
              <w:jc w:val="center"/>
              <w:rPr>
                <w:rFonts w:ascii="Calibri" w:eastAsia="Times New Roman" w:hAnsi="Calibri" w:cs="Times New Roman"/>
                <w:sz w:val="20"/>
                <w:szCs w:val="20"/>
                <w:lang w:eastAsia="es-PE"/>
              </w:rPr>
            </w:pPr>
            <w:r w:rsidRPr="00C75CF0">
              <w:rPr>
                <w:rFonts w:ascii="Calibri" w:eastAsia="Times New Roman" w:hAnsi="Calibri" w:cs="Times New Roman"/>
                <w:sz w:val="20"/>
                <w:szCs w:val="20"/>
                <w:lang w:eastAsia="es-PE"/>
              </w:rPr>
              <w:t>5.3</w:t>
            </w:r>
          </w:p>
        </w:tc>
      </w:tr>
      <w:tr w:rsidR="001719A1" w:rsidRPr="00C75CF0" w:rsidTr="00C75CF0">
        <w:trPr>
          <w:trHeight w:val="300"/>
          <w:jc w:val="center"/>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rsidR="001719A1" w:rsidRPr="00C75CF0" w:rsidRDefault="001719A1" w:rsidP="001719A1">
            <w:pPr>
              <w:spacing w:after="0" w:line="240" w:lineRule="auto"/>
              <w:jc w:val="center"/>
              <w:rPr>
                <w:rFonts w:ascii="Calibri" w:eastAsia="Times New Roman" w:hAnsi="Calibri" w:cs="Times New Roman"/>
                <w:sz w:val="20"/>
                <w:szCs w:val="20"/>
                <w:lang w:eastAsia="es-PE"/>
              </w:rPr>
            </w:pPr>
            <w:r w:rsidRPr="00C75CF0">
              <w:rPr>
                <w:rFonts w:ascii="Calibri" w:eastAsia="Times New Roman" w:hAnsi="Calibri" w:cs="Times New Roman"/>
                <w:sz w:val="20"/>
                <w:szCs w:val="20"/>
                <w:lang w:eastAsia="es-PE"/>
              </w:rPr>
              <w:t>27 de Mayo</w:t>
            </w:r>
          </w:p>
        </w:tc>
        <w:tc>
          <w:tcPr>
            <w:tcW w:w="1276" w:type="dxa"/>
            <w:tcBorders>
              <w:top w:val="nil"/>
              <w:left w:val="nil"/>
              <w:bottom w:val="single" w:sz="4" w:space="0" w:color="auto"/>
              <w:right w:val="single" w:sz="4" w:space="0" w:color="auto"/>
            </w:tcBorders>
            <w:shd w:val="clear" w:color="auto" w:fill="auto"/>
            <w:noWrap/>
            <w:vAlign w:val="bottom"/>
            <w:hideMark/>
          </w:tcPr>
          <w:p w:rsidR="001719A1" w:rsidRPr="00C75CF0" w:rsidRDefault="001719A1" w:rsidP="001719A1">
            <w:pPr>
              <w:spacing w:after="0" w:line="240" w:lineRule="auto"/>
              <w:jc w:val="center"/>
              <w:rPr>
                <w:rFonts w:ascii="Calibri" w:eastAsia="Times New Roman" w:hAnsi="Calibri" w:cs="Times New Roman"/>
                <w:sz w:val="20"/>
                <w:szCs w:val="20"/>
                <w:lang w:eastAsia="es-PE"/>
              </w:rPr>
            </w:pPr>
            <w:r w:rsidRPr="00C75CF0">
              <w:rPr>
                <w:rFonts w:ascii="Calibri" w:eastAsia="Times New Roman" w:hAnsi="Calibri" w:cs="Times New Roman"/>
                <w:sz w:val="20"/>
                <w:szCs w:val="20"/>
                <w:lang w:eastAsia="es-PE"/>
              </w:rPr>
              <w:t>1.09</w:t>
            </w:r>
          </w:p>
        </w:tc>
        <w:tc>
          <w:tcPr>
            <w:tcW w:w="1701" w:type="dxa"/>
            <w:tcBorders>
              <w:top w:val="nil"/>
              <w:left w:val="nil"/>
              <w:bottom w:val="single" w:sz="4" w:space="0" w:color="auto"/>
              <w:right w:val="single" w:sz="4" w:space="0" w:color="auto"/>
            </w:tcBorders>
            <w:shd w:val="clear" w:color="auto" w:fill="auto"/>
            <w:noWrap/>
            <w:vAlign w:val="bottom"/>
            <w:hideMark/>
          </w:tcPr>
          <w:p w:rsidR="001719A1" w:rsidRPr="00C75CF0" w:rsidRDefault="001719A1" w:rsidP="001719A1">
            <w:pPr>
              <w:spacing w:after="0" w:line="240" w:lineRule="auto"/>
              <w:jc w:val="center"/>
              <w:rPr>
                <w:rFonts w:ascii="Calibri" w:eastAsia="Times New Roman" w:hAnsi="Calibri" w:cs="Times New Roman"/>
                <w:sz w:val="20"/>
                <w:szCs w:val="20"/>
                <w:lang w:eastAsia="es-PE"/>
              </w:rPr>
            </w:pPr>
            <w:r w:rsidRPr="00C75CF0">
              <w:rPr>
                <w:rFonts w:ascii="Calibri" w:eastAsia="Times New Roman" w:hAnsi="Calibri" w:cs="Times New Roman"/>
                <w:sz w:val="20"/>
                <w:szCs w:val="20"/>
                <w:lang w:eastAsia="es-PE"/>
              </w:rPr>
              <w:t>4.9</w:t>
            </w:r>
          </w:p>
        </w:tc>
        <w:tc>
          <w:tcPr>
            <w:tcW w:w="1417" w:type="dxa"/>
            <w:tcBorders>
              <w:top w:val="nil"/>
              <w:left w:val="nil"/>
              <w:bottom w:val="single" w:sz="4" w:space="0" w:color="auto"/>
              <w:right w:val="single" w:sz="4" w:space="0" w:color="auto"/>
            </w:tcBorders>
            <w:shd w:val="clear" w:color="auto" w:fill="auto"/>
            <w:noWrap/>
            <w:vAlign w:val="bottom"/>
            <w:hideMark/>
          </w:tcPr>
          <w:p w:rsidR="001719A1" w:rsidRPr="00C75CF0" w:rsidRDefault="001719A1" w:rsidP="001719A1">
            <w:pPr>
              <w:spacing w:after="0" w:line="240" w:lineRule="auto"/>
              <w:jc w:val="center"/>
              <w:rPr>
                <w:rFonts w:ascii="Calibri" w:eastAsia="Times New Roman" w:hAnsi="Calibri" w:cs="Times New Roman"/>
                <w:sz w:val="20"/>
                <w:szCs w:val="20"/>
                <w:lang w:eastAsia="es-PE"/>
              </w:rPr>
            </w:pPr>
            <w:r w:rsidRPr="00C75CF0">
              <w:rPr>
                <w:rFonts w:ascii="Calibri" w:eastAsia="Times New Roman" w:hAnsi="Calibri" w:cs="Times New Roman"/>
                <w:sz w:val="20"/>
                <w:szCs w:val="20"/>
                <w:lang w:eastAsia="es-PE"/>
              </w:rPr>
              <w:t>4.5</w:t>
            </w:r>
          </w:p>
        </w:tc>
        <w:tc>
          <w:tcPr>
            <w:tcW w:w="1568" w:type="dxa"/>
            <w:tcBorders>
              <w:top w:val="nil"/>
              <w:left w:val="nil"/>
              <w:bottom w:val="single" w:sz="4" w:space="0" w:color="auto"/>
              <w:right w:val="single" w:sz="4" w:space="0" w:color="auto"/>
            </w:tcBorders>
            <w:shd w:val="clear" w:color="auto" w:fill="auto"/>
            <w:noWrap/>
            <w:vAlign w:val="bottom"/>
            <w:hideMark/>
          </w:tcPr>
          <w:p w:rsidR="001719A1" w:rsidRPr="00C75CF0" w:rsidRDefault="001719A1" w:rsidP="001719A1">
            <w:pPr>
              <w:spacing w:after="0" w:line="240" w:lineRule="auto"/>
              <w:jc w:val="center"/>
              <w:rPr>
                <w:rFonts w:ascii="Calibri" w:eastAsia="Times New Roman" w:hAnsi="Calibri" w:cs="Times New Roman"/>
                <w:sz w:val="20"/>
                <w:szCs w:val="20"/>
                <w:lang w:eastAsia="es-PE"/>
              </w:rPr>
            </w:pPr>
            <w:r w:rsidRPr="00C75CF0">
              <w:rPr>
                <w:rFonts w:ascii="Calibri" w:eastAsia="Times New Roman" w:hAnsi="Calibri" w:cs="Times New Roman"/>
                <w:sz w:val="20"/>
                <w:szCs w:val="20"/>
                <w:lang w:eastAsia="es-PE"/>
              </w:rPr>
              <w:t>4.8</w:t>
            </w:r>
          </w:p>
        </w:tc>
      </w:tr>
      <w:tr w:rsidR="001719A1" w:rsidRPr="00C75CF0" w:rsidTr="00C75CF0">
        <w:trPr>
          <w:trHeight w:val="300"/>
          <w:jc w:val="center"/>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rsidR="001719A1" w:rsidRPr="00C75CF0" w:rsidRDefault="001719A1" w:rsidP="001719A1">
            <w:pPr>
              <w:spacing w:after="0" w:line="240" w:lineRule="auto"/>
              <w:jc w:val="center"/>
              <w:rPr>
                <w:rFonts w:ascii="Calibri" w:eastAsia="Times New Roman" w:hAnsi="Calibri" w:cs="Times New Roman"/>
                <w:sz w:val="20"/>
                <w:szCs w:val="20"/>
                <w:lang w:eastAsia="es-PE"/>
              </w:rPr>
            </w:pPr>
            <w:r w:rsidRPr="00C75CF0">
              <w:rPr>
                <w:rFonts w:ascii="Calibri" w:eastAsia="Times New Roman" w:hAnsi="Calibri" w:cs="Times New Roman"/>
                <w:sz w:val="20"/>
                <w:szCs w:val="20"/>
                <w:lang w:eastAsia="es-PE"/>
              </w:rPr>
              <w:t>3 de Junio</w:t>
            </w:r>
          </w:p>
        </w:tc>
        <w:tc>
          <w:tcPr>
            <w:tcW w:w="1276" w:type="dxa"/>
            <w:tcBorders>
              <w:top w:val="nil"/>
              <w:left w:val="nil"/>
              <w:bottom w:val="single" w:sz="4" w:space="0" w:color="auto"/>
              <w:right w:val="single" w:sz="4" w:space="0" w:color="auto"/>
            </w:tcBorders>
            <w:shd w:val="clear" w:color="auto" w:fill="auto"/>
            <w:noWrap/>
            <w:vAlign w:val="bottom"/>
            <w:hideMark/>
          </w:tcPr>
          <w:p w:rsidR="001719A1" w:rsidRPr="00C75CF0" w:rsidRDefault="001719A1" w:rsidP="001719A1">
            <w:pPr>
              <w:spacing w:after="0" w:line="240" w:lineRule="auto"/>
              <w:jc w:val="center"/>
              <w:rPr>
                <w:rFonts w:ascii="Calibri" w:eastAsia="Times New Roman" w:hAnsi="Calibri" w:cs="Times New Roman"/>
                <w:sz w:val="20"/>
                <w:szCs w:val="20"/>
                <w:lang w:eastAsia="es-PE"/>
              </w:rPr>
            </w:pPr>
            <w:r w:rsidRPr="00C75CF0">
              <w:rPr>
                <w:rFonts w:ascii="Calibri" w:eastAsia="Times New Roman" w:hAnsi="Calibri" w:cs="Times New Roman"/>
                <w:sz w:val="20"/>
                <w:szCs w:val="20"/>
                <w:lang w:eastAsia="es-PE"/>
              </w:rPr>
              <w:t>1.03</w:t>
            </w:r>
          </w:p>
        </w:tc>
        <w:tc>
          <w:tcPr>
            <w:tcW w:w="1701" w:type="dxa"/>
            <w:tcBorders>
              <w:top w:val="nil"/>
              <w:left w:val="nil"/>
              <w:bottom w:val="single" w:sz="4" w:space="0" w:color="auto"/>
              <w:right w:val="single" w:sz="4" w:space="0" w:color="auto"/>
            </w:tcBorders>
            <w:shd w:val="clear" w:color="auto" w:fill="auto"/>
            <w:noWrap/>
            <w:vAlign w:val="bottom"/>
            <w:hideMark/>
          </w:tcPr>
          <w:p w:rsidR="001719A1" w:rsidRPr="00C75CF0" w:rsidRDefault="001719A1" w:rsidP="001719A1">
            <w:pPr>
              <w:spacing w:after="0" w:line="240" w:lineRule="auto"/>
              <w:jc w:val="center"/>
              <w:rPr>
                <w:rFonts w:ascii="Calibri" w:eastAsia="Times New Roman" w:hAnsi="Calibri" w:cs="Times New Roman"/>
                <w:sz w:val="20"/>
                <w:szCs w:val="20"/>
                <w:lang w:eastAsia="es-PE"/>
              </w:rPr>
            </w:pPr>
            <w:r w:rsidRPr="00C75CF0">
              <w:rPr>
                <w:rFonts w:ascii="Calibri" w:eastAsia="Times New Roman" w:hAnsi="Calibri" w:cs="Times New Roman"/>
                <w:sz w:val="20"/>
                <w:szCs w:val="20"/>
                <w:lang w:eastAsia="es-PE"/>
              </w:rPr>
              <w:t>4.7</w:t>
            </w:r>
          </w:p>
        </w:tc>
        <w:tc>
          <w:tcPr>
            <w:tcW w:w="1417" w:type="dxa"/>
            <w:tcBorders>
              <w:top w:val="nil"/>
              <w:left w:val="nil"/>
              <w:bottom w:val="single" w:sz="4" w:space="0" w:color="auto"/>
              <w:right w:val="single" w:sz="4" w:space="0" w:color="auto"/>
            </w:tcBorders>
            <w:shd w:val="clear" w:color="auto" w:fill="auto"/>
            <w:noWrap/>
            <w:vAlign w:val="bottom"/>
            <w:hideMark/>
          </w:tcPr>
          <w:p w:rsidR="001719A1" w:rsidRPr="00C75CF0" w:rsidRDefault="001719A1" w:rsidP="001719A1">
            <w:pPr>
              <w:spacing w:after="0" w:line="240" w:lineRule="auto"/>
              <w:jc w:val="center"/>
              <w:rPr>
                <w:rFonts w:ascii="Calibri" w:eastAsia="Times New Roman" w:hAnsi="Calibri" w:cs="Times New Roman"/>
                <w:sz w:val="20"/>
                <w:szCs w:val="20"/>
                <w:lang w:eastAsia="es-PE"/>
              </w:rPr>
            </w:pPr>
            <w:r w:rsidRPr="00C75CF0">
              <w:rPr>
                <w:rFonts w:ascii="Calibri" w:eastAsia="Times New Roman" w:hAnsi="Calibri" w:cs="Times New Roman"/>
                <w:sz w:val="20"/>
                <w:szCs w:val="20"/>
                <w:lang w:eastAsia="es-PE"/>
              </w:rPr>
              <w:t>4.3</w:t>
            </w:r>
          </w:p>
        </w:tc>
        <w:tc>
          <w:tcPr>
            <w:tcW w:w="1568" w:type="dxa"/>
            <w:tcBorders>
              <w:top w:val="nil"/>
              <w:left w:val="nil"/>
              <w:bottom w:val="single" w:sz="4" w:space="0" w:color="auto"/>
              <w:right w:val="single" w:sz="4" w:space="0" w:color="auto"/>
            </w:tcBorders>
            <w:shd w:val="clear" w:color="auto" w:fill="auto"/>
            <w:noWrap/>
            <w:vAlign w:val="bottom"/>
            <w:hideMark/>
          </w:tcPr>
          <w:p w:rsidR="001719A1" w:rsidRPr="00C75CF0" w:rsidRDefault="001719A1" w:rsidP="001719A1">
            <w:pPr>
              <w:spacing w:after="0" w:line="240" w:lineRule="auto"/>
              <w:jc w:val="center"/>
              <w:rPr>
                <w:rFonts w:ascii="Calibri" w:eastAsia="Times New Roman" w:hAnsi="Calibri" w:cs="Times New Roman"/>
                <w:sz w:val="20"/>
                <w:szCs w:val="20"/>
                <w:lang w:eastAsia="es-PE"/>
              </w:rPr>
            </w:pPr>
            <w:r w:rsidRPr="00C75CF0">
              <w:rPr>
                <w:rFonts w:ascii="Calibri" w:eastAsia="Times New Roman" w:hAnsi="Calibri" w:cs="Times New Roman"/>
                <w:sz w:val="20"/>
                <w:szCs w:val="20"/>
                <w:lang w:eastAsia="es-PE"/>
              </w:rPr>
              <w:t>4.7</w:t>
            </w:r>
          </w:p>
        </w:tc>
      </w:tr>
      <w:tr w:rsidR="001719A1" w:rsidRPr="00C75CF0" w:rsidTr="00C75CF0">
        <w:trPr>
          <w:trHeight w:val="300"/>
          <w:jc w:val="center"/>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rsidR="001719A1" w:rsidRPr="00C75CF0" w:rsidRDefault="001719A1" w:rsidP="001719A1">
            <w:pPr>
              <w:spacing w:after="0" w:line="240" w:lineRule="auto"/>
              <w:jc w:val="center"/>
              <w:rPr>
                <w:rFonts w:ascii="Calibri" w:eastAsia="Times New Roman" w:hAnsi="Calibri" w:cs="Times New Roman"/>
                <w:sz w:val="20"/>
                <w:szCs w:val="20"/>
                <w:lang w:eastAsia="es-PE"/>
              </w:rPr>
            </w:pPr>
            <w:r w:rsidRPr="00C75CF0">
              <w:rPr>
                <w:rFonts w:ascii="Calibri" w:eastAsia="Times New Roman" w:hAnsi="Calibri" w:cs="Times New Roman"/>
                <w:sz w:val="20"/>
                <w:szCs w:val="20"/>
                <w:lang w:eastAsia="es-PE"/>
              </w:rPr>
              <w:t>26 de Mayo</w:t>
            </w:r>
          </w:p>
        </w:tc>
        <w:tc>
          <w:tcPr>
            <w:tcW w:w="1276" w:type="dxa"/>
            <w:tcBorders>
              <w:top w:val="nil"/>
              <w:left w:val="nil"/>
              <w:bottom w:val="single" w:sz="4" w:space="0" w:color="auto"/>
              <w:right w:val="single" w:sz="4" w:space="0" w:color="auto"/>
            </w:tcBorders>
            <w:shd w:val="clear" w:color="auto" w:fill="auto"/>
            <w:noWrap/>
            <w:vAlign w:val="bottom"/>
            <w:hideMark/>
          </w:tcPr>
          <w:p w:rsidR="001719A1" w:rsidRPr="00C75CF0" w:rsidRDefault="001719A1" w:rsidP="001719A1">
            <w:pPr>
              <w:spacing w:after="0" w:line="240" w:lineRule="auto"/>
              <w:jc w:val="center"/>
              <w:rPr>
                <w:rFonts w:ascii="Calibri" w:eastAsia="Times New Roman" w:hAnsi="Calibri" w:cs="Times New Roman"/>
                <w:sz w:val="20"/>
                <w:szCs w:val="20"/>
                <w:lang w:eastAsia="es-PE"/>
              </w:rPr>
            </w:pPr>
            <w:r w:rsidRPr="00C75CF0">
              <w:rPr>
                <w:rFonts w:ascii="Calibri" w:eastAsia="Times New Roman" w:hAnsi="Calibri" w:cs="Times New Roman"/>
                <w:sz w:val="20"/>
                <w:szCs w:val="20"/>
                <w:lang w:eastAsia="es-PE"/>
              </w:rPr>
              <w:t>0.96</w:t>
            </w:r>
          </w:p>
        </w:tc>
        <w:tc>
          <w:tcPr>
            <w:tcW w:w="1701" w:type="dxa"/>
            <w:tcBorders>
              <w:top w:val="nil"/>
              <w:left w:val="nil"/>
              <w:bottom w:val="single" w:sz="4" w:space="0" w:color="auto"/>
              <w:right w:val="single" w:sz="4" w:space="0" w:color="auto"/>
            </w:tcBorders>
            <w:shd w:val="clear" w:color="auto" w:fill="auto"/>
            <w:noWrap/>
            <w:vAlign w:val="bottom"/>
            <w:hideMark/>
          </w:tcPr>
          <w:p w:rsidR="001719A1" w:rsidRPr="00C75CF0" w:rsidRDefault="001719A1" w:rsidP="001719A1">
            <w:pPr>
              <w:spacing w:after="0" w:line="240" w:lineRule="auto"/>
              <w:jc w:val="center"/>
              <w:rPr>
                <w:rFonts w:ascii="Calibri" w:eastAsia="Times New Roman" w:hAnsi="Calibri" w:cs="Times New Roman"/>
                <w:sz w:val="20"/>
                <w:szCs w:val="20"/>
                <w:lang w:eastAsia="es-PE"/>
              </w:rPr>
            </w:pPr>
            <w:r w:rsidRPr="00C75CF0">
              <w:rPr>
                <w:rFonts w:ascii="Calibri" w:eastAsia="Times New Roman" w:hAnsi="Calibri" w:cs="Times New Roman"/>
                <w:sz w:val="20"/>
                <w:szCs w:val="20"/>
                <w:lang w:eastAsia="es-PE"/>
              </w:rPr>
              <w:t>4.2</w:t>
            </w:r>
          </w:p>
        </w:tc>
        <w:tc>
          <w:tcPr>
            <w:tcW w:w="1417" w:type="dxa"/>
            <w:tcBorders>
              <w:top w:val="nil"/>
              <w:left w:val="nil"/>
              <w:bottom w:val="single" w:sz="4" w:space="0" w:color="auto"/>
              <w:right w:val="single" w:sz="4" w:space="0" w:color="auto"/>
            </w:tcBorders>
            <w:shd w:val="clear" w:color="auto" w:fill="auto"/>
            <w:noWrap/>
            <w:vAlign w:val="bottom"/>
            <w:hideMark/>
          </w:tcPr>
          <w:p w:rsidR="001719A1" w:rsidRPr="00C75CF0" w:rsidRDefault="001719A1" w:rsidP="001719A1">
            <w:pPr>
              <w:spacing w:after="0" w:line="240" w:lineRule="auto"/>
              <w:jc w:val="center"/>
              <w:rPr>
                <w:rFonts w:ascii="Calibri" w:eastAsia="Times New Roman" w:hAnsi="Calibri" w:cs="Times New Roman"/>
                <w:sz w:val="20"/>
                <w:szCs w:val="20"/>
                <w:lang w:eastAsia="es-PE"/>
              </w:rPr>
            </w:pPr>
            <w:r w:rsidRPr="00C75CF0">
              <w:rPr>
                <w:rFonts w:ascii="Calibri" w:eastAsia="Times New Roman" w:hAnsi="Calibri" w:cs="Times New Roman"/>
                <w:sz w:val="20"/>
                <w:szCs w:val="20"/>
                <w:lang w:eastAsia="es-PE"/>
              </w:rPr>
              <w:t>4.1</w:t>
            </w:r>
          </w:p>
        </w:tc>
        <w:tc>
          <w:tcPr>
            <w:tcW w:w="1568" w:type="dxa"/>
            <w:tcBorders>
              <w:top w:val="nil"/>
              <w:left w:val="nil"/>
              <w:bottom w:val="single" w:sz="4" w:space="0" w:color="auto"/>
              <w:right w:val="single" w:sz="4" w:space="0" w:color="auto"/>
            </w:tcBorders>
            <w:shd w:val="clear" w:color="auto" w:fill="auto"/>
            <w:noWrap/>
            <w:vAlign w:val="bottom"/>
            <w:hideMark/>
          </w:tcPr>
          <w:p w:rsidR="001719A1" w:rsidRPr="00C75CF0" w:rsidRDefault="001719A1" w:rsidP="001719A1">
            <w:pPr>
              <w:spacing w:after="0" w:line="240" w:lineRule="auto"/>
              <w:jc w:val="center"/>
              <w:rPr>
                <w:rFonts w:ascii="Calibri" w:eastAsia="Times New Roman" w:hAnsi="Calibri" w:cs="Times New Roman"/>
                <w:sz w:val="20"/>
                <w:szCs w:val="20"/>
                <w:lang w:eastAsia="es-PE"/>
              </w:rPr>
            </w:pPr>
            <w:r w:rsidRPr="00C75CF0">
              <w:rPr>
                <w:rFonts w:ascii="Calibri" w:eastAsia="Times New Roman" w:hAnsi="Calibri" w:cs="Times New Roman"/>
                <w:sz w:val="20"/>
                <w:szCs w:val="20"/>
                <w:lang w:eastAsia="es-PE"/>
              </w:rPr>
              <w:t>4.5</w:t>
            </w:r>
          </w:p>
        </w:tc>
      </w:tr>
      <w:tr w:rsidR="001719A1" w:rsidRPr="00C75CF0" w:rsidTr="00C75CF0">
        <w:trPr>
          <w:trHeight w:val="300"/>
          <w:jc w:val="center"/>
        </w:trPr>
        <w:tc>
          <w:tcPr>
            <w:tcW w:w="1838" w:type="dxa"/>
            <w:tcBorders>
              <w:top w:val="nil"/>
              <w:left w:val="single" w:sz="4" w:space="0" w:color="auto"/>
              <w:bottom w:val="single" w:sz="4" w:space="0" w:color="auto"/>
              <w:right w:val="single" w:sz="4" w:space="0" w:color="auto"/>
            </w:tcBorders>
            <w:shd w:val="clear" w:color="auto" w:fill="auto"/>
            <w:noWrap/>
            <w:vAlign w:val="bottom"/>
            <w:hideMark/>
          </w:tcPr>
          <w:p w:rsidR="001719A1" w:rsidRPr="00C75CF0" w:rsidRDefault="001719A1" w:rsidP="001719A1">
            <w:pPr>
              <w:spacing w:after="0" w:line="240" w:lineRule="auto"/>
              <w:jc w:val="center"/>
              <w:rPr>
                <w:rFonts w:ascii="Calibri" w:eastAsia="Times New Roman" w:hAnsi="Calibri" w:cs="Times New Roman"/>
                <w:sz w:val="20"/>
                <w:szCs w:val="20"/>
                <w:lang w:eastAsia="es-PE"/>
              </w:rPr>
            </w:pPr>
            <w:r w:rsidRPr="00C75CF0">
              <w:rPr>
                <w:rFonts w:ascii="Calibri" w:eastAsia="Times New Roman" w:hAnsi="Calibri" w:cs="Times New Roman"/>
                <w:sz w:val="20"/>
                <w:szCs w:val="20"/>
                <w:lang w:eastAsia="es-PE"/>
              </w:rPr>
              <w:t>4 de Junio</w:t>
            </w:r>
          </w:p>
        </w:tc>
        <w:tc>
          <w:tcPr>
            <w:tcW w:w="1276" w:type="dxa"/>
            <w:tcBorders>
              <w:top w:val="nil"/>
              <w:left w:val="nil"/>
              <w:bottom w:val="single" w:sz="4" w:space="0" w:color="auto"/>
              <w:right w:val="single" w:sz="4" w:space="0" w:color="auto"/>
            </w:tcBorders>
            <w:shd w:val="clear" w:color="auto" w:fill="auto"/>
            <w:noWrap/>
            <w:vAlign w:val="bottom"/>
            <w:hideMark/>
          </w:tcPr>
          <w:p w:rsidR="001719A1" w:rsidRPr="00C75CF0" w:rsidRDefault="001719A1" w:rsidP="001719A1">
            <w:pPr>
              <w:spacing w:after="0" w:line="240" w:lineRule="auto"/>
              <w:jc w:val="center"/>
              <w:rPr>
                <w:rFonts w:ascii="Calibri" w:eastAsia="Times New Roman" w:hAnsi="Calibri" w:cs="Times New Roman"/>
                <w:sz w:val="20"/>
                <w:szCs w:val="20"/>
                <w:lang w:eastAsia="es-PE"/>
              </w:rPr>
            </w:pPr>
            <w:r w:rsidRPr="00C75CF0">
              <w:rPr>
                <w:rFonts w:ascii="Calibri" w:eastAsia="Times New Roman" w:hAnsi="Calibri" w:cs="Times New Roman"/>
                <w:sz w:val="20"/>
                <w:szCs w:val="20"/>
                <w:lang w:eastAsia="es-PE"/>
              </w:rPr>
              <w:t>0.94</w:t>
            </w:r>
          </w:p>
        </w:tc>
        <w:tc>
          <w:tcPr>
            <w:tcW w:w="1701" w:type="dxa"/>
            <w:tcBorders>
              <w:top w:val="nil"/>
              <w:left w:val="nil"/>
              <w:bottom w:val="single" w:sz="4" w:space="0" w:color="auto"/>
              <w:right w:val="single" w:sz="4" w:space="0" w:color="auto"/>
            </w:tcBorders>
            <w:shd w:val="clear" w:color="auto" w:fill="auto"/>
            <w:noWrap/>
            <w:vAlign w:val="bottom"/>
            <w:hideMark/>
          </w:tcPr>
          <w:p w:rsidR="001719A1" w:rsidRPr="00C75CF0" w:rsidRDefault="001719A1" w:rsidP="001719A1">
            <w:pPr>
              <w:spacing w:after="0" w:line="240" w:lineRule="auto"/>
              <w:jc w:val="center"/>
              <w:rPr>
                <w:rFonts w:ascii="Calibri" w:eastAsia="Times New Roman" w:hAnsi="Calibri" w:cs="Times New Roman"/>
                <w:sz w:val="20"/>
                <w:szCs w:val="20"/>
                <w:lang w:eastAsia="es-PE"/>
              </w:rPr>
            </w:pPr>
            <w:r w:rsidRPr="00C75CF0">
              <w:rPr>
                <w:rFonts w:ascii="Calibri" w:eastAsia="Times New Roman" w:hAnsi="Calibri" w:cs="Times New Roman"/>
                <w:sz w:val="20"/>
                <w:szCs w:val="20"/>
                <w:lang w:eastAsia="es-PE"/>
              </w:rPr>
              <w:t>4.2</w:t>
            </w:r>
          </w:p>
        </w:tc>
        <w:tc>
          <w:tcPr>
            <w:tcW w:w="1417" w:type="dxa"/>
            <w:tcBorders>
              <w:top w:val="nil"/>
              <w:left w:val="nil"/>
              <w:bottom w:val="single" w:sz="4" w:space="0" w:color="auto"/>
              <w:right w:val="single" w:sz="4" w:space="0" w:color="auto"/>
            </w:tcBorders>
            <w:shd w:val="clear" w:color="auto" w:fill="auto"/>
            <w:noWrap/>
            <w:vAlign w:val="bottom"/>
            <w:hideMark/>
          </w:tcPr>
          <w:p w:rsidR="001719A1" w:rsidRPr="00C75CF0" w:rsidRDefault="001719A1" w:rsidP="001719A1">
            <w:pPr>
              <w:spacing w:after="0" w:line="240" w:lineRule="auto"/>
              <w:jc w:val="center"/>
              <w:rPr>
                <w:rFonts w:ascii="Calibri" w:eastAsia="Times New Roman" w:hAnsi="Calibri" w:cs="Times New Roman"/>
                <w:sz w:val="20"/>
                <w:szCs w:val="20"/>
                <w:lang w:eastAsia="es-PE"/>
              </w:rPr>
            </w:pPr>
            <w:r w:rsidRPr="00C75CF0">
              <w:rPr>
                <w:rFonts w:ascii="Calibri" w:eastAsia="Times New Roman" w:hAnsi="Calibri" w:cs="Times New Roman"/>
                <w:sz w:val="20"/>
                <w:szCs w:val="20"/>
                <w:lang w:eastAsia="es-PE"/>
              </w:rPr>
              <w:t>4.1</w:t>
            </w:r>
          </w:p>
        </w:tc>
        <w:tc>
          <w:tcPr>
            <w:tcW w:w="1568" w:type="dxa"/>
            <w:tcBorders>
              <w:top w:val="nil"/>
              <w:left w:val="nil"/>
              <w:bottom w:val="single" w:sz="4" w:space="0" w:color="auto"/>
              <w:right w:val="single" w:sz="4" w:space="0" w:color="auto"/>
            </w:tcBorders>
            <w:shd w:val="clear" w:color="auto" w:fill="auto"/>
            <w:noWrap/>
            <w:vAlign w:val="bottom"/>
            <w:hideMark/>
          </w:tcPr>
          <w:p w:rsidR="001719A1" w:rsidRPr="00C75CF0" w:rsidRDefault="001719A1" w:rsidP="001719A1">
            <w:pPr>
              <w:spacing w:after="0" w:line="240" w:lineRule="auto"/>
              <w:jc w:val="center"/>
              <w:rPr>
                <w:rFonts w:ascii="Calibri" w:eastAsia="Times New Roman" w:hAnsi="Calibri" w:cs="Times New Roman"/>
                <w:sz w:val="20"/>
                <w:szCs w:val="20"/>
                <w:lang w:eastAsia="es-PE"/>
              </w:rPr>
            </w:pPr>
            <w:r w:rsidRPr="00C75CF0">
              <w:rPr>
                <w:rFonts w:ascii="Calibri" w:eastAsia="Times New Roman" w:hAnsi="Calibri" w:cs="Times New Roman"/>
                <w:sz w:val="20"/>
                <w:szCs w:val="20"/>
                <w:lang w:eastAsia="es-PE"/>
              </w:rPr>
              <w:t>4.5</w:t>
            </w:r>
          </w:p>
        </w:tc>
      </w:tr>
    </w:tbl>
    <w:p w:rsidR="00020592" w:rsidRDefault="00020592" w:rsidP="00020592">
      <w:pPr>
        <w:pStyle w:val="Prrafodelista"/>
        <w:spacing w:line="360" w:lineRule="auto"/>
        <w:ind w:left="0"/>
        <w:jc w:val="both"/>
        <w:rPr>
          <w:rFonts w:ascii="Times New Roman" w:hAnsi="Times New Roman" w:cs="Times New Roman"/>
          <w:b/>
          <w:sz w:val="24"/>
          <w:szCs w:val="24"/>
        </w:rPr>
      </w:pPr>
    </w:p>
    <w:p w:rsidR="00020592" w:rsidRDefault="00020592" w:rsidP="00020592">
      <w:pPr>
        <w:pStyle w:val="Prrafodelista"/>
        <w:spacing w:line="360" w:lineRule="auto"/>
        <w:ind w:left="0"/>
        <w:jc w:val="both"/>
        <w:rPr>
          <w:rFonts w:ascii="Times New Roman" w:hAnsi="Times New Roman" w:cs="Times New Roman"/>
          <w:b/>
          <w:sz w:val="24"/>
          <w:szCs w:val="24"/>
        </w:rPr>
      </w:pPr>
    </w:p>
    <w:p w:rsidR="00F15E81" w:rsidRDefault="00F15E81" w:rsidP="00020592">
      <w:pPr>
        <w:pStyle w:val="Prrafodelista"/>
        <w:spacing w:line="360" w:lineRule="auto"/>
        <w:ind w:left="0"/>
        <w:jc w:val="both"/>
        <w:rPr>
          <w:rFonts w:ascii="Times New Roman" w:hAnsi="Times New Roman" w:cs="Times New Roman"/>
          <w:b/>
          <w:sz w:val="24"/>
          <w:szCs w:val="24"/>
        </w:rPr>
      </w:pPr>
    </w:p>
    <w:p w:rsidR="00F15E81" w:rsidRDefault="00F15E81" w:rsidP="00020592">
      <w:pPr>
        <w:pStyle w:val="Prrafodelista"/>
        <w:spacing w:line="360" w:lineRule="auto"/>
        <w:ind w:left="0"/>
        <w:jc w:val="both"/>
        <w:rPr>
          <w:rFonts w:ascii="Times New Roman" w:hAnsi="Times New Roman" w:cs="Times New Roman"/>
          <w:b/>
          <w:sz w:val="24"/>
          <w:szCs w:val="24"/>
        </w:rPr>
      </w:pPr>
    </w:p>
    <w:p w:rsidR="00F15E81" w:rsidRDefault="00F15E81" w:rsidP="00020592">
      <w:pPr>
        <w:pStyle w:val="Prrafodelista"/>
        <w:spacing w:line="360" w:lineRule="auto"/>
        <w:ind w:left="0"/>
        <w:jc w:val="both"/>
        <w:rPr>
          <w:rFonts w:ascii="Times New Roman" w:hAnsi="Times New Roman" w:cs="Times New Roman"/>
          <w:b/>
          <w:sz w:val="24"/>
          <w:szCs w:val="24"/>
        </w:rPr>
      </w:pPr>
    </w:p>
    <w:p w:rsidR="00F15E81" w:rsidRDefault="00F15E81" w:rsidP="00020592">
      <w:pPr>
        <w:pStyle w:val="Prrafodelista"/>
        <w:spacing w:line="360" w:lineRule="auto"/>
        <w:ind w:left="0"/>
        <w:jc w:val="both"/>
        <w:rPr>
          <w:rFonts w:ascii="Times New Roman" w:hAnsi="Times New Roman" w:cs="Times New Roman"/>
          <w:b/>
          <w:sz w:val="24"/>
          <w:szCs w:val="24"/>
        </w:rPr>
      </w:pPr>
    </w:p>
    <w:p w:rsidR="00F15E81" w:rsidRDefault="00F15E81" w:rsidP="00020592">
      <w:pPr>
        <w:pStyle w:val="Prrafodelista"/>
        <w:spacing w:line="360" w:lineRule="auto"/>
        <w:ind w:left="0"/>
        <w:jc w:val="both"/>
        <w:rPr>
          <w:rFonts w:ascii="Times New Roman" w:hAnsi="Times New Roman" w:cs="Times New Roman"/>
          <w:b/>
          <w:sz w:val="24"/>
          <w:szCs w:val="24"/>
        </w:rPr>
      </w:pPr>
    </w:p>
    <w:p w:rsidR="00F15E81" w:rsidRDefault="00F15E81" w:rsidP="00020592">
      <w:pPr>
        <w:pStyle w:val="Prrafodelista"/>
        <w:spacing w:line="360" w:lineRule="auto"/>
        <w:ind w:left="0"/>
        <w:jc w:val="both"/>
        <w:rPr>
          <w:rFonts w:ascii="Times New Roman" w:hAnsi="Times New Roman" w:cs="Times New Roman"/>
          <w:b/>
          <w:sz w:val="24"/>
          <w:szCs w:val="24"/>
        </w:rPr>
      </w:pPr>
    </w:p>
    <w:p w:rsidR="00F15E81" w:rsidRDefault="00F15E81" w:rsidP="00020592">
      <w:pPr>
        <w:pStyle w:val="Prrafodelista"/>
        <w:spacing w:line="360" w:lineRule="auto"/>
        <w:ind w:left="0"/>
        <w:jc w:val="both"/>
        <w:rPr>
          <w:rFonts w:ascii="Times New Roman" w:hAnsi="Times New Roman" w:cs="Times New Roman"/>
          <w:b/>
          <w:sz w:val="24"/>
          <w:szCs w:val="24"/>
        </w:rPr>
      </w:pPr>
    </w:p>
    <w:p w:rsidR="00F15E81" w:rsidRDefault="00F15E81" w:rsidP="00020592">
      <w:pPr>
        <w:pStyle w:val="Prrafodelista"/>
        <w:spacing w:line="360" w:lineRule="auto"/>
        <w:ind w:left="0"/>
        <w:jc w:val="both"/>
        <w:rPr>
          <w:rFonts w:ascii="Times New Roman" w:hAnsi="Times New Roman" w:cs="Times New Roman"/>
          <w:b/>
          <w:sz w:val="24"/>
          <w:szCs w:val="24"/>
        </w:rPr>
      </w:pPr>
    </w:p>
    <w:p w:rsidR="00C75CF0" w:rsidRDefault="00C75CF0" w:rsidP="00020592">
      <w:pPr>
        <w:pStyle w:val="Prrafodelista"/>
        <w:spacing w:line="360" w:lineRule="auto"/>
        <w:ind w:left="0"/>
        <w:jc w:val="both"/>
        <w:rPr>
          <w:rFonts w:ascii="Times New Roman" w:hAnsi="Times New Roman" w:cs="Times New Roman"/>
          <w:b/>
          <w:sz w:val="24"/>
          <w:szCs w:val="24"/>
        </w:rPr>
      </w:pPr>
    </w:p>
    <w:p w:rsidR="00C75CF0" w:rsidRDefault="00C75CF0" w:rsidP="00020592">
      <w:pPr>
        <w:pStyle w:val="Prrafodelista"/>
        <w:spacing w:line="360" w:lineRule="auto"/>
        <w:ind w:left="0"/>
        <w:jc w:val="both"/>
        <w:rPr>
          <w:rFonts w:ascii="Times New Roman" w:hAnsi="Times New Roman" w:cs="Times New Roman"/>
          <w:b/>
          <w:sz w:val="24"/>
          <w:szCs w:val="24"/>
        </w:rPr>
      </w:pPr>
    </w:p>
    <w:p w:rsidR="00F15E81" w:rsidRDefault="00F15E81" w:rsidP="00020592">
      <w:pPr>
        <w:pStyle w:val="Prrafodelista"/>
        <w:spacing w:line="360" w:lineRule="auto"/>
        <w:ind w:left="0"/>
        <w:jc w:val="both"/>
        <w:rPr>
          <w:rFonts w:ascii="Times New Roman" w:hAnsi="Times New Roman" w:cs="Times New Roman"/>
          <w:b/>
          <w:sz w:val="24"/>
          <w:szCs w:val="24"/>
        </w:rPr>
      </w:pPr>
    </w:p>
    <w:p w:rsidR="00C75CF0" w:rsidRDefault="00C75CF0" w:rsidP="00C75CF0">
      <w:pPr>
        <w:pStyle w:val="Prrafodelista"/>
        <w:spacing w:line="360" w:lineRule="auto"/>
        <w:ind w:left="0"/>
        <w:jc w:val="both"/>
        <w:rPr>
          <w:rFonts w:ascii="Times New Roman" w:hAnsi="Times New Roman" w:cs="Times New Roman"/>
          <w:b/>
          <w:sz w:val="24"/>
          <w:szCs w:val="24"/>
        </w:rPr>
      </w:pPr>
      <w:r>
        <w:rPr>
          <w:rFonts w:ascii="Times New Roman" w:hAnsi="Times New Roman" w:cs="Times New Roman"/>
          <w:b/>
          <w:sz w:val="24"/>
          <w:szCs w:val="24"/>
        </w:rPr>
        <w:t>ANEXO 5</w:t>
      </w:r>
      <w:r w:rsidRPr="000D3864">
        <w:rPr>
          <w:rFonts w:ascii="Times New Roman" w:hAnsi="Times New Roman" w:cs="Times New Roman"/>
          <w:b/>
          <w:sz w:val="24"/>
          <w:szCs w:val="24"/>
        </w:rPr>
        <w:t xml:space="preserve">. </w:t>
      </w:r>
      <w:r>
        <w:rPr>
          <w:rFonts w:ascii="Times New Roman" w:hAnsi="Times New Roman" w:cs="Times New Roman"/>
          <w:b/>
          <w:sz w:val="24"/>
          <w:szCs w:val="24"/>
        </w:rPr>
        <w:t>TABLA PARA ELABORACION DEL HIDROGRAMA</w:t>
      </w:r>
      <w:r w:rsidR="002E76CC">
        <w:rPr>
          <w:rFonts w:ascii="Times New Roman" w:hAnsi="Times New Roman" w:cs="Times New Roman"/>
          <w:b/>
          <w:sz w:val="24"/>
          <w:szCs w:val="24"/>
        </w:rPr>
        <w:t xml:space="preserve"> ADIMENSI</w:t>
      </w:r>
      <w:r w:rsidR="006462CD">
        <w:rPr>
          <w:rFonts w:ascii="Times New Roman" w:hAnsi="Times New Roman" w:cs="Times New Roman"/>
          <w:b/>
          <w:sz w:val="24"/>
          <w:szCs w:val="24"/>
        </w:rPr>
        <w:t>O</w:t>
      </w:r>
      <w:r w:rsidR="002E76CC">
        <w:rPr>
          <w:rFonts w:ascii="Times New Roman" w:hAnsi="Times New Roman" w:cs="Times New Roman"/>
          <w:b/>
          <w:sz w:val="24"/>
          <w:szCs w:val="24"/>
        </w:rPr>
        <w:t>NAL</w:t>
      </w:r>
      <w:r>
        <w:rPr>
          <w:rFonts w:ascii="Times New Roman" w:hAnsi="Times New Roman" w:cs="Times New Roman"/>
          <w:b/>
          <w:sz w:val="24"/>
          <w:szCs w:val="24"/>
        </w:rPr>
        <w:t xml:space="preserve"> SCS PARA ENSAYO.</w:t>
      </w:r>
    </w:p>
    <w:tbl>
      <w:tblPr>
        <w:tblW w:w="48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00"/>
        <w:gridCol w:w="1200"/>
        <w:gridCol w:w="1200"/>
        <w:gridCol w:w="1200"/>
      </w:tblGrid>
      <w:tr w:rsidR="00C75CF0" w:rsidRPr="00020592" w:rsidTr="002D74DF">
        <w:trPr>
          <w:trHeight w:val="300"/>
          <w:jc w:val="center"/>
        </w:trPr>
        <w:tc>
          <w:tcPr>
            <w:tcW w:w="1200" w:type="dxa"/>
            <w:shd w:val="clear" w:color="auto" w:fill="auto"/>
            <w:noWrap/>
            <w:vAlign w:val="bottom"/>
            <w:hideMark/>
          </w:tcPr>
          <w:p w:rsidR="00C75CF0" w:rsidRPr="00020592" w:rsidRDefault="00C75CF0" w:rsidP="002D74DF">
            <w:pPr>
              <w:spacing w:after="0" w:line="240" w:lineRule="auto"/>
              <w:jc w:val="center"/>
              <w:rPr>
                <w:rFonts w:ascii="Arial" w:eastAsia="Times New Roman" w:hAnsi="Arial" w:cs="Arial"/>
                <w:b/>
                <w:bCs/>
                <w:sz w:val="16"/>
                <w:szCs w:val="16"/>
                <w:lang w:eastAsia="es-PE"/>
              </w:rPr>
            </w:pPr>
            <w:r w:rsidRPr="00020592">
              <w:rPr>
                <w:rFonts w:ascii="Arial" w:eastAsia="Times New Roman" w:hAnsi="Arial" w:cs="Arial"/>
                <w:b/>
                <w:bCs/>
                <w:sz w:val="16"/>
                <w:szCs w:val="16"/>
                <w:lang w:eastAsia="es-PE"/>
              </w:rPr>
              <w:t>t /  tp</w:t>
            </w:r>
          </w:p>
        </w:tc>
        <w:tc>
          <w:tcPr>
            <w:tcW w:w="1200" w:type="dxa"/>
            <w:shd w:val="clear" w:color="auto" w:fill="auto"/>
            <w:noWrap/>
            <w:vAlign w:val="bottom"/>
            <w:hideMark/>
          </w:tcPr>
          <w:p w:rsidR="00C75CF0" w:rsidRPr="00020592" w:rsidRDefault="00C75CF0" w:rsidP="002D74DF">
            <w:pPr>
              <w:spacing w:after="0" w:line="240" w:lineRule="auto"/>
              <w:jc w:val="center"/>
              <w:rPr>
                <w:rFonts w:ascii="Arial" w:eastAsia="Times New Roman" w:hAnsi="Arial" w:cs="Arial"/>
                <w:b/>
                <w:bCs/>
                <w:sz w:val="16"/>
                <w:szCs w:val="16"/>
                <w:lang w:eastAsia="es-PE"/>
              </w:rPr>
            </w:pPr>
            <w:r w:rsidRPr="00020592">
              <w:rPr>
                <w:rFonts w:ascii="Arial" w:eastAsia="Times New Roman" w:hAnsi="Arial" w:cs="Arial"/>
                <w:b/>
                <w:bCs/>
                <w:sz w:val="16"/>
                <w:szCs w:val="16"/>
                <w:lang w:eastAsia="es-PE"/>
              </w:rPr>
              <w:t>Q / Qp</w:t>
            </w:r>
          </w:p>
        </w:tc>
        <w:tc>
          <w:tcPr>
            <w:tcW w:w="1200" w:type="dxa"/>
            <w:shd w:val="clear" w:color="auto" w:fill="auto"/>
            <w:noWrap/>
            <w:vAlign w:val="bottom"/>
            <w:hideMark/>
          </w:tcPr>
          <w:p w:rsidR="00C75CF0" w:rsidRPr="00020592" w:rsidRDefault="00C75CF0" w:rsidP="002D74DF">
            <w:pPr>
              <w:spacing w:after="0" w:line="240" w:lineRule="auto"/>
              <w:jc w:val="center"/>
              <w:rPr>
                <w:rFonts w:ascii="Calibri" w:eastAsia="Times New Roman" w:hAnsi="Calibri" w:cs="Times New Roman"/>
                <w:lang w:eastAsia="es-PE"/>
              </w:rPr>
            </w:pPr>
            <w:r w:rsidRPr="00020592">
              <w:rPr>
                <w:rFonts w:ascii="Calibri" w:eastAsia="Times New Roman" w:hAnsi="Calibri" w:cs="Times New Roman"/>
                <w:lang w:eastAsia="es-PE"/>
              </w:rPr>
              <w:t>t esc (min)</w:t>
            </w:r>
          </w:p>
        </w:tc>
        <w:tc>
          <w:tcPr>
            <w:tcW w:w="1200" w:type="dxa"/>
            <w:shd w:val="clear" w:color="auto" w:fill="auto"/>
            <w:noWrap/>
            <w:vAlign w:val="bottom"/>
            <w:hideMark/>
          </w:tcPr>
          <w:p w:rsidR="00C75CF0" w:rsidRPr="00020592" w:rsidRDefault="00C75CF0" w:rsidP="002D74DF">
            <w:pPr>
              <w:spacing w:after="0" w:line="240" w:lineRule="auto"/>
              <w:jc w:val="center"/>
              <w:rPr>
                <w:rFonts w:ascii="Calibri" w:eastAsia="Times New Roman" w:hAnsi="Calibri" w:cs="Times New Roman"/>
                <w:lang w:eastAsia="es-PE"/>
              </w:rPr>
            </w:pPr>
            <w:r w:rsidRPr="00020592">
              <w:rPr>
                <w:rFonts w:ascii="Calibri" w:eastAsia="Times New Roman" w:hAnsi="Calibri" w:cs="Times New Roman"/>
                <w:lang w:eastAsia="es-PE"/>
              </w:rPr>
              <w:t>Q esc (L/s)</w:t>
            </w:r>
          </w:p>
        </w:tc>
      </w:tr>
      <w:tr w:rsidR="00C75CF0" w:rsidRPr="00020592" w:rsidTr="002D74DF">
        <w:trPr>
          <w:trHeight w:val="300"/>
          <w:jc w:val="center"/>
        </w:trPr>
        <w:tc>
          <w:tcPr>
            <w:tcW w:w="1200" w:type="dxa"/>
            <w:shd w:val="clear" w:color="auto" w:fill="auto"/>
            <w:noWrap/>
            <w:vAlign w:val="bottom"/>
            <w:hideMark/>
          </w:tcPr>
          <w:p w:rsidR="00C75CF0" w:rsidRPr="00020592" w:rsidRDefault="00C75CF0" w:rsidP="002D74DF">
            <w:pPr>
              <w:spacing w:after="0" w:line="240" w:lineRule="auto"/>
              <w:jc w:val="center"/>
              <w:rPr>
                <w:rFonts w:ascii="Calibri" w:eastAsia="Times New Roman" w:hAnsi="Calibri" w:cs="Times New Roman"/>
                <w:lang w:eastAsia="es-PE"/>
              </w:rPr>
            </w:pPr>
            <w:r w:rsidRPr="00020592">
              <w:rPr>
                <w:rFonts w:ascii="Calibri" w:eastAsia="Times New Roman" w:hAnsi="Calibri" w:cs="Times New Roman"/>
                <w:lang w:eastAsia="es-PE"/>
              </w:rPr>
              <w:t>0.00</w:t>
            </w:r>
          </w:p>
        </w:tc>
        <w:tc>
          <w:tcPr>
            <w:tcW w:w="1200" w:type="dxa"/>
            <w:shd w:val="clear" w:color="auto" w:fill="auto"/>
            <w:noWrap/>
            <w:vAlign w:val="bottom"/>
            <w:hideMark/>
          </w:tcPr>
          <w:p w:rsidR="00C75CF0" w:rsidRPr="00020592" w:rsidRDefault="00C75CF0" w:rsidP="002D74DF">
            <w:pPr>
              <w:spacing w:after="0" w:line="240" w:lineRule="auto"/>
              <w:jc w:val="center"/>
              <w:rPr>
                <w:rFonts w:ascii="Calibri" w:eastAsia="Times New Roman" w:hAnsi="Calibri" w:cs="Times New Roman"/>
                <w:lang w:eastAsia="es-PE"/>
              </w:rPr>
            </w:pPr>
            <w:r w:rsidRPr="00020592">
              <w:rPr>
                <w:rFonts w:ascii="Calibri" w:eastAsia="Times New Roman" w:hAnsi="Calibri" w:cs="Times New Roman"/>
                <w:lang w:eastAsia="es-PE"/>
              </w:rPr>
              <w:t>0.00</w:t>
            </w:r>
          </w:p>
        </w:tc>
        <w:tc>
          <w:tcPr>
            <w:tcW w:w="1200" w:type="dxa"/>
            <w:shd w:val="clear" w:color="auto" w:fill="auto"/>
            <w:noWrap/>
            <w:vAlign w:val="bottom"/>
            <w:hideMark/>
          </w:tcPr>
          <w:p w:rsidR="00C75CF0" w:rsidRPr="00020592" w:rsidRDefault="00C75CF0" w:rsidP="002D74DF">
            <w:pPr>
              <w:spacing w:after="0" w:line="240" w:lineRule="auto"/>
              <w:jc w:val="center"/>
              <w:rPr>
                <w:rFonts w:ascii="Calibri" w:eastAsia="Times New Roman" w:hAnsi="Calibri" w:cs="Times New Roman"/>
                <w:lang w:eastAsia="es-PE"/>
              </w:rPr>
            </w:pPr>
            <w:r w:rsidRPr="00020592">
              <w:rPr>
                <w:rFonts w:ascii="Calibri" w:eastAsia="Times New Roman" w:hAnsi="Calibri" w:cs="Times New Roman"/>
                <w:lang w:eastAsia="es-PE"/>
              </w:rPr>
              <w:t>0.000</w:t>
            </w:r>
          </w:p>
        </w:tc>
        <w:tc>
          <w:tcPr>
            <w:tcW w:w="1200" w:type="dxa"/>
            <w:shd w:val="clear" w:color="auto" w:fill="auto"/>
            <w:noWrap/>
            <w:vAlign w:val="bottom"/>
            <w:hideMark/>
          </w:tcPr>
          <w:p w:rsidR="00C75CF0" w:rsidRPr="00020592" w:rsidRDefault="00C75CF0" w:rsidP="002D74DF">
            <w:pPr>
              <w:spacing w:after="0" w:line="240" w:lineRule="auto"/>
              <w:jc w:val="center"/>
              <w:rPr>
                <w:rFonts w:ascii="Calibri" w:eastAsia="Times New Roman" w:hAnsi="Calibri" w:cs="Times New Roman"/>
                <w:lang w:eastAsia="es-PE"/>
              </w:rPr>
            </w:pPr>
            <w:r w:rsidRPr="00020592">
              <w:rPr>
                <w:rFonts w:ascii="Calibri" w:eastAsia="Times New Roman" w:hAnsi="Calibri" w:cs="Times New Roman"/>
                <w:lang w:eastAsia="es-PE"/>
              </w:rPr>
              <w:t>0.000</w:t>
            </w:r>
          </w:p>
        </w:tc>
      </w:tr>
      <w:tr w:rsidR="00C75CF0" w:rsidRPr="00020592" w:rsidTr="002D74DF">
        <w:trPr>
          <w:trHeight w:val="300"/>
          <w:jc w:val="center"/>
        </w:trPr>
        <w:tc>
          <w:tcPr>
            <w:tcW w:w="1200" w:type="dxa"/>
            <w:shd w:val="clear" w:color="auto" w:fill="auto"/>
            <w:noWrap/>
            <w:vAlign w:val="bottom"/>
            <w:hideMark/>
          </w:tcPr>
          <w:p w:rsidR="00C75CF0" w:rsidRPr="00020592" w:rsidRDefault="00C75CF0" w:rsidP="002D74DF">
            <w:pPr>
              <w:spacing w:after="0" w:line="240" w:lineRule="auto"/>
              <w:jc w:val="center"/>
              <w:rPr>
                <w:rFonts w:ascii="Calibri" w:eastAsia="Times New Roman" w:hAnsi="Calibri" w:cs="Times New Roman"/>
                <w:lang w:eastAsia="es-PE"/>
              </w:rPr>
            </w:pPr>
            <w:r w:rsidRPr="00020592">
              <w:rPr>
                <w:rFonts w:ascii="Calibri" w:eastAsia="Times New Roman" w:hAnsi="Calibri" w:cs="Times New Roman"/>
                <w:lang w:eastAsia="es-PE"/>
              </w:rPr>
              <w:t>0.10</w:t>
            </w:r>
          </w:p>
        </w:tc>
        <w:tc>
          <w:tcPr>
            <w:tcW w:w="1200" w:type="dxa"/>
            <w:shd w:val="clear" w:color="auto" w:fill="auto"/>
            <w:noWrap/>
            <w:vAlign w:val="bottom"/>
            <w:hideMark/>
          </w:tcPr>
          <w:p w:rsidR="00C75CF0" w:rsidRPr="00020592" w:rsidRDefault="00C75CF0" w:rsidP="002D74DF">
            <w:pPr>
              <w:spacing w:after="0" w:line="240" w:lineRule="auto"/>
              <w:jc w:val="center"/>
              <w:rPr>
                <w:rFonts w:ascii="Calibri" w:eastAsia="Times New Roman" w:hAnsi="Calibri" w:cs="Times New Roman"/>
                <w:lang w:eastAsia="es-PE"/>
              </w:rPr>
            </w:pPr>
            <w:r w:rsidRPr="00020592">
              <w:rPr>
                <w:rFonts w:ascii="Calibri" w:eastAsia="Times New Roman" w:hAnsi="Calibri" w:cs="Times New Roman"/>
                <w:lang w:eastAsia="es-PE"/>
              </w:rPr>
              <w:t>0.02</w:t>
            </w:r>
          </w:p>
        </w:tc>
        <w:tc>
          <w:tcPr>
            <w:tcW w:w="1200" w:type="dxa"/>
            <w:shd w:val="clear" w:color="auto" w:fill="auto"/>
            <w:noWrap/>
            <w:vAlign w:val="bottom"/>
            <w:hideMark/>
          </w:tcPr>
          <w:p w:rsidR="00C75CF0" w:rsidRPr="00020592" w:rsidRDefault="00C75CF0" w:rsidP="002D74DF">
            <w:pPr>
              <w:spacing w:after="0" w:line="240" w:lineRule="auto"/>
              <w:jc w:val="center"/>
              <w:rPr>
                <w:rFonts w:ascii="Calibri" w:eastAsia="Times New Roman" w:hAnsi="Calibri" w:cs="Times New Roman"/>
                <w:lang w:eastAsia="es-PE"/>
              </w:rPr>
            </w:pPr>
            <w:r w:rsidRPr="00020592">
              <w:rPr>
                <w:rFonts w:ascii="Calibri" w:eastAsia="Times New Roman" w:hAnsi="Calibri" w:cs="Times New Roman"/>
                <w:lang w:eastAsia="es-PE"/>
              </w:rPr>
              <w:t>2.656</w:t>
            </w:r>
          </w:p>
        </w:tc>
        <w:tc>
          <w:tcPr>
            <w:tcW w:w="1200" w:type="dxa"/>
            <w:shd w:val="clear" w:color="auto" w:fill="auto"/>
            <w:noWrap/>
            <w:vAlign w:val="bottom"/>
            <w:hideMark/>
          </w:tcPr>
          <w:p w:rsidR="00C75CF0" w:rsidRPr="00020592" w:rsidRDefault="00C75CF0" w:rsidP="002D74DF">
            <w:pPr>
              <w:spacing w:after="0" w:line="240" w:lineRule="auto"/>
              <w:jc w:val="center"/>
              <w:rPr>
                <w:rFonts w:ascii="Calibri" w:eastAsia="Times New Roman" w:hAnsi="Calibri" w:cs="Times New Roman"/>
                <w:lang w:eastAsia="es-PE"/>
              </w:rPr>
            </w:pPr>
            <w:r w:rsidRPr="00020592">
              <w:rPr>
                <w:rFonts w:ascii="Calibri" w:eastAsia="Times New Roman" w:hAnsi="Calibri" w:cs="Times New Roman"/>
                <w:lang w:eastAsia="es-PE"/>
              </w:rPr>
              <w:t>0.030</w:t>
            </w:r>
          </w:p>
        </w:tc>
      </w:tr>
      <w:tr w:rsidR="00C75CF0" w:rsidRPr="00020592" w:rsidTr="002D74DF">
        <w:trPr>
          <w:trHeight w:val="300"/>
          <w:jc w:val="center"/>
        </w:trPr>
        <w:tc>
          <w:tcPr>
            <w:tcW w:w="1200" w:type="dxa"/>
            <w:shd w:val="clear" w:color="auto" w:fill="auto"/>
            <w:noWrap/>
            <w:vAlign w:val="bottom"/>
            <w:hideMark/>
          </w:tcPr>
          <w:p w:rsidR="00C75CF0" w:rsidRPr="00020592" w:rsidRDefault="00C75CF0" w:rsidP="002D74DF">
            <w:pPr>
              <w:spacing w:after="0" w:line="240" w:lineRule="auto"/>
              <w:jc w:val="center"/>
              <w:rPr>
                <w:rFonts w:ascii="Calibri" w:eastAsia="Times New Roman" w:hAnsi="Calibri" w:cs="Times New Roman"/>
                <w:lang w:eastAsia="es-PE"/>
              </w:rPr>
            </w:pPr>
            <w:r w:rsidRPr="00020592">
              <w:rPr>
                <w:rFonts w:ascii="Calibri" w:eastAsia="Times New Roman" w:hAnsi="Calibri" w:cs="Times New Roman"/>
                <w:lang w:eastAsia="es-PE"/>
              </w:rPr>
              <w:t>0.20</w:t>
            </w:r>
          </w:p>
        </w:tc>
        <w:tc>
          <w:tcPr>
            <w:tcW w:w="1200" w:type="dxa"/>
            <w:shd w:val="clear" w:color="auto" w:fill="auto"/>
            <w:noWrap/>
            <w:vAlign w:val="bottom"/>
            <w:hideMark/>
          </w:tcPr>
          <w:p w:rsidR="00C75CF0" w:rsidRPr="00020592" w:rsidRDefault="00C75CF0" w:rsidP="002D74DF">
            <w:pPr>
              <w:spacing w:after="0" w:line="240" w:lineRule="auto"/>
              <w:jc w:val="center"/>
              <w:rPr>
                <w:rFonts w:ascii="Calibri" w:eastAsia="Times New Roman" w:hAnsi="Calibri" w:cs="Times New Roman"/>
                <w:lang w:eastAsia="es-PE"/>
              </w:rPr>
            </w:pPr>
            <w:r w:rsidRPr="00020592">
              <w:rPr>
                <w:rFonts w:ascii="Calibri" w:eastAsia="Times New Roman" w:hAnsi="Calibri" w:cs="Times New Roman"/>
                <w:lang w:eastAsia="es-PE"/>
              </w:rPr>
              <w:t>0.08</w:t>
            </w:r>
          </w:p>
        </w:tc>
        <w:tc>
          <w:tcPr>
            <w:tcW w:w="1200" w:type="dxa"/>
            <w:shd w:val="clear" w:color="auto" w:fill="auto"/>
            <w:noWrap/>
            <w:vAlign w:val="bottom"/>
            <w:hideMark/>
          </w:tcPr>
          <w:p w:rsidR="00C75CF0" w:rsidRPr="00020592" w:rsidRDefault="00C75CF0" w:rsidP="002D74DF">
            <w:pPr>
              <w:spacing w:after="0" w:line="240" w:lineRule="auto"/>
              <w:jc w:val="center"/>
              <w:rPr>
                <w:rFonts w:ascii="Calibri" w:eastAsia="Times New Roman" w:hAnsi="Calibri" w:cs="Times New Roman"/>
                <w:lang w:eastAsia="es-PE"/>
              </w:rPr>
            </w:pPr>
            <w:r w:rsidRPr="00020592">
              <w:rPr>
                <w:rFonts w:ascii="Calibri" w:eastAsia="Times New Roman" w:hAnsi="Calibri" w:cs="Times New Roman"/>
                <w:lang w:eastAsia="es-PE"/>
              </w:rPr>
              <w:t>5.311</w:t>
            </w:r>
          </w:p>
        </w:tc>
        <w:tc>
          <w:tcPr>
            <w:tcW w:w="1200" w:type="dxa"/>
            <w:shd w:val="clear" w:color="auto" w:fill="auto"/>
            <w:noWrap/>
            <w:vAlign w:val="bottom"/>
            <w:hideMark/>
          </w:tcPr>
          <w:p w:rsidR="00C75CF0" w:rsidRPr="00020592" w:rsidRDefault="00C75CF0" w:rsidP="002D74DF">
            <w:pPr>
              <w:spacing w:after="0" w:line="240" w:lineRule="auto"/>
              <w:jc w:val="center"/>
              <w:rPr>
                <w:rFonts w:ascii="Calibri" w:eastAsia="Times New Roman" w:hAnsi="Calibri" w:cs="Times New Roman"/>
                <w:lang w:eastAsia="es-PE"/>
              </w:rPr>
            </w:pPr>
            <w:r w:rsidRPr="00020592">
              <w:rPr>
                <w:rFonts w:ascii="Calibri" w:eastAsia="Times New Roman" w:hAnsi="Calibri" w:cs="Times New Roman"/>
                <w:lang w:eastAsia="es-PE"/>
              </w:rPr>
              <w:t>0.152</w:t>
            </w:r>
          </w:p>
        </w:tc>
      </w:tr>
      <w:tr w:rsidR="00C75CF0" w:rsidRPr="00020592" w:rsidTr="002D74DF">
        <w:trPr>
          <w:trHeight w:val="300"/>
          <w:jc w:val="center"/>
        </w:trPr>
        <w:tc>
          <w:tcPr>
            <w:tcW w:w="1200" w:type="dxa"/>
            <w:shd w:val="clear" w:color="auto" w:fill="auto"/>
            <w:noWrap/>
            <w:vAlign w:val="bottom"/>
            <w:hideMark/>
          </w:tcPr>
          <w:p w:rsidR="00C75CF0" w:rsidRPr="00020592" w:rsidRDefault="00C75CF0" w:rsidP="002D74DF">
            <w:pPr>
              <w:spacing w:after="0" w:line="240" w:lineRule="auto"/>
              <w:jc w:val="center"/>
              <w:rPr>
                <w:rFonts w:ascii="Calibri" w:eastAsia="Times New Roman" w:hAnsi="Calibri" w:cs="Times New Roman"/>
                <w:lang w:eastAsia="es-PE"/>
              </w:rPr>
            </w:pPr>
            <w:r w:rsidRPr="00020592">
              <w:rPr>
                <w:rFonts w:ascii="Calibri" w:eastAsia="Times New Roman" w:hAnsi="Calibri" w:cs="Times New Roman"/>
                <w:lang w:eastAsia="es-PE"/>
              </w:rPr>
              <w:t>0.30</w:t>
            </w:r>
          </w:p>
        </w:tc>
        <w:tc>
          <w:tcPr>
            <w:tcW w:w="1200" w:type="dxa"/>
            <w:shd w:val="clear" w:color="auto" w:fill="auto"/>
            <w:noWrap/>
            <w:vAlign w:val="bottom"/>
            <w:hideMark/>
          </w:tcPr>
          <w:p w:rsidR="00C75CF0" w:rsidRPr="00020592" w:rsidRDefault="00C75CF0" w:rsidP="002D74DF">
            <w:pPr>
              <w:spacing w:after="0" w:line="240" w:lineRule="auto"/>
              <w:jc w:val="center"/>
              <w:rPr>
                <w:rFonts w:ascii="Calibri" w:eastAsia="Times New Roman" w:hAnsi="Calibri" w:cs="Times New Roman"/>
                <w:lang w:eastAsia="es-PE"/>
              </w:rPr>
            </w:pPr>
            <w:r w:rsidRPr="00020592">
              <w:rPr>
                <w:rFonts w:ascii="Calibri" w:eastAsia="Times New Roman" w:hAnsi="Calibri" w:cs="Times New Roman"/>
                <w:lang w:eastAsia="es-PE"/>
              </w:rPr>
              <w:t>0.16</w:t>
            </w:r>
          </w:p>
        </w:tc>
        <w:tc>
          <w:tcPr>
            <w:tcW w:w="1200" w:type="dxa"/>
            <w:shd w:val="clear" w:color="auto" w:fill="auto"/>
            <w:noWrap/>
            <w:vAlign w:val="bottom"/>
            <w:hideMark/>
          </w:tcPr>
          <w:p w:rsidR="00C75CF0" w:rsidRPr="00020592" w:rsidRDefault="00C75CF0" w:rsidP="002D74DF">
            <w:pPr>
              <w:spacing w:after="0" w:line="240" w:lineRule="auto"/>
              <w:jc w:val="center"/>
              <w:rPr>
                <w:rFonts w:ascii="Calibri" w:eastAsia="Times New Roman" w:hAnsi="Calibri" w:cs="Times New Roman"/>
                <w:lang w:eastAsia="es-PE"/>
              </w:rPr>
            </w:pPr>
            <w:r w:rsidRPr="00020592">
              <w:rPr>
                <w:rFonts w:ascii="Calibri" w:eastAsia="Times New Roman" w:hAnsi="Calibri" w:cs="Times New Roman"/>
                <w:lang w:eastAsia="es-PE"/>
              </w:rPr>
              <w:t>7.967</w:t>
            </w:r>
          </w:p>
        </w:tc>
        <w:tc>
          <w:tcPr>
            <w:tcW w:w="1200" w:type="dxa"/>
            <w:shd w:val="clear" w:color="auto" w:fill="auto"/>
            <w:noWrap/>
            <w:vAlign w:val="bottom"/>
            <w:hideMark/>
          </w:tcPr>
          <w:p w:rsidR="00C75CF0" w:rsidRPr="00020592" w:rsidRDefault="00C75CF0" w:rsidP="002D74DF">
            <w:pPr>
              <w:spacing w:after="0" w:line="240" w:lineRule="auto"/>
              <w:jc w:val="center"/>
              <w:rPr>
                <w:rFonts w:ascii="Calibri" w:eastAsia="Times New Roman" w:hAnsi="Calibri" w:cs="Times New Roman"/>
                <w:lang w:eastAsia="es-PE"/>
              </w:rPr>
            </w:pPr>
            <w:r w:rsidRPr="00020592">
              <w:rPr>
                <w:rFonts w:ascii="Calibri" w:eastAsia="Times New Roman" w:hAnsi="Calibri" w:cs="Times New Roman"/>
                <w:lang w:eastAsia="es-PE"/>
              </w:rPr>
              <w:t>0.325</w:t>
            </w:r>
          </w:p>
        </w:tc>
      </w:tr>
      <w:tr w:rsidR="00C75CF0" w:rsidRPr="00020592" w:rsidTr="002D74DF">
        <w:trPr>
          <w:trHeight w:val="300"/>
          <w:jc w:val="center"/>
        </w:trPr>
        <w:tc>
          <w:tcPr>
            <w:tcW w:w="1200" w:type="dxa"/>
            <w:shd w:val="clear" w:color="auto" w:fill="auto"/>
            <w:noWrap/>
            <w:vAlign w:val="bottom"/>
            <w:hideMark/>
          </w:tcPr>
          <w:p w:rsidR="00C75CF0" w:rsidRPr="00020592" w:rsidRDefault="00C75CF0" w:rsidP="002D74DF">
            <w:pPr>
              <w:spacing w:after="0" w:line="240" w:lineRule="auto"/>
              <w:jc w:val="center"/>
              <w:rPr>
                <w:rFonts w:ascii="Calibri" w:eastAsia="Times New Roman" w:hAnsi="Calibri" w:cs="Times New Roman"/>
                <w:lang w:eastAsia="es-PE"/>
              </w:rPr>
            </w:pPr>
            <w:r w:rsidRPr="00020592">
              <w:rPr>
                <w:rFonts w:ascii="Calibri" w:eastAsia="Times New Roman" w:hAnsi="Calibri" w:cs="Times New Roman"/>
                <w:lang w:eastAsia="es-PE"/>
              </w:rPr>
              <w:t>0.40</w:t>
            </w:r>
          </w:p>
        </w:tc>
        <w:tc>
          <w:tcPr>
            <w:tcW w:w="1200" w:type="dxa"/>
            <w:shd w:val="clear" w:color="auto" w:fill="auto"/>
            <w:noWrap/>
            <w:vAlign w:val="bottom"/>
            <w:hideMark/>
          </w:tcPr>
          <w:p w:rsidR="00C75CF0" w:rsidRPr="00020592" w:rsidRDefault="00C75CF0" w:rsidP="002D74DF">
            <w:pPr>
              <w:spacing w:after="0" w:line="240" w:lineRule="auto"/>
              <w:jc w:val="center"/>
              <w:rPr>
                <w:rFonts w:ascii="Calibri" w:eastAsia="Times New Roman" w:hAnsi="Calibri" w:cs="Times New Roman"/>
                <w:lang w:eastAsia="es-PE"/>
              </w:rPr>
            </w:pPr>
            <w:r w:rsidRPr="00020592">
              <w:rPr>
                <w:rFonts w:ascii="Calibri" w:eastAsia="Times New Roman" w:hAnsi="Calibri" w:cs="Times New Roman"/>
                <w:lang w:eastAsia="es-PE"/>
              </w:rPr>
              <w:t>0.28</w:t>
            </w:r>
          </w:p>
        </w:tc>
        <w:tc>
          <w:tcPr>
            <w:tcW w:w="1200" w:type="dxa"/>
            <w:shd w:val="clear" w:color="auto" w:fill="auto"/>
            <w:noWrap/>
            <w:vAlign w:val="bottom"/>
            <w:hideMark/>
          </w:tcPr>
          <w:p w:rsidR="00C75CF0" w:rsidRPr="00020592" w:rsidRDefault="00C75CF0" w:rsidP="002D74DF">
            <w:pPr>
              <w:spacing w:after="0" w:line="240" w:lineRule="auto"/>
              <w:jc w:val="center"/>
              <w:rPr>
                <w:rFonts w:ascii="Calibri" w:eastAsia="Times New Roman" w:hAnsi="Calibri" w:cs="Times New Roman"/>
                <w:lang w:eastAsia="es-PE"/>
              </w:rPr>
            </w:pPr>
            <w:r w:rsidRPr="00020592">
              <w:rPr>
                <w:rFonts w:ascii="Calibri" w:eastAsia="Times New Roman" w:hAnsi="Calibri" w:cs="Times New Roman"/>
                <w:lang w:eastAsia="es-PE"/>
              </w:rPr>
              <w:t>10.622</w:t>
            </w:r>
          </w:p>
        </w:tc>
        <w:tc>
          <w:tcPr>
            <w:tcW w:w="1200" w:type="dxa"/>
            <w:shd w:val="clear" w:color="auto" w:fill="auto"/>
            <w:noWrap/>
            <w:vAlign w:val="bottom"/>
            <w:hideMark/>
          </w:tcPr>
          <w:p w:rsidR="00C75CF0" w:rsidRPr="00020592" w:rsidRDefault="00C75CF0" w:rsidP="002D74DF">
            <w:pPr>
              <w:spacing w:after="0" w:line="240" w:lineRule="auto"/>
              <w:jc w:val="center"/>
              <w:rPr>
                <w:rFonts w:ascii="Calibri" w:eastAsia="Times New Roman" w:hAnsi="Calibri" w:cs="Times New Roman"/>
                <w:lang w:eastAsia="es-PE"/>
              </w:rPr>
            </w:pPr>
            <w:r w:rsidRPr="00020592">
              <w:rPr>
                <w:rFonts w:ascii="Calibri" w:eastAsia="Times New Roman" w:hAnsi="Calibri" w:cs="Times New Roman"/>
                <w:lang w:eastAsia="es-PE"/>
              </w:rPr>
              <w:t>0.568</w:t>
            </w:r>
          </w:p>
        </w:tc>
      </w:tr>
      <w:tr w:rsidR="00C75CF0" w:rsidRPr="00020592" w:rsidTr="002D74DF">
        <w:trPr>
          <w:trHeight w:val="300"/>
          <w:jc w:val="center"/>
        </w:trPr>
        <w:tc>
          <w:tcPr>
            <w:tcW w:w="1200" w:type="dxa"/>
            <w:shd w:val="clear" w:color="auto" w:fill="auto"/>
            <w:noWrap/>
            <w:vAlign w:val="bottom"/>
            <w:hideMark/>
          </w:tcPr>
          <w:p w:rsidR="00C75CF0" w:rsidRPr="00020592" w:rsidRDefault="00C75CF0" w:rsidP="002D74DF">
            <w:pPr>
              <w:spacing w:after="0" w:line="240" w:lineRule="auto"/>
              <w:jc w:val="center"/>
              <w:rPr>
                <w:rFonts w:ascii="Calibri" w:eastAsia="Times New Roman" w:hAnsi="Calibri" w:cs="Times New Roman"/>
                <w:lang w:eastAsia="es-PE"/>
              </w:rPr>
            </w:pPr>
            <w:r w:rsidRPr="00020592">
              <w:rPr>
                <w:rFonts w:ascii="Calibri" w:eastAsia="Times New Roman" w:hAnsi="Calibri" w:cs="Times New Roman"/>
                <w:lang w:eastAsia="es-PE"/>
              </w:rPr>
              <w:t>0.50</w:t>
            </w:r>
          </w:p>
        </w:tc>
        <w:tc>
          <w:tcPr>
            <w:tcW w:w="1200" w:type="dxa"/>
            <w:shd w:val="clear" w:color="auto" w:fill="auto"/>
            <w:noWrap/>
            <w:vAlign w:val="bottom"/>
            <w:hideMark/>
          </w:tcPr>
          <w:p w:rsidR="00C75CF0" w:rsidRPr="00020592" w:rsidRDefault="00C75CF0" w:rsidP="002D74DF">
            <w:pPr>
              <w:spacing w:after="0" w:line="240" w:lineRule="auto"/>
              <w:jc w:val="center"/>
              <w:rPr>
                <w:rFonts w:ascii="Calibri" w:eastAsia="Times New Roman" w:hAnsi="Calibri" w:cs="Times New Roman"/>
                <w:lang w:eastAsia="es-PE"/>
              </w:rPr>
            </w:pPr>
            <w:r w:rsidRPr="00020592">
              <w:rPr>
                <w:rFonts w:ascii="Calibri" w:eastAsia="Times New Roman" w:hAnsi="Calibri" w:cs="Times New Roman"/>
                <w:lang w:eastAsia="es-PE"/>
              </w:rPr>
              <w:t>0.43</w:t>
            </w:r>
          </w:p>
        </w:tc>
        <w:tc>
          <w:tcPr>
            <w:tcW w:w="1200" w:type="dxa"/>
            <w:shd w:val="clear" w:color="auto" w:fill="auto"/>
            <w:noWrap/>
            <w:vAlign w:val="bottom"/>
            <w:hideMark/>
          </w:tcPr>
          <w:p w:rsidR="00C75CF0" w:rsidRPr="00020592" w:rsidRDefault="00C75CF0" w:rsidP="002D74DF">
            <w:pPr>
              <w:spacing w:after="0" w:line="240" w:lineRule="auto"/>
              <w:jc w:val="center"/>
              <w:rPr>
                <w:rFonts w:ascii="Calibri" w:eastAsia="Times New Roman" w:hAnsi="Calibri" w:cs="Times New Roman"/>
                <w:lang w:eastAsia="es-PE"/>
              </w:rPr>
            </w:pPr>
            <w:r w:rsidRPr="00020592">
              <w:rPr>
                <w:rFonts w:ascii="Calibri" w:eastAsia="Times New Roman" w:hAnsi="Calibri" w:cs="Times New Roman"/>
                <w:lang w:eastAsia="es-PE"/>
              </w:rPr>
              <w:t>13.278</w:t>
            </w:r>
          </w:p>
        </w:tc>
        <w:tc>
          <w:tcPr>
            <w:tcW w:w="1200" w:type="dxa"/>
            <w:shd w:val="clear" w:color="auto" w:fill="auto"/>
            <w:noWrap/>
            <w:vAlign w:val="bottom"/>
            <w:hideMark/>
          </w:tcPr>
          <w:p w:rsidR="00C75CF0" w:rsidRPr="00020592" w:rsidRDefault="00C75CF0" w:rsidP="002D74DF">
            <w:pPr>
              <w:spacing w:after="0" w:line="240" w:lineRule="auto"/>
              <w:jc w:val="center"/>
              <w:rPr>
                <w:rFonts w:ascii="Calibri" w:eastAsia="Times New Roman" w:hAnsi="Calibri" w:cs="Times New Roman"/>
                <w:lang w:eastAsia="es-PE"/>
              </w:rPr>
            </w:pPr>
            <w:r w:rsidRPr="00020592">
              <w:rPr>
                <w:rFonts w:ascii="Calibri" w:eastAsia="Times New Roman" w:hAnsi="Calibri" w:cs="Times New Roman"/>
                <w:lang w:eastAsia="es-PE"/>
              </w:rPr>
              <w:t>0.872</w:t>
            </w:r>
          </w:p>
        </w:tc>
      </w:tr>
      <w:tr w:rsidR="00C75CF0" w:rsidRPr="00020592" w:rsidTr="002D74DF">
        <w:trPr>
          <w:trHeight w:val="300"/>
          <w:jc w:val="center"/>
        </w:trPr>
        <w:tc>
          <w:tcPr>
            <w:tcW w:w="1200" w:type="dxa"/>
            <w:shd w:val="clear" w:color="auto" w:fill="auto"/>
            <w:noWrap/>
            <w:vAlign w:val="bottom"/>
            <w:hideMark/>
          </w:tcPr>
          <w:p w:rsidR="00C75CF0" w:rsidRPr="00020592" w:rsidRDefault="00C75CF0" w:rsidP="002D74DF">
            <w:pPr>
              <w:spacing w:after="0" w:line="240" w:lineRule="auto"/>
              <w:jc w:val="center"/>
              <w:rPr>
                <w:rFonts w:ascii="Calibri" w:eastAsia="Times New Roman" w:hAnsi="Calibri" w:cs="Times New Roman"/>
                <w:lang w:eastAsia="es-PE"/>
              </w:rPr>
            </w:pPr>
            <w:r w:rsidRPr="00020592">
              <w:rPr>
                <w:rFonts w:ascii="Calibri" w:eastAsia="Times New Roman" w:hAnsi="Calibri" w:cs="Times New Roman"/>
                <w:lang w:eastAsia="es-PE"/>
              </w:rPr>
              <w:t>0.60</w:t>
            </w:r>
          </w:p>
        </w:tc>
        <w:tc>
          <w:tcPr>
            <w:tcW w:w="1200" w:type="dxa"/>
            <w:shd w:val="clear" w:color="auto" w:fill="auto"/>
            <w:noWrap/>
            <w:vAlign w:val="bottom"/>
            <w:hideMark/>
          </w:tcPr>
          <w:p w:rsidR="00C75CF0" w:rsidRPr="00020592" w:rsidRDefault="00C75CF0" w:rsidP="002D74DF">
            <w:pPr>
              <w:spacing w:after="0" w:line="240" w:lineRule="auto"/>
              <w:jc w:val="center"/>
              <w:rPr>
                <w:rFonts w:ascii="Calibri" w:eastAsia="Times New Roman" w:hAnsi="Calibri" w:cs="Times New Roman"/>
                <w:lang w:eastAsia="es-PE"/>
              </w:rPr>
            </w:pPr>
            <w:r w:rsidRPr="00020592">
              <w:rPr>
                <w:rFonts w:ascii="Calibri" w:eastAsia="Times New Roman" w:hAnsi="Calibri" w:cs="Times New Roman"/>
                <w:lang w:eastAsia="es-PE"/>
              </w:rPr>
              <w:t>0.60</w:t>
            </w:r>
          </w:p>
        </w:tc>
        <w:tc>
          <w:tcPr>
            <w:tcW w:w="1200" w:type="dxa"/>
            <w:shd w:val="clear" w:color="auto" w:fill="auto"/>
            <w:noWrap/>
            <w:vAlign w:val="bottom"/>
            <w:hideMark/>
          </w:tcPr>
          <w:p w:rsidR="00C75CF0" w:rsidRPr="00020592" w:rsidRDefault="00C75CF0" w:rsidP="002D74DF">
            <w:pPr>
              <w:spacing w:after="0" w:line="240" w:lineRule="auto"/>
              <w:jc w:val="center"/>
              <w:rPr>
                <w:rFonts w:ascii="Calibri" w:eastAsia="Times New Roman" w:hAnsi="Calibri" w:cs="Times New Roman"/>
                <w:lang w:eastAsia="es-PE"/>
              </w:rPr>
            </w:pPr>
            <w:r w:rsidRPr="00020592">
              <w:rPr>
                <w:rFonts w:ascii="Calibri" w:eastAsia="Times New Roman" w:hAnsi="Calibri" w:cs="Times New Roman"/>
                <w:lang w:eastAsia="es-PE"/>
              </w:rPr>
              <w:t>15.933</w:t>
            </w:r>
          </w:p>
        </w:tc>
        <w:tc>
          <w:tcPr>
            <w:tcW w:w="1200" w:type="dxa"/>
            <w:shd w:val="clear" w:color="auto" w:fill="auto"/>
            <w:noWrap/>
            <w:vAlign w:val="bottom"/>
            <w:hideMark/>
          </w:tcPr>
          <w:p w:rsidR="00C75CF0" w:rsidRPr="00020592" w:rsidRDefault="00C75CF0" w:rsidP="002D74DF">
            <w:pPr>
              <w:spacing w:after="0" w:line="240" w:lineRule="auto"/>
              <w:jc w:val="center"/>
              <w:rPr>
                <w:rFonts w:ascii="Calibri" w:eastAsia="Times New Roman" w:hAnsi="Calibri" w:cs="Times New Roman"/>
                <w:lang w:eastAsia="es-PE"/>
              </w:rPr>
            </w:pPr>
            <w:r w:rsidRPr="00020592">
              <w:rPr>
                <w:rFonts w:ascii="Calibri" w:eastAsia="Times New Roman" w:hAnsi="Calibri" w:cs="Times New Roman"/>
                <w:lang w:eastAsia="es-PE"/>
              </w:rPr>
              <w:t>1.217</w:t>
            </w:r>
          </w:p>
        </w:tc>
      </w:tr>
      <w:tr w:rsidR="00C75CF0" w:rsidRPr="00020592" w:rsidTr="002D74DF">
        <w:trPr>
          <w:trHeight w:val="300"/>
          <w:jc w:val="center"/>
        </w:trPr>
        <w:tc>
          <w:tcPr>
            <w:tcW w:w="1200" w:type="dxa"/>
            <w:shd w:val="clear" w:color="auto" w:fill="auto"/>
            <w:noWrap/>
            <w:vAlign w:val="bottom"/>
            <w:hideMark/>
          </w:tcPr>
          <w:p w:rsidR="00C75CF0" w:rsidRPr="00020592" w:rsidRDefault="00C75CF0" w:rsidP="002D74DF">
            <w:pPr>
              <w:spacing w:after="0" w:line="240" w:lineRule="auto"/>
              <w:jc w:val="center"/>
              <w:rPr>
                <w:rFonts w:ascii="Calibri" w:eastAsia="Times New Roman" w:hAnsi="Calibri" w:cs="Times New Roman"/>
                <w:lang w:eastAsia="es-PE"/>
              </w:rPr>
            </w:pPr>
            <w:r w:rsidRPr="00020592">
              <w:rPr>
                <w:rFonts w:ascii="Calibri" w:eastAsia="Times New Roman" w:hAnsi="Calibri" w:cs="Times New Roman"/>
                <w:lang w:eastAsia="es-PE"/>
              </w:rPr>
              <w:t>0.70</w:t>
            </w:r>
          </w:p>
        </w:tc>
        <w:tc>
          <w:tcPr>
            <w:tcW w:w="1200" w:type="dxa"/>
            <w:shd w:val="clear" w:color="auto" w:fill="auto"/>
            <w:noWrap/>
            <w:vAlign w:val="bottom"/>
            <w:hideMark/>
          </w:tcPr>
          <w:p w:rsidR="00C75CF0" w:rsidRPr="00020592" w:rsidRDefault="00C75CF0" w:rsidP="002D74DF">
            <w:pPr>
              <w:spacing w:after="0" w:line="240" w:lineRule="auto"/>
              <w:jc w:val="center"/>
              <w:rPr>
                <w:rFonts w:ascii="Calibri" w:eastAsia="Times New Roman" w:hAnsi="Calibri" w:cs="Times New Roman"/>
                <w:lang w:eastAsia="es-PE"/>
              </w:rPr>
            </w:pPr>
            <w:r w:rsidRPr="00020592">
              <w:rPr>
                <w:rFonts w:ascii="Calibri" w:eastAsia="Times New Roman" w:hAnsi="Calibri" w:cs="Times New Roman"/>
                <w:lang w:eastAsia="es-PE"/>
              </w:rPr>
              <w:t>0.77</w:t>
            </w:r>
          </w:p>
        </w:tc>
        <w:tc>
          <w:tcPr>
            <w:tcW w:w="1200" w:type="dxa"/>
            <w:shd w:val="clear" w:color="auto" w:fill="auto"/>
            <w:noWrap/>
            <w:vAlign w:val="bottom"/>
            <w:hideMark/>
          </w:tcPr>
          <w:p w:rsidR="00C75CF0" w:rsidRPr="00020592" w:rsidRDefault="00C75CF0" w:rsidP="002D74DF">
            <w:pPr>
              <w:spacing w:after="0" w:line="240" w:lineRule="auto"/>
              <w:jc w:val="center"/>
              <w:rPr>
                <w:rFonts w:ascii="Calibri" w:eastAsia="Times New Roman" w:hAnsi="Calibri" w:cs="Times New Roman"/>
                <w:lang w:eastAsia="es-PE"/>
              </w:rPr>
            </w:pPr>
            <w:r w:rsidRPr="00020592">
              <w:rPr>
                <w:rFonts w:ascii="Calibri" w:eastAsia="Times New Roman" w:hAnsi="Calibri" w:cs="Times New Roman"/>
                <w:lang w:eastAsia="es-PE"/>
              </w:rPr>
              <w:t>18.589</w:t>
            </w:r>
          </w:p>
        </w:tc>
        <w:tc>
          <w:tcPr>
            <w:tcW w:w="1200" w:type="dxa"/>
            <w:shd w:val="clear" w:color="auto" w:fill="auto"/>
            <w:noWrap/>
            <w:vAlign w:val="bottom"/>
            <w:hideMark/>
          </w:tcPr>
          <w:p w:rsidR="00C75CF0" w:rsidRPr="00020592" w:rsidRDefault="00C75CF0" w:rsidP="002D74DF">
            <w:pPr>
              <w:spacing w:after="0" w:line="240" w:lineRule="auto"/>
              <w:jc w:val="center"/>
              <w:rPr>
                <w:rFonts w:ascii="Calibri" w:eastAsia="Times New Roman" w:hAnsi="Calibri" w:cs="Times New Roman"/>
                <w:lang w:eastAsia="es-PE"/>
              </w:rPr>
            </w:pPr>
            <w:r w:rsidRPr="00020592">
              <w:rPr>
                <w:rFonts w:ascii="Calibri" w:eastAsia="Times New Roman" w:hAnsi="Calibri" w:cs="Times New Roman"/>
                <w:lang w:eastAsia="es-PE"/>
              </w:rPr>
              <w:t>1.562</w:t>
            </w:r>
          </w:p>
        </w:tc>
      </w:tr>
      <w:tr w:rsidR="00C75CF0" w:rsidRPr="00020592" w:rsidTr="002D74DF">
        <w:trPr>
          <w:trHeight w:val="300"/>
          <w:jc w:val="center"/>
        </w:trPr>
        <w:tc>
          <w:tcPr>
            <w:tcW w:w="1200" w:type="dxa"/>
            <w:shd w:val="clear" w:color="auto" w:fill="auto"/>
            <w:noWrap/>
            <w:vAlign w:val="bottom"/>
            <w:hideMark/>
          </w:tcPr>
          <w:p w:rsidR="00C75CF0" w:rsidRPr="00020592" w:rsidRDefault="00C75CF0" w:rsidP="002D74DF">
            <w:pPr>
              <w:spacing w:after="0" w:line="240" w:lineRule="auto"/>
              <w:jc w:val="center"/>
              <w:rPr>
                <w:rFonts w:ascii="Calibri" w:eastAsia="Times New Roman" w:hAnsi="Calibri" w:cs="Times New Roman"/>
                <w:lang w:eastAsia="es-PE"/>
              </w:rPr>
            </w:pPr>
            <w:r w:rsidRPr="00020592">
              <w:rPr>
                <w:rFonts w:ascii="Calibri" w:eastAsia="Times New Roman" w:hAnsi="Calibri" w:cs="Times New Roman"/>
                <w:lang w:eastAsia="es-PE"/>
              </w:rPr>
              <w:t>0.80</w:t>
            </w:r>
          </w:p>
        </w:tc>
        <w:tc>
          <w:tcPr>
            <w:tcW w:w="1200" w:type="dxa"/>
            <w:shd w:val="clear" w:color="auto" w:fill="auto"/>
            <w:noWrap/>
            <w:vAlign w:val="bottom"/>
            <w:hideMark/>
          </w:tcPr>
          <w:p w:rsidR="00C75CF0" w:rsidRPr="00020592" w:rsidRDefault="00C75CF0" w:rsidP="002D74DF">
            <w:pPr>
              <w:spacing w:after="0" w:line="240" w:lineRule="auto"/>
              <w:jc w:val="center"/>
              <w:rPr>
                <w:rFonts w:ascii="Calibri" w:eastAsia="Times New Roman" w:hAnsi="Calibri" w:cs="Times New Roman"/>
                <w:lang w:eastAsia="es-PE"/>
              </w:rPr>
            </w:pPr>
            <w:r w:rsidRPr="00020592">
              <w:rPr>
                <w:rFonts w:ascii="Calibri" w:eastAsia="Times New Roman" w:hAnsi="Calibri" w:cs="Times New Roman"/>
                <w:lang w:eastAsia="es-PE"/>
              </w:rPr>
              <w:t>0.89</w:t>
            </w:r>
          </w:p>
        </w:tc>
        <w:tc>
          <w:tcPr>
            <w:tcW w:w="1200" w:type="dxa"/>
            <w:shd w:val="clear" w:color="auto" w:fill="auto"/>
            <w:noWrap/>
            <w:vAlign w:val="bottom"/>
            <w:hideMark/>
          </w:tcPr>
          <w:p w:rsidR="00C75CF0" w:rsidRPr="00020592" w:rsidRDefault="00C75CF0" w:rsidP="002D74DF">
            <w:pPr>
              <w:spacing w:after="0" w:line="240" w:lineRule="auto"/>
              <w:jc w:val="center"/>
              <w:rPr>
                <w:rFonts w:ascii="Calibri" w:eastAsia="Times New Roman" w:hAnsi="Calibri" w:cs="Times New Roman"/>
                <w:lang w:eastAsia="es-PE"/>
              </w:rPr>
            </w:pPr>
            <w:r w:rsidRPr="00020592">
              <w:rPr>
                <w:rFonts w:ascii="Calibri" w:eastAsia="Times New Roman" w:hAnsi="Calibri" w:cs="Times New Roman"/>
                <w:lang w:eastAsia="es-PE"/>
              </w:rPr>
              <w:t>21.244</w:t>
            </w:r>
          </w:p>
        </w:tc>
        <w:tc>
          <w:tcPr>
            <w:tcW w:w="1200" w:type="dxa"/>
            <w:shd w:val="clear" w:color="auto" w:fill="auto"/>
            <w:noWrap/>
            <w:vAlign w:val="bottom"/>
            <w:hideMark/>
          </w:tcPr>
          <w:p w:rsidR="00C75CF0" w:rsidRPr="00020592" w:rsidRDefault="00C75CF0" w:rsidP="002D74DF">
            <w:pPr>
              <w:spacing w:after="0" w:line="240" w:lineRule="auto"/>
              <w:jc w:val="center"/>
              <w:rPr>
                <w:rFonts w:ascii="Calibri" w:eastAsia="Times New Roman" w:hAnsi="Calibri" w:cs="Times New Roman"/>
                <w:lang w:eastAsia="es-PE"/>
              </w:rPr>
            </w:pPr>
            <w:r w:rsidRPr="00020592">
              <w:rPr>
                <w:rFonts w:ascii="Calibri" w:eastAsia="Times New Roman" w:hAnsi="Calibri" w:cs="Times New Roman"/>
                <w:lang w:eastAsia="es-PE"/>
              </w:rPr>
              <w:t>1.805</w:t>
            </w:r>
          </w:p>
        </w:tc>
      </w:tr>
      <w:tr w:rsidR="00C75CF0" w:rsidRPr="00020592" w:rsidTr="002D74DF">
        <w:trPr>
          <w:trHeight w:val="300"/>
          <w:jc w:val="center"/>
        </w:trPr>
        <w:tc>
          <w:tcPr>
            <w:tcW w:w="1200" w:type="dxa"/>
            <w:shd w:val="clear" w:color="auto" w:fill="auto"/>
            <w:noWrap/>
            <w:vAlign w:val="bottom"/>
            <w:hideMark/>
          </w:tcPr>
          <w:p w:rsidR="00C75CF0" w:rsidRPr="00020592" w:rsidRDefault="00C75CF0" w:rsidP="002D74DF">
            <w:pPr>
              <w:spacing w:after="0" w:line="240" w:lineRule="auto"/>
              <w:jc w:val="center"/>
              <w:rPr>
                <w:rFonts w:ascii="Calibri" w:eastAsia="Times New Roman" w:hAnsi="Calibri" w:cs="Times New Roman"/>
                <w:lang w:eastAsia="es-PE"/>
              </w:rPr>
            </w:pPr>
            <w:r w:rsidRPr="00020592">
              <w:rPr>
                <w:rFonts w:ascii="Calibri" w:eastAsia="Times New Roman" w:hAnsi="Calibri" w:cs="Times New Roman"/>
                <w:lang w:eastAsia="es-PE"/>
              </w:rPr>
              <w:t>0.90</w:t>
            </w:r>
          </w:p>
        </w:tc>
        <w:tc>
          <w:tcPr>
            <w:tcW w:w="1200" w:type="dxa"/>
            <w:shd w:val="clear" w:color="auto" w:fill="auto"/>
            <w:noWrap/>
            <w:vAlign w:val="bottom"/>
            <w:hideMark/>
          </w:tcPr>
          <w:p w:rsidR="00C75CF0" w:rsidRPr="00020592" w:rsidRDefault="00C75CF0" w:rsidP="002D74DF">
            <w:pPr>
              <w:spacing w:after="0" w:line="240" w:lineRule="auto"/>
              <w:jc w:val="center"/>
              <w:rPr>
                <w:rFonts w:ascii="Calibri" w:eastAsia="Times New Roman" w:hAnsi="Calibri" w:cs="Times New Roman"/>
                <w:lang w:eastAsia="es-PE"/>
              </w:rPr>
            </w:pPr>
            <w:r w:rsidRPr="00020592">
              <w:rPr>
                <w:rFonts w:ascii="Calibri" w:eastAsia="Times New Roman" w:hAnsi="Calibri" w:cs="Times New Roman"/>
                <w:lang w:eastAsia="es-PE"/>
              </w:rPr>
              <w:t>0.97</w:t>
            </w:r>
          </w:p>
        </w:tc>
        <w:tc>
          <w:tcPr>
            <w:tcW w:w="1200" w:type="dxa"/>
            <w:shd w:val="clear" w:color="auto" w:fill="auto"/>
            <w:noWrap/>
            <w:vAlign w:val="bottom"/>
            <w:hideMark/>
          </w:tcPr>
          <w:p w:rsidR="00C75CF0" w:rsidRPr="00020592" w:rsidRDefault="00C75CF0" w:rsidP="002D74DF">
            <w:pPr>
              <w:spacing w:after="0" w:line="240" w:lineRule="auto"/>
              <w:jc w:val="center"/>
              <w:rPr>
                <w:rFonts w:ascii="Calibri" w:eastAsia="Times New Roman" w:hAnsi="Calibri" w:cs="Times New Roman"/>
                <w:lang w:eastAsia="es-PE"/>
              </w:rPr>
            </w:pPr>
            <w:r w:rsidRPr="00020592">
              <w:rPr>
                <w:rFonts w:ascii="Calibri" w:eastAsia="Times New Roman" w:hAnsi="Calibri" w:cs="Times New Roman"/>
                <w:lang w:eastAsia="es-PE"/>
              </w:rPr>
              <w:t>23.900</w:t>
            </w:r>
          </w:p>
        </w:tc>
        <w:tc>
          <w:tcPr>
            <w:tcW w:w="1200" w:type="dxa"/>
            <w:shd w:val="clear" w:color="auto" w:fill="auto"/>
            <w:noWrap/>
            <w:vAlign w:val="bottom"/>
            <w:hideMark/>
          </w:tcPr>
          <w:p w:rsidR="00C75CF0" w:rsidRPr="00020592" w:rsidRDefault="00C75CF0" w:rsidP="002D74DF">
            <w:pPr>
              <w:spacing w:after="0" w:line="240" w:lineRule="auto"/>
              <w:jc w:val="center"/>
              <w:rPr>
                <w:rFonts w:ascii="Calibri" w:eastAsia="Times New Roman" w:hAnsi="Calibri" w:cs="Times New Roman"/>
                <w:lang w:eastAsia="es-PE"/>
              </w:rPr>
            </w:pPr>
            <w:r w:rsidRPr="00020592">
              <w:rPr>
                <w:rFonts w:ascii="Calibri" w:eastAsia="Times New Roman" w:hAnsi="Calibri" w:cs="Times New Roman"/>
                <w:lang w:eastAsia="es-PE"/>
              </w:rPr>
              <w:t>1.968</w:t>
            </w:r>
          </w:p>
        </w:tc>
      </w:tr>
      <w:tr w:rsidR="00C75CF0" w:rsidRPr="00020592" w:rsidTr="002D74DF">
        <w:trPr>
          <w:trHeight w:val="300"/>
          <w:jc w:val="center"/>
        </w:trPr>
        <w:tc>
          <w:tcPr>
            <w:tcW w:w="1200" w:type="dxa"/>
            <w:shd w:val="clear" w:color="auto" w:fill="auto"/>
            <w:noWrap/>
            <w:vAlign w:val="bottom"/>
            <w:hideMark/>
          </w:tcPr>
          <w:p w:rsidR="00C75CF0" w:rsidRPr="00020592" w:rsidRDefault="00C75CF0" w:rsidP="002D74DF">
            <w:pPr>
              <w:spacing w:after="0" w:line="240" w:lineRule="auto"/>
              <w:jc w:val="center"/>
              <w:rPr>
                <w:rFonts w:ascii="Calibri" w:eastAsia="Times New Roman" w:hAnsi="Calibri" w:cs="Times New Roman"/>
                <w:lang w:eastAsia="es-PE"/>
              </w:rPr>
            </w:pPr>
            <w:r w:rsidRPr="00020592">
              <w:rPr>
                <w:rFonts w:ascii="Calibri" w:eastAsia="Times New Roman" w:hAnsi="Calibri" w:cs="Times New Roman"/>
                <w:lang w:eastAsia="es-PE"/>
              </w:rPr>
              <w:t>1.00</w:t>
            </w:r>
          </w:p>
        </w:tc>
        <w:tc>
          <w:tcPr>
            <w:tcW w:w="1200" w:type="dxa"/>
            <w:shd w:val="clear" w:color="auto" w:fill="auto"/>
            <w:noWrap/>
            <w:vAlign w:val="bottom"/>
            <w:hideMark/>
          </w:tcPr>
          <w:p w:rsidR="00C75CF0" w:rsidRPr="00020592" w:rsidRDefault="00C75CF0" w:rsidP="002D74DF">
            <w:pPr>
              <w:spacing w:after="0" w:line="240" w:lineRule="auto"/>
              <w:jc w:val="center"/>
              <w:rPr>
                <w:rFonts w:ascii="Calibri" w:eastAsia="Times New Roman" w:hAnsi="Calibri" w:cs="Times New Roman"/>
                <w:lang w:eastAsia="es-PE"/>
              </w:rPr>
            </w:pPr>
            <w:r w:rsidRPr="00020592">
              <w:rPr>
                <w:rFonts w:ascii="Calibri" w:eastAsia="Times New Roman" w:hAnsi="Calibri" w:cs="Times New Roman"/>
                <w:lang w:eastAsia="es-PE"/>
              </w:rPr>
              <w:t>1.00</w:t>
            </w:r>
          </w:p>
        </w:tc>
        <w:tc>
          <w:tcPr>
            <w:tcW w:w="1200" w:type="dxa"/>
            <w:shd w:val="clear" w:color="auto" w:fill="auto"/>
            <w:noWrap/>
            <w:vAlign w:val="bottom"/>
            <w:hideMark/>
          </w:tcPr>
          <w:p w:rsidR="00C75CF0" w:rsidRPr="00020592" w:rsidRDefault="00C75CF0" w:rsidP="002D74DF">
            <w:pPr>
              <w:spacing w:after="0" w:line="240" w:lineRule="auto"/>
              <w:jc w:val="center"/>
              <w:rPr>
                <w:rFonts w:ascii="Calibri" w:eastAsia="Times New Roman" w:hAnsi="Calibri" w:cs="Times New Roman"/>
                <w:lang w:eastAsia="es-PE"/>
              </w:rPr>
            </w:pPr>
            <w:r w:rsidRPr="00020592">
              <w:rPr>
                <w:rFonts w:ascii="Calibri" w:eastAsia="Times New Roman" w:hAnsi="Calibri" w:cs="Times New Roman"/>
                <w:lang w:eastAsia="es-PE"/>
              </w:rPr>
              <w:t>26.555</w:t>
            </w:r>
          </w:p>
        </w:tc>
        <w:tc>
          <w:tcPr>
            <w:tcW w:w="1200" w:type="dxa"/>
            <w:shd w:val="clear" w:color="auto" w:fill="auto"/>
            <w:noWrap/>
            <w:vAlign w:val="bottom"/>
            <w:hideMark/>
          </w:tcPr>
          <w:p w:rsidR="00C75CF0" w:rsidRPr="00020592" w:rsidRDefault="00C75CF0" w:rsidP="002D74DF">
            <w:pPr>
              <w:spacing w:after="0" w:line="240" w:lineRule="auto"/>
              <w:jc w:val="center"/>
              <w:rPr>
                <w:rFonts w:ascii="Calibri" w:eastAsia="Times New Roman" w:hAnsi="Calibri" w:cs="Times New Roman"/>
                <w:lang w:eastAsia="es-PE"/>
              </w:rPr>
            </w:pPr>
            <w:r w:rsidRPr="00020592">
              <w:rPr>
                <w:rFonts w:ascii="Calibri" w:eastAsia="Times New Roman" w:hAnsi="Calibri" w:cs="Times New Roman"/>
                <w:lang w:eastAsia="es-PE"/>
              </w:rPr>
              <w:t>2.029</w:t>
            </w:r>
          </w:p>
        </w:tc>
      </w:tr>
      <w:tr w:rsidR="00C75CF0" w:rsidRPr="00020592" w:rsidTr="002D74DF">
        <w:trPr>
          <w:trHeight w:val="300"/>
          <w:jc w:val="center"/>
        </w:trPr>
        <w:tc>
          <w:tcPr>
            <w:tcW w:w="1200" w:type="dxa"/>
            <w:shd w:val="clear" w:color="auto" w:fill="auto"/>
            <w:noWrap/>
            <w:vAlign w:val="bottom"/>
            <w:hideMark/>
          </w:tcPr>
          <w:p w:rsidR="00C75CF0" w:rsidRPr="00020592" w:rsidRDefault="00C75CF0" w:rsidP="002D74DF">
            <w:pPr>
              <w:spacing w:after="0" w:line="240" w:lineRule="auto"/>
              <w:jc w:val="center"/>
              <w:rPr>
                <w:rFonts w:ascii="Calibri" w:eastAsia="Times New Roman" w:hAnsi="Calibri" w:cs="Times New Roman"/>
                <w:lang w:eastAsia="es-PE"/>
              </w:rPr>
            </w:pPr>
            <w:r w:rsidRPr="00020592">
              <w:rPr>
                <w:rFonts w:ascii="Calibri" w:eastAsia="Times New Roman" w:hAnsi="Calibri" w:cs="Times New Roman"/>
                <w:lang w:eastAsia="es-PE"/>
              </w:rPr>
              <w:t>1.10</w:t>
            </w:r>
          </w:p>
        </w:tc>
        <w:tc>
          <w:tcPr>
            <w:tcW w:w="1200" w:type="dxa"/>
            <w:shd w:val="clear" w:color="auto" w:fill="auto"/>
            <w:noWrap/>
            <w:vAlign w:val="bottom"/>
            <w:hideMark/>
          </w:tcPr>
          <w:p w:rsidR="00C75CF0" w:rsidRPr="00020592" w:rsidRDefault="00C75CF0" w:rsidP="002D74DF">
            <w:pPr>
              <w:spacing w:after="0" w:line="240" w:lineRule="auto"/>
              <w:jc w:val="center"/>
              <w:rPr>
                <w:rFonts w:ascii="Calibri" w:eastAsia="Times New Roman" w:hAnsi="Calibri" w:cs="Times New Roman"/>
                <w:lang w:eastAsia="es-PE"/>
              </w:rPr>
            </w:pPr>
            <w:r w:rsidRPr="00020592">
              <w:rPr>
                <w:rFonts w:ascii="Calibri" w:eastAsia="Times New Roman" w:hAnsi="Calibri" w:cs="Times New Roman"/>
                <w:lang w:eastAsia="es-PE"/>
              </w:rPr>
              <w:t>0.98</w:t>
            </w:r>
          </w:p>
        </w:tc>
        <w:tc>
          <w:tcPr>
            <w:tcW w:w="1200" w:type="dxa"/>
            <w:shd w:val="clear" w:color="auto" w:fill="auto"/>
            <w:noWrap/>
            <w:vAlign w:val="bottom"/>
            <w:hideMark/>
          </w:tcPr>
          <w:p w:rsidR="00C75CF0" w:rsidRPr="00020592" w:rsidRDefault="00C75CF0" w:rsidP="002D74DF">
            <w:pPr>
              <w:spacing w:after="0" w:line="240" w:lineRule="auto"/>
              <w:jc w:val="center"/>
              <w:rPr>
                <w:rFonts w:ascii="Calibri" w:eastAsia="Times New Roman" w:hAnsi="Calibri" w:cs="Times New Roman"/>
                <w:lang w:eastAsia="es-PE"/>
              </w:rPr>
            </w:pPr>
            <w:r w:rsidRPr="00020592">
              <w:rPr>
                <w:rFonts w:ascii="Calibri" w:eastAsia="Times New Roman" w:hAnsi="Calibri" w:cs="Times New Roman"/>
                <w:lang w:eastAsia="es-PE"/>
              </w:rPr>
              <w:t>29.211</w:t>
            </w:r>
          </w:p>
        </w:tc>
        <w:tc>
          <w:tcPr>
            <w:tcW w:w="1200" w:type="dxa"/>
            <w:shd w:val="clear" w:color="auto" w:fill="auto"/>
            <w:noWrap/>
            <w:vAlign w:val="bottom"/>
            <w:hideMark/>
          </w:tcPr>
          <w:p w:rsidR="00C75CF0" w:rsidRPr="00020592" w:rsidRDefault="00C75CF0" w:rsidP="002D74DF">
            <w:pPr>
              <w:spacing w:after="0" w:line="240" w:lineRule="auto"/>
              <w:jc w:val="center"/>
              <w:rPr>
                <w:rFonts w:ascii="Calibri" w:eastAsia="Times New Roman" w:hAnsi="Calibri" w:cs="Times New Roman"/>
                <w:lang w:eastAsia="es-PE"/>
              </w:rPr>
            </w:pPr>
            <w:r w:rsidRPr="00020592">
              <w:rPr>
                <w:rFonts w:ascii="Calibri" w:eastAsia="Times New Roman" w:hAnsi="Calibri" w:cs="Times New Roman"/>
                <w:lang w:eastAsia="es-PE"/>
              </w:rPr>
              <w:t>1.988</w:t>
            </w:r>
          </w:p>
        </w:tc>
      </w:tr>
      <w:tr w:rsidR="00C75CF0" w:rsidRPr="00020592" w:rsidTr="002D74DF">
        <w:trPr>
          <w:trHeight w:val="300"/>
          <w:jc w:val="center"/>
        </w:trPr>
        <w:tc>
          <w:tcPr>
            <w:tcW w:w="1200" w:type="dxa"/>
            <w:shd w:val="clear" w:color="auto" w:fill="auto"/>
            <w:noWrap/>
            <w:vAlign w:val="bottom"/>
            <w:hideMark/>
          </w:tcPr>
          <w:p w:rsidR="00C75CF0" w:rsidRPr="00020592" w:rsidRDefault="00C75CF0" w:rsidP="002D74DF">
            <w:pPr>
              <w:spacing w:after="0" w:line="240" w:lineRule="auto"/>
              <w:jc w:val="center"/>
              <w:rPr>
                <w:rFonts w:ascii="Calibri" w:eastAsia="Times New Roman" w:hAnsi="Calibri" w:cs="Times New Roman"/>
                <w:lang w:eastAsia="es-PE"/>
              </w:rPr>
            </w:pPr>
            <w:r w:rsidRPr="00020592">
              <w:rPr>
                <w:rFonts w:ascii="Calibri" w:eastAsia="Times New Roman" w:hAnsi="Calibri" w:cs="Times New Roman"/>
                <w:lang w:eastAsia="es-PE"/>
              </w:rPr>
              <w:t>1.20</w:t>
            </w:r>
          </w:p>
        </w:tc>
        <w:tc>
          <w:tcPr>
            <w:tcW w:w="1200" w:type="dxa"/>
            <w:shd w:val="clear" w:color="auto" w:fill="auto"/>
            <w:noWrap/>
            <w:vAlign w:val="bottom"/>
            <w:hideMark/>
          </w:tcPr>
          <w:p w:rsidR="00C75CF0" w:rsidRPr="00020592" w:rsidRDefault="00C75CF0" w:rsidP="002D74DF">
            <w:pPr>
              <w:spacing w:after="0" w:line="240" w:lineRule="auto"/>
              <w:jc w:val="center"/>
              <w:rPr>
                <w:rFonts w:ascii="Calibri" w:eastAsia="Times New Roman" w:hAnsi="Calibri" w:cs="Times New Roman"/>
                <w:lang w:eastAsia="es-PE"/>
              </w:rPr>
            </w:pPr>
            <w:r w:rsidRPr="00020592">
              <w:rPr>
                <w:rFonts w:ascii="Calibri" w:eastAsia="Times New Roman" w:hAnsi="Calibri" w:cs="Times New Roman"/>
                <w:lang w:eastAsia="es-PE"/>
              </w:rPr>
              <w:t>0.92</w:t>
            </w:r>
          </w:p>
        </w:tc>
        <w:tc>
          <w:tcPr>
            <w:tcW w:w="1200" w:type="dxa"/>
            <w:shd w:val="clear" w:color="auto" w:fill="auto"/>
            <w:noWrap/>
            <w:vAlign w:val="bottom"/>
            <w:hideMark/>
          </w:tcPr>
          <w:p w:rsidR="00C75CF0" w:rsidRPr="00020592" w:rsidRDefault="00C75CF0" w:rsidP="002D74DF">
            <w:pPr>
              <w:spacing w:after="0" w:line="240" w:lineRule="auto"/>
              <w:jc w:val="center"/>
              <w:rPr>
                <w:rFonts w:ascii="Calibri" w:eastAsia="Times New Roman" w:hAnsi="Calibri" w:cs="Times New Roman"/>
                <w:lang w:eastAsia="es-PE"/>
              </w:rPr>
            </w:pPr>
            <w:r w:rsidRPr="00020592">
              <w:rPr>
                <w:rFonts w:ascii="Calibri" w:eastAsia="Times New Roman" w:hAnsi="Calibri" w:cs="Times New Roman"/>
                <w:lang w:eastAsia="es-PE"/>
              </w:rPr>
              <w:t>31.866</w:t>
            </w:r>
          </w:p>
        </w:tc>
        <w:tc>
          <w:tcPr>
            <w:tcW w:w="1200" w:type="dxa"/>
            <w:shd w:val="clear" w:color="auto" w:fill="auto"/>
            <w:noWrap/>
            <w:vAlign w:val="bottom"/>
            <w:hideMark/>
          </w:tcPr>
          <w:p w:rsidR="00C75CF0" w:rsidRPr="00020592" w:rsidRDefault="00C75CF0" w:rsidP="002D74DF">
            <w:pPr>
              <w:spacing w:after="0" w:line="240" w:lineRule="auto"/>
              <w:jc w:val="center"/>
              <w:rPr>
                <w:rFonts w:ascii="Calibri" w:eastAsia="Times New Roman" w:hAnsi="Calibri" w:cs="Times New Roman"/>
                <w:lang w:eastAsia="es-PE"/>
              </w:rPr>
            </w:pPr>
            <w:r w:rsidRPr="00020592">
              <w:rPr>
                <w:rFonts w:ascii="Calibri" w:eastAsia="Times New Roman" w:hAnsi="Calibri" w:cs="Times New Roman"/>
                <w:lang w:eastAsia="es-PE"/>
              </w:rPr>
              <w:t>1.866</w:t>
            </w:r>
          </w:p>
        </w:tc>
      </w:tr>
      <w:tr w:rsidR="00C75CF0" w:rsidRPr="00020592" w:rsidTr="002D74DF">
        <w:trPr>
          <w:trHeight w:val="300"/>
          <w:jc w:val="center"/>
        </w:trPr>
        <w:tc>
          <w:tcPr>
            <w:tcW w:w="1200" w:type="dxa"/>
            <w:shd w:val="clear" w:color="auto" w:fill="auto"/>
            <w:noWrap/>
            <w:vAlign w:val="bottom"/>
            <w:hideMark/>
          </w:tcPr>
          <w:p w:rsidR="00C75CF0" w:rsidRPr="00020592" w:rsidRDefault="00C75CF0" w:rsidP="002D74DF">
            <w:pPr>
              <w:spacing w:after="0" w:line="240" w:lineRule="auto"/>
              <w:jc w:val="center"/>
              <w:rPr>
                <w:rFonts w:ascii="Calibri" w:eastAsia="Times New Roman" w:hAnsi="Calibri" w:cs="Times New Roman"/>
                <w:lang w:eastAsia="es-PE"/>
              </w:rPr>
            </w:pPr>
            <w:r w:rsidRPr="00020592">
              <w:rPr>
                <w:rFonts w:ascii="Calibri" w:eastAsia="Times New Roman" w:hAnsi="Calibri" w:cs="Times New Roman"/>
                <w:lang w:eastAsia="es-PE"/>
              </w:rPr>
              <w:t>1.30</w:t>
            </w:r>
          </w:p>
        </w:tc>
        <w:tc>
          <w:tcPr>
            <w:tcW w:w="1200" w:type="dxa"/>
            <w:shd w:val="clear" w:color="auto" w:fill="auto"/>
            <w:noWrap/>
            <w:vAlign w:val="bottom"/>
            <w:hideMark/>
          </w:tcPr>
          <w:p w:rsidR="00C75CF0" w:rsidRPr="00020592" w:rsidRDefault="00C75CF0" w:rsidP="002D74DF">
            <w:pPr>
              <w:spacing w:after="0" w:line="240" w:lineRule="auto"/>
              <w:jc w:val="center"/>
              <w:rPr>
                <w:rFonts w:ascii="Calibri" w:eastAsia="Times New Roman" w:hAnsi="Calibri" w:cs="Times New Roman"/>
                <w:lang w:eastAsia="es-PE"/>
              </w:rPr>
            </w:pPr>
            <w:r w:rsidRPr="00020592">
              <w:rPr>
                <w:rFonts w:ascii="Calibri" w:eastAsia="Times New Roman" w:hAnsi="Calibri" w:cs="Times New Roman"/>
                <w:lang w:eastAsia="es-PE"/>
              </w:rPr>
              <w:t>0.84</w:t>
            </w:r>
          </w:p>
        </w:tc>
        <w:tc>
          <w:tcPr>
            <w:tcW w:w="1200" w:type="dxa"/>
            <w:shd w:val="clear" w:color="auto" w:fill="auto"/>
            <w:noWrap/>
            <w:vAlign w:val="bottom"/>
            <w:hideMark/>
          </w:tcPr>
          <w:p w:rsidR="00C75CF0" w:rsidRPr="00020592" w:rsidRDefault="00C75CF0" w:rsidP="002D74DF">
            <w:pPr>
              <w:spacing w:after="0" w:line="240" w:lineRule="auto"/>
              <w:jc w:val="center"/>
              <w:rPr>
                <w:rFonts w:ascii="Calibri" w:eastAsia="Times New Roman" w:hAnsi="Calibri" w:cs="Times New Roman"/>
                <w:lang w:eastAsia="es-PE"/>
              </w:rPr>
            </w:pPr>
            <w:r w:rsidRPr="00020592">
              <w:rPr>
                <w:rFonts w:ascii="Calibri" w:eastAsia="Times New Roman" w:hAnsi="Calibri" w:cs="Times New Roman"/>
                <w:lang w:eastAsia="es-PE"/>
              </w:rPr>
              <w:t>34.522</w:t>
            </w:r>
          </w:p>
        </w:tc>
        <w:tc>
          <w:tcPr>
            <w:tcW w:w="1200" w:type="dxa"/>
            <w:shd w:val="clear" w:color="auto" w:fill="auto"/>
            <w:noWrap/>
            <w:vAlign w:val="bottom"/>
            <w:hideMark/>
          </w:tcPr>
          <w:p w:rsidR="00C75CF0" w:rsidRPr="00020592" w:rsidRDefault="00C75CF0" w:rsidP="002D74DF">
            <w:pPr>
              <w:spacing w:after="0" w:line="240" w:lineRule="auto"/>
              <w:jc w:val="center"/>
              <w:rPr>
                <w:rFonts w:ascii="Calibri" w:eastAsia="Times New Roman" w:hAnsi="Calibri" w:cs="Times New Roman"/>
                <w:lang w:eastAsia="es-PE"/>
              </w:rPr>
            </w:pPr>
            <w:r w:rsidRPr="00020592">
              <w:rPr>
                <w:rFonts w:ascii="Calibri" w:eastAsia="Times New Roman" w:hAnsi="Calibri" w:cs="Times New Roman"/>
                <w:lang w:eastAsia="es-PE"/>
              </w:rPr>
              <w:t>1.704</w:t>
            </w:r>
          </w:p>
        </w:tc>
      </w:tr>
      <w:tr w:rsidR="00C75CF0" w:rsidRPr="00020592" w:rsidTr="002D74DF">
        <w:trPr>
          <w:trHeight w:val="300"/>
          <w:jc w:val="center"/>
        </w:trPr>
        <w:tc>
          <w:tcPr>
            <w:tcW w:w="1200" w:type="dxa"/>
            <w:shd w:val="clear" w:color="auto" w:fill="auto"/>
            <w:noWrap/>
            <w:vAlign w:val="bottom"/>
            <w:hideMark/>
          </w:tcPr>
          <w:p w:rsidR="00C75CF0" w:rsidRPr="00020592" w:rsidRDefault="00C75CF0" w:rsidP="002D74DF">
            <w:pPr>
              <w:spacing w:after="0" w:line="240" w:lineRule="auto"/>
              <w:jc w:val="center"/>
              <w:rPr>
                <w:rFonts w:ascii="Calibri" w:eastAsia="Times New Roman" w:hAnsi="Calibri" w:cs="Times New Roman"/>
                <w:lang w:eastAsia="es-PE"/>
              </w:rPr>
            </w:pPr>
            <w:r w:rsidRPr="00020592">
              <w:rPr>
                <w:rFonts w:ascii="Calibri" w:eastAsia="Times New Roman" w:hAnsi="Calibri" w:cs="Times New Roman"/>
                <w:lang w:eastAsia="es-PE"/>
              </w:rPr>
              <w:t>1.40</w:t>
            </w:r>
          </w:p>
        </w:tc>
        <w:tc>
          <w:tcPr>
            <w:tcW w:w="1200" w:type="dxa"/>
            <w:shd w:val="clear" w:color="auto" w:fill="auto"/>
            <w:noWrap/>
            <w:vAlign w:val="bottom"/>
            <w:hideMark/>
          </w:tcPr>
          <w:p w:rsidR="00C75CF0" w:rsidRPr="00020592" w:rsidRDefault="00C75CF0" w:rsidP="002D74DF">
            <w:pPr>
              <w:spacing w:after="0" w:line="240" w:lineRule="auto"/>
              <w:jc w:val="center"/>
              <w:rPr>
                <w:rFonts w:ascii="Calibri" w:eastAsia="Times New Roman" w:hAnsi="Calibri" w:cs="Times New Roman"/>
                <w:lang w:eastAsia="es-PE"/>
              </w:rPr>
            </w:pPr>
            <w:r w:rsidRPr="00020592">
              <w:rPr>
                <w:rFonts w:ascii="Calibri" w:eastAsia="Times New Roman" w:hAnsi="Calibri" w:cs="Times New Roman"/>
                <w:lang w:eastAsia="es-PE"/>
              </w:rPr>
              <w:t>0.75</w:t>
            </w:r>
          </w:p>
        </w:tc>
        <w:tc>
          <w:tcPr>
            <w:tcW w:w="1200" w:type="dxa"/>
            <w:shd w:val="clear" w:color="auto" w:fill="auto"/>
            <w:noWrap/>
            <w:vAlign w:val="bottom"/>
            <w:hideMark/>
          </w:tcPr>
          <w:p w:rsidR="00C75CF0" w:rsidRPr="00020592" w:rsidRDefault="00C75CF0" w:rsidP="002D74DF">
            <w:pPr>
              <w:spacing w:after="0" w:line="240" w:lineRule="auto"/>
              <w:jc w:val="center"/>
              <w:rPr>
                <w:rFonts w:ascii="Calibri" w:eastAsia="Times New Roman" w:hAnsi="Calibri" w:cs="Times New Roman"/>
                <w:lang w:eastAsia="es-PE"/>
              </w:rPr>
            </w:pPr>
            <w:r w:rsidRPr="00020592">
              <w:rPr>
                <w:rFonts w:ascii="Calibri" w:eastAsia="Times New Roman" w:hAnsi="Calibri" w:cs="Times New Roman"/>
                <w:lang w:eastAsia="es-PE"/>
              </w:rPr>
              <w:t>37.177</w:t>
            </w:r>
          </w:p>
        </w:tc>
        <w:tc>
          <w:tcPr>
            <w:tcW w:w="1200" w:type="dxa"/>
            <w:shd w:val="clear" w:color="auto" w:fill="auto"/>
            <w:noWrap/>
            <w:vAlign w:val="bottom"/>
            <w:hideMark/>
          </w:tcPr>
          <w:p w:rsidR="00C75CF0" w:rsidRPr="00020592" w:rsidRDefault="00C75CF0" w:rsidP="002D74DF">
            <w:pPr>
              <w:spacing w:after="0" w:line="240" w:lineRule="auto"/>
              <w:jc w:val="center"/>
              <w:rPr>
                <w:rFonts w:ascii="Calibri" w:eastAsia="Times New Roman" w:hAnsi="Calibri" w:cs="Times New Roman"/>
                <w:lang w:eastAsia="es-PE"/>
              </w:rPr>
            </w:pPr>
            <w:r w:rsidRPr="00020592">
              <w:rPr>
                <w:rFonts w:ascii="Calibri" w:eastAsia="Times New Roman" w:hAnsi="Calibri" w:cs="Times New Roman"/>
                <w:lang w:eastAsia="es-PE"/>
              </w:rPr>
              <w:t>1.521</w:t>
            </w:r>
          </w:p>
        </w:tc>
      </w:tr>
      <w:tr w:rsidR="00C75CF0" w:rsidRPr="00020592" w:rsidTr="002D74DF">
        <w:trPr>
          <w:trHeight w:val="300"/>
          <w:jc w:val="center"/>
        </w:trPr>
        <w:tc>
          <w:tcPr>
            <w:tcW w:w="1200" w:type="dxa"/>
            <w:shd w:val="clear" w:color="auto" w:fill="auto"/>
            <w:noWrap/>
            <w:vAlign w:val="bottom"/>
            <w:hideMark/>
          </w:tcPr>
          <w:p w:rsidR="00C75CF0" w:rsidRPr="00020592" w:rsidRDefault="00C75CF0" w:rsidP="002D74DF">
            <w:pPr>
              <w:spacing w:after="0" w:line="240" w:lineRule="auto"/>
              <w:jc w:val="center"/>
              <w:rPr>
                <w:rFonts w:ascii="Calibri" w:eastAsia="Times New Roman" w:hAnsi="Calibri" w:cs="Times New Roman"/>
                <w:lang w:eastAsia="es-PE"/>
              </w:rPr>
            </w:pPr>
            <w:r w:rsidRPr="00020592">
              <w:rPr>
                <w:rFonts w:ascii="Calibri" w:eastAsia="Times New Roman" w:hAnsi="Calibri" w:cs="Times New Roman"/>
                <w:lang w:eastAsia="es-PE"/>
              </w:rPr>
              <w:t>1.50</w:t>
            </w:r>
          </w:p>
        </w:tc>
        <w:tc>
          <w:tcPr>
            <w:tcW w:w="1200" w:type="dxa"/>
            <w:shd w:val="clear" w:color="auto" w:fill="auto"/>
            <w:noWrap/>
            <w:vAlign w:val="bottom"/>
            <w:hideMark/>
          </w:tcPr>
          <w:p w:rsidR="00C75CF0" w:rsidRPr="00020592" w:rsidRDefault="00C75CF0" w:rsidP="002D74DF">
            <w:pPr>
              <w:spacing w:after="0" w:line="240" w:lineRule="auto"/>
              <w:jc w:val="center"/>
              <w:rPr>
                <w:rFonts w:ascii="Calibri" w:eastAsia="Times New Roman" w:hAnsi="Calibri" w:cs="Times New Roman"/>
                <w:lang w:eastAsia="es-PE"/>
              </w:rPr>
            </w:pPr>
            <w:r w:rsidRPr="00020592">
              <w:rPr>
                <w:rFonts w:ascii="Calibri" w:eastAsia="Times New Roman" w:hAnsi="Calibri" w:cs="Times New Roman"/>
                <w:lang w:eastAsia="es-PE"/>
              </w:rPr>
              <w:t>0.65</w:t>
            </w:r>
          </w:p>
        </w:tc>
        <w:tc>
          <w:tcPr>
            <w:tcW w:w="1200" w:type="dxa"/>
            <w:shd w:val="clear" w:color="auto" w:fill="auto"/>
            <w:noWrap/>
            <w:vAlign w:val="bottom"/>
            <w:hideMark/>
          </w:tcPr>
          <w:p w:rsidR="00C75CF0" w:rsidRPr="00020592" w:rsidRDefault="00C75CF0" w:rsidP="002D74DF">
            <w:pPr>
              <w:spacing w:after="0" w:line="240" w:lineRule="auto"/>
              <w:jc w:val="center"/>
              <w:rPr>
                <w:rFonts w:ascii="Calibri" w:eastAsia="Times New Roman" w:hAnsi="Calibri" w:cs="Times New Roman"/>
                <w:lang w:eastAsia="es-PE"/>
              </w:rPr>
            </w:pPr>
            <w:r w:rsidRPr="00020592">
              <w:rPr>
                <w:rFonts w:ascii="Calibri" w:eastAsia="Times New Roman" w:hAnsi="Calibri" w:cs="Times New Roman"/>
                <w:lang w:eastAsia="es-PE"/>
              </w:rPr>
              <w:t>39.833</w:t>
            </w:r>
          </w:p>
        </w:tc>
        <w:tc>
          <w:tcPr>
            <w:tcW w:w="1200" w:type="dxa"/>
            <w:shd w:val="clear" w:color="auto" w:fill="auto"/>
            <w:noWrap/>
            <w:vAlign w:val="bottom"/>
            <w:hideMark/>
          </w:tcPr>
          <w:p w:rsidR="00C75CF0" w:rsidRPr="00020592" w:rsidRDefault="00C75CF0" w:rsidP="002D74DF">
            <w:pPr>
              <w:spacing w:after="0" w:line="240" w:lineRule="auto"/>
              <w:jc w:val="center"/>
              <w:rPr>
                <w:rFonts w:ascii="Calibri" w:eastAsia="Times New Roman" w:hAnsi="Calibri" w:cs="Times New Roman"/>
                <w:lang w:eastAsia="es-PE"/>
              </w:rPr>
            </w:pPr>
            <w:r w:rsidRPr="00020592">
              <w:rPr>
                <w:rFonts w:ascii="Calibri" w:eastAsia="Times New Roman" w:hAnsi="Calibri" w:cs="Times New Roman"/>
                <w:lang w:eastAsia="es-PE"/>
              </w:rPr>
              <w:t>1.319</w:t>
            </w:r>
          </w:p>
        </w:tc>
      </w:tr>
      <w:tr w:rsidR="00C75CF0" w:rsidRPr="00020592" w:rsidTr="002D74DF">
        <w:trPr>
          <w:trHeight w:val="300"/>
          <w:jc w:val="center"/>
        </w:trPr>
        <w:tc>
          <w:tcPr>
            <w:tcW w:w="1200" w:type="dxa"/>
            <w:shd w:val="clear" w:color="auto" w:fill="auto"/>
            <w:noWrap/>
            <w:vAlign w:val="bottom"/>
            <w:hideMark/>
          </w:tcPr>
          <w:p w:rsidR="00C75CF0" w:rsidRPr="00020592" w:rsidRDefault="00C75CF0" w:rsidP="002D74DF">
            <w:pPr>
              <w:spacing w:after="0" w:line="240" w:lineRule="auto"/>
              <w:jc w:val="center"/>
              <w:rPr>
                <w:rFonts w:ascii="Calibri" w:eastAsia="Times New Roman" w:hAnsi="Calibri" w:cs="Times New Roman"/>
                <w:lang w:eastAsia="es-PE"/>
              </w:rPr>
            </w:pPr>
            <w:r w:rsidRPr="00020592">
              <w:rPr>
                <w:rFonts w:ascii="Calibri" w:eastAsia="Times New Roman" w:hAnsi="Calibri" w:cs="Times New Roman"/>
                <w:lang w:eastAsia="es-PE"/>
              </w:rPr>
              <w:t>1.60</w:t>
            </w:r>
          </w:p>
        </w:tc>
        <w:tc>
          <w:tcPr>
            <w:tcW w:w="1200" w:type="dxa"/>
            <w:shd w:val="clear" w:color="auto" w:fill="auto"/>
            <w:noWrap/>
            <w:vAlign w:val="bottom"/>
            <w:hideMark/>
          </w:tcPr>
          <w:p w:rsidR="00C75CF0" w:rsidRPr="00020592" w:rsidRDefault="00C75CF0" w:rsidP="002D74DF">
            <w:pPr>
              <w:spacing w:after="0" w:line="240" w:lineRule="auto"/>
              <w:jc w:val="center"/>
              <w:rPr>
                <w:rFonts w:ascii="Calibri" w:eastAsia="Times New Roman" w:hAnsi="Calibri" w:cs="Times New Roman"/>
                <w:lang w:eastAsia="es-PE"/>
              </w:rPr>
            </w:pPr>
            <w:r w:rsidRPr="00020592">
              <w:rPr>
                <w:rFonts w:ascii="Calibri" w:eastAsia="Times New Roman" w:hAnsi="Calibri" w:cs="Times New Roman"/>
                <w:lang w:eastAsia="es-PE"/>
              </w:rPr>
              <w:t>0.57</w:t>
            </w:r>
          </w:p>
        </w:tc>
        <w:tc>
          <w:tcPr>
            <w:tcW w:w="1200" w:type="dxa"/>
            <w:shd w:val="clear" w:color="auto" w:fill="auto"/>
            <w:noWrap/>
            <w:vAlign w:val="bottom"/>
            <w:hideMark/>
          </w:tcPr>
          <w:p w:rsidR="00C75CF0" w:rsidRPr="00020592" w:rsidRDefault="00C75CF0" w:rsidP="002D74DF">
            <w:pPr>
              <w:spacing w:after="0" w:line="240" w:lineRule="auto"/>
              <w:jc w:val="center"/>
              <w:rPr>
                <w:rFonts w:ascii="Calibri" w:eastAsia="Times New Roman" w:hAnsi="Calibri" w:cs="Times New Roman"/>
                <w:lang w:eastAsia="es-PE"/>
              </w:rPr>
            </w:pPr>
            <w:r w:rsidRPr="00020592">
              <w:rPr>
                <w:rFonts w:ascii="Calibri" w:eastAsia="Times New Roman" w:hAnsi="Calibri" w:cs="Times New Roman"/>
                <w:lang w:eastAsia="es-PE"/>
              </w:rPr>
              <w:t>42.488</w:t>
            </w:r>
          </w:p>
        </w:tc>
        <w:tc>
          <w:tcPr>
            <w:tcW w:w="1200" w:type="dxa"/>
            <w:shd w:val="clear" w:color="auto" w:fill="auto"/>
            <w:noWrap/>
            <w:vAlign w:val="bottom"/>
            <w:hideMark/>
          </w:tcPr>
          <w:p w:rsidR="00C75CF0" w:rsidRPr="00020592" w:rsidRDefault="00C75CF0" w:rsidP="002D74DF">
            <w:pPr>
              <w:spacing w:after="0" w:line="240" w:lineRule="auto"/>
              <w:jc w:val="center"/>
              <w:rPr>
                <w:rFonts w:ascii="Calibri" w:eastAsia="Times New Roman" w:hAnsi="Calibri" w:cs="Times New Roman"/>
                <w:lang w:eastAsia="es-PE"/>
              </w:rPr>
            </w:pPr>
            <w:r w:rsidRPr="00020592">
              <w:rPr>
                <w:rFonts w:ascii="Calibri" w:eastAsia="Times New Roman" w:hAnsi="Calibri" w:cs="Times New Roman"/>
                <w:lang w:eastAsia="es-PE"/>
              </w:rPr>
              <w:t>1.156</w:t>
            </w:r>
          </w:p>
        </w:tc>
      </w:tr>
      <w:tr w:rsidR="00C75CF0" w:rsidRPr="00020592" w:rsidTr="002D74DF">
        <w:trPr>
          <w:trHeight w:val="300"/>
          <w:jc w:val="center"/>
        </w:trPr>
        <w:tc>
          <w:tcPr>
            <w:tcW w:w="1200" w:type="dxa"/>
            <w:shd w:val="clear" w:color="auto" w:fill="auto"/>
            <w:noWrap/>
            <w:vAlign w:val="bottom"/>
            <w:hideMark/>
          </w:tcPr>
          <w:p w:rsidR="00C75CF0" w:rsidRPr="00020592" w:rsidRDefault="00C75CF0" w:rsidP="002D74DF">
            <w:pPr>
              <w:spacing w:after="0" w:line="240" w:lineRule="auto"/>
              <w:jc w:val="center"/>
              <w:rPr>
                <w:rFonts w:ascii="Calibri" w:eastAsia="Times New Roman" w:hAnsi="Calibri" w:cs="Times New Roman"/>
                <w:lang w:eastAsia="es-PE"/>
              </w:rPr>
            </w:pPr>
            <w:r w:rsidRPr="00020592">
              <w:rPr>
                <w:rFonts w:ascii="Calibri" w:eastAsia="Times New Roman" w:hAnsi="Calibri" w:cs="Times New Roman"/>
                <w:lang w:eastAsia="es-PE"/>
              </w:rPr>
              <w:t>1.80</w:t>
            </w:r>
          </w:p>
        </w:tc>
        <w:tc>
          <w:tcPr>
            <w:tcW w:w="1200" w:type="dxa"/>
            <w:shd w:val="clear" w:color="auto" w:fill="auto"/>
            <w:noWrap/>
            <w:vAlign w:val="bottom"/>
            <w:hideMark/>
          </w:tcPr>
          <w:p w:rsidR="00C75CF0" w:rsidRPr="00020592" w:rsidRDefault="00C75CF0" w:rsidP="002D74DF">
            <w:pPr>
              <w:spacing w:after="0" w:line="240" w:lineRule="auto"/>
              <w:jc w:val="center"/>
              <w:rPr>
                <w:rFonts w:ascii="Calibri" w:eastAsia="Times New Roman" w:hAnsi="Calibri" w:cs="Times New Roman"/>
                <w:lang w:eastAsia="es-PE"/>
              </w:rPr>
            </w:pPr>
            <w:r w:rsidRPr="00020592">
              <w:rPr>
                <w:rFonts w:ascii="Calibri" w:eastAsia="Times New Roman" w:hAnsi="Calibri" w:cs="Times New Roman"/>
                <w:lang w:eastAsia="es-PE"/>
              </w:rPr>
              <w:t>0.43</w:t>
            </w:r>
          </w:p>
        </w:tc>
        <w:tc>
          <w:tcPr>
            <w:tcW w:w="1200" w:type="dxa"/>
            <w:shd w:val="clear" w:color="auto" w:fill="auto"/>
            <w:noWrap/>
            <w:vAlign w:val="bottom"/>
            <w:hideMark/>
          </w:tcPr>
          <w:p w:rsidR="00C75CF0" w:rsidRPr="00020592" w:rsidRDefault="00C75CF0" w:rsidP="002D74DF">
            <w:pPr>
              <w:spacing w:after="0" w:line="240" w:lineRule="auto"/>
              <w:jc w:val="center"/>
              <w:rPr>
                <w:rFonts w:ascii="Calibri" w:eastAsia="Times New Roman" w:hAnsi="Calibri" w:cs="Times New Roman"/>
                <w:lang w:eastAsia="es-PE"/>
              </w:rPr>
            </w:pPr>
            <w:r w:rsidRPr="00020592">
              <w:rPr>
                <w:rFonts w:ascii="Calibri" w:eastAsia="Times New Roman" w:hAnsi="Calibri" w:cs="Times New Roman"/>
                <w:lang w:eastAsia="es-PE"/>
              </w:rPr>
              <w:t>47.799</w:t>
            </w:r>
          </w:p>
        </w:tc>
        <w:tc>
          <w:tcPr>
            <w:tcW w:w="1200" w:type="dxa"/>
            <w:shd w:val="clear" w:color="auto" w:fill="auto"/>
            <w:noWrap/>
            <w:vAlign w:val="bottom"/>
            <w:hideMark/>
          </w:tcPr>
          <w:p w:rsidR="00C75CF0" w:rsidRPr="00020592" w:rsidRDefault="00C75CF0" w:rsidP="002D74DF">
            <w:pPr>
              <w:spacing w:after="0" w:line="240" w:lineRule="auto"/>
              <w:jc w:val="center"/>
              <w:rPr>
                <w:rFonts w:ascii="Calibri" w:eastAsia="Times New Roman" w:hAnsi="Calibri" w:cs="Times New Roman"/>
                <w:lang w:eastAsia="es-PE"/>
              </w:rPr>
            </w:pPr>
            <w:r w:rsidRPr="00020592">
              <w:rPr>
                <w:rFonts w:ascii="Calibri" w:eastAsia="Times New Roman" w:hAnsi="Calibri" w:cs="Times New Roman"/>
                <w:lang w:eastAsia="es-PE"/>
              </w:rPr>
              <w:t>0.872</w:t>
            </w:r>
          </w:p>
        </w:tc>
      </w:tr>
      <w:tr w:rsidR="00C75CF0" w:rsidRPr="00020592" w:rsidTr="002D74DF">
        <w:trPr>
          <w:trHeight w:val="300"/>
          <w:jc w:val="center"/>
        </w:trPr>
        <w:tc>
          <w:tcPr>
            <w:tcW w:w="1200" w:type="dxa"/>
            <w:shd w:val="clear" w:color="auto" w:fill="auto"/>
            <w:noWrap/>
            <w:vAlign w:val="bottom"/>
            <w:hideMark/>
          </w:tcPr>
          <w:p w:rsidR="00C75CF0" w:rsidRPr="00020592" w:rsidRDefault="00C75CF0" w:rsidP="002D74DF">
            <w:pPr>
              <w:spacing w:after="0" w:line="240" w:lineRule="auto"/>
              <w:jc w:val="center"/>
              <w:rPr>
                <w:rFonts w:ascii="Calibri" w:eastAsia="Times New Roman" w:hAnsi="Calibri" w:cs="Times New Roman"/>
                <w:lang w:eastAsia="es-PE"/>
              </w:rPr>
            </w:pPr>
            <w:r w:rsidRPr="00020592">
              <w:rPr>
                <w:rFonts w:ascii="Calibri" w:eastAsia="Times New Roman" w:hAnsi="Calibri" w:cs="Times New Roman"/>
                <w:lang w:eastAsia="es-PE"/>
              </w:rPr>
              <w:t>2.00</w:t>
            </w:r>
          </w:p>
        </w:tc>
        <w:tc>
          <w:tcPr>
            <w:tcW w:w="1200" w:type="dxa"/>
            <w:shd w:val="clear" w:color="auto" w:fill="auto"/>
            <w:noWrap/>
            <w:vAlign w:val="bottom"/>
            <w:hideMark/>
          </w:tcPr>
          <w:p w:rsidR="00C75CF0" w:rsidRPr="00020592" w:rsidRDefault="00C75CF0" w:rsidP="002D74DF">
            <w:pPr>
              <w:spacing w:after="0" w:line="240" w:lineRule="auto"/>
              <w:jc w:val="center"/>
              <w:rPr>
                <w:rFonts w:ascii="Calibri" w:eastAsia="Times New Roman" w:hAnsi="Calibri" w:cs="Times New Roman"/>
                <w:lang w:eastAsia="es-PE"/>
              </w:rPr>
            </w:pPr>
            <w:r w:rsidRPr="00020592">
              <w:rPr>
                <w:rFonts w:ascii="Calibri" w:eastAsia="Times New Roman" w:hAnsi="Calibri" w:cs="Times New Roman"/>
                <w:lang w:eastAsia="es-PE"/>
              </w:rPr>
              <w:t>0.32</w:t>
            </w:r>
          </w:p>
        </w:tc>
        <w:tc>
          <w:tcPr>
            <w:tcW w:w="1200" w:type="dxa"/>
            <w:shd w:val="clear" w:color="auto" w:fill="auto"/>
            <w:noWrap/>
            <w:vAlign w:val="bottom"/>
            <w:hideMark/>
          </w:tcPr>
          <w:p w:rsidR="00C75CF0" w:rsidRPr="00020592" w:rsidRDefault="00C75CF0" w:rsidP="002D74DF">
            <w:pPr>
              <w:spacing w:after="0" w:line="240" w:lineRule="auto"/>
              <w:jc w:val="center"/>
              <w:rPr>
                <w:rFonts w:ascii="Calibri" w:eastAsia="Times New Roman" w:hAnsi="Calibri" w:cs="Times New Roman"/>
                <w:lang w:eastAsia="es-PE"/>
              </w:rPr>
            </w:pPr>
            <w:r w:rsidRPr="00020592">
              <w:rPr>
                <w:rFonts w:ascii="Calibri" w:eastAsia="Times New Roman" w:hAnsi="Calibri" w:cs="Times New Roman"/>
                <w:lang w:eastAsia="es-PE"/>
              </w:rPr>
              <w:t>53.110</w:t>
            </w:r>
          </w:p>
        </w:tc>
        <w:tc>
          <w:tcPr>
            <w:tcW w:w="1200" w:type="dxa"/>
            <w:shd w:val="clear" w:color="auto" w:fill="auto"/>
            <w:noWrap/>
            <w:vAlign w:val="bottom"/>
            <w:hideMark/>
          </w:tcPr>
          <w:p w:rsidR="00C75CF0" w:rsidRPr="00020592" w:rsidRDefault="00C75CF0" w:rsidP="002D74DF">
            <w:pPr>
              <w:spacing w:after="0" w:line="240" w:lineRule="auto"/>
              <w:jc w:val="center"/>
              <w:rPr>
                <w:rFonts w:ascii="Calibri" w:eastAsia="Times New Roman" w:hAnsi="Calibri" w:cs="Times New Roman"/>
                <w:lang w:eastAsia="es-PE"/>
              </w:rPr>
            </w:pPr>
            <w:r w:rsidRPr="00020592">
              <w:rPr>
                <w:rFonts w:ascii="Calibri" w:eastAsia="Times New Roman" w:hAnsi="Calibri" w:cs="Times New Roman"/>
                <w:lang w:eastAsia="es-PE"/>
              </w:rPr>
              <w:t>0.649</w:t>
            </w:r>
          </w:p>
        </w:tc>
      </w:tr>
      <w:tr w:rsidR="00C75CF0" w:rsidRPr="00020592" w:rsidTr="002D74DF">
        <w:trPr>
          <w:trHeight w:val="300"/>
          <w:jc w:val="center"/>
        </w:trPr>
        <w:tc>
          <w:tcPr>
            <w:tcW w:w="1200" w:type="dxa"/>
            <w:shd w:val="clear" w:color="auto" w:fill="auto"/>
            <w:noWrap/>
            <w:vAlign w:val="bottom"/>
            <w:hideMark/>
          </w:tcPr>
          <w:p w:rsidR="00C75CF0" w:rsidRPr="00020592" w:rsidRDefault="00C75CF0" w:rsidP="002D74DF">
            <w:pPr>
              <w:spacing w:after="0" w:line="240" w:lineRule="auto"/>
              <w:jc w:val="center"/>
              <w:rPr>
                <w:rFonts w:ascii="Calibri" w:eastAsia="Times New Roman" w:hAnsi="Calibri" w:cs="Times New Roman"/>
                <w:lang w:eastAsia="es-PE"/>
              </w:rPr>
            </w:pPr>
            <w:r w:rsidRPr="00020592">
              <w:rPr>
                <w:rFonts w:ascii="Calibri" w:eastAsia="Times New Roman" w:hAnsi="Calibri" w:cs="Times New Roman"/>
                <w:lang w:eastAsia="es-PE"/>
              </w:rPr>
              <w:t>2.20</w:t>
            </w:r>
          </w:p>
        </w:tc>
        <w:tc>
          <w:tcPr>
            <w:tcW w:w="1200" w:type="dxa"/>
            <w:shd w:val="clear" w:color="auto" w:fill="auto"/>
            <w:noWrap/>
            <w:vAlign w:val="bottom"/>
            <w:hideMark/>
          </w:tcPr>
          <w:p w:rsidR="00C75CF0" w:rsidRPr="00020592" w:rsidRDefault="00C75CF0" w:rsidP="002D74DF">
            <w:pPr>
              <w:spacing w:after="0" w:line="240" w:lineRule="auto"/>
              <w:jc w:val="center"/>
              <w:rPr>
                <w:rFonts w:ascii="Calibri" w:eastAsia="Times New Roman" w:hAnsi="Calibri" w:cs="Times New Roman"/>
                <w:lang w:eastAsia="es-PE"/>
              </w:rPr>
            </w:pPr>
            <w:r w:rsidRPr="00020592">
              <w:rPr>
                <w:rFonts w:ascii="Calibri" w:eastAsia="Times New Roman" w:hAnsi="Calibri" w:cs="Times New Roman"/>
                <w:lang w:eastAsia="es-PE"/>
              </w:rPr>
              <w:t>0.24</w:t>
            </w:r>
          </w:p>
        </w:tc>
        <w:tc>
          <w:tcPr>
            <w:tcW w:w="1200" w:type="dxa"/>
            <w:shd w:val="clear" w:color="auto" w:fill="auto"/>
            <w:noWrap/>
            <w:vAlign w:val="bottom"/>
            <w:hideMark/>
          </w:tcPr>
          <w:p w:rsidR="00C75CF0" w:rsidRPr="00020592" w:rsidRDefault="00C75CF0" w:rsidP="002D74DF">
            <w:pPr>
              <w:spacing w:after="0" w:line="240" w:lineRule="auto"/>
              <w:jc w:val="center"/>
              <w:rPr>
                <w:rFonts w:ascii="Calibri" w:eastAsia="Times New Roman" w:hAnsi="Calibri" w:cs="Times New Roman"/>
                <w:lang w:eastAsia="es-PE"/>
              </w:rPr>
            </w:pPr>
            <w:r w:rsidRPr="00020592">
              <w:rPr>
                <w:rFonts w:ascii="Calibri" w:eastAsia="Times New Roman" w:hAnsi="Calibri" w:cs="Times New Roman"/>
                <w:lang w:eastAsia="es-PE"/>
              </w:rPr>
              <w:t>58.421</w:t>
            </w:r>
          </w:p>
        </w:tc>
        <w:tc>
          <w:tcPr>
            <w:tcW w:w="1200" w:type="dxa"/>
            <w:shd w:val="clear" w:color="auto" w:fill="auto"/>
            <w:noWrap/>
            <w:vAlign w:val="bottom"/>
            <w:hideMark/>
          </w:tcPr>
          <w:p w:rsidR="00C75CF0" w:rsidRPr="00020592" w:rsidRDefault="00C75CF0" w:rsidP="002D74DF">
            <w:pPr>
              <w:spacing w:after="0" w:line="240" w:lineRule="auto"/>
              <w:jc w:val="center"/>
              <w:rPr>
                <w:rFonts w:ascii="Calibri" w:eastAsia="Times New Roman" w:hAnsi="Calibri" w:cs="Times New Roman"/>
                <w:lang w:eastAsia="es-PE"/>
              </w:rPr>
            </w:pPr>
            <w:r w:rsidRPr="00020592">
              <w:rPr>
                <w:rFonts w:ascii="Calibri" w:eastAsia="Times New Roman" w:hAnsi="Calibri" w:cs="Times New Roman"/>
                <w:lang w:eastAsia="es-PE"/>
              </w:rPr>
              <w:t>0.487</w:t>
            </w:r>
          </w:p>
        </w:tc>
      </w:tr>
      <w:tr w:rsidR="00C75CF0" w:rsidRPr="00020592" w:rsidTr="002D74DF">
        <w:trPr>
          <w:trHeight w:val="300"/>
          <w:jc w:val="center"/>
        </w:trPr>
        <w:tc>
          <w:tcPr>
            <w:tcW w:w="1200" w:type="dxa"/>
            <w:shd w:val="clear" w:color="auto" w:fill="auto"/>
            <w:noWrap/>
            <w:vAlign w:val="bottom"/>
            <w:hideMark/>
          </w:tcPr>
          <w:p w:rsidR="00C75CF0" w:rsidRPr="00020592" w:rsidRDefault="00C75CF0" w:rsidP="002D74DF">
            <w:pPr>
              <w:spacing w:after="0" w:line="240" w:lineRule="auto"/>
              <w:jc w:val="center"/>
              <w:rPr>
                <w:rFonts w:ascii="Calibri" w:eastAsia="Times New Roman" w:hAnsi="Calibri" w:cs="Times New Roman"/>
                <w:lang w:eastAsia="es-PE"/>
              </w:rPr>
            </w:pPr>
            <w:r w:rsidRPr="00020592">
              <w:rPr>
                <w:rFonts w:ascii="Calibri" w:eastAsia="Times New Roman" w:hAnsi="Calibri" w:cs="Times New Roman"/>
                <w:lang w:eastAsia="es-PE"/>
              </w:rPr>
              <w:t>2.40</w:t>
            </w:r>
          </w:p>
        </w:tc>
        <w:tc>
          <w:tcPr>
            <w:tcW w:w="1200" w:type="dxa"/>
            <w:shd w:val="clear" w:color="auto" w:fill="auto"/>
            <w:noWrap/>
            <w:vAlign w:val="bottom"/>
            <w:hideMark/>
          </w:tcPr>
          <w:p w:rsidR="00C75CF0" w:rsidRPr="00020592" w:rsidRDefault="00C75CF0" w:rsidP="002D74DF">
            <w:pPr>
              <w:spacing w:after="0" w:line="240" w:lineRule="auto"/>
              <w:jc w:val="center"/>
              <w:rPr>
                <w:rFonts w:ascii="Calibri" w:eastAsia="Times New Roman" w:hAnsi="Calibri" w:cs="Times New Roman"/>
                <w:lang w:eastAsia="es-PE"/>
              </w:rPr>
            </w:pPr>
            <w:r w:rsidRPr="00020592">
              <w:rPr>
                <w:rFonts w:ascii="Calibri" w:eastAsia="Times New Roman" w:hAnsi="Calibri" w:cs="Times New Roman"/>
                <w:lang w:eastAsia="es-PE"/>
              </w:rPr>
              <w:t>0.18</w:t>
            </w:r>
          </w:p>
        </w:tc>
        <w:tc>
          <w:tcPr>
            <w:tcW w:w="1200" w:type="dxa"/>
            <w:shd w:val="clear" w:color="auto" w:fill="auto"/>
            <w:noWrap/>
            <w:vAlign w:val="bottom"/>
            <w:hideMark/>
          </w:tcPr>
          <w:p w:rsidR="00C75CF0" w:rsidRPr="00020592" w:rsidRDefault="00C75CF0" w:rsidP="002D74DF">
            <w:pPr>
              <w:spacing w:after="0" w:line="240" w:lineRule="auto"/>
              <w:jc w:val="center"/>
              <w:rPr>
                <w:rFonts w:ascii="Calibri" w:eastAsia="Times New Roman" w:hAnsi="Calibri" w:cs="Times New Roman"/>
                <w:lang w:eastAsia="es-PE"/>
              </w:rPr>
            </w:pPr>
            <w:r w:rsidRPr="00020592">
              <w:rPr>
                <w:rFonts w:ascii="Calibri" w:eastAsia="Times New Roman" w:hAnsi="Calibri" w:cs="Times New Roman"/>
                <w:lang w:eastAsia="es-PE"/>
              </w:rPr>
              <w:t>63.732</w:t>
            </w:r>
          </w:p>
        </w:tc>
        <w:tc>
          <w:tcPr>
            <w:tcW w:w="1200" w:type="dxa"/>
            <w:shd w:val="clear" w:color="auto" w:fill="auto"/>
            <w:noWrap/>
            <w:vAlign w:val="bottom"/>
            <w:hideMark/>
          </w:tcPr>
          <w:p w:rsidR="00C75CF0" w:rsidRPr="00020592" w:rsidRDefault="00C75CF0" w:rsidP="002D74DF">
            <w:pPr>
              <w:spacing w:after="0" w:line="240" w:lineRule="auto"/>
              <w:jc w:val="center"/>
              <w:rPr>
                <w:rFonts w:ascii="Calibri" w:eastAsia="Times New Roman" w:hAnsi="Calibri" w:cs="Times New Roman"/>
                <w:lang w:eastAsia="es-PE"/>
              </w:rPr>
            </w:pPr>
            <w:r w:rsidRPr="00020592">
              <w:rPr>
                <w:rFonts w:ascii="Calibri" w:eastAsia="Times New Roman" w:hAnsi="Calibri" w:cs="Times New Roman"/>
                <w:lang w:eastAsia="es-PE"/>
              </w:rPr>
              <w:t>0.365</w:t>
            </w:r>
          </w:p>
        </w:tc>
      </w:tr>
      <w:tr w:rsidR="00C75CF0" w:rsidRPr="00020592" w:rsidTr="002D74DF">
        <w:trPr>
          <w:trHeight w:val="315"/>
          <w:jc w:val="center"/>
        </w:trPr>
        <w:tc>
          <w:tcPr>
            <w:tcW w:w="1200" w:type="dxa"/>
            <w:shd w:val="clear" w:color="auto" w:fill="auto"/>
            <w:noWrap/>
            <w:vAlign w:val="bottom"/>
            <w:hideMark/>
          </w:tcPr>
          <w:p w:rsidR="00C75CF0" w:rsidRPr="00020592" w:rsidRDefault="00C75CF0" w:rsidP="002D74DF">
            <w:pPr>
              <w:spacing w:after="0" w:line="240" w:lineRule="auto"/>
              <w:jc w:val="center"/>
              <w:rPr>
                <w:rFonts w:ascii="Calibri" w:eastAsia="Times New Roman" w:hAnsi="Calibri" w:cs="Times New Roman"/>
                <w:lang w:eastAsia="es-PE"/>
              </w:rPr>
            </w:pPr>
            <w:r w:rsidRPr="00020592">
              <w:rPr>
                <w:rFonts w:ascii="Calibri" w:eastAsia="Times New Roman" w:hAnsi="Calibri" w:cs="Times New Roman"/>
                <w:lang w:eastAsia="es-PE"/>
              </w:rPr>
              <w:t>2.60</w:t>
            </w:r>
          </w:p>
        </w:tc>
        <w:tc>
          <w:tcPr>
            <w:tcW w:w="1200" w:type="dxa"/>
            <w:shd w:val="clear" w:color="auto" w:fill="auto"/>
            <w:noWrap/>
            <w:vAlign w:val="bottom"/>
            <w:hideMark/>
          </w:tcPr>
          <w:p w:rsidR="00C75CF0" w:rsidRPr="00020592" w:rsidRDefault="00C75CF0" w:rsidP="002D74DF">
            <w:pPr>
              <w:spacing w:after="0" w:line="240" w:lineRule="auto"/>
              <w:jc w:val="center"/>
              <w:rPr>
                <w:rFonts w:ascii="Calibri" w:eastAsia="Times New Roman" w:hAnsi="Calibri" w:cs="Times New Roman"/>
                <w:lang w:eastAsia="es-PE"/>
              </w:rPr>
            </w:pPr>
            <w:r w:rsidRPr="00020592">
              <w:rPr>
                <w:rFonts w:ascii="Calibri" w:eastAsia="Times New Roman" w:hAnsi="Calibri" w:cs="Times New Roman"/>
                <w:lang w:eastAsia="es-PE"/>
              </w:rPr>
              <w:t>0.13</w:t>
            </w:r>
          </w:p>
        </w:tc>
        <w:tc>
          <w:tcPr>
            <w:tcW w:w="1200" w:type="dxa"/>
            <w:shd w:val="clear" w:color="auto" w:fill="auto"/>
            <w:noWrap/>
            <w:vAlign w:val="bottom"/>
            <w:hideMark/>
          </w:tcPr>
          <w:p w:rsidR="00C75CF0" w:rsidRPr="00020592" w:rsidRDefault="00C75CF0" w:rsidP="002D74DF">
            <w:pPr>
              <w:spacing w:after="0" w:line="240" w:lineRule="auto"/>
              <w:jc w:val="center"/>
              <w:rPr>
                <w:rFonts w:ascii="Calibri" w:eastAsia="Times New Roman" w:hAnsi="Calibri" w:cs="Times New Roman"/>
                <w:lang w:eastAsia="es-PE"/>
              </w:rPr>
            </w:pPr>
            <w:r w:rsidRPr="00020592">
              <w:rPr>
                <w:rFonts w:ascii="Calibri" w:eastAsia="Times New Roman" w:hAnsi="Calibri" w:cs="Times New Roman"/>
                <w:lang w:eastAsia="es-PE"/>
              </w:rPr>
              <w:t>69.043</w:t>
            </w:r>
          </w:p>
        </w:tc>
        <w:tc>
          <w:tcPr>
            <w:tcW w:w="1200" w:type="dxa"/>
            <w:shd w:val="clear" w:color="auto" w:fill="auto"/>
            <w:noWrap/>
            <w:vAlign w:val="bottom"/>
            <w:hideMark/>
          </w:tcPr>
          <w:p w:rsidR="00C75CF0" w:rsidRPr="00020592" w:rsidRDefault="00C75CF0" w:rsidP="002D74DF">
            <w:pPr>
              <w:spacing w:after="0" w:line="240" w:lineRule="auto"/>
              <w:jc w:val="center"/>
              <w:rPr>
                <w:rFonts w:ascii="Calibri" w:eastAsia="Times New Roman" w:hAnsi="Calibri" w:cs="Times New Roman"/>
                <w:lang w:eastAsia="es-PE"/>
              </w:rPr>
            </w:pPr>
            <w:r w:rsidRPr="00020592">
              <w:rPr>
                <w:rFonts w:ascii="Calibri" w:eastAsia="Times New Roman" w:hAnsi="Calibri" w:cs="Times New Roman"/>
                <w:lang w:eastAsia="es-PE"/>
              </w:rPr>
              <w:t>0.264</w:t>
            </w:r>
          </w:p>
        </w:tc>
      </w:tr>
      <w:tr w:rsidR="00C75CF0" w:rsidRPr="00020592" w:rsidTr="002D74DF">
        <w:trPr>
          <w:trHeight w:val="300"/>
          <w:jc w:val="center"/>
        </w:trPr>
        <w:tc>
          <w:tcPr>
            <w:tcW w:w="1200" w:type="dxa"/>
            <w:shd w:val="clear" w:color="auto" w:fill="auto"/>
            <w:noWrap/>
            <w:vAlign w:val="bottom"/>
            <w:hideMark/>
          </w:tcPr>
          <w:p w:rsidR="00C75CF0" w:rsidRPr="00020592" w:rsidRDefault="00C75CF0" w:rsidP="002D74DF">
            <w:pPr>
              <w:spacing w:after="0" w:line="240" w:lineRule="auto"/>
              <w:jc w:val="center"/>
              <w:rPr>
                <w:rFonts w:ascii="Calibri" w:eastAsia="Times New Roman" w:hAnsi="Calibri" w:cs="Times New Roman"/>
                <w:lang w:eastAsia="es-PE"/>
              </w:rPr>
            </w:pPr>
            <w:r w:rsidRPr="00020592">
              <w:rPr>
                <w:rFonts w:ascii="Calibri" w:eastAsia="Times New Roman" w:hAnsi="Calibri" w:cs="Times New Roman"/>
                <w:lang w:eastAsia="es-PE"/>
              </w:rPr>
              <w:t>2.80</w:t>
            </w:r>
          </w:p>
        </w:tc>
        <w:tc>
          <w:tcPr>
            <w:tcW w:w="1200" w:type="dxa"/>
            <w:shd w:val="clear" w:color="auto" w:fill="auto"/>
            <w:noWrap/>
            <w:vAlign w:val="bottom"/>
            <w:hideMark/>
          </w:tcPr>
          <w:p w:rsidR="00C75CF0" w:rsidRPr="00020592" w:rsidRDefault="00C75CF0" w:rsidP="002D74DF">
            <w:pPr>
              <w:spacing w:after="0" w:line="240" w:lineRule="auto"/>
              <w:jc w:val="center"/>
              <w:rPr>
                <w:rFonts w:ascii="Calibri" w:eastAsia="Times New Roman" w:hAnsi="Calibri" w:cs="Times New Roman"/>
                <w:lang w:eastAsia="es-PE"/>
              </w:rPr>
            </w:pPr>
            <w:r w:rsidRPr="00020592">
              <w:rPr>
                <w:rFonts w:ascii="Calibri" w:eastAsia="Times New Roman" w:hAnsi="Calibri" w:cs="Times New Roman"/>
                <w:lang w:eastAsia="es-PE"/>
              </w:rPr>
              <w:t>0.10</w:t>
            </w:r>
          </w:p>
        </w:tc>
        <w:tc>
          <w:tcPr>
            <w:tcW w:w="1200" w:type="dxa"/>
            <w:shd w:val="clear" w:color="auto" w:fill="auto"/>
            <w:noWrap/>
            <w:vAlign w:val="bottom"/>
            <w:hideMark/>
          </w:tcPr>
          <w:p w:rsidR="00C75CF0" w:rsidRPr="00020592" w:rsidRDefault="00C75CF0" w:rsidP="002D74DF">
            <w:pPr>
              <w:spacing w:after="0" w:line="240" w:lineRule="auto"/>
              <w:jc w:val="center"/>
              <w:rPr>
                <w:rFonts w:ascii="Calibri" w:eastAsia="Times New Roman" w:hAnsi="Calibri" w:cs="Times New Roman"/>
                <w:lang w:eastAsia="es-PE"/>
              </w:rPr>
            </w:pPr>
            <w:r w:rsidRPr="00020592">
              <w:rPr>
                <w:rFonts w:ascii="Calibri" w:eastAsia="Times New Roman" w:hAnsi="Calibri" w:cs="Times New Roman"/>
                <w:lang w:eastAsia="es-PE"/>
              </w:rPr>
              <w:t>74.354</w:t>
            </w:r>
          </w:p>
        </w:tc>
        <w:tc>
          <w:tcPr>
            <w:tcW w:w="1200" w:type="dxa"/>
            <w:shd w:val="clear" w:color="auto" w:fill="auto"/>
            <w:noWrap/>
            <w:vAlign w:val="bottom"/>
            <w:hideMark/>
          </w:tcPr>
          <w:p w:rsidR="00C75CF0" w:rsidRPr="00020592" w:rsidRDefault="00C75CF0" w:rsidP="002D74DF">
            <w:pPr>
              <w:spacing w:after="0" w:line="240" w:lineRule="auto"/>
              <w:jc w:val="center"/>
              <w:rPr>
                <w:rFonts w:ascii="Calibri" w:eastAsia="Times New Roman" w:hAnsi="Calibri" w:cs="Times New Roman"/>
                <w:lang w:eastAsia="es-PE"/>
              </w:rPr>
            </w:pPr>
            <w:r w:rsidRPr="00020592">
              <w:rPr>
                <w:rFonts w:ascii="Calibri" w:eastAsia="Times New Roman" w:hAnsi="Calibri" w:cs="Times New Roman"/>
                <w:lang w:eastAsia="es-PE"/>
              </w:rPr>
              <w:t>0.199</w:t>
            </w:r>
          </w:p>
        </w:tc>
      </w:tr>
    </w:tbl>
    <w:p w:rsidR="00C75CF0" w:rsidRDefault="00C75CF0" w:rsidP="00020592">
      <w:pPr>
        <w:pStyle w:val="Prrafodelista"/>
        <w:spacing w:line="360" w:lineRule="auto"/>
        <w:ind w:left="0"/>
        <w:jc w:val="both"/>
        <w:rPr>
          <w:rFonts w:ascii="Times New Roman" w:hAnsi="Times New Roman" w:cs="Times New Roman"/>
          <w:b/>
          <w:sz w:val="24"/>
          <w:szCs w:val="24"/>
        </w:rPr>
      </w:pPr>
    </w:p>
    <w:p w:rsidR="00C75CF0" w:rsidRDefault="00C75CF0" w:rsidP="00020592">
      <w:pPr>
        <w:pStyle w:val="Prrafodelista"/>
        <w:spacing w:line="360" w:lineRule="auto"/>
        <w:ind w:left="0"/>
        <w:jc w:val="both"/>
        <w:rPr>
          <w:rFonts w:ascii="Times New Roman" w:hAnsi="Times New Roman" w:cs="Times New Roman"/>
          <w:b/>
          <w:sz w:val="24"/>
          <w:szCs w:val="24"/>
        </w:rPr>
      </w:pPr>
    </w:p>
    <w:p w:rsidR="00C75CF0" w:rsidRDefault="00C75CF0" w:rsidP="00020592">
      <w:pPr>
        <w:pStyle w:val="Prrafodelista"/>
        <w:spacing w:line="360" w:lineRule="auto"/>
        <w:ind w:left="0"/>
        <w:jc w:val="both"/>
        <w:rPr>
          <w:rFonts w:ascii="Times New Roman" w:hAnsi="Times New Roman" w:cs="Times New Roman"/>
          <w:b/>
          <w:sz w:val="24"/>
          <w:szCs w:val="24"/>
        </w:rPr>
      </w:pPr>
    </w:p>
    <w:p w:rsidR="00C75CF0" w:rsidRDefault="00C75CF0" w:rsidP="00020592">
      <w:pPr>
        <w:pStyle w:val="Prrafodelista"/>
        <w:spacing w:line="360" w:lineRule="auto"/>
        <w:ind w:left="0"/>
        <w:jc w:val="both"/>
        <w:rPr>
          <w:rFonts w:ascii="Times New Roman" w:hAnsi="Times New Roman" w:cs="Times New Roman"/>
          <w:b/>
          <w:sz w:val="24"/>
          <w:szCs w:val="24"/>
        </w:rPr>
      </w:pPr>
    </w:p>
    <w:p w:rsidR="00C75CF0" w:rsidRDefault="00C75CF0" w:rsidP="00020592">
      <w:pPr>
        <w:pStyle w:val="Prrafodelista"/>
        <w:spacing w:line="360" w:lineRule="auto"/>
        <w:ind w:left="0"/>
        <w:jc w:val="both"/>
        <w:rPr>
          <w:rFonts w:ascii="Times New Roman" w:hAnsi="Times New Roman" w:cs="Times New Roman"/>
          <w:b/>
          <w:sz w:val="24"/>
          <w:szCs w:val="24"/>
        </w:rPr>
      </w:pPr>
    </w:p>
    <w:p w:rsidR="00C75CF0" w:rsidRDefault="00C75CF0" w:rsidP="00020592">
      <w:pPr>
        <w:pStyle w:val="Prrafodelista"/>
        <w:spacing w:line="360" w:lineRule="auto"/>
        <w:ind w:left="0"/>
        <w:jc w:val="both"/>
        <w:rPr>
          <w:rFonts w:ascii="Times New Roman" w:hAnsi="Times New Roman" w:cs="Times New Roman"/>
          <w:b/>
          <w:sz w:val="24"/>
          <w:szCs w:val="24"/>
        </w:rPr>
      </w:pPr>
    </w:p>
    <w:p w:rsidR="00C75CF0" w:rsidRDefault="00C75CF0" w:rsidP="00020592">
      <w:pPr>
        <w:pStyle w:val="Prrafodelista"/>
        <w:spacing w:line="360" w:lineRule="auto"/>
        <w:ind w:left="0"/>
        <w:jc w:val="both"/>
        <w:rPr>
          <w:rFonts w:ascii="Times New Roman" w:hAnsi="Times New Roman" w:cs="Times New Roman"/>
          <w:b/>
          <w:sz w:val="24"/>
          <w:szCs w:val="24"/>
        </w:rPr>
      </w:pPr>
    </w:p>
    <w:p w:rsidR="00C75CF0" w:rsidRDefault="00C75CF0" w:rsidP="00020592">
      <w:pPr>
        <w:pStyle w:val="Prrafodelista"/>
        <w:spacing w:line="360" w:lineRule="auto"/>
        <w:ind w:left="0"/>
        <w:jc w:val="both"/>
        <w:rPr>
          <w:rFonts w:ascii="Times New Roman" w:hAnsi="Times New Roman" w:cs="Times New Roman"/>
          <w:b/>
          <w:sz w:val="24"/>
          <w:szCs w:val="24"/>
        </w:rPr>
      </w:pPr>
    </w:p>
    <w:p w:rsidR="00C75CF0" w:rsidRDefault="00C75CF0" w:rsidP="00020592">
      <w:pPr>
        <w:pStyle w:val="Prrafodelista"/>
        <w:spacing w:line="360" w:lineRule="auto"/>
        <w:ind w:left="0"/>
        <w:jc w:val="both"/>
        <w:rPr>
          <w:rFonts w:ascii="Times New Roman" w:hAnsi="Times New Roman" w:cs="Times New Roman"/>
          <w:b/>
          <w:sz w:val="24"/>
          <w:szCs w:val="24"/>
        </w:rPr>
      </w:pPr>
    </w:p>
    <w:p w:rsidR="00C75CF0" w:rsidRDefault="00C75CF0" w:rsidP="00020592">
      <w:pPr>
        <w:pStyle w:val="Prrafodelista"/>
        <w:spacing w:line="360" w:lineRule="auto"/>
        <w:ind w:left="0"/>
        <w:jc w:val="both"/>
        <w:rPr>
          <w:rFonts w:ascii="Times New Roman" w:hAnsi="Times New Roman" w:cs="Times New Roman"/>
          <w:b/>
          <w:sz w:val="24"/>
          <w:szCs w:val="24"/>
        </w:rPr>
      </w:pPr>
    </w:p>
    <w:p w:rsidR="00C75CF0" w:rsidRDefault="00C75CF0" w:rsidP="00020592">
      <w:pPr>
        <w:pStyle w:val="Prrafodelista"/>
        <w:spacing w:line="360" w:lineRule="auto"/>
        <w:ind w:left="0"/>
        <w:jc w:val="both"/>
        <w:rPr>
          <w:rFonts w:ascii="Times New Roman" w:hAnsi="Times New Roman" w:cs="Times New Roman"/>
          <w:b/>
          <w:sz w:val="24"/>
          <w:szCs w:val="24"/>
        </w:rPr>
      </w:pPr>
    </w:p>
    <w:p w:rsidR="00F15E81" w:rsidRDefault="00F15E81" w:rsidP="00F15E81">
      <w:pPr>
        <w:pStyle w:val="Prrafodelista"/>
        <w:spacing w:line="360" w:lineRule="auto"/>
        <w:ind w:left="0"/>
        <w:jc w:val="both"/>
        <w:rPr>
          <w:rFonts w:ascii="Times New Roman" w:hAnsi="Times New Roman" w:cs="Times New Roman"/>
          <w:b/>
          <w:sz w:val="24"/>
          <w:szCs w:val="24"/>
        </w:rPr>
      </w:pPr>
      <w:r>
        <w:rPr>
          <w:rFonts w:ascii="Times New Roman" w:hAnsi="Times New Roman" w:cs="Times New Roman"/>
          <w:b/>
          <w:sz w:val="24"/>
          <w:szCs w:val="24"/>
        </w:rPr>
        <w:t xml:space="preserve">ANEXO </w:t>
      </w:r>
      <w:r w:rsidR="00C75CF0">
        <w:rPr>
          <w:rFonts w:ascii="Times New Roman" w:hAnsi="Times New Roman" w:cs="Times New Roman"/>
          <w:b/>
          <w:sz w:val="24"/>
          <w:szCs w:val="24"/>
        </w:rPr>
        <w:t>6</w:t>
      </w:r>
      <w:r w:rsidRPr="000D3864">
        <w:rPr>
          <w:rFonts w:ascii="Times New Roman" w:hAnsi="Times New Roman" w:cs="Times New Roman"/>
          <w:b/>
          <w:sz w:val="24"/>
          <w:szCs w:val="24"/>
        </w:rPr>
        <w:t xml:space="preserve">. </w:t>
      </w:r>
      <w:r>
        <w:rPr>
          <w:rFonts w:ascii="Times New Roman" w:hAnsi="Times New Roman" w:cs="Times New Roman"/>
          <w:b/>
          <w:sz w:val="24"/>
          <w:szCs w:val="24"/>
        </w:rPr>
        <w:t>PANEL FOTOGRAFICO</w:t>
      </w:r>
      <w:r w:rsidRPr="000D3864">
        <w:rPr>
          <w:rFonts w:ascii="Times New Roman" w:hAnsi="Times New Roman" w:cs="Times New Roman"/>
          <w:b/>
          <w:sz w:val="24"/>
          <w:szCs w:val="24"/>
        </w:rPr>
        <w:t>.</w:t>
      </w:r>
    </w:p>
    <w:p w:rsidR="00F15E81" w:rsidRDefault="00F25D1B" w:rsidP="00212D72">
      <w:pPr>
        <w:pStyle w:val="Prrafodelista"/>
        <w:numPr>
          <w:ilvl w:val="0"/>
          <w:numId w:val="5"/>
        </w:numPr>
        <w:spacing w:line="360" w:lineRule="auto"/>
        <w:ind w:left="142" w:hanging="142"/>
        <w:jc w:val="both"/>
        <w:rPr>
          <w:rFonts w:ascii="Times New Roman" w:hAnsi="Times New Roman" w:cs="Times New Roman"/>
          <w:b/>
          <w:sz w:val="24"/>
          <w:szCs w:val="24"/>
        </w:rPr>
      </w:pPr>
      <w:r>
        <w:rPr>
          <w:rFonts w:ascii="Times New Roman" w:hAnsi="Times New Roman" w:cs="Times New Roman"/>
          <w:b/>
          <w:sz w:val="24"/>
          <w:szCs w:val="24"/>
        </w:rPr>
        <w:t>Aforos.</w:t>
      </w:r>
    </w:p>
    <w:p w:rsidR="00F25D1B" w:rsidRDefault="00F25D1B" w:rsidP="00F25D1B">
      <w:pPr>
        <w:pStyle w:val="Prrafodelista"/>
        <w:spacing w:line="360" w:lineRule="auto"/>
        <w:ind w:left="0"/>
        <w:jc w:val="center"/>
        <w:rPr>
          <w:rFonts w:ascii="Times New Roman" w:hAnsi="Times New Roman" w:cs="Times New Roman"/>
          <w:b/>
          <w:sz w:val="24"/>
          <w:szCs w:val="24"/>
        </w:rPr>
      </w:pPr>
      <w:r>
        <w:rPr>
          <w:rFonts w:ascii="Times New Roman" w:hAnsi="Times New Roman" w:cs="Times New Roman"/>
          <w:b/>
          <w:noProof/>
          <w:sz w:val="24"/>
          <w:szCs w:val="24"/>
          <w:lang w:val="es-ES" w:eastAsia="es-ES"/>
        </w:rPr>
        <w:drawing>
          <wp:inline distT="0" distB="0" distL="0" distR="0">
            <wp:extent cx="2533650" cy="3376767"/>
            <wp:effectExtent l="0" t="0" r="0" b="0"/>
            <wp:docPr id="453" name="Imagen 453" descr="D:\Fotos Cel robado\Fotos aforos\IMG_20170128_0954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0" descr="D:\Fotos Cel robado\Fotos aforos\IMG_20170128_095448.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534226" cy="3377535"/>
                    </a:xfrm>
                    <a:prstGeom prst="rect">
                      <a:avLst/>
                    </a:prstGeom>
                    <a:noFill/>
                    <a:ln>
                      <a:noFill/>
                    </a:ln>
                  </pic:spPr>
                </pic:pic>
              </a:graphicData>
            </a:graphic>
          </wp:inline>
        </w:drawing>
      </w:r>
    </w:p>
    <w:p w:rsidR="00016894" w:rsidRPr="00016894" w:rsidRDefault="00016894" w:rsidP="00F25D1B">
      <w:pPr>
        <w:pStyle w:val="Prrafodelista"/>
        <w:spacing w:line="360" w:lineRule="auto"/>
        <w:ind w:left="0"/>
        <w:jc w:val="center"/>
        <w:rPr>
          <w:rFonts w:ascii="Times New Roman" w:hAnsi="Times New Roman" w:cs="Times New Roman"/>
          <w:sz w:val="24"/>
          <w:szCs w:val="24"/>
        </w:rPr>
      </w:pPr>
      <w:r w:rsidRPr="00016894">
        <w:rPr>
          <w:rFonts w:ascii="Times New Roman" w:hAnsi="Times New Roman" w:cs="Times New Roman"/>
          <w:sz w:val="24"/>
          <w:szCs w:val="24"/>
        </w:rPr>
        <w:t>Aforo aguas arriba del río grande</w:t>
      </w:r>
      <w:r>
        <w:rPr>
          <w:rFonts w:ascii="Times New Roman" w:hAnsi="Times New Roman" w:cs="Times New Roman"/>
          <w:sz w:val="24"/>
          <w:szCs w:val="24"/>
        </w:rPr>
        <w:t>.</w:t>
      </w:r>
    </w:p>
    <w:p w:rsidR="00F25D1B" w:rsidRDefault="00F25D1B" w:rsidP="00212D72">
      <w:pPr>
        <w:pStyle w:val="Prrafodelista"/>
        <w:numPr>
          <w:ilvl w:val="0"/>
          <w:numId w:val="5"/>
        </w:numPr>
        <w:spacing w:line="360" w:lineRule="auto"/>
        <w:ind w:left="142" w:hanging="142"/>
        <w:jc w:val="both"/>
        <w:rPr>
          <w:rFonts w:ascii="Times New Roman" w:hAnsi="Times New Roman" w:cs="Times New Roman"/>
          <w:b/>
          <w:sz w:val="24"/>
          <w:szCs w:val="24"/>
        </w:rPr>
      </w:pPr>
      <w:r>
        <w:rPr>
          <w:rFonts w:ascii="Times New Roman" w:hAnsi="Times New Roman" w:cs="Times New Roman"/>
          <w:b/>
          <w:sz w:val="24"/>
          <w:szCs w:val="24"/>
        </w:rPr>
        <w:t>Levantamiento topográfico.</w:t>
      </w:r>
    </w:p>
    <w:p w:rsidR="00F25D1B" w:rsidRDefault="00F25D1B" w:rsidP="00F25D1B">
      <w:pPr>
        <w:pStyle w:val="Prrafodelista"/>
        <w:spacing w:line="360" w:lineRule="auto"/>
        <w:ind w:left="0"/>
        <w:jc w:val="center"/>
        <w:rPr>
          <w:rFonts w:ascii="Times New Roman" w:hAnsi="Times New Roman" w:cs="Times New Roman"/>
          <w:b/>
          <w:sz w:val="24"/>
          <w:szCs w:val="24"/>
        </w:rPr>
      </w:pPr>
      <w:r>
        <w:rPr>
          <w:rFonts w:ascii="Times New Roman" w:hAnsi="Times New Roman" w:cs="Times New Roman"/>
          <w:b/>
          <w:noProof/>
          <w:sz w:val="24"/>
          <w:szCs w:val="24"/>
          <w:lang w:val="es-ES" w:eastAsia="es-ES"/>
        </w:rPr>
        <w:drawing>
          <wp:inline distT="0" distB="0" distL="0" distR="0" wp14:anchorId="0FEC4435" wp14:editId="76014BEA">
            <wp:extent cx="3575685" cy="2886075"/>
            <wp:effectExtent l="0" t="0" r="5715" b="9525"/>
            <wp:docPr id="62" name="Imagen 62" descr="D:\Fotos celular y tesis\IMG_20170923_100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7" descr="D:\Fotos celular y tesis\IMG_20170923_100927.jpg"/>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t="28775" b="19708"/>
                    <a:stretch/>
                  </pic:blipFill>
                  <pic:spPr bwMode="auto">
                    <a:xfrm>
                      <a:off x="0" y="0"/>
                      <a:ext cx="3578617" cy="2888442"/>
                    </a:xfrm>
                    <a:prstGeom prst="rect">
                      <a:avLst/>
                    </a:prstGeom>
                    <a:noFill/>
                    <a:ln>
                      <a:noFill/>
                    </a:ln>
                    <a:extLst>
                      <a:ext uri="{53640926-AAD7-44D8-BBD7-CCE9431645EC}">
                        <a14:shadowObscured xmlns:a14="http://schemas.microsoft.com/office/drawing/2010/main"/>
                      </a:ext>
                    </a:extLst>
                  </pic:spPr>
                </pic:pic>
              </a:graphicData>
            </a:graphic>
          </wp:inline>
        </w:drawing>
      </w:r>
    </w:p>
    <w:p w:rsidR="00016894" w:rsidRPr="00016894" w:rsidRDefault="00016894" w:rsidP="00016894">
      <w:pPr>
        <w:pStyle w:val="Prrafodelista"/>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Instalación de la base para el levantamiento topográfico.</w:t>
      </w:r>
    </w:p>
    <w:p w:rsidR="00F25D1B" w:rsidRDefault="00F25D1B" w:rsidP="00F25D1B">
      <w:pPr>
        <w:pStyle w:val="Prrafodelista"/>
        <w:spacing w:line="360" w:lineRule="auto"/>
        <w:ind w:left="0"/>
        <w:jc w:val="center"/>
        <w:rPr>
          <w:rFonts w:ascii="Times New Roman" w:hAnsi="Times New Roman" w:cs="Times New Roman"/>
          <w:b/>
          <w:sz w:val="24"/>
          <w:szCs w:val="24"/>
        </w:rPr>
      </w:pPr>
    </w:p>
    <w:p w:rsidR="00F25D1B" w:rsidRDefault="00F25D1B" w:rsidP="00F25D1B">
      <w:pPr>
        <w:pStyle w:val="Prrafodelista"/>
        <w:spacing w:line="360" w:lineRule="auto"/>
        <w:ind w:left="0"/>
        <w:jc w:val="center"/>
        <w:rPr>
          <w:rFonts w:ascii="Times New Roman" w:hAnsi="Times New Roman" w:cs="Times New Roman"/>
          <w:b/>
          <w:sz w:val="24"/>
          <w:szCs w:val="24"/>
        </w:rPr>
      </w:pPr>
      <w:r>
        <w:rPr>
          <w:rFonts w:ascii="Times New Roman" w:hAnsi="Times New Roman" w:cs="Times New Roman"/>
          <w:b/>
          <w:noProof/>
          <w:sz w:val="24"/>
          <w:szCs w:val="24"/>
          <w:lang w:val="es-ES" w:eastAsia="es-ES"/>
        </w:rPr>
        <w:lastRenderedPageBreak/>
        <w:drawing>
          <wp:inline distT="0" distB="0" distL="0" distR="0" wp14:anchorId="7FD78A28" wp14:editId="0ADC0D55">
            <wp:extent cx="3571875" cy="3324225"/>
            <wp:effectExtent l="0" t="0" r="9525" b="9525"/>
            <wp:docPr id="63" name="Imagen 63" descr="D:\Fotos celular y tesis\IMG_20170923_100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8" descr="D:\Fotos celular y tesis\IMG_20170923_100943.jpg"/>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t="26095"/>
                    <a:stretch/>
                  </pic:blipFill>
                  <pic:spPr bwMode="auto">
                    <a:xfrm>
                      <a:off x="0" y="0"/>
                      <a:ext cx="3580260" cy="3332029"/>
                    </a:xfrm>
                    <a:prstGeom prst="rect">
                      <a:avLst/>
                    </a:prstGeom>
                    <a:noFill/>
                    <a:ln>
                      <a:noFill/>
                    </a:ln>
                    <a:extLst>
                      <a:ext uri="{53640926-AAD7-44D8-BBD7-CCE9431645EC}">
                        <a14:shadowObscured xmlns:a14="http://schemas.microsoft.com/office/drawing/2010/main"/>
                      </a:ext>
                    </a:extLst>
                  </pic:spPr>
                </pic:pic>
              </a:graphicData>
            </a:graphic>
          </wp:inline>
        </w:drawing>
      </w:r>
    </w:p>
    <w:p w:rsidR="00016894" w:rsidRPr="00016894" w:rsidRDefault="00016894" w:rsidP="00016894">
      <w:pPr>
        <w:pStyle w:val="Prrafodelista"/>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Mediciones en la captación.</w:t>
      </w:r>
    </w:p>
    <w:p w:rsidR="00F25D1B" w:rsidRDefault="00F25D1B" w:rsidP="00F25D1B">
      <w:pPr>
        <w:pStyle w:val="Prrafodelista"/>
        <w:spacing w:line="360" w:lineRule="auto"/>
        <w:ind w:left="0"/>
        <w:jc w:val="center"/>
        <w:rPr>
          <w:rFonts w:ascii="Times New Roman" w:hAnsi="Times New Roman" w:cs="Times New Roman"/>
          <w:b/>
          <w:sz w:val="24"/>
          <w:szCs w:val="24"/>
        </w:rPr>
      </w:pPr>
    </w:p>
    <w:p w:rsidR="00F25D1B" w:rsidRDefault="00F25D1B" w:rsidP="00F25D1B">
      <w:pPr>
        <w:pStyle w:val="Prrafodelista"/>
        <w:spacing w:line="360" w:lineRule="auto"/>
        <w:ind w:left="0"/>
        <w:jc w:val="center"/>
        <w:rPr>
          <w:rFonts w:ascii="Times New Roman" w:hAnsi="Times New Roman" w:cs="Times New Roman"/>
          <w:b/>
          <w:sz w:val="24"/>
          <w:szCs w:val="24"/>
        </w:rPr>
      </w:pPr>
      <w:r>
        <w:rPr>
          <w:rFonts w:ascii="Times New Roman" w:hAnsi="Times New Roman" w:cs="Times New Roman"/>
          <w:b/>
          <w:noProof/>
          <w:sz w:val="24"/>
          <w:szCs w:val="24"/>
          <w:lang w:val="es-ES" w:eastAsia="es-ES"/>
        </w:rPr>
        <w:drawing>
          <wp:inline distT="0" distB="0" distL="0" distR="0">
            <wp:extent cx="3251428" cy="3457575"/>
            <wp:effectExtent l="0" t="0" r="6350" b="0"/>
            <wp:docPr id="451" name="Imagen 451" descr="D:\Fotos celular y tesis\IMG_20170923_11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9" descr="D:\Fotos celular y tesis\IMG_20170923_110025.jpg"/>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t="22536" b="17745"/>
                    <a:stretch/>
                  </pic:blipFill>
                  <pic:spPr bwMode="auto">
                    <a:xfrm>
                      <a:off x="0" y="0"/>
                      <a:ext cx="3253382" cy="3459653"/>
                    </a:xfrm>
                    <a:prstGeom prst="rect">
                      <a:avLst/>
                    </a:prstGeom>
                    <a:noFill/>
                    <a:ln>
                      <a:noFill/>
                    </a:ln>
                    <a:extLst>
                      <a:ext uri="{53640926-AAD7-44D8-BBD7-CCE9431645EC}">
                        <a14:shadowObscured xmlns:a14="http://schemas.microsoft.com/office/drawing/2010/main"/>
                      </a:ext>
                    </a:extLst>
                  </pic:spPr>
                </pic:pic>
              </a:graphicData>
            </a:graphic>
          </wp:inline>
        </w:drawing>
      </w:r>
    </w:p>
    <w:p w:rsidR="00F25D1B" w:rsidRDefault="00F25D1B" w:rsidP="00F15E81">
      <w:pPr>
        <w:pStyle w:val="Prrafodelista"/>
        <w:spacing w:line="360" w:lineRule="auto"/>
        <w:ind w:left="0"/>
        <w:jc w:val="both"/>
        <w:rPr>
          <w:rFonts w:ascii="Times New Roman" w:hAnsi="Times New Roman" w:cs="Times New Roman"/>
          <w:b/>
          <w:sz w:val="24"/>
          <w:szCs w:val="24"/>
        </w:rPr>
      </w:pPr>
    </w:p>
    <w:p w:rsidR="00016894" w:rsidRPr="00016894" w:rsidRDefault="00016894" w:rsidP="00016894">
      <w:pPr>
        <w:pStyle w:val="Prrafodelista"/>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Mediciones aguas abajo de la captación.</w:t>
      </w:r>
    </w:p>
    <w:p w:rsidR="00F25D1B" w:rsidRDefault="00F25D1B" w:rsidP="00F15E81">
      <w:pPr>
        <w:pStyle w:val="Prrafodelista"/>
        <w:spacing w:line="360" w:lineRule="auto"/>
        <w:ind w:left="0"/>
        <w:jc w:val="both"/>
        <w:rPr>
          <w:rFonts w:ascii="Times New Roman" w:hAnsi="Times New Roman" w:cs="Times New Roman"/>
          <w:b/>
          <w:sz w:val="24"/>
          <w:szCs w:val="24"/>
        </w:rPr>
      </w:pPr>
    </w:p>
    <w:p w:rsidR="00F25D1B" w:rsidRDefault="00F25D1B" w:rsidP="00F15E81">
      <w:pPr>
        <w:pStyle w:val="Prrafodelista"/>
        <w:spacing w:line="360" w:lineRule="auto"/>
        <w:ind w:left="0"/>
        <w:jc w:val="both"/>
        <w:rPr>
          <w:rFonts w:ascii="Times New Roman" w:hAnsi="Times New Roman" w:cs="Times New Roman"/>
          <w:b/>
          <w:sz w:val="24"/>
          <w:szCs w:val="24"/>
        </w:rPr>
      </w:pPr>
    </w:p>
    <w:p w:rsidR="00F25D1B" w:rsidRDefault="00F25D1B" w:rsidP="00F15E81">
      <w:pPr>
        <w:pStyle w:val="Prrafodelista"/>
        <w:spacing w:line="360" w:lineRule="auto"/>
        <w:ind w:left="0"/>
        <w:jc w:val="both"/>
        <w:rPr>
          <w:rFonts w:ascii="Times New Roman" w:hAnsi="Times New Roman" w:cs="Times New Roman"/>
          <w:b/>
          <w:sz w:val="24"/>
          <w:szCs w:val="24"/>
        </w:rPr>
      </w:pPr>
    </w:p>
    <w:p w:rsidR="00F25D1B" w:rsidRDefault="00F25D1B" w:rsidP="00212D72">
      <w:pPr>
        <w:pStyle w:val="Prrafodelista"/>
        <w:numPr>
          <w:ilvl w:val="0"/>
          <w:numId w:val="5"/>
        </w:numPr>
        <w:spacing w:line="360" w:lineRule="auto"/>
        <w:ind w:left="142" w:hanging="142"/>
        <w:jc w:val="both"/>
        <w:rPr>
          <w:rFonts w:ascii="Times New Roman" w:hAnsi="Times New Roman" w:cs="Times New Roman"/>
          <w:b/>
          <w:sz w:val="24"/>
          <w:szCs w:val="24"/>
        </w:rPr>
      </w:pPr>
      <w:r>
        <w:rPr>
          <w:rFonts w:ascii="Times New Roman" w:hAnsi="Times New Roman" w:cs="Times New Roman"/>
          <w:b/>
          <w:sz w:val="24"/>
          <w:szCs w:val="24"/>
        </w:rPr>
        <w:t xml:space="preserve">Construcción e instalación del modelo. </w:t>
      </w:r>
    </w:p>
    <w:p w:rsidR="00F25D1B" w:rsidRDefault="00F25D1B" w:rsidP="00F25D1B">
      <w:pPr>
        <w:pStyle w:val="Prrafodelista"/>
        <w:spacing w:line="360" w:lineRule="auto"/>
        <w:ind w:left="0"/>
        <w:jc w:val="center"/>
        <w:rPr>
          <w:rFonts w:ascii="Times New Roman" w:hAnsi="Times New Roman" w:cs="Times New Roman"/>
          <w:b/>
          <w:sz w:val="24"/>
          <w:szCs w:val="24"/>
        </w:rPr>
      </w:pPr>
      <w:r>
        <w:rPr>
          <w:rFonts w:ascii="Times New Roman" w:hAnsi="Times New Roman" w:cs="Times New Roman"/>
          <w:b/>
          <w:noProof/>
          <w:sz w:val="24"/>
          <w:szCs w:val="24"/>
          <w:lang w:val="es-ES" w:eastAsia="es-ES"/>
        </w:rPr>
        <w:drawing>
          <wp:inline distT="0" distB="0" distL="0" distR="0">
            <wp:extent cx="2665750" cy="3552825"/>
            <wp:effectExtent l="0" t="0" r="1270" b="0"/>
            <wp:docPr id="455" name="Imagen 455" descr="D:\Documents\Tesis\Modificado tiempo de retorno\Fotos ensayos\IMG_20181107_103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1" descr="D:\Documents\Tesis\Modificado tiempo de retorno\Fotos ensayos\IMG_20181107_103623.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667529" cy="3555196"/>
                    </a:xfrm>
                    <a:prstGeom prst="rect">
                      <a:avLst/>
                    </a:prstGeom>
                    <a:noFill/>
                    <a:ln>
                      <a:noFill/>
                    </a:ln>
                  </pic:spPr>
                </pic:pic>
              </a:graphicData>
            </a:graphic>
          </wp:inline>
        </w:drawing>
      </w:r>
    </w:p>
    <w:p w:rsidR="00016894" w:rsidRPr="00016894" w:rsidRDefault="00016894" w:rsidP="00016894">
      <w:pPr>
        <w:pStyle w:val="Prrafodelista"/>
        <w:spacing w:line="360" w:lineRule="auto"/>
        <w:ind w:left="0"/>
        <w:jc w:val="center"/>
        <w:rPr>
          <w:rFonts w:ascii="Times New Roman" w:hAnsi="Times New Roman" w:cs="Times New Roman"/>
          <w:sz w:val="24"/>
          <w:szCs w:val="24"/>
        </w:rPr>
      </w:pPr>
      <w:r>
        <w:rPr>
          <w:rFonts w:ascii="Times New Roman" w:hAnsi="Times New Roman" w:cs="Times New Roman"/>
          <w:sz w:val="24"/>
          <w:szCs w:val="24"/>
        </w:rPr>
        <w:t>Construcción de los modelos hidráulicos.</w:t>
      </w:r>
    </w:p>
    <w:p w:rsidR="00F25D1B" w:rsidRDefault="00F25D1B" w:rsidP="00F25D1B">
      <w:pPr>
        <w:pStyle w:val="Prrafodelista"/>
        <w:spacing w:line="360" w:lineRule="auto"/>
        <w:ind w:left="0"/>
        <w:jc w:val="center"/>
        <w:rPr>
          <w:rFonts w:ascii="Times New Roman" w:hAnsi="Times New Roman" w:cs="Times New Roman"/>
          <w:b/>
          <w:sz w:val="24"/>
          <w:szCs w:val="24"/>
        </w:rPr>
      </w:pPr>
    </w:p>
    <w:p w:rsidR="00F25D1B" w:rsidRDefault="00F25D1B" w:rsidP="00F25D1B">
      <w:pPr>
        <w:pStyle w:val="Prrafodelista"/>
        <w:spacing w:line="360" w:lineRule="auto"/>
        <w:ind w:left="0"/>
        <w:jc w:val="center"/>
        <w:rPr>
          <w:rFonts w:ascii="Times New Roman" w:hAnsi="Times New Roman" w:cs="Times New Roman"/>
          <w:b/>
          <w:sz w:val="24"/>
          <w:szCs w:val="24"/>
        </w:rPr>
      </w:pPr>
      <w:r>
        <w:rPr>
          <w:rFonts w:ascii="Times New Roman" w:hAnsi="Times New Roman" w:cs="Times New Roman"/>
          <w:b/>
          <w:noProof/>
          <w:sz w:val="24"/>
          <w:szCs w:val="24"/>
          <w:lang w:val="es-ES" w:eastAsia="es-ES"/>
        </w:rPr>
        <w:drawing>
          <wp:inline distT="0" distB="0" distL="0" distR="0">
            <wp:extent cx="2743200" cy="3173095"/>
            <wp:effectExtent l="0" t="0" r="0" b="8255"/>
            <wp:docPr id="457" name="Imagen 457" descr="D:\Documents\Tesis\Modificado tiempo de retorno\Fotos ensayos\IMG_20181112_171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3" descr="D:\Documents\Tesis\Modificado tiempo de retorno\Fotos ensayos\IMG_20181112_171218.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755885" cy="3187768"/>
                    </a:xfrm>
                    <a:prstGeom prst="rect">
                      <a:avLst/>
                    </a:prstGeom>
                    <a:noFill/>
                    <a:ln>
                      <a:noFill/>
                    </a:ln>
                  </pic:spPr>
                </pic:pic>
              </a:graphicData>
            </a:graphic>
          </wp:inline>
        </w:drawing>
      </w:r>
    </w:p>
    <w:p w:rsidR="00F25D1B" w:rsidRDefault="00016894" w:rsidP="00F25D1B">
      <w:pPr>
        <w:pStyle w:val="Prrafodelista"/>
        <w:spacing w:line="360" w:lineRule="auto"/>
        <w:ind w:left="0"/>
        <w:jc w:val="center"/>
        <w:rPr>
          <w:rFonts w:ascii="Times New Roman" w:hAnsi="Times New Roman" w:cs="Times New Roman"/>
          <w:b/>
          <w:sz w:val="24"/>
          <w:szCs w:val="24"/>
        </w:rPr>
      </w:pPr>
      <w:r>
        <w:rPr>
          <w:rFonts w:ascii="Times New Roman" w:hAnsi="Times New Roman" w:cs="Times New Roman"/>
          <w:sz w:val="24"/>
          <w:szCs w:val="24"/>
        </w:rPr>
        <w:t>Instalación del modelo en el modelo base.</w:t>
      </w:r>
    </w:p>
    <w:p w:rsidR="00F25D1B" w:rsidRDefault="00F25D1B" w:rsidP="00F25D1B">
      <w:pPr>
        <w:pStyle w:val="Prrafodelista"/>
        <w:spacing w:line="360" w:lineRule="auto"/>
        <w:ind w:left="0"/>
        <w:jc w:val="center"/>
        <w:rPr>
          <w:rFonts w:ascii="Times New Roman" w:hAnsi="Times New Roman" w:cs="Times New Roman"/>
          <w:b/>
          <w:sz w:val="24"/>
          <w:szCs w:val="24"/>
        </w:rPr>
      </w:pPr>
      <w:r>
        <w:rPr>
          <w:rFonts w:ascii="Times New Roman" w:hAnsi="Times New Roman" w:cs="Times New Roman"/>
          <w:b/>
          <w:noProof/>
          <w:sz w:val="24"/>
          <w:szCs w:val="24"/>
          <w:lang w:val="es-ES" w:eastAsia="es-ES"/>
        </w:rPr>
        <w:lastRenderedPageBreak/>
        <w:drawing>
          <wp:inline distT="0" distB="0" distL="0" distR="0">
            <wp:extent cx="2847975" cy="3795689"/>
            <wp:effectExtent l="0" t="0" r="0" b="0"/>
            <wp:docPr id="458" name="Imagen 458" descr="D:\Documents\Tesis\Modificado tiempo de retorno\Fotos ensayos\IMG_20181115_1207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4" descr="D:\Documents\Tesis\Modificado tiempo de retorno\Fotos ensayos\IMG_20181115_120722.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849992" cy="3798377"/>
                    </a:xfrm>
                    <a:prstGeom prst="rect">
                      <a:avLst/>
                    </a:prstGeom>
                    <a:noFill/>
                    <a:ln>
                      <a:noFill/>
                    </a:ln>
                  </pic:spPr>
                </pic:pic>
              </a:graphicData>
            </a:graphic>
          </wp:inline>
        </w:drawing>
      </w:r>
    </w:p>
    <w:p w:rsidR="00016894" w:rsidRPr="00016894" w:rsidRDefault="00016894" w:rsidP="00F25D1B">
      <w:pPr>
        <w:pStyle w:val="Prrafodelista"/>
        <w:spacing w:line="360" w:lineRule="auto"/>
        <w:ind w:left="0"/>
        <w:jc w:val="center"/>
        <w:rPr>
          <w:rFonts w:ascii="Times New Roman" w:hAnsi="Times New Roman" w:cs="Times New Roman"/>
          <w:sz w:val="24"/>
          <w:szCs w:val="24"/>
        </w:rPr>
      </w:pPr>
      <w:r w:rsidRPr="00016894">
        <w:rPr>
          <w:rFonts w:ascii="Times New Roman" w:hAnsi="Times New Roman" w:cs="Times New Roman"/>
          <w:sz w:val="24"/>
          <w:szCs w:val="24"/>
        </w:rPr>
        <w:t>Instalación del sistema de recirculación.</w:t>
      </w:r>
    </w:p>
    <w:p w:rsidR="00F25D1B" w:rsidRDefault="00016894" w:rsidP="00F25D1B">
      <w:pPr>
        <w:pStyle w:val="Prrafodelista"/>
        <w:spacing w:line="360" w:lineRule="auto"/>
        <w:ind w:left="0"/>
        <w:jc w:val="center"/>
        <w:rPr>
          <w:rFonts w:ascii="Times New Roman" w:hAnsi="Times New Roman" w:cs="Times New Roman"/>
          <w:b/>
          <w:sz w:val="24"/>
          <w:szCs w:val="24"/>
        </w:rPr>
      </w:pPr>
      <w:r>
        <w:rPr>
          <w:noProof/>
          <w:lang w:val="es-ES" w:eastAsia="es-ES"/>
        </w:rPr>
        <w:drawing>
          <wp:inline distT="0" distB="0" distL="0" distR="0" wp14:anchorId="1E3F40ED" wp14:editId="2AFFB4A5">
            <wp:extent cx="3806190" cy="2867025"/>
            <wp:effectExtent l="0" t="6668" r="0" b="0"/>
            <wp:docPr id="460" name="Imagen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l="26646" t="8689" b="9576"/>
                    <a:stretch/>
                  </pic:blipFill>
                  <pic:spPr bwMode="auto">
                    <a:xfrm rot="5400000">
                      <a:off x="0" y="0"/>
                      <a:ext cx="3806190" cy="2867025"/>
                    </a:xfrm>
                    <a:prstGeom prst="rect">
                      <a:avLst/>
                    </a:prstGeom>
                    <a:ln>
                      <a:noFill/>
                    </a:ln>
                    <a:extLst>
                      <a:ext uri="{53640926-AAD7-44D8-BBD7-CCE9431645EC}">
                        <a14:shadowObscured xmlns:a14="http://schemas.microsoft.com/office/drawing/2010/main"/>
                      </a:ext>
                    </a:extLst>
                  </pic:spPr>
                </pic:pic>
              </a:graphicData>
            </a:graphic>
          </wp:inline>
        </w:drawing>
      </w:r>
    </w:p>
    <w:p w:rsidR="00016894" w:rsidRDefault="00016894" w:rsidP="00F25D1B">
      <w:pPr>
        <w:pStyle w:val="Prrafodelista"/>
        <w:spacing w:line="360" w:lineRule="auto"/>
        <w:ind w:left="0"/>
        <w:jc w:val="center"/>
        <w:rPr>
          <w:rFonts w:ascii="Times New Roman" w:hAnsi="Times New Roman" w:cs="Times New Roman"/>
          <w:b/>
          <w:sz w:val="24"/>
          <w:szCs w:val="24"/>
        </w:rPr>
      </w:pPr>
      <w:r>
        <w:rPr>
          <w:rFonts w:ascii="Times New Roman" w:hAnsi="Times New Roman" w:cs="Times New Roman"/>
          <w:sz w:val="24"/>
          <w:szCs w:val="24"/>
        </w:rPr>
        <w:t>Válvula de regulación de caudal en el modelo</w:t>
      </w:r>
      <w:r w:rsidRPr="00016894">
        <w:rPr>
          <w:rFonts w:ascii="Times New Roman" w:hAnsi="Times New Roman" w:cs="Times New Roman"/>
          <w:sz w:val="24"/>
          <w:szCs w:val="24"/>
        </w:rPr>
        <w:t>.</w:t>
      </w:r>
    </w:p>
    <w:p w:rsidR="00F25D1B" w:rsidRDefault="00F25D1B" w:rsidP="00212D72">
      <w:pPr>
        <w:pStyle w:val="Prrafodelista"/>
        <w:numPr>
          <w:ilvl w:val="0"/>
          <w:numId w:val="5"/>
        </w:numPr>
        <w:spacing w:line="360" w:lineRule="auto"/>
        <w:ind w:left="142" w:hanging="142"/>
        <w:jc w:val="both"/>
        <w:rPr>
          <w:rFonts w:ascii="Times New Roman" w:hAnsi="Times New Roman" w:cs="Times New Roman"/>
          <w:b/>
          <w:sz w:val="24"/>
          <w:szCs w:val="24"/>
        </w:rPr>
      </w:pPr>
      <w:r>
        <w:rPr>
          <w:rFonts w:ascii="Times New Roman" w:hAnsi="Times New Roman" w:cs="Times New Roman"/>
          <w:b/>
          <w:sz w:val="24"/>
          <w:szCs w:val="24"/>
        </w:rPr>
        <w:lastRenderedPageBreak/>
        <w:t>Preparación de la muestra para ensayos</w:t>
      </w:r>
    </w:p>
    <w:p w:rsidR="00016894" w:rsidRDefault="00016894" w:rsidP="00016894">
      <w:pPr>
        <w:pStyle w:val="Prrafodelista"/>
        <w:spacing w:line="360" w:lineRule="auto"/>
        <w:ind w:left="0"/>
        <w:jc w:val="center"/>
        <w:rPr>
          <w:rFonts w:ascii="Times New Roman" w:hAnsi="Times New Roman" w:cs="Times New Roman"/>
          <w:b/>
          <w:sz w:val="24"/>
          <w:szCs w:val="24"/>
        </w:rPr>
      </w:pPr>
      <w:r>
        <w:rPr>
          <w:rFonts w:ascii="Times New Roman" w:hAnsi="Times New Roman" w:cs="Times New Roman"/>
          <w:b/>
          <w:noProof/>
          <w:sz w:val="24"/>
          <w:szCs w:val="24"/>
          <w:lang w:val="es-ES" w:eastAsia="es-ES"/>
        </w:rPr>
        <w:drawing>
          <wp:inline distT="0" distB="0" distL="0" distR="0">
            <wp:extent cx="2903855" cy="3142648"/>
            <wp:effectExtent l="0" t="0" r="0" b="635"/>
            <wp:docPr id="463" name="Imagen 463" descr="D:\Documents\Tesis\Modificado tiempo de retorno\Fotos ensayos\IMG_20181113_133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7" descr="D:\Documents\Tesis\Modificado tiempo de retorno\Fotos ensayos\IMG_20181113_133237.jpg"/>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t="7148" b="11650"/>
                    <a:stretch/>
                  </pic:blipFill>
                  <pic:spPr bwMode="auto">
                    <a:xfrm>
                      <a:off x="0" y="0"/>
                      <a:ext cx="2908710" cy="3147902"/>
                    </a:xfrm>
                    <a:prstGeom prst="rect">
                      <a:avLst/>
                    </a:prstGeom>
                    <a:noFill/>
                    <a:ln>
                      <a:noFill/>
                    </a:ln>
                    <a:extLst>
                      <a:ext uri="{53640926-AAD7-44D8-BBD7-CCE9431645EC}">
                        <a14:shadowObscured xmlns:a14="http://schemas.microsoft.com/office/drawing/2010/main"/>
                      </a:ext>
                    </a:extLst>
                  </pic:spPr>
                </pic:pic>
              </a:graphicData>
            </a:graphic>
          </wp:inline>
        </w:drawing>
      </w:r>
    </w:p>
    <w:p w:rsidR="00016894" w:rsidRPr="00016894" w:rsidRDefault="00016894" w:rsidP="00016894">
      <w:pPr>
        <w:pStyle w:val="Prrafodelista"/>
        <w:spacing w:line="360" w:lineRule="auto"/>
        <w:ind w:left="0"/>
        <w:jc w:val="center"/>
        <w:rPr>
          <w:rFonts w:ascii="Times New Roman" w:hAnsi="Times New Roman" w:cs="Times New Roman"/>
          <w:sz w:val="24"/>
          <w:szCs w:val="24"/>
        </w:rPr>
      </w:pPr>
      <w:r w:rsidRPr="00016894">
        <w:rPr>
          <w:rFonts w:ascii="Times New Roman" w:hAnsi="Times New Roman" w:cs="Times New Roman"/>
          <w:sz w:val="24"/>
          <w:szCs w:val="24"/>
        </w:rPr>
        <w:t>Muestra del río grande sin tamizar.</w:t>
      </w:r>
    </w:p>
    <w:p w:rsidR="00016894" w:rsidRDefault="00016894" w:rsidP="00016894">
      <w:pPr>
        <w:pStyle w:val="Prrafodelista"/>
        <w:spacing w:line="360" w:lineRule="auto"/>
        <w:ind w:left="0"/>
        <w:jc w:val="center"/>
        <w:rPr>
          <w:rFonts w:ascii="Times New Roman" w:hAnsi="Times New Roman" w:cs="Times New Roman"/>
          <w:b/>
          <w:sz w:val="24"/>
          <w:szCs w:val="24"/>
        </w:rPr>
      </w:pPr>
      <w:r>
        <w:rPr>
          <w:rFonts w:ascii="Times New Roman" w:hAnsi="Times New Roman" w:cs="Times New Roman"/>
          <w:b/>
          <w:noProof/>
          <w:sz w:val="24"/>
          <w:szCs w:val="24"/>
          <w:lang w:val="es-ES" w:eastAsia="es-ES"/>
        </w:rPr>
        <w:drawing>
          <wp:inline distT="0" distB="0" distL="0" distR="0">
            <wp:extent cx="3345695" cy="3152775"/>
            <wp:effectExtent l="0" t="0" r="7620" b="0"/>
            <wp:docPr id="465" name="Imagen 465" descr="D:\Documents\Tesis\Modificado tiempo de retorno\Fotos ensayos\IMG_20181113_134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9" descr="D:\Documents\Tesis\Modificado tiempo de retorno\Fotos ensayos\IMG_20181113_134018.jpg"/>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t="10824" b="18470"/>
                    <a:stretch/>
                  </pic:blipFill>
                  <pic:spPr bwMode="auto">
                    <a:xfrm>
                      <a:off x="0" y="0"/>
                      <a:ext cx="3349692" cy="3156541"/>
                    </a:xfrm>
                    <a:prstGeom prst="rect">
                      <a:avLst/>
                    </a:prstGeom>
                    <a:noFill/>
                    <a:ln>
                      <a:noFill/>
                    </a:ln>
                    <a:extLst>
                      <a:ext uri="{53640926-AAD7-44D8-BBD7-CCE9431645EC}">
                        <a14:shadowObscured xmlns:a14="http://schemas.microsoft.com/office/drawing/2010/main"/>
                      </a:ext>
                    </a:extLst>
                  </pic:spPr>
                </pic:pic>
              </a:graphicData>
            </a:graphic>
          </wp:inline>
        </w:drawing>
      </w:r>
    </w:p>
    <w:p w:rsidR="00016894" w:rsidRDefault="00016894" w:rsidP="00016894">
      <w:pPr>
        <w:pStyle w:val="Prrafodelista"/>
        <w:spacing w:line="360" w:lineRule="auto"/>
        <w:ind w:left="0"/>
        <w:jc w:val="center"/>
        <w:rPr>
          <w:rFonts w:ascii="Times New Roman" w:hAnsi="Times New Roman" w:cs="Times New Roman"/>
          <w:sz w:val="24"/>
          <w:szCs w:val="24"/>
        </w:rPr>
      </w:pPr>
      <w:r w:rsidRPr="00016894">
        <w:rPr>
          <w:rFonts w:ascii="Times New Roman" w:hAnsi="Times New Roman" w:cs="Times New Roman"/>
          <w:sz w:val="24"/>
          <w:szCs w:val="24"/>
        </w:rPr>
        <w:t>Tamizado de la muestra para los ensayos</w:t>
      </w:r>
      <w:r>
        <w:rPr>
          <w:rFonts w:ascii="Times New Roman" w:hAnsi="Times New Roman" w:cs="Times New Roman"/>
          <w:sz w:val="24"/>
          <w:szCs w:val="24"/>
        </w:rPr>
        <w:t>.</w:t>
      </w:r>
    </w:p>
    <w:p w:rsidR="00016894" w:rsidRDefault="00016894" w:rsidP="00016894">
      <w:pPr>
        <w:pStyle w:val="Prrafodelista"/>
        <w:spacing w:line="360" w:lineRule="auto"/>
        <w:ind w:left="0"/>
        <w:jc w:val="center"/>
        <w:rPr>
          <w:rFonts w:ascii="Times New Roman" w:hAnsi="Times New Roman" w:cs="Times New Roman"/>
          <w:sz w:val="24"/>
          <w:szCs w:val="24"/>
        </w:rPr>
      </w:pPr>
    </w:p>
    <w:p w:rsidR="00016894" w:rsidRDefault="00016894" w:rsidP="00016894">
      <w:pPr>
        <w:pStyle w:val="Prrafodelista"/>
        <w:spacing w:line="360" w:lineRule="auto"/>
        <w:ind w:left="0"/>
        <w:jc w:val="center"/>
        <w:rPr>
          <w:rFonts w:ascii="Times New Roman" w:hAnsi="Times New Roman" w:cs="Times New Roman"/>
          <w:sz w:val="24"/>
          <w:szCs w:val="24"/>
        </w:rPr>
      </w:pPr>
    </w:p>
    <w:p w:rsidR="00016894" w:rsidRDefault="00016894" w:rsidP="00016894">
      <w:pPr>
        <w:pStyle w:val="Prrafodelista"/>
        <w:spacing w:line="360" w:lineRule="auto"/>
        <w:ind w:left="0"/>
        <w:jc w:val="center"/>
        <w:rPr>
          <w:rFonts w:ascii="Times New Roman" w:hAnsi="Times New Roman" w:cs="Times New Roman"/>
          <w:sz w:val="24"/>
          <w:szCs w:val="24"/>
        </w:rPr>
      </w:pPr>
    </w:p>
    <w:p w:rsidR="00016894" w:rsidRPr="00016894" w:rsidRDefault="00016894" w:rsidP="00016894">
      <w:pPr>
        <w:pStyle w:val="Prrafodelista"/>
        <w:spacing w:line="360" w:lineRule="auto"/>
        <w:ind w:left="0"/>
        <w:jc w:val="center"/>
        <w:rPr>
          <w:rFonts w:ascii="Times New Roman" w:hAnsi="Times New Roman" w:cs="Times New Roman"/>
          <w:sz w:val="24"/>
          <w:szCs w:val="24"/>
        </w:rPr>
      </w:pPr>
    </w:p>
    <w:p w:rsidR="00F15E81" w:rsidRDefault="00212D72" w:rsidP="00212D72">
      <w:pPr>
        <w:pStyle w:val="Prrafodelista"/>
        <w:numPr>
          <w:ilvl w:val="0"/>
          <w:numId w:val="5"/>
        </w:numPr>
        <w:spacing w:line="360" w:lineRule="auto"/>
        <w:ind w:left="142" w:hanging="142"/>
        <w:jc w:val="both"/>
        <w:rPr>
          <w:rFonts w:ascii="Times New Roman" w:hAnsi="Times New Roman" w:cs="Times New Roman"/>
          <w:b/>
          <w:sz w:val="24"/>
          <w:szCs w:val="24"/>
        </w:rPr>
      </w:pPr>
      <w:r>
        <w:rPr>
          <w:rFonts w:ascii="Times New Roman" w:hAnsi="Times New Roman" w:cs="Times New Roman"/>
          <w:b/>
          <w:sz w:val="24"/>
          <w:szCs w:val="24"/>
        </w:rPr>
        <w:lastRenderedPageBreak/>
        <w:t>Ensayos en el Mo</w:t>
      </w:r>
      <w:r w:rsidR="00F25D1B">
        <w:rPr>
          <w:rFonts w:ascii="Times New Roman" w:hAnsi="Times New Roman" w:cs="Times New Roman"/>
          <w:b/>
          <w:sz w:val="24"/>
          <w:szCs w:val="24"/>
        </w:rPr>
        <w:t>delo con fondo Horizontal.</w:t>
      </w:r>
    </w:p>
    <w:p w:rsidR="00F15E81" w:rsidRDefault="00F15E81" w:rsidP="00F15E81">
      <w:pPr>
        <w:pStyle w:val="Prrafodelista"/>
        <w:spacing w:line="360" w:lineRule="auto"/>
        <w:ind w:left="0"/>
        <w:jc w:val="center"/>
        <w:rPr>
          <w:rFonts w:ascii="Times New Roman" w:hAnsi="Times New Roman" w:cs="Times New Roman"/>
          <w:b/>
          <w:sz w:val="24"/>
          <w:szCs w:val="24"/>
        </w:rPr>
      </w:pPr>
      <w:r w:rsidRPr="00F15E81">
        <w:rPr>
          <w:rFonts w:ascii="Times New Roman" w:hAnsi="Times New Roman" w:cs="Times New Roman"/>
          <w:b/>
          <w:noProof/>
          <w:sz w:val="24"/>
          <w:szCs w:val="24"/>
          <w:lang w:val="es-ES" w:eastAsia="es-ES"/>
        </w:rPr>
        <w:drawing>
          <wp:inline distT="0" distB="0" distL="0" distR="0">
            <wp:extent cx="2952115" cy="3448050"/>
            <wp:effectExtent l="0" t="0" r="635" b="0"/>
            <wp:docPr id="37" name="Imagen 37" descr="D:\Documents\Tesis\Modificado tiempo de retorno\Fotos ensayos\IMG_20181114_103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ocuments\Tesis\Modificado tiempo de retorno\Fotos ensayos\IMG_20181114_103952.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954862" cy="3451258"/>
                    </a:xfrm>
                    <a:prstGeom prst="rect">
                      <a:avLst/>
                    </a:prstGeom>
                    <a:noFill/>
                    <a:ln>
                      <a:noFill/>
                    </a:ln>
                  </pic:spPr>
                </pic:pic>
              </a:graphicData>
            </a:graphic>
          </wp:inline>
        </w:drawing>
      </w:r>
    </w:p>
    <w:p w:rsidR="00016894" w:rsidRPr="00016894" w:rsidRDefault="00016894" w:rsidP="00F15E81">
      <w:pPr>
        <w:pStyle w:val="Prrafodelista"/>
        <w:spacing w:line="360" w:lineRule="auto"/>
        <w:ind w:left="0"/>
        <w:jc w:val="center"/>
        <w:rPr>
          <w:rFonts w:ascii="Times New Roman" w:hAnsi="Times New Roman" w:cs="Times New Roman"/>
          <w:sz w:val="24"/>
          <w:szCs w:val="24"/>
        </w:rPr>
      </w:pPr>
      <w:r w:rsidRPr="00016894">
        <w:rPr>
          <w:rFonts w:ascii="Times New Roman" w:hAnsi="Times New Roman" w:cs="Times New Roman"/>
          <w:sz w:val="24"/>
          <w:szCs w:val="24"/>
        </w:rPr>
        <w:t>Instalación del modelo con fondo Horizontal.</w:t>
      </w:r>
    </w:p>
    <w:p w:rsidR="00F15E81" w:rsidRDefault="00F15E81" w:rsidP="00F15E81">
      <w:pPr>
        <w:pStyle w:val="Prrafodelista"/>
        <w:spacing w:line="360" w:lineRule="auto"/>
        <w:ind w:left="0"/>
        <w:jc w:val="center"/>
        <w:rPr>
          <w:rFonts w:ascii="Times New Roman" w:hAnsi="Times New Roman" w:cs="Times New Roman"/>
          <w:b/>
          <w:sz w:val="24"/>
          <w:szCs w:val="24"/>
        </w:rPr>
      </w:pPr>
      <w:r w:rsidRPr="00F15E81">
        <w:rPr>
          <w:rFonts w:ascii="Times New Roman" w:hAnsi="Times New Roman" w:cs="Times New Roman"/>
          <w:b/>
          <w:noProof/>
          <w:sz w:val="24"/>
          <w:szCs w:val="24"/>
          <w:lang w:val="es-ES" w:eastAsia="es-ES"/>
        </w:rPr>
        <w:drawing>
          <wp:inline distT="0" distB="0" distL="0" distR="0">
            <wp:extent cx="2956560" cy="3819525"/>
            <wp:effectExtent l="0" t="0" r="0" b="9525"/>
            <wp:docPr id="45" name="Imagen 45" descr="D:\Documents\Tesis\Modificado tiempo de retorno\Fotos ensayos\IMG_20181203_122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ocuments\Tesis\Modificado tiempo de retorno\Fotos ensayos\IMG_20181203_122001.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957787" cy="3821110"/>
                    </a:xfrm>
                    <a:prstGeom prst="rect">
                      <a:avLst/>
                    </a:prstGeom>
                    <a:noFill/>
                    <a:ln>
                      <a:noFill/>
                    </a:ln>
                  </pic:spPr>
                </pic:pic>
              </a:graphicData>
            </a:graphic>
          </wp:inline>
        </w:drawing>
      </w:r>
    </w:p>
    <w:p w:rsidR="00F15E81" w:rsidRPr="00016894" w:rsidRDefault="00016894" w:rsidP="00F15E81">
      <w:pPr>
        <w:pStyle w:val="Prrafodelista"/>
        <w:spacing w:line="360" w:lineRule="auto"/>
        <w:ind w:left="0"/>
        <w:jc w:val="center"/>
        <w:rPr>
          <w:rFonts w:ascii="Times New Roman" w:hAnsi="Times New Roman" w:cs="Times New Roman"/>
          <w:sz w:val="24"/>
          <w:szCs w:val="24"/>
        </w:rPr>
      </w:pPr>
      <w:r w:rsidRPr="00016894">
        <w:rPr>
          <w:rFonts w:ascii="Times New Roman" w:hAnsi="Times New Roman" w:cs="Times New Roman"/>
          <w:sz w:val="24"/>
          <w:szCs w:val="24"/>
        </w:rPr>
        <w:t>Modelo con fondo Horizontal en funcionamiento.</w:t>
      </w:r>
    </w:p>
    <w:p w:rsidR="00016894" w:rsidRDefault="00F15E81" w:rsidP="00F15E81">
      <w:pPr>
        <w:pStyle w:val="Prrafodelista"/>
        <w:spacing w:line="360" w:lineRule="auto"/>
        <w:ind w:left="0"/>
        <w:jc w:val="center"/>
        <w:rPr>
          <w:rFonts w:ascii="Times New Roman" w:hAnsi="Times New Roman" w:cs="Times New Roman"/>
          <w:b/>
          <w:sz w:val="24"/>
          <w:szCs w:val="24"/>
        </w:rPr>
      </w:pPr>
      <w:r w:rsidRPr="00F15E81">
        <w:rPr>
          <w:rFonts w:ascii="Times New Roman" w:hAnsi="Times New Roman" w:cs="Times New Roman"/>
          <w:b/>
          <w:noProof/>
          <w:sz w:val="24"/>
          <w:szCs w:val="24"/>
          <w:lang w:val="es-ES" w:eastAsia="es-ES"/>
        </w:rPr>
        <w:lastRenderedPageBreak/>
        <w:drawing>
          <wp:inline distT="0" distB="0" distL="0" distR="0">
            <wp:extent cx="2857388" cy="3810766"/>
            <wp:effectExtent l="0" t="0" r="635" b="0"/>
            <wp:docPr id="46" name="Imagen 46" descr="D:\Documents\Tesis\Modificado tiempo de retorno\Fotos ensayos\IMG_20181203_12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ocuments\Tesis\Modificado tiempo de retorno\Fotos ensayos\IMG_20181203_122013.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860824" cy="3815348"/>
                    </a:xfrm>
                    <a:prstGeom prst="rect">
                      <a:avLst/>
                    </a:prstGeom>
                    <a:noFill/>
                    <a:ln>
                      <a:noFill/>
                    </a:ln>
                  </pic:spPr>
                </pic:pic>
              </a:graphicData>
            </a:graphic>
          </wp:inline>
        </w:drawing>
      </w:r>
    </w:p>
    <w:p w:rsidR="00016894" w:rsidRPr="00016894" w:rsidRDefault="00016894" w:rsidP="00F15E81">
      <w:pPr>
        <w:pStyle w:val="Prrafodelista"/>
        <w:spacing w:line="360" w:lineRule="auto"/>
        <w:ind w:left="0"/>
        <w:jc w:val="center"/>
        <w:rPr>
          <w:rFonts w:ascii="Times New Roman" w:hAnsi="Times New Roman" w:cs="Times New Roman"/>
          <w:sz w:val="24"/>
          <w:szCs w:val="24"/>
        </w:rPr>
      </w:pPr>
      <w:r w:rsidRPr="00016894">
        <w:rPr>
          <w:rFonts w:ascii="Times New Roman" w:hAnsi="Times New Roman" w:cs="Times New Roman"/>
          <w:sz w:val="24"/>
          <w:szCs w:val="24"/>
        </w:rPr>
        <w:t>Socavación aguas abajo del modelo con fondo Horizontal</w:t>
      </w:r>
      <w:r>
        <w:rPr>
          <w:rFonts w:ascii="Times New Roman" w:hAnsi="Times New Roman" w:cs="Times New Roman"/>
          <w:sz w:val="24"/>
          <w:szCs w:val="24"/>
        </w:rPr>
        <w:t>.</w:t>
      </w:r>
    </w:p>
    <w:p w:rsidR="00F15E81" w:rsidRDefault="00420649" w:rsidP="00F15E81">
      <w:pPr>
        <w:pStyle w:val="Prrafodelista"/>
        <w:spacing w:line="360" w:lineRule="auto"/>
        <w:ind w:left="0"/>
        <w:jc w:val="center"/>
        <w:rPr>
          <w:rFonts w:ascii="Times New Roman" w:hAnsi="Times New Roman" w:cs="Times New Roman"/>
          <w:b/>
          <w:sz w:val="24"/>
          <w:szCs w:val="24"/>
        </w:rPr>
      </w:pPr>
      <w:r>
        <w:rPr>
          <w:rFonts w:ascii="Times New Roman" w:hAnsi="Times New Roman" w:cs="Times New Roman"/>
          <w:b/>
          <w:noProof/>
          <w:sz w:val="24"/>
          <w:szCs w:val="24"/>
          <w:lang w:val="es-ES" w:eastAsia="es-ES"/>
        </w:rPr>
        <w:drawing>
          <wp:inline distT="0" distB="0" distL="0" distR="0">
            <wp:extent cx="2733318" cy="3642876"/>
            <wp:effectExtent l="0" t="0" r="0" b="0"/>
            <wp:docPr id="47" name="Imagen 47" descr="D:\Documents\Tesis\Modificado tiempo de retorno\Fotos ensayos\IMG_20181203_093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ocuments\Tesis\Modificado tiempo de retorno\Fotos ensayos\IMG_20181203_093356.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746489" cy="3660430"/>
                    </a:xfrm>
                    <a:prstGeom prst="rect">
                      <a:avLst/>
                    </a:prstGeom>
                    <a:noFill/>
                    <a:ln>
                      <a:noFill/>
                    </a:ln>
                  </pic:spPr>
                </pic:pic>
              </a:graphicData>
            </a:graphic>
          </wp:inline>
        </w:drawing>
      </w:r>
    </w:p>
    <w:p w:rsidR="00016894" w:rsidRDefault="00016894" w:rsidP="00F15E81">
      <w:pPr>
        <w:pStyle w:val="Prrafodelista"/>
        <w:spacing w:line="360" w:lineRule="auto"/>
        <w:ind w:left="0"/>
        <w:jc w:val="center"/>
        <w:rPr>
          <w:rFonts w:ascii="Times New Roman" w:hAnsi="Times New Roman" w:cs="Times New Roman"/>
          <w:sz w:val="24"/>
          <w:szCs w:val="24"/>
        </w:rPr>
      </w:pPr>
      <w:r w:rsidRPr="00016894">
        <w:rPr>
          <w:rFonts w:ascii="Times New Roman" w:hAnsi="Times New Roman" w:cs="Times New Roman"/>
          <w:sz w:val="24"/>
          <w:szCs w:val="24"/>
        </w:rPr>
        <w:t>Modelo de fondo Horizontal luego de los ensayos.</w:t>
      </w:r>
    </w:p>
    <w:p w:rsidR="00016894" w:rsidRPr="00016894" w:rsidRDefault="00016894" w:rsidP="00F15E81">
      <w:pPr>
        <w:pStyle w:val="Prrafodelista"/>
        <w:spacing w:line="360" w:lineRule="auto"/>
        <w:ind w:left="0"/>
        <w:jc w:val="center"/>
        <w:rPr>
          <w:rFonts w:ascii="Times New Roman" w:hAnsi="Times New Roman" w:cs="Times New Roman"/>
          <w:sz w:val="24"/>
          <w:szCs w:val="24"/>
        </w:rPr>
      </w:pPr>
    </w:p>
    <w:p w:rsidR="00420649" w:rsidRDefault="00212D72" w:rsidP="00212D72">
      <w:pPr>
        <w:pStyle w:val="Prrafodelista"/>
        <w:numPr>
          <w:ilvl w:val="0"/>
          <w:numId w:val="5"/>
        </w:numPr>
        <w:spacing w:line="360" w:lineRule="auto"/>
        <w:ind w:left="142" w:hanging="142"/>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Ensayos en el </w:t>
      </w:r>
      <w:r w:rsidR="00420649">
        <w:rPr>
          <w:rFonts w:ascii="Times New Roman" w:hAnsi="Times New Roman" w:cs="Times New Roman"/>
          <w:b/>
          <w:sz w:val="24"/>
          <w:szCs w:val="24"/>
        </w:rPr>
        <w:t>Modelo con fondo No Horizontal</w:t>
      </w:r>
    </w:p>
    <w:p w:rsidR="00420649" w:rsidRDefault="00420649" w:rsidP="00420649">
      <w:pPr>
        <w:pStyle w:val="Prrafodelista"/>
        <w:spacing w:line="360" w:lineRule="auto"/>
        <w:ind w:left="0"/>
        <w:jc w:val="center"/>
        <w:rPr>
          <w:rFonts w:ascii="Times New Roman" w:hAnsi="Times New Roman" w:cs="Times New Roman"/>
          <w:b/>
          <w:sz w:val="24"/>
          <w:szCs w:val="24"/>
        </w:rPr>
      </w:pPr>
      <w:r>
        <w:rPr>
          <w:rFonts w:ascii="Times New Roman" w:hAnsi="Times New Roman" w:cs="Times New Roman"/>
          <w:b/>
          <w:noProof/>
          <w:sz w:val="24"/>
          <w:szCs w:val="24"/>
          <w:lang w:val="es-ES" w:eastAsia="es-ES"/>
        </w:rPr>
        <w:drawing>
          <wp:inline distT="0" distB="0" distL="0" distR="0" wp14:anchorId="33E48E12" wp14:editId="622B04B4">
            <wp:extent cx="3075940" cy="3544441"/>
            <wp:effectExtent l="0" t="0" r="0" b="0"/>
            <wp:docPr id="49" name="Imagen 49" descr="D:\Documents\Tesis\Modificado tiempo de retorno\Fotos ensayos\IMG_20181204_132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Documents\Tesis\Modificado tiempo de retorno\Fotos ensayos\IMG_20181204_132147.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080814" cy="3550057"/>
                    </a:xfrm>
                    <a:prstGeom prst="rect">
                      <a:avLst/>
                    </a:prstGeom>
                    <a:noFill/>
                    <a:ln>
                      <a:noFill/>
                    </a:ln>
                  </pic:spPr>
                </pic:pic>
              </a:graphicData>
            </a:graphic>
          </wp:inline>
        </w:drawing>
      </w:r>
    </w:p>
    <w:p w:rsidR="00016894" w:rsidRPr="00016894" w:rsidRDefault="00016894" w:rsidP="00420649">
      <w:pPr>
        <w:pStyle w:val="Prrafodelista"/>
        <w:spacing w:line="360" w:lineRule="auto"/>
        <w:ind w:left="0"/>
        <w:jc w:val="center"/>
        <w:rPr>
          <w:rFonts w:ascii="Times New Roman" w:hAnsi="Times New Roman" w:cs="Times New Roman"/>
          <w:sz w:val="24"/>
          <w:szCs w:val="24"/>
        </w:rPr>
      </w:pPr>
      <w:r w:rsidRPr="00016894">
        <w:rPr>
          <w:rFonts w:ascii="Times New Roman" w:hAnsi="Times New Roman" w:cs="Times New Roman"/>
          <w:sz w:val="24"/>
          <w:szCs w:val="24"/>
        </w:rPr>
        <w:t>Instalación del modelo con fondo No Horizontal.</w:t>
      </w:r>
    </w:p>
    <w:p w:rsidR="00420649" w:rsidRDefault="00420649" w:rsidP="00420649">
      <w:pPr>
        <w:pStyle w:val="Prrafodelista"/>
        <w:spacing w:line="360" w:lineRule="auto"/>
        <w:ind w:left="0"/>
        <w:jc w:val="center"/>
        <w:rPr>
          <w:rFonts w:ascii="Times New Roman" w:hAnsi="Times New Roman" w:cs="Times New Roman"/>
          <w:b/>
          <w:sz w:val="24"/>
          <w:szCs w:val="24"/>
        </w:rPr>
      </w:pPr>
      <w:r>
        <w:rPr>
          <w:rFonts w:ascii="Times New Roman" w:hAnsi="Times New Roman" w:cs="Times New Roman"/>
          <w:b/>
          <w:noProof/>
          <w:sz w:val="24"/>
          <w:szCs w:val="24"/>
          <w:lang w:val="es-ES" w:eastAsia="es-ES"/>
        </w:rPr>
        <w:drawing>
          <wp:inline distT="0" distB="0" distL="0" distR="0">
            <wp:extent cx="2771775" cy="3835788"/>
            <wp:effectExtent l="0" t="0" r="0" b="0"/>
            <wp:docPr id="53" name="Imagen 53" descr="D:\Documents\Tesis\Modificado tiempo de retorno\Fotos ensayos\IMG_20181206_0858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Documents\Tesis\Modificado tiempo de retorno\Fotos ensayos\IMG_20181206_085848.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777590" cy="3843835"/>
                    </a:xfrm>
                    <a:prstGeom prst="rect">
                      <a:avLst/>
                    </a:prstGeom>
                    <a:noFill/>
                    <a:ln>
                      <a:noFill/>
                    </a:ln>
                  </pic:spPr>
                </pic:pic>
              </a:graphicData>
            </a:graphic>
          </wp:inline>
        </w:drawing>
      </w:r>
    </w:p>
    <w:p w:rsidR="00016894" w:rsidRPr="00016894" w:rsidRDefault="00016894" w:rsidP="00420649">
      <w:pPr>
        <w:pStyle w:val="Prrafodelista"/>
        <w:spacing w:line="360" w:lineRule="auto"/>
        <w:ind w:left="0"/>
        <w:jc w:val="center"/>
        <w:rPr>
          <w:rFonts w:ascii="Times New Roman" w:hAnsi="Times New Roman" w:cs="Times New Roman"/>
          <w:sz w:val="24"/>
          <w:szCs w:val="24"/>
        </w:rPr>
      </w:pPr>
      <w:r w:rsidRPr="00016894">
        <w:rPr>
          <w:rFonts w:ascii="Times New Roman" w:hAnsi="Times New Roman" w:cs="Times New Roman"/>
          <w:sz w:val="24"/>
          <w:szCs w:val="24"/>
        </w:rPr>
        <w:t>Vista frontal del modelo con fondo no Horizontal en funcionamiento.</w:t>
      </w:r>
    </w:p>
    <w:p w:rsidR="00420649" w:rsidRDefault="00420649" w:rsidP="00420649">
      <w:pPr>
        <w:pStyle w:val="Prrafodelista"/>
        <w:spacing w:line="360" w:lineRule="auto"/>
        <w:ind w:left="0"/>
        <w:jc w:val="center"/>
        <w:rPr>
          <w:rFonts w:ascii="Times New Roman" w:hAnsi="Times New Roman" w:cs="Times New Roman"/>
          <w:b/>
          <w:sz w:val="24"/>
          <w:szCs w:val="24"/>
        </w:rPr>
      </w:pPr>
      <w:r>
        <w:rPr>
          <w:rFonts w:ascii="Times New Roman" w:hAnsi="Times New Roman" w:cs="Times New Roman"/>
          <w:b/>
          <w:noProof/>
          <w:sz w:val="24"/>
          <w:szCs w:val="24"/>
          <w:lang w:val="es-ES" w:eastAsia="es-ES"/>
        </w:rPr>
        <w:lastRenderedPageBreak/>
        <w:drawing>
          <wp:inline distT="0" distB="0" distL="0" distR="0">
            <wp:extent cx="2924175" cy="3897247"/>
            <wp:effectExtent l="0" t="0" r="0" b="8255"/>
            <wp:docPr id="55" name="Imagen 55" descr="D:\Documents\Tesis\Modificado tiempo de retorno\Fotos ensayos\IMG_20181206_085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Documents\Tesis\Modificado tiempo de retorno\Fotos ensayos\IMG_20181206_085858.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926012" cy="3899695"/>
                    </a:xfrm>
                    <a:prstGeom prst="rect">
                      <a:avLst/>
                    </a:prstGeom>
                    <a:noFill/>
                    <a:ln>
                      <a:noFill/>
                    </a:ln>
                  </pic:spPr>
                </pic:pic>
              </a:graphicData>
            </a:graphic>
          </wp:inline>
        </w:drawing>
      </w:r>
    </w:p>
    <w:p w:rsidR="00420649" w:rsidRPr="00016894" w:rsidRDefault="00016894" w:rsidP="00420649">
      <w:pPr>
        <w:pStyle w:val="Prrafodelista"/>
        <w:spacing w:line="360" w:lineRule="auto"/>
        <w:ind w:left="0"/>
        <w:jc w:val="center"/>
        <w:rPr>
          <w:rFonts w:ascii="Times New Roman" w:hAnsi="Times New Roman" w:cs="Times New Roman"/>
          <w:sz w:val="24"/>
          <w:szCs w:val="24"/>
        </w:rPr>
      </w:pPr>
      <w:r w:rsidRPr="00016894">
        <w:rPr>
          <w:rFonts w:ascii="Times New Roman" w:hAnsi="Times New Roman" w:cs="Times New Roman"/>
          <w:sz w:val="24"/>
          <w:szCs w:val="24"/>
        </w:rPr>
        <w:t>Disipación de energía en el modelo con fondo no Horizontal.</w:t>
      </w:r>
    </w:p>
    <w:p w:rsidR="00420649" w:rsidRDefault="00420649" w:rsidP="00420649">
      <w:pPr>
        <w:pStyle w:val="Prrafodelista"/>
        <w:spacing w:line="360" w:lineRule="auto"/>
        <w:ind w:left="0"/>
        <w:jc w:val="center"/>
        <w:rPr>
          <w:rFonts w:ascii="Times New Roman" w:hAnsi="Times New Roman" w:cs="Times New Roman"/>
          <w:b/>
          <w:sz w:val="24"/>
          <w:szCs w:val="24"/>
        </w:rPr>
      </w:pPr>
      <w:r>
        <w:rPr>
          <w:rFonts w:ascii="Times New Roman" w:hAnsi="Times New Roman" w:cs="Times New Roman"/>
          <w:b/>
          <w:noProof/>
          <w:sz w:val="24"/>
          <w:szCs w:val="24"/>
          <w:lang w:val="es-ES" w:eastAsia="es-ES"/>
        </w:rPr>
        <w:drawing>
          <wp:inline distT="0" distB="0" distL="0" distR="0">
            <wp:extent cx="3105039" cy="3876675"/>
            <wp:effectExtent l="0" t="0" r="635" b="0"/>
            <wp:docPr id="56" name="Imagen 56" descr="D:\Documents\Tesis\Modificado tiempo de retorno\Fotos ensayos\IMG_20181205_104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Documents\Tesis\Modificado tiempo de retorno\Fotos ensayos\IMG_20181205_104816.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107560" cy="3879823"/>
                    </a:xfrm>
                    <a:prstGeom prst="rect">
                      <a:avLst/>
                    </a:prstGeom>
                    <a:noFill/>
                    <a:ln>
                      <a:noFill/>
                    </a:ln>
                  </pic:spPr>
                </pic:pic>
              </a:graphicData>
            </a:graphic>
          </wp:inline>
        </w:drawing>
      </w:r>
    </w:p>
    <w:p w:rsidR="00420649" w:rsidRPr="00016894" w:rsidRDefault="00016894" w:rsidP="00420649">
      <w:pPr>
        <w:pStyle w:val="Prrafodelista"/>
        <w:spacing w:line="360" w:lineRule="auto"/>
        <w:ind w:left="0"/>
        <w:jc w:val="center"/>
        <w:rPr>
          <w:rFonts w:ascii="Times New Roman" w:hAnsi="Times New Roman" w:cs="Times New Roman"/>
          <w:sz w:val="24"/>
          <w:szCs w:val="24"/>
        </w:rPr>
      </w:pPr>
      <w:r w:rsidRPr="00016894">
        <w:rPr>
          <w:rFonts w:ascii="Times New Roman" w:hAnsi="Times New Roman" w:cs="Times New Roman"/>
          <w:sz w:val="24"/>
          <w:szCs w:val="24"/>
        </w:rPr>
        <w:t>Modelo con fondo No Horizontal luego de los ensayos</w:t>
      </w:r>
      <w:r>
        <w:rPr>
          <w:rFonts w:ascii="Times New Roman" w:hAnsi="Times New Roman" w:cs="Times New Roman"/>
          <w:sz w:val="24"/>
          <w:szCs w:val="24"/>
        </w:rPr>
        <w:t>.</w:t>
      </w:r>
    </w:p>
    <w:p w:rsidR="00420649" w:rsidRDefault="00212D72" w:rsidP="00212D72">
      <w:pPr>
        <w:pStyle w:val="Prrafodelista"/>
        <w:numPr>
          <w:ilvl w:val="0"/>
          <w:numId w:val="5"/>
        </w:numPr>
        <w:spacing w:line="360" w:lineRule="auto"/>
        <w:ind w:left="142" w:hanging="142"/>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Ensayos en el </w:t>
      </w:r>
      <w:r w:rsidR="00420649">
        <w:rPr>
          <w:rFonts w:ascii="Times New Roman" w:hAnsi="Times New Roman" w:cs="Times New Roman"/>
          <w:b/>
          <w:sz w:val="24"/>
          <w:szCs w:val="24"/>
        </w:rPr>
        <w:t>Modelo tipo USBR IV</w:t>
      </w:r>
    </w:p>
    <w:p w:rsidR="00420649" w:rsidRDefault="00420649" w:rsidP="00420649">
      <w:pPr>
        <w:pStyle w:val="Prrafodelista"/>
        <w:spacing w:line="360" w:lineRule="auto"/>
        <w:ind w:left="0"/>
        <w:jc w:val="center"/>
        <w:rPr>
          <w:rFonts w:ascii="Times New Roman" w:hAnsi="Times New Roman" w:cs="Times New Roman"/>
          <w:b/>
          <w:sz w:val="24"/>
          <w:szCs w:val="24"/>
        </w:rPr>
      </w:pPr>
      <w:r>
        <w:rPr>
          <w:rFonts w:ascii="Times New Roman" w:hAnsi="Times New Roman" w:cs="Times New Roman"/>
          <w:b/>
          <w:noProof/>
          <w:sz w:val="24"/>
          <w:szCs w:val="24"/>
          <w:lang w:val="es-ES" w:eastAsia="es-ES"/>
        </w:rPr>
        <w:drawing>
          <wp:inline distT="0" distB="0" distL="0" distR="0">
            <wp:extent cx="2609451" cy="3477793"/>
            <wp:effectExtent l="0" t="0" r="635" b="8890"/>
            <wp:docPr id="57" name="Imagen 57" descr="D:\Documents\Tesis\Modificado tiempo de retorno\Fotos ensayos\IMG_20181206_113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Documents\Tesis\Modificado tiempo de retorno\Fotos ensayos\IMG_20181206_113427.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613692" cy="3483445"/>
                    </a:xfrm>
                    <a:prstGeom prst="rect">
                      <a:avLst/>
                    </a:prstGeom>
                    <a:noFill/>
                    <a:ln>
                      <a:noFill/>
                    </a:ln>
                  </pic:spPr>
                </pic:pic>
              </a:graphicData>
            </a:graphic>
          </wp:inline>
        </w:drawing>
      </w:r>
    </w:p>
    <w:p w:rsidR="00420649" w:rsidRPr="00016894" w:rsidRDefault="00016894" w:rsidP="00420649">
      <w:pPr>
        <w:pStyle w:val="Prrafodelista"/>
        <w:spacing w:line="360" w:lineRule="auto"/>
        <w:ind w:left="0"/>
        <w:jc w:val="center"/>
        <w:rPr>
          <w:rFonts w:ascii="Times New Roman" w:hAnsi="Times New Roman" w:cs="Times New Roman"/>
          <w:sz w:val="24"/>
          <w:szCs w:val="24"/>
        </w:rPr>
      </w:pPr>
      <w:r w:rsidRPr="00016894">
        <w:rPr>
          <w:rFonts w:ascii="Times New Roman" w:hAnsi="Times New Roman" w:cs="Times New Roman"/>
          <w:sz w:val="24"/>
          <w:szCs w:val="24"/>
        </w:rPr>
        <w:t>Instalación del modelo tipo USBR IV</w:t>
      </w:r>
      <w:r>
        <w:rPr>
          <w:rFonts w:ascii="Times New Roman" w:hAnsi="Times New Roman" w:cs="Times New Roman"/>
          <w:sz w:val="24"/>
          <w:szCs w:val="24"/>
        </w:rPr>
        <w:t>.</w:t>
      </w:r>
    </w:p>
    <w:p w:rsidR="00420649" w:rsidRDefault="00420649" w:rsidP="00420649">
      <w:pPr>
        <w:pStyle w:val="Prrafodelista"/>
        <w:spacing w:line="360" w:lineRule="auto"/>
        <w:ind w:left="0"/>
        <w:jc w:val="center"/>
        <w:rPr>
          <w:rFonts w:ascii="Times New Roman" w:hAnsi="Times New Roman" w:cs="Times New Roman"/>
          <w:b/>
          <w:sz w:val="24"/>
          <w:szCs w:val="24"/>
        </w:rPr>
      </w:pPr>
      <w:r>
        <w:rPr>
          <w:rFonts w:ascii="Times New Roman" w:hAnsi="Times New Roman" w:cs="Times New Roman"/>
          <w:b/>
          <w:noProof/>
          <w:sz w:val="24"/>
          <w:szCs w:val="24"/>
          <w:lang w:val="es-ES" w:eastAsia="es-ES"/>
        </w:rPr>
        <w:drawing>
          <wp:inline distT="0" distB="0" distL="0" distR="0">
            <wp:extent cx="2905125" cy="3871856"/>
            <wp:effectExtent l="0" t="0" r="0" b="0"/>
            <wp:docPr id="58" name="Imagen 58" descr="D:\Documents\Tesis\Modificado tiempo de retorno\Fotos ensayos\IMG_20181207_080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Documents\Tesis\Modificado tiempo de retorno\Fotos ensayos\IMG_20181207_080625.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905752" cy="3872692"/>
                    </a:xfrm>
                    <a:prstGeom prst="rect">
                      <a:avLst/>
                    </a:prstGeom>
                    <a:noFill/>
                    <a:ln>
                      <a:noFill/>
                    </a:ln>
                  </pic:spPr>
                </pic:pic>
              </a:graphicData>
            </a:graphic>
          </wp:inline>
        </w:drawing>
      </w:r>
    </w:p>
    <w:p w:rsidR="00420649" w:rsidRPr="00016894" w:rsidRDefault="00016894" w:rsidP="00420649">
      <w:pPr>
        <w:pStyle w:val="Prrafodelista"/>
        <w:spacing w:line="360" w:lineRule="auto"/>
        <w:ind w:left="0"/>
        <w:jc w:val="center"/>
        <w:rPr>
          <w:rFonts w:ascii="Times New Roman" w:hAnsi="Times New Roman" w:cs="Times New Roman"/>
          <w:sz w:val="24"/>
          <w:szCs w:val="24"/>
        </w:rPr>
      </w:pPr>
      <w:r w:rsidRPr="00016894">
        <w:rPr>
          <w:rFonts w:ascii="Times New Roman" w:hAnsi="Times New Roman" w:cs="Times New Roman"/>
          <w:sz w:val="24"/>
          <w:szCs w:val="24"/>
        </w:rPr>
        <w:t>Modelo tipo USBR IV en funcionamiento.</w:t>
      </w:r>
    </w:p>
    <w:p w:rsidR="00420649" w:rsidRDefault="00420649" w:rsidP="00420649">
      <w:pPr>
        <w:pStyle w:val="Prrafodelista"/>
        <w:spacing w:line="360" w:lineRule="auto"/>
        <w:ind w:left="0"/>
        <w:jc w:val="center"/>
        <w:rPr>
          <w:rFonts w:ascii="Times New Roman" w:hAnsi="Times New Roman" w:cs="Times New Roman"/>
          <w:b/>
          <w:sz w:val="24"/>
          <w:szCs w:val="24"/>
        </w:rPr>
      </w:pPr>
      <w:r>
        <w:rPr>
          <w:rFonts w:ascii="Times New Roman" w:hAnsi="Times New Roman" w:cs="Times New Roman"/>
          <w:b/>
          <w:noProof/>
          <w:sz w:val="24"/>
          <w:szCs w:val="24"/>
          <w:lang w:val="es-ES" w:eastAsia="es-ES"/>
        </w:rPr>
        <w:lastRenderedPageBreak/>
        <w:drawing>
          <wp:inline distT="0" distB="0" distL="0" distR="0">
            <wp:extent cx="3008796" cy="4010025"/>
            <wp:effectExtent l="0" t="0" r="1270" b="0"/>
            <wp:docPr id="59" name="Imagen 59" descr="D:\Documents\Tesis\Modificado tiempo de retorno\Fotos ensayos\IMG_20181207_083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Documents\Tesis\Modificado tiempo de retorno\Fotos ensayos\IMG_20181207_083004.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011820" cy="4014056"/>
                    </a:xfrm>
                    <a:prstGeom prst="rect">
                      <a:avLst/>
                    </a:prstGeom>
                    <a:noFill/>
                    <a:ln>
                      <a:noFill/>
                    </a:ln>
                  </pic:spPr>
                </pic:pic>
              </a:graphicData>
            </a:graphic>
          </wp:inline>
        </w:drawing>
      </w:r>
    </w:p>
    <w:p w:rsidR="00420649" w:rsidRPr="000A3FBD" w:rsidRDefault="000A3FBD" w:rsidP="00420649">
      <w:pPr>
        <w:pStyle w:val="Prrafodelista"/>
        <w:spacing w:line="360" w:lineRule="auto"/>
        <w:ind w:left="0"/>
        <w:jc w:val="center"/>
        <w:rPr>
          <w:rFonts w:ascii="Times New Roman" w:hAnsi="Times New Roman" w:cs="Times New Roman"/>
          <w:sz w:val="24"/>
          <w:szCs w:val="24"/>
        </w:rPr>
      </w:pPr>
      <w:r w:rsidRPr="000A3FBD">
        <w:rPr>
          <w:rFonts w:ascii="Times New Roman" w:hAnsi="Times New Roman" w:cs="Times New Roman"/>
          <w:sz w:val="24"/>
          <w:szCs w:val="24"/>
        </w:rPr>
        <w:t>Disipación de energía en el modelo tipo USBR</w:t>
      </w:r>
      <w:r>
        <w:rPr>
          <w:rFonts w:ascii="Times New Roman" w:hAnsi="Times New Roman" w:cs="Times New Roman"/>
          <w:sz w:val="24"/>
          <w:szCs w:val="24"/>
        </w:rPr>
        <w:t xml:space="preserve"> </w:t>
      </w:r>
      <w:r w:rsidRPr="000A3FBD">
        <w:rPr>
          <w:rFonts w:ascii="Times New Roman" w:hAnsi="Times New Roman" w:cs="Times New Roman"/>
          <w:sz w:val="24"/>
          <w:szCs w:val="24"/>
        </w:rPr>
        <w:t>IV</w:t>
      </w:r>
      <w:r>
        <w:rPr>
          <w:rFonts w:ascii="Times New Roman" w:hAnsi="Times New Roman" w:cs="Times New Roman"/>
          <w:sz w:val="24"/>
          <w:szCs w:val="24"/>
        </w:rPr>
        <w:t>.</w:t>
      </w:r>
    </w:p>
    <w:p w:rsidR="00420649" w:rsidRDefault="00420649" w:rsidP="00420649">
      <w:pPr>
        <w:pStyle w:val="Prrafodelista"/>
        <w:spacing w:line="360" w:lineRule="auto"/>
        <w:ind w:left="0"/>
        <w:jc w:val="center"/>
        <w:rPr>
          <w:rFonts w:ascii="Times New Roman" w:hAnsi="Times New Roman" w:cs="Times New Roman"/>
          <w:b/>
          <w:sz w:val="24"/>
          <w:szCs w:val="24"/>
        </w:rPr>
      </w:pPr>
      <w:r w:rsidRPr="00420649">
        <w:rPr>
          <w:rFonts w:ascii="Times New Roman" w:hAnsi="Times New Roman" w:cs="Times New Roman"/>
          <w:b/>
          <w:noProof/>
          <w:sz w:val="24"/>
          <w:szCs w:val="24"/>
          <w:lang w:val="es-ES" w:eastAsia="es-ES"/>
        </w:rPr>
        <w:drawing>
          <wp:inline distT="0" distB="0" distL="0" distR="0">
            <wp:extent cx="2876360" cy="3696335"/>
            <wp:effectExtent l="0" t="0" r="635" b="0"/>
            <wp:docPr id="60" name="Imagen 60" descr="D:\Documents\Tesis\Modificado tiempo de retorno\Fotos ensayos\IMG_20181207_113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Documents\Tesis\Modificado tiempo de retorno\Fotos ensayos\IMG_20181207_113655.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879130" cy="3699895"/>
                    </a:xfrm>
                    <a:prstGeom prst="rect">
                      <a:avLst/>
                    </a:prstGeom>
                    <a:noFill/>
                    <a:ln>
                      <a:noFill/>
                    </a:ln>
                  </pic:spPr>
                </pic:pic>
              </a:graphicData>
            </a:graphic>
          </wp:inline>
        </w:drawing>
      </w:r>
    </w:p>
    <w:p w:rsidR="000A3FBD" w:rsidRDefault="000A3FBD" w:rsidP="00420649">
      <w:pPr>
        <w:pStyle w:val="Prrafodelista"/>
        <w:spacing w:line="360" w:lineRule="auto"/>
        <w:ind w:left="0"/>
        <w:jc w:val="center"/>
        <w:rPr>
          <w:rFonts w:ascii="Times New Roman" w:hAnsi="Times New Roman" w:cs="Times New Roman"/>
          <w:sz w:val="24"/>
          <w:szCs w:val="24"/>
        </w:rPr>
      </w:pPr>
      <w:r w:rsidRPr="000A3FBD">
        <w:rPr>
          <w:rFonts w:ascii="Times New Roman" w:hAnsi="Times New Roman" w:cs="Times New Roman"/>
          <w:sz w:val="24"/>
          <w:szCs w:val="24"/>
        </w:rPr>
        <w:t>Modelo tipo USBR IV luego de los ensayos.</w:t>
      </w:r>
    </w:p>
    <w:p w:rsidR="005732B6" w:rsidRDefault="00646988" w:rsidP="005732B6">
      <w:pPr>
        <w:pStyle w:val="Prrafodelista"/>
        <w:spacing w:line="360" w:lineRule="auto"/>
        <w:ind w:left="0"/>
        <w:jc w:val="both"/>
        <w:rPr>
          <w:rFonts w:ascii="Times New Roman" w:hAnsi="Times New Roman" w:cs="Times New Roman"/>
          <w:b/>
          <w:sz w:val="24"/>
          <w:szCs w:val="24"/>
        </w:rPr>
      </w:pPr>
      <w:r>
        <w:rPr>
          <w:rFonts w:ascii="Times New Roman" w:hAnsi="Times New Roman" w:cs="Times New Roman"/>
          <w:b/>
          <w:sz w:val="24"/>
          <w:szCs w:val="24"/>
        </w:rPr>
        <w:lastRenderedPageBreak/>
        <w:t>ANEXO 7</w:t>
      </w:r>
      <w:r w:rsidR="005732B6" w:rsidRPr="000D3864">
        <w:rPr>
          <w:rFonts w:ascii="Times New Roman" w:hAnsi="Times New Roman" w:cs="Times New Roman"/>
          <w:b/>
          <w:sz w:val="24"/>
          <w:szCs w:val="24"/>
        </w:rPr>
        <w:t xml:space="preserve">. </w:t>
      </w:r>
      <w:r w:rsidR="005732B6">
        <w:rPr>
          <w:rFonts w:ascii="Times New Roman" w:hAnsi="Times New Roman" w:cs="Times New Roman"/>
          <w:b/>
          <w:sz w:val="24"/>
          <w:szCs w:val="24"/>
        </w:rPr>
        <w:t>SECCIONES Y PERFIL LONGITUDINAL DE LA ZONA DE ESTUDIO</w:t>
      </w:r>
      <w:r w:rsidR="005732B6" w:rsidRPr="000D3864">
        <w:rPr>
          <w:rFonts w:ascii="Times New Roman" w:hAnsi="Times New Roman" w:cs="Times New Roman"/>
          <w:b/>
          <w:sz w:val="24"/>
          <w:szCs w:val="24"/>
        </w:rPr>
        <w:t>.</w:t>
      </w:r>
    </w:p>
    <w:p w:rsidR="005732B6" w:rsidRDefault="005732B6" w:rsidP="00420649">
      <w:pPr>
        <w:pStyle w:val="Prrafodelista"/>
        <w:spacing w:line="360" w:lineRule="auto"/>
        <w:ind w:left="0"/>
        <w:jc w:val="center"/>
        <w:rPr>
          <w:rFonts w:ascii="Times New Roman" w:hAnsi="Times New Roman" w:cs="Times New Roman"/>
          <w:sz w:val="24"/>
          <w:szCs w:val="24"/>
        </w:rPr>
      </w:pPr>
    </w:p>
    <w:p w:rsidR="005732B6" w:rsidRDefault="005732B6" w:rsidP="00420649">
      <w:pPr>
        <w:pStyle w:val="Prrafodelista"/>
        <w:spacing w:line="360" w:lineRule="auto"/>
        <w:ind w:left="0"/>
        <w:jc w:val="center"/>
        <w:rPr>
          <w:rFonts w:ascii="Times New Roman" w:hAnsi="Times New Roman" w:cs="Times New Roman"/>
          <w:sz w:val="24"/>
          <w:szCs w:val="24"/>
        </w:rPr>
      </w:pPr>
    </w:p>
    <w:p w:rsidR="005732B6" w:rsidRDefault="005732B6" w:rsidP="00420649">
      <w:pPr>
        <w:pStyle w:val="Prrafodelista"/>
        <w:spacing w:line="360" w:lineRule="auto"/>
        <w:ind w:left="0"/>
        <w:jc w:val="center"/>
        <w:rPr>
          <w:rFonts w:ascii="Times New Roman" w:hAnsi="Times New Roman" w:cs="Times New Roman"/>
          <w:sz w:val="24"/>
          <w:szCs w:val="24"/>
        </w:rPr>
      </w:pPr>
    </w:p>
    <w:p w:rsidR="005732B6" w:rsidRDefault="005732B6" w:rsidP="00420649">
      <w:pPr>
        <w:pStyle w:val="Prrafodelista"/>
        <w:spacing w:line="360" w:lineRule="auto"/>
        <w:ind w:left="0"/>
        <w:jc w:val="center"/>
        <w:rPr>
          <w:rFonts w:ascii="Times New Roman" w:hAnsi="Times New Roman" w:cs="Times New Roman"/>
          <w:sz w:val="24"/>
          <w:szCs w:val="24"/>
        </w:rPr>
      </w:pPr>
    </w:p>
    <w:p w:rsidR="005732B6" w:rsidRDefault="005732B6" w:rsidP="00420649">
      <w:pPr>
        <w:pStyle w:val="Prrafodelista"/>
        <w:spacing w:line="360" w:lineRule="auto"/>
        <w:ind w:left="0"/>
        <w:jc w:val="center"/>
        <w:rPr>
          <w:rFonts w:ascii="Times New Roman" w:hAnsi="Times New Roman" w:cs="Times New Roman"/>
          <w:sz w:val="24"/>
          <w:szCs w:val="24"/>
        </w:rPr>
      </w:pPr>
    </w:p>
    <w:p w:rsidR="005732B6" w:rsidRDefault="005732B6" w:rsidP="00420649">
      <w:pPr>
        <w:pStyle w:val="Prrafodelista"/>
        <w:spacing w:line="360" w:lineRule="auto"/>
        <w:ind w:left="0"/>
        <w:jc w:val="center"/>
        <w:rPr>
          <w:rFonts w:ascii="Times New Roman" w:hAnsi="Times New Roman" w:cs="Times New Roman"/>
          <w:sz w:val="24"/>
          <w:szCs w:val="24"/>
        </w:rPr>
      </w:pPr>
    </w:p>
    <w:p w:rsidR="005732B6" w:rsidRDefault="005732B6" w:rsidP="00420649">
      <w:pPr>
        <w:pStyle w:val="Prrafodelista"/>
        <w:spacing w:line="360" w:lineRule="auto"/>
        <w:ind w:left="0"/>
        <w:jc w:val="center"/>
        <w:rPr>
          <w:rFonts w:ascii="Times New Roman" w:hAnsi="Times New Roman" w:cs="Times New Roman"/>
          <w:sz w:val="24"/>
          <w:szCs w:val="24"/>
        </w:rPr>
      </w:pPr>
    </w:p>
    <w:p w:rsidR="005732B6" w:rsidRDefault="005732B6" w:rsidP="00420649">
      <w:pPr>
        <w:pStyle w:val="Prrafodelista"/>
        <w:spacing w:line="360" w:lineRule="auto"/>
        <w:ind w:left="0"/>
        <w:jc w:val="center"/>
        <w:rPr>
          <w:rFonts w:ascii="Times New Roman" w:hAnsi="Times New Roman" w:cs="Times New Roman"/>
          <w:sz w:val="24"/>
          <w:szCs w:val="24"/>
        </w:rPr>
      </w:pPr>
    </w:p>
    <w:p w:rsidR="005732B6" w:rsidRDefault="005732B6" w:rsidP="00420649">
      <w:pPr>
        <w:pStyle w:val="Prrafodelista"/>
        <w:spacing w:line="360" w:lineRule="auto"/>
        <w:ind w:left="0"/>
        <w:jc w:val="center"/>
        <w:rPr>
          <w:rFonts w:ascii="Times New Roman" w:hAnsi="Times New Roman" w:cs="Times New Roman"/>
          <w:sz w:val="24"/>
          <w:szCs w:val="24"/>
        </w:rPr>
      </w:pPr>
    </w:p>
    <w:p w:rsidR="005732B6" w:rsidRDefault="005732B6" w:rsidP="00420649">
      <w:pPr>
        <w:pStyle w:val="Prrafodelista"/>
        <w:spacing w:line="360" w:lineRule="auto"/>
        <w:ind w:left="0"/>
        <w:jc w:val="center"/>
        <w:rPr>
          <w:rFonts w:ascii="Times New Roman" w:hAnsi="Times New Roman" w:cs="Times New Roman"/>
          <w:sz w:val="24"/>
          <w:szCs w:val="24"/>
        </w:rPr>
      </w:pPr>
    </w:p>
    <w:p w:rsidR="005732B6" w:rsidRDefault="005732B6" w:rsidP="00420649">
      <w:pPr>
        <w:pStyle w:val="Prrafodelista"/>
        <w:spacing w:line="360" w:lineRule="auto"/>
        <w:ind w:left="0"/>
        <w:jc w:val="center"/>
        <w:rPr>
          <w:rFonts w:ascii="Times New Roman" w:hAnsi="Times New Roman" w:cs="Times New Roman"/>
          <w:sz w:val="24"/>
          <w:szCs w:val="24"/>
        </w:rPr>
      </w:pPr>
    </w:p>
    <w:p w:rsidR="005732B6" w:rsidRDefault="005732B6" w:rsidP="00420649">
      <w:pPr>
        <w:pStyle w:val="Prrafodelista"/>
        <w:spacing w:line="360" w:lineRule="auto"/>
        <w:ind w:left="0"/>
        <w:jc w:val="center"/>
        <w:rPr>
          <w:rFonts w:ascii="Times New Roman" w:hAnsi="Times New Roman" w:cs="Times New Roman"/>
          <w:sz w:val="24"/>
          <w:szCs w:val="24"/>
        </w:rPr>
      </w:pPr>
    </w:p>
    <w:p w:rsidR="005732B6" w:rsidRDefault="005732B6" w:rsidP="00420649">
      <w:pPr>
        <w:pStyle w:val="Prrafodelista"/>
        <w:spacing w:line="360" w:lineRule="auto"/>
        <w:ind w:left="0"/>
        <w:jc w:val="center"/>
        <w:rPr>
          <w:rFonts w:ascii="Times New Roman" w:hAnsi="Times New Roman" w:cs="Times New Roman"/>
          <w:sz w:val="24"/>
          <w:szCs w:val="24"/>
        </w:rPr>
      </w:pPr>
    </w:p>
    <w:p w:rsidR="005732B6" w:rsidRDefault="005732B6" w:rsidP="00420649">
      <w:pPr>
        <w:pStyle w:val="Prrafodelista"/>
        <w:spacing w:line="360" w:lineRule="auto"/>
        <w:ind w:left="0"/>
        <w:jc w:val="center"/>
        <w:rPr>
          <w:rFonts w:ascii="Times New Roman" w:hAnsi="Times New Roman" w:cs="Times New Roman"/>
          <w:sz w:val="24"/>
          <w:szCs w:val="24"/>
        </w:rPr>
      </w:pPr>
    </w:p>
    <w:p w:rsidR="005732B6" w:rsidRDefault="005732B6" w:rsidP="00420649">
      <w:pPr>
        <w:pStyle w:val="Prrafodelista"/>
        <w:spacing w:line="360" w:lineRule="auto"/>
        <w:ind w:left="0"/>
        <w:jc w:val="center"/>
        <w:rPr>
          <w:rFonts w:ascii="Times New Roman" w:hAnsi="Times New Roman" w:cs="Times New Roman"/>
          <w:sz w:val="24"/>
          <w:szCs w:val="24"/>
        </w:rPr>
      </w:pPr>
    </w:p>
    <w:p w:rsidR="005732B6" w:rsidRDefault="005732B6" w:rsidP="00420649">
      <w:pPr>
        <w:pStyle w:val="Prrafodelista"/>
        <w:spacing w:line="360" w:lineRule="auto"/>
        <w:ind w:left="0"/>
        <w:jc w:val="center"/>
        <w:rPr>
          <w:rFonts w:ascii="Times New Roman" w:hAnsi="Times New Roman" w:cs="Times New Roman"/>
          <w:sz w:val="24"/>
          <w:szCs w:val="24"/>
        </w:rPr>
      </w:pPr>
    </w:p>
    <w:p w:rsidR="005732B6" w:rsidRDefault="005732B6" w:rsidP="00420649">
      <w:pPr>
        <w:pStyle w:val="Prrafodelista"/>
        <w:spacing w:line="360" w:lineRule="auto"/>
        <w:ind w:left="0"/>
        <w:jc w:val="center"/>
        <w:rPr>
          <w:rFonts w:ascii="Times New Roman" w:hAnsi="Times New Roman" w:cs="Times New Roman"/>
          <w:sz w:val="24"/>
          <w:szCs w:val="24"/>
        </w:rPr>
      </w:pPr>
    </w:p>
    <w:p w:rsidR="005732B6" w:rsidRDefault="005732B6" w:rsidP="00420649">
      <w:pPr>
        <w:pStyle w:val="Prrafodelista"/>
        <w:spacing w:line="360" w:lineRule="auto"/>
        <w:ind w:left="0"/>
        <w:jc w:val="center"/>
        <w:rPr>
          <w:rFonts w:ascii="Times New Roman" w:hAnsi="Times New Roman" w:cs="Times New Roman"/>
          <w:sz w:val="24"/>
          <w:szCs w:val="24"/>
        </w:rPr>
      </w:pPr>
    </w:p>
    <w:p w:rsidR="005732B6" w:rsidRDefault="005732B6" w:rsidP="00420649">
      <w:pPr>
        <w:pStyle w:val="Prrafodelista"/>
        <w:spacing w:line="360" w:lineRule="auto"/>
        <w:ind w:left="0"/>
        <w:jc w:val="center"/>
        <w:rPr>
          <w:rFonts w:ascii="Times New Roman" w:hAnsi="Times New Roman" w:cs="Times New Roman"/>
          <w:sz w:val="24"/>
          <w:szCs w:val="24"/>
        </w:rPr>
      </w:pPr>
    </w:p>
    <w:p w:rsidR="005732B6" w:rsidRDefault="005732B6" w:rsidP="00420649">
      <w:pPr>
        <w:pStyle w:val="Prrafodelista"/>
        <w:spacing w:line="360" w:lineRule="auto"/>
        <w:ind w:left="0"/>
        <w:jc w:val="center"/>
        <w:rPr>
          <w:rFonts w:ascii="Times New Roman" w:hAnsi="Times New Roman" w:cs="Times New Roman"/>
          <w:sz w:val="24"/>
          <w:szCs w:val="24"/>
        </w:rPr>
      </w:pPr>
    </w:p>
    <w:p w:rsidR="005732B6" w:rsidRDefault="005732B6" w:rsidP="00420649">
      <w:pPr>
        <w:pStyle w:val="Prrafodelista"/>
        <w:spacing w:line="360" w:lineRule="auto"/>
        <w:ind w:left="0"/>
        <w:jc w:val="center"/>
        <w:rPr>
          <w:rFonts w:ascii="Times New Roman" w:hAnsi="Times New Roman" w:cs="Times New Roman"/>
          <w:sz w:val="24"/>
          <w:szCs w:val="24"/>
        </w:rPr>
      </w:pPr>
    </w:p>
    <w:p w:rsidR="005732B6" w:rsidRDefault="005732B6" w:rsidP="00420649">
      <w:pPr>
        <w:pStyle w:val="Prrafodelista"/>
        <w:spacing w:line="360" w:lineRule="auto"/>
        <w:ind w:left="0"/>
        <w:jc w:val="center"/>
        <w:rPr>
          <w:rFonts w:ascii="Times New Roman" w:hAnsi="Times New Roman" w:cs="Times New Roman"/>
          <w:sz w:val="24"/>
          <w:szCs w:val="24"/>
        </w:rPr>
      </w:pPr>
    </w:p>
    <w:p w:rsidR="005732B6" w:rsidRDefault="005732B6" w:rsidP="00420649">
      <w:pPr>
        <w:pStyle w:val="Prrafodelista"/>
        <w:spacing w:line="360" w:lineRule="auto"/>
        <w:ind w:left="0"/>
        <w:jc w:val="center"/>
        <w:rPr>
          <w:rFonts w:ascii="Times New Roman" w:hAnsi="Times New Roman" w:cs="Times New Roman"/>
          <w:sz w:val="24"/>
          <w:szCs w:val="24"/>
        </w:rPr>
      </w:pPr>
    </w:p>
    <w:p w:rsidR="005732B6" w:rsidRDefault="005732B6" w:rsidP="00420649">
      <w:pPr>
        <w:pStyle w:val="Prrafodelista"/>
        <w:spacing w:line="360" w:lineRule="auto"/>
        <w:ind w:left="0"/>
        <w:jc w:val="center"/>
        <w:rPr>
          <w:rFonts w:ascii="Times New Roman" w:hAnsi="Times New Roman" w:cs="Times New Roman"/>
          <w:sz w:val="24"/>
          <w:szCs w:val="24"/>
        </w:rPr>
      </w:pPr>
    </w:p>
    <w:p w:rsidR="005732B6" w:rsidRDefault="005732B6" w:rsidP="00420649">
      <w:pPr>
        <w:pStyle w:val="Prrafodelista"/>
        <w:spacing w:line="360" w:lineRule="auto"/>
        <w:ind w:left="0"/>
        <w:jc w:val="center"/>
        <w:rPr>
          <w:rFonts w:ascii="Times New Roman" w:hAnsi="Times New Roman" w:cs="Times New Roman"/>
          <w:sz w:val="24"/>
          <w:szCs w:val="24"/>
        </w:rPr>
      </w:pPr>
    </w:p>
    <w:p w:rsidR="005732B6" w:rsidRDefault="005732B6" w:rsidP="00420649">
      <w:pPr>
        <w:pStyle w:val="Prrafodelista"/>
        <w:spacing w:line="360" w:lineRule="auto"/>
        <w:ind w:left="0"/>
        <w:jc w:val="center"/>
        <w:rPr>
          <w:rFonts w:ascii="Times New Roman" w:hAnsi="Times New Roman" w:cs="Times New Roman"/>
          <w:sz w:val="24"/>
          <w:szCs w:val="24"/>
        </w:rPr>
      </w:pPr>
    </w:p>
    <w:p w:rsidR="005732B6" w:rsidRDefault="005732B6" w:rsidP="00420649">
      <w:pPr>
        <w:pStyle w:val="Prrafodelista"/>
        <w:spacing w:line="360" w:lineRule="auto"/>
        <w:ind w:left="0"/>
        <w:jc w:val="center"/>
        <w:rPr>
          <w:rFonts w:ascii="Times New Roman" w:hAnsi="Times New Roman" w:cs="Times New Roman"/>
          <w:sz w:val="24"/>
          <w:szCs w:val="24"/>
        </w:rPr>
      </w:pPr>
    </w:p>
    <w:p w:rsidR="005732B6" w:rsidRDefault="005732B6" w:rsidP="00420649">
      <w:pPr>
        <w:pStyle w:val="Prrafodelista"/>
        <w:spacing w:line="360" w:lineRule="auto"/>
        <w:ind w:left="0"/>
        <w:jc w:val="center"/>
        <w:rPr>
          <w:rFonts w:ascii="Times New Roman" w:hAnsi="Times New Roman" w:cs="Times New Roman"/>
          <w:sz w:val="24"/>
          <w:szCs w:val="24"/>
        </w:rPr>
      </w:pPr>
    </w:p>
    <w:p w:rsidR="005732B6" w:rsidRDefault="005732B6" w:rsidP="00420649">
      <w:pPr>
        <w:pStyle w:val="Prrafodelista"/>
        <w:spacing w:line="360" w:lineRule="auto"/>
        <w:ind w:left="0"/>
        <w:jc w:val="center"/>
        <w:rPr>
          <w:rFonts w:ascii="Times New Roman" w:hAnsi="Times New Roman" w:cs="Times New Roman"/>
          <w:sz w:val="24"/>
          <w:szCs w:val="24"/>
        </w:rPr>
      </w:pPr>
    </w:p>
    <w:p w:rsidR="005732B6" w:rsidRDefault="005732B6" w:rsidP="00420649">
      <w:pPr>
        <w:pStyle w:val="Prrafodelista"/>
        <w:spacing w:line="360" w:lineRule="auto"/>
        <w:ind w:left="0"/>
        <w:jc w:val="center"/>
        <w:rPr>
          <w:rFonts w:ascii="Times New Roman" w:hAnsi="Times New Roman" w:cs="Times New Roman"/>
          <w:sz w:val="24"/>
          <w:szCs w:val="24"/>
        </w:rPr>
      </w:pPr>
    </w:p>
    <w:p w:rsidR="005732B6" w:rsidRDefault="005732B6" w:rsidP="00420649">
      <w:pPr>
        <w:pStyle w:val="Prrafodelista"/>
        <w:spacing w:line="360" w:lineRule="auto"/>
        <w:ind w:left="0"/>
        <w:jc w:val="center"/>
        <w:rPr>
          <w:rFonts w:ascii="Times New Roman" w:hAnsi="Times New Roman" w:cs="Times New Roman"/>
          <w:sz w:val="24"/>
          <w:szCs w:val="24"/>
        </w:rPr>
      </w:pPr>
    </w:p>
    <w:p w:rsidR="005732B6" w:rsidRDefault="005732B6" w:rsidP="00420649">
      <w:pPr>
        <w:pStyle w:val="Prrafodelista"/>
        <w:spacing w:line="360" w:lineRule="auto"/>
        <w:ind w:left="0"/>
        <w:jc w:val="center"/>
        <w:rPr>
          <w:rFonts w:ascii="Times New Roman" w:hAnsi="Times New Roman" w:cs="Times New Roman"/>
          <w:sz w:val="24"/>
          <w:szCs w:val="24"/>
        </w:rPr>
      </w:pPr>
    </w:p>
    <w:p w:rsidR="005732B6" w:rsidRDefault="005732B6" w:rsidP="00420649">
      <w:pPr>
        <w:pStyle w:val="Prrafodelista"/>
        <w:spacing w:line="360" w:lineRule="auto"/>
        <w:ind w:left="0"/>
        <w:jc w:val="center"/>
        <w:rPr>
          <w:rFonts w:ascii="Times New Roman" w:hAnsi="Times New Roman" w:cs="Times New Roman"/>
          <w:sz w:val="24"/>
          <w:szCs w:val="24"/>
        </w:rPr>
      </w:pPr>
    </w:p>
    <w:p w:rsidR="005732B6" w:rsidRDefault="005732B6" w:rsidP="00420649">
      <w:pPr>
        <w:pStyle w:val="Prrafodelista"/>
        <w:spacing w:line="360" w:lineRule="auto"/>
        <w:ind w:left="0"/>
        <w:jc w:val="center"/>
        <w:rPr>
          <w:rFonts w:ascii="Times New Roman" w:hAnsi="Times New Roman" w:cs="Times New Roman"/>
          <w:sz w:val="24"/>
          <w:szCs w:val="24"/>
        </w:rPr>
      </w:pPr>
    </w:p>
    <w:p w:rsidR="005732B6" w:rsidRDefault="005732B6" w:rsidP="00420649">
      <w:pPr>
        <w:pStyle w:val="Prrafodelista"/>
        <w:spacing w:line="360" w:lineRule="auto"/>
        <w:ind w:left="0"/>
        <w:jc w:val="center"/>
        <w:rPr>
          <w:rFonts w:ascii="Times New Roman" w:hAnsi="Times New Roman" w:cs="Times New Roman"/>
          <w:sz w:val="24"/>
          <w:szCs w:val="24"/>
        </w:rPr>
      </w:pPr>
    </w:p>
    <w:p w:rsidR="005732B6" w:rsidRDefault="005732B6" w:rsidP="00420649">
      <w:pPr>
        <w:pStyle w:val="Prrafodelista"/>
        <w:spacing w:line="360" w:lineRule="auto"/>
        <w:ind w:left="0"/>
        <w:jc w:val="center"/>
        <w:rPr>
          <w:rFonts w:ascii="Times New Roman" w:hAnsi="Times New Roman" w:cs="Times New Roman"/>
          <w:sz w:val="24"/>
          <w:szCs w:val="24"/>
        </w:rPr>
      </w:pPr>
    </w:p>
    <w:p w:rsidR="005732B6" w:rsidRDefault="005732B6" w:rsidP="00420649">
      <w:pPr>
        <w:pStyle w:val="Prrafodelista"/>
        <w:spacing w:line="360" w:lineRule="auto"/>
        <w:ind w:left="0"/>
        <w:jc w:val="center"/>
        <w:rPr>
          <w:rFonts w:ascii="Times New Roman" w:hAnsi="Times New Roman" w:cs="Times New Roman"/>
          <w:sz w:val="24"/>
          <w:szCs w:val="24"/>
        </w:rPr>
      </w:pPr>
    </w:p>
    <w:p w:rsidR="005732B6" w:rsidRDefault="005732B6" w:rsidP="00420649">
      <w:pPr>
        <w:pStyle w:val="Prrafodelista"/>
        <w:spacing w:line="360" w:lineRule="auto"/>
        <w:ind w:left="0"/>
        <w:jc w:val="center"/>
        <w:rPr>
          <w:rFonts w:ascii="Times New Roman" w:hAnsi="Times New Roman" w:cs="Times New Roman"/>
          <w:sz w:val="24"/>
          <w:szCs w:val="24"/>
        </w:rPr>
      </w:pPr>
    </w:p>
    <w:p w:rsidR="005732B6" w:rsidRDefault="005732B6" w:rsidP="00420649">
      <w:pPr>
        <w:pStyle w:val="Prrafodelista"/>
        <w:spacing w:line="360" w:lineRule="auto"/>
        <w:ind w:left="0"/>
        <w:jc w:val="center"/>
        <w:rPr>
          <w:rFonts w:ascii="Times New Roman" w:hAnsi="Times New Roman" w:cs="Times New Roman"/>
          <w:sz w:val="24"/>
          <w:szCs w:val="24"/>
        </w:rPr>
      </w:pPr>
    </w:p>
    <w:p w:rsidR="005732B6" w:rsidRDefault="005732B6" w:rsidP="00420649">
      <w:pPr>
        <w:pStyle w:val="Prrafodelista"/>
        <w:spacing w:line="360" w:lineRule="auto"/>
        <w:ind w:left="0"/>
        <w:jc w:val="center"/>
        <w:rPr>
          <w:rFonts w:ascii="Times New Roman" w:hAnsi="Times New Roman" w:cs="Times New Roman"/>
          <w:sz w:val="24"/>
          <w:szCs w:val="24"/>
        </w:rPr>
      </w:pPr>
    </w:p>
    <w:p w:rsidR="005732B6" w:rsidRDefault="005732B6" w:rsidP="00420649">
      <w:pPr>
        <w:pStyle w:val="Prrafodelista"/>
        <w:spacing w:line="360" w:lineRule="auto"/>
        <w:ind w:left="0"/>
        <w:jc w:val="center"/>
        <w:rPr>
          <w:rFonts w:ascii="Times New Roman" w:hAnsi="Times New Roman" w:cs="Times New Roman"/>
          <w:sz w:val="24"/>
          <w:szCs w:val="24"/>
        </w:rPr>
      </w:pPr>
    </w:p>
    <w:p w:rsidR="005732B6" w:rsidRDefault="005732B6" w:rsidP="00420649">
      <w:pPr>
        <w:pStyle w:val="Prrafodelista"/>
        <w:spacing w:line="360" w:lineRule="auto"/>
        <w:ind w:left="0"/>
        <w:jc w:val="center"/>
        <w:rPr>
          <w:rFonts w:ascii="Times New Roman" w:hAnsi="Times New Roman" w:cs="Times New Roman"/>
          <w:sz w:val="24"/>
          <w:szCs w:val="24"/>
        </w:rPr>
      </w:pPr>
    </w:p>
    <w:p w:rsidR="005732B6" w:rsidRDefault="005732B6" w:rsidP="00420649">
      <w:pPr>
        <w:pStyle w:val="Prrafodelista"/>
        <w:spacing w:line="360" w:lineRule="auto"/>
        <w:ind w:left="0"/>
        <w:jc w:val="center"/>
        <w:rPr>
          <w:rFonts w:ascii="Times New Roman" w:hAnsi="Times New Roman" w:cs="Times New Roman"/>
          <w:sz w:val="24"/>
          <w:szCs w:val="24"/>
        </w:rPr>
      </w:pPr>
    </w:p>
    <w:p w:rsidR="005732B6" w:rsidRDefault="005732B6" w:rsidP="00420649">
      <w:pPr>
        <w:pStyle w:val="Prrafodelista"/>
        <w:spacing w:line="360" w:lineRule="auto"/>
        <w:ind w:left="0"/>
        <w:jc w:val="center"/>
        <w:rPr>
          <w:rFonts w:ascii="Times New Roman" w:hAnsi="Times New Roman" w:cs="Times New Roman"/>
          <w:sz w:val="24"/>
          <w:szCs w:val="24"/>
        </w:rPr>
      </w:pPr>
    </w:p>
    <w:p w:rsidR="005732B6" w:rsidRDefault="005732B6" w:rsidP="00420649">
      <w:pPr>
        <w:pStyle w:val="Prrafodelista"/>
        <w:spacing w:line="360" w:lineRule="auto"/>
        <w:ind w:left="0"/>
        <w:jc w:val="center"/>
        <w:rPr>
          <w:rFonts w:ascii="Times New Roman" w:hAnsi="Times New Roman" w:cs="Times New Roman"/>
          <w:sz w:val="24"/>
          <w:szCs w:val="24"/>
        </w:rPr>
      </w:pPr>
    </w:p>
    <w:p w:rsidR="005732B6" w:rsidRDefault="005732B6" w:rsidP="00420649">
      <w:pPr>
        <w:pStyle w:val="Prrafodelista"/>
        <w:spacing w:line="360" w:lineRule="auto"/>
        <w:ind w:left="0"/>
        <w:jc w:val="center"/>
        <w:rPr>
          <w:rFonts w:ascii="Times New Roman" w:hAnsi="Times New Roman" w:cs="Times New Roman"/>
          <w:sz w:val="24"/>
          <w:szCs w:val="24"/>
        </w:rPr>
      </w:pPr>
    </w:p>
    <w:p w:rsidR="005732B6" w:rsidRDefault="005732B6" w:rsidP="00420649">
      <w:pPr>
        <w:pStyle w:val="Prrafodelista"/>
        <w:spacing w:line="360" w:lineRule="auto"/>
        <w:ind w:left="0"/>
        <w:jc w:val="center"/>
        <w:rPr>
          <w:rFonts w:ascii="Times New Roman" w:hAnsi="Times New Roman" w:cs="Times New Roman"/>
          <w:sz w:val="24"/>
          <w:szCs w:val="24"/>
        </w:rPr>
      </w:pPr>
    </w:p>
    <w:p w:rsidR="005732B6" w:rsidRDefault="005732B6" w:rsidP="00420649">
      <w:pPr>
        <w:pStyle w:val="Prrafodelista"/>
        <w:spacing w:line="360" w:lineRule="auto"/>
        <w:ind w:left="0"/>
        <w:jc w:val="center"/>
        <w:rPr>
          <w:rFonts w:ascii="Times New Roman" w:hAnsi="Times New Roman" w:cs="Times New Roman"/>
          <w:sz w:val="24"/>
          <w:szCs w:val="24"/>
        </w:rPr>
      </w:pPr>
    </w:p>
    <w:p w:rsidR="005732B6" w:rsidRDefault="005732B6" w:rsidP="00420649">
      <w:pPr>
        <w:pStyle w:val="Prrafodelista"/>
        <w:spacing w:line="360" w:lineRule="auto"/>
        <w:ind w:left="0"/>
        <w:jc w:val="center"/>
        <w:rPr>
          <w:rFonts w:ascii="Times New Roman" w:hAnsi="Times New Roman" w:cs="Times New Roman"/>
          <w:sz w:val="24"/>
          <w:szCs w:val="24"/>
        </w:rPr>
      </w:pPr>
    </w:p>
    <w:p w:rsidR="005732B6" w:rsidRDefault="005732B6" w:rsidP="00420649">
      <w:pPr>
        <w:pStyle w:val="Prrafodelista"/>
        <w:spacing w:line="360" w:lineRule="auto"/>
        <w:ind w:left="0"/>
        <w:jc w:val="center"/>
        <w:rPr>
          <w:rFonts w:ascii="Times New Roman" w:hAnsi="Times New Roman" w:cs="Times New Roman"/>
          <w:sz w:val="24"/>
          <w:szCs w:val="24"/>
        </w:rPr>
      </w:pPr>
    </w:p>
    <w:p w:rsidR="005732B6" w:rsidRDefault="005732B6" w:rsidP="00420649">
      <w:pPr>
        <w:pStyle w:val="Prrafodelista"/>
        <w:spacing w:line="360" w:lineRule="auto"/>
        <w:ind w:left="0"/>
        <w:jc w:val="center"/>
        <w:rPr>
          <w:rFonts w:ascii="Times New Roman" w:hAnsi="Times New Roman" w:cs="Times New Roman"/>
          <w:sz w:val="24"/>
          <w:szCs w:val="24"/>
        </w:rPr>
      </w:pPr>
    </w:p>
    <w:p w:rsidR="005732B6" w:rsidRDefault="005732B6" w:rsidP="00420649">
      <w:pPr>
        <w:pStyle w:val="Prrafodelista"/>
        <w:spacing w:line="360" w:lineRule="auto"/>
        <w:ind w:left="0"/>
        <w:jc w:val="center"/>
        <w:rPr>
          <w:rFonts w:ascii="Times New Roman" w:hAnsi="Times New Roman" w:cs="Times New Roman"/>
          <w:sz w:val="24"/>
          <w:szCs w:val="24"/>
        </w:rPr>
      </w:pPr>
    </w:p>
    <w:p w:rsidR="005732B6" w:rsidRDefault="005732B6" w:rsidP="00420649">
      <w:pPr>
        <w:pStyle w:val="Prrafodelista"/>
        <w:spacing w:line="360" w:lineRule="auto"/>
        <w:ind w:left="0"/>
        <w:jc w:val="center"/>
        <w:rPr>
          <w:rFonts w:ascii="Times New Roman" w:hAnsi="Times New Roman" w:cs="Times New Roman"/>
          <w:sz w:val="24"/>
          <w:szCs w:val="24"/>
        </w:rPr>
      </w:pPr>
    </w:p>
    <w:p w:rsidR="005732B6" w:rsidRDefault="005732B6" w:rsidP="00420649">
      <w:pPr>
        <w:pStyle w:val="Prrafodelista"/>
        <w:spacing w:line="360" w:lineRule="auto"/>
        <w:ind w:left="0"/>
        <w:jc w:val="center"/>
        <w:rPr>
          <w:rFonts w:ascii="Times New Roman" w:hAnsi="Times New Roman" w:cs="Times New Roman"/>
          <w:sz w:val="24"/>
          <w:szCs w:val="24"/>
        </w:rPr>
      </w:pPr>
    </w:p>
    <w:p w:rsidR="005732B6" w:rsidRDefault="005732B6" w:rsidP="00420649">
      <w:pPr>
        <w:pStyle w:val="Prrafodelista"/>
        <w:spacing w:line="360" w:lineRule="auto"/>
        <w:ind w:left="0"/>
        <w:jc w:val="center"/>
        <w:rPr>
          <w:rFonts w:ascii="Times New Roman" w:hAnsi="Times New Roman" w:cs="Times New Roman"/>
          <w:sz w:val="24"/>
          <w:szCs w:val="24"/>
        </w:rPr>
      </w:pPr>
    </w:p>
    <w:p w:rsidR="005732B6" w:rsidRDefault="005732B6" w:rsidP="00420649">
      <w:pPr>
        <w:pStyle w:val="Prrafodelista"/>
        <w:spacing w:line="360" w:lineRule="auto"/>
        <w:ind w:left="0"/>
        <w:jc w:val="center"/>
        <w:rPr>
          <w:rFonts w:ascii="Times New Roman" w:hAnsi="Times New Roman" w:cs="Times New Roman"/>
          <w:sz w:val="24"/>
          <w:szCs w:val="24"/>
        </w:rPr>
      </w:pPr>
    </w:p>
    <w:p w:rsidR="005732B6" w:rsidRDefault="005732B6" w:rsidP="00420649">
      <w:pPr>
        <w:pStyle w:val="Prrafodelista"/>
        <w:spacing w:line="360" w:lineRule="auto"/>
        <w:ind w:left="0"/>
        <w:jc w:val="center"/>
        <w:rPr>
          <w:rFonts w:ascii="Times New Roman" w:hAnsi="Times New Roman" w:cs="Times New Roman"/>
          <w:sz w:val="24"/>
          <w:szCs w:val="24"/>
        </w:rPr>
      </w:pPr>
    </w:p>
    <w:p w:rsidR="005732B6" w:rsidRDefault="005732B6" w:rsidP="00420649">
      <w:pPr>
        <w:pStyle w:val="Prrafodelista"/>
        <w:spacing w:line="360" w:lineRule="auto"/>
        <w:ind w:left="0"/>
        <w:jc w:val="center"/>
        <w:rPr>
          <w:rFonts w:ascii="Times New Roman" w:hAnsi="Times New Roman" w:cs="Times New Roman"/>
          <w:sz w:val="24"/>
          <w:szCs w:val="24"/>
        </w:rPr>
      </w:pPr>
    </w:p>
    <w:p w:rsidR="005732B6" w:rsidRDefault="005732B6" w:rsidP="00420649">
      <w:pPr>
        <w:pStyle w:val="Prrafodelista"/>
        <w:spacing w:line="360" w:lineRule="auto"/>
        <w:ind w:left="0"/>
        <w:jc w:val="center"/>
        <w:rPr>
          <w:rFonts w:ascii="Times New Roman" w:hAnsi="Times New Roman" w:cs="Times New Roman"/>
          <w:sz w:val="24"/>
          <w:szCs w:val="24"/>
        </w:rPr>
      </w:pPr>
    </w:p>
    <w:p w:rsidR="005732B6" w:rsidRDefault="005732B6" w:rsidP="00420649">
      <w:pPr>
        <w:pStyle w:val="Prrafodelista"/>
        <w:spacing w:line="360" w:lineRule="auto"/>
        <w:ind w:left="0"/>
        <w:jc w:val="center"/>
        <w:rPr>
          <w:rFonts w:ascii="Times New Roman" w:hAnsi="Times New Roman" w:cs="Times New Roman"/>
          <w:sz w:val="24"/>
          <w:szCs w:val="24"/>
        </w:rPr>
      </w:pPr>
    </w:p>
    <w:p w:rsidR="005732B6" w:rsidRDefault="005732B6" w:rsidP="00420649">
      <w:pPr>
        <w:pStyle w:val="Prrafodelista"/>
        <w:spacing w:line="360" w:lineRule="auto"/>
        <w:ind w:left="0"/>
        <w:jc w:val="center"/>
        <w:rPr>
          <w:rFonts w:ascii="Times New Roman" w:hAnsi="Times New Roman" w:cs="Times New Roman"/>
          <w:sz w:val="24"/>
          <w:szCs w:val="24"/>
        </w:rPr>
      </w:pPr>
    </w:p>
    <w:p w:rsidR="005732B6" w:rsidRDefault="005732B6" w:rsidP="00420649">
      <w:pPr>
        <w:pStyle w:val="Prrafodelista"/>
        <w:spacing w:line="360" w:lineRule="auto"/>
        <w:ind w:left="0"/>
        <w:jc w:val="center"/>
        <w:rPr>
          <w:rFonts w:ascii="Times New Roman" w:hAnsi="Times New Roman" w:cs="Times New Roman"/>
          <w:sz w:val="24"/>
          <w:szCs w:val="24"/>
        </w:rPr>
      </w:pPr>
    </w:p>
    <w:p w:rsidR="005732B6" w:rsidRDefault="005732B6" w:rsidP="005732B6">
      <w:pPr>
        <w:pStyle w:val="Prrafodelista"/>
        <w:spacing w:line="360" w:lineRule="auto"/>
        <w:ind w:left="0"/>
        <w:rPr>
          <w:rFonts w:ascii="Times New Roman" w:hAnsi="Times New Roman" w:cs="Times New Roman"/>
          <w:sz w:val="24"/>
          <w:szCs w:val="24"/>
        </w:rPr>
      </w:pPr>
    </w:p>
    <w:p w:rsidR="00500076" w:rsidRDefault="00646988" w:rsidP="00500076">
      <w:pPr>
        <w:pStyle w:val="Prrafodelista"/>
        <w:spacing w:line="360" w:lineRule="auto"/>
        <w:ind w:left="0"/>
        <w:jc w:val="both"/>
        <w:rPr>
          <w:rFonts w:ascii="Times New Roman" w:hAnsi="Times New Roman" w:cs="Times New Roman"/>
          <w:b/>
          <w:sz w:val="24"/>
          <w:szCs w:val="24"/>
        </w:rPr>
      </w:pPr>
      <w:r>
        <w:rPr>
          <w:rFonts w:ascii="Times New Roman" w:hAnsi="Times New Roman" w:cs="Times New Roman"/>
          <w:b/>
          <w:sz w:val="24"/>
          <w:szCs w:val="24"/>
        </w:rPr>
        <w:lastRenderedPageBreak/>
        <w:t>ANEXO 8</w:t>
      </w:r>
      <w:r w:rsidR="00500076" w:rsidRPr="000D3864">
        <w:rPr>
          <w:rFonts w:ascii="Times New Roman" w:hAnsi="Times New Roman" w:cs="Times New Roman"/>
          <w:b/>
          <w:sz w:val="24"/>
          <w:szCs w:val="24"/>
        </w:rPr>
        <w:t xml:space="preserve">. </w:t>
      </w:r>
      <w:r w:rsidR="00500076">
        <w:rPr>
          <w:rFonts w:ascii="Times New Roman" w:hAnsi="Times New Roman" w:cs="Times New Roman"/>
          <w:b/>
          <w:sz w:val="24"/>
          <w:szCs w:val="24"/>
        </w:rPr>
        <w:t>AREAS DE INFLUENCIA</w:t>
      </w:r>
      <w:r w:rsidR="007E1560">
        <w:rPr>
          <w:rFonts w:ascii="Times New Roman" w:hAnsi="Times New Roman" w:cs="Times New Roman"/>
          <w:b/>
          <w:sz w:val="24"/>
          <w:szCs w:val="24"/>
        </w:rPr>
        <w:t xml:space="preserve"> DE ESTACIONES METEREOLOGICAS</w:t>
      </w:r>
      <w:r w:rsidR="00500076">
        <w:rPr>
          <w:rFonts w:ascii="Times New Roman" w:hAnsi="Times New Roman" w:cs="Times New Roman"/>
          <w:b/>
          <w:sz w:val="24"/>
          <w:szCs w:val="24"/>
        </w:rPr>
        <w:t xml:space="preserve"> Y UBICACIÓN DE LA CUENCA TRES MOLINOS - CAJAMARCA</w:t>
      </w:r>
      <w:r w:rsidR="00500076" w:rsidRPr="000D3864">
        <w:rPr>
          <w:rFonts w:ascii="Times New Roman" w:hAnsi="Times New Roman" w:cs="Times New Roman"/>
          <w:b/>
          <w:sz w:val="24"/>
          <w:szCs w:val="24"/>
        </w:rPr>
        <w:t>.</w:t>
      </w:r>
    </w:p>
    <w:p w:rsidR="00500076" w:rsidRPr="000A3FBD" w:rsidRDefault="00500076" w:rsidP="00500076">
      <w:pPr>
        <w:pStyle w:val="Prrafodelista"/>
        <w:spacing w:line="360" w:lineRule="auto"/>
        <w:ind w:left="-284"/>
        <w:rPr>
          <w:rFonts w:ascii="Times New Roman" w:hAnsi="Times New Roman" w:cs="Times New Roman"/>
          <w:sz w:val="24"/>
          <w:szCs w:val="24"/>
        </w:rPr>
      </w:pPr>
      <w:r>
        <w:rPr>
          <w:noProof/>
          <w:lang w:val="es-ES" w:eastAsia="es-ES"/>
        </w:rPr>
        <w:drawing>
          <wp:inline distT="0" distB="0" distL="0" distR="0" wp14:anchorId="49459905" wp14:editId="1238C623">
            <wp:extent cx="6134100" cy="6867525"/>
            <wp:effectExtent l="0" t="0" r="0" b="952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srcRect l="33266" t="15750" r="20571" b="16365"/>
                    <a:stretch/>
                  </pic:blipFill>
                  <pic:spPr bwMode="auto">
                    <a:xfrm>
                      <a:off x="0" y="0"/>
                      <a:ext cx="6149283" cy="6884523"/>
                    </a:xfrm>
                    <a:prstGeom prst="rect">
                      <a:avLst/>
                    </a:prstGeom>
                    <a:ln>
                      <a:noFill/>
                    </a:ln>
                    <a:extLst>
                      <a:ext uri="{53640926-AAD7-44D8-BBD7-CCE9431645EC}">
                        <a14:shadowObscured xmlns:a14="http://schemas.microsoft.com/office/drawing/2010/main"/>
                      </a:ext>
                    </a:extLst>
                  </pic:spPr>
                </pic:pic>
              </a:graphicData>
            </a:graphic>
          </wp:inline>
        </w:drawing>
      </w:r>
    </w:p>
    <w:sectPr w:rsidR="00500076" w:rsidRPr="000A3FBD" w:rsidSect="000F5ED9">
      <w:pgSz w:w="12240" w:h="15840"/>
      <w:pgMar w:top="1134" w:right="1701" w:bottom="1418"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A31AE" w:rsidRDefault="00BA31AE" w:rsidP="00DE53D0">
      <w:pPr>
        <w:spacing w:after="0" w:line="240" w:lineRule="auto"/>
      </w:pPr>
      <w:r>
        <w:separator/>
      </w:r>
    </w:p>
  </w:endnote>
  <w:endnote w:type="continuationSeparator" w:id="0">
    <w:p w:rsidR="00BA31AE" w:rsidRDefault="00BA31AE" w:rsidP="00DE53D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entury Gothic">
    <w:altName w:val="Century Gothic"/>
    <w:panose1 w:val="020B0502020202020204"/>
    <w:charset w:val="00"/>
    <w:family w:val="swiss"/>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Maiandra GD">
    <w:panose1 w:val="020E050203030802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72674599"/>
      <w:docPartObj>
        <w:docPartGallery w:val="Page Numbers (Bottom of Page)"/>
        <w:docPartUnique/>
      </w:docPartObj>
    </w:sdtPr>
    <w:sdtEndPr>
      <w:rPr>
        <w:color w:val="000000" w:themeColor="text1"/>
      </w:rPr>
    </w:sdtEndPr>
    <w:sdtContent>
      <w:p w:rsidR="00BA31AE" w:rsidRPr="00A875C4" w:rsidRDefault="00BA31AE" w:rsidP="00E86B77">
        <w:pPr>
          <w:pStyle w:val="Piedepgina"/>
          <w:jc w:val="center"/>
          <w:rPr>
            <w:color w:val="000000" w:themeColor="text1"/>
          </w:rPr>
        </w:pPr>
        <w:r w:rsidRPr="00A875C4">
          <w:rPr>
            <w:color w:val="000000" w:themeColor="text1"/>
          </w:rPr>
          <w:fldChar w:fldCharType="begin"/>
        </w:r>
        <w:r w:rsidRPr="00A875C4">
          <w:rPr>
            <w:color w:val="000000" w:themeColor="text1"/>
          </w:rPr>
          <w:instrText>PAGE   \* MERGEFORMAT</w:instrText>
        </w:r>
        <w:r w:rsidRPr="00A875C4">
          <w:rPr>
            <w:color w:val="000000" w:themeColor="text1"/>
          </w:rPr>
          <w:fldChar w:fldCharType="separate"/>
        </w:r>
        <w:r w:rsidR="00327F60" w:rsidRPr="00327F60">
          <w:rPr>
            <w:noProof/>
            <w:color w:val="000000" w:themeColor="text1"/>
            <w:lang w:val="es-ES"/>
          </w:rPr>
          <w:t>103</w:t>
        </w:r>
        <w:r w:rsidRPr="00A875C4">
          <w:rPr>
            <w:color w:val="000000" w:themeColor="text1"/>
          </w:rPr>
          <w:fldChar w:fldCharType="end"/>
        </w:r>
      </w:p>
    </w:sdtContent>
  </w:sdt>
  <w:p w:rsidR="00BA31AE" w:rsidRDefault="00BA31AE">
    <w:pPr>
      <w:pStyle w:val="Piedepgin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A31AE" w:rsidRDefault="00BA31AE" w:rsidP="00DE53D0">
      <w:pPr>
        <w:spacing w:after="0" w:line="240" w:lineRule="auto"/>
      </w:pPr>
      <w:r>
        <w:separator/>
      </w:r>
    </w:p>
  </w:footnote>
  <w:footnote w:type="continuationSeparator" w:id="0">
    <w:p w:rsidR="00BA31AE" w:rsidRDefault="00BA31AE" w:rsidP="00DE53D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C25045"/>
    <w:multiLevelType w:val="hybridMultilevel"/>
    <w:tmpl w:val="46F81EC6"/>
    <w:lvl w:ilvl="0" w:tplc="A9DE192E">
      <w:start w:val="1"/>
      <w:numFmt w:val="lowerLetter"/>
      <w:lvlText w:val="%1)"/>
      <w:lvlJc w:val="left"/>
      <w:pPr>
        <w:ind w:left="1080" w:hanging="360"/>
      </w:pPr>
      <w:rPr>
        <w:rFonts w:hint="default"/>
      </w:rPr>
    </w:lvl>
    <w:lvl w:ilvl="1" w:tplc="280A0019" w:tentative="1">
      <w:start w:val="1"/>
      <w:numFmt w:val="lowerLetter"/>
      <w:lvlText w:val="%2."/>
      <w:lvlJc w:val="left"/>
      <w:pPr>
        <w:ind w:left="1800" w:hanging="360"/>
      </w:pPr>
    </w:lvl>
    <w:lvl w:ilvl="2" w:tplc="280A001B" w:tentative="1">
      <w:start w:val="1"/>
      <w:numFmt w:val="lowerRoman"/>
      <w:lvlText w:val="%3."/>
      <w:lvlJc w:val="right"/>
      <w:pPr>
        <w:ind w:left="2520" w:hanging="180"/>
      </w:pPr>
    </w:lvl>
    <w:lvl w:ilvl="3" w:tplc="280A000F" w:tentative="1">
      <w:start w:val="1"/>
      <w:numFmt w:val="decimal"/>
      <w:lvlText w:val="%4."/>
      <w:lvlJc w:val="left"/>
      <w:pPr>
        <w:ind w:left="3240" w:hanging="360"/>
      </w:pPr>
    </w:lvl>
    <w:lvl w:ilvl="4" w:tplc="280A0019" w:tentative="1">
      <w:start w:val="1"/>
      <w:numFmt w:val="lowerLetter"/>
      <w:lvlText w:val="%5."/>
      <w:lvlJc w:val="left"/>
      <w:pPr>
        <w:ind w:left="3960" w:hanging="360"/>
      </w:pPr>
    </w:lvl>
    <w:lvl w:ilvl="5" w:tplc="280A001B" w:tentative="1">
      <w:start w:val="1"/>
      <w:numFmt w:val="lowerRoman"/>
      <w:lvlText w:val="%6."/>
      <w:lvlJc w:val="right"/>
      <w:pPr>
        <w:ind w:left="4680" w:hanging="180"/>
      </w:pPr>
    </w:lvl>
    <w:lvl w:ilvl="6" w:tplc="280A000F" w:tentative="1">
      <w:start w:val="1"/>
      <w:numFmt w:val="decimal"/>
      <w:lvlText w:val="%7."/>
      <w:lvlJc w:val="left"/>
      <w:pPr>
        <w:ind w:left="5400" w:hanging="360"/>
      </w:pPr>
    </w:lvl>
    <w:lvl w:ilvl="7" w:tplc="280A0019" w:tentative="1">
      <w:start w:val="1"/>
      <w:numFmt w:val="lowerLetter"/>
      <w:lvlText w:val="%8."/>
      <w:lvlJc w:val="left"/>
      <w:pPr>
        <w:ind w:left="6120" w:hanging="360"/>
      </w:pPr>
    </w:lvl>
    <w:lvl w:ilvl="8" w:tplc="280A001B" w:tentative="1">
      <w:start w:val="1"/>
      <w:numFmt w:val="lowerRoman"/>
      <w:lvlText w:val="%9."/>
      <w:lvlJc w:val="right"/>
      <w:pPr>
        <w:ind w:left="6840" w:hanging="180"/>
      </w:pPr>
    </w:lvl>
  </w:abstractNum>
  <w:abstractNum w:abstractNumId="1" w15:restartNumberingAfterBreak="0">
    <w:nsid w:val="02A408F2"/>
    <w:multiLevelType w:val="hybridMultilevel"/>
    <w:tmpl w:val="DB2CBA5E"/>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 w15:restartNumberingAfterBreak="0">
    <w:nsid w:val="068F39A9"/>
    <w:multiLevelType w:val="hybridMultilevel"/>
    <w:tmpl w:val="42F2B25C"/>
    <w:lvl w:ilvl="0" w:tplc="51A6C87E">
      <w:start w:val="1"/>
      <w:numFmt w:val="lowerLetter"/>
      <w:lvlText w:val="%1)"/>
      <w:lvlJc w:val="left"/>
      <w:pPr>
        <w:ind w:left="1080" w:hanging="360"/>
      </w:pPr>
      <w:rPr>
        <w:rFonts w:hint="default"/>
      </w:rPr>
    </w:lvl>
    <w:lvl w:ilvl="1" w:tplc="280A0019" w:tentative="1">
      <w:start w:val="1"/>
      <w:numFmt w:val="lowerLetter"/>
      <w:lvlText w:val="%2."/>
      <w:lvlJc w:val="left"/>
      <w:pPr>
        <w:ind w:left="1800" w:hanging="360"/>
      </w:pPr>
    </w:lvl>
    <w:lvl w:ilvl="2" w:tplc="280A001B" w:tentative="1">
      <w:start w:val="1"/>
      <w:numFmt w:val="lowerRoman"/>
      <w:lvlText w:val="%3."/>
      <w:lvlJc w:val="right"/>
      <w:pPr>
        <w:ind w:left="2520" w:hanging="180"/>
      </w:pPr>
    </w:lvl>
    <w:lvl w:ilvl="3" w:tplc="280A000F" w:tentative="1">
      <w:start w:val="1"/>
      <w:numFmt w:val="decimal"/>
      <w:lvlText w:val="%4."/>
      <w:lvlJc w:val="left"/>
      <w:pPr>
        <w:ind w:left="3240" w:hanging="360"/>
      </w:pPr>
    </w:lvl>
    <w:lvl w:ilvl="4" w:tplc="280A0019" w:tentative="1">
      <w:start w:val="1"/>
      <w:numFmt w:val="lowerLetter"/>
      <w:lvlText w:val="%5."/>
      <w:lvlJc w:val="left"/>
      <w:pPr>
        <w:ind w:left="3960" w:hanging="360"/>
      </w:pPr>
    </w:lvl>
    <w:lvl w:ilvl="5" w:tplc="280A001B" w:tentative="1">
      <w:start w:val="1"/>
      <w:numFmt w:val="lowerRoman"/>
      <w:lvlText w:val="%6."/>
      <w:lvlJc w:val="right"/>
      <w:pPr>
        <w:ind w:left="4680" w:hanging="180"/>
      </w:pPr>
    </w:lvl>
    <w:lvl w:ilvl="6" w:tplc="280A000F" w:tentative="1">
      <w:start w:val="1"/>
      <w:numFmt w:val="decimal"/>
      <w:lvlText w:val="%7."/>
      <w:lvlJc w:val="left"/>
      <w:pPr>
        <w:ind w:left="5400" w:hanging="360"/>
      </w:pPr>
    </w:lvl>
    <w:lvl w:ilvl="7" w:tplc="280A0019" w:tentative="1">
      <w:start w:val="1"/>
      <w:numFmt w:val="lowerLetter"/>
      <w:lvlText w:val="%8."/>
      <w:lvlJc w:val="left"/>
      <w:pPr>
        <w:ind w:left="6120" w:hanging="360"/>
      </w:pPr>
    </w:lvl>
    <w:lvl w:ilvl="8" w:tplc="280A001B" w:tentative="1">
      <w:start w:val="1"/>
      <w:numFmt w:val="lowerRoman"/>
      <w:lvlText w:val="%9."/>
      <w:lvlJc w:val="right"/>
      <w:pPr>
        <w:ind w:left="6840" w:hanging="180"/>
      </w:pPr>
    </w:lvl>
  </w:abstractNum>
  <w:abstractNum w:abstractNumId="3" w15:restartNumberingAfterBreak="0">
    <w:nsid w:val="0E0B6FD3"/>
    <w:multiLevelType w:val="hybridMultilevel"/>
    <w:tmpl w:val="C7B64940"/>
    <w:lvl w:ilvl="0" w:tplc="22440D84">
      <w:start w:val="1"/>
      <w:numFmt w:val="upperRoman"/>
      <w:lvlText w:val="%1."/>
      <w:lvlJc w:val="left"/>
      <w:pPr>
        <w:ind w:left="5966" w:hanging="720"/>
      </w:pPr>
      <w:rPr>
        <w:rFonts w:hint="default"/>
        <w:b/>
        <w:sz w:val="24"/>
        <w:szCs w:val="24"/>
      </w:rPr>
    </w:lvl>
    <w:lvl w:ilvl="1" w:tplc="280A0019">
      <w:start w:val="1"/>
      <w:numFmt w:val="lowerLetter"/>
      <w:lvlText w:val="%2."/>
      <w:lvlJc w:val="left"/>
      <w:pPr>
        <w:ind w:left="6326" w:hanging="360"/>
      </w:pPr>
    </w:lvl>
    <w:lvl w:ilvl="2" w:tplc="B88A286E">
      <w:start w:val="1"/>
      <w:numFmt w:val="decimal"/>
      <w:lvlText w:val="%3."/>
      <w:lvlJc w:val="left"/>
      <w:pPr>
        <w:ind w:left="7226" w:hanging="360"/>
      </w:pPr>
      <w:rPr>
        <w:rFonts w:hint="default"/>
      </w:rPr>
    </w:lvl>
    <w:lvl w:ilvl="3" w:tplc="53904B48">
      <w:start w:val="1"/>
      <w:numFmt w:val="decimal"/>
      <w:lvlText w:val="%4)"/>
      <w:lvlJc w:val="left"/>
      <w:pPr>
        <w:ind w:left="7766" w:hanging="360"/>
      </w:pPr>
      <w:rPr>
        <w:rFonts w:hint="default"/>
      </w:rPr>
    </w:lvl>
    <w:lvl w:ilvl="4" w:tplc="280A0019" w:tentative="1">
      <w:start w:val="1"/>
      <w:numFmt w:val="lowerLetter"/>
      <w:lvlText w:val="%5."/>
      <w:lvlJc w:val="left"/>
      <w:pPr>
        <w:ind w:left="8486" w:hanging="360"/>
      </w:pPr>
    </w:lvl>
    <w:lvl w:ilvl="5" w:tplc="280A001B" w:tentative="1">
      <w:start w:val="1"/>
      <w:numFmt w:val="lowerRoman"/>
      <w:lvlText w:val="%6."/>
      <w:lvlJc w:val="right"/>
      <w:pPr>
        <w:ind w:left="9206" w:hanging="180"/>
      </w:pPr>
    </w:lvl>
    <w:lvl w:ilvl="6" w:tplc="280A000F" w:tentative="1">
      <w:start w:val="1"/>
      <w:numFmt w:val="decimal"/>
      <w:lvlText w:val="%7."/>
      <w:lvlJc w:val="left"/>
      <w:pPr>
        <w:ind w:left="9926" w:hanging="360"/>
      </w:pPr>
    </w:lvl>
    <w:lvl w:ilvl="7" w:tplc="280A0019" w:tentative="1">
      <w:start w:val="1"/>
      <w:numFmt w:val="lowerLetter"/>
      <w:lvlText w:val="%8."/>
      <w:lvlJc w:val="left"/>
      <w:pPr>
        <w:ind w:left="10646" w:hanging="360"/>
      </w:pPr>
    </w:lvl>
    <w:lvl w:ilvl="8" w:tplc="280A001B" w:tentative="1">
      <w:start w:val="1"/>
      <w:numFmt w:val="lowerRoman"/>
      <w:lvlText w:val="%9."/>
      <w:lvlJc w:val="right"/>
      <w:pPr>
        <w:ind w:left="11366" w:hanging="180"/>
      </w:pPr>
    </w:lvl>
  </w:abstractNum>
  <w:abstractNum w:abstractNumId="4" w15:restartNumberingAfterBreak="0">
    <w:nsid w:val="113D16F7"/>
    <w:multiLevelType w:val="multilevel"/>
    <w:tmpl w:val="32343FBA"/>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720" w:hanging="720"/>
      </w:pPr>
      <w:rPr>
        <w:rFonts w:ascii="Times New Roman" w:hAnsi="Times New Roman" w:cs="Times New Roman" w:hint="default"/>
        <w:b/>
        <w:sz w:val="24"/>
        <w:szCs w:val="24"/>
      </w:rPr>
    </w:lvl>
    <w:lvl w:ilvl="3">
      <w:start w:val="1"/>
      <w:numFmt w:val="decimal"/>
      <w:lvlText w:val="%1.%2.%3.%4."/>
      <w:lvlJc w:val="left"/>
      <w:pPr>
        <w:ind w:left="1800" w:hanging="720"/>
      </w:pPr>
      <w:rPr>
        <w:rFonts w:ascii="Times New Roman" w:hAnsi="Times New Roman" w:cs="Times New Roman" w:hint="default"/>
        <w:b/>
        <w:sz w:val="24"/>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5" w15:restartNumberingAfterBreak="0">
    <w:nsid w:val="129F0C36"/>
    <w:multiLevelType w:val="multilevel"/>
    <w:tmpl w:val="32343FBA"/>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720" w:hanging="720"/>
      </w:pPr>
      <w:rPr>
        <w:rFonts w:ascii="Times New Roman" w:hAnsi="Times New Roman" w:cs="Times New Roman" w:hint="default"/>
        <w:b/>
        <w:sz w:val="24"/>
        <w:szCs w:val="24"/>
      </w:rPr>
    </w:lvl>
    <w:lvl w:ilvl="3">
      <w:start w:val="1"/>
      <w:numFmt w:val="decimal"/>
      <w:lvlText w:val="%1.%2.%3.%4."/>
      <w:lvlJc w:val="left"/>
      <w:pPr>
        <w:ind w:left="1800" w:hanging="720"/>
      </w:pPr>
      <w:rPr>
        <w:rFonts w:ascii="Times New Roman" w:hAnsi="Times New Roman" w:cs="Times New Roman" w:hint="default"/>
        <w:b/>
        <w:sz w:val="24"/>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6" w15:restartNumberingAfterBreak="0">
    <w:nsid w:val="1DC94F73"/>
    <w:multiLevelType w:val="hybridMultilevel"/>
    <w:tmpl w:val="60CAAE36"/>
    <w:lvl w:ilvl="0" w:tplc="F6189E02">
      <w:start w:val="1"/>
      <w:numFmt w:val="lowerLetter"/>
      <w:lvlText w:val="%1)"/>
      <w:lvlJc w:val="left"/>
      <w:pPr>
        <w:ind w:left="720" w:hanging="360"/>
      </w:pPr>
      <w:rPr>
        <w:rFonts w:hint="default"/>
        <w:b/>
        <w:sz w:val="24"/>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7" w15:restartNumberingAfterBreak="0">
    <w:nsid w:val="1E7A5DA0"/>
    <w:multiLevelType w:val="hybridMultilevel"/>
    <w:tmpl w:val="D9A2DC98"/>
    <w:lvl w:ilvl="0" w:tplc="AF9CA02C">
      <w:start w:val="1"/>
      <w:numFmt w:val="bullet"/>
      <w:lvlText w:val="-"/>
      <w:lvlJc w:val="left"/>
      <w:pPr>
        <w:ind w:left="720" w:hanging="360"/>
      </w:pPr>
      <w:rPr>
        <w:rFonts w:ascii="Times New Roman" w:eastAsiaTheme="minorHAnsi" w:hAnsi="Times New Roman" w:cs="Times New Roman" w:hint="default"/>
      </w:rPr>
    </w:lvl>
    <w:lvl w:ilvl="1" w:tplc="280A0003">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8" w15:restartNumberingAfterBreak="0">
    <w:nsid w:val="1FBE05C3"/>
    <w:multiLevelType w:val="hybridMultilevel"/>
    <w:tmpl w:val="60CAAE36"/>
    <w:lvl w:ilvl="0" w:tplc="F6189E02">
      <w:start w:val="1"/>
      <w:numFmt w:val="lowerLetter"/>
      <w:lvlText w:val="%1)"/>
      <w:lvlJc w:val="left"/>
      <w:pPr>
        <w:ind w:left="720" w:hanging="360"/>
      </w:pPr>
      <w:rPr>
        <w:rFonts w:hint="default"/>
        <w:b/>
        <w:sz w:val="24"/>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9" w15:restartNumberingAfterBreak="0">
    <w:nsid w:val="28297785"/>
    <w:multiLevelType w:val="hybridMultilevel"/>
    <w:tmpl w:val="C492876E"/>
    <w:lvl w:ilvl="0" w:tplc="CAF0D57E">
      <w:start w:val="1"/>
      <w:numFmt w:val="decimal"/>
      <w:lvlText w:val="%1)"/>
      <w:lvlJc w:val="left"/>
      <w:pPr>
        <w:ind w:left="1080" w:hanging="360"/>
      </w:pPr>
      <w:rPr>
        <w:rFonts w:hint="default"/>
      </w:rPr>
    </w:lvl>
    <w:lvl w:ilvl="1" w:tplc="280A0019" w:tentative="1">
      <w:start w:val="1"/>
      <w:numFmt w:val="lowerLetter"/>
      <w:lvlText w:val="%2."/>
      <w:lvlJc w:val="left"/>
      <w:pPr>
        <w:ind w:left="1800" w:hanging="360"/>
      </w:pPr>
    </w:lvl>
    <w:lvl w:ilvl="2" w:tplc="280A001B" w:tentative="1">
      <w:start w:val="1"/>
      <w:numFmt w:val="lowerRoman"/>
      <w:lvlText w:val="%3."/>
      <w:lvlJc w:val="right"/>
      <w:pPr>
        <w:ind w:left="2520" w:hanging="180"/>
      </w:pPr>
    </w:lvl>
    <w:lvl w:ilvl="3" w:tplc="280A000F" w:tentative="1">
      <w:start w:val="1"/>
      <w:numFmt w:val="decimal"/>
      <w:lvlText w:val="%4."/>
      <w:lvlJc w:val="left"/>
      <w:pPr>
        <w:ind w:left="3240" w:hanging="360"/>
      </w:pPr>
    </w:lvl>
    <w:lvl w:ilvl="4" w:tplc="280A0019" w:tentative="1">
      <w:start w:val="1"/>
      <w:numFmt w:val="lowerLetter"/>
      <w:lvlText w:val="%5."/>
      <w:lvlJc w:val="left"/>
      <w:pPr>
        <w:ind w:left="3960" w:hanging="360"/>
      </w:pPr>
    </w:lvl>
    <w:lvl w:ilvl="5" w:tplc="280A001B" w:tentative="1">
      <w:start w:val="1"/>
      <w:numFmt w:val="lowerRoman"/>
      <w:lvlText w:val="%6."/>
      <w:lvlJc w:val="right"/>
      <w:pPr>
        <w:ind w:left="4680" w:hanging="180"/>
      </w:pPr>
    </w:lvl>
    <w:lvl w:ilvl="6" w:tplc="280A000F" w:tentative="1">
      <w:start w:val="1"/>
      <w:numFmt w:val="decimal"/>
      <w:lvlText w:val="%7."/>
      <w:lvlJc w:val="left"/>
      <w:pPr>
        <w:ind w:left="5400" w:hanging="360"/>
      </w:pPr>
    </w:lvl>
    <w:lvl w:ilvl="7" w:tplc="280A0019" w:tentative="1">
      <w:start w:val="1"/>
      <w:numFmt w:val="lowerLetter"/>
      <w:lvlText w:val="%8."/>
      <w:lvlJc w:val="left"/>
      <w:pPr>
        <w:ind w:left="6120" w:hanging="360"/>
      </w:pPr>
    </w:lvl>
    <w:lvl w:ilvl="8" w:tplc="280A001B" w:tentative="1">
      <w:start w:val="1"/>
      <w:numFmt w:val="lowerRoman"/>
      <w:lvlText w:val="%9."/>
      <w:lvlJc w:val="right"/>
      <w:pPr>
        <w:ind w:left="6840" w:hanging="180"/>
      </w:pPr>
    </w:lvl>
  </w:abstractNum>
  <w:abstractNum w:abstractNumId="10" w15:restartNumberingAfterBreak="0">
    <w:nsid w:val="2B85472B"/>
    <w:multiLevelType w:val="hybridMultilevel"/>
    <w:tmpl w:val="116250CA"/>
    <w:lvl w:ilvl="0" w:tplc="280A0001">
      <w:start w:val="1"/>
      <w:numFmt w:val="bullet"/>
      <w:lvlText w:val=""/>
      <w:lvlJc w:val="left"/>
      <w:pPr>
        <w:ind w:left="1440" w:hanging="360"/>
      </w:pPr>
      <w:rPr>
        <w:rFonts w:ascii="Symbol" w:hAnsi="Symbol" w:hint="default"/>
      </w:rPr>
    </w:lvl>
    <w:lvl w:ilvl="1" w:tplc="280A0003" w:tentative="1">
      <w:start w:val="1"/>
      <w:numFmt w:val="bullet"/>
      <w:lvlText w:val="o"/>
      <w:lvlJc w:val="left"/>
      <w:pPr>
        <w:ind w:left="2160" w:hanging="360"/>
      </w:pPr>
      <w:rPr>
        <w:rFonts w:ascii="Courier New" w:hAnsi="Courier New" w:cs="Courier New" w:hint="default"/>
      </w:rPr>
    </w:lvl>
    <w:lvl w:ilvl="2" w:tplc="280A0005" w:tentative="1">
      <w:start w:val="1"/>
      <w:numFmt w:val="bullet"/>
      <w:lvlText w:val=""/>
      <w:lvlJc w:val="left"/>
      <w:pPr>
        <w:ind w:left="2880" w:hanging="360"/>
      </w:pPr>
      <w:rPr>
        <w:rFonts w:ascii="Wingdings" w:hAnsi="Wingdings" w:hint="default"/>
      </w:rPr>
    </w:lvl>
    <w:lvl w:ilvl="3" w:tplc="280A0001" w:tentative="1">
      <w:start w:val="1"/>
      <w:numFmt w:val="bullet"/>
      <w:lvlText w:val=""/>
      <w:lvlJc w:val="left"/>
      <w:pPr>
        <w:ind w:left="3600" w:hanging="360"/>
      </w:pPr>
      <w:rPr>
        <w:rFonts w:ascii="Symbol" w:hAnsi="Symbol" w:hint="default"/>
      </w:rPr>
    </w:lvl>
    <w:lvl w:ilvl="4" w:tplc="280A0003" w:tentative="1">
      <w:start w:val="1"/>
      <w:numFmt w:val="bullet"/>
      <w:lvlText w:val="o"/>
      <w:lvlJc w:val="left"/>
      <w:pPr>
        <w:ind w:left="4320" w:hanging="360"/>
      </w:pPr>
      <w:rPr>
        <w:rFonts w:ascii="Courier New" w:hAnsi="Courier New" w:cs="Courier New" w:hint="default"/>
      </w:rPr>
    </w:lvl>
    <w:lvl w:ilvl="5" w:tplc="280A0005" w:tentative="1">
      <w:start w:val="1"/>
      <w:numFmt w:val="bullet"/>
      <w:lvlText w:val=""/>
      <w:lvlJc w:val="left"/>
      <w:pPr>
        <w:ind w:left="5040" w:hanging="360"/>
      </w:pPr>
      <w:rPr>
        <w:rFonts w:ascii="Wingdings" w:hAnsi="Wingdings" w:hint="default"/>
      </w:rPr>
    </w:lvl>
    <w:lvl w:ilvl="6" w:tplc="280A0001" w:tentative="1">
      <w:start w:val="1"/>
      <w:numFmt w:val="bullet"/>
      <w:lvlText w:val=""/>
      <w:lvlJc w:val="left"/>
      <w:pPr>
        <w:ind w:left="5760" w:hanging="360"/>
      </w:pPr>
      <w:rPr>
        <w:rFonts w:ascii="Symbol" w:hAnsi="Symbol" w:hint="default"/>
      </w:rPr>
    </w:lvl>
    <w:lvl w:ilvl="7" w:tplc="280A0003" w:tentative="1">
      <w:start w:val="1"/>
      <w:numFmt w:val="bullet"/>
      <w:lvlText w:val="o"/>
      <w:lvlJc w:val="left"/>
      <w:pPr>
        <w:ind w:left="6480" w:hanging="360"/>
      </w:pPr>
      <w:rPr>
        <w:rFonts w:ascii="Courier New" w:hAnsi="Courier New" w:cs="Courier New" w:hint="default"/>
      </w:rPr>
    </w:lvl>
    <w:lvl w:ilvl="8" w:tplc="280A0005" w:tentative="1">
      <w:start w:val="1"/>
      <w:numFmt w:val="bullet"/>
      <w:lvlText w:val=""/>
      <w:lvlJc w:val="left"/>
      <w:pPr>
        <w:ind w:left="7200" w:hanging="360"/>
      </w:pPr>
      <w:rPr>
        <w:rFonts w:ascii="Wingdings" w:hAnsi="Wingdings" w:hint="default"/>
      </w:rPr>
    </w:lvl>
  </w:abstractNum>
  <w:abstractNum w:abstractNumId="11" w15:restartNumberingAfterBreak="0">
    <w:nsid w:val="2BDB388B"/>
    <w:multiLevelType w:val="multilevel"/>
    <w:tmpl w:val="43F80974"/>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lang w:val="es-MX"/>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2" w15:restartNumberingAfterBreak="0">
    <w:nsid w:val="2CDE6A31"/>
    <w:multiLevelType w:val="hybridMultilevel"/>
    <w:tmpl w:val="518247EE"/>
    <w:lvl w:ilvl="0" w:tplc="AF9CA02C">
      <w:start w:val="1"/>
      <w:numFmt w:val="bullet"/>
      <w:lvlText w:val="-"/>
      <w:lvlJc w:val="left"/>
      <w:pPr>
        <w:ind w:left="1069" w:hanging="360"/>
      </w:pPr>
      <w:rPr>
        <w:rFonts w:ascii="Times New Roman" w:eastAsiaTheme="minorHAnsi" w:hAnsi="Times New Roman" w:cs="Times New Roman" w:hint="default"/>
      </w:rPr>
    </w:lvl>
    <w:lvl w:ilvl="1" w:tplc="280A0003" w:tentative="1">
      <w:start w:val="1"/>
      <w:numFmt w:val="bullet"/>
      <w:lvlText w:val="o"/>
      <w:lvlJc w:val="left"/>
      <w:pPr>
        <w:ind w:left="1789" w:hanging="360"/>
      </w:pPr>
      <w:rPr>
        <w:rFonts w:ascii="Courier New" w:hAnsi="Courier New" w:cs="Courier New" w:hint="default"/>
      </w:rPr>
    </w:lvl>
    <w:lvl w:ilvl="2" w:tplc="280A0005" w:tentative="1">
      <w:start w:val="1"/>
      <w:numFmt w:val="bullet"/>
      <w:lvlText w:val=""/>
      <w:lvlJc w:val="left"/>
      <w:pPr>
        <w:ind w:left="2509" w:hanging="360"/>
      </w:pPr>
      <w:rPr>
        <w:rFonts w:ascii="Wingdings" w:hAnsi="Wingdings" w:hint="default"/>
      </w:rPr>
    </w:lvl>
    <w:lvl w:ilvl="3" w:tplc="280A0001" w:tentative="1">
      <w:start w:val="1"/>
      <w:numFmt w:val="bullet"/>
      <w:lvlText w:val=""/>
      <w:lvlJc w:val="left"/>
      <w:pPr>
        <w:ind w:left="3229" w:hanging="360"/>
      </w:pPr>
      <w:rPr>
        <w:rFonts w:ascii="Symbol" w:hAnsi="Symbol" w:hint="default"/>
      </w:rPr>
    </w:lvl>
    <w:lvl w:ilvl="4" w:tplc="280A0003" w:tentative="1">
      <w:start w:val="1"/>
      <w:numFmt w:val="bullet"/>
      <w:lvlText w:val="o"/>
      <w:lvlJc w:val="left"/>
      <w:pPr>
        <w:ind w:left="3949" w:hanging="360"/>
      </w:pPr>
      <w:rPr>
        <w:rFonts w:ascii="Courier New" w:hAnsi="Courier New" w:cs="Courier New" w:hint="default"/>
      </w:rPr>
    </w:lvl>
    <w:lvl w:ilvl="5" w:tplc="280A0005" w:tentative="1">
      <w:start w:val="1"/>
      <w:numFmt w:val="bullet"/>
      <w:lvlText w:val=""/>
      <w:lvlJc w:val="left"/>
      <w:pPr>
        <w:ind w:left="4669" w:hanging="360"/>
      </w:pPr>
      <w:rPr>
        <w:rFonts w:ascii="Wingdings" w:hAnsi="Wingdings" w:hint="default"/>
      </w:rPr>
    </w:lvl>
    <w:lvl w:ilvl="6" w:tplc="280A0001" w:tentative="1">
      <w:start w:val="1"/>
      <w:numFmt w:val="bullet"/>
      <w:lvlText w:val=""/>
      <w:lvlJc w:val="left"/>
      <w:pPr>
        <w:ind w:left="5389" w:hanging="360"/>
      </w:pPr>
      <w:rPr>
        <w:rFonts w:ascii="Symbol" w:hAnsi="Symbol" w:hint="default"/>
      </w:rPr>
    </w:lvl>
    <w:lvl w:ilvl="7" w:tplc="280A0003" w:tentative="1">
      <w:start w:val="1"/>
      <w:numFmt w:val="bullet"/>
      <w:lvlText w:val="o"/>
      <w:lvlJc w:val="left"/>
      <w:pPr>
        <w:ind w:left="6109" w:hanging="360"/>
      </w:pPr>
      <w:rPr>
        <w:rFonts w:ascii="Courier New" w:hAnsi="Courier New" w:cs="Courier New" w:hint="default"/>
      </w:rPr>
    </w:lvl>
    <w:lvl w:ilvl="8" w:tplc="280A0005" w:tentative="1">
      <w:start w:val="1"/>
      <w:numFmt w:val="bullet"/>
      <w:lvlText w:val=""/>
      <w:lvlJc w:val="left"/>
      <w:pPr>
        <w:ind w:left="6829" w:hanging="360"/>
      </w:pPr>
      <w:rPr>
        <w:rFonts w:ascii="Wingdings" w:hAnsi="Wingdings" w:hint="default"/>
      </w:rPr>
    </w:lvl>
  </w:abstractNum>
  <w:abstractNum w:abstractNumId="13" w15:restartNumberingAfterBreak="0">
    <w:nsid w:val="31FD6854"/>
    <w:multiLevelType w:val="hybridMultilevel"/>
    <w:tmpl w:val="1A42B590"/>
    <w:lvl w:ilvl="0" w:tplc="280A0017">
      <w:start w:val="1"/>
      <w:numFmt w:val="low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4" w15:restartNumberingAfterBreak="0">
    <w:nsid w:val="3631440A"/>
    <w:multiLevelType w:val="hybridMultilevel"/>
    <w:tmpl w:val="F300EFB2"/>
    <w:lvl w:ilvl="0" w:tplc="280A0001">
      <w:start w:val="1"/>
      <w:numFmt w:val="bullet"/>
      <w:lvlText w:val=""/>
      <w:lvlJc w:val="left"/>
      <w:pPr>
        <w:ind w:left="862" w:hanging="360"/>
      </w:pPr>
      <w:rPr>
        <w:rFonts w:ascii="Symbol" w:hAnsi="Symbol" w:hint="default"/>
      </w:rPr>
    </w:lvl>
    <w:lvl w:ilvl="1" w:tplc="280A0003" w:tentative="1">
      <w:start w:val="1"/>
      <w:numFmt w:val="bullet"/>
      <w:lvlText w:val="o"/>
      <w:lvlJc w:val="left"/>
      <w:pPr>
        <w:ind w:left="1582" w:hanging="360"/>
      </w:pPr>
      <w:rPr>
        <w:rFonts w:ascii="Courier New" w:hAnsi="Courier New" w:cs="Courier New" w:hint="default"/>
      </w:rPr>
    </w:lvl>
    <w:lvl w:ilvl="2" w:tplc="280A0005" w:tentative="1">
      <w:start w:val="1"/>
      <w:numFmt w:val="bullet"/>
      <w:lvlText w:val=""/>
      <w:lvlJc w:val="left"/>
      <w:pPr>
        <w:ind w:left="2302" w:hanging="360"/>
      </w:pPr>
      <w:rPr>
        <w:rFonts w:ascii="Wingdings" w:hAnsi="Wingdings" w:hint="default"/>
      </w:rPr>
    </w:lvl>
    <w:lvl w:ilvl="3" w:tplc="280A0001" w:tentative="1">
      <w:start w:val="1"/>
      <w:numFmt w:val="bullet"/>
      <w:lvlText w:val=""/>
      <w:lvlJc w:val="left"/>
      <w:pPr>
        <w:ind w:left="3022" w:hanging="360"/>
      </w:pPr>
      <w:rPr>
        <w:rFonts w:ascii="Symbol" w:hAnsi="Symbol" w:hint="default"/>
      </w:rPr>
    </w:lvl>
    <w:lvl w:ilvl="4" w:tplc="280A0003" w:tentative="1">
      <w:start w:val="1"/>
      <w:numFmt w:val="bullet"/>
      <w:lvlText w:val="o"/>
      <w:lvlJc w:val="left"/>
      <w:pPr>
        <w:ind w:left="3742" w:hanging="360"/>
      </w:pPr>
      <w:rPr>
        <w:rFonts w:ascii="Courier New" w:hAnsi="Courier New" w:cs="Courier New" w:hint="default"/>
      </w:rPr>
    </w:lvl>
    <w:lvl w:ilvl="5" w:tplc="280A0005" w:tentative="1">
      <w:start w:val="1"/>
      <w:numFmt w:val="bullet"/>
      <w:lvlText w:val=""/>
      <w:lvlJc w:val="left"/>
      <w:pPr>
        <w:ind w:left="4462" w:hanging="360"/>
      </w:pPr>
      <w:rPr>
        <w:rFonts w:ascii="Wingdings" w:hAnsi="Wingdings" w:hint="default"/>
      </w:rPr>
    </w:lvl>
    <w:lvl w:ilvl="6" w:tplc="280A0001" w:tentative="1">
      <w:start w:val="1"/>
      <w:numFmt w:val="bullet"/>
      <w:lvlText w:val=""/>
      <w:lvlJc w:val="left"/>
      <w:pPr>
        <w:ind w:left="5182" w:hanging="360"/>
      </w:pPr>
      <w:rPr>
        <w:rFonts w:ascii="Symbol" w:hAnsi="Symbol" w:hint="default"/>
      </w:rPr>
    </w:lvl>
    <w:lvl w:ilvl="7" w:tplc="280A0003" w:tentative="1">
      <w:start w:val="1"/>
      <w:numFmt w:val="bullet"/>
      <w:lvlText w:val="o"/>
      <w:lvlJc w:val="left"/>
      <w:pPr>
        <w:ind w:left="5902" w:hanging="360"/>
      </w:pPr>
      <w:rPr>
        <w:rFonts w:ascii="Courier New" w:hAnsi="Courier New" w:cs="Courier New" w:hint="default"/>
      </w:rPr>
    </w:lvl>
    <w:lvl w:ilvl="8" w:tplc="280A0005" w:tentative="1">
      <w:start w:val="1"/>
      <w:numFmt w:val="bullet"/>
      <w:lvlText w:val=""/>
      <w:lvlJc w:val="left"/>
      <w:pPr>
        <w:ind w:left="6622" w:hanging="360"/>
      </w:pPr>
      <w:rPr>
        <w:rFonts w:ascii="Wingdings" w:hAnsi="Wingdings" w:hint="default"/>
      </w:rPr>
    </w:lvl>
  </w:abstractNum>
  <w:abstractNum w:abstractNumId="15" w15:restartNumberingAfterBreak="0">
    <w:nsid w:val="36B62E70"/>
    <w:multiLevelType w:val="hybridMultilevel"/>
    <w:tmpl w:val="46F81EC6"/>
    <w:lvl w:ilvl="0" w:tplc="A9DE192E">
      <w:start w:val="1"/>
      <w:numFmt w:val="lowerLetter"/>
      <w:lvlText w:val="%1)"/>
      <w:lvlJc w:val="left"/>
      <w:pPr>
        <w:ind w:left="1080" w:hanging="360"/>
      </w:pPr>
      <w:rPr>
        <w:rFonts w:hint="default"/>
      </w:rPr>
    </w:lvl>
    <w:lvl w:ilvl="1" w:tplc="280A0019" w:tentative="1">
      <w:start w:val="1"/>
      <w:numFmt w:val="lowerLetter"/>
      <w:lvlText w:val="%2."/>
      <w:lvlJc w:val="left"/>
      <w:pPr>
        <w:ind w:left="1800" w:hanging="360"/>
      </w:pPr>
    </w:lvl>
    <w:lvl w:ilvl="2" w:tplc="280A001B" w:tentative="1">
      <w:start w:val="1"/>
      <w:numFmt w:val="lowerRoman"/>
      <w:lvlText w:val="%3."/>
      <w:lvlJc w:val="right"/>
      <w:pPr>
        <w:ind w:left="2520" w:hanging="180"/>
      </w:pPr>
    </w:lvl>
    <w:lvl w:ilvl="3" w:tplc="280A000F" w:tentative="1">
      <w:start w:val="1"/>
      <w:numFmt w:val="decimal"/>
      <w:lvlText w:val="%4."/>
      <w:lvlJc w:val="left"/>
      <w:pPr>
        <w:ind w:left="3240" w:hanging="360"/>
      </w:pPr>
    </w:lvl>
    <w:lvl w:ilvl="4" w:tplc="280A0019" w:tentative="1">
      <w:start w:val="1"/>
      <w:numFmt w:val="lowerLetter"/>
      <w:lvlText w:val="%5."/>
      <w:lvlJc w:val="left"/>
      <w:pPr>
        <w:ind w:left="3960" w:hanging="360"/>
      </w:pPr>
    </w:lvl>
    <w:lvl w:ilvl="5" w:tplc="280A001B" w:tentative="1">
      <w:start w:val="1"/>
      <w:numFmt w:val="lowerRoman"/>
      <w:lvlText w:val="%6."/>
      <w:lvlJc w:val="right"/>
      <w:pPr>
        <w:ind w:left="4680" w:hanging="180"/>
      </w:pPr>
    </w:lvl>
    <w:lvl w:ilvl="6" w:tplc="280A000F" w:tentative="1">
      <w:start w:val="1"/>
      <w:numFmt w:val="decimal"/>
      <w:lvlText w:val="%7."/>
      <w:lvlJc w:val="left"/>
      <w:pPr>
        <w:ind w:left="5400" w:hanging="360"/>
      </w:pPr>
    </w:lvl>
    <w:lvl w:ilvl="7" w:tplc="280A0019" w:tentative="1">
      <w:start w:val="1"/>
      <w:numFmt w:val="lowerLetter"/>
      <w:lvlText w:val="%8."/>
      <w:lvlJc w:val="left"/>
      <w:pPr>
        <w:ind w:left="6120" w:hanging="360"/>
      </w:pPr>
    </w:lvl>
    <w:lvl w:ilvl="8" w:tplc="280A001B" w:tentative="1">
      <w:start w:val="1"/>
      <w:numFmt w:val="lowerRoman"/>
      <w:lvlText w:val="%9."/>
      <w:lvlJc w:val="right"/>
      <w:pPr>
        <w:ind w:left="6840" w:hanging="180"/>
      </w:pPr>
    </w:lvl>
  </w:abstractNum>
  <w:abstractNum w:abstractNumId="16" w15:restartNumberingAfterBreak="0">
    <w:nsid w:val="38A12B18"/>
    <w:multiLevelType w:val="hybridMultilevel"/>
    <w:tmpl w:val="E7903592"/>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7" w15:restartNumberingAfterBreak="0">
    <w:nsid w:val="43955D72"/>
    <w:multiLevelType w:val="hybridMultilevel"/>
    <w:tmpl w:val="5BDA57E0"/>
    <w:lvl w:ilvl="0" w:tplc="84DC4F8C">
      <w:start w:val="1"/>
      <w:numFmt w:val="bullet"/>
      <w:lvlText w:val=""/>
      <w:lvlJc w:val="left"/>
      <w:pPr>
        <w:ind w:left="1080" w:hanging="360"/>
      </w:pPr>
      <w:rPr>
        <w:rFonts w:ascii="Symbol" w:hAnsi="Symbol" w:hint="default"/>
        <w:color w:val="auto"/>
      </w:rPr>
    </w:lvl>
    <w:lvl w:ilvl="1" w:tplc="280A0003" w:tentative="1">
      <w:start w:val="1"/>
      <w:numFmt w:val="bullet"/>
      <w:lvlText w:val="o"/>
      <w:lvlJc w:val="left"/>
      <w:pPr>
        <w:ind w:left="1800" w:hanging="360"/>
      </w:pPr>
      <w:rPr>
        <w:rFonts w:ascii="Courier New" w:hAnsi="Courier New" w:cs="Courier New" w:hint="default"/>
      </w:rPr>
    </w:lvl>
    <w:lvl w:ilvl="2" w:tplc="280A0005" w:tentative="1">
      <w:start w:val="1"/>
      <w:numFmt w:val="bullet"/>
      <w:lvlText w:val=""/>
      <w:lvlJc w:val="left"/>
      <w:pPr>
        <w:ind w:left="2520" w:hanging="360"/>
      </w:pPr>
      <w:rPr>
        <w:rFonts w:ascii="Wingdings" w:hAnsi="Wingdings" w:hint="default"/>
      </w:rPr>
    </w:lvl>
    <w:lvl w:ilvl="3" w:tplc="280A0001" w:tentative="1">
      <w:start w:val="1"/>
      <w:numFmt w:val="bullet"/>
      <w:lvlText w:val=""/>
      <w:lvlJc w:val="left"/>
      <w:pPr>
        <w:ind w:left="3240" w:hanging="360"/>
      </w:pPr>
      <w:rPr>
        <w:rFonts w:ascii="Symbol" w:hAnsi="Symbol" w:hint="default"/>
      </w:rPr>
    </w:lvl>
    <w:lvl w:ilvl="4" w:tplc="280A0003" w:tentative="1">
      <w:start w:val="1"/>
      <w:numFmt w:val="bullet"/>
      <w:lvlText w:val="o"/>
      <w:lvlJc w:val="left"/>
      <w:pPr>
        <w:ind w:left="3960" w:hanging="360"/>
      </w:pPr>
      <w:rPr>
        <w:rFonts w:ascii="Courier New" w:hAnsi="Courier New" w:cs="Courier New" w:hint="default"/>
      </w:rPr>
    </w:lvl>
    <w:lvl w:ilvl="5" w:tplc="280A0005" w:tentative="1">
      <w:start w:val="1"/>
      <w:numFmt w:val="bullet"/>
      <w:lvlText w:val=""/>
      <w:lvlJc w:val="left"/>
      <w:pPr>
        <w:ind w:left="4680" w:hanging="360"/>
      </w:pPr>
      <w:rPr>
        <w:rFonts w:ascii="Wingdings" w:hAnsi="Wingdings" w:hint="default"/>
      </w:rPr>
    </w:lvl>
    <w:lvl w:ilvl="6" w:tplc="280A0001" w:tentative="1">
      <w:start w:val="1"/>
      <w:numFmt w:val="bullet"/>
      <w:lvlText w:val=""/>
      <w:lvlJc w:val="left"/>
      <w:pPr>
        <w:ind w:left="5400" w:hanging="360"/>
      </w:pPr>
      <w:rPr>
        <w:rFonts w:ascii="Symbol" w:hAnsi="Symbol" w:hint="default"/>
      </w:rPr>
    </w:lvl>
    <w:lvl w:ilvl="7" w:tplc="280A0003" w:tentative="1">
      <w:start w:val="1"/>
      <w:numFmt w:val="bullet"/>
      <w:lvlText w:val="o"/>
      <w:lvlJc w:val="left"/>
      <w:pPr>
        <w:ind w:left="6120" w:hanging="360"/>
      </w:pPr>
      <w:rPr>
        <w:rFonts w:ascii="Courier New" w:hAnsi="Courier New" w:cs="Courier New" w:hint="default"/>
      </w:rPr>
    </w:lvl>
    <w:lvl w:ilvl="8" w:tplc="280A0005" w:tentative="1">
      <w:start w:val="1"/>
      <w:numFmt w:val="bullet"/>
      <w:lvlText w:val=""/>
      <w:lvlJc w:val="left"/>
      <w:pPr>
        <w:ind w:left="6840" w:hanging="360"/>
      </w:pPr>
      <w:rPr>
        <w:rFonts w:ascii="Wingdings" w:hAnsi="Wingdings" w:hint="default"/>
      </w:rPr>
    </w:lvl>
  </w:abstractNum>
  <w:abstractNum w:abstractNumId="18" w15:restartNumberingAfterBreak="0">
    <w:nsid w:val="440E0944"/>
    <w:multiLevelType w:val="hybridMultilevel"/>
    <w:tmpl w:val="46F81EC6"/>
    <w:lvl w:ilvl="0" w:tplc="A9DE192E">
      <w:start w:val="1"/>
      <w:numFmt w:val="lowerLetter"/>
      <w:lvlText w:val="%1)"/>
      <w:lvlJc w:val="left"/>
      <w:pPr>
        <w:ind w:left="1080" w:hanging="360"/>
      </w:pPr>
      <w:rPr>
        <w:rFonts w:hint="default"/>
      </w:rPr>
    </w:lvl>
    <w:lvl w:ilvl="1" w:tplc="280A0019" w:tentative="1">
      <w:start w:val="1"/>
      <w:numFmt w:val="lowerLetter"/>
      <w:lvlText w:val="%2."/>
      <w:lvlJc w:val="left"/>
      <w:pPr>
        <w:ind w:left="1800" w:hanging="360"/>
      </w:pPr>
    </w:lvl>
    <w:lvl w:ilvl="2" w:tplc="280A001B" w:tentative="1">
      <w:start w:val="1"/>
      <w:numFmt w:val="lowerRoman"/>
      <w:lvlText w:val="%3."/>
      <w:lvlJc w:val="right"/>
      <w:pPr>
        <w:ind w:left="2520" w:hanging="180"/>
      </w:pPr>
    </w:lvl>
    <w:lvl w:ilvl="3" w:tplc="280A000F" w:tentative="1">
      <w:start w:val="1"/>
      <w:numFmt w:val="decimal"/>
      <w:lvlText w:val="%4."/>
      <w:lvlJc w:val="left"/>
      <w:pPr>
        <w:ind w:left="3240" w:hanging="360"/>
      </w:pPr>
    </w:lvl>
    <w:lvl w:ilvl="4" w:tplc="280A0019" w:tentative="1">
      <w:start w:val="1"/>
      <w:numFmt w:val="lowerLetter"/>
      <w:lvlText w:val="%5."/>
      <w:lvlJc w:val="left"/>
      <w:pPr>
        <w:ind w:left="3960" w:hanging="360"/>
      </w:pPr>
    </w:lvl>
    <w:lvl w:ilvl="5" w:tplc="280A001B" w:tentative="1">
      <w:start w:val="1"/>
      <w:numFmt w:val="lowerRoman"/>
      <w:lvlText w:val="%6."/>
      <w:lvlJc w:val="right"/>
      <w:pPr>
        <w:ind w:left="4680" w:hanging="180"/>
      </w:pPr>
    </w:lvl>
    <w:lvl w:ilvl="6" w:tplc="280A000F" w:tentative="1">
      <w:start w:val="1"/>
      <w:numFmt w:val="decimal"/>
      <w:lvlText w:val="%7."/>
      <w:lvlJc w:val="left"/>
      <w:pPr>
        <w:ind w:left="5400" w:hanging="360"/>
      </w:pPr>
    </w:lvl>
    <w:lvl w:ilvl="7" w:tplc="280A0019" w:tentative="1">
      <w:start w:val="1"/>
      <w:numFmt w:val="lowerLetter"/>
      <w:lvlText w:val="%8."/>
      <w:lvlJc w:val="left"/>
      <w:pPr>
        <w:ind w:left="6120" w:hanging="360"/>
      </w:pPr>
    </w:lvl>
    <w:lvl w:ilvl="8" w:tplc="280A001B" w:tentative="1">
      <w:start w:val="1"/>
      <w:numFmt w:val="lowerRoman"/>
      <w:lvlText w:val="%9."/>
      <w:lvlJc w:val="right"/>
      <w:pPr>
        <w:ind w:left="6840" w:hanging="180"/>
      </w:pPr>
    </w:lvl>
  </w:abstractNum>
  <w:abstractNum w:abstractNumId="19" w15:restartNumberingAfterBreak="0">
    <w:nsid w:val="46520C92"/>
    <w:multiLevelType w:val="hybridMultilevel"/>
    <w:tmpl w:val="60CAAE36"/>
    <w:lvl w:ilvl="0" w:tplc="F6189E02">
      <w:start w:val="1"/>
      <w:numFmt w:val="lowerLetter"/>
      <w:lvlText w:val="%1)"/>
      <w:lvlJc w:val="left"/>
      <w:pPr>
        <w:ind w:left="720" w:hanging="360"/>
      </w:pPr>
      <w:rPr>
        <w:rFonts w:hint="default"/>
        <w:b/>
        <w:sz w:val="24"/>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0" w15:restartNumberingAfterBreak="0">
    <w:nsid w:val="4880160B"/>
    <w:multiLevelType w:val="hybridMultilevel"/>
    <w:tmpl w:val="60CAAE36"/>
    <w:lvl w:ilvl="0" w:tplc="F6189E02">
      <w:start w:val="1"/>
      <w:numFmt w:val="lowerLetter"/>
      <w:lvlText w:val="%1)"/>
      <w:lvlJc w:val="left"/>
      <w:pPr>
        <w:ind w:left="720" w:hanging="360"/>
      </w:pPr>
      <w:rPr>
        <w:rFonts w:hint="default"/>
        <w:b/>
        <w:sz w:val="24"/>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1" w15:restartNumberingAfterBreak="0">
    <w:nsid w:val="4B0B2A04"/>
    <w:multiLevelType w:val="hybridMultilevel"/>
    <w:tmpl w:val="F8AEAF7C"/>
    <w:lvl w:ilvl="0" w:tplc="AF9CA02C">
      <w:start w:val="120"/>
      <w:numFmt w:val="bullet"/>
      <w:lvlText w:val="-"/>
      <w:lvlJc w:val="left"/>
      <w:pPr>
        <w:ind w:left="720" w:hanging="360"/>
      </w:pPr>
      <w:rPr>
        <w:rFonts w:ascii="Times New Roman" w:eastAsiaTheme="minorHAnsi" w:hAnsi="Times New Roman" w:cs="Times New Roman"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2" w15:restartNumberingAfterBreak="0">
    <w:nsid w:val="4E927015"/>
    <w:multiLevelType w:val="hybridMultilevel"/>
    <w:tmpl w:val="86060720"/>
    <w:lvl w:ilvl="0" w:tplc="09F42FD6">
      <w:start w:val="1"/>
      <w:numFmt w:val="decimal"/>
      <w:lvlText w:val="%1."/>
      <w:lvlJc w:val="left"/>
      <w:pPr>
        <w:ind w:left="1778" w:hanging="360"/>
      </w:pPr>
      <w:rPr>
        <w:rFonts w:hint="default"/>
      </w:rPr>
    </w:lvl>
    <w:lvl w:ilvl="1" w:tplc="280A0019" w:tentative="1">
      <w:start w:val="1"/>
      <w:numFmt w:val="lowerLetter"/>
      <w:lvlText w:val="%2."/>
      <w:lvlJc w:val="left"/>
      <w:pPr>
        <w:ind w:left="2498" w:hanging="360"/>
      </w:pPr>
    </w:lvl>
    <w:lvl w:ilvl="2" w:tplc="280A001B" w:tentative="1">
      <w:start w:val="1"/>
      <w:numFmt w:val="lowerRoman"/>
      <w:lvlText w:val="%3."/>
      <w:lvlJc w:val="right"/>
      <w:pPr>
        <w:ind w:left="3218" w:hanging="180"/>
      </w:pPr>
    </w:lvl>
    <w:lvl w:ilvl="3" w:tplc="280A000F" w:tentative="1">
      <w:start w:val="1"/>
      <w:numFmt w:val="decimal"/>
      <w:lvlText w:val="%4."/>
      <w:lvlJc w:val="left"/>
      <w:pPr>
        <w:ind w:left="3938" w:hanging="360"/>
      </w:pPr>
    </w:lvl>
    <w:lvl w:ilvl="4" w:tplc="280A0019" w:tentative="1">
      <w:start w:val="1"/>
      <w:numFmt w:val="lowerLetter"/>
      <w:lvlText w:val="%5."/>
      <w:lvlJc w:val="left"/>
      <w:pPr>
        <w:ind w:left="4658" w:hanging="360"/>
      </w:pPr>
    </w:lvl>
    <w:lvl w:ilvl="5" w:tplc="280A001B" w:tentative="1">
      <w:start w:val="1"/>
      <w:numFmt w:val="lowerRoman"/>
      <w:lvlText w:val="%6."/>
      <w:lvlJc w:val="right"/>
      <w:pPr>
        <w:ind w:left="5378" w:hanging="180"/>
      </w:pPr>
    </w:lvl>
    <w:lvl w:ilvl="6" w:tplc="280A000F" w:tentative="1">
      <w:start w:val="1"/>
      <w:numFmt w:val="decimal"/>
      <w:lvlText w:val="%7."/>
      <w:lvlJc w:val="left"/>
      <w:pPr>
        <w:ind w:left="6098" w:hanging="360"/>
      </w:pPr>
    </w:lvl>
    <w:lvl w:ilvl="7" w:tplc="280A0019" w:tentative="1">
      <w:start w:val="1"/>
      <w:numFmt w:val="lowerLetter"/>
      <w:lvlText w:val="%8."/>
      <w:lvlJc w:val="left"/>
      <w:pPr>
        <w:ind w:left="6818" w:hanging="360"/>
      </w:pPr>
    </w:lvl>
    <w:lvl w:ilvl="8" w:tplc="280A001B" w:tentative="1">
      <w:start w:val="1"/>
      <w:numFmt w:val="lowerRoman"/>
      <w:lvlText w:val="%9."/>
      <w:lvlJc w:val="right"/>
      <w:pPr>
        <w:ind w:left="7538" w:hanging="180"/>
      </w:pPr>
    </w:lvl>
  </w:abstractNum>
  <w:abstractNum w:abstractNumId="23" w15:restartNumberingAfterBreak="0">
    <w:nsid w:val="51EC1590"/>
    <w:multiLevelType w:val="hybridMultilevel"/>
    <w:tmpl w:val="05FE42B0"/>
    <w:lvl w:ilvl="0" w:tplc="0C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4" w15:restartNumberingAfterBreak="0">
    <w:nsid w:val="58BC642D"/>
    <w:multiLevelType w:val="hybridMultilevel"/>
    <w:tmpl w:val="CEAE9222"/>
    <w:lvl w:ilvl="0" w:tplc="280A0001">
      <w:start w:val="1"/>
      <w:numFmt w:val="bullet"/>
      <w:lvlText w:val=""/>
      <w:lvlJc w:val="left"/>
      <w:pPr>
        <w:ind w:left="1080" w:hanging="360"/>
      </w:pPr>
      <w:rPr>
        <w:rFonts w:ascii="Symbol" w:hAnsi="Symbol" w:hint="default"/>
      </w:rPr>
    </w:lvl>
    <w:lvl w:ilvl="1" w:tplc="280A0019" w:tentative="1">
      <w:start w:val="1"/>
      <w:numFmt w:val="lowerLetter"/>
      <w:lvlText w:val="%2."/>
      <w:lvlJc w:val="left"/>
      <w:pPr>
        <w:ind w:left="1800" w:hanging="360"/>
      </w:pPr>
    </w:lvl>
    <w:lvl w:ilvl="2" w:tplc="280A001B" w:tentative="1">
      <w:start w:val="1"/>
      <w:numFmt w:val="lowerRoman"/>
      <w:lvlText w:val="%3."/>
      <w:lvlJc w:val="right"/>
      <w:pPr>
        <w:ind w:left="2520" w:hanging="180"/>
      </w:pPr>
    </w:lvl>
    <w:lvl w:ilvl="3" w:tplc="280A000F" w:tentative="1">
      <w:start w:val="1"/>
      <w:numFmt w:val="decimal"/>
      <w:lvlText w:val="%4."/>
      <w:lvlJc w:val="left"/>
      <w:pPr>
        <w:ind w:left="3240" w:hanging="360"/>
      </w:pPr>
    </w:lvl>
    <w:lvl w:ilvl="4" w:tplc="280A0019" w:tentative="1">
      <w:start w:val="1"/>
      <w:numFmt w:val="lowerLetter"/>
      <w:lvlText w:val="%5."/>
      <w:lvlJc w:val="left"/>
      <w:pPr>
        <w:ind w:left="3960" w:hanging="360"/>
      </w:pPr>
    </w:lvl>
    <w:lvl w:ilvl="5" w:tplc="280A001B" w:tentative="1">
      <w:start w:val="1"/>
      <w:numFmt w:val="lowerRoman"/>
      <w:lvlText w:val="%6."/>
      <w:lvlJc w:val="right"/>
      <w:pPr>
        <w:ind w:left="4680" w:hanging="180"/>
      </w:pPr>
    </w:lvl>
    <w:lvl w:ilvl="6" w:tplc="280A000F" w:tentative="1">
      <w:start w:val="1"/>
      <w:numFmt w:val="decimal"/>
      <w:lvlText w:val="%7."/>
      <w:lvlJc w:val="left"/>
      <w:pPr>
        <w:ind w:left="5400" w:hanging="360"/>
      </w:pPr>
    </w:lvl>
    <w:lvl w:ilvl="7" w:tplc="280A0019" w:tentative="1">
      <w:start w:val="1"/>
      <w:numFmt w:val="lowerLetter"/>
      <w:lvlText w:val="%8."/>
      <w:lvlJc w:val="left"/>
      <w:pPr>
        <w:ind w:left="6120" w:hanging="360"/>
      </w:pPr>
    </w:lvl>
    <w:lvl w:ilvl="8" w:tplc="280A001B" w:tentative="1">
      <w:start w:val="1"/>
      <w:numFmt w:val="lowerRoman"/>
      <w:lvlText w:val="%9."/>
      <w:lvlJc w:val="right"/>
      <w:pPr>
        <w:ind w:left="6840" w:hanging="180"/>
      </w:pPr>
    </w:lvl>
  </w:abstractNum>
  <w:abstractNum w:abstractNumId="25" w15:restartNumberingAfterBreak="0">
    <w:nsid w:val="594C7C1A"/>
    <w:multiLevelType w:val="hybridMultilevel"/>
    <w:tmpl w:val="7388B62A"/>
    <w:lvl w:ilvl="0" w:tplc="280A0017">
      <w:start w:val="1"/>
      <w:numFmt w:val="low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6" w15:restartNumberingAfterBreak="0">
    <w:nsid w:val="61E012F9"/>
    <w:multiLevelType w:val="hybridMultilevel"/>
    <w:tmpl w:val="60CAAE36"/>
    <w:lvl w:ilvl="0" w:tplc="F6189E02">
      <w:start w:val="1"/>
      <w:numFmt w:val="lowerLetter"/>
      <w:lvlText w:val="%1)"/>
      <w:lvlJc w:val="left"/>
      <w:pPr>
        <w:ind w:left="720" w:hanging="360"/>
      </w:pPr>
      <w:rPr>
        <w:rFonts w:hint="default"/>
        <w:b/>
        <w:sz w:val="24"/>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7" w15:restartNumberingAfterBreak="0">
    <w:nsid w:val="643E79A6"/>
    <w:multiLevelType w:val="hybridMultilevel"/>
    <w:tmpl w:val="B8681506"/>
    <w:lvl w:ilvl="0" w:tplc="280A0017">
      <w:start w:val="1"/>
      <w:numFmt w:val="low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8" w15:restartNumberingAfterBreak="0">
    <w:nsid w:val="652464B7"/>
    <w:multiLevelType w:val="hybridMultilevel"/>
    <w:tmpl w:val="37EA603C"/>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091" w:hanging="360"/>
      </w:pPr>
      <w:rPr>
        <w:rFonts w:ascii="Courier New" w:hAnsi="Courier New" w:cs="Courier New" w:hint="default"/>
      </w:rPr>
    </w:lvl>
    <w:lvl w:ilvl="2" w:tplc="280A0005" w:tentative="1">
      <w:start w:val="1"/>
      <w:numFmt w:val="bullet"/>
      <w:lvlText w:val=""/>
      <w:lvlJc w:val="left"/>
      <w:pPr>
        <w:ind w:left="1811" w:hanging="360"/>
      </w:pPr>
      <w:rPr>
        <w:rFonts w:ascii="Wingdings" w:hAnsi="Wingdings" w:hint="default"/>
      </w:rPr>
    </w:lvl>
    <w:lvl w:ilvl="3" w:tplc="280A0001" w:tentative="1">
      <w:start w:val="1"/>
      <w:numFmt w:val="bullet"/>
      <w:lvlText w:val=""/>
      <w:lvlJc w:val="left"/>
      <w:pPr>
        <w:ind w:left="2531" w:hanging="360"/>
      </w:pPr>
      <w:rPr>
        <w:rFonts w:ascii="Symbol" w:hAnsi="Symbol" w:hint="default"/>
      </w:rPr>
    </w:lvl>
    <w:lvl w:ilvl="4" w:tplc="280A0003" w:tentative="1">
      <w:start w:val="1"/>
      <w:numFmt w:val="bullet"/>
      <w:lvlText w:val="o"/>
      <w:lvlJc w:val="left"/>
      <w:pPr>
        <w:ind w:left="3251" w:hanging="360"/>
      </w:pPr>
      <w:rPr>
        <w:rFonts w:ascii="Courier New" w:hAnsi="Courier New" w:cs="Courier New" w:hint="default"/>
      </w:rPr>
    </w:lvl>
    <w:lvl w:ilvl="5" w:tplc="280A0005" w:tentative="1">
      <w:start w:val="1"/>
      <w:numFmt w:val="bullet"/>
      <w:lvlText w:val=""/>
      <w:lvlJc w:val="left"/>
      <w:pPr>
        <w:ind w:left="3971" w:hanging="360"/>
      </w:pPr>
      <w:rPr>
        <w:rFonts w:ascii="Wingdings" w:hAnsi="Wingdings" w:hint="default"/>
      </w:rPr>
    </w:lvl>
    <w:lvl w:ilvl="6" w:tplc="280A0001" w:tentative="1">
      <w:start w:val="1"/>
      <w:numFmt w:val="bullet"/>
      <w:lvlText w:val=""/>
      <w:lvlJc w:val="left"/>
      <w:pPr>
        <w:ind w:left="4691" w:hanging="360"/>
      </w:pPr>
      <w:rPr>
        <w:rFonts w:ascii="Symbol" w:hAnsi="Symbol" w:hint="default"/>
      </w:rPr>
    </w:lvl>
    <w:lvl w:ilvl="7" w:tplc="280A0003" w:tentative="1">
      <w:start w:val="1"/>
      <w:numFmt w:val="bullet"/>
      <w:lvlText w:val="o"/>
      <w:lvlJc w:val="left"/>
      <w:pPr>
        <w:ind w:left="5411" w:hanging="360"/>
      </w:pPr>
      <w:rPr>
        <w:rFonts w:ascii="Courier New" w:hAnsi="Courier New" w:cs="Courier New" w:hint="default"/>
      </w:rPr>
    </w:lvl>
    <w:lvl w:ilvl="8" w:tplc="280A0005" w:tentative="1">
      <w:start w:val="1"/>
      <w:numFmt w:val="bullet"/>
      <w:lvlText w:val=""/>
      <w:lvlJc w:val="left"/>
      <w:pPr>
        <w:ind w:left="6131" w:hanging="360"/>
      </w:pPr>
      <w:rPr>
        <w:rFonts w:ascii="Wingdings" w:hAnsi="Wingdings" w:hint="default"/>
      </w:rPr>
    </w:lvl>
  </w:abstractNum>
  <w:abstractNum w:abstractNumId="29" w15:restartNumberingAfterBreak="0">
    <w:nsid w:val="65775805"/>
    <w:multiLevelType w:val="hybridMultilevel"/>
    <w:tmpl w:val="60CAAE36"/>
    <w:lvl w:ilvl="0" w:tplc="F6189E02">
      <w:start w:val="1"/>
      <w:numFmt w:val="lowerLetter"/>
      <w:lvlText w:val="%1)"/>
      <w:lvlJc w:val="left"/>
      <w:pPr>
        <w:ind w:left="720" w:hanging="360"/>
      </w:pPr>
      <w:rPr>
        <w:rFonts w:hint="default"/>
        <w:b/>
        <w:sz w:val="24"/>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0" w15:restartNumberingAfterBreak="0">
    <w:nsid w:val="68391419"/>
    <w:multiLevelType w:val="hybridMultilevel"/>
    <w:tmpl w:val="60CAAE36"/>
    <w:lvl w:ilvl="0" w:tplc="F6189E02">
      <w:start w:val="1"/>
      <w:numFmt w:val="lowerLetter"/>
      <w:lvlText w:val="%1)"/>
      <w:lvlJc w:val="left"/>
      <w:pPr>
        <w:ind w:left="720" w:hanging="360"/>
      </w:pPr>
      <w:rPr>
        <w:rFonts w:hint="default"/>
        <w:b/>
        <w:sz w:val="24"/>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1" w15:restartNumberingAfterBreak="0">
    <w:nsid w:val="72FD1200"/>
    <w:multiLevelType w:val="multilevel"/>
    <w:tmpl w:val="72EAD8C4"/>
    <w:lvl w:ilvl="0">
      <w:start w:val="4"/>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2" w15:restartNumberingAfterBreak="0">
    <w:nsid w:val="73B81924"/>
    <w:multiLevelType w:val="hybridMultilevel"/>
    <w:tmpl w:val="60CAAE36"/>
    <w:lvl w:ilvl="0" w:tplc="F6189E02">
      <w:start w:val="1"/>
      <w:numFmt w:val="lowerLetter"/>
      <w:lvlText w:val="%1)"/>
      <w:lvlJc w:val="left"/>
      <w:pPr>
        <w:ind w:left="720" w:hanging="360"/>
      </w:pPr>
      <w:rPr>
        <w:rFonts w:hint="default"/>
        <w:b/>
        <w:sz w:val="24"/>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3" w15:restartNumberingAfterBreak="0">
    <w:nsid w:val="757671BF"/>
    <w:multiLevelType w:val="hybridMultilevel"/>
    <w:tmpl w:val="60CAAE36"/>
    <w:lvl w:ilvl="0" w:tplc="F6189E02">
      <w:start w:val="1"/>
      <w:numFmt w:val="lowerLetter"/>
      <w:lvlText w:val="%1)"/>
      <w:lvlJc w:val="left"/>
      <w:pPr>
        <w:ind w:left="720" w:hanging="360"/>
      </w:pPr>
      <w:rPr>
        <w:rFonts w:hint="default"/>
        <w:b/>
        <w:sz w:val="24"/>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num w:numId="1">
    <w:abstractNumId w:val="17"/>
  </w:num>
  <w:num w:numId="2">
    <w:abstractNumId w:val="3"/>
  </w:num>
  <w:num w:numId="3">
    <w:abstractNumId w:val="11"/>
  </w:num>
  <w:num w:numId="4">
    <w:abstractNumId w:val="4"/>
  </w:num>
  <w:num w:numId="5">
    <w:abstractNumId w:val="7"/>
  </w:num>
  <w:num w:numId="6">
    <w:abstractNumId w:val="24"/>
  </w:num>
  <w:num w:numId="7">
    <w:abstractNumId w:val="10"/>
  </w:num>
  <w:num w:numId="8">
    <w:abstractNumId w:val="9"/>
  </w:num>
  <w:num w:numId="9">
    <w:abstractNumId w:val="15"/>
  </w:num>
  <w:num w:numId="10">
    <w:abstractNumId w:val="12"/>
  </w:num>
  <w:num w:numId="11">
    <w:abstractNumId w:val="32"/>
  </w:num>
  <w:num w:numId="12">
    <w:abstractNumId w:val="0"/>
  </w:num>
  <w:num w:numId="13">
    <w:abstractNumId w:val="18"/>
  </w:num>
  <w:num w:numId="14">
    <w:abstractNumId w:val="29"/>
  </w:num>
  <w:num w:numId="15">
    <w:abstractNumId w:val="33"/>
  </w:num>
  <w:num w:numId="16">
    <w:abstractNumId w:val="6"/>
  </w:num>
  <w:num w:numId="17">
    <w:abstractNumId w:val="20"/>
  </w:num>
  <w:num w:numId="18">
    <w:abstractNumId w:val="19"/>
  </w:num>
  <w:num w:numId="19">
    <w:abstractNumId w:val="8"/>
  </w:num>
  <w:num w:numId="20">
    <w:abstractNumId w:val="26"/>
  </w:num>
  <w:num w:numId="21">
    <w:abstractNumId w:val="27"/>
  </w:num>
  <w:num w:numId="22">
    <w:abstractNumId w:val="14"/>
  </w:num>
  <w:num w:numId="23">
    <w:abstractNumId w:val="16"/>
  </w:num>
  <w:num w:numId="24">
    <w:abstractNumId w:val="30"/>
  </w:num>
  <w:num w:numId="25">
    <w:abstractNumId w:val="28"/>
  </w:num>
  <w:num w:numId="26">
    <w:abstractNumId w:val="21"/>
  </w:num>
  <w:num w:numId="27">
    <w:abstractNumId w:val="1"/>
  </w:num>
  <w:num w:numId="28">
    <w:abstractNumId w:val="31"/>
  </w:num>
  <w:num w:numId="29">
    <w:abstractNumId w:val="5"/>
  </w:num>
  <w:num w:numId="30">
    <w:abstractNumId w:val="2"/>
  </w:num>
  <w:num w:numId="31">
    <w:abstractNumId w:val="23"/>
  </w:num>
  <w:num w:numId="32">
    <w:abstractNumId w:val="13"/>
  </w:num>
  <w:num w:numId="33">
    <w:abstractNumId w:val="25"/>
  </w:num>
  <w:num w:numId="34">
    <w:abstractNumId w:val="22"/>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pt-BR" w:vendorID="64" w:dllVersion="131078" w:nlCheck="1" w:checkStyle="0"/>
  <w:activeWritingStyle w:appName="MSWord" w:lang="es-PE" w:vendorID="64" w:dllVersion="131078" w:nlCheck="1" w:checkStyle="0"/>
  <w:activeWritingStyle w:appName="MSWord" w:lang="es-MX" w:vendorID="64" w:dllVersion="131078" w:nlCheck="1" w:checkStyle="0"/>
  <w:activeWritingStyle w:appName="MSWord" w:lang="en-US" w:vendorID="64" w:dllVersion="131078" w:nlCheck="1" w:checkStyle="0"/>
  <w:activeWritingStyle w:appName="MSWord" w:lang="es-ES" w:vendorID="64" w:dllVersion="131078" w:nlCheck="1" w:checkStyle="1"/>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87BAC"/>
    <w:rsid w:val="00000349"/>
    <w:rsid w:val="00005ED0"/>
    <w:rsid w:val="00010A2A"/>
    <w:rsid w:val="00010DE3"/>
    <w:rsid w:val="00016894"/>
    <w:rsid w:val="00020592"/>
    <w:rsid w:val="00022196"/>
    <w:rsid w:val="00022B7F"/>
    <w:rsid w:val="00023C04"/>
    <w:rsid w:val="000309AC"/>
    <w:rsid w:val="00032C86"/>
    <w:rsid w:val="00034F49"/>
    <w:rsid w:val="00035689"/>
    <w:rsid w:val="0003700F"/>
    <w:rsid w:val="00037D47"/>
    <w:rsid w:val="00042B63"/>
    <w:rsid w:val="0005323B"/>
    <w:rsid w:val="00053E3E"/>
    <w:rsid w:val="00056366"/>
    <w:rsid w:val="000566EA"/>
    <w:rsid w:val="00057C3D"/>
    <w:rsid w:val="000601D2"/>
    <w:rsid w:val="000603D0"/>
    <w:rsid w:val="00060525"/>
    <w:rsid w:val="000624BF"/>
    <w:rsid w:val="000629AB"/>
    <w:rsid w:val="00065F35"/>
    <w:rsid w:val="00073ED1"/>
    <w:rsid w:val="00073FA6"/>
    <w:rsid w:val="0007466F"/>
    <w:rsid w:val="00074B75"/>
    <w:rsid w:val="000753E6"/>
    <w:rsid w:val="00075A7C"/>
    <w:rsid w:val="00077E75"/>
    <w:rsid w:val="000808E5"/>
    <w:rsid w:val="00081D60"/>
    <w:rsid w:val="00082FD4"/>
    <w:rsid w:val="000858D0"/>
    <w:rsid w:val="00087AEE"/>
    <w:rsid w:val="0009095F"/>
    <w:rsid w:val="00090B0B"/>
    <w:rsid w:val="000935BB"/>
    <w:rsid w:val="00096B0C"/>
    <w:rsid w:val="00097CF7"/>
    <w:rsid w:val="000A3FBD"/>
    <w:rsid w:val="000A4D96"/>
    <w:rsid w:val="000A4DDF"/>
    <w:rsid w:val="000A5585"/>
    <w:rsid w:val="000A6B69"/>
    <w:rsid w:val="000A7E47"/>
    <w:rsid w:val="000B3E0B"/>
    <w:rsid w:val="000B6F7A"/>
    <w:rsid w:val="000B76AB"/>
    <w:rsid w:val="000C1901"/>
    <w:rsid w:val="000C2C0D"/>
    <w:rsid w:val="000C30CA"/>
    <w:rsid w:val="000C3F1D"/>
    <w:rsid w:val="000C497F"/>
    <w:rsid w:val="000C4E04"/>
    <w:rsid w:val="000C5E48"/>
    <w:rsid w:val="000D0085"/>
    <w:rsid w:val="000D2972"/>
    <w:rsid w:val="000D3864"/>
    <w:rsid w:val="000D7637"/>
    <w:rsid w:val="000E00D9"/>
    <w:rsid w:val="000E2D5C"/>
    <w:rsid w:val="000E3B08"/>
    <w:rsid w:val="000E6EF5"/>
    <w:rsid w:val="000F0722"/>
    <w:rsid w:val="000F0786"/>
    <w:rsid w:val="000F0EBC"/>
    <w:rsid w:val="000F1781"/>
    <w:rsid w:val="000F3F16"/>
    <w:rsid w:val="000F5BCD"/>
    <w:rsid w:val="000F5ED9"/>
    <w:rsid w:val="000F6DD4"/>
    <w:rsid w:val="000F71E1"/>
    <w:rsid w:val="000F78C1"/>
    <w:rsid w:val="001017E5"/>
    <w:rsid w:val="001040DF"/>
    <w:rsid w:val="0010480A"/>
    <w:rsid w:val="001058B0"/>
    <w:rsid w:val="00105AED"/>
    <w:rsid w:val="001103AE"/>
    <w:rsid w:val="00113F2B"/>
    <w:rsid w:val="0011598B"/>
    <w:rsid w:val="00116BD9"/>
    <w:rsid w:val="001179A6"/>
    <w:rsid w:val="00120B36"/>
    <w:rsid w:val="00121132"/>
    <w:rsid w:val="0012368C"/>
    <w:rsid w:val="0013256E"/>
    <w:rsid w:val="00133383"/>
    <w:rsid w:val="001410E9"/>
    <w:rsid w:val="00144FF7"/>
    <w:rsid w:val="00145991"/>
    <w:rsid w:val="00147B88"/>
    <w:rsid w:val="00147D4A"/>
    <w:rsid w:val="00150FC3"/>
    <w:rsid w:val="001538F1"/>
    <w:rsid w:val="00154777"/>
    <w:rsid w:val="00157724"/>
    <w:rsid w:val="0016026C"/>
    <w:rsid w:val="00160468"/>
    <w:rsid w:val="0016059F"/>
    <w:rsid w:val="00162323"/>
    <w:rsid w:val="00163EC9"/>
    <w:rsid w:val="00164224"/>
    <w:rsid w:val="001664E6"/>
    <w:rsid w:val="00170923"/>
    <w:rsid w:val="00170C19"/>
    <w:rsid w:val="001719A1"/>
    <w:rsid w:val="00172322"/>
    <w:rsid w:val="0017297A"/>
    <w:rsid w:val="001740B0"/>
    <w:rsid w:val="0017418E"/>
    <w:rsid w:val="00174EEE"/>
    <w:rsid w:val="00175B13"/>
    <w:rsid w:val="00183CA0"/>
    <w:rsid w:val="00184BED"/>
    <w:rsid w:val="00186BDC"/>
    <w:rsid w:val="00187022"/>
    <w:rsid w:val="00187D2D"/>
    <w:rsid w:val="00190740"/>
    <w:rsid w:val="00191E43"/>
    <w:rsid w:val="001927D9"/>
    <w:rsid w:val="00193ED9"/>
    <w:rsid w:val="0019709D"/>
    <w:rsid w:val="00197F06"/>
    <w:rsid w:val="001A16A6"/>
    <w:rsid w:val="001A1C1D"/>
    <w:rsid w:val="001A4C17"/>
    <w:rsid w:val="001A626E"/>
    <w:rsid w:val="001A6C2E"/>
    <w:rsid w:val="001A6CB0"/>
    <w:rsid w:val="001A7DDB"/>
    <w:rsid w:val="001B1F50"/>
    <w:rsid w:val="001B247A"/>
    <w:rsid w:val="001B6806"/>
    <w:rsid w:val="001C2EBF"/>
    <w:rsid w:val="001D04DB"/>
    <w:rsid w:val="001D0A81"/>
    <w:rsid w:val="001D2728"/>
    <w:rsid w:val="001D3848"/>
    <w:rsid w:val="001D6247"/>
    <w:rsid w:val="001D669A"/>
    <w:rsid w:val="001D7037"/>
    <w:rsid w:val="001D70F4"/>
    <w:rsid w:val="001D7124"/>
    <w:rsid w:val="001E03FC"/>
    <w:rsid w:val="001E09E5"/>
    <w:rsid w:val="001E2AB3"/>
    <w:rsid w:val="001E52CF"/>
    <w:rsid w:val="001E73DD"/>
    <w:rsid w:val="001E77F4"/>
    <w:rsid w:val="001F2A22"/>
    <w:rsid w:val="001F667D"/>
    <w:rsid w:val="00201431"/>
    <w:rsid w:val="002015C9"/>
    <w:rsid w:val="002023CB"/>
    <w:rsid w:val="00203C99"/>
    <w:rsid w:val="00206730"/>
    <w:rsid w:val="002108D7"/>
    <w:rsid w:val="00212B30"/>
    <w:rsid w:val="00212D72"/>
    <w:rsid w:val="00212F09"/>
    <w:rsid w:val="002157ED"/>
    <w:rsid w:val="0021614C"/>
    <w:rsid w:val="002164D5"/>
    <w:rsid w:val="002218F4"/>
    <w:rsid w:val="00223157"/>
    <w:rsid w:val="00231839"/>
    <w:rsid w:val="00233B9A"/>
    <w:rsid w:val="00234F14"/>
    <w:rsid w:val="00237012"/>
    <w:rsid w:val="00243F01"/>
    <w:rsid w:val="00246843"/>
    <w:rsid w:val="002514B0"/>
    <w:rsid w:val="00251A60"/>
    <w:rsid w:val="0025309B"/>
    <w:rsid w:val="00253211"/>
    <w:rsid w:val="00253D4A"/>
    <w:rsid w:val="0025514A"/>
    <w:rsid w:val="00260923"/>
    <w:rsid w:val="00265911"/>
    <w:rsid w:val="00265CA6"/>
    <w:rsid w:val="00266070"/>
    <w:rsid w:val="00272EC2"/>
    <w:rsid w:val="00274C2D"/>
    <w:rsid w:val="00276E2A"/>
    <w:rsid w:val="002809B0"/>
    <w:rsid w:val="002900E8"/>
    <w:rsid w:val="00290CAF"/>
    <w:rsid w:val="0029115E"/>
    <w:rsid w:val="00291C97"/>
    <w:rsid w:val="00291CFF"/>
    <w:rsid w:val="0029362D"/>
    <w:rsid w:val="00295066"/>
    <w:rsid w:val="002A14A4"/>
    <w:rsid w:val="002A298C"/>
    <w:rsid w:val="002A38CB"/>
    <w:rsid w:val="002A3E0D"/>
    <w:rsid w:val="002A40AA"/>
    <w:rsid w:val="002A5076"/>
    <w:rsid w:val="002A749A"/>
    <w:rsid w:val="002A7A68"/>
    <w:rsid w:val="002B1309"/>
    <w:rsid w:val="002B26A2"/>
    <w:rsid w:val="002B2933"/>
    <w:rsid w:val="002B2A56"/>
    <w:rsid w:val="002B2D9D"/>
    <w:rsid w:val="002B32F6"/>
    <w:rsid w:val="002B5827"/>
    <w:rsid w:val="002B60A1"/>
    <w:rsid w:val="002D0026"/>
    <w:rsid w:val="002D03A9"/>
    <w:rsid w:val="002D3F88"/>
    <w:rsid w:val="002D74DF"/>
    <w:rsid w:val="002E062E"/>
    <w:rsid w:val="002E2AFF"/>
    <w:rsid w:val="002E3166"/>
    <w:rsid w:val="002E3C6C"/>
    <w:rsid w:val="002E563B"/>
    <w:rsid w:val="002E6FDF"/>
    <w:rsid w:val="002E72F7"/>
    <w:rsid w:val="002E76CC"/>
    <w:rsid w:val="002E7D74"/>
    <w:rsid w:val="002F2E49"/>
    <w:rsid w:val="002F44CD"/>
    <w:rsid w:val="002F4909"/>
    <w:rsid w:val="002F4C12"/>
    <w:rsid w:val="002F4FB9"/>
    <w:rsid w:val="002F530B"/>
    <w:rsid w:val="002F59A1"/>
    <w:rsid w:val="002F6773"/>
    <w:rsid w:val="002F6D5E"/>
    <w:rsid w:val="003019CB"/>
    <w:rsid w:val="003020CA"/>
    <w:rsid w:val="00302D12"/>
    <w:rsid w:val="0030358C"/>
    <w:rsid w:val="00311F40"/>
    <w:rsid w:val="00312729"/>
    <w:rsid w:val="00313BB7"/>
    <w:rsid w:val="00315C91"/>
    <w:rsid w:val="00316271"/>
    <w:rsid w:val="003201CF"/>
    <w:rsid w:val="00321AC1"/>
    <w:rsid w:val="00323E69"/>
    <w:rsid w:val="00325A66"/>
    <w:rsid w:val="00326A2D"/>
    <w:rsid w:val="00326C2D"/>
    <w:rsid w:val="00327F60"/>
    <w:rsid w:val="00330A0C"/>
    <w:rsid w:val="00331DF1"/>
    <w:rsid w:val="003327EF"/>
    <w:rsid w:val="003328D7"/>
    <w:rsid w:val="00334CEA"/>
    <w:rsid w:val="00335C21"/>
    <w:rsid w:val="003423DD"/>
    <w:rsid w:val="00343F65"/>
    <w:rsid w:val="00344067"/>
    <w:rsid w:val="00346C1F"/>
    <w:rsid w:val="003472B4"/>
    <w:rsid w:val="00347A52"/>
    <w:rsid w:val="00354BB7"/>
    <w:rsid w:val="0036184E"/>
    <w:rsid w:val="0036410A"/>
    <w:rsid w:val="003647E6"/>
    <w:rsid w:val="00371582"/>
    <w:rsid w:val="00371DB1"/>
    <w:rsid w:val="00371F2B"/>
    <w:rsid w:val="00372DC2"/>
    <w:rsid w:val="003730AE"/>
    <w:rsid w:val="003750B6"/>
    <w:rsid w:val="00380865"/>
    <w:rsid w:val="00382F36"/>
    <w:rsid w:val="00383B96"/>
    <w:rsid w:val="00386AD5"/>
    <w:rsid w:val="0039084F"/>
    <w:rsid w:val="00394A23"/>
    <w:rsid w:val="00394EC7"/>
    <w:rsid w:val="003964F5"/>
    <w:rsid w:val="0039725E"/>
    <w:rsid w:val="0039741B"/>
    <w:rsid w:val="003A185E"/>
    <w:rsid w:val="003A2505"/>
    <w:rsid w:val="003A3490"/>
    <w:rsid w:val="003A38A9"/>
    <w:rsid w:val="003A493F"/>
    <w:rsid w:val="003A4BF1"/>
    <w:rsid w:val="003B2E51"/>
    <w:rsid w:val="003B5895"/>
    <w:rsid w:val="003B5ABE"/>
    <w:rsid w:val="003C546A"/>
    <w:rsid w:val="003C5C35"/>
    <w:rsid w:val="003C6C75"/>
    <w:rsid w:val="003C7717"/>
    <w:rsid w:val="003D2393"/>
    <w:rsid w:val="003D5441"/>
    <w:rsid w:val="003D6253"/>
    <w:rsid w:val="003D651A"/>
    <w:rsid w:val="003D6D09"/>
    <w:rsid w:val="003E0050"/>
    <w:rsid w:val="003E0EE8"/>
    <w:rsid w:val="003E2EB4"/>
    <w:rsid w:val="003E2FE5"/>
    <w:rsid w:val="003E32CB"/>
    <w:rsid w:val="003E5DC4"/>
    <w:rsid w:val="003E61D4"/>
    <w:rsid w:val="003E63E9"/>
    <w:rsid w:val="003E68F9"/>
    <w:rsid w:val="003E6AD2"/>
    <w:rsid w:val="003F363B"/>
    <w:rsid w:val="003F3C0B"/>
    <w:rsid w:val="003F3C75"/>
    <w:rsid w:val="003F55E4"/>
    <w:rsid w:val="003F59D6"/>
    <w:rsid w:val="004000AB"/>
    <w:rsid w:val="00401621"/>
    <w:rsid w:val="00404B34"/>
    <w:rsid w:val="00406831"/>
    <w:rsid w:val="00412F9A"/>
    <w:rsid w:val="0041474A"/>
    <w:rsid w:val="00415ED1"/>
    <w:rsid w:val="00416368"/>
    <w:rsid w:val="00416AE7"/>
    <w:rsid w:val="00420649"/>
    <w:rsid w:val="00423337"/>
    <w:rsid w:val="004262B1"/>
    <w:rsid w:val="00427DFF"/>
    <w:rsid w:val="00435BBF"/>
    <w:rsid w:val="00441EB0"/>
    <w:rsid w:val="00445E27"/>
    <w:rsid w:val="004461FF"/>
    <w:rsid w:val="004549EA"/>
    <w:rsid w:val="00454B23"/>
    <w:rsid w:val="00455716"/>
    <w:rsid w:val="00455756"/>
    <w:rsid w:val="00457898"/>
    <w:rsid w:val="004607A4"/>
    <w:rsid w:val="00464044"/>
    <w:rsid w:val="004644BA"/>
    <w:rsid w:val="004653EB"/>
    <w:rsid w:val="0046547E"/>
    <w:rsid w:val="00465628"/>
    <w:rsid w:val="004657B5"/>
    <w:rsid w:val="00465A08"/>
    <w:rsid w:val="00467221"/>
    <w:rsid w:val="004737E0"/>
    <w:rsid w:val="004749E3"/>
    <w:rsid w:val="00474EB4"/>
    <w:rsid w:val="004808E0"/>
    <w:rsid w:val="004812F7"/>
    <w:rsid w:val="00484FC6"/>
    <w:rsid w:val="004856E8"/>
    <w:rsid w:val="004A00A7"/>
    <w:rsid w:val="004A1022"/>
    <w:rsid w:val="004A215D"/>
    <w:rsid w:val="004A4FA6"/>
    <w:rsid w:val="004A5BFA"/>
    <w:rsid w:val="004B0CD7"/>
    <w:rsid w:val="004B1615"/>
    <w:rsid w:val="004B254D"/>
    <w:rsid w:val="004B276C"/>
    <w:rsid w:val="004B7245"/>
    <w:rsid w:val="004B7554"/>
    <w:rsid w:val="004C0C6B"/>
    <w:rsid w:val="004C129F"/>
    <w:rsid w:val="004C3986"/>
    <w:rsid w:val="004C48E9"/>
    <w:rsid w:val="004D48AD"/>
    <w:rsid w:val="004D4CF8"/>
    <w:rsid w:val="004D4FE0"/>
    <w:rsid w:val="004D76C2"/>
    <w:rsid w:val="004E1F82"/>
    <w:rsid w:val="004E2C79"/>
    <w:rsid w:val="004E43FD"/>
    <w:rsid w:val="004E6C5B"/>
    <w:rsid w:val="004E7D29"/>
    <w:rsid w:val="004F2066"/>
    <w:rsid w:val="004F226E"/>
    <w:rsid w:val="004F5BE3"/>
    <w:rsid w:val="00500076"/>
    <w:rsid w:val="0050288B"/>
    <w:rsid w:val="00502FB3"/>
    <w:rsid w:val="005038E4"/>
    <w:rsid w:val="005061C2"/>
    <w:rsid w:val="005065B0"/>
    <w:rsid w:val="00506A2E"/>
    <w:rsid w:val="00511F2D"/>
    <w:rsid w:val="005138A9"/>
    <w:rsid w:val="00515034"/>
    <w:rsid w:val="00517132"/>
    <w:rsid w:val="00521AB6"/>
    <w:rsid w:val="005253A1"/>
    <w:rsid w:val="00530072"/>
    <w:rsid w:val="005309AD"/>
    <w:rsid w:val="005348F7"/>
    <w:rsid w:val="00534A4D"/>
    <w:rsid w:val="0053692B"/>
    <w:rsid w:val="00541BD8"/>
    <w:rsid w:val="00541BEA"/>
    <w:rsid w:val="005436EB"/>
    <w:rsid w:val="0054595B"/>
    <w:rsid w:val="005477E6"/>
    <w:rsid w:val="00555310"/>
    <w:rsid w:val="005562B7"/>
    <w:rsid w:val="00560759"/>
    <w:rsid w:val="00561CBD"/>
    <w:rsid w:val="00562DB3"/>
    <w:rsid w:val="00563BD9"/>
    <w:rsid w:val="005641A2"/>
    <w:rsid w:val="00566957"/>
    <w:rsid w:val="005709E7"/>
    <w:rsid w:val="005732B6"/>
    <w:rsid w:val="0057638D"/>
    <w:rsid w:val="00576DEC"/>
    <w:rsid w:val="00582426"/>
    <w:rsid w:val="00586725"/>
    <w:rsid w:val="00586938"/>
    <w:rsid w:val="00587454"/>
    <w:rsid w:val="00587C93"/>
    <w:rsid w:val="005926C6"/>
    <w:rsid w:val="00592A41"/>
    <w:rsid w:val="00593835"/>
    <w:rsid w:val="00593B89"/>
    <w:rsid w:val="00595108"/>
    <w:rsid w:val="00596BE4"/>
    <w:rsid w:val="005A237B"/>
    <w:rsid w:val="005A2AAC"/>
    <w:rsid w:val="005A333E"/>
    <w:rsid w:val="005A3404"/>
    <w:rsid w:val="005A3F26"/>
    <w:rsid w:val="005A5538"/>
    <w:rsid w:val="005A5C62"/>
    <w:rsid w:val="005A6455"/>
    <w:rsid w:val="005B4457"/>
    <w:rsid w:val="005C0455"/>
    <w:rsid w:val="005C13BF"/>
    <w:rsid w:val="005C13D4"/>
    <w:rsid w:val="005C1602"/>
    <w:rsid w:val="005C2125"/>
    <w:rsid w:val="005C4698"/>
    <w:rsid w:val="005C4A91"/>
    <w:rsid w:val="005C5D5E"/>
    <w:rsid w:val="005C7E44"/>
    <w:rsid w:val="005C7ED8"/>
    <w:rsid w:val="005D1E9F"/>
    <w:rsid w:val="005D2CB1"/>
    <w:rsid w:val="005D4B40"/>
    <w:rsid w:val="005E208B"/>
    <w:rsid w:val="005E321B"/>
    <w:rsid w:val="005E3633"/>
    <w:rsid w:val="005E5585"/>
    <w:rsid w:val="005F0061"/>
    <w:rsid w:val="005F093E"/>
    <w:rsid w:val="005F31F4"/>
    <w:rsid w:val="005F6D39"/>
    <w:rsid w:val="00602EF5"/>
    <w:rsid w:val="00602FD4"/>
    <w:rsid w:val="006042E8"/>
    <w:rsid w:val="00605DF5"/>
    <w:rsid w:val="0060726F"/>
    <w:rsid w:val="00610CFE"/>
    <w:rsid w:val="006142EA"/>
    <w:rsid w:val="006211A0"/>
    <w:rsid w:val="0062183A"/>
    <w:rsid w:val="006246DB"/>
    <w:rsid w:val="00624FF7"/>
    <w:rsid w:val="006252FE"/>
    <w:rsid w:val="00630CA8"/>
    <w:rsid w:val="006337AA"/>
    <w:rsid w:val="00636CAE"/>
    <w:rsid w:val="00637A69"/>
    <w:rsid w:val="00644B9F"/>
    <w:rsid w:val="00645A34"/>
    <w:rsid w:val="006462CD"/>
    <w:rsid w:val="00646988"/>
    <w:rsid w:val="00646C7E"/>
    <w:rsid w:val="00647EA1"/>
    <w:rsid w:val="0065022C"/>
    <w:rsid w:val="0065094D"/>
    <w:rsid w:val="00652127"/>
    <w:rsid w:val="0065290E"/>
    <w:rsid w:val="00655A2B"/>
    <w:rsid w:val="0066201A"/>
    <w:rsid w:val="00663838"/>
    <w:rsid w:val="00664124"/>
    <w:rsid w:val="00664B78"/>
    <w:rsid w:val="0066586E"/>
    <w:rsid w:val="00670310"/>
    <w:rsid w:val="0067238B"/>
    <w:rsid w:val="0067376B"/>
    <w:rsid w:val="00673781"/>
    <w:rsid w:val="00674A22"/>
    <w:rsid w:val="00680D23"/>
    <w:rsid w:val="00680DC1"/>
    <w:rsid w:val="00690492"/>
    <w:rsid w:val="00694DDD"/>
    <w:rsid w:val="006968CE"/>
    <w:rsid w:val="006A3333"/>
    <w:rsid w:val="006A3735"/>
    <w:rsid w:val="006A5EDC"/>
    <w:rsid w:val="006B1E8A"/>
    <w:rsid w:val="006B1F05"/>
    <w:rsid w:val="006B4715"/>
    <w:rsid w:val="006C0267"/>
    <w:rsid w:val="006C1760"/>
    <w:rsid w:val="006C2471"/>
    <w:rsid w:val="006C53DC"/>
    <w:rsid w:val="006D12AC"/>
    <w:rsid w:val="006D1B68"/>
    <w:rsid w:val="006D680D"/>
    <w:rsid w:val="006D74E1"/>
    <w:rsid w:val="006E1838"/>
    <w:rsid w:val="006E1E8A"/>
    <w:rsid w:val="006E30EB"/>
    <w:rsid w:val="006E78B9"/>
    <w:rsid w:val="006F2714"/>
    <w:rsid w:val="006F46A3"/>
    <w:rsid w:val="006F5956"/>
    <w:rsid w:val="006F5987"/>
    <w:rsid w:val="006F6CF7"/>
    <w:rsid w:val="00700215"/>
    <w:rsid w:val="00702BBB"/>
    <w:rsid w:val="0070415A"/>
    <w:rsid w:val="00704E43"/>
    <w:rsid w:val="00707181"/>
    <w:rsid w:val="007108E3"/>
    <w:rsid w:val="00711EF7"/>
    <w:rsid w:val="00713E82"/>
    <w:rsid w:val="00715E06"/>
    <w:rsid w:val="007203D9"/>
    <w:rsid w:val="00723174"/>
    <w:rsid w:val="00723192"/>
    <w:rsid w:val="00724D5B"/>
    <w:rsid w:val="00725B75"/>
    <w:rsid w:val="00727AAA"/>
    <w:rsid w:val="007354DF"/>
    <w:rsid w:val="00736539"/>
    <w:rsid w:val="007371E1"/>
    <w:rsid w:val="00737298"/>
    <w:rsid w:val="007400E5"/>
    <w:rsid w:val="007417C2"/>
    <w:rsid w:val="007427A6"/>
    <w:rsid w:val="00744E9E"/>
    <w:rsid w:val="007451BE"/>
    <w:rsid w:val="00745567"/>
    <w:rsid w:val="007456E3"/>
    <w:rsid w:val="00746DBC"/>
    <w:rsid w:val="00760D32"/>
    <w:rsid w:val="0076209F"/>
    <w:rsid w:val="00764B9E"/>
    <w:rsid w:val="00765716"/>
    <w:rsid w:val="00765C04"/>
    <w:rsid w:val="00765C31"/>
    <w:rsid w:val="007667D0"/>
    <w:rsid w:val="00766E57"/>
    <w:rsid w:val="0076748D"/>
    <w:rsid w:val="007676C8"/>
    <w:rsid w:val="007702CA"/>
    <w:rsid w:val="007717BD"/>
    <w:rsid w:val="00771B94"/>
    <w:rsid w:val="00775C19"/>
    <w:rsid w:val="00776848"/>
    <w:rsid w:val="00780360"/>
    <w:rsid w:val="00780FBE"/>
    <w:rsid w:val="00781C84"/>
    <w:rsid w:val="00783F8E"/>
    <w:rsid w:val="0078439D"/>
    <w:rsid w:val="007843CF"/>
    <w:rsid w:val="00785558"/>
    <w:rsid w:val="007855A6"/>
    <w:rsid w:val="0078750C"/>
    <w:rsid w:val="007905E9"/>
    <w:rsid w:val="00791E0E"/>
    <w:rsid w:val="00791EA3"/>
    <w:rsid w:val="007921F7"/>
    <w:rsid w:val="0079221A"/>
    <w:rsid w:val="007949D7"/>
    <w:rsid w:val="00794D79"/>
    <w:rsid w:val="007978D3"/>
    <w:rsid w:val="00797C8C"/>
    <w:rsid w:val="007A1BEB"/>
    <w:rsid w:val="007A2BF7"/>
    <w:rsid w:val="007A5171"/>
    <w:rsid w:val="007A5E56"/>
    <w:rsid w:val="007A74B7"/>
    <w:rsid w:val="007B119C"/>
    <w:rsid w:val="007B24DD"/>
    <w:rsid w:val="007B57C1"/>
    <w:rsid w:val="007C07BF"/>
    <w:rsid w:val="007C0874"/>
    <w:rsid w:val="007C12E8"/>
    <w:rsid w:val="007C1921"/>
    <w:rsid w:val="007C47AB"/>
    <w:rsid w:val="007C7EFE"/>
    <w:rsid w:val="007D2CFF"/>
    <w:rsid w:val="007D31F2"/>
    <w:rsid w:val="007D3687"/>
    <w:rsid w:val="007D5958"/>
    <w:rsid w:val="007D6367"/>
    <w:rsid w:val="007D64C5"/>
    <w:rsid w:val="007D787B"/>
    <w:rsid w:val="007E1560"/>
    <w:rsid w:val="007E3E62"/>
    <w:rsid w:val="007E7EB0"/>
    <w:rsid w:val="007F15BA"/>
    <w:rsid w:val="007F2EF1"/>
    <w:rsid w:val="007F3FAE"/>
    <w:rsid w:val="007F5D85"/>
    <w:rsid w:val="00801C6F"/>
    <w:rsid w:val="00802F73"/>
    <w:rsid w:val="008057D6"/>
    <w:rsid w:val="008110B0"/>
    <w:rsid w:val="008211C0"/>
    <w:rsid w:val="00823B72"/>
    <w:rsid w:val="0082526C"/>
    <w:rsid w:val="008274C6"/>
    <w:rsid w:val="008314EC"/>
    <w:rsid w:val="0083236F"/>
    <w:rsid w:val="00832791"/>
    <w:rsid w:val="008336D2"/>
    <w:rsid w:val="00840563"/>
    <w:rsid w:val="00840685"/>
    <w:rsid w:val="00843D60"/>
    <w:rsid w:val="00847F23"/>
    <w:rsid w:val="008576E9"/>
    <w:rsid w:val="00861785"/>
    <w:rsid w:val="00861E07"/>
    <w:rsid w:val="00864087"/>
    <w:rsid w:val="008643CC"/>
    <w:rsid w:val="0086464D"/>
    <w:rsid w:val="00864DE5"/>
    <w:rsid w:val="0086597C"/>
    <w:rsid w:val="00865BC5"/>
    <w:rsid w:val="00866075"/>
    <w:rsid w:val="00866BB8"/>
    <w:rsid w:val="008742E8"/>
    <w:rsid w:val="00874EEC"/>
    <w:rsid w:val="00877B60"/>
    <w:rsid w:val="008805B8"/>
    <w:rsid w:val="008809D2"/>
    <w:rsid w:val="00880FCF"/>
    <w:rsid w:val="00881F3C"/>
    <w:rsid w:val="008856E9"/>
    <w:rsid w:val="00885A47"/>
    <w:rsid w:val="00891C41"/>
    <w:rsid w:val="00892CEB"/>
    <w:rsid w:val="00893A9C"/>
    <w:rsid w:val="00895B2C"/>
    <w:rsid w:val="00897E94"/>
    <w:rsid w:val="00897F3A"/>
    <w:rsid w:val="008A1D0B"/>
    <w:rsid w:val="008A2CFC"/>
    <w:rsid w:val="008A7EEB"/>
    <w:rsid w:val="008B0609"/>
    <w:rsid w:val="008B26B4"/>
    <w:rsid w:val="008B3F73"/>
    <w:rsid w:val="008B5F5C"/>
    <w:rsid w:val="008B72B7"/>
    <w:rsid w:val="008B7851"/>
    <w:rsid w:val="008D1170"/>
    <w:rsid w:val="008D140A"/>
    <w:rsid w:val="008D2740"/>
    <w:rsid w:val="008D31EA"/>
    <w:rsid w:val="008D626B"/>
    <w:rsid w:val="008D798A"/>
    <w:rsid w:val="008D7CD7"/>
    <w:rsid w:val="008E139F"/>
    <w:rsid w:val="008E232E"/>
    <w:rsid w:val="008E2BC9"/>
    <w:rsid w:val="008F07C1"/>
    <w:rsid w:val="008F55E4"/>
    <w:rsid w:val="008F626D"/>
    <w:rsid w:val="008F679C"/>
    <w:rsid w:val="008F77B2"/>
    <w:rsid w:val="00900A8A"/>
    <w:rsid w:val="00902D50"/>
    <w:rsid w:val="00906658"/>
    <w:rsid w:val="00907AB1"/>
    <w:rsid w:val="0091161E"/>
    <w:rsid w:val="00912FA7"/>
    <w:rsid w:val="00917042"/>
    <w:rsid w:val="00917A8A"/>
    <w:rsid w:val="00921F18"/>
    <w:rsid w:val="00921F6D"/>
    <w:rsid w:val="00922FB0"/>
    <w:rsid w:val="00924216"/>
    <w:rsid w:val="00924336"/>
    <w:rsid w:val="00925327"/>
    <w:rsid w:val="0092675E"/>
    <w:rsid w:val="0093043D"/>
    <w:rsid w:val="00931135"/>
    <w:rsid w:val="009312D7"/>
    <w:rsid w:val="0093166F"/>
    <w:rsid w:val="00931EA5"/>
    <w:rsid w:val="00933304"/>
    <w:rsid w:val="00934996"/>
    <w:rsid w:val="00935FCC"/>
    <w:rsid w:val="00936F16"/>
    <w:rsid w:val="00951535"/>
    <w:rsid w:val="0095167E"/>
    <w:rsid w:val="00956BDE"/>
    <w:rsid w:val="00957F08"/>
    <w:rsid w:val="009623BD"/>
    <w:rsid w:val="00963786"/>
    <w:rsid w:val="00964E67"/>
    <w:rsid w:val="00966095"/>
    <w:rsid w:val="00971503"/>
    <w:rsid w:val="009717E3"/>
    <w:rsid w:val="00972432"/>
    <w:rsid w:val="009768CF"/>
    <w:rsid w:val="0098211E"/>
    <w:rsid w:val="00986986"/>
    <w:rsid w:val="0098792D"/>
    <w:rsid w:val="00987BAC"/>
    <w:rsid w:val="00993565"/>
    <w:rsid w:val="009962A2"/>
    <w:rsid w:val="009A0A3D"/>
    <w:rsid w:val="009A59AB"/>
    <w:rsid w:val="009B02E0"/>
    <w:rsid w:val="009B3046"/>
    <w:rsid w:val="009B33FB"/>
    <w:rsid w:val="009B4E0F"/>
    <w:rsid w:val="009B6875"/>
    <w:rsid w:val="009B7C24"/>
    <w:rsid w:val="009C0891"/>
    <w:rsid w:val="009C173A"/>
    <w:rsid w:val="009C3D8A"/>
    <w:rsid w:val="009C4D1C"/>
    <w:rsid w:val="009C742D"/>
    <w:rsid w:val="009C7B05"/>
    <w:rsid w:val="009C7DDD"/>
    <w:rsid w:val="009C7DF8"/>
    <w:rsid w:val="009D5C3E"/>
    <w:rsid w:val="009D5FF8"/>
    <w:rsid w:val="009D7200"/>
    <w:rsid w:val="009D784F"/>
    <w:rsid w:val="009E0E6D"/>
    <w:rsid w:val="009E64D0"/>
    <w:rsid w:val="009F1903"/>
    <w:rsid w:val="00A01FC7"/>
    <w:rsid w:val="00A02F40"/>
    <w:rsid w:val="00A050CA"/>
    <w:rsid w:val="00A12EC2"/>
    <w:rsid w:val="00A144F0"/>
    <w:rsid w:val="00A1495D"/>
    <w:rsid w:val="00A15E64"/>
    <w:rsid w:val="00A17544"/>
    <w:rsid w:val="00A20318"/>
    <w:rsid w:val="00A2117B"/>
    <w:rsid w:val="00A215D7"/>
    <w:rsid w:val="00A22252"/>
    <w:rsid w:val="00A2541F"/>
    <w:rsid w:val="00A26BBC"/>
    <w:rsid w:val="00A27B99"/>
    <w:rsid w:val="00A30B83"/>
    <w:rsid w:val="00A31EB0"/>
    <w:rsid w:val="00A32D63"/>
    <w:rsid w:val="00A33ECD"/>
    <w:rsid w:val="00A34485"/>
    <w:rsid w:val="00A36488"/>
    <w:rsid w:val="00A36D29"/>
    <w:rsid w:val="00A45E5B"/>
    <w:rsid w:val="00A47F43"/>
    <w:rsid w:val="00A53053"/>
    <w:rsid w:val="00A5390E"/>
    <w:rsid w:val="00A54946"/>
    <w:rsid w:val="00A558F3"/>
    <w:rsid w:val="00A5754C"/>
    <w:rsid w:val="00A5791A"/>
    <w:rsid w:val="00A60561"/>
    <w:rsid w:val="00A60D1B"/>
    <w:rsid w:val="00A619B6"/>
    <w:rsid w:val="00A61B48"/>
    <w:rsid w:val="00A63D3B"/>
    <w:rsid w:val="00A642B1"/>
    <w:rsid w:val="00A65577"/>
    <w:rsid w:val="00A6607D"/>
    <w:rsid w:val="00A66BF2"/>
    <w:rsid w:val="00A67CBB"/>
    <w:rsid w:val="00A72FC6"/>
    <w:rsid w:val="00A7388A"/>
    <w:rsid w:val="00A738E4"/>
    <w:rsid w:val="00A758EC"/>
    <w:rsid w:val="00A80314"/>
    <w:rsid w:val="00A836DD"/>
    <w:rsid w:val="00A84308"/>
    <w:rsid w:val="00A849A0"/>
    <w:rsid w:val="00A85775"/>
    <w:rsid w:val="00A86F1B"/>
    <w:rsid w:val="00A875C4"/>
    <w:rsid w:val="00A90D0B"/>
    <w:rsid w:val="00A947BD"/>
    <w:rsid w:val="00A94F08"/>
    <w:rsid w:val="00A9779E"/>
    <w:rsid w:val="00A97F49"/>
    <w:rsid w:val="00AA0CD6"/>
    <w:rsid w:val="00AA21AE"/>
    <w:rsid w:val="00AA5BFD"/>
    <w:rsid w:val="00AA653E"/>
    <w:rsid w:val="00AB3095"/>
    <w:rsid w:val="00AB47F4"/>
    <w:rsid w:val="00AB5A90"/>
    <w:rsid w:val="00AC10A7"/>
    <w:rsid w:val="00AC2E13"/>
    <w:rsid w:val="00AC3599"/>
    <w:rsid w:val="00AC41A7"/>
    <w:rsid w:val="00AC5E7E"/>
    <w:rsid w:val="00AD49B4"/>
    <w:rsid w:val="00AD7BBD"/>
    <w:rsid w:val="00AE0480"/>
    <w:rsid w:val="00AE25C9"/>
    <w:rsid w:val="00AE2FD3"/>
    <w:rsid w:val="00AE5FAF"/>
    <w:rsid w:val="00AF3BAA"/>
    <w:rsid w:val="00AF49B5"/>
    <w:rsid w:val="00AF704C"/>
    <w:rsid w:val="00AF7C56"/>
    <w:rsid w:val="00AF7EC4"/>
    <w:rsid w:val="00B046A7"/>
    <w:rsid w:val="00B137FE"/>
    <w:rsid w:val="00B1433B"/>
    <w:rsid w:val="00B1516A"/>
    <w:rsid w:val="00B15D32"/>
    <w:rsid w:val="00B16719"/>
    <w:rsid w:val="00B21C7C"/>
    <w:rsid w:val="00B22810"/>
    <w:rsid w:val="00B2400A"/>
    <w:rsid w:val="00B247BA"/>
    <w:rsid w:val="00B323A5"/>
    <w:rsid w:val="00B32E08"/>
    <w:rsid w:val="00B400CE"/>
    <w:rsid w:val="00B40FF1"/>
    <w:rsid w:val="00B42A2D"/>
    <w:rsid w:val="00B42ABE"/>
    <w:rsid w:val="00B435B4"/>
    <w:rsid w:val="00B444E7"/>
    <w:rsid w:val="00B5045C"/>
    <w:rsid w:val="00B54599"/>
    <w:rsid w:val="00B56ED0"/>
    <w:rsid w:val="00B63BBC"/>
    <w:rsid w:val="00B63CCB"/>
    <w:rsid w:val="00B65E01"/>
    <w:rsid w:val="00B66846"/>
    <w:rsid w:val="00B72497"/>
    <w:rsid w:val="00B72F43"/>
    <w:rsid w:val="00B7371E"/>
    <w:rsid w:val="00B73BA4"/>
    <w:rsid w:val="00B7642B"/>
    <w:rsid w:val="00B76EFB"/>
    <w:rsid w:val="00B77CB5"/>
    <w:rsid w:val="00B8116F"/>
    <w:rsid w:val="00B818CF"/>
    <w:rsid w:val="00B81D35"/>
    <w:rsid w:val="00B84260"/>
    <w:rsid w:val="00B852B3"/>
    <w:rsid w:val="00B85F70"/>
    <w:rsid w:val="00B9100D"/>
    <w:rsid w:val="00B93174"/>
    <w:rsid w:val="00B94E8D"/>
    <w:rsid w:val="00BA107A"/>
    <w:rsid w:val="00BA1F5A"/>
    <w:rsid w:val="00BA2440"/>
    <w:rsid w:val="00BA31AE"/>
    <w:rsid w:val="00BA39E0"/>
    <w:rsid w:val="00BA3DE9"/>
    <w:rsid w:val="00BA3E3E"/>
    <w:rsid w:val="00BA42E8"/>
    <w:rsid w:val="00BA4723"/>
    <w:rsid w:val="00BA75B4"/>
    <w:rsid w:val="00BB107A"/>
    <w:rsid w:val="00BB17EA"/>
    <w:rsid w:val="00BB302D"/>
    <w:rsid w:val="00BB33DB"/>
    <w:rsid w:val="00BB3CF4"/>
    <w:rsid w:val="00BB57E0"/>
    <w:rsid w:val="00BB674F"/>
    <w:rsid w:val="00BC1D0F"/>
    <w:rsid w:val="00BD0217"/>
    <w:rsid w:val="00BD1261"/>
    <w:rsid w:val="00BD1CCC"/>
    <w:rsid w:val="00BD1F32"/>
    <w:rsid w:val="00BD244D"/>
    <w:rsid w:val="00BD4B60"/>
    <w:rsid w:val="00BD6B91"/>
    <w:rsid w:val="00BE0CCD"/>
    <w:rsid w:val="00BE1791"/>
    <w:rsid w:val="00BE1C7B"/>
    <w:rsid w:val="00BE22EC"/>
    <w:rsid w:val="00BE592C"/>
    <w:rsid w:val="00BE6BFC"/>
    <w:rsid w:val="00BE6E8D"/>
    <w:rsid w:val="00BF3127"/>
    <w:rsid w:val="00C0129D"/>
    <w:rsid w:val="00C02295"/>
    <w:rsid w:val="00C04154"/>
    <w:rsid w:val="00C126C9"/>
    <w:rsid w:val="00C138B4"/>
    <w:rsid w:val="00C166A2"/>
    <w:rsid w:val="00C213CA"/>
    <w:rsid w:val="00C25F5F"/>
    <w:rsid w:val="00C3124D"/>
    <w:rsid w:val="00C32DD2"/>
    <w:rsid w:val="00C34FF9"/>
    <w:rsid w:val="00C36472"/>
    <w:rsid w:val="00C369BA"/>
    <w:rsid w:val="00C373B2"/>
    <w:rsid w:val="00C37B36"/>
    <w:rsid w:val="00C40B37"/>
    <w:rsid w:val="00C40F62"/>
    <w:rsid w:val="00C41BBE"/>
    <w:rsid w:val="00C437A7"/>
    <w:rsid w:val="00C43DF1"/>
    <w:rsid w:val="00C447A0"/>
    <w:rsid w:val="00C44B38"/>
    <w:rsid w:val="00C4510D"/>
    <w:rsid w:val="00C45A5C"/>
    <w:rsid w:val="00C460BE"/>
    <w:rsid w:val="00C461DC"/>
    <w:rsid w:val="00C523C7"/>
    <w:rsid w:val="00C52759"/>
    <w:rsid w:val="00C53DEA"/>
    <w:rsid w:val="00C54BC1"/>
    <w:rsid w:val="00C54BCE"/>
    <w:rsid w:val="00C5607A"/>
    <w:rsid w:val="00C611FB"/>
    <w:rsid w:val="00C62B94"/>
    <w:rsid w:val="00C63C99"/>
    <w:rsid w:val="00C66331"/>
    <w:rsid w:val="00C74B5D"/>
    <w:rsid w:val="00C74CEE"/>
    <w:rsid w:val="00C75CF0"/>
    <w:rsid w:val="00C80DE0"/>
    <w:rsid w:val="00C81907"/>
    <w:rsid w:val="00C8355C"/>
    <w:rsid w:val="00C86896"/>
    <w:rsid w:val="00C951CC"/>
    <w:rsid w:val="00CA0817"/>
    <w:rsid w:val="00CA241B"/>
    <w:rsid w:val="00CA3962"/>
    <w:rsid w:val="00CA5EA8"/>
    <w:rsid w:val="00CA601A"/>
    <w:rsid w:val="00CA7467"/>
    <w:rsid w:val="00CB0AE9"/>
    <w:rsid w:val="00CD1D58"/>
    <w:rsid w:val="00CD2829"/>
    <w:rsid w:val="00CD59D4"/>
    <w:rsid w:val="00CE0AF5"/>
    <w:rsid w:val="00CE2D6E"/>
    <w:rsid w:val="00CE42FF"/>
    <w:rsid w:val="00CE53A4"/>
    <w:rsid w:val="00CE55DC"/>
    <w:rsid w:val="00CE7346"/>
    <w:rsid w:val="00CE7513"/>
    <w:rsid w:val="00CF193D"/>
    <w:rsid w:val="00CF3AEF"/>
    <w:rsid w:val="00CF5850"/>
    <w:rsid w:val="00CF6FA1"/>
    <w:rsid w:val="00CF7200"/>
    <w:rsid w:val="00D00E75"/>
    <w:rsid w:val="00D07E1D"/>
    <w:rsid w:val="00D15098"/>
    <w:rsid w:val="00D16AA2"/>
    <w:rsid w:val="00D2064D"/>
    <w:rsid w:val="00D21B8D"/>
    <w:rsid w:val="00D2404D"/>
    <w:rsid w:val="00D257FF"/>
    <w:rsid w:val="00D25DAA"/>
    <w:rsid w:val="00D26A5B"/>
    <w:rsid w:val="00D313D5"/>
    <w:rsid w:val="00D3761A"/>
    <w:rsid w:val="00D43A02"/>
    <w:rsid w:val="00D43FED"/>
    <w:rsid w:val="00D44339"/>
    <w:rsid w:val="00D51CA4"/>
    <w:rsid w:val="00D52ADD"/>
    <w:rsid w:val="00D52FA9"/>
    <w:rsid w:val="00D60BE0"/>
    <w:rsid w:val="00D617C1"/>
    <w:rsid w:val="00D66EB0"/>
    <w:rsid w:val="00D72B5E"/>
    <w:rsid w:val="00D73F25"/>
    <w:rsid w:val="00D740BA"/>
    <w:rsid w:val="00D75B30"/>
    <w:rsid w:val="00D76A6D"/>
    <w:rsid w:val="00D76BDD"/>
    <w:rsid w:val="00D776AE"/>
    <w:rsid w:val="00D77743"/>
    <w:rsid w:val="00D82011"/>
    <w:rsid w:val="00D82614"/>
    <w:rsid w:val="00D8301E"/>
    <w:rsid w:val="00D83398"/>
    <w:rsid w:val="00D83B59"/>
    <w:rsid w:val="00D90BC4"/>
    <w:rsid w:val="00D911F9"/>
    <w:rsid w:val="00D92B25"/>
    <w:rsid w:val="00D946F7"/>
    <w:rsid w:val="00D94B82"/>
    <w:rsid w:val="00D97DFA"/>
    <w:rsid w:val="00DA2323"/>
    <w:rsid w:val="00DA3EF2"/>
    <w:rsid w:val="00DA4552"/>
    <w:rsid w:val="00DA480B"/>
    <w:rsid w:val="00DB1166"/>
    <w:rsid w:val="00DB1191"/>
    <w:rsid w:val="00DB1380"/>
    <w:rsid w:val="00DB4249"/>
    <w:rsid w:val="00DB487E"/>
    <w:rsid w:val="00DB7DC4"/>
    <w:rsid w:val="00DC068E"/>
    <w:rsid w:val="00DC09DE"/>
    <w:rsid w:val="00DC3327"/>
    <w:rsid w:val="00DC59E4"/>
    <w:rsid w:val="00DC5AAF"/>
    <w:rsid w:val="00DC7CC1"/>
    <w:rsid w:val="00DD110B"/>
    <w:rsid w:val="00DD3312"/>
    <w:rsid w:val="00DD4061"/>
    <w:rsid w:val="00DE490A"/>
    <w:rsid w:val="00DE53D0"/>
    <w:rsid w:val="00DE7743"/>
    <w:rsid w:val="00DF0057"/>
    <w:rsid w:val="00DF1EAC"/>
    <w:rsid w:val="00DF50AD"/>
    <w:rsid w:val="00DF57D1"/>
    <w:rsid w:val="00E0139F"/>
    <w:rsid w:val="00E01A8C"/>
    <w:rsid w:val="00E01CD8"/>
    <w:rsid w:val="00E0216D"/>
    <w:rsid w:val="00E03435"/>
    <w:rsid w:val="00E07B36"/>
    <w:rsid w:val="00E07F03"/>
    <w:rsid w:val="00E1082C"/>
    <w:rsid w:val="00E11984"/>
    <w:rsid w:val="00E11A56"/>
    <w:rsid w:val="00E12F86"/>
    <w:rsid w:val="00E13E92"/>
    <w:rsid w:val="00E178BF"/>
    <w:rsid w:val="00E179B1"/>
    <w:rsid w:val="00E21F8F"/>
    <w:rsid w:val="00E2376F"/>
    <w:rsid w:val="00E23C6A"/>
    <w:rsid w:val="00E25AD0"/>
    <w:rsid w:val="00E2637A"/>
    <w:rsid w:val="00E26917"/>
    <w:rsid w:val="00E3083B"/>
    <w:rsid w:val="00E313F3"/>
    <w:rsid w:val="00E32515"/>
    <w:rsid w:val="00E349DB"/>
    <w:rsid w:val="00E34C52"/>
    <w:rsid w:val="00E414DF"/>
    <w:rsid w:val="00E43991"/>
    <w:rsid w:val="00E44668"/>
    <w:rsid w:val="00E4697C"/>
    <w:rsid w:val="00E46B19"/>
    <w:rsid w:val="00E47901"/>
    <w:rsid w:val="00E50FFA"/>
    <w:rsid w:val="00E531C5"/>
    <w:rsid w:val="00E54672"/>
    <w:rsid w:val="00E55BB7"/>
    <w:rsid w:val="00E55EEF"/>
    <w:rsid w:val="00E5733F"/>
    <w:rsid w:val="00E57A5D"/>
    <w:rsid w:val="00E6058B"/>
    <w:rsid w:val="00E62223"/>
    <w:rsid w:val="00E6227B"/>
    <w:rsid w:val="00E63389"/>
    <w:rsid w:val="00E63D73"/>
    <w:rsid w:val="00E64227"/>
    <w:rsid w:val="00E6468F"/>
    <w:rsid w:val="00E64949"/>
    <w:rsid w:val="00E64BA1"/>
    <w:rsid w:val="00E65448"/>
    <w:rsid w:val="00E6606F"/>
    <w:rsid w:val="00E669BB"/>
    <w:rsid w:val="00E709C1"/>
    <w:rsid w:val="00E717EF"/>
    <w:rsid w:val="00E74D1B"/>
    <w:rsid w:val="00E76BE7"/>
    <w:rsid w:val="00E77486"/>
    <w:rsid w:val="00E80E6B"/>
    <w:rsid w:val="00E82D3F"/>
    <w:rsid w:val="00E85820"/>
    <w:rsid w:val="00E86B77"/>
    <w:rsid w:val="00E87948"/>
    <w:rsid w:val="00E900E7"/>
    <w:rsid w:val="00E916D0"/>
    <w:rsid w:val="00E92C43"/>
    <w:rsid w:val="00E94346"/>
    <w:rsid w:val="00E94AAC"/>
    <w:rsid w:val="00EA0A85"/>
    <w:rsid w:val="00EA16A5"/>
    <w:rsid w:val="00EA30F3"/>
    <w:rsid w:val="00EA5164"/>
    <w:rsid w:val="00EA7CD8"/>
    <w:rsid w:val="00EB121A"/>
    <w:rsid w:val="00EB15E7"/>
    <w:rsid w:val="00EB3C6C"/>
    <w:rsid w:val="00EB48E3"/>
    <w:rsid w:val="00EB6751"/>
    <w:rsid w:val="00EC0907"/>
    <w:rsid w:val="00EC0D56"/>
    <w:rsid w:val="00EC3345"/>
    <w:rsid w:val="00ED1B0D"/>
    <w:rsid w:val="00ED2A90"/>
    <w:rsid w:val="00ED4475"/>
    <w:rsid w:val="00EE1081"/>
    <w:rsid w:val="00EE5292"/>
    <w:rsid w:val="00F00423"/>
    <w:rsid w:val="00F05DDA"/>
    <w:rsid w:val="00F104D3"/>
    <w:rsid w:val="00F107B2"/>
    <w:rsid w:val="00F133DF"/>
    <w:rsid w:val="00F141D0"/>
    <w:rsid w:val="00F152D7"/>
    <w:rsid w:val="00F15E81"/>
    <w:rsid w:val="00F2019C"/>
    <w:rsid w:val="00F20E02"/>
    <w:rsid w:val="00F23332"/>
    <w:rsid w:val="00F24F84"/>
    <w:rsid w:val="00F25D1B"/>
    <w:rsid w:val="00F27DF6"/>
    <w:rsid w:val="00F30B85"/>
    <w:rsid w:val="00F35BBC"/>
    <w:rsid w:val="00F36F29"/>
    <w:rsid w:val="00F44A73"/>
    <w:rsid w:val="00F451CC"/>
    <w:rsid w:val="00F46FD8"/>
    <w:rsid w:val="00F47D0E"/>
    <w:rsid w:val="00F535F9"/>
    <w:rsid w:val="00F562C5"/>
    <w:rsid w:val="00F616D1"/>
    <w:rsid w:val="00F642D3"/>
    <w:rsid w:val="00F642F9"/>
    <w:rsid w:val="00F65EA7"/>
    <w:rsid w:val="00F66278"/>
    <w:rsid w:val="00F72576"/>
    <w:rsid w:val="00F74034"/>
    <w:rsid w:val="00F74AC8"/>
    <w:rsid w:val="00F76CBA"/>
    <w:rsid w:val="00F81E31"/>
    <w:rsid w:val="00F824A7"/>
    <w:rsid w:val="00F8552C"/>
    <w:rsid w:val="00F879AC"/>
    <w:rsid w:val="00F87BB8"/>
    <w:rsid w:val="00F90A7A"/>
    <w:rsid w:val="00F923B0"/>
    <w:rsid w:val="00F96278"/>
    <w:rsid w:val="00F9648E"/>
    <w:rsid w:val="00FA06DB"/>
    <w:rsid w:val="00FA5367"/>
    <w:rsid w:val="00FB19B5"/>
    <w:rsid w:val="00FB4031"/>
    <w:rsid w:val="00FB6488"/>
    <w:rsid w:val="00FB6873"/>
    <w:rsid w:val="00FB79D5"/>
    <w:rsid w:val="00FC0CA5"/>
    <w:rsid w:val="00FC0F72"/>
    <w:rsid w:val="00FC5318"/>
    <w:rsid w:val="00FC7AA2"/>
    <w:rsid w:val="00FC7DD5"/>
    <w:rsid w:val="00FD5048"/>
    <w:rsid w:val="00FD604E"/>
    <w:rsid w:val="00FD65FB"/>
    <w:rsid w:val="00FE007C"/>
    <w:rsid w:val="00FE207C"/>
    <w:rsid w:val="00FE5D29"/>
    <w:rsid w:val="00FE7759"/>
    <w:rsid w:val="00FF229C"/>
    <w:rsid w:val="00FF4230"/>
    <w:rsid w:val="00FF4624"/>
    <w:rsid w:val="00FF6DB3"/>
  </w:rsids>
  <m:mathPr>
    <m:mathFont m:val="Cambria Math"/>
    <m:brkBin m:val="before"/>
    <m:brkBinSub m:val="--"/>
    <m:smallFrac m:val="0"/>
    <m:dispDef/>
    <m:lMargin m:val="0"/>
    <m:rMargin m:val="0"/>
    <m:defJc m:val="centerGroup"/>
    <m:wrapIndent m:val="1440"/>
    <m:intLim m:val="subSup"/>
    <m:naryLim m:val="undOvr"/>
  </m:mathPr>
  <w:themeFontLang w:val="es-PE"/>
  <w:clrSchemeMapping w:bg1="light1" w:t1="dark1" w:bg2="light2" w:t2="dark2" w:accent1="accent1" w:accent2="accent2" w:accent3="accent3" w:accent4="accent4" w:accent5="accent5" w:accent6="accent6" w:hyperlink="hyperlink" w:followedHyperlink="followedHyperlink"/>
  <w:shapeDefaults>
    <o:shapedefaults v:ext="edit" spidmax="1029"/>
    <o:shapelayout v:ext="edit">
      <o:idmap v:ext="edit" data="1"/>
    </o:shapelayout>
  </w:shapeDefaults>
  <w:decimalSymbol w:val="."/>
  <w:listSeparator w:val=";"/>
  <w14:docId w14:val="244D7945"/>
  <w15:chartTrackingRefBased/>
  <w15:docId w15:val="{13D7FB4F-8B3E-405F-B40E-BC0F60A7B8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P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87BAC"/>
    <w:pPr>
      <w:spacing w:after="200" w:line="276" w:lineRule="auto"/>
    </w:pPr>
  </w:style>
  <w:style w:type="paragraph" w:styleId="Ttulo1">
    <w:name w:val="heading 1"/>
    <w:basedOn w:val="Normal"/>
    <w:next w:val="Normal"/>
    <w:link w:val="Ttulo1Car"/>
    <w:uiPriority w:val="9"/>
    <w:qFormat/>
    <w:rsid w:val="007C1921"/>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unhideWhenUsed/>
    <w:qFormat/>
    <w:rsid w:val="005926C6"/>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next w:val="Normal"/>
    <w:link w:val="Ttulo3Car"/>
    <w:uiPriority w:val="9"/>
    <w:unhideWhenUsed/>
    <w:qFormat/>
    <w:rsid w:val="005926C6"/>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Ttulo4">
    <w:name w:val="heading 4"/>
    <w:basedOn w:val="Normal"/>
    <w:next w:val="Normal"/>
    <w:link w:val="Ttulo4Car"/>
    <w:uiPriority w:val="9"/>
    <w:unhideWhenUsed/>
    <w:qFormat/>
    <w:rsid w:val="009A0A3D"/>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Ttulo7">
    <w:name w:val="heading 7"/>
    <w:basedOn w:val="Normal"/>
    <w:next w:val="Normal"/>
    <w:link w:val="Ttulo7Car"/>
    <w:uiPriority w:val="9"/>
    <w:semiHidden/>
    <w:unhideWhenUsed/>
    <w:qFormat/>
    <w:rsid w:val="00AE2FD3"/>
    <w:pPr>
      <w:keepNext/>
      <w:keepLines/>
      <w:spacing w:before="40" w:after="0"/>
      <w:outlineLvl w:val="6"/>
    </w:pPr>
    <w:rPr>
      <w:rFonts w:asciiTheme="majorHAnsi" w:eastAsiaTheme="majorEastAsia" w:hAnsiTheme="majorHAnsi" w:cstheme="majorBidi"/>
      <w:i/>
      <w:iCs/>
      <w:color w:val="1F4D78"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7C1921"/>
    <w:rPr>
      <w:rFonts w:asciiTheme="majorHAnsi" w:eastAsiaTheme="majorEastAsia" w:hAnsiTheme="majorHAnsi" w:cstheme="majorBidi"/>
      <w:color w:val="2E74B5" w:themeColor="accent1" w:themeShade="BF"/>
      <w:sz w:val="32"/>
      <w:szCs w:val="32"/>
    </w:rPr>
  </w:style>
  <w:style w:type="character" w:customStyle="1" w:styleId="Ttulo2Car">
    <w:name w:val="Título 2 Car"/>
    <w:basedOn w:val="Fuentedeprrafopredeter"/>
    <w:link w:val="Ttulo2"/>
    <w:uiPriority w:val="9"/>
    <w:rsid w:val="005926C6"/>
    <w:rPr>
      <w:rFonts w:asciiTheme="majorHAnsi" w:eastAsiaTheme="majorEastAsia" w:hAnsiTheme="majorHAnsi" w:cstheme="majorBidi"/>
      <w:color w:val="2E74B5" w:themeColor="accent1" w:themeShade="BF"/>
      <w:sz w:val="26"/>
      <w:szCs w:val="26"/>
    </w:rPr>
  </w:style>
  <w:style w:type="character" w:customStyle="1" w:styleId="Ttulo3Car">
    <w:name w:val="Título 3 Car"/>
    <w:basedOn w:val="Fuentedeprrafopredeter"/>
    <w:link w:val="Ttulo3"/>
    <w:uiPriority w:val="9"/>
    <w:rsid w:val="005926C6"/>
    <w:rPr>
      <w:rFonts w:asciiTheme="majorHAnsi" w:eastAsiaTheme="majorEastAsia" w:hAnsiTheme="majorHAnsi" w:cstheme="majorBidi"/>
      <w:color w:val="1F4D78" w:themeColor="accent1" w:themeShade="7F"/>
      <w:sz w:val="24"/>
      <w:szCs w:val="24"/>
    </w:rPr>
  </w:style>
  <w:style w:type="character" w:customStyle="1" w:styleId="Ttulo4Car">
    <w:name w:val="Título 4 Car"/>
    <w:basedOn w:val="Fuentedeprrafopredeter"/>
    <w:link w:val="Ttulo4"/>
    <w:uiPriority w:val="9"/>
    <w:rsid w:val="009A0A3D"/>
    <w:rPr>
      <w:rFonts w:asciiTheme="majorHAnsi" w:eastAsiaTheme="majorEastAsia" w:hAnsiTheme="majorHAnsi" w:cstheme="majorBidi"/>
      <w:i/>
      <w:iCs/>
      <w:color w:val="2E74B5" w:themeColor="accent1" w:themeShade="BF"/>
    </w:rPr>
  </w:style>
  <w:style w:type="character" w:customStyle="1" w:styleId="Ttulo7Car">
    <w:name w:val="Título 7 Car"/>
    <w:basedOn w:val="Fuentedeprrafopredeter"/>
    <w:link w:val="Ttulo7"/>
    <w:uiPriority w:val="9"/>
    <w:semiHidden/>
    <w:rsid w:val="00AE2FD3"/>
    <w:rPr>
      <w:rFonts w:asciiTheme="majorHAnsi" w:eastAsiaTheme="majorEastAsia" w:hAnsiTheme="majorHAnsi" w:cstheme="majorBidi"/>
      <w:i/>
      <w:iCs/>
      <w:color w:val="1F4D78" w:themeColor="accent1" w:themeShade="7F"/>
    </w:rPr>
  </w:style>
  <w:style w:type="paragraph" w:styleId="Prrafodelista">
    <w:name w:val="List Paragraph"/>
    <w:basedOn w:val="Normal"/>
    <w:link w:val="PrrafodelistaCar"/>
    <w:uiPriority w:val="34"/>
    <w:qFormat/>
    <w:rsid w:val="00502FB3"/>
    <w:pPr>
      <w:ind w:left="720"/>
      <w:contextualSpacing/>
    </w:pPr>
  </w:style>
  <w:style w:type="character" w:customStyle="1" w:styleId="PrrafodelistaCar">
    <w:name w:val="Párrafo de lista Car"/>
    <w:link w:val="Prrafodelista"/>
    <w:uiPriority w:val="34"/>
    <w:rsid w:val="00715E06"/>
  </w:style>
  <w:style w:type="paragraph" w:styleId="Sinespaciado">
    <w:name w:val="No Spacing"/>
    <w:uiPriority w:val="1"/>
    <w:qFormat/>
    <w:rsid w:val="00AA5BFD"/>
    <w:pPr>
      <w:spacing w:after="0" w:line="240" w:lineRule="auto"/>
    </w:pPr>
  </w:style>
  <w:style w:type="paragraph" w:customStyle="1" w:styleId="Default">
    <w:name w:val="Default"/>
    <w:rsid w:val="00AA5BFD"/>
    <w:pPr>
      <w:autoSpaceDE w:val="0"/>
      <w:autoSpaceDN w:val="0"/>
      <w:adjustRightInd w:val="0"/>
      <w:spacing w:after="0" w:line="240" w:lineRule="auto"/>
    </w:pPr>
    <w:rPr>
      <w:rFonts w:ascii="Century Gothic" w:hAnsi="Century Gothic" w:cs="Century Gothic"/>
      <w:color w:val="000000"/>
      <w:sz w:val="24"/>
      <w:szCs w:val="24"/>
    </w:rPr>
  </w:style>
  <w:style w:type="paragraph" w:styleId="NormalWeb">
    <w:name w:val="Normal (Web)"/>
    <w:basedOn w:val="Normal"/>
    <w:uiPriority w:val="99"/>
    <w:unhideWhenUsed/>
    <w:rsid w:val="00AA5BFD"/>
    <w:pPr>
      <w:spacing w:before="100" w:beforeAutospacing="1" w:after="100" w:afterAutospacing="1" w:line="240" w:lineRule="auto"/>
    </w:pPr>
    <w:rPr>
      <w:rFonts w:ascii="Times New Roman" w:eastAsiaTheme="minorEastAsia" w:hAnsi="Times New Roman" w:cs="Times New Roman"/>
      <w:sz w:val="24"/>
      <w:szCs w:val="24"/>
      <w:lang w:eastAsia="es-PE"/>
    </w:rPr>
  </w:style>
  <w:style w:type="paragraph" w:styleId="Descripcin">
    <w:name w:val="caption"/>
    <w:basedOn w:val="Normal"/>
    <w:next w:val="Normal"/>
    <w:uiPriority w:val="35"/>
    <w:unhideWhenUsed/>
    <w:qFormat/>
    <w:rsid w:val="00AA5BFD"/>
    <w:pPr>
      <w:spacing w:line="240" w:lineRule="auto"/>
    </w:pPr>
    <w:rPr>
      <w:b/>
      <w:bCs/>
      <w:color w:val="5B9BD5" w:themeColor="accent1"/>
      <w:sz w:val="18"/>
      <w:szCs w:val="18"/>
    </w:rPr>
  </w:style>
  <w:style w:type="paragraph" w:styleId="Textoindependiente">
    <w:name w:val="Body Text"/>
    <w:basedOn w:val="Normal"/>
    <w:link w:val="TextoindependienteCar"/>
    <w:uiPriority w:val="1"/>
    <w:unhideWhenUsed/>
    <w:qFormat/>
    <w:rsid w:val="00B2400A"/>
    <w:pPr>
      <w:widowControl w:val="0"/>
      <w:spacing w:after="0" w:line="240" w:lineRule="auto"/>
      <w:ind w:left="119"/>
    </w:pPr>
    <w:rPr>
      <w:rFonts w:ascii="Times New Roman" w:eastAsia="Times New Roman" w:hAnsi="Times New Roman" w:cs="Times New Roman"/>
      <w:sz w:val="23"/>
      <w:szCs w:val="23"/>
      <w:lang w:val="en-US" w:eastAsia="es-PE"/>
    </w:rPr>
  </w:style>
  <w:style w:type="character" w:customStyle="1" w:styleId="TextoindependienteCar">
    <w:name w:val="Texto independiente Car"/>
    <w:basedOn w:val="Fuentedeprrafopredeter"/>
    <w:link w:val="Textoindependiente"/>
    <w:uiPriority w:val="1"/>
    <w:rsid w:val="00B2400A"/>
    <w:rPr>
      <w:rFonts w:ascii="Times New Roman" w:eastAsia="Times New Roman" w:hAnsi="Times New Roman" w:cs="Times New Roman"/>
      <w:sz w:val="23"/>
      <w:szCs w:val="23"/>
      <w:lang w:val="en-US" w:eastAsia="es-PE"/>
    </w:rPr>
  </w:style>
  <w:style w:type="character" w:styleId="Textodelmarcadordeposicin">
    <w:name w:val="Placeholder Text"/>
    <w:basedOn w:val="Fuentedeprrafopredeter"/>
    <w:uiPriority w:val="99"/>
    <w:semiHidden/>
    <w:rsid w:val="00386AD5"/>
    <w:rPr>
      <w:color w:val="808080"/>
    </w:rPr>
  </w:style>
  <w:style w:type="paragraph" w:styleId="Encabezado">
    <w:name w:val="header"/>
    <w:basedOn w:val="Normal"/>
    <w:link w:val="EncabezadoCar"/>
    <w:uiPriority w:val="99"/>
    <w:unhideWhenUsed/>
    <w:rsid w:val="00DE53D0"/>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DE53D0"/>
  </w:style>
  <w:style w:type="paragraph" w:styleId="Piedepgina">
    <w:name w:val="footer"/>
    <w:basedOn w:val="Normal"/>
    <w:link w:val="PiedepginaCar"/>
    <w:uiPriority w:val="99"/>
    <w:unhideWhenUsed/>
    <w:rsid w:val="00DE53D0"/>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DE53D0"/>
  </w:style>
  <w:style w:type="paragraph" w:styleId="Subttulo">
    <w:name w:val="Subtitle"/>
    <w:basedOn w:val="Normal"/>
    <w:next w:val="Normal"/>
    <w:link w:val="SubttuloCar"/>
    <w:uiPriority w:val="11"/>
    <w:qFormat/>
    <w:rsid w:val="00C951CC"/>
    <w:pPr>
      <w:numPr>
        <w:ilvl w:val="1"/>
      </w:numPr>
      <w:spacing w:after="160"/>
    </w:pPr>
    <w:rPr>
      <w:rFonts w:eastAsiaTheme="minorEastAsia"/>
      <w:color w:val="5A5A5A" w:themeColor="text1" w:themeTint="A5"/>
      <w:spacing w:val="15"/>
    </w:rPr>
  </w:style>
  <w:style w:type="character" w:customStyle="1" w:styleId="SubttuloCar">
    <w:name w:val="Subtítulo Car"/>
    <w:basedOn w:val="Fuentedeprrafopredeter"/>
    <w:link w:val="Subttulo"/>
    <w:uiPriority w:val="11"/>
    <w:rsid w:val="00C951CC"/>
    <w:rPr>
      <w:rFonts w:eastAsiaTheme="minorEastAsia"/>
      <w:color w:val="5A5A5A" w:themeColor="text1" w:themeTint="A5"/>
      <w:spacing w:val="15"/>
    </w:rPr>
  </w:style>
  <w:style w:type="paragraph" w:styleId="Textodeglobo">
    <w:name w:val="Balloon Text"/>
    <w:basedOn w:val="Normal"/>
    <w:link w:val="TextodegloboCar"/>
    <w:uiPriority w:val="99"/>
    <w:semiHidden/>
    <w:unhideWhenUsed/>
    <w:rsid w:val="004B161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4B1615"/>
    <w:rPr>
      <w:rFonts w:ascii="Segoe UI" w:hAnsi="Segoe UI" w:cs="Segoe UI"/>
      <w:sz w:val="18"/>
      <w:szCs w:val="18"/>
    </w:rPr>
  </w:style>
  <w:style w:type="paragraph" w:styleId="TtuloTDC">
    <w:name w:val="TOC Heading"/>
    <w:basedOn w:val="Ttulo1"/>
    <w:next w:val="Normal"/>
    <w:uiPriority w:val="39"/>
    <w:unhideWhenUsed/>
    <w:qFormat/>
    <w:rsid w:val="007C1921"/>
    <w:pPr>
      <w:spacing w:line="259" w:lineRule="auto"/>
      <w:outlineLvl w:val="9"/>
    </w:pPr>
    <w:rPr>
      <w:lang w:eastAsia="es-PE"/>
    </w:rPr>
  </w:style>
  <w:style w:type="paragraph" w:styleId="TDC1">
    <w:name w:val="toc 1"/>
    <w:basedOn w:val="Normal"/>
    <w:next w:val="Normal"/>
    <w:autoRedefine/>
    <w:uiPriority w:val="39"/>
    <w:unhideWhenUsed/>
    <w:rsid w:val="007C1921"/>
    <w:pPr>
      <w:spacing w:after="100"/>
    </w:pPr>
  </w:style>
  <w:style w:type="paragraph" w:styleId="TDC2">
    <w:name w:val="toc 2"/>
    <w:basedOn w:val="Normal"/>
    <w:next w:val="Normal"/>
    <w:autoRedefine/>
    <w:uiPriority w:val="39"/>
    <w:unhideWhenUsed/>
    <w:rsid w:val="007C1921"/>
    <w:pPr>
      <w:spacing w:after="100"/>
      <w:ind w:left="220"/>
    </w:pPr>
  </w:style>
  <w:style w:type="paragraph" w:styleId="TDC3">
    <w:name w:val="toc 3"/>
    <w:basedOn w:val="Normal"/>
    <w:next w:val="Normal"/>
    <w:autoRedefine/>
    <w:uiPriority w:val="39"/>
    <w:unhideWhenUsed/>
    <w:rsid w:val="007C1921"/>
    <w:pPr>
      <w:spacing w:after="100"/>
      <w:ind w:left="440"/>
    </w:pPr>
  </w:style>
  <w:style w:type="character" w:styleId="Hipervnculo">
    <w:name w:val="Hyperlink"/>
    <w:basedOn w:val="Fuentedeprrafopredeter"/>
    <w:uiPriority w:val="99"/>
    <w:unhideWhenUsed/>
    <w:rsid w:val="007C1921"/>
    <w:rPr>
      <w:color w:val="0563C1" w:themeColor="hyperlink"/>
      <w:u w:val="single"/>
    </w:rPr>
  </w:style>
  <w:style w:type="paragraph" w:styleId="Tabladeilustraciones">
    <w:name w:val="table of figures"/>
    <w:basedOn w:val="Normal"/>
    <w:next w:val="Normal"/>
    <w:uiPriority w:val="99"/>
    <w:unhideWhenUsed/>
    <w:rsid w:val="00B72F43"/>
    <w:pPr>
      <w:spacing w:after="0"/>
    </w:pPr>
  </w:style>
  <w:style w:type="paragraph" w:styleId="Lista">
    <w:name w:val="List"/>
    <w:basedOn w:val="Normal"/>
    <w:uiPriority w:val="99"/>
    <w:unhideWhenUsed/>
    <w:rsid w:val="00895B2C"/>
    <w:pPr>
      <w:ind w:left="283" w:hanging="283"/>
      <w:contextualSpacing/>
    </w:pPr>
  </w:style>
  <w:style w:type="paragraph" w:styleId="Saludo">
    <w:name w:val="Salutation"/>
    <w:basedOn w:val="Normal"/>
    <w:next w:val="Normal"/>
    <w:link w:val="SaludoCar"/>
    <w:uiPriority w:val="99"/>
    <w:unhideWhenUsed/>
    <w:rsid w:val="00895B2C"/>
  </w:style>
  <w:style w:type="character" w:customStyle="1" w:styleId="SaludoCar">
    <w:name w:val="Saludo Car"/>
    <w:basedOn w:val="Fuentedeprrafopredeter"/>
    <w:link w:val="Saludo"/>
    <w:uiPriority w:val="99"/>
    <w:rsid w:val="00895B2C"/>
  </w:style>
  <w:style w:type="paragraph" w:styleId="Continuarlista">
    <w:name w:val="List Continue"/>
    <w:basedOn w:val="Normal"/>
    <w:uiPriority w:val="99"/>
    <w:unhideWhenUsed/>
    <w:rsid w:val="00895B2C"/>
    <w:pPr>
      <w:spacing w:after="120"/>
      <w:ind w:left="283"/>
      <w:contextualSpacing/>
    </w:pPr>
  </w:style>
  <w:style w:type="paragraph" w:styleId="Continuarlista2">
    <w:name w:val="List Continue 2"/>
    <w:basedOn w:val="Normal"/>
    <w:uiPriority w:val="99"/>
    <w:unhideWhenUsed/>
    <w:rsid w:val="00895B2C"/>
    <w:pPr>
      <w:spacing w:after="120"/>
      <w:ind w:left="566"/>
      <w:contextualSpacing/>
    </w:pPr>
  </w:style>
  <w:style w:type="paragraph" w:styleId="Continuarlista3">
    <w:name w:val="List Continue 3"/>
    <w:basedOn w:val="Normal"/>
    <w:uiPriority w:val="99"/>
    <w:unhideWhenUsed/>
    <w:rsid w:val="00895B2C"/>
    <w:pPr>
      <w:spacing w:after="120"/>
      <w:ind w:left="849"/>
      <w:contextualSpacing/>
    </w:pPr>
  </w:style>
  <w:style w:type="paragraph" w:styleId="Sangradetextonormal">
    <w:name w:val="Body Text Indent"/>
    <w:basedOn w:val="Normal"/>
    <w:link w:val="SangradetextonormalCar"/>
    <w:uiPriority w:val="99"/>
    <w:unhideWhenUsed/>
    <w:rsid w:val="00895B2C"/>
    <w:pPr>
      <w:spacing w:after="120"/>
      <w:ind w:left="283"/>
    </w:pPr>
  </w:style>
  <w:style w:type="character" w:customStyle="1" w:styleId="SangradetextonormalCar">
    <w:name w:val="Sangría de texto normal Car"/>
    <w:basedOn w:val="Fuentedeprrafopredeter"/>
    <w:link w:val="Sangradetextonormal"/>
    <w:uiPriority w:val="99"/>
    <w:rsid w:val="00895B2C"/>
  </w:style>
  <w:style w:type="paragraph" w:customStyle="1" w:styleId="Lneadeasunto">
    <w:name w:val="Línea de asunto"/>
    <w:basedOn w:val="Normal"/>
    <w:rsid w:val="00895B2C"/>
  </w:style>
  <w:style w:type="paragraph" w:styleId="Textoindependienteprimerasangra">
    <w:name w:val="Body Text First Indent"/>
    <w:basedOn w:val="Textoindependiente"/>
    <w:link w:val="TextoindependienteprimerasangraCar"/>
    <w:uiPriority w:val="99"/>
    <w:unhideWhenUsed/>
    <w:rsid w:val="00895B2C"/>
    <w:pPr>
      <w:widowControl/>
      <w:spacing w:after="200" w:line="276" w:lineRule="auto"/>
      <w:ind w:left="0" w:firstLine="360"/>
    </w:pPr>
    <w:rPr>
      <w:rFonts w:asciiTheme="minorHAnsi" w:eastAsiaTheme="minorHAnsi" w:hAnsiTheme="minorHAnsi" w:cstheme="minorBidi"/>
      <w:sz w:val="22"/>
      <w:szCs w:val="22"/>
      <w:lang w:val="es-PE" w:eastAsia="en-US"/>
    </w:rPr>
  </w:style>
  <w:style w:type="character" w:customStyle="1" w:styleId="TextoindependienteprimerasangraCar">
    <w:name w:val="Texto independiente primera sangría Car"/>
    <w:basedOn w:val="TextoindependienteCar"/>
    <w:link w:val="Textoindependienteprimerasangra"/>
    <w:uiPriority w:val="99"/>
    <w:rsid w:val="00895B2C"/>
    <w:rPr>
      <w:rFonts w:ascii="Times New Roman" w:eastAsia="Times New Roman" w:hAnsi="Times New Roman" w:cs="Times New Roman"/>
      <w:sz w:val="23"/>
      <w:szCs w:val="23"/>
      <w:lang w:val="en-US" w:eastAsia="es-PE"/>
    </w:rPr>
  </w:style>
  <w:style w:type="paragraph" w:styleId="Textoindependienteprimerasangra2">
    <w:name w:val="Body Text First Indent 2"/>
    <w:basedOn w:val="Sangradetextonormal"/>
    <w:link w:val="Textoindependienteprimerasangra2Car"/>
    <w:uiPriority w:val="99"/>
    <w:unhideWhenUsed/>
    <w:rsid w:val="00895B2C"/>
    <w:pPr>
      <w:spacing w:after="200"/>
      <w:ind w:left="360" w:firstLine="360"/>
    </w:pPr>
  </w:style>
  <w:style w:type="character" w:customStyle="1" w:styleId="Textoindependienteprimerasangra2Car">
    <w:name w:val="Texto independiente primera sangría 2 Car"/>
    <w:basedOn w:val="SangradetextonormalCar"/>
    <w:link w:val="Textoindependienteprimerasangra2"/>
    <w:uiPriority w:val="99"/>
    <w:rsid w:val="00895B2C"/>
  </w:style>
  <w:style w:type="table" w:customStyle="1" w:styleId="TableGrid">
    <w:name w:val="TableGrid"/>
    <w:rsid w:val="009623BD"/>
    <w:pPr>
      <w:spacing w:after="0" w:line="240" w:lineRule="auto"/>
    </w:pPr>
    <w:rPr>
      <w:rFonts w:eastAsiaTheme="minorEastAsia"/>
      <w:lang w:eastAsia="es-PE"/>
    </w:rPr>
    <w:tblPr>
      <w:tblCellMar>
        <w:top w:w="0" w:type="dxa"/>
        <w:left w:w="0" w:type="dxa"/>
        <w:bottom w:w="0" w:type="dxa"/>
        <w:right w:w="0" w:type="dxa"/>
      </w:tblCellMar>
    </w:tblPr>
  </w:style>
  <w:style w:type="paragraph" w:styleId="HTMLconformatoprevio">
    <w:name w:val="HTML Preformatted"/>
    <w:basedOn w:val="Normal"/>
    <w:link w:val="HTMLconformatoprevioCar"/>
    <w:uiPriority w:val="99"/>
    <w:semiHidden/>
    <w:unhideWhenUsed/>
    <w:rsid w:val="00DF50A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s-PE"/>
    </w:rPr>
  </w:style>
  <w:style w:type="character" w:customStyle="1" w:styleId="HTMLconformatoprevioCar">
    <w:name w:val="HTML con formato previo Car"/>
    <w:basedOn w:val="Fuentedeprrafopredeter"/>
    <w:link w:val="HTMLconformatoprevio"/>
    <w:uiPriority w:val="99"/>
    <w:semiHidden/>
    <w:rsid w:val="00DF50AD"/>
    <w:rPr>
      <w:rFonts w:ascii="Courier New" w:eastAsia="Times New Roman" w:hAnsi="Courier New" w:cs="Courier New"/>
      <w:sz w:val="20"/>
      <w:szCs w:val="20"/>
      <w:lang w:eastAsia="es-P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959643">
      <w:bodyDiv w:val="1"/>
      <w:marLeft w:val="0"/>
      <w:marRight w:val="0"/>
      <w:marTop w:val="0"/>
      <w:marBottom w:val="0"/>
      <w:divBdr>
        <w:top w:val="none" w:sz="0" w:space="0" w:color="auto"/>
        <w:left w:val="none" w:sz="0" w:space="0" w:color="auto"/>
        <w:bottom w:val="none" w:sz="0" w:space="0" w:color="auto"/>
        <w:right w:val="none" w:sz="0" w:space="0" w:color="auto"/>
      </w:divBdr>
    </w:div>
    <w:div w:id="11998813">
      <w:bodyDiv w:val="1"/>
      <w:marLeft w:val="0"/>
      <w:marRight w:val="0"/>
      <w:marTop w:val="0"/>
      <w:marBottom w:val="0"/>
      <w:divBdr>
        <w:top w:val="none" w:sz="0" w:space="0" w:color="auto"/>
        <w:left w:val="none" w:sz="0" w:space="0" w:color="auto"/>
        <w:bottom w:val="none" w:sz="0" w:space="0" w:color="auto"/>
        <w:right w:val="none" w:sz="0" w:space="0" w:color="auto"/>
      </w:divBdr>
    </w:div>
    <w:div w:id="15926727">
      <w:bodyDiv w:val="1"/>
      <w:marLeft w:val="0"/>
      <w:marRight w:val="0"/>
      <w:marTop w:val="0"/>
      <w:marBottom w:val="0"/>
      <w:divBdr>
        <w:top w:val="none" w:sz="0" w:space="0" w:color="auto"/>
        <w:left w:val="none" w:sz="0" w:space="0" w:color="auto"/>
        <w:bottom w:val="none" w:sz="0" w:space="0" w:color="auto"/>
        <w:right w:val="none" w:sz="0" w:space="0" w:color="auto"/>
      </w:divBdr>
    </w:div>
    <w:div w:id="71004175">
      <w:bodyDiv w:val="1"/>
      <w:marLeft w:val="0"/>
      <w:marRight w:val="0"/>
      <w:marTop w:val="0"/>
      <w:marBottom w:val="0"/>
      <w:divBdr>
        <w:top w:val="none" w:sz="0" w:space="0" w:color="auto"/>
        <w:left w:val="none" w:sz="0" w:space="0" w:color="auto"/>
        <w:bottom w:val="none" w:sz="0" w:space="0" w:color="auto"/>
        <w:right w:val="none" w:sz="0" w:space="0" w:color="auto"/>
      </w:divBdr>
    </w:div>
    <w:div w:id="80378885">
      <w:bodyDiv w:val="1"/>
      <w:marLeft w:val="0"/>
      <w:marRight w:val="0"/>
      <w:marTop w:val="0"/>
      <w:marBottom w:val="0"/>
      <w:divBdr>
        <w:top w:val="none" w:sz="0" w:space="0" w:color="auto"/>
        <w:left w:val="none" w:sz="0" w:space="0" w:color="auto"/>
        <w:bottom w:val="none" w:sz="0" w:space="0" w:color="auto"/>
        <w:right w:val="none" w:sz="0" w:space="0" w:color="auto"/>
      </w:divBdr>
    </w:div>
    <w:div w:id="81876083">
      <w:bodyDiv w:val="1"/>
      <w:marLeft w:val="0"/>
      <w:marRight w:val="0"/>
      <w:marTop w:val="0"/>
      <w:marBottom w:val="0"/>
      <w:divBdr>
        <w:top w:val="none" w:sz="0" w:space="0" w:color="auto"/>
        <w:left w:val="none" w:sz="0" w:space="0" w:color="auto"/>
        <w:bottom w:val="none" w:sz="0" w:space="0" w:color="auto"/>
        <w:right w:val="none" w:sz="0" w:space="0" w:color="auto"/>
      </w:divBdr>
    </w:div>
    <w:div w:id="92632346">
      <w:bodyDiv w:val="1"/>
      <w:marLeft w:val="0"/>
      <w:marRight w:val="0"/>
      <w:marTop w:val="0"/>
      <w:marBottom w:val="0"/>
      <w:divBdr>
        <w:top w:val="none" w:sz="0" w:space="0" w:color="auto"/>
        <w:left w:val="none" w:sz="0" w:space="0" w:color="auto"/>
        <w:bottom w:val="none" w:sz="0" w:space="0" w:color="auto"/>
        <w:right w:val="none" w:sz="0" w:space="0" w:color="auto"/>
      </w:divBdr>
    </w:div>
    <w:div w:id="141584340">
      <w:bodyDiv w:val="1"/>
      <w:marLeft w:val="0"/>
      <w:marRight w:val="0"/>
      <w:marTop w:val="0"/>
      <w:marBottom w:val="0"/>
      <w:divBdr>
        <w:top w:val="none" w:sz="0" w:space="0" w:color="auto"/>
        <w:left w:val="none" w:sz="0" w:space="0" w:color="auto"/>
        <w:bottom w:val="none" w:sz="0" w:space="0" w:color="auto"/>
        <w:right w:val="none" w:sz="0" w:space="0" w:color="auto"/>
      </w:divBdr>
    </w:div>
    <w:div w:id="146021887">
      <w:bodyDiv w:val="1"/>
      <w:marLeft w:val="0"/>
      <w:marRight w:val="0"/>
      <w:marTop w:val="0"/>
      <w:marBottom w:val="0"/>
      <w:divBdr>
        <w:top w:val="none" w:sz="0" w:space="0" w:color="auto"/>
        <w:left w:val="none" w:sz="0" w:space="0" w:color="auto"/>
        <w:bottom w:val="none" w:sz="0" w:space="0" w:color="auto"/>
        <w:right w:val="none" w:sz="0" w:space="0" w:color="auto"/>
      </w:divBdr>
    </w:div>
    <w:div w:id="151408445">
      <w:bodyDiv w:val="1"/>
      <w:marLeft w:val="0"/>
      <w:marRight w:val="0"/>
      <w:marTop w:val="0"/>
      <w:marBottom w:val="0"/>
      <w:divBdr>
        <w:top w:val="none" w:sz="0" w:space="0" w:color="auto"/>
        <w:left w:val="none" w:sz="0" w:space="0" w:color="auto"/>
        <w:bottom w:val="none" w:sz="0" w:space="0" w:color="auto"/>
        <w:right w:val="none" w:sz="0" w:space="0" w:color="auto"/>
      </w:divBdr>
    </w:div>
    <w:div w:id="182406306">
      <w:bodyDiv w:val="1"/>
      <w:marLeft w:val="0"/>
      <w:marRight w:val="0"/>
      <w:marTop w:val="0"/>
      <w:marBottom w:val="0"/>
      <w:divBdr>
        <w:top w:val="none" w:sz="0" w:space="0" w:color="auto"/>
        <w:left w:val="none" w:sz="0" w:space="0" w:color="auto"/>
        <w:bottom w:val="none" w:sz="0" w:space="0" w:color="auto"/>
        <w:right w:val="none" w:sz="0" w:space="0" w:color="auto"/>
      </w:divBdr>
    </w:div>
    <w:div w:id="207182792">
      <w:bodyDiv w:val="1"/>
      <w:marLeft w:val="0"/>
      <w:marRight w:val="0"/>
      <w:marTop w:val="0"/>
      <w:marBottom w:val="0"/>
      <w:divBdr>
        <w:top w:val="none" w:sz="0" w:space="0" w:color="auto"/>
        <w:left w:val="none" w:sz="0" w:space="0" w:color="auto"/>
        <w:bottom w:val="none" w:sz="0" w:space="0" w:color="auto"/>
        <w:right w:val="none" w:sz="0" w:space="0" w:color="auto"/>
      </w:divBdr>
    </w:div>
    <w:div w:id="210850172">
      <w:bodyDiv w:val="1"/>
      <w:marLeft w:val="0"/>
      <w:marRight w:val="0"/>
      <w:marTop w:val="0"/>
      <w:marBottom w:val="0"/>
      <w:divBdr>
        <w:top w:val="none" w:sz="0" w:space="0" w:color="auto"/>
        <w:left w:val="none" w:sz="0" w:space="0" w:color="auto"/>
        <w:bottom w:val="none" w:sz="0" w:space="0" w:color="auto"/>
        <w:right w:val="none" w:sz="0" w:space="0" w:color="auto"/>
      </w:divBdr>
    </w:div>
    <w:div w:id="221717249">
      <w:bodyDiv w:val="1"/>
      <w:marLeft w:val="0"/>
      <w:marRight w:val="0"/>
      <w:marTop w:val="0"/>
      <w:marBottom w:val="0"/>
      <w:divBdr>
        <w:top w:val="none" w:sz="0" w:space="0" w:color="auto"/>
        <w:left w:val="none" w:sz="0" w:space="0" w:color="auto"/>
        <w:bottom w:val="none" w:sz="0" w:space="0" w:color="auto"/>
        <w:right w:val="none" w:sz="0" w:space="0" w:color="auto"/>
      </w:divBdr>
    </w:div>
    <w:div w:id="246111055">
      <w:bodyDiv w:val="1"/>
      <w:marLeft w:val="0"/>
      <w:marRight w:val="0"/>
      <w:marTop w:val="0"/>
      <w:marBottom w:val="0"/>
      <w:divBdr>
        <w:top w:val="none" w:sz="0" w:space="0" w:color="auto"/>
        <w:left w:val="none" w:sz="0" w:space="0" w:color="auto"/>
        <w:bottom w:val="none" w:sz="0" w:space="0" w:color="auto"/>
        <w:right w:val="none" w:sz="0" w:space="0" w:color="auto"/>
      </w:divBdr>
    </w:div>
    <w:div w:id="254174659">
      <w:bodyDiv w:val="1"/>
      <w:marLeft w:val="0"/>
      <w:marRight w:val="0"/>
      <w:marTop w:val="0"/>
      <w:marBottom w:val="0"/>
      <w:divBdr>
        <w:top w:val="none" w:sz="0" w:space="0" w:color="auto"/>
        <w:left w:val="none" w:sz="0" w:space="0" w:color="auto"/>
        <w:bottom w:val="none" w:sz="0" w:space="0" w:color="auto"/>
        <w:right w:val="none" w:sz="0" w:space="0" w:color="auto"/>
      </w:divBdr>
    </w:div>
    <w:div w:id="302008753">
      <w:bodyDiv w:val="1"/>
      <w:marLeft w:val="0"/>
      <w:marRight w:val="0"/>
      <w:marTop w:val="0"/>
      <w:marBottom w:val="0"/>
      <w:divBdr>
        <w:top w:val="none" w:sz="0" w:space="0" w:color="auto"/>
        <w:left w:val="none" w:sz="0" w:space="0" w:color="auto"/>
        <w:bottom w:val="none" w:sz="0" w:space="0" w:color="auto"/>
        <w:right w:val="none" w:sz="0" w:space="0" w:color="auto"/>
      </w:divBdr>
    </w:div>
    <w:div w:id="331488859">
      <w:bodyDiv w:val="1"/>
      <w:marLeft w:val="0"/>
      <w:marRight w:val="0"/>
      <w:marTop w:val="0"/>
      <w:marBottom w:val="0"/>
      <w:divBdr>
        <w:top w:val="none" w:sz="0" w:space="0" w:color="auto"/>
        <w:left w:val="none" w:sz="0" w:space="0" w:color="auto"/>
        <w:bottom w:val="none" w:sz="0" w:space="0" w:color="auto"/>
        <w:right w:val="none" w:sz="0" w:space="0" w:color="auto"/>
      </w:divBdr>
    </w:div>
    <w:div w:id="332072037">
      <w:bodyDiv w:val="1"/>
      <w:marLeft w:val="0"/>
      <w:marRight w:val="0"/>
      <w:marTop w:val="0"/>
      <w:marBottom w:val="0"/>
      <w:divBdr>
        <w:top w:val="none" w:sz="0" w:space="0" w:color="auto"/>
        <w:left w:val="none" w:sz="0" w:space="0" w:color="auto"/>
        <w:bottom w:val="none" w:sz="0" w:space="0" w:color="auto"/>
        <w:right w:val="none" w:sz="0" w:space="0" w:color="auto"/>
      </w:divBdr>
    </w:div>
    <w:div w:id="345788950">
      <w:bodyDiv w:val="1"/>
      <w:marLeft w:val="0"/>
      <w:marRight w:val="0"/>
      <w:marTop w:val="0"/>
      <w:marBottom w:val="0"/>
      <w:divBdr>
        <w:top w:val="none" w:sz="0" w:space="0" w:color="auto"/>
        <w:left w:val="none" w:sz="0" w:space="0" w:color="auto"/>
        <w:bottom w:val="none" w:sz="0" w:space="0" w:color="auto"/>
        <w:right w:val="none" w:sz="0" w:space="0" w:color="auto"/>
      </w:divBdr>
    </w:div>
    <w:div w:id="346951681">
      <w:bodyDiv w:val="1"/>
      <w:marLeft w:val="0"/>
      <w:marRight w:val="0"/>
      <w:marTop w:val="0"/>
      <w:marBottom w:val="0"/>
      <w:divBdr>
        <w:top w:val="none" w:sz="0" w:space="0" w:color="auto"/>
        <w:left w:val="none" w:sz="0" w:space="0" w:color="auto"/>
        <w:bottom w:val="none" w:sz="0" w:space="0" w:color="auto"/>
        <w:right w:val="none" w:sz="0" w:space="0" w:color="auto"/>
      </w:divBdr>
    </w:div>
    <w:div w:id="369696373">
      <w:bodyDiv w:val="1"/>
      <w:marLeft w:val="0"/>
      <w:marRight w:val="0"/>
      <w:marTop w:val="0"/>
      <w:marBottom w:val="0"/>
      <w:divBdr>
        <w:top w:val="none" w:sz="0" w:space="0" w:color="auto"/>
        <w:left w:val="none" w:sz="0" w:space="0" w:color="auto"/>
        <w:bottom w:val="none" w:sz="0" w:space="0" w:color="auto"/>
        <w:right w:val="none" w:sz="0" w:space="0" w:color="auto"/>
      </w:divBdr>
    </w:div>
    <w:div w:id="373776743">
      <w:bodyDiv w:val="1"/>
      <w:marLeft w:val="0"/>
      <w:marRight w:val="0"/>
      <w:marTop w:val="0"/>
      <w:marBottom w:val="0"/>
      <w:divBdr>
        <w:top w:val="none" w:sz="0" w:space="0" w:color="auto"/>
        <w:left w:val="none" w:sz="0" w:space="0" w:color="auto"/>
        <w:bottom w:val="none" w:sz="0" w:space="0" w:color="auto"/>
        <w:right w:val="none" w:sz="0" w:space="0" w:color="auto"/>
      </w:divBdr>
    </w:div>
    <w:div w:id="387067932">
      <w:bodyDiv w:val="1"/>
      <w:marLeft w:val="0"/>
      <w:marRight w:val="0"/>
      <w:marTop w:val="0"/>
      <w:marBottom w:val="0"/>
      <w:divBdr>
        <w:top w:val="none" w:sz="0" w:space="0" w:color="auto"/>
        <w:left w:val="none" w:sz="0" w:space="0" w:color="auto"/>
        <w:bottom w:val="none" w:sz="0" w:space="0" w:color="auto"/>
        <w:right w:val="none" w:sz="0" w:space="0" w:color="auto"/>
      </w:divBdr>
    </w:div>
    <w:div w:id="400062942">
      <w:bodyDiv w:val="1"/>
      <w:marLeft w:val="0"/>
      <w:marRight w:val="0"/>
      <w:marTop w:val="0"/>
      <w:marBottom w:val="0"/>
      <w:divBdr>
        <w:top w:val="none" w:sz="0" w:space="0" w:color="auto"/>
        <w:left w:val="none" w:sz="0" w:space="0" w:color="auto"/>
        <w:bottom w:val="none" w:sz="0" w:space="0" w:color="auto"/>
        <w:right w:val="none" w:sz="0" w:space="0" w:color="auto"/>
      </w:divBdr>
    </w:div>
    <w:div w:id="403995581">
      <w:bodyDiv w:val="1"/>
      <w:marLeft w:val="0"/>
      <w:marRight w:val="0"/>
      <w:marTop w:val="0"/>
      <w:marBottom w:val="0"/>
      <w:divBdr>
        <w:top w:val="none" w:sz="0" w:space="0" w:color="auto"/>
        <w:left w:val="none" w:sz="0" w:space="0" w:color="auto"/>
        <w:bottom w:val="none" w:sz="0" w:space="0" w:color="auto"/>
        <w:right w:val="none" w:sz="0" w:space="0" w:color="auto"/>
      </w:divBdr>
    </w:div>
    <w:div w:id="406928165">
      <w:bodyDiv w:val="1"/>
      <w:marLeft w:val="0"/>
      <w:marRight w:val="0"/>
      <w:marTop w:val="0"/>
      <w:marBottom w:val="0"/>
      <w:divBdr>
        <w:top w:val="none" w:sz="0" w:space="0" w:color="auto"/>
        <w:left w:val="none" w:sz="0" w:space="0" w:color="auto"/>
        <w:bottom w:val="none" w:sz="0" w:space="0" w:color="auto"/>
        <w:right w:val="none" w:sz="0" w:space="0" w:color="auto"/>
      </w:divBdr>
    </w:div>
    <w:div w:id="412050400">
      <w:bodyDiv w:val="1"/>
      <w:marLeft w:val="0"/>
      <w:marRight w:val="0"/>
      <w:marTop w:val="0"/>
      <w:marBottom w:val="0"/>
      <w:divBdr>
        <w:top w:val="none" w:sz="0" w:space="0" w:color="auto"/>
        <w:left w:val="none" w:sz="0" w:space="0" w:color="auto"/>
        <w:bottom w:val="none" w:sz="0" w:space="0" w:color="auto"/>
        <w:right w:val="none" w:sz="0" w:space="0" w:color="auto"/>
      </w:divBdr>
    </w:div>
    <w:div w:id="412095463">
      <w:bodyDiv w:val="1"/>
      <w:marLeft w:val="0"/>
      <w:marRight w:val="0"/>
      <w:marTop w:val="0"/>
      <w:marBottom w:val="0"/>
      <w:divBdr>
        <w:top w:val="none" w:sz="0" w:space="0" w:color="auto"/>
        <w:left w:val="none" w:sz="0" w:space="0" w:color="auto"/>
        <w:bottom w:val="none" w:sz="0" w:space="0" w:color="auto"/>
        <w:right w:val="none" w:sz="0" w:space="0" w:color="auto"/>
      </w:divBdr>
    </w:div>
    <w:div w:id="423496036">
      <w:bodyDiv w:val="1"/>
      <w:marLeft w:val="0"/>
      <w:marRight w:val="0"/>
      <w:marTop w:val="0"/>
      <w:marBottom w:val="0"/>
      <w:divBdr>
        <w:top w:val="none" w:sz="0" w:space="0" w:color="auto"/>
        <w:left w:val="none" w:sz="0" w:space="0" w:color="auto"/>
        <w:bottom w:val="none" w:sz="0" w:space="0" w:color="auto"/>
        <w:right w:val="none" w:sz="0" w:space="0" w:color="auto"/>
      </w:divBdr>
    </w:div>
    <w:div w:id="424767065">
      <w:bodyDiv w:val="1"/>
      <w:marLeft w:val="0"/>
      <w:marRight w:val="0"/>
      <w:marTop w:val="0"/>
      <w:marBottom w:val="0"/>
      <w:divBdr>
        <w:top w:val="none" w:sz="0" w:space="0" w:color="auto"/>
        <w:left w:val="none" w:sz="0" w:space="0" w:color="auto"/>
        <w:bottom w:val="none" w:sz="0" w:space="0" w:color="auto"/>
        <w:right w:val="none" w:sz="0" w:space="0" w:color="auto"/>
      </w:divBdr>
    </w:div>
    <w:div w:id="444735725">
      <w:bodyDiv w:val="1"/>
      <w:marLeft w:val="0"/>
      <w:marRight w:val="0"/>
      <w:marTop w:val="0"/>
      <w:marBottom w:val="0"/>
      <w:divBdr>
        <w:top w:val="none" w:sz="0" w:space="0" w:color="auto"/>
        <w:left w:val="none" w:sz="0" w:space="0" w:color="auto"/>
        <w:bottom w:val="none" w:sz="0" w:space="0" w:color="auto"/>
        <w:right w:val="none" w:sz="0" w:space="0" w:color="auto"/>
      </w:divBdr>
    </w:div>
    <w:div w:id="472910557">
      <w:bodyDiv w:val="1"/>
      <w:marLeft w:val="0"/>
      <w:marRight w:val="0"/>
      <w:marTop w:val="0"/>
      <w:marBottom w:val="0"/>
      <w:divBdr>
        <w:top w:val="none" w:sz="0" w:space="0" w:color="auto"/>
        <w:left w:val="none" w:sz="0" w:space="0" w:color="auto"/>
        <w:bottom w:val="none" w:sz="0" w:space="0" w:color="auto"/>
        <w:right w:val="none" w:sz="0" w:space="0" w:color="auto"/>
      </w:divBdr>
    </w:div>
    <w:div w:id="491945060">
      <w:bodyDiv w:val="1"/>
      <w:marLeft w:val="0"/>
      <w:marRight w:val="0"/>
      <w:marTop w:val="0"/>
      <w:marBottom w:val="0"/>
      <w:divBdr>
        <w:top w:val="none" w:sz="0" w:space="0" w:color="auto"/>
        <w:left w:val="none" w:sz="0" w:space="0" w:color="auto"/>
        <w:bottom w:val="none" w:sz="0" w:space="0" w:color="auto"/>
        <w:right w:val="none" w:sz="0" w:space="0" w:color="auto"/>
      </w:divBdr>
    </w:div>
    <w:div w:id="505946828">
      <w:bodyDiv w:val="1"/>
      <w:marLeft w:val="0"/>
      <w:marRight w:val="0"/>
      <w:marTop w:val="0"/>
      <w:marBottom w:val="0"/>
      <w:divBdr>
        <w:top w:val="none" w:sz="0" w:space="0" w:color="auto"/>
        <w:left w:val="none" w:sz="0" w:space="0" w:color="auto"/>
        <w:bottom w:val="none" w:sz="0" w:space="0" w:color="auto"/>
        <w:right w:val="none" w:sz="0" w:space="0" w:color="auto"/>
      </w:divBdr>
    </w:div>
    <w:div w:id="508757508">
      <w:bodyDiv w:val="1"/>
      <w:marLeft w:val="0"/>
      <w:marRight w:val="0"/>
      <w:marTop w:val="0"/>
      <w:marBottom w:val="0"/>
      <w:divBdr>
        <w:top w:val="none" w:sz="0" w:space="0" w:color="auto"/>
        <w:left w:val="none" w:sz="0" w:space="0" w:color="auto"/>
        <w:bottom w:val="none" w:sz="0" w:space="0" w:color="auto"/>
        <w:right w:val="none" w:sz="0" w:space="0" w:color="auto"/>
      </w:divBdr>
    </w:div>
    <w:div w:id="531579317">
      <w:bodyDiv w:val="1"/>
      <w:marLeft w:val="0"/>
      <w:marRight w:val="0"/>
      <w:marTop w:val="0"/>
      <w:marBottom w:val="0"/>
      <w:divBdr>
        <w:top w:val="none" w:sz="0" w:space="0" w:color="auto"/>
        <w:left w:val="none" w:sz="0" w:space="0" w:color="auto"/>
        <w:bottom w:val="none" w:sz="0" w:space="0" w:color="auto"/>
        <w:right w:val="none" w:sz="0" w:space="0" w:color="auto"/>
      </w:divBdr>
    </w:div>
    <w:div w:id="533495334">
      <w:bodyDiv w:val="1"/>
      <w:marLeft w:val="0"/>
      <w:marRight w:val="0"/>
      <w:marTop w:val="0"/>
      <w:marBottom w:val="0"/>
      <w:divBdr>
        <w:top w:val="none" w:sz="0" w:space="0" w:color="auto"/>
        <w:left w:val="none" w:sz="0" w:space="0" w:color="auto"/>
        <w:bottom w:val="none" w:sz="0" w:space="0" w:color="auto"/>
        <w:right w:val="none" w:sz="0" w:space="0" w:color="auto"/>
      </w:divBdr>
    </w:div>
    <w:div w:id="545069478">
      <w:bodyDiv w:val="1"/>
      <w:marLeft w:val="0"/>
      <w:marRight w:val="0"/>
      <w:marTop w:val="0"/>
      <w:marBottom w:val="0"/>
      <w:divBdr>
        <w:top w:val="none" w:sz="0" w:space="0" w:color="auto"/>
        <w:left w:val="none" w:sz="0" w:space="0" w:color="auto"/>
        <w:bottom w:val="none" w:sz="0" w:space="0" w:color="auto"/>
        <w:right w:val="none" w:sz="0" w:space="0" w:color="auto"/>
      </w:divBdr>
    </w:div>
    <w:div w:id="546990069">
      <w:bodyDiv w:val="1"/>
      <w:marLeft w:val="0"/>
      <w:marRight w:val="0"/>
      <w:marTop w:val="0"/>
      <w:marBottom w:val="0"/>
      <w:divBdr>
        <w:top w:val="none" w:sz="0" w:space="0" w:color="auto"/>
        <w:left w:val="none" w:sz="0" w:space="0" w:color="auto"/>
        <w:bottom w:val="none" w:sz="0" w:space="0" w:color="auto"/>
        <w:right w:val="none" w:sz="0" w:space="0" w:color="auto"/>
      </w:divBdr>
    </w:div>
    <w:div w:id="555091716">
      <w:bodyDiv w:val="1"/>
      <w:marLeft w:val="0"/>
      <w:marRight w:val="0"/>
      <w:marTop w:val="0"/>
      <w:marBottom w:val="0"/>
      <w:divBdr>
        <w:top w:val="none" w:sz="0" w:space="0" w:color="auto"/>
        <w:left w:val="none" w:sz="0" w:space="0" w:color="auto"/>
        <w:bottom w:val="none" w:sz="0" w:space="0" w:color="auto"/>
        <w:right w:val="none" w:sz="0" w:space="0" w:color="auto"/>
      </w:divBdr>
    </w:div>
    <w:div w:id="562909614">
      <w:bodyDiv w:val="1"/>
      <w:marLeft w:val="0"/>
      <w:marRight w:val="0"/>
      <w:marTop w:val="0"/>
      <w:marBottom w:val="0"/>
      <w:divBdr>
        <w:top w:val="none" w:sz="0" w:space="0" w:color="auto"/>
        <w:left w:val="none" w:sz="0" w:space="0" w:color="auto"/>
        <w:bottom w:val="none" w:sz="0" w:space="0" w:color="auto"/>
        <w:right w:val="none" w:sz="0" w:space="0" w:color="auto"/>
      </w:divBdr>
    </w:div>
    <w:div w:id="564877735">
      <w:bodyDiv w:val="1"/>
      <w:marLeft w:val="0"/>
      <w:marRight w:val="0"/>
      <w:marTop w:val="0"/>
      <w:marBottom w:val="0"/>
      <w:divBdr>
        <w:top w:val="none" w:sz="0" w:space="0" w:color="auto"/>
        <w:left w:val="none" w:sz="0" w:space="0" w:color="auto"/>
        <w:bottom w:val="none" w:sz="0" w:space="0" w:color="auto"/>
        <w:right w:val="none" w:sz="0" w:space="0" w:color="auto"/>
      </w:divBdr>
    </w:div>
    <w:div w:id="595598612">
      <w:bodyDiv w:val="1"/>
      <w:marLeft w:val="0"/>
      <w:marRight w:val="0"/>
      <w:marTop w:val="0"/>
      <w:marBottom w:val="0"/>
      <w:divBdr>
        <w:top w:val="none" w:sz="0" w:space="0" w:color="auto"/>
        <w:left w:val="none" w:sz="0" w:space="0" w:color="auto"/>
        <w:bottom w:val="none" w:sz="0" w:space="0" w:color="auto"/>
        <w:right w:val="none" w:sz="0" w:space="0" w:color="auto"/>
      </w:divBdr>
    </w:div>
    <w:div w:id="613905414">
      <w:bodyDiv w:val="1"/>
      <w:marLeft w:val="0"/>
      <w:marRight w:val="0"/>
      <w:marTop w:val="0"/>
      <w:marBottom w:val="0"/>
      <w:divBdr>
        <w:top w:val="none" w:sz="0" w:space="0" w:color="auto"/>
        <w:left w:val="none" w:sz="0" w:space="0" w:color="auto"/>
        <w:bottom w:val="none" w:sz="0" w:space="0" w:color="auto"/>
        <w:right w:val="none" w:sz="0" w:space="0" w:color="auto"/>
      </w:divBdr>
    </w:div>
    <w:div w:id="614336137">
      <w:bodyDiv w:val="1"/>
      <w:marLeft w:val="0"/>
      <w:marRight w:val="0"/>
      <w:marTop w:val="0"/>
      <w:marBottom w:val="0"/>
      <w:divBdr>
        <w:top w:val="none" w:sz="0" w:space="0" w:color="auto"/>
        <w:left w:val="none" w:sz="0" w:space="0" w:color="auto"/>
        <w:bottom w:val="none" w:sz="0" w:space="0" w:color="auto"/>
        <w:right w:val="none" w:sz="0" w:space="0" w:color="auto"/>
      </w:divBdr>
    </w:div>
    <w:div w:id="627201278">
      <w:bodyDiv w:val="1"/>
      <w:marLeft w:val="0"/>
      <w:marRight w:val="0"/>
      <w:marTop w:val="0"/>
      <w:marBottom w:val="0"/>
      <w:divBdr>
        <w:top w:val="none" w:sz="0" w:space="0" w:color="auto"/>
        <w:left w:val="none" w:sz="0" w:space="0" w:color="auto"/>
        <w:bottom w:val="none" w:sz="0" w:space="0" w:color="auto"/>
        <w:right w:val="none" w:sz="0" w:space="0" w:color="auto"/>
      </w:divBdr>
    </w:div>
    <w:div w:id="636491027">
      <w:bodyDiv w:val="1"/>
      <w:marLeft w:val="0"/>
      <w:marRight w:val="0"/>
      <w:marTop w:val="0"/>
      <w:marBottom w:val="0"/>
      <w:divBdr>
        <w:top w:val="none" w:sz="0" w:space="0" w:color="auto"/>
        <w:left w:val="none" w:sz="0" w:space="0" w:color="auto"/>
        <w:bottom w:val="none" w:sz="0" w:space="0" w:color="auto"/>
        <w:right w:val="none" w:sz="0" w:space="0" w:color="auto"/>
      </w:divBdr>
    </w:div>
    <w:div w:id="642808311">
      <w:bodyDiv w:val="1"/>
      <w:marLeft w:val="0"/>
      <w:marRight w:val="0"/>
      <w:marTop w:val="0"/>
      <w:marBottom w:val="0"/>
      <w:divBdr>
        <w:top w:val="none" w:sz="0" w:space="0" w:color="auto"/>
        <w:left w:val="none" w:sz="0" w:space="0" w:color="auto"/>
        <w:bottom w:val="none" w:sz="0" w:space="0" w:color="auto"/>
        <w:right w:val="none" w:sz="0" w:space="0" w:color="auto"/>
      </w:divBdr>
    </w:div>
    <w:div w:id="671106605">
      <w:bodyDiv w:val="1"/>
      <w:marLeft w:val="0"/>
      <w:marRight w:val="0"/>
      <w:marTop w:val="0"/>
      <w:marBottom w:val="0"/>
      <w:divBdr>
        <w:top w:val="none" w:sz="0" w:space="0" w:color="auto"/>
        <w:left w:val="none" w:sz="0" w:space="0" w:color="auto"/>
        <w:bottom w:val="none" w:sz="0" w:space="0" w:color="auto"/>
        <w:right w:val="none" w:sz="0" w:space="0" w:color="auto"/>
      </w:divBdr>
    </w:div>
    <w:div w:id="731273980">
      <w:bodyDiv w:val="1"/>
      <w:marLeft w:val="0"/>
      <w:marRight w:val="0"/>
      <w:marTop w:val="0"/>
      <w:marBottom w:val="0"/>
      <w:divBdr>
        <w:top w:val="none" w:sz="0" w:space="0" w:color="auto"/>
        <w:left w:val="none" w:sz="0" w:space="0" w:color="auto"/>
        <w:bottom w:val="none" w:sz="0" w:space="0" w:color="auto"/>
        <w:right w:val="none" w:sz="0" w:space="0" w:color="auto"/>
      </w:divBdr>
    </w:div>
    <w:div w:id="735591370">
      <w:bodyDiv w:val="1"/>
      <w:marLeft w:val="0"/>
      <w:marRight w:val="0"/>
      <w:marTop w:val="0"/>
      <w:marBottom w:val="0"/>
      <w:divBdr>
        <w:top w:val="none" w:sz="0" w:space="0" w:color="auto"/>
        <w:left w:val="none" w:sz="0" w:space="0" w:color="auto"/>
        <w:bottom w:val="none" w:sz="0" w:space="0" w:color="auto"/>
        <w:right w:val="none" w:sz="0" w:space="0" w:color="auto"/>
      </w:divBdr>
    </w:div>
    <w:div w:id="751315553">
      <w:bodyDiv w:val="1"/>
      <w:marLeft w:val="0"/>
      <w:marRight w:val="0"/>
      <w:marTop w:val="0"/>
      <w:marBottom w:val="0"/>
      <w:divBdr>
        <w:top w:val="none" w:sz="0" w:space="0" w:color="auto"/>
        <w:left w:val="none" w:sz="0" w:space="0" w:color="auto"/>
        <w:bottom w:val="none" w:sz="0" w:space="0" w:color="auto"/>
        <w:right w:val="none" w:sz="0" w:space="0" w:color="auto"/>
      </w:divBdr>
    </w:div>
    <w:div w:id="770860368">
      <w:bodyDiv w:val="1"/>
      <w:marLeft w:val="0"/>
      <w:marRight w:val="0"/>
      <w:marTop w:val="0"/>
      <w:marBottom w:val="0"/>
      <w:divBdr>
        <w:top w:val="none" w:sz="0" w:space="0" w:color="auto"/>
        <w:left w:val="none" w:sz="0" w:space="0" w:color="auto"/>
        <w:bottom w:val="none" w:sz="0" w:space="0" w:color="auto"/>
        <w:right w:val="none" w:sz="0" w:space="0" w:color="auto"/>
      </w:divBdr>
    </w:div>
    <w:div w:id="782041723">
      <w:bodyDiv w:val="1"/>
      <w:marLeft w:val="0"/>
      <w:marRight w:val="0"/>
      <w:marTop w:val="0"/>
      <w:marBottom w:val="0"/>
      <w:divBdr>
        <w:top w:val="none" w:sz="0" w:space="0" w:color="auto"/>
        <w:left w:val="none" w:sz="0" w:space="0" w:color="auto"/>
        <w:bottom w:val="none" w:sz="0" w:space="0" w:color="auto"/>
        <w:right w:val="none" w:sz="0" w:space="0" w:color="auto"/>
      </w:divBdr>
    </w:div>
    <w:div w:id="784081051">
      <w:bodyDiv w:val="1"/>
      <w:marLeft w:val="0"/>
      <w:marRight w:val="0"/>
      <w:marTop w:val="0"/>
      <w:marBottom w:val="0"/>
      <w:divBdr>
        <w:top w:val="none" w:sz="0" w:space="0" w:color="auto"/>
        <w:left w:val="none" w:sz="0" w:space="0" w:color="auto"/>
        <w:bottom w:val="none" w:sz="0" w:space="0" w:color="auto"/>
        <w:right w:val="none" w:sz="0" w:space="0" w:color="auto"/>
      </w:divBdr>
    </w:div>
    <w:div w:id="800464047">
      <w:bodyDiv w:val="1"/>
      <w:marLeft w:val="0"/>
      <w:marRight w:val="0"/>
      <w:marTop w:val="0"/>
      <w:marBottom w:val="0"/>
      <w:divBdr>
        <w:top w:val="none" w:sz="0" w:space="0" w:color="auto"/>
        <w:left w:val="none" w:sz="0" w:space="0" w:color="auto"/>
        <w:bottom w:val="none" w:sz="0" w:space="0" w:color="auto"/>
        <w:right w:val="none" w:sz="0" w:space="0" w:color="auto"/>
      </w:divBdr>
    </w:div>
    <w:div w:id="820803555">
      <w:bodyDiv w:val="1"/>
      <w:marLeft w:val="0"/>
      <w:marRight w:val="0"/>
      <w:marTop w:val="0"/>
      <w:marBottom w:val="0"/>
      <w:divBdr>
        <w:top w:val="none" w:sz="0" w:space="0" w:color="auto"/>
        <w:left w:val="none" w:sz="0" w:space="0" w:color="auto"/>
        <w:bottom w:val="none" w:sz="0" w:space="0" w:color="auto"/>
        <w:right w:val="none" w:sz="0" w:space="0" w:color="auto"/>
      </w:divBdr>
    </w:div>
    <w:div w:id="825248666">
      <w:bodyDiv w:val="1"/>
      <w:marLeft w:val="0"/>
      <w:marRight w:val="0"/>
      <w:marTop w:val="0"/>
      <w:marBottom w:val="0"/>
      <w:divBdr>
        <w:top w:val="none" w:sz="0" w:space="0" w:color="auto"/>
        <w:left w:val="none" w:sz="0" w:space="0" w:color="auto"/>
        <w:bottom w:val="none" w:sz="0" w:space="0" w:color="auto"/>
        <w:right w:val="none" w:sz="0" w:space="0" w:color="auto"/>
      </w:divBdr>
    </w:div>
    <w:div w:id="858738009">
      <w:bodyDiv w:val="1"/>
      <w:marLeft w:val="0"/>
      <w:marRight w:val="0"/>
      <w:marTop w:val="0"/>
      <w:marBottom w:val="0"/>
      <w:divBdr>
        <w:top w:val="none" w:sz="0" w:space="0" w:color="auto"/>
        <w:left w:val="none" w:sz="0" w:space="0" w:color="auto"/>
        <w:bottom w:val="none" w:sz="0" w:space="0" w:color="auto"/>
        <w:right w:val="none" w:sz="0" w:space="0" w:color="auto"/>
      </w:divBdr>
    </w:div>
    <w:div w:id="867838953">
      <w:bodyDiv w:val="1"/>
      <w:marLeft w:val="0"/>
      <w:marRight w:val="0"/>
      <w:marTop w:val="0"/>
      <w:marBottom w:val="0"/>
      <w:divBdr>
        <w:top w:val="none" w:sz="0" w:space="0" w:color="auto"/>
        <w:left w:val="none" w:sz="0" w:space="0" w:color="auto"/>
        <w:bottom w:val="none" w:sz="0" w:space="0" w:color="auto"/>
        <w:right w:val="none" w:sz="0" w:space="0" w:color="auto"/>
      </w:divBdr>
    </w:div>
    <w:div w:id="923294351">
      <w:bodyDiv w:val="1"/>
      <w:marLeft w:val="0"/>
      <w:marRight w:val="0"/>
      <w:marTop w:val="0"/>
      <w:marBottom w:val="0"/>
      <w:divBdr>
        <w:top w:val="none" w:sz="0" w:space="0" w:color="auto"/>
        <w:left w:val="none" w:sz="0" w:space="0" w:color="auto"/>
        <w:bottom w:val="none" w:sz="0" w:space="0" w:color="auto"/>
        <w:right w:val="none" w:sz="0" w:space="0" w:color="auto"/>
      </w:divBdr>
    </w:div>
    <w:div w:id="928389060">
      <w:bodyDiv w:val="1"/>
      <w:marLeft w:val="0"/>
      <w:marRight w:val="0"/>
      <w:marTop w:val="0"/>
      <w:marBottom w:val="0"/>
      <w:divBdr>
        <w:top w:val="none" w:sz="0" w:space="0" w:color="auto"/>
        <w:left w:val="none" w:sz="0" w:space="0" w:color="auto"/>
        <w:bottom w:val="none" w:sz="0" w:space="0" w:color="auto"/>
        <w:right w:val="none" w:sz="0" w:space="0" w:color="auto"/>
      </w:divBdr>
    </w:div>
    <w:div w:id="932905840">
      <w:bodyDiv w:val="1"/>
      <w:marLeft w:val="0"/>
      <w:marRight w:val="0"/>
      <w:marTop w:val="0"/>
      <w:marBottom w:val="0"/>
      <w:divBdr>
        <w:top w:val="none" w:sz="0" w:space="0" w:color="auto"/>
        <w:left w:val="none" w:sz="0" w:space="0" w:color="auto"/>
        <w:bottom w:val="none" w:sz="0" w:space="0" w:color="auto"/>
        <w:right w:val="none" w:sz="0" w:space="0" w:color="auto"/>
      </w:divBdr>
    </w:div>
    <w:div w:id="965894392">
      <w:bodyDiv w:val="1"/>
      <w:marLeft w:val="0"/>
      <w:marRight w:val="0"/>
      <w:marTop w:val="0"/>
      <w:marBottom w:val="0"/>
      <w:divBdr>
        <w:top w:val="none" w:sz="0" w:space="0" w:color="auto"/>
        <w:left w:val="none" w:sz="0" w:space="0" w:color="auto"/>
        <w:bottom w:val="none" w:sz="0" w:space="0" w:color="auto"/>
        <w:right w:val="none" w:sz="0" w:space="0" w:color="auto"/>
      </w:divBdr>
    </w:div>
    <w:div w:id="995916456">
      <w:bodyDiv w:val="1"/>
      <w:marLeft w:val="0"/>
      <w:marRight w:val="0"/>
      <w:marTop w:val="0"/>
      <w:marBottom w:val="0"/>
      <w:divBdr>
        <w:top w:val="none" w:sz="0" w:space="0" w:color="auto"/>
        <w:left w:val="none" w:sz="0" w:space="0" w:color="auto"/>
        <w:bottom w:val="none" w:sz="0" w:space="0" w:color="auto"/>
        <w:right w:val="none" w:sz="0" w:space="0" w:color="auto"/>
      </w:divBdr>
    </w:div>
    <w:div w:id="998196005">
      <w:bodyDiv w:val="1"/>
      <w:marLeft w:val="0"/>
      <w:marRight w:val="0"/>
      <w:marTop w:val="0"/>
      <w:marBottom w:val="0"/>
      <w:divBdr>
        <w:top w:val="none" w:sz="0" w:space="0" w:color="auto"/>
        <w:left w:val="none" w:sz="0" w:space="0" w:color="auto"/>
        <w:bottom w:val="none" w:sz="0" w:space="0" w:color="auto"/>
        <w:right w:val="none" w:sz="0" w:space="0" w:color="auto"/>
      </w:divBdr>
    </w:div>
    <w:div w:id="999847143">
      <w:bodyDiv w:val="1"/>
      <w:marLeft w:val="0"/>
      <w:marRight w:val="0"/>
      <w:marTop w:val="0"/>
      <w:marBottom w:val="0"/>
      <w:divBdr>
        <w:top w:val="none" w:sz="0" w:space="0" w:color="auto"/>
        <w:left w:val="none" w:sz="0" w:space="0" w:color="auto"/>
        <w:bottom w:val="none" w:sz="0" w:space="0" w:color="auto"/>
        <w:right w:val="none" w:sz="0" w:space="0" w:color="auto"/>
      </w:divBdr>
    </w:div>
    <w:div w:id="1004820861">
      <w:bodyDiv w:val="1"/>
      <w:marLeft w:val="0"/>
      <w:marRight w:val="0"/>
      <w:marTop w:val="0"/>
      <w:marBottom w:val="0"/>
      <w:divBdr>
        <w:top w:val="none" w:sz="0" w:space="0" w:color="auto"/>
        <w:left w:val="none" w:sz="0" w:space="0" w:color="auto"/>
        <w:bottom w:val="none" w:sz="0" w:space="0" w:color="auto"/>
        <w:right w:val="none" w:sz="0" w:space="0" w:color="auto"/>
      </w:divBdr>
    </w:div>
    <w:div w:id="1022629586">
      <w:bodyDiv w:val="1"/>
      <w:marLeft w:val="0"/>
      <w:marRight w:val="0"/>
      <w:marTop w:val="0"/>
      <w:marBottom w:val="0"/>
      <w:divBdr>
        <w:top w:val="none" w:sz="0" w:space="0" w:color="auto"/>
        <w:left w:val="none" w:sz="0" w:space="0" w:color="auto"/>
        <w:bottom w:val="none" w:sz="0" w:space="0" w:color="auto"/>
        <w:right w:val="none" w:sz="0" w:space="0" w:color="auto"/>
      </w:divBdr>
    </w:div>
    <w:div w:id="1058162113">
      <w:bodyDiv w:val="1"/>
      <w:marLeft w:val="0"/>
      <w:marRight w:val="0"/>
      <w:marTop w:val="0"/>
      <w:marBottom w:val="0"/>
      <w:divBdr>
        <w:top w:val="none" w:sz="0" w:space="0" w:color="auto"/>
        <w:left w:val="none" w:sz="0" w:space="0" w:color="auto"/>
        <w:bottom w:val="none" w:sz="0" w:space="0" w:color="auto"/>
        <w:right w:val="none" w:sz="0" w:space="0" w:color="auto"/>
      </w:divBdr>
    </w:div>
    <w:div w:id="1097214459">
      <w:bodyDiv w:val="1"/>
      <w:marLeft w:val="0"/>
      <w:marRight w:val="0"/>
      <w:marTop w:val="0"/>
      <w:marBottom w:val="0"/>
      <w:divBdr>
        <w:top w:val="none" w:sz="0" w:space="0" w:color="auto"/>
        <w:left w:val="none" w:sz="0" w:space="0" w:color="auto"/>
        <w:bottom w:val="none" w:sz="0" w:space="0" w:color="auto"/>
        <w:right w:val="none" w:sz="0" w:space="0" w:color="auto"/>
      </w:divBdr>
    </w:div>
    <w:div w:id="1151017411">
      <w:bodyDiv w:val="1"/>
      <w:marLeft w:val="0"/>
      <w:marRight w:val="0"/>
      <w:marTop w:val="0"/>
      <w:marBottom w:val="0"/>
      <w:divBdr>
        <w:top w:val="none" w:sz="0" w:space="0" w:color="auto"/>
        <w:left w:val="none" w:sz="0" w:space="0" w:color="auto"/>
        <w:bottom w:val="none" w:sz="0" w:space="0" w:color="auto"/>
        <w:right w:val="none" w:sz="0" w:space="0" w:color="auto"/>
      </w:divBdr>
    </w:div>
    <w:div w:id="1177891550">
      <w:bodyDiv w:val="1"/>
      <w:marLeft w:val="0"/>
      <w:marRight w:val="0"/>
      <w:marTop w:val="0"/>
      <w:marBottom w:val="0"/>
      <w:divBdr>
        <w:top w:val="none" w:sz="0" w:space="0" w:color="auto"/>
        <w:left w:val="none" w:sz="0" w:space="0" w:color="auto"/>
        <w:bottom w:val="none" w:sz="0" w:space="0" w:color="auto"/>
        <w:right w:val="none" w:sz="0" w:space="0" w:color="auto"/>
      </w:divBdr>
    </w:div>
    <w:div w:id="1233663249">
      <w:bodyDiv w:val="1"/>
      <w:marLeft w:val="0"/>
      <w:marRight w:val="0"/>
      <w:marTop w:val="0"/>
      <w:marBottom w:val="0"/>
      <w:divBdr>
        <w:top w:val="none" w:sz="0" w:space="0" w:color="auto"/>
        <w:left w:val="none" w:sz="0" w:space="0" w:color="auto"/>
        <w:bottom w:val="none" w:sz="0" w:space="0" w:color="auto"/>
        <w:right w:val="none" w:sz="0" w:space="0" w:color="auto"/>
      </w:divBdr>
    </w:div>
    <w:div w:id="1235432916">
      <w:bodyDiv w:val="1"/>
      <w:marLeft w:val="0"/>
      <w:marRight w:val="0"/>
      <w:marTop w:val="0"/>
      <w:marBottom w:val="0"/>
      <w:divBdr>
        <w:top w:val="none" w:sz="0" w:space="0" w:color="auto"/>
        <w:left w:val="none" w:sz="0" w:space="0" w:color="auto"/>
        <w:bottom w:val="none" w:sz="0" w:space="0" w:color="auto"/>
        <w:right w:val="none" w:sz="0" w:space="0" w:color="auto"/>
      </w:divBdr>
    </w:div>
    <w:div w:id="1244560956">
      <w:bodyDiv w:val="1"/>
      <w:marLeft w:val="0"/>
      <w:marRight w:val="0"/>
      <w:marTop w:val="0"/>
      <w:marBottom w:val="0"/>
      <w:divBdr>
        <w:top w:val="none" w:sz="0" w:space="0" w:color="auto"/>
        <w:left w:val="none" w:sz="0" w:space="0" w:color="auto"/>
        <w:bottom w:val="none" w:sz="0" w:space="0" w:color="auto"/>
        <w:right w:val="none" w:sz="0" w:space="0" w:color="auto"/>
      </w:divBdr>
    </w:div>
    <w:div w:id="1257596906">
      <w:bodyDiv w:val="1"/>
      <w:marLeft w:val="0"/>
      <w:marRight w:val="0"/>
      <w:marTop w:val="0"/>
      <w:marBottom w:val="0"/>
      <w:divBdr>
        <w:top w:val="none" w:sz="0" w:space="0" w:color="auto"/>
        <w:left w:val="none" w:sz="0" w:space="0" w:color="auto"/>
        <w:bottom w:val="none" w:sz="0" w:space="0" w:color="auto"/>
        <w:right w:val="none" w:sz="0" w:space="0" w:color="auto"/>
      </w:divBdr>
    </w:div>
    <w:div w:id="1295254897">
      <w:bodyDiv w:val="1"/>
      <w:marLeft w:val="0"/>
      <w:marRight w:val="0"/>
      <w:marTop w:val="0"/>
      <w:marBottom w:val="0"/>
      <w:divBdr>
        <w:top w:val="none" w:sz="0" w:space="0" w:color="auto"/>
        <w:left w:val="none" w:sz="0" w:space="0" w:color="auto"/>
        <w:bottom w:val="none" w:sz="0" w:space="0" w:color="auto"/>
        <w:right w:val="none" w:sz="0" w:space="0" w:color="auto"/>
      </w:divBdr>
    </w:div>
    <w:div w:id="1329138746">
      <w:bodyDiv w:val="1"/>
      <w:marLeft w:val="0"/>
      <w:marRight w:val="0"/>
      <w:marTop w:val="0"/>
      <w:marBottom w:val="0"/>
      <w:divBdr>
        <w:top w:val="none" w:sz="0" w:space="0" w:color="auto"/>
        <w:left w:val="none" w:sz="0" w:space="0" w:color="auto"/>
        <w:bottom w:val="none" w:sz="0" w:space="0" w:color="auto"/>
        <w:right w:val="none" w:sz="0" w:space="0" w:color="auto"/>
      </w:divBdr>
    </w:div>
    <w:div w:id="1342047109">
      <w:bodyDiv w:val="1"/>
      <w:marLeft w:val="0"/>
      <w:marRight w:val="0"/>
      <w:marTop w:val="0"/>
      <w:marBottom w:val="0"/>
      <w:divBdr>
        <w:top w:val="none" w:sz="0" w:space="0" w:color="auto"/>
        <w:left w:val="none" w:sz="0" w:space="0" w:color="auto"/>
        <w:bottom w:val="none" w:sz="0" w:space="0" w:color="auto"/>
        <w:right w:val="none" w:sz="0" w:space="0" w:color="auto"/>
      </w:divBdr>
    </w:div>
    <w:div w:id="1384450411">
      <w:bodyDiv w:val="1"/>
      <w:marLeft w:val="0"/>
      <w:marRight w:val="0"/>
      <w:marTop w:val="0"/>
      <w:marBottom w:val="0"/>
      <w:divBdr>
        <w:top w:val="none" w:sz="0" w:space="0" w:color="auto"/>
        <w:left w:val="none" w:sz="0" w:space="0" w:color="auto"/>
        <w:bottom w:val="none" w:sz="0" w:space="0" w:color="auto"/>
        <w:right w:val="none" w:sz="0" w:space="0" w:color="auto"/>
      </w:divBdr>
    </w:div>
    <w:div w:id="1385565263">
      <w:bodyDiv w:val="1"/>
      <w:marLeft w:val="0"/>
      <w:marRight w:val="0"/>
      <w:marTop w:val="0"/>
      <w:marBottom w:val="0"/>
      <w:divBdr>
        <w:top w:val="none" w:sz="0" w:space="0" w:color="auto"/>
        <w:left w:val="none" w:sz="0" w:space="0" w:color="auto"/>
        <w:bottom w:val="none" w:sz="0" w:space="0" w:color="auto"/>
        <w:right w:val="none" w:sz="0" w:space="0" w:color="auto"/>
      </w:divBdr>
    </w:div>
    <w:div w:id="1392803729">
      <w:bodyDiv w:val="1"/>
      <w:marLeft w:val="0"/>
      <w:marRight w:val="0"/>
      <w:marTop w:val="0"/>
      <w:marBottom w:val="0"/>
      <w:divBdr>
        <w:top w:val="none" w:sz="0" w:space="0" w:color="auto"/>
        <w:left w:val="none" w:sz="0" w:space="0" w:color="auto"/>
        <w:bottom w:val="none" w:sz="0" w:space="0" w:color="auto"/>
        <w:right w:val="none" w:sz="0" w:space="0" w:color="auto"/>
      </w:divBdr>
    </w:div>
    <w:div w:id="1399667317">
      <w:bodyDiv w:val="1"/>
      <w:marLeft w:val="0"/>
      <w:marRight w:val="0"/>
      <w:marTop w:val="0"/>
      <w:marBottom w:val="0"/>
      <w:divBdr>
        <w:top w:val="none" w:sz="0" w:space="0" w:color="auto"/>
        <w:left w:val="none" w:sz="0" w:space="0" w:color="auto"/>
        <w:bottom w:val="none" w:sz="0" w:space="0" w:color="auto"/>
        <w:right w:val="none" w:sz="0" w:space="0" w:color="auto"/>
      </w:divBdr>
    </w:div>
    <w:div w:id="1412040318">
      <w:bodyDiv w:val="1"/>
      <w:marLeft w:val="0"/>
      <w:marRight w:val="0"/>
      <w:marTop w:val="0"/>
      <w:marBottom w:val="0"/>
      <w:divBdr>
        <w:top w:val="none" w:sz="0" w:space="0" w:color="auto"/>
        <w:left w:val="none" w:sz="0" w:space="0" w:color="auto"/>
        <w:bottom w:val="none" w:sz="0" w:space="0" w:color="auto"/>
        <w:right w:val="none" w:sz="0" w:space="0" w:color="auto"/>
      </w:divBdr>
    </w:div>
    <w:div w:id="1422600346">
      <w:bodyDiv w:val="1"/>
      <w:marLeft w:val="0"/>
      <w:marRight w:val="0"/>
      <w:marTop w:val="0"/>
      <w:marBottom w:val="0"/>
      <w:divBdr>
        <w:top w:val="none" w:sz="0" w:space="0" w:color="auto"/>
        <w:left w:val="none" w:sz="0" w:space="0" w:color="auto"/>
        <w:bottom w:val="none" w:sz="0" w:space="0" w:color="auto"/>
        <w:right w:val="none" w:sz="0" w:space="0" w:color="auto"/>
      </w:divBdr>
    </w:div>
    <w:div w:id="1425877429">
      <w:bodyDiv w:val="1"/>
      <w:marLeft w:val="0"/>
      <w:marRight w:val="0"/>
      <w:marTop w:val="0"/>
      <w:marBottom w:val="0"/>
      <w:divBdr>
        <w:top w:val="none" w:sz="0" w:space="0" w:color="auto"/>
        <w:left w:val="none" w:sz="0" w:space="0" w:color="auto"/>
        <w:bottom w:val="none" w:sz="0" w:space="0" w:color="auto"/>
        <w:right w:val="none" w:sz="0" w:space="0" w:color="auto"/>
      </w:divBdr>
    </w:div>
    <w:div w:id="1426655010">
      <w:bodyDiv w:val="1"/>
      <w:marLeft w:val="0"/>
      <w:marRight w:val="0"/>
      <w:marTop w:val="0"/>
      <w:marBottom w:val="0"/>
      <w:divBdr>
        <w:top w:val="none" w:sz="0" w:space="0" w:color="auto"/>
        <w:left w:val="none" w:sz="0" w:space="0" w:color="auto"/>
        <w:bottom w:val="none" w:sz="0" w:space="0" w:color="auto"/>
        <w:right w:val="none" w:sz="0" w:space="0" w:color="auto"/>
      </w:divBdr>
    </w:div>
    <w:div w:id="1443307927">
      <w:bodyDiv w:val="1"/>
      <w:marLeft w:val="0"/>
      <w:marRight w:val="0"/>
      <w:marTop w:val="0"/>
      <w:marBottom w:val="0"/>
      <w:divBdr>
        <w:top w:val="none" w:sz="0" w:space="0" w:color="auto"/>
        <w:left w:val="none" w:sz="0" w:space="0" w:color="auto"/>
        <w:bottom w:val="none" w:sz="0" w:space="0" w:color="auto"/>
        <w:right w:val="none" w:sz="0" w:space="0" w:color="auto"/>
      </w:divBdr>
    </w:div>
    <w:div w:id="1453744353">
      <w:bodyDiv w:val="1"/>
      <w:marLeft w:val="0"/>
      <w:marRight w:val="0"/>
      <w:marTop w:val="0"/>
      <w:marBottom w:val="0"/>
      <w:divBdr>
        <w:top w:val="none" w:sz="0" w:space="0" w:color="auto"/>
        <w:left w:val="none" w:sz="0" w:space="0" w:color="auto"/>
        <w:bottom w:val="none" w:sz="0" w:space="0" w:color="auto"/>
        <w:right w:val="none" w:sz="0" w:space="0" w:color="auto"/>
      </w:divBdr>
    </w:div>
    <w:div w:id="1467818447">
      <w:bodyDiv w:val="1"/>
      <w:marLeft w:val="0"/>
      <w:marRight w:val="0"/>
      <w:marTop w:val="0"/>
      <w:marBottom w:val="0"/>
      <w:divBdr>
        <w:top w:val="none" w:sz="0" w:space="0" w:color="auto"/>
        <w:left w:val="none" w:sz="0" w:space="0" w:color="auto"/>
        <w:bottom w:val="none" w:sz="0" w:space="0" w:color="auto"/>
        <w:right w:val="none" w:sz="0" w:space="0" w:color="auto"/>
      </w:divBdr>
    </w:div>
    <w:div w:id="1475171890">
      <w:bodyDiv w:val="1"/>
      <w:marLeft w:val="0"/>
      <w:marRight w:val="0"/>
      <w:marTop w:val="0"/>
      <w:marBottom w:val="0"/>
      <w:divBdr>
        <w:top w:val="none" w:sz="0" w:space="0" w:color="auto"/>
        <w:left w:val="none" w:sz="0" w:space="0" w:color="auto"/>
        <w:bottom w:val="none" w:sz="0" w:space="0" w:color="auto"/>
        <w:right w:val="none" w:sz="0" w:space="0" w:color="auto"/>
      </w:divBdr>
    </w:div>
    <w:div w:id="1475217773">
      <w:bodyDiv w:val="1"/>
      <w:marLeft w:val="0"/>
      <w:marRight w:val="0"/>
      <w:marTop w:val="0"/>
      <w:marBottom w:val="0"/>
      <w:divBdr>
        <w:top w:val="none" w:sz="0" w:space="0" w:color="auto"/>
        <w:left w:val="none" w:sz="0" w:space="0" w:color="auto"/>
        <w:bottom w:val="none" w:sz="0" w:space="0" w:color="auto"/>
        <w:right w:val="none" w:sz="0" w:space="0" w:color="auto"/>
      </w:divBdr>
    </w:div>
    <w:div w:id="1481457818">
      <w:bodyDiv w:val="1"/>
      <w:marLeft w:val="0"/>
      <w:marRight w:val="0"/>
      <w:marTop w:val="0"/>
      <w:marBottom w:val="0"/>
      <w:divBdr>
        <w:top w:val="none" w:sz="0" w:space="0" w:color="auto"/>
        <w:left w:val="none" w:sz="0" w:space="0" w:color="auto"/>
        <w:bottom w:val="none" w:sz="0" w:space="0" w:color="auto"/>
        <w:right w:val="none" w:sz="0" w:space="0" w:color="auto"/>
      </w:divBdr>
    </w:div>
    <w:div w:id="1486513963">
      <w:bodyDiv w:val="1"/>
      <w:marLeft w:val="0"/>
      <w:marRight w:val="0"/>
      <w:marTop w:val="0"/>
      <w:marBottom w:val="0"/>
      <w:divBdr>
        <w:top w:val="none" w:sz="0" w:space="0" w:color="auto"/>
        <w:left w:val="none" w:sz="0" w:space="0" w:color="auto"/>
        <w:bottom w:val="none" w:sz="0" w:space="0" w:color="auto"/>
        <w:right w:val="none" w:sz="0" w:space="0" w:color="auto"/>
      </w:divBdr>
    </w:div>
    <w:div w:id="1490516742">
      <w:bodyDiv w:val="1"/>
      <w:marLeft w:val="0"/>
      <w:marRight w:val="0"/>
      <w:marTop w:val="0"/>
      <w:marBottom w:val="0"/>
      <w:divBdr>
        <w:top w:val="none" w:sz="0" w:space="0" w:color="auto"/>
        <w:left w:val="none" w:sz="0" w:space="0" w:color="auto"/>
        <w:bottom w:val="none" w:sz="0" w:space="0" w:color="auto"/>
        <w:right w:val="none" w:sz="0" w:space="0" w:color="auto"/>
      </w:divBdr>
    </w:div>
    <w:div w:id="1520705927">
      <w:bodyDiv w:val="1"/>
      <w:marLeft w:val="0"/>
      <w:marRight w:val="0"/>
      <w:marTop w:val="0"/>
      <w:marBottom w:val="0"/>
      <w:divBdr>
        <w:top w:val="none" w:sz="0" w:space="0" w:color="auto"/>
        <w:left w:val="none" w:sz="0" w:space="0" w:color="auto"/>
        <w:bottom w:val="none" w:sz="0" w:space="0" w:color="auto"/>
        <w:right w:val="none" w:sz="0" w:space="0" w:color="auto"/>
      </w:divBdr>
    </w:div>
    <w:div w:id="1537884774">
      <w:bodyDiv w:val="1"/>
      <w:marLeft w:val="0"/>
      <w:marRight w:val="0"/>
      <w:marTop w:val="0"/>
      <w:marBottom w:val="0"/>
      <w:divBdr>
        <w:top w:val="none" w:sz="0" w:space="0" w:color="auto"/>
        <w:left w:val="none" w:sz="0" w:space="0" w:color="auto"/>
        <w:bottom w:val="none" w:sz="0" w:space="0" w:color="auto"/>
        <w:right w:val="none" w:sz="0" w:space="0" w:color="auto"/>
      </w:divBdr>
    </w:div>
    <w:div w:id="1564095845">
      <w:bodyDiv w:val="1"/>
      <w:marLeft w:val="0"/>
      <w:marRight w:val="0"/>
      <w:marTop w:val="0"/>
      <w:marBottom w:val="0"/>
      <w:divBdr>
        <w:top w:val="none" w:sz="0" w:space="0" w:color="auto"/>
        <w:left w:val="none" w:sz="0" w:space="0" w:color="auto"/>
        <w:bottom w:val="none" w:sz="0" w:space="0" w:color="auto"/>
        <w:right w:val="none" w:sz="0" w:space="0" w:color="auto"/>
      </w:divBdr>
    </w:div>
    <w:div w:id="1578631414">
      <w:bodyDiv w:val="1"/>
      <w:marLeft w:val="0"/>
      <w:marRight w:val="0"/>
      <w:marTop w:val="0"/>
      <w:marBottom w:val="0"/>
      <w:divBdr>
        <w:top w:val="none" w:sz="0" w:space="0" w:color="auto"/>
        <w:left w:val="none" w:sz="0" w:space="0" w:color="auto"/>
        <w:bottom w:val="none" w:sz="0" w:space="0" w:color="auto"/>
        <w:right w:val="none" w:sz="0" w:space="0" w:color="auto"/>
      </w:divBdr>
    </w:div>
    <w:div w:id="1585527311">
      <w:bodyDiv w:val="1"/>
      <w:marLeft w:val="0"/>
      <w:marRight w:val="0"/>
      <w:marTop w:val="0"/>
      <w:marBottom w:val="0"/>
      <w:divBdr>
        <w:top w:val="none" w:sz="0" w:space="0" w:color="auto"/>
        <w:left w:val="none" w:sz="0" w:space="0" w:color="auto"/>
        <w:bottom w:val="none" w:sz="0" w:space="0" w:color="auto"/>
        <w:right w:val="none" w:sz="0" w:space="0" w:color="auto"/>
      </w:divBdr>
    </w:div>
    <w:div w:id="1620140584">
      <w:bodyDiv w:val="1"/>
      <w:marLeft w:val="0"/>
      <w:marRight w:val="0"/>
      <w:marTop w:val="0"/>
      <w:marBottom w:val="0"/>
      <w:divBdr>
        <w:top w:val="none" w:sz="0" w:space="0" w:color="auto"/>
        <w:left w:val="none" w:sz="0" w:space="0" w:color="auto"/>
        <w:bottom w:val="none" w:sz="0" w:space="0" w:color="auto"/>
        <w:right w:val="none" w:sz="0" w:space="0" w:color="auto"/>
      </w:divBdr>
    </w:div>
    <w:div w:id="1622224302">
      <w:bodyDiv w:val="1"/>
      <w:marLeft w:val="0"/>
      <w:marRight w:val="0"/>
      <w:marTop w:val="0"/>
      <w:marBottom w:val="0"/>
      <w:divBdr>
        <w:top w:val="none" w:sz="0" w:space="0" w:color="auto"/>
        <w:left w:val="none" w:sz="0" w:space="0" w:color="auto"/>
        <w:bottom w:val="none" w:sz="0" w:space="0" w:color="auto"/>
        <w:right w:val="none" w:sz="0" w:space="0" w:color="auto"/>
      </w:divBdr>
    </w:div>
    <w:div w:id="1634478254">
      <w:bodyDiv w:val="1"/>
      <w:marLeft w:val="0"/>
      <w:marRight w:val="0"/>
      <w:marTop w:val="0"/>
      <w:marBottom w:val="0"/>
      <w:divBdr>
        <w:top w:val="none" w:sz="0" w:space="0" w:color="auto"/>
        <w:left w:val="none" w:sz="0" w:space="0" w:color="auto"/>
        <w:bottom w:val="none" w:sz="0" w:space="0" w:color="auto"/>
        <w:right w:val="none" w:sz="0" w:space="0" w:color="auto"/>
      </w:divBdr>
    </w:div>
    <w:div w:id="1693455898">
      <w:bodyDiv w:val="1"/>
      <w:marLeft w:val="0"/>
      <w:marRight w:val="0"/>
      <w:marTop w:val="0"/>
      <w:marBottom w:val="0"/>
      <w:divBdr>
        <w:top w:val="none" w:sz="0" w:space="0" w:color="auto"/>
        <w:left w:val="none" w:sz="0" w:space="0" w:color="auto"/>
        <w:bottom w:val="none" w:sz="0" w:space="0" w:color="auto"/>
        <w:right w:val="none" w:sz="0" w:space="0" w:color="auto"/>
      </w:divBdr>
    </w:div>
    <w:div w:id="1702582583">
      <w:bodyDiv w:val="1"/>
      <w:marLeft w:val="0"/>
      <w:marRight w:val="0"/>
      <w:marTop w:val="0"/>
      <w:marBottom w:val="0"/>
      <w:divBdr>
        <w:top w:val="none" w:sz="0" w:space="0" w:color="auto"/>
        <w:left w:val="none" w:sz="0" w:space="0" w:color="auto"/>
        <w:bottom w:val="none" w:sz="0" w:space="0" w:color="auto"/>
        <w:right w:val="none" w:sz="0" w:space="0" w:color="auto"/>
      </w:divBdr>
    </w:div>
    <w:div w:id="1709186036">
      <w:bodyDiv w:val="1"/>
      <w:marLeft w:val="0"/>
      <w:marRight w:val="0"/>
      <w:marTop w:val="0"/>
      <w:marBottom w:val="0"/>
      <w:divBdr>
        <w:top w:val="none" w:sz="0" w:space="0" w:color="auto"/>
        <w:left w:val="none" w:sz="0" w:space="0" w:color="auto"/>
        <w:bottom w:val="none" w:sz="0" w:space="0" w:color="auto"/>
        <w:right w:val="none" w:sz="0" w:space="0" w:color="auto"/>
      </w:divBdr>
    </w:div>
    <w:div w:id="1779636404">
      <w:bodyDiv w:val="1"/>
      <w:marLeft w:val="0"/>
      <w:marRight w:val="0"/>
      <w:marTop w:val="0"/>
      <w:marBottom w:val="0"/>
      <w:divBdr>
        <w:top w:val="none" w:sz="0" w:space="0" w:color="auto"/>
        <w:left w:val="none" w:sz="0" w:space="0" w:color="auto"/>
        <w:bottom w:val="none" w:sz="0" w:space="0" w:color="auto"/>
        <w:right w:val="none" w:sz="0" w:space="0" w:color="auto"/>
      </w:divBdr>
    </w:div>
    <w:div w:id="1780560597">
      <w:bodyDiv w:val="1"/>
      <w:marLeft w:val="0"/>
      <w:marRight w:val="0"/>
      <w:marTop w:val="0"/>
      <w:marBottom w:val="0"/>
      <w:divBdr>
        <w:top w:val="none" w:sz="0" w:space="0" w:color="auto"/>
        <w:left w:val="none" w:sz="0" w:space="0" w:color="auto"/>
        <w:bottom w:val="none" w:sz="0" w:space="0" w:color="auto"/>
        <w:right w:val="none" w:sz="0" w:space="0" w:color="auto"/>
      </w:divBdr>
    </w:div>
    <w:div w:id="1783188593">
      <w:bodyDiv w:val="1"/>
      <w:marLeft w:val="0"/>
      <w:marRight w:val="0"/>
      <w:marTop w:val="0"/>
      <w:marBottom w:val="0"/>
      <w:divBdr>
        <w:top w:val="none" w:sz="0" w:space="0" w:color="auto"/>
        <w:left w:val="none" w:sz="0" w:space="0" w:color="auto"/>
        <w:bottom w:val="none" w:sz="0" w:space="0" w:color="auto"/>
        <w:right w:val="none" w:sz="0" w:space="0" w:color="auto"/>
      </w:divBdr>
    </w:div>
    <w:div w:id="1807965633">
      <w:bodyDiv w:val="1"/>
      <w:marLeft w:val="0"/>
      <w:marRight w:val="0"/>
      <w:marTop w:val="0"/>
      <w:marBottom w:val="0"/>
      <w:divBdr>
        <w:top w:val="none" w:sz="0" w:space="0" w:color="auto"/>
        <w:left w:val="none" w:sz="0" w:space="0" w:color="auto"/>
        <w:bottom w:val="none" w:sz="0" w:space="0" w:color="auto"/>
        <w:right w:val="none" w:sz="0" w:space="0" w:color="auto"/>
      </w:divBdr>
    </w:div>
    <w:div w:id="1833594530">
      <w:bodyDiv w:val="1"/>
      <w:marLeft w:val="0"/>
      <w:marRight w:val="0"/>
      <w:marTop w:val="0"/>
      <w:marBottom w:val="0"/>
      <w:divBdr>
        <w:top w:val="none" w:sz="0" w:space="0" w:color="auto"/>
        <w:left w:val="none" w:sz="0" w:space="0" w:color="auto"/>
        <w:bottom w:val="none" w:sz="0" w:space="0" w:color="auto"/>
        <w:right w:val="none" w:sz="0" w:space="0" w:color="auto"/>
      </w:divBdr>
    </w:div>
    <w:div w:id="1836414808">
      <w:bodyDiv w:val="1"/>
      <w:marLeft w:val="0"/>
      <w:marRight w:val="0"/>
      <w:marTop w:val="0"/>
      <w:marBottom w:val="0"/>
      <w:divBdr>
        <w:top w:val="none" w:sz="0" w:space="0" w:color="auto"/>
        <w:left w:val="none" w:sz="0" w:space="0" w:color="auto"/>
        <w:bottom w:val="none" w:sz="0" w:space="0" w:color="auto"/>
        <w:right w:val="none" w:sz="0" w:space="0" w:color="auto"/>
      </w:divBdr>
    </w:div>
    <w:div w:id="1838113273">
      <w:bodyDiv w:val="1"/>
      <w:marLeft w:val="0"/>
      <w:marRight w:val="0"/>
      <w:marTop w:val="0"/>
      <w:marBottom w:val="0"/>
      <w:divBdr>
        <w:top w:val="none" w:sz="0" w:space="0" w:color="auto"/>
        <w:left w:val="none" w:sz="0" w:space="0" w:color="auto"/>
        <w:bottom w:val="none" w:sz="0" w:space="0" w:color="auto"/>
        <w:right w:val="none" w:sz="0" w:space="0" w:color="auto"/>
      </w:divBdr>
    </w:div>
    <w:div w:id="1854345803">
      <w:bodyDiv w:val="1"/>
      <w:marLeft w:val="0"/>
      <w:marRight w:val="0"/>
      <w:marTop w:val="0"/>
      <w:marBottom w:val="0"/>
      <w:divBdr>
        <w:top w:val="none" w:sz="0" w:space="0" w:color="auto"/>
        <w:left w:val="none" w:sz="0" w:space="0" w:color="auto"/>
        <w:bottom w:val="none" w:sz="0" w:space="0" w:color="auto"/>
        <w:right w:val="none" w:sz="0" w:space="0" w:color="auto"/>
      </w:divBdr>
    </w:div>
    <w:div w:id="1881435093">
      <w:bodyDiv w:val="1"/>
      <w:marLeft w:val="0"/>
      <w:marRight w:val="0"/>
      <w:marTop w:val="0"/>
      <w:marBottom w:val="0"/>
      <w:divBdr>
        <w:top w:val="none" w:sz="0" w:space="0" w:color="auto"/>
        <w:left w:val="none" w:sz="0" w:space="0" w:color="auto"/>
        <w:bottom w:val="none" w:sz="0" w:space="0" w:color="auto"/>
        <w:right w:val="none" w:sz="0" w:space="0" w:color="auto"/>
      </w:divBdr>
    </w:div>
    <w:div w:id="1885751049">
      <w:bodyDiv w:val="1"/>
      <w:marLeft w:val="0"/>
      <w:marRight w:val="0"/>
      <w:marTop w:val="0"/>
      <w:marBottom w:val="0"/>
      <w:divBdr>
        <w:top w:val="none" w:sz="0" w:space="0" w:color="auto"/>
        <w:left w:val="none" w:sz="0" w:space="0" w:color="auto"/>
        <w:bottom w:val="none" w:sz="0" w:space="0" w:color="auto"/>
        <w:right w:val="none" w:sz="0" w:space="0" w:color="auto"/>
      </w:divBdr>
    </w:div>
    <w:div w:id="1910385469">
      <w:bodyDiv w:val="1"/>
      <w:marLeft w:val="0"/>
      <w:marRight w:val="0"/>
      <w:marTop w:val="0"/>
      <w:marBottom w:val="0"/>
      <w:divBdr>
        <w:top w:val="none" w:sz="0" w:space="0" w:color="auto"/>
        <w:left w:val="none" w:sz="0" w:space="0" w:color="auto"/>
        <w:bottom w:val="none" w:sz="0" w:space="0" w:color="auto"/>
        <w:right w:val="none" w:sz="0" w:space="0" w:color="auto"/>
      </w:divBdr>
    </w:div>
    <w:div w:id="1914781061">
      <w:bodyDiv w:val="1"/>
      <w:marLeft w:val="0"/>
      <w:marRight w:val="0"/>
      <w:marTop w:val="0"/>
      <w:marBottom w:val="0"/>
      <w:divBdr>
        <w:top w:val="none" w:sz="0" w:space="0" w:color="auto"/>
        <w:left w:val="none" w:sz="0" w:space="0" w:color="auto"/>
        <w:bottom w:val="none" w:sz="0" w:space="0" w:color="auto"/>
        <w:right w:val="none" w:sz="0" w:space="0" w:color="auto"/>
      </w:divBdr>
    </w:div>
    <w:div w:id="1921525273">
      <w:bodyDiv w:val="1"/>
      <w:marLeft w:val="0"/>
      <w:marRight w:val="0"/>
      <w:marTop w:val="0"/>
      <w:marBottom w:val="0"/>
      <w:divBdr>
        <w:top w:val="none" w:sz="0" w:space="0" w:color="auto"/>
        <w:left w:val="none" w:sz="0" w:space="0" w:color="auto"/>
        <w:bottom w:val="none" w:sz="0" w:space="0" w:color="auto"/>
        <w:right w:val="none" w:sz="0" w:space="0" w:color="auto"/>
      </w:divBdr>
    </w:div>
    <w:div w:id="1924684093">
      <w:bodyDiv w:val="1"/>
      <w:marLeft w:val="0"/>
      <w:marRight w:val="0"/>
      <w:marTop w:val="0"/>
      <w:marBottom w:val="0"/>
      <w:divBdr>
        <w:top w:val="none" w:sz="0" w:space="0" w:color="auto"/>
        <w:left w:val="none" w:sz="0" w:space="0" w:color="auto"/>
        <w:bottom w:val="none" w:sz="0" w:space="0" w:color="auto"/>
        <w:right w:val="none" w:sz="0" w:space="0" w:color="auto"/>
      </w:divBdr>
    </w:div>
    <w:div w:id="1940793562">
      <w:bodyDiv w:val="1"/>
      <w:marLeft w:val="0"/>
      <w:marRight w:val="0"/>
      <w:marTop w:val="0"/>
      <w:marBottom w:val="0"/>
      <w:divBdr>
        <w:top w:val="none" w:sz="0" w:space="0" w:color="auto"/>
        <w:left w:val="none" w:sz="0" w:space="0" w:color="auto"/>
        <w:bottom w:val="none" w:sz="0" w:space="0" w:color="auto"/>
        <w:right w:val="none" w:sz="0" w:space="0" w:color="auto"/>
      </w:divBdr>
    </w:div>
    <w:div w:id="1980380681">
      <w:bodyDiv w:val="1"/>
      <w:marLeft w:val="0"/>
      <w:marRight w:val="0"/>
      <w:marTop w:val="0"/>
      <w:marBottom w:val="0"/>
      <w:divBdr>
        <w:top w:val="none" w:sz="0" w:space="0" w:color="auto"/>
        <w:left w:val="none" w:sz="0" w:space="0" w:color="auto"/>
        <w:bottom w:val="none" w:sz="0" w:space="0" w:color="auto"/>
        <w:right w:val="none" w:sz="0" w:space="0" w:color="auto"/>
      </w:divBdr>
    </w:div>
    <w:div w:id="1995328099">
      <w:bodyDiv w:val="1"/>
      <w:marLeft w:val="0"/>
      <w:marRight w:val="0"/>
      <w:marTop w:val="0"/>
      <w:marBottom w:val="0"/>
      <w:divBdr>
        <w:top w:val="none" w:sz="0" w:space="0" w:color="auto"/>
        <w:left w:val="none" w:sz="0" w:space="0" w:color="auto"/>
        <w:bottom w:val="none" w:sz="0" w:space="0" w:color="auto"/>
        <w:right w:val="none" w:sz="0" w:space="0" w:color="auto"/>
      </w:divBdr>
    </w:div>
    <w:div w:id="2004121812">
      <w:bodyDiv w:val="1"/>
      <w:marLeft w:val="0"/>
      <w:marRight w:val="0"/>
      <w:marTop w:val="0"/>
      <w:marBottom w:val="0"/>
      <w:divBdr>
        <w:top w:val="none" w:sz="0" w:space="0" w:color="auto"/>
        <w:left w:val="none" w:sz="0" w:space="0" w:color="auto"/>
        <w:bottom w:val="none" w:sz="0" w:space="0" w:color="auto"/>
        <w:right w:val="none" w:sz="0" w:space="0" w:color="auto"/>
      </w:divBdr>
    </w:div>
    <w:div w:id="2018842705">
      <w:bodyDiv w:val="1"/>
      <w:marLeft w:val="0"/>
      <w:marRight w:val="0"/>
      <w:marTop w:val="0"/>
      <w:marBottom w:val="0"/>
      <w:divBdr>
        <w:top w:val="none" w:sz="0" w:space="0" w:color="auto"/>
        <w:left w:val="none" w:sz="0" w:space="0" w:color="auto"/>
        <w:bottom w:val="none" w:sz="0" w:space="0" w:color="auto"/>
        <w:right w:val="none" w:sz="0" w:space="0" w:color="auto"/>
      </w:divBdr>
    </w:div>
    <w:div w:id="2019916827">
      <w:bodyDiv w:val="1"/>
      <w:marLeft w:val="0"/>
      <w:marRight w:val="0"/>
      <w:marTop w:val="0"/>
      <w:marBottom w:val="0"/>
      <w:divBdr>
        <w:top w:val="none" w:sz="0" w:space="0" w:color="auto"/>
        <w:left w:val="none" w:sz="0" w:space="0" w:color="auto"/>
        <w:bottom w:val="none" w:sz="0" w:space="0" w:color="auto"/>
        <w:right w:val="none" w:sz="0" w:space="0" w:color="auto"/>
      </w:divBdr>
    </w:div>
    <w:div w:id="2021657787">
      <w:bodyDiv w:val="1"/>
      <w:marLeft w:val="0"/>
      <w:marRight w:val="0"/>
      <w:marTop w:val="0"/>
      <w:marBottom w:val="0"/>
      <w:divBdr>
        <w:top w:val="none" w:sz="0" w:space="0" w:color="auto"/>
        <w:left w:val="none" w:sz="0" w:space="0" w:color="auto"/>
        <w:bottom w:val="none" w:sz="0" w:space="0" w:color="auto"/>
        <w:right w:val="none" w:sz="0" w:space="0" w:color="auto"/>
      </w:divBdr>
    </w:div>
    <w:div w:id="2067408511">
      <w:bodyDiv w:val="1"/>
      <w:marLeft w:val="0"/>
      <w:marRight w:val="0"/>
      <w:marTop w:val="0"/>
      <w:marBottom w:val="0"/>
      <w:divBdr>
        <w:top w:val="none" w:sz="0" w:space="0" w:color="auto"/>
        <w:left w:val="none" w:sz="0" w:space="0" w:color="auto"/>
        <w:bottom w:val="none" w:sz="0" w:space="0" w:color="auto"/>
        <w:right w:val="none" w:sz="0" w:space="0" w:color="auto"/>
      </w:divBdr>
    </w:div>
    <w:div w:id="2112823143">
      <w:bodyDiv w:val="1"/>
      <w:marLeft w:val="0"/>
      <w:marRight w:val="0"/>
      <w:marTop w:val="0"/>
      <w:marBottom w:val="0"/>
      <w:divBdr>
        <w:top w:val="none" w:sz="0" w:space="0" w:color="auto"/>
        <w:left w:val="none" w:sz="0" w:space="0" w:color="auto"/>
        <w:bottom w:val="none" w:sz="0" w:space="0" w:color="auto"/>
        <w:right w:val="none" w:sz="0" w:space="0" w:color="auto"/>
      </w:divBdr>
    </w:div>
    <w:div w:id="21192499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27.png"/><Relationship Id="rId21" Type="http://schemas.openxmlformats.org/officeDocument/2006/relationships/image" Target="media/image14.jpeg"/><Relationship Id="rId34" Type="http://schemas.openxmlformats.org/officeDocument/2006/relationships/hyperlink" Target="https://es.wikipedia.org/wiki/Hidrograf%C3%ADa" TargetMode="External"/><Relationship Id="rId42" Type="http://schemas.openxmlformats.org/officeDocument/2006/relationships/image" Target="media/image30.jpeg"/><Relationship Id="rId47" Type="http://schemas.openxmlformats.org/officeDocument/2006/relationships/image" Target="media/image34.png"/><Relationship Id="rId50" Type="http://schemas.openxmlformats.org/officeDocument/2006/relationships/image" Target="media/image37.jpeg"/><Relationship Id="rId55" Type="http://schemas.openxmlformats.org/officeDocument/2006/relationships/image" Target="media/image42.jpeg"/><Relationship Id="rId63" Type="http://schemas.openxmlformats.org/officeDocument/2006/relationships/chart" Target="charts/chart3.xml"/><Relationship Id="rId68" Type="http://schemas.openxmlformats.org/officeDocument/2006/relationships/footer" Target="footer1.xml"/><Relationship Id="rId76" Type="http://schemas.openxmlformats.org/officeDocument/2006/relationships/image" Target="media/image56.jpeg"/><Relationship Id="rId84" Type="http://schemas.openxmlformats.org/officeDocument/2006/relationships/image" Target="media/image64.jpeg"/><Relationship Id="rId89" Type="http://schemas.openxmlformats.org/officeDocument/2006/relationships/image" Target="media/image69.jpeg"/><Relationship Id="rId7" Type="http://schemas.openxmlformats.org/officeDocument/2006/relationships/endnotes" Target="endnotes.xml"/><Relationship Id="rId71" Type="http://schemas.openxmlformats.org/officeDocument/2006/relationships/image" Target="media/image51.jpeg"/><Relationship Id="rId92" Type="http://schemas.openxmlformats.org/officeDocument/2006/relationships/image" Target="media/image72.pn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hyperlink" Target="https://es.wikipedia.org/wiki/Escorrent%C3%ADa" TargetMode="External"/><Relationship Id="rId40" Type="http://schemas.openxmlformats.org/officeDocument/2006/relationships/image" Target="media/image28.png"/><Relationship Id="rId45" Type="http://schemas.openxmlformats.org/officeDocument/2006/relationships/hyperlink" Target="https://earthexplorer.usgs.gov/" TargetMode="External"/><Relationship Id="rId53" Type="http://schemas.openxmlformats.org/officeDocument/2006/relationships/chart" Target="charts/chart1.xml"/><Relationship Id="rId58" Type="http://schemas.openxmlformats.org/officeDocument/2006/relationships/image" Target="media/image45.png"/><Relationship Id="rId66" Type="http://schemas.openxmlformats.org/officeDocument/2006/relationships/image" Target="media/image49.jpeg"/><Relationship Id="rId74" Type="http://schemas.openxmlformats.org/officeDocument/2006/relationships/image" Target="media/image54.jpeg"/><Relationship Id="rId79" Type="http://schemas.openxmlformats.org/officeDocument/2006/relationships/image" Target="media/image59.jpeg"/><Relationship Id="rId87" Type="http://schemas.openxmlformats.org/officeDocument/2006/relationships/image" Target="media/image67.jpeg"/><Relationship Id="rId5" Type="http://schemas.openxmlformats.org/officeDocument/2006/relationships/webSettings" Target="webSettings.xml"/><Relationship Id="rId61" Type="http://schemas.openxmlformats.org/officeDocument/2006/relationships/image" Target="media/image48.png"/><Relationship Id="rId82" Type="http://schemas.openxmlformats.org/officeDocument/2006/relationships/image" Target="media/image62.jpeg"/><Relationship Id="rId90" Type="http://schemas.openxmlformats.org/officeDocument/2006/relationships/image" Target="media/image70.jpeg"/><Relationship Id="rId19" Type="http://schemas.openxmlformats.org/officeDocument/2006/relationships/image" Target="media/image12.png"/><Relationship Id="rId14" Type="http://schemas.openxmlformats.org/officeDocument/2006/relationships/image" Target="media/image7.emf"/><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hyperlink" Target="https://es.wikipedia.org/wiki/Hidrolog%C3%ADa" TargetMode="External"/><Relationship Id="rId43" Type="http://schemas.openxmlformats.org/officeDocument/2006/relationships/image" Target="media/image31.jpeg"/><Relationship Id="rId48" Type="http://schemas.openxmlformats.org/officeDocument/2006/relationships/image" Target="media/image35.jpeg"/><Relationship Id="rId56" Type="http://schemas.openxmlformats.org/officeDocument/2006/relationships/image" Target="media/image43.jpeg"/><Relationship Id="rId64" Type="http://schemas.openxmlformats.org/officeDocument/2006/relationships/chart" Target="charts/chart4.xml"/><Relationship Id="rId69" Type="http://schemas.openxmlformats.org/officeDocument/2006/relationships/hyperlink" Target="https://www.google.com.pe/search?hl=es&amp;tbo=p&amp;tbm=bks&amp;q=inauthor:%22Eduardo+Mart%C3%ADnez+Mar%C3%ADn%22&amp;source=gbs_metadata_r&amp;cad=2" TargetMode="External"/><Relationship Id="rId77" Type="http://schemas.openxmlformats.org/officeDocument/2006/relationships/image" Target="media/image57.png"/><Relationship Id="rId8" Type="http://schemas.openxmlformats.org/officeDocument/2006/relationships/image" Target="media/image1.png"/><Relationship Id="rId51" Type="http://schemas.openxmlformats.org/officeDocument/2006/relationships/image" Target="media/image38.jpeg"/><Relationship Id="rId72" Type="http://schemas.openxmlformats.org/officeDocument/2006/relationships/image" Target="media/image52.jpeg"/><Relationship Id="rId80" Type="http://schemas.openxmlformats.org/officeDocument/2006/relationships/image" Target="media/image60.jpeg"/><Relationship Id="rId85" Type="http://schemas.openxmlformats.org/officeDocument/2006/relationships/image" Target="media/image65.jpeg"/><Relationship Id="rId93"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yperlink" Target="https://es.wikipedia.org/wiki/Cuenca_hidrogr%C3%A1fica" TargetMode="External"/><Relationship Id="rId46" Type="http://schemas.openxmlformats.org/officeDocument/2006/relationships/image" Target="media/image33.png"/><Relationship Id="rId59" Type="http://schemas.openxmlformats.org/officeDocument/2006/relationships/image" Target="media/image46.png"/><Relationship Id="rId67" Type="http://schemas.openxmlformats.org/officeDocument/2006/relationships/chart" Target="charts/chart6.xml"/><Relationship Id="rId20" Type="http://schemas.openxmlformats.org/officeDocument/2006/relationships/image" Target="media/image13.png"/><Relationship Id="rId41" Type="http://schemas.openxmlformats.org/officeDocument/2006/relationships/image" Target="media/image29.jpeg"/><Relationship Id="rId54" Type="http://schemas.openxmlformats.org/officeDocument/2006/relationships/image" Target="media/image41.png"/><Relationship Id="rId62" Type="http://schemas.openxmlformats.org/officeDocument/2006/relationships/chart" Target="charts/chart2.xml"/><Relationship Id="rId70" Type="http://schemas.openxmlformats.org/officeDocument/2006/relationships/image" Target="media/image50.jpeg"/><Relationship Id="rId75" Type="http://schemas.openxmlformats.org/officeDocument/2006/relationships/image" Target="media/image55.jpeg"/><Relationship Id="rId83" Type="http://schemas.openxmlformats.org/officeDocument/2006/relationships/image" Target="media/image63.jpeg"/><Relationship Id="rId88" Type="http://schemas.openxmlformats.org/officeDocument/2006/relationships/image" Target="media/image68.jpeg"/><Relationship Id="rId91" Type="http://schemas.openxmlformats.org/officeDocument/2006/relationships/image" Target="media/image71.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hyperlink" Target="https://es.wikipedia.org/wiki/R%C3%ADo" TargetMode="External"/><Relationship Id="rId49" Type="http://schemas.openxmlformats.org/officeDocument/2006/relationships/image" Target="media/image36.png"/><Relationship Id="rId57" Type="http://schemas.openxmlformats.org/officeDocument/2006/relationships/image" Target="media/image44.png"/><Relationship Id="rId10" Type="http://schemas.openxmlformats.org/officeDocument/2006/relationships/image" Target="media/image3.gif"/><Relationship Id="rId31" Type="http://schemas.openxmlformats.org/officeDocument/2006/relationships/image" Target="media/image24.png"/><Relationship Id="rId44" Type="http://schemas.openxmlformats.org/officeDocument/2006/relationships/image" Target="media/image32.png"/><Relationship Id="rId52" Type="http://schemas.openxmlformats.org/officeDocument/2006/relationships/image" Target="media/image39.jpeg"/><Relationship Id="rId60" Type="http://schemas.openxmlformats.org/officeDocument/2006/relationships/image" Target="media/image47.jpeg"/><Relationship Id="rId65" Type="http://schemas.openxmlformats.org/officeDocument/2006/relationships/chart" Target="charts/chart5.xml"/><Relationship Id="rId73" Type="http://schemas.openxmlformats.org/officeDocument/2006/relationships/image" Target="media/image53.jpeg"/><Relationship Id="rId78" Type="http://schemas.openxmlformats.org/officeDocument/2006/relationships/image" Target="media/image58.jpeg"/><Relationship Id="rId81" Type="http://schemas.openxmlformats.org/officeDocument/2006/relationships/image" Target="media/image61.jpeg"/><Relationship Id="rId86" Type="http://schemas.openxmlformats.org/officeDocument/2006/relationships/image" Target="media/image66.jpeg"/><Relationship Id="rId9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s>
</file>

<file path=word/charts/_rels/chart1.xml.rels><?xml version="1.0" encoding="UTF-8" standalone="yes"?>
<Relationships xmlns="http://schemas.openxmlformats.org/package/2006/relationships"><Relationship Id="rId2" Type="http://schemas.openxmlformats.org/officeDocument/2006/relationships/oleObject" Target="file:///D:\Documents\Tesis\Hidrograma%20SCS%20para%2015%20a&#241;os.xlsx" TargetMode="External"/><Relationship Id="rId1" Type="http://schemas.openxmlformats.org/officeDocument/2006/relationships/image" Target="../media/image40.jpeg"/></Relationships>
</file>

<file path=word/charts/_rels/chart2.xml.rels><?xml version="1.0" encoding="UTF-8" standalone="yes"?>
<Relationships xmlns="http://schemas.openxmlformats.org/package/2006/relationships"><Relationship Id="rId3" Type="http://schemas.openxmlformats.org/officeDocument/2006/relationships/oleObject" Target="file:///d:\Documents\Tesis\Datos%20cuenca%20tesis.xlsx" TargetMode="External"/><Relationship Id="rId2" Type="http://schemas.microsoft.com/office/2011/relationships/chartColorStyle" Target="colors1.xml"/><Relationship Id="rId1" Type="http://schemas.microsoft.com/office/2011/relationships/chartStyle" Target="style1.xml"/></Relationships>
</file>

<file path=word/charts/_rels/chart3.xml.rels><?xml version="1.0" encoding="UTF-8" standalone="yes"?>
<Relationships xmlns="http://schemas.openxmlformats.org/package/2006/relationships"><Relationship Id="rId3" Type="http://schemas.openxmlformats.org/officeDocument/2006/relationships/oleObject" Target="file:///D:\Documents\Tesis\Modificado%20tiempo%20de%20retorno\Curvas%20Idf%20finales.xlsx" TargetMode="External"/><Relationship Id="rId2" Type="http://schemas.microsoft.com/office/2011/relationships/chartColorStyle" Target="colors2.xml"/><Relationship Id="rId1" Type="http://schemas.microsoft.com/office/2011/relationships/chartStyle" Target="style2.xml"/></Relationships>
</file>

<file path=word/charts/_rels/chart4.xml.rels><?xml version="1.0" encoding="UTF-8" standalone="yes"?>
<Relationships xmlns="http://schemas.openxmlformats.org/package/2006/relationships"><Relationship Id="rId2" Type="http://schemas.openxmlformats.org/officeDocument/2006/relationships/oleObject" Target="file:///D:\Documents\Tesis\Modificado%20tiempo%20de%20retorno\Hidrograma%20SCS%20para%2030%20a&#241;os.xlsx" TargetMode="External"/><Relationship Id="rId1" Type="http://schemas.openxmlformats.org/officeDocument/2006/relationships/image" Target="../media/image40.jpeg"/></Relationships>
</file>

<file path=word/charts/_rels/chart5.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D:\Documents\Tesis\Modificado%20tiempo%20de%20retorno\Curva%20granulometrica%20de%20arenas%20y%20gravas%20d10%20d50.xlsx" TargetMode="External"/></Relationships>
</file>

<file path=word/charts/_rels/chart6.xml.rels><?xml version="1.0" encoding="UTF-8" standalone="yes"?>
<Relationships xmlns="http://schemas.openxmlformats.org/package/2006/relationships"><Relationship Id="rId2" Type="http://schemas.openxmlformats.org/officeDocument/2006/relationships/oleObject" Target="file:///D:\Documents\Tesis\Modificado%20tiempo%20de%20retorno\final%20dise&#241;os\Hidrograma%20SCS%20para%20exposicion%20.xlsx" TargetMode="External"/><Relationship Id="rId1" Type="http://schemas.openxmlformats.org/officeDocument/2006/relationships/image" Target="../media/image40.jpeg"/></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es-PE" sz="1200"/>
              <a:t>HIETOGRAMA</a:t>
            </a:r>
            <a:r>
              <a:rPr lang="es-PE" sz="1200" baseline="0"/>
              <a:t> DE DISEÑO</a:t>
            </a:r>
            <a:endParaRPr lang="es-PE" sz="1200"/>
          </a:p>
        </c:rich>
      </c:tx>
      <c:layout>
        <c:manualLayout>
          <c:xMode val="edge"/>
          <c:yMode val="edge"/>
          <c:x val="0.36449022776006018"/>
          <c:y val="0"/>
        </c:manualLayout>
      </c:layout>
      <c:overlay val="0"/>
    </c:title>
    <c:autoTitleDeleted val="0"/>
    <c:plotArea>
      <c:layout>
        <c:manualLayout>
          <c:layoutTarget val="inner"/>
          <c:xMode val="edge"/>
          <c:yMode val="edge"/>
          <c:x val="8.8377634019914969E-2"/>
          <c:y val="8.9899184588894412E-2"/>
          <c:w val="0.88916188090151915"/>
          <c:h val="0.71381630750082847"/>
        </c:manualLayout>
      </c:layout>
      <c:barChart>
        <c:barDir val="col"/>
        <c:grouping val="clustered"/>
        <c:varyColors val="0"/>
        <c:ser>
          <c:idx val="1"/>
          <c:order val="0"/>
          <c:invertIfNegative val="0"/>
          <c:cat>
            <c:strRef>
              <c:f>Hoja1!$F$23:$F$31</c:f>
              <c:strCache>
                <c:ptCount val="9"/>
                <c:pt idx="0">
                  <c:v>0-13.4117</c:v>
                </c:pt>
                <c:pt idx="1">
                  <c:v>13.4117-26.8234</c:v>
                </c:pt>
                <c:pt idx="2">
                  <c:v>26.8234-40.2351</c:v>
                </c:pt>
                <c:pt idx="3">
                  <c:v>40.2351-53.6468</c:v>
                </c:pt>
                <c:pt idx="4">
                  <c:v>53.6468-67.0585</c:v>
                </c:pt>
                <c:pt idx="5">
                  <c:v>67.0585-80.4702</c:v>
                </c:pt>
                <c:pt idx="6">
                  <c:v>80.4702-93.8819</c:v>
                </c:pt>
                <c:pt idx="7">
                  <c:v>93.8819-107.2936</c:v>
                </c:pt>
                <c:pt idx="8">
                  <c:v>107.2936-120.7053</c:v>
                </c:pt>
              </c:strCache>
            </c:strRef>
          </c:cat>
          <c:val>
            <c:numRef>
              <c:f>Hoja1!$G$23:$G$31</c:f>
              <c:numCache>
                <c:formatCode>0.00</c:formatCode>
                <c:ptCount val="9"/>
                <c:pt idx="0">
                  <c:v>1.1721743728727532</c:v>
                </c:pt>
                <c:pt idx="1">
                  <c:v>1.434186754259386</c:v>
                </c:pt>
                <c:pt idx="2">
                  <c:v>1.8923289362585436</c:v>
                </c:pt>
                <c:pt idx="3">
                  <c:v>2.9589357797025038</c:v>
                </c:pt>
                <c:pt idx="4">
                  <c:v>23.323150699830212</c:v>
                </c:pt>
                <c:pt idx="5">
                  <c:v>4.4129060566885663</c:v>
                </c:pt>
                <c:pt idx="6">
                  <c:v>2.2889235007501405</c:v>
                </c:pt>
                <c:pt idx="7">
                  <c:v>1.6264585457997924</c:v>
                </c:pt>
                <c:pt idx="8">
                  <c:v>1.2878173585296437</c:v>
                </c:pt>
              </c:numCache>
            </c:numRef>
          </c:val>
          <c:extLst>
            <c:ext xmlns:c16="http://schemas.microsoft.com/office/drawing/2014/chart" uri="{C3380CC4-5D6E-409C-BE32-E72D297353CC}">
              <c16:uniqueId val="{00000000-049A-4343-B2A7-B862BC6392A1}"/>
            </c:ext>
          </c:extLst>
        </c:ser>
        <c:dLbls>
          <c:showLegendKey val="0"/>
          <c:showVal val="0"/>
          <c:showCatName val="0"/>
          <c:showSerName val="0"/>
          <c:showPercent val="0"/>
          <c:showBubbleSize val="0"/>
        </c:dLbls>
        <c:gapWidth val="0"/>
        <c:axId val="177562768"/>
        <c:axId val="177563328"/>
      </c:barChart>
      <c:catAx>
        <c:axId val="177562768"/>
        <c:scaling>
          <c:orientation val="minMax"/>
        </c:scaling>
        <c:delete val="0"/>
        <c:axPos val="b"/>
        <c:title>
          <c:tx>
            <c:rich>
              <a:bodyPr/>
              <a:lstStyle/>
              <a:p>
                <a:pPr>
                  <a:defRPr/>
                </a:pPr>
                <a:r>
                  <a:rPr lang="es-PE"/>
                  <a:t>t(min)</a:t>
                </a:r>
              </a:p>
            </c:rich>
          </c:tx>
          <c:overlay val="0"/>
        </c:title>
        <c:numFmt formatCode="General" sourceLinked="1"/>
        <c:majorTickMark val="none"/>
        <c:minorTickMark val="none"/>
        <c:tickLblPos val="nextTo"/>
        <c:crossAx val="177563328"/>
        <c:crosses val="autoZero"/>
        <c:auto val="1"/>
        <c:lblAlgn val="ctr"/>
        <c:lblOffset val="100"/>
        <c:noMultiLvlLbl val="0"/>
      </c:catAx>
      <c:valAx>
        <c:axId val="177563328"/>
        <c:scaling>
          <c:orientation val="minMax"/>
        </c:scaling>
        <c:delete val="0"/>
        <c:axPos val="l"/>
        <c:title>
          <c:tx>
            <c:rich>
              <a:bodyPr/>
              <a:lstStyle/>
              <a:p>
                <a:pPr>
                  <a:defRPr/>
                </a:pPr>
                <a:r>
                  <a:rPr lang="es-PE"/>
                  <a:t>PP(mm)</a:t>
                </a:r>
              </a:p>
            </c:rich>
          </c:tx>
          <c:layout>
            <c:manualLayout>
              <c:xMode val="edge"/>
              <c:yMode val="edge"/>
              <c:x val="7.0651545915251072E-4"/>
              <c:y val="0.3993783336826216"/>
            </c:manualLayout>
          </c:layout>
          <c:overlay val="0"/>
        </c:title>
        <c:numFmt formatCode="0.0" sourceLinked="0"/>
        <c:majorTickMark val="out"/>
        <c:minorTickMark val="none"/>
        <c:tickLblPos val="nextTo"/>
        <c:crossAx val="177562768"/>
        <c:crosses val="autoZero"/>
        <c:crossBetween val="between"/>
      </c:valAx>
    </c:plotArea>
    <c:plotVisOnly val="1"/>
    <c:dispBlanksAs val="gap"/>
    <c:showDLblsOverMax val="0"/>
  </c:chart>
  <c:spPr>
    <a:blipFill>
      <a:blip xmlns:r="http://schemas.openxmlformats.org/officeDocument/2006/relationships" r:embed="rId1"/>
      <a:tile tx="0" ty="0" sx="100000" sy="100000" flip="none" algn="tl"/>
    </a:blipFill>
  </c:sp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1"/>
          <c:order val="1"/>
          <c:tx>
            <c:v>Frecuencia de Altitudes</c:v>
          </c:tx>
          <c:spPr>
            <a:solidFill>
              <a:schemeClr val="accent2"/>
            </a:solidFill>
            <a:ln>
              <a:noFill/>
            </a:ln>
            <a:effectLst/>
          </c:spPr>
          <c:invertIfNegative val="0"/>
          <c:cat>
            <c:numRef>
              <c:f>Hoja1!$J$11:$J$20</c:f>
              <c:numCache>
                <c:formatCode>0.00</c:formatCode>
                <c:ptCount val="10"/>
                <c:pt idx="0">
                  <c:v>100</c:v>
                </c:pt>
                <c:pt idx="1">
                  <c:v>95.044131139914455</c:v>
                </c:pt>
                <c:pt idx="2">
                  <c:v>88.065854257395031</c:v>
                </c:pt>
                <c:pt idx="3">
                  <c:v>76.929041262292742</c:v>
                </c:pt>
                <c:pt idx="4">
                  <c:v>57.317498675419664</c:v>
                </c:pt>
                <c:pt idx="5">
                  <c:v>33.385885788868372</c:v>
                </c:pt>
                <c:pt idx="6">
                  <c:v>21.328974064070923</c:v>
                </c:pt>
                <c:pt idx="7">
                  <c:v>15.038186681829346</c:v>
                </c:pt>
                <c:pt idx="8">
                  <c:v>7.6321672718814177</c:v>
                </c:pt>
                <c:pt idx="9">
                  <c:v>2.4191359859400596</c:v>
                </c:pt>
              </c:numCache>
            </c:numRef>
          </c:cat>
          <c:val>
            <c:numRef>
              <c:f>Hoja1!$H$11:$H$20</c:f>
              <c:numCache>
                <c:formatCode>0.00</c:formatCode>
                <c:ptCount val="10"/>
                <c:pt idx="0">
                  <c:v>2.419135985940057</c:v>
                </c:pt>
                <c:pt idx="1">
                  <c:v>4.9558688600855483</c:v>
                </c:pt>
                <c:pt idx="2">
                  <c:v>6.9782768825194204</c:v>
                </c:pt>
                <c:pt idx="3">
                  <c:v>11.136812995102288</c:v>
                </c:pt>
                <c:pt idx="4">
                  <c:v>19.611542586873078</c:v>
                </c:pt>
                <c:pt idx="5">
                  <c:v>23.931612886551289</c:v>
                </c:pt>
                <c:pt idx="6">
                  <c:v>12.056911724797448</c:v>
                </c:pt>
                <c:pt idx="7">
                  <c:v>6.2907873822415787</c:v>
                </c:pt>
                <c:pt idx="8">
                  <c:v>7.4060194099479286</c:v>
                </c:pt>
                <c:pt idx="9">
                  <c:v>5.2130312859413577</c:v>
                </c:pt>
              </c:numCache>
            </c:numRef>
          </c:val>
          <c:extLst>
            <c:ext xmlns:c16="http://schemas.microsoft.com/office/drawing/2014/chart" uri="{C3380CC4-5D6E-409C-BE32-E72D297353CC}">
              <c16:uniqueId val="{00000000-406A-4100-BBA8-5A0DA3056572}"/>
            </c:ext>
          </c:extLst>
        </c:ser>
        <c:dLbls>
          <c:showLegendKey val="0"/>
          <c:showVal val="0"/>
          <c:showCatName val="0"/>
          <c:showSerName val="0"/>
          <c:showPercent val="0"/>
          <c:showBubbleSize val="0"/>
        </c:dLbls>
        <c:gapWidth val="150"/>
        <c:axId val="177567808"/>
        <c:axId val="177567248"/>
      </c:barChart>
      <c:scatterChart>
        <c:scatterStyle val="smoothMarker"/>
        <c:varyColors val="0"/>
        <c:ser>
          <c:idx val="0"/>
          <c:order val="0"/>
          <c:tx>
            <c:v>Curva Hipsometrica</c:v>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Hoja1!$J$11:$J$20</c:f>
              <c:numCache>
                <c:formatCode>0.00</c:formatCode>
                <c:ptCount val="10"/>
                <c:pt idx="0">
                  <c:v>100</c:v>
                </c:pt>
                <c:pt idx="1">
                  <c:v>95.044131139914455</c:v>
                </c:pt>
                <c:pt idx="2">
                  <c:v>88.065854257395031</c:v>
                </c:pt>
                <c:pt idx="3">
                  <c:v>76.929041262292742</c:v>
                </c:pt>
                <c:pt idx="4">
                  <c:v>57.317498675419664</c:v>
                </c:pt>
                <c:pt idx="5">
                  <c:v>33.385885788868372</c:v>
                </c:pt>
                <c:pt idx="6">
                  <c:v>21.328974064070923</c:v>
                </c:pt>
                <c:pt idx="7">
                  <c:v>15.038186681829346</c:v>
                </c:pt>
                <c:pt idx="8">
                  <c:v>7.6321672718814177</c:v>
                </c:pt>
                <c:pt idx="9">
                  <c:v>2.4191359859400596</c:v>
                </c:pt>
              </c:numCache>
            </c:numRef>
          </c:xVal>
          <c:yVal>
            <c:numRef>
              <c:f>Hoja1!$M$11:$M$20</c:f>
              <c:numCache>
                <c:formatCode>0.00</c:formatCode>
                <c:ptCount val="10"/>
                <c:pt idx="0">
                  <c:v>2862.8365384615299</c:v>
                </c:pt>
                <c:pt idx="1">
                  <c:v>2983.7016949152498</c:v>
                </c:pt>
                <c:pt idx="2">
                  <c:v>3130.0616666666601</c:v>
                </c:pt>
                <c:pt idx="3">
                  <c:v>3272.1922719888598</c:v>
                </c:pt>
                <c:pt idx="4">
                  <c:v>3410.3679493937698</c:v>
                </c:pt>
                <c:pt idx="5">
                  <c:v>3547.1996328095402</c:v>
                </c:pt>
                <c:pt idx="6">
                  <c:v>3675.2400857449002</c:v>
                </c:pt>
                <c:pt idx="7">
                  <c:v>3821.4582990961298</c:v>
                </c:pt>
                <c:pt idx="8">
                  <c:v>3970.9148490664802</c:v>
                </c:pt>
                <c:pt idx="9">
                  <c:v>4080.64650470996</c:v>
                </c:pt>
              </c:numCache>
            </c:numRef>
          </c:yVal>
          <c:smooth val="1"/>
          <c:extLst>
            <c:ext xmlns:c16="http://schemas.microsoft.com/office/drawing/2014/chart" uri="{C3380CC4-5D6E-409C-BE32-E72D297353CC}">
              <c16:uniqueId val="{00000001-406A-4100-BBA8-5A0DA3056572}"/>
            </c:ext>
          </c:extLst>
        </c:ser>
        <c:dLbls>
          <c:showLegendKey val="0"/>
          <c:showVal val="0"/>
          <c:showCatName val="0"/>
          <c:showSerName val="0"/>
          <c:showPercent val="0"/>
          <c:showBubbleSize val="0"/>
        </c:dLbls>
        <c:axId val="177566128"/>
        <c:axId val="177566688"/>
      </c:scatterChart>
      <c:valAx>
        <c:axId val="177566128"/>
        <c:scaling>
          <c:orientation val="minMax"/>
          <c:max val="100"/>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77566688"/>
        <c:crosses val="autoZero"/>
        <c:crossBetween val="midCat"/>
        <c:majorUnit val="10"/>
      </c:valAx>
      <c:valAx>
        <c:axId val="177566688"/>
        <c:scaling>
          <c:orientation val="minMax"/>
          <c:max val="4100"/>
          <c:min val="2800"/>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77566128"/>
        <c:crosses val="autoZero"/>
        <c:crossBetween val="midCat"/>
      </c:valAx>
      <c:valAx>
        <c:axId val="177567248"/>
        <c:scaling>
          <c:orientation val="minMax"/>
        </c:scaling>
        <c:delete val="0"/>
        <c:axPos val="t"/>
        <c:numFmt formatCode="0.00"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77567808"/>
        <c:crosses val="max"/>
        <c:crossBetween val="between"/>
      </c:valAx>
      <c:catAx>
        <c:axId val="177567808"/>
        <c:scaling>
          <c:orientation val="minMax"/>
        </c:scaling>
        <c:delete val="1"/>
        <c:axPos val="l"/>
        <c:numFmt formatCode="0.00" sourceLinked="1"/>
        <c:majorTickMark val="out"/>
        <c:minorTickMark val="none"/>
        <c:tickLblPos val="nextTo"/>
        <c:crossAx val="177567248"/>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PE"/>
              <a:t>Curvas IDF</a:t>
            </a:r>
            <a:r>
              <a:rPr lang="es-PE" baseline="0"/>
              <a:t> estacion AWV</a:t>
            </a:r>
            <a:endParaRPr lang="es-PE"/>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S"/>
        </a:p>
      </c:txPr>
    </c:title>
    <c:autoTitleDeleted val="0"/>
    <c:plotArea>
      <c:layout/>
      <c:scatterChart>
        <c:scatterStyle val="smoothMarker"/>
        <c:varyColors val="0"/>
        <c:ser>
          <c:idx val="0"/>
          <c:order val="0"/>
          <c:tx>
            <c:v>Tr = 5 años</c:v>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Hoja1!$A$173:$A$187</c:f>
              <c:numCache>
                <c:formatCode>0.00</c:formatCode>
                <c:ptCount val="15"/>
                <c:pt idx="0">
                  <c:v>10</c:v>
                </c:pt>
                <c:pt idx="1">
                  <c:v>20</c:v>
                </c:pt>
                <c:pt idx="2">
                  <c:v>30</c:v>
                </c:pt>
                <c:pt idx="3">
                  <c:v>40</c:v>
                </c:pt>
                <c:pt idx="4">
                  <c:v>50</c:v>
                </c:pt>
                <c:pt idx="5">
                  <c:v>60</c:v>
                </c:pt>
                <c:pt idx="6">
                  <c:v>70</c:v>
                </c:pt>
                <c:pt idx="7">
                  <c:v>80</c:v>
                </c:pt>
                <c:pt idx="8">
                  <c:v>90</c:v>
                </c:pt>
                <c:pt idx="9">
                  <c:v>100</c:v>
                </c:pt>
                <c:pt idx="10">
                  <c:v>110</c:v>
                </c:pt>
                <c:pt idx="11">
                  <c:v>120</c:v>
                </c:pt>
                <c:pt idx="12">
                  <c:v>120.71</c:v>
                </c:pt>
                <c:pt idx="13">
                  <c:v>150</c:v>
                </c:pt>
                <c:pt idx="14">
                  <c:v>200</c:v>
                </c:pt>
              </c:numCache>
            </c:numRef>
          </c:xVal>
          <c:yVal>
            <c:numRef>
              <c:f>Hoja1!$B$173:$B$187</c:f>
              <c:numCache>
                <c:formatCode>0.00</c:formatCode>
                <c:ptCount val="15"/>
                <c:pt idx="0">
                  <c:v>86.93137581952756</c:v>
                </c:pt>
                <c:pt idx="1">
                  <c:v>51.689705320778849</c:v>
                </c:pt>
                <c:pt idx="2">
                  <c:v>38.136041542095647</c:v>
                </c:pt>
                <c:pt idx="3">
                  <c:v>30.734882669932109</c:v>
                </c:pt>
                <c:pt idx="4">
                  <c:v>25.998545376322891</c:v>
                </c:pt>
                <c:pt idx="5">
                  <c:v>22.675825969949752</c:v>
                </c:pt>
                <c:pt idx="6">
                  <c:v>20.200076912026447</c:v>
                </c:pt>
                <c:pt idx="7">
                  <c:v>18.275070574928552</c:v>
                </c:pt>
                <c:pt idx="8">
                  <c:v>16.729951076809588</c:v>
                </c:pt>
                <c:pt idx="9">
                  <c:v>15.458827570622134</c:v>
                </c:pt>
                <c:pt idx="10">
                  <c:v>14.392360847518328</c:v>
                </c:pt>
                <c:pt idx="11">
                  <c:v>13.483126791013856</c:v>
                </c:pt>
                <c:pt idx="12">
                  <c:v>13.423603497185804</c:v>
                </c:pt>
                <c:pt idx="13">
                  <c:v>11.405336648114911</c:v>
                </c:pt>
                <c:pt idx="14">
                  <c:v>9.191873868292042</c:v>
                </c:pt>
              </c:numCache>
            </c:numRef>
          </c:yVal>
          <c:smooth val="1"/>
          <c:extLst>
            <c:ext xmlns:c16="http://schemas.microsoft.com/office/drawing/2014/chart" uri="{C3380CC4-5D6E-409C-BE32-E72D297353CC}">
              <c16:uniqueId val="{00000000-A6F8-41FA-B299-189DA12E09D1}"/>
            </c:ext>
          </c:extLst>
        </c:ser>
        <c:ser>
          <c:idx val="1"/>
          <c:order val="1"/>
          <c:tx>
            <c:v>Tr = 10 años</c:v>
          </c:tx>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Hoja1!$A$173:$A$187</c:f>
              <c:numCache>
                <c:formatCode>0.00</c:formatCode>
                <c:ptCount val="15"/>
                <c:pt idx="0">
                  <c:v>10</c:v>
                </c:pt>
                <c:pt idx="1">
                  <c:v>20</c:v>
                </c:pt>
                <c:pt idx="2">
                  <c:v>30</c:v>
                </c:pt>
                <c:pt idx="3">
                  <c:v>40</c:v>
                </c:pt>
                <c:pt idx="4">
                  <c:v>50</c:v>
                </c:pt>
                <c:pt idx="5">
                  <c:v>60</c:v>
                </c:pt>
                <c:pt idx="6">
                  <c:v>70</c:v>
                </c:pt>
                <c:pt idx="7">
                  <c:v>80</c:v>
                </c:pt>
                <c:pt idx="8">
                  <c:v>90</c:v>
                </c:pt>
                <c:pt idx="9">
                  <c:v>100</c:v>
                </c:pt>
                <c:pt idx="10">
                  <c:v>110</c:v>
                </c:pt>
                <c:pt idx="11">
                  <c:v>120</c:v>
                </c:pt>
                <c:pt idx="12">
                  <c:v>120.71</c:v>
                </c:pt>
                <c:pt idx="13">
                  <c:v>150</c:v>
                </c:pt>
                <c:pt idx="14">
                  <c:v>200</c:v>
                </c:pt>
              </c:numCache>
            </c:numRef>
          </c:xVal>
          <c:yVal>
            <c:numRef>
              <c:f>Hoja1!$C$173:$C$187</c:f>
              <c:numCache>
                <c:formatCode>0.00</c:formatCode>
                <c:ptCount val="15"/>
                <c:pt idx="0">
                  <c:v>112.2526016804586</c:v>
                </c:pt>
                <c:pt idx="1">
                  <c:v>66.745796297983901</c:v>
                </c:pt>
                <c:pt idx="2">
                  <c:v>49.244243985986301</c:v>
                </c:pt>
                <c:pt idx="3">
                  <c:v>39.687287927042362</c:v>
                </c:pt>
                <c:pt idx="4">
                  <c:v>33.571358222356992</c:v>
                </c:pt>
                <c:pt idx="5">
                  <c:v>29.280802660532444</c:v>
                </c:pt>
                <c:pt idx="6">
                  <c:v>26.083921554718767</c:v>
                </c:pt>
                <c:pt idx="7">
                  <c:v>23.598202589000195</c:v>
                </c:pt>
                <c:pt idx="8">
                  <c:v>21.603023265816205</c:v>
                </c:pt>
                <c:pt idx="9">
                  <c:v>19.961649029166008</c:v>
                </c:pt>
                <c:pt idx="10">
                  <c:v>18.584543661334664</c:v>
                </c:pt>
                <c:pt idx="11">
                  <c:v>17.410469428447882</c:v>
                </c:pt>
                <c:pt idx="12">
                  <c:v>17.333608289074451</c:v>
                </c:pt>
                <c:pt idx="13">
                  <c:v>14.727464045321005</c:v>
                </c:pt>
                <c:pt idx="14">
                  <c:v>11.869267526335697</c:v>
                </c:pt>
              </c:numCache>
            </c:numRef>
          </c:yVal>
          <c:smooth val="1"/>
          <c:extLst>
            <c:ext xmlns:c16="http://schemas.microsoft.com/office/drawing/2014/chart" uri="{C3380CC4-5D6E-409C-BE32-E72D297353CC}">
              <c16:uniqueId val="{00000001-A6F8-41FA-B299-189DA12E09D1}"/>
            </c:ext>
          </c:extLst>
        </c:ser>
        <c:ser>
          <c:idx val="2"/>
          <c:order val="2"/>
          <c:tx>
            <c:v>Tr = 20 años</c:v>
          </c:tx>
          <c:spPr>
            <a:ln w="19050" cap="rnd">
              <a:solidFill>
                <a:schemeClr val="accent3"/>
              </a:solidFill>
              <a:round/>
            </a:ln>
            <a:effectLst/>
          </c:spPr>
          <c:marker>
            <c:symbol val="circle"/>
            <c:size val="5"/>
            <c:spPr>
              <a:solidFill>
                <a:schemeClr val="accent3"/>
              </a:solidFill>
              <a:ln w="9525">
                <a:solidFill>
                  <a:schemeClr val="accent3"/>
                </a:solidFill>
              </a:ln>
              <a:effectLst/>
            </c:spPr>
          </c:marker>
          <c:xVal>
            <c:numRef>
              <c:f>Hoja1!$A$173:$A$187</c:f>
              <c:numCache>
                <c:formatCode>0.00</c:formatCode>
                <c:ptCount val="15"/>
                <c:pt idx="0">
                  <c:v>10</c:v>
                </c:pt>
                <c:pt idx="1">
                  <c:v>20</c:v>
                </c:pt>
                <c:pt idx="2">
                  <c:v>30</c:v>
                </c:pt>
                <c:pt idx="3">
                  <c:v>40</c:v>
                </c:pt>
                <c:pt idx="4">
                  <c:v>50</c:v>
                </c:pt>
                <c:pt idx="5">
                  <c:v>60</c:v>
                </c:pt>
                <c:pt idx="6">
                  <c:v>70</c:v>
                </c:pt>
                <c:pt idx="7">
                  <c:v>80</c:v>
                </c:pt>
                <c:pt idx="8">
                  <c:v>90</c:v>
                </c:pt>
                <c:pt idx="9">
                  <c:v>100</c:v>
                </c:pt>
                <c:pt idx="10">
                  <c:v>110</c:v>
                </c:pt>
                <c:pt idx="11">
                  <c:v>120</c:v>
                </c:pt>
                <c:pt idx="12">
                  <c:v>120.71</c:v>
                </c:pt>
                <c:pt idx="13">
                  <c:v>150</c:v>
                </c:pt>
                <c:pt idx="14">
                  <c:v>200</c:v>
                </c:pt>
              </c:numCache>
            </c:numRef>
          </c:xVal>
          <c:yVal>
            <c:numRef>
              <c:f>Hoja1!$D$173:$D$187</c:f>
              <c:numCache>
                <c:formatCode>0.00</c:formatCode>
                <c:ptCount val="15"/>
                <c:pt idx="0">
                  <c:v>144.94935189097964</c:v>
                </c:pt>
                <c:pt idx="1">
                  <c:v>86.18740029189307</c:v>
                </c:pt>
                <c:pt idx="2">
                  <c:v>63.588025072674867</c:v>
                </c:pt>
                <c:pt idx="3">
                  <c:v>51.24733482535342</c:v>
                </c:pt>
                <c:pt idx="4">
                  <c:v>43.349967337796457</c:v>
                </c:pt>
                <c:pt idx="5">
                  <c:v>37.809665922698201</c:v>
                </c:pt>
                <c:pt idx="6">
                  <c:v>33.681602631307435</c:v>
                </c:pt>
                <c:pt idx="7">
                  <c:v>30.471847599618517</c:v>
                </c:pt>
                <c:pt idx="8">
                  <c:v>27.895515777706297</c:v>
                </c:pt>
                <c:pt idx="9">
                  <c:v>25.776044796621548</c:v>
                </c:pt>
                <c:pt idx="10">
                  <c:v>23.997818478794549</c:v>
                </c:pt>
                <c:pt idx="11">
                  <c:v>22.481761865574299</c:v>
                </c:pt>
                <c:pt idx="12">
                  <c:v>22.382512741981639</c:v>
                </c:pt>
                <c:pt idx="13">
                  <c:v>19.017255158537754</c:v>
                </c:pt>
                <c:pt idx="14">
                  <c:v>15.326527934385616</c:v>
                </c:pt>
              </c:numCache>
            </c:numRef>
          </c:yVal>
          <c:smooth val="1"/>
          <c:extLst>
            <c:ext xmlns:c16="http://schemas.microsoft.com/office/drawing/2014/chart" uri="{C3380CC4-5D6E-409C-BE32-E72D297353CC}">
              <c16:uniqueId val="{00000002-A6F8-41FA-B299-189DA12E09D1}"/>
            </c:ext>
          </c:extLst>
        </c:ser>
        <c:ser>
          <c:idx val="3"/>
          <c:order val="3"/>
          <c:tx>
            <c:v>Tr = 50 años</c:v>
          </c:tx>
          <c:spPr>
            <a:ln w="19050" cap="rnd">
              <a:solidFill>
                <a:schemeClr val="accent4"/>
              </a:solidFill>
              <a:round/>
            </a:ln>
            <a:effectLst/>
          </c:spPr>
          <c:marker>
            <c:symbol val="circle"/>
            <c:size val="5"/>
            <c:spPr>
              <a:solidFill>
                <a:schemeClr val="accent4"/>
              </a:solidFill>
              <a:ln w="9525">
                <a:solidFill>
                  <a:schemeClr val="accent4"/>
                </a:solidFill>
              </a:ln>
              <a:effectLst/>
            </c:spPr>
          </c:marker>
          <c:xVal>
            <c:numRef>
              <c:f>Hoja1!$A$173:$A$187</c:f>
              <c:numCache>
                <c:formatCode>0.00</c:formatCode>
                <c:ptCount val="15"/>
                <c:pt idx="0">
                  <c:v>10</c:v>
                </c:pt>
                <c:pt idx="1">
                  <c:v>20</c:v>
                </c:pt>
                <c:pt idx="2">
                  <c:v>30</c:v>
                </c:pt>
                <c:pt idx="3">
                  <c:v>40</c:v>
                </c:pt>
                <c:pt idx="4">
                  <c:v>50</c:v>
                </c:pt>
                <c:pt idx="5">
                  <c:v>60</c:v>
                </c:pt>
                <c:pt idx="6">
                  <c:v>70</c:v>
                </c:pt>
                <c:pt idx="7">
                  <c:v>80</c:v>
                </c:pt>
                <c:pt idx="8">
                  <c:v>90</c:v>
                </c:pt>
                <c:pt idx="9">
                  <c:v>100</c:v>
                </c:pt>
                <c:pt idx="10">
                  <c:v>110</c:v>
                </c:pt>
                <c:pt idx="11">
                  <c:v>120</c:v>
                </c:pt>
                <c:pt idx="12">
                  <c:v>120.71</c:v>
                </c:pt>
                <c:pt idx="13">
                  <c:v>150</c:v>
                </c:pt>
                <c:pt idx="14">
                  <c:v>200</c:v>
                </c:pt>
              </c:numCache>
            </c:numRef>
          </c:xVal>
          <c:yVal>
            <c:numRef>
              <c:f>Hoja1!$G$173:$G$187</c:f>
              <c:numCache>
                <c:formatCode>0.00</c:formatCode>
                <c:ptCount val="15"/>
                <c:pt idx="0">
                  <c:v>203.22472897546459</c:v>
                </c:pt>
                <c:pt idx="1">
                  <c:v>120.83814682106109</c:v>
                </c:pt>
                <c:pt idx="2">
                  <c:v>89.152928197974148</c:v>
                </c:pt>
                <c:pt idx="3">
                  <c:v>71.850791981674647</c:v>
                </c:pt>
                <c:pt idx="4">
                  <c:v>60.778370157494784</c:v>
                </c:pt>
                <c:pt idx="5">
                  <c:v>53.010648268178805</c:v>
                </c:pt>
                <c:pt idx="6">
                  <c:v>47.222940129839351</c:v>
                </c:pt>
                <c:pt idx="7">
                  <c:v>42.722736521593987</c:v>
                </c:pt>
                <c:pt idx="8">
                  <c:v>39.110617326657746</c:v>
                </c:pt>
                <c:pt idx="9">
                  <c:v>36.13903511478091</c:v>
                </c:pt>
                <c:pt idx="10">
                  <c:v>33.645891428500526</c:v>
                </c:pt>
                <c:pt idx="11">
                  <c:v>31.520320045712438</c:v>
                </c:pt>
                <c:pt idx="12">
                  <c:v>31.381168845793027</c:v>
                </c:pt>
                <c:pt idx="13">
                  <c:v>26.662944504628722</c:v>
                </c:pt>
                <c:pt idx="14">
                  <c:v>21.488398843915334</c:v>
                </c:pt>
              </c:numCache>
            </c:numRef>
          </c:yVal>
          <c:smooth val="1"/>
          <c:extLst>
            <c:ext xmlns:c16="http://schemas.microsoft.com/office/drawing/2014/chart" uri="{C3380CC4-5D6E-409C-BE32-E72D297353CC}">
              <c16:uniqueId val="{00000003-A6F8-41FA-B299-189DA12E09D1}"/>
            </c:ext>
          </c:extLst>
        </c:ser>
        <c:ser>
          <c:idx val="4"/>
          <c:order val="4"/>
          <c:tx>
            <c:v>Tr = 100 años</c:v>
          </c:tx>
          <c:spPr>
            <a:ln w="19050" cap="rnd">
              <a:solidFill>
                <a:schemeClr val="accent5"/>
              </a:solidFill>
              <a:round/>
            </a:ln>
            <a:effectLst/>
          </c:spPr>
          <c:marker>
            <c:symbol val="circle"/>
            <c:size val="5"/>
            <c:spPr>
              <a:solidFill>
                <a:schemeClr val="accent5"/>
              </a:solidFill>
              <a:ln w="9525">
                <a:solidFill>
                  <a:schemeClr val="accent5"/>
                </a:solidFill>
              </a:ln>
              <a:effectLst/>
            </c:spPr>
          </c:marker>
          <c:xVal>
            <c:numRef>
              <c:f>Hoja1!$A$173:$A$187</c:f>
              <c:numCache>
                <c:formatCode>0.00</c:formatCode>
                <c:ptCount val="15"/>
                <c:pt idx="0">
                  <c:v>10</c:v>
                </c:pt>
                <c:pt idx="1">
                  <c:v>20</c:v>
                </c:pt>
                <c:pt idx="2">
                  <c:v>30</c:v>
                </c:pt>
                <c:pt idx="3">
                  <c:v>40</c:v>
                </c:pt>
                <c:pt idx="4">
                  <c:v>50</c:v>
                </c:pt>
                <c:pt idx="5">
                  <c:v>60</c:v>
                </c:pt>
                <c:pt idx="6">
                  <c:v>70</c:v>
                </c:pt>
                <c:pt idx="7">
                  <c:v>80</c:v>
                </c:pt>
                <c:pt idx="8">
                  <c:v>90</c:v>
                </c:pt>
                <c:pt idx="9">
                  <c:v>100</c:v>
                </c:pt>
                <c:pt idx="10">
                  <c:v>110</c:v>
                </c:pt>
                <c:pt idx="11">
                  <c:v>120</c:v>
                </c:pt>
                <c:pt idx="12">
                  <c:v>120.71</c:v>
                </c:pt>
                <c:pt idx="13">
                  <c:v>150</c:v>
                </c:pt>
                <c:pt idx="14">
                  <c:v>200</c:v>
                </c:pt>
              </c:numCache>
            </c:numRef>
          </c:xVal>
          <c:yVal>
            <c:numRef>
              <c:f>Hoja1!$H$173:$H$187</c:f>
              <c:numCache>
                <c:formatCode>0.00</c:formatCode>
                <c:ptCount val="15"/>
                <c:pt idx="0">
                  <c:v>262.41968838341529</c:v>
                </c:pt>
                <c:pt idx="1">
                  <c:v>156.03568027117723</c:v>
                </c:pt>
                <c:pt idx="2">
                  <c:v>115.12124412283468</c:v>
                </c:pt>
                <c:pt idx="3">
                  <c:v>92.779370586386833</c:v>
                </c:pt>
                <c:pt idx="4">
                  <c:v>78.481792238518537</c:v>
                </c:pt>
                <c:pt idx="5">
                  <c:v>68.45150129942013</c:v>
                </c:pt>
                <c:pt idx="6">
                  <c:v>60.977959207499985</c:v>
                </c:pt>
                <c:pt idx="7">
                  <c:v>55.166943813402717</c:v>
                </c:pt>
                <c:pt idx="8">
                  <c:v>50.502692576274185</c:v>
                </c:pt>
                <c:pt idx="9">
                  <c:v>46.66555286410577</c:v>
                </c:pt>
                <c:pt idx="10">
                  <c:v>43.446210451658672</c:v>
                </c:pt>
                <c:pt idx="11">
                  <c:v>40.701506188944187</c:v>
                </c:pt>
                <c:pt idx="12">
                  <c:v>40.521823260074648</c:v>
                </c:pt>
                <c:pt idx="13">
                  <c:v>34.429282418350283</c:v>
                </c:pt>
                <c:pt idx="14">
                  <c:v>27.747503745765115</c:v>
                </c:pt>
              </c:numCache>
            </c:numRef>
          </c:yVal>
          <c:smooth val="1"/>
          <c:extLst>
            <c:ext xmlns:c16="http://schemas.microsoft.com/office/drawing/2014/chart" uri="{C3380CC4-5D6E-409C-BE32-E72D297353CC}">
              <c16:uniqueId val="{00000004-A6F8-41FA-B299-189DA12E09D1}"/>
            </c:ext>
          </c:extLst>
        </c:ser>
        <c:ser>
          <c:idx val="5"/>
          <c:order val="5"/>
          <c:tx>
            <c:v>Tr = 15 años</c:v>
          </c:tx>
          <c:spPr>
            <a:ln w="19050" cap="rnd">
              <a:solidFill>
                <a:schemeClr val="accent6"/>
              </a:solidFill>
              <a:round/>
            </a:ln>
            <a:effectLst/>
          </c:spPr>
          <c:marker>
            <c:symbol val="circle"/>
            <c:size val="5"/>
            <c:spPr>
              <a:solidFill>
                <a:schemeClr val="accent6"/>
              </a:solidFill>
              <a:ln w="9525">
                <a:solidFill>
                  <a:schemeClr val="accent6"/>
                </a:solidFill>
              </a:ln>
              <a:effectLst/>
            </c:spPr>
          </c:marker>
          <c:xVal>
            <c:numRef>
              <c:f>Hoja1!$A$173:$A$187</c:f>
              <c:numCache>
                <c:formatCode>0.00</c:formatCode>
                <c:ptCount val="15"/>
                <c:pt idx="0">
                  <c:v>10</c:v>
                </c:pt>
                <c:pt idx="1">
                  <c:v>20</c:v>
                </c:pt>
                <c:pt idx="2">
                  <c:v>30</c:v>
                </c:pt>
                <c:pt idx="3">
                  <c:v>40</c:v>
                </c:pt>
                <c:pt idx="4">
                  <c:v>50</c:v>
                </c:pt>
                <c:pt idx="5">
                  <c:v>60</c:v>
                </c:pt>
                <c:pt idx="6">
                  <c:v>70</c:v>
                </c:pt>
                <c:pt idx="7">
                  <c:v>80</c:v>
                </c:pt>
                <c:pt idx="8">
                  <c:v>90</c:v>
                </c:pt>
                <c:pt idx="9">
                  <c:v>100</c:v>
                </c:pt>
                <c:pt idx="10">
                  <c:v>110</c:v>
                </c:pt>
                <c:pt idx="11">
                  <c:v>120</c:v>
                </c:pt>
                <c:pt idx="12">
                  <c:v>120.71</c:v>
                </c:pt>
                <c:pt idx="13">
                  <c:v>150</c:v>
                </c:pt>
                <c:pt idx="14">
                  <c:v>200</c:v>
                </c:pt>
              </c:numCache>
            </c:numRef>
          </c:xVal>
          <c:yVal>
            <c:numRef>
              <c:f>Hoja1!$F$173:$F$187</c:f>
              <c:numCache>
                <c:formatCode>0.00</c:formatCode>
                <c:ptCount val="15"/>
                <c:pt idx="0">
                  <c:v>130.03717055707273</c:v>
                </c:pt>
                <c:pt idx="1">
                  <c:v>77.320564220646645</c:v>
                </c:pt>
                <c:pt idx="2">
                  <c:v>57.046180296011492</c:v>
                </c:pt>
                <c:pt idx="3">
                  <c:v>45.975082553608907</c:v>
                </c:pt>
                <c:pt idx="4">
                  <c:v>38.890184901194957</c:v>
                </c:pt>
                <c:pt idx="5">
                  <c:v>33.919861745872467</c:v>
                </c:pt>
                <c:pt idx="6">
                  <c:v>30.216487682518835</c:v>
                </c:pt>
                <c:pt idx="7">
                  <c:v>27.336947642794602</c:v>
                </c:pt>
                <c:pt idx="8">
                  <c:v>25.025665141927746</c:v>
                </c:pt>
                <c:pt idx="9">
                  <c:v>23.124242294136209</c:v>
                </c:pt>
                <c:pt idx="10">
                  <c:v>21.528957348300345</c:v>
                </c:pt>
                <c:pt idx="11">
                  <c:v>20.168870464050066</c:v>
                </c:pt>
                <c:pt idx="12">
                  <c:v>20.079831947879494</c:v>
                </c:pt>
                <c:pt idx="13">
                  <c:v>17.060787235793356</c:v>
                </c:pt>
                <c:pt idx="14">
                  <c:v>13.749756732616822</c:v>
                </c:pt>
              </c:numCache>
            </c:numRef>
          </c:yVal>
          <c:smooth val="1"/>
          <c:extLst>
            <c:ext xmlns:c16="http://schemas.microsoft.com/office/drawing/2014/chart" uri="{C3380CC4-5D6E-409C-BE32-E72D297353CC}">
              <c16:uniqueId val="{00000005-A6F8-41FA-B299-189DA12E09D1}"/>
            </c:ext>
          </c:extLst>
        </c:ser>
        <c:dLbls>
          <c:showLegendKey val="0"/>
          <c:showVal val="0"/>
          <c:showCatName val="0"/>
          <c:showSerName val="0"/>
          <c:showPercent val="0"/>
          <c:showBubbleSize val="0"/>
        </c:dLbls>
        <c:axId val="177572848"/>
        <c:axId val="177573408"/>
      </c:scatterChart>
      <c:valAx>
        <c:axId val="177572848"/>
        <c:scaling>
          <c:orientation val="minMax"/>
          <c:max val="130"/>
          <c:min val="0"/>
        </c:scaling>
        <c:delete val="0"/>
        <c:axPos val="b"/>
        <c:majorGridlines>
          <c:spPr>
            <a:ln w="9525" cap="flat" cmpd="sng" algn="ctr">
              <a:solidFill>
                <a:schemeClr val="tx1"/>
              </a:solidFill>
              <a:round/>
            </a:ln>
            <a:effectLst/>
          </c:spPr>
        </c:majorGridlines>
        <c:minorGridlines>
          <c:spPr>
            <a:ln w="9525" cap="flat" cmpd="sng" algn="ctr">
              <a:solidFill>
                <a:schemeClr val="bg1">
                  <a:lumMod val="65000"/>
                </a:schemeClr>
              </a:solidFill>
              <a:round/>
            </a:ln>
            <a:effectLst/>
          </c:spPr>
        </c:min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PE"/>
                  <a:t>Duracion D (min)</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S"/>
            </a:p>
          </c:txPr>
        </c:title>
        <c:numFmt formatCode="0.00" sourceLinked="1"/>
        <c:majorTickMark val="none"/>
        <c:minorTickMark val="none"/>
        <c:tickLblPos val="nextTo"/>
        <c:spPr>
          <a:noFill/>
          <a:ln w="9525" cap="flat" cmpd="sng" algn="ctr">
            <a:solidFill>
              <a:schemeClr val="bg1">
                <a:lumMod val="9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77573408"/>
        <c:crosses val="autoZero"/>
        <c:crossBetween val="midCat"/>
        <c:majorUnit val="10"/>
        <c:minorUnit val="5"/>
      </c:valAx>
      <c:valAx>
        <c:axId val="177573408"/>
        <c:scaling>
          <c:orientation val="minMax"/>
        </c:scaling>
        <c:delete val="0"/>
        <c:axPos val="l"/>
        <c:majorGridlines>
          <c:spPr>
            <a:ln w="9525" cap="flat" cmpd="sng" algn="ctr">
              <a:solidFill>
                <a:schemeClr val="tx1"/>
              </a:solidFill>
              <a:round/>
            </a:ln>
            <a:effectLst/>
          </c:spPr>
        </c:majorGridlines>
        <c:minorGridlines>
          <c:spPr>
            <a:ln w="9525" cap="flat" cmpd="sng" algn="ctr">
              <a:solidFill>
                <a:schemeClr val="bg1">
                  <a:lumMod val="65000"/>
                </a:schemeClr>
              </a:solidFill>
              <a:round/>
            </a:ln>
            <a:effectLst/>
          </c:spPr>
        </c:min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Periodo de retorno Tr (años)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S"/>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77572848"/>
        <c:crosses val="autoZero"/>
        <c:crossBetween val="midCat"/>
        <c:majorUnit val="50"/>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100"/>
              <a:t>Hidrograma Adimensional</a:t>
            </a:r>
            <a:r>
              <a:rPr lang="en-US" sz="1100" baseline="0"/>
              <a:t> </a:t>
            </a:r>
            <a:r>
              <a:rPr lang="en-US" sz="1100"/>
              <a:t>SCS</a:t>
            </a:r>
            <a:r>
              <a:rPr lang="en-US" sz="1100" baseline="0"/>
              <a:t> de la Cuenca 3 Molinos para Tr= 15 años</a:t>
            </a:r>
            <a:endParaRPr lang="en-US" sz="1100"/>
          </a:p>
        </c:rich>
      </c:tx>
      <c:layout>
        <c:manualLayout>
          <c:xMode val="edge"/>
          <c:yMode val="edge"/>
          <c:x val="0.13973954020565785"/>
          <c:y val="1.8075509792045225E-2"/>
        </c:manualLayout>
      </c:layout>
      <c:overlay val="0"/>
    </c:title>
    <c:autoTitleDeleted val="0"/>
    <c:plotArea>
      <c:layout>
        <c:manualLayout>
          <c:layoutTarget val="inner"/>
          <c:xMode val="edge"/>
          <c:yMode val="edge"/>
          <c:x val="0.10716907261592301"/>
          <c:y val="0.111470180810732"/>
          <c:w val="0.83417085427135673"/>
          <c:h val="0.7933364957575082"/>
        </c:manualLayout>
      </c:layout>
      <c:scatterChart>
        <c:scatterStyle val="smoothMarker"/>
        <c:varyColors val="0"/>
        <c:ser>
          <c:idx val="0"/>
          <c:order val="0"/>
          <c:tx>
            <c:v>Hidrograma Adimensional SCS</c:v>
          </c:tx>
          <c:xVal>
            <c:numRef>
              <c:f>Hoja1!$C$282:$C$309</c:f>
              <c:numCache>
                <c:formatCode>0.00</c:formatCode>
                <c:ptCount val="28"/>
                <c:pt idx="0">
                  <c:v>0</c:v>
                </c:pt>
                <c:pt idx="1">
                  <c:v>0.22129307970716844</c:v>
                </c:pt>
                <c:pt idx="2">
                  <c:v>0.44258615941433688</c:v>
                </c:pt>
                <c:pt idx="3">
                  <c:v>0.66387923912150526</c:v>
                </c:pt>
                <c:pt idx="4">
                  <c:v>0.88517231882867375</c:v>
                </c:pt>
                <c:pt idx="5">
                  <c:v>1.1064653985358421</c:v>
                </c:pt>
                <c:pt idx="6">
                  <c:v>1.3277584782430105</c:v>
                </c:pt>
                <c:pt idx="7">
                  <c:v>1.5490515579501789</c:v>
                </c:pt>
                <c:pt idx="8">
                  <c:v>1.7703446376573475</c:v>
                </c:pt>
                <c:pt idx="9">
                  <c:v>1.9916377173645159</c:v>
                </c:pt>
                <c:pt idx="10">
                  <c:v>2.2129307970716843</c:v>
                </c:pt>
                <c:pt idx="11">
                  <c:v>2.4342238767788529</c:v>
                </c:pt>
                <c:pt idx="12">
                  <c:v>2.655516956486021</c:v>
                </c:pt>
                <c:pt idx="13">
                  <c:v>2.8768100361931896</c:v>
                </c:pt>
                <c:pt idx="14">
                  <c:v>3.0981031159003578</c:v>
                </c:pt>
                <c:pt idx="15">
                  <c:v>3.3193961956075264</c:v>
                </c:pt>
                <c:pt idx="16">
                  <c:v>3.540689275314695</c:v>
                </c:pt>
                <c:pt idx="17">
                  <c:v>3.9832754347290318</c:v>
                </c:pt>
                <c:pt idx="18">
                  <c:v>4.4258615941433685</c:v>
                </c:pt>
                <c:pt idx="19">
                  <c:v>4.8684477535577058</c:v>
                </c:pt>
                <c:pt idx="20">
                  <c:v>5.3110339129720421</c:v>
                </c:pt>
                <c:pt idx="21">
                  <c:v>5.7536200723863793</c:v>
                </c:pt>
                <c:pt idx="22">
                  <c:v>6.1962062318007156</c:v>
                </c:pt>
                <c:pt idx="23">
                  <c:v>6.6387923912150528</c:v>
                </c:pt>
                <c:pt idx="24">
                  <c:v>7.7452577897508945</c:v>
                </c:pt>
                <c:pt idx="25">
                  <c:v>8.8517231882867371</c:v>
                </c:pt>
                <c:pt idx="26">
                  <c:v>9.9581885868225797</c:v>
                </c:pt>
                <c:pt idx="27">
                  <c:v>11.064653985358422</c:v>
                </c:pt>
              </c:numCache>
            </c:numRef>
          </c:xVal>
          <c:yVal>
            <c:numRef>
              <c:f>Hoja1!$D$282:$D$309</c:f>
              <c:numCache>
                <c:formatCode>0.00</c:formatCode>
                <c:ptCount val="28"/>
                <c:pt idx="0">
                  <c:v>0</c:v>
                </c:pt>
                <c:pt idx="1">
                  <c:v>0.26743470014581</c:v>
                </c:pt>
                <c:pt idx="2">
                  <c:v>1.3371735007290499</c:v>
                </c:pt>
                <c:pt idx="3">
                  <c:v>2.8526368015553065</c:v>
                </c:pt>
                <c:pt idx="4">
                  <c:v>4.9921144027217874</c:v>
                </c:pt>
                <c:pt idx="5">
                  <c:v>7.6664614041798869</c:v>
                </c:pt>
                <c:pt idx="6">
                  <c:v>10.6973880058324</c:v>
                </c:pt>
                <c:pt idx="7">
                  <c:v>13.728314607484913</c:v>
                </c:pt>
                <c:pt idx="8">
                  <c:v>15.867792208651393</c:v>
                </c:pt>
                <c:pt idx="9">
                  <c:v>17.294110609429048</c:v>
                </c:pt>
                <c:pt idx="10">
                  <c:v>17.828980009720667</c:v>
                </c:pt>
                <c:pt idx="11">
                  <c:v>17.472400409526252</c:v>
                </c:pt>
                <c:pt idx="12">
                  <c:v>16.402661608943014</c:v>
                </c:pt>
                <c:pt idx="13">
                  <c:v>14.976343208165359</c:v>
                </c:pt>
                <c:pt idx="14">
                  <c:v>13.3717350072905</c:v>
                </c:pt>
                <c:pt idx="15">
                  <c:v>11.588837006318434</c:v>
                </c:pt>
                <c:pt idx="16">
                  <c:v>10.162518605540779</c:v>
                </c:pt>
                <c:pt idx="17">
                  <c:v>7.6664614041798869</c:v>
                </c:pt>
                <c:pt idx="18">
                  <c:v>5.705273603110613</c:v>
                </c:pt>
                <c:pt idx="19">
                  <c:v>4.27895520233296</c:v>
                </c:pt>
                <c:pt idx="20">
                  <c:v>3.2092164017497198</c:v>
                </c:pt>
                <c:pt idx="21">
                  <c:v>2.3177674012636866</c:v>
                </c:pt>
                <c:pt idx="22">
                  <c:v>1.7472400409526254</c:v>
                </c:pt>
                <c:pt idx="23">
                  <c:v>1.3371735007290499</c:v>
                </c:pt>
                <c:pt idx="24">
                  <c:v>0.64184328034994398</c:v>
                </c:pt>
                <c:pt idx="25">
                  <c:v>0.32092164017497199</c:v>
                </c:pt>
                <c:pt idx="26">
                  <c:v>0.16046082008748599</c:v>
                </c:pt>
                <c:pt idx="27">
                  <c:v>7.1315920038882666E-2</c:v>
                </c:pt>
              </c:numCache>
            </c:numRef>
          </c:yVal>
          <c:smooth val="1"/>
          <c:extLst>
            <c:ext xmlns:c16="http://schemas.microsoft.com/office/drawing/2014/chart" uri="{C3380CC4-5D6E-409C-BE32-E72D297353CC}">
              <c16:uniqueId val="{00000000-D066-4728-8FCB-91925B65715C}"/>
            </c:ext>
          </c:extLst>
        </c:ser>
        <c:dLbls>
          <c:showLegendKey val="0"/>
          <c:showVal val="0"/>
          <c:showCatName val="0"/>
          <c:showSerName val="0"/>
          <c:showPercent val="0"/>
          <c:showBubbleSize val="0"/>
        </c:dLbls>
        <c:axId val="218501744"/>
        <c:axId val="218502304"/>
      </c:scatterChart>
      <c:valAx>
        <c:axId val="218501744"/>
        <c:scaling>
          <c:orientation val="minMax"/>
        </c:scaling>
        <c:delete val="0"/>
        <c:axPos val="b"/>
        <c:title>
          <c:tx>
            <c:rich>
              <a:bodyPr/>
              <a:lstStyle/>
              <a:p>
                <a:pPr>
                  <a:defRPr sz="900"/>
                </a:pPr>
                <a:r>
                  <a:rPr lang="es-PE" sz="900"/>
                  <a:t>Tiempo</a:t>
                </a:r>
                <a:r>
                  <a:rPr lang="es-PE" sz="900" baseline="0"/>
                  <a:t> (hr)</a:t>
                </a:r>
                <a:endParaRPr lang="es-PE" sz="900"/>
              </a:p>
            </c:rich>
          </c:tx>
          <c:layout>
            <c:manualLayout>
              <c:xMode val="edge"/>
              <c:yMode val="edge"/>
              <c:x val="0.42390408655896972"/>
              <c:y val="0.94530516538458631"/>
            </c:manualLayout>
          </c:layout>
          <c:overlay val="0"/>
        </c:title>
        <c:numFmt formatCode="0.00" sourceLinked="1"/>
        <c:majorTickMark val="out"/>
        <c:minorTickMark val="none"/>
        <c:tickLblPos val="nextTo"/>
        <c:txPr>
          <a:bodyPr/>
          <a:lstStyle/>
          <a:p>
            <a:pPr>
              <a:defRPr sz="800"/>
            </a:pPr>
            <a:endParaRPr lang="es-ES"/>
          </a:p>
        </c:txPr>
        <c:crossAx val="218502304"/>
        <c:crosses val="autoZero"/>
        <c:crossBetween val="midCat"/>
      </c:valAx>
      <c:valAx>
        <c:axId val="218502304"/>
        <c:scaling>
          <c:orientation val="minMax"/>
        </c:scaling>
        <c:delete val="0"/>
        <c:axPos val="l"/>
        <c:majorGridlines/>
        <c:title>
          <c:tx>
            <c:rich>
              <a:bodyPr rot="-5400000" vert="horz"/>
              <a:lstStyle/>
              <a:p>
                <a:pPr>
                  <a:defRPr/>
                </a:pPr>
                <a:r>
                  <a:rPr lang="es-PE"/>
                  <a:t>Caudal (m</a:t>
                </a:r>
                <a:r>
                  <a:rPr lang="es-PE" baseline="30000"/>
                  <a:t>3</a:t>
                </a:r>
                <a:r>
                  <a:rPr lang="es-PE"/>
                  <a:t>/s)</a:t>
                </a:r>
              </a:p>
            </c:rich>
          </c:tx>
          <c:layout>
            <c:manualLayout>
              <c:xMode val="edge"/>
              <c:yMode val="edge"/>
              <c:x val="0"/>
              <c:y val="0.37198126275882182"/>
            </c:manualLayout>
          </c:layout>
          <c:overlay val="0"/>
        </c:title>
        <c:numFmt formatCode="0" sourceLinked="0"/>
        <c:majorTickMark val="out"/>
        <c:minorTickMark val="none"/>
        <c:tickLblPos val="nextTo"/>
        <c:crossAx val="218501744"/>
        <c:crosses val="autoZero"/>
        <c:crossBetween val="midCat"/>
      </c:valAx>
    </c:plotArea>
    <c:legend>
      <c:legendPos val="r"/>
      <c:layout>
        <c:manualLayout>
          <c:xMode val="edge"/>
          <c:yMode val="edge"/>
          <c:x val="0.38887575070065394"/>
          <c:y val="0.34014838489760257"/>
          <c:w val="0.47629288894161825"/>
          <c:h val="0.11711095378362417"/>
        </c:manualLayout>
      </c:layout>
      <c:overlay val="0"/>
    </c:legend>
    <c:plotVisOnly val="1"/>
    <c:dispBlanksAs val="gap"/>
    <c:showDLblsOverMax val="0"/>
  </c:chart>
  <c:spPr>
    <a:blipFill>
      <a:blip xmlns:r="http://schemas.openxmlformats.org/officeDocument/2006/relationships" r:embed="rId1"/>
      <a:tile tx="0" ty="0" sx="100000" sy="100000" flip="none" algn="tl"/>
    </a:blipFill>
  </c:sp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100"/>
              <a:t>GRANULOMETRIA</a:t>
            </a:r>
            <a:r>
              <a:rPr lang="en-US" sz="1100" baseline="0"/>
              <a:t> AGUAS ABAJO DE LA CAPTACION TRES MOLINOS</a:t>
            </a:r>
            <a:endParaRPr lang="en-US" sz="1100"/>
          </a:p>
        </c:rich>
      </c:tx>
      <c:overlay val="0"/>
    </c:title>
    <c:autoTitleDeleted val="0"/>
    <c:plotArea>
      <c:layout>
        <c:manualLayout>
          <c:layoutTarget val="inner"/>
          <c:xMode val="edge"/>
          <c:yMode val="edge"/>
          <c:x val="5.894519131334023E-2"/>
          <c:y val="0.15423728813559323"/>
          <c:w val="0.81075491209927608"/>
          <c:h val="0.735593220338983"/>
        </c:manualLayout>
      </c:layout>
      <c:scatterChart>
        <c:scatterStyle val="smoothMarker"/>
        <c:varyColors val="0"/>
        <c:ser>
          <c:idx val="0"/>
          <c:order val="0"/>
          <c:tx>
            <c:v>ANÁLISIS GRANULOMÉTRICO</c:v>
          </c:tx>
          <c:marker>
            <c:symbol val="diamond"/>
            <c:size val="5"/>
            <c:spPr>
              <a:solidFill>
                <a:srgbClr val="000080"/>
              </a:solidFill>
              <a:ln>
                <a:solidFill>
                  <a:srgbClr val="000080"/>
                </a:solidFill>
                <a:prstDash val="solid"/>
              </a:ln>
            </c:spPr>
          </c:marker>
          <c:dLbls>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xVal>
            <c:numRef>
              <c:f>Hoja2!$E$5:$E$21</c:f>
              <c:numCache>
                <c:formatCode>0.00</c:formatCode>
                <c:ptCount val="17"/>
                <c:pt idx="0">
                  <c:v>75</c:v>
                </c:pt>
                <c:pt idx="1">
                  <c:v>63</c:v>
                </c:pt>
                <c:pt idx="2">
                  <c:v>50</c:v>
                </c:pt>
                <c:pt idx="3">
                  <c:v>38.1</c:v>
                </c:pt>
                <c:pt idx="4">
                  <c:v>25.4</c:v>
                </c:pt>
                <c:pt idx="5">
                  <c:v>19</c:v>
                </c:pt>
                <c:pt idx="6">
                  <c:v>12.5</c:v>
                </c:pt>
                <c:pt idx="7">
                  <c:v>9.5</c:v>
                </c:pt>
                <c:pt idx="8">
                  <c:v>6.3</c:v>
                </c:pt>
                <c:pt idx="9">
                  <c:v>4.75</c:v>
                </c:pt>
                <c:pt idx="10">
                  <c:v>2</c:v>
                </c:pt>
                <c:pt idx="11" formatCode="0.0000">
                  <c:v>0.85</c:v>
                </c:pt>
                <c:pt idx="12" formatCode="0.0000">
                  <c:v>0.6</c:v>
                </c:pt>
                <c:pt idx="13" formatCode="0.0000">
                  <c:v>0.42499999999999999</c:v>
                </c:pt>
                <c:pt idx="14" formatCode="0.0000">
                  <c:v>0.25</c:v>
                </c:pt>
                <c:pt idx="15" formatCode="0.0000">
                  <c:v>0.15</c:v>
                </c:pt>
                <c:pt idx="16" formatCode="0.0000">
                  <c:v>7.4999999999999997E-2</c:v>
                </c:pt>
              </c:numCache>
            </c:numRef>
          </c:xVal>
          <c:yVal>
            <c:numRef>
              <c:f>Hoja2!$I$5:$I$21</c:f>
              <c:numCache>
                <c:formatCode>0.0</c:formatCode>
                <c:ptCount val="17"/>
                <c:pt idx="0">
                  <c:v>100.04498346196253</c:v>
                </c:pt>
                <c:pt idx="1">
                  <c:v>100.04498346196253</c:v>
                </c:pt>
                <c:pt idx="2">
                  <c:v>100.04498346196253</c:v>
                </c:pt>
                <c:pt idx="3">
                  <c:v>77.884013230430014</c:v>
                </c:pt>
                <c:pt idx="4">
                  <c:v>62.39338478500553</c:v>
                </c:pt>
                <c:pt idx="5">
                  <c:v>50.954575523704534</c:v>
                </c:pt>
                <c:pt idx="6">
                  <c:v>42.216979051819195</c:v>
                </c:pt>
                <c:pt idx="7">
                  <c:v>36.235722160970241</c:v>
                </c:pt>
                <c:pt idx="8">
                  <c:v>29.400000000000006</c:v>
                </c:pt>
                <c:pt idx="9">
                  <c:v>26.600000000000009</c:v>
                </c:pt>
                <c:pt idx="10">
                  <c:v>19.100000000000009</c:v>
                </c:pt>
                <c:pt idx="11">
                  <c:v>15.400000000000006</c:v>
                </c:pt>
                <c:pt idx="12">
                  <c:v>13.700000000000003</c:v>
                </c:pt>
                <c:pt idx="13">
                  <c:v>12.100000000000009</c:v>
                </c:pt>
                <c:pt idx="14">
                  <c:v>10.200000000000003</c:v>
                </c:pt>
                <c:pt idx="15">
                  <c:v>8.4000000000000057</c:v>
                </c:pt>
                <c:pt idx="16">
                  <c:v>6.4000000000000057</c:v>
                </c:pt>
              </c:numCache>
            </c:numRef>
          </c:yVal>
          <c:smooth val="1"/>
          <c:extLst>
            <c:ext xmlns:c16="http://schemas.microsoft.com/office/drawing/2014/chart" uri="{C3380CC4-5D6E-409C-BE32-E72D297353CC}">
              <c16:uniqueId val="{00000000-0120-42E1-A1EB-68C67FE39565}"/>
            </c:ext>
          </c:extLst>
        </c:ser>
        <c:dLbls>
          <c:dLblPos val="t"/>
          <c:showLegendKey val="0"/>
          <c:showVal val="1"/>
          <c:showCatName val="0"/>
          <c:showSerName val="0"/>
          <c:showPercent val="0"/>
          <c:showBubbleSize val="0"/>
        </c:dLbls>
        <c:axId val="218504544"/>
        <c:axId val="218505104"/>
      </c:scatterChart>
      <c:valAx>
        <c:axId val="218504544"/>
        <c:scaling>
          <c:logBase val="10"/>
          <c:orientation val="maxMin"/>
          <c:min val="5.000000000000001E-2"/>
        </c:scaling>
        <c:delete val="0"/>
        <c:axPos val="b"/>
        <c:minorGridlines>
          <c:spPr>
            <a:ln w="3175">
              <a:solidFill>
                <a:srgbClr val="808080"/>
              </a:solidFill>
              <a:prstDash val="solid"/>
            </a:ln>
          </c:spPr>
        </c:minorGridlines>
        <c:title>
          <c:tx>
            <c:rich>
              <a:bodyPr/>
              <a:lstStyle/>
              <a:p>
                <a:pPr>
                  <a:defRPr sz="1000" b="1" i="0" u="none" strike="noStrike" baseline="0">
                    <a:solidFill>
                      <a:srgbClr val="000000"/>
                    </a:solidFill>
                    <a:latin typeface="Arial"/>
                    <a:ea typeface="Arial"/>
                    <a:cs typeface="Arial"/>
                  </a:defRPr>
                </a:pPr>
                <a:r>
                  <a:rPr lang="es-PE"/>
                  <a:t>(mm) </a:t>
                </a:r>
              </a:p>
            </c:rich>
          </c:tx>
          <c:layout>
            <c:manualLayout>
              <c:xMode val="edge"/>
              <c:yMode val="edge"/>
              <c:x val="0.90175801447776627"/>
              <c:y val="0.89491525423728813"/>
            </c:manualLayout>
          </c:layout>
          <c:overlay val="0"/>
          <c:spPr>
            <a:noFill/>
            <a:ln w="25400">
              <a:noFill/>
            </a:ln>
          </c:spPr>
        </c:title>
        <c:numFmt formatCode="0.00" sourceLinked="1"/>
        <c:majorTickMark val="out"/>
        <c:minorTickMark val="out"/>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es-ES"/>
          </a:p>
        </c:txPr>
        <c:crossAx val="218505104"/>
        <c:crosses val="autoZero"/>
        <c:crossBetween val="midCat"/>
      </c:valAx>
      <c:valAx>
        <c:axId val="218505104"/>
        <c:scaling>
          <c:orientation val="minMax"/>
          <c:max val="100"/>
        </c:scaling>
        <c:delete val="0"/>
        <c:axPos val="r"/>
        <c:majorGridlines>
          <c:spPr>
            <a:ln w="3175">
              <a:solidFill>
                <a:srgbClr val="000000"/>
              </a:solidFill>
              <a:prstDash val="solid"/>
            </a:ln>
          </c:spPr>
        </c:majorGridlines>
        <c:title>
          <c:tx>
            <c:rich>
              <a:bodyPr/>
              <a:lstStyle/>
              <a:p>
                <a:pPr>
                  <a:defRPr sz="1000" b="1" i="0" u="none" strike="noStrike" baseline="0">
                    <a:solidFill>
                      <a:srgbClr val="000000"/>
                    </a:solidFill>
                    <a:latin typeface="Arial"/>
                    <a:ea typeface="Arial"/>
                    <a:cs typeface="Arial"/>
                  </a:defRPr>
                </a:pPr>
                <a:r>
                  <a:rPr lang="es-PE"/>
                  <a:t>% Pasante </a:t>
                </a:r>
              </a:p>
            </c:rich>
          </c:tx>
          <c:layout>
            <c:manualLayout>
              <c:xMode val="edge"/>
              <c:yMode val="edge"/>
              <c:x val="5.3774560496380561E-2"/>
              <c:y val="2.3728813559322035E-2"/>
            </c:manualLayout>
          </c:layout>
          <c:overlay val="0"/>
          <c:spPr>
            <a:noFill/>
            <a:ln w="25400">
              <a:noFill/>
            </a:ln>
          </c:spPr>
        </c:title>
        <c:numFmt formatCode="0.0" sourceLinked="1"/>
        <c:majorTickMark val="out"/>
        <c:minorTickMark val="none"/>
        <c:tickLblPos val="nextTo"/>
        <c:spPr>
          <a:ln w="3175">
            <a:solidFill>
              <a:srgbClr val="000000"/>
            </a:solidFill>
            <a:prstDash val="solid"/>
          </a:ln>
        </c:spPr>
        <c:txPr>
          <a:bodyPr rot="60000" vert="horz"/>
          <a:lstStyle/>
          <a:p>
            <a:pPr rtl="1">
              <a:defRPr sz="1000" b="0" i="0" u="none" strike="noStrike" baseline="0">
                <a:solidFill>
                  <a:srgbClr val="000000"/>
                </a:solidFill>
                <a:latin typeface="Arial"/>
                <a:ea typeface="Arial"/>
                <a:cs typeface="Arial"/>
              </a:defRPr>
            </a:pPr>
            <a:endParaRPr lang="es-ES"/>
          </a:p>
        </c:txPr>
        <c:crossAx val="218504544"/>
        <c:crossesAt val="110"/>
        <c:crossBetween val="midCat"/>
      </c:valAx>
      <c:spPr>
        <a:noFill/>
        <a:ln w="12700">
          <a:solidFill>
            <a:schemeClr val="tx1">
              <a:lumMod val="50000"/>
              <a:lumOff val="50000"/>
            </a:schemeClr>
          </a:solidFill>
          <a:prstDash val="solid"/>
        </a:ln>
      </c:spPr>
    </c:plotArea>
    <c:plotVisOnly val="1"/>
    <c:dispBlanksAs val="gap"/>
    <c:showDLblsOverMax val="0"/>
  </c:chart>
  <c:spPr>
    <a:noFill/>
    <a:ln w="6350">
      <a:noFill/>
    </a:ln>
  </c:spPr>
  <c:txPr>
    <a:bodyPr/>
    <a:lstStyle/>
    <a:p>
      <a:pPr>
        <a:defRPr sz="1000" b="0" i="0" u="none" strike="noStrike" baseline="0">
          <a:solidFill>
            <a:srgbClr val="000000"/>
          </a:solidFill>
          <a:latin typeface="Arial"/>
          <a:ea typeface="Arial"/>
          <a:cs typeface="Arial"/>
        </a:defRPr>
      </a:pPr>
      <a:endParaRPr lang="es-ES"/>
    </a:p>
  </c:txPr>
  <c:externalData r:id="rId1">
    <c:autoUpdate val="0"/>
  </c:externalData>
  <c:userShapes r:id="rId2"/>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en-US" sz="1600"/>
              <a:t>Hidrograma para</a:t>
            </a:r>
            <a:r>
              <a:rPr lang="en-US" sz="1600" baseline="0"/>
              <a:t> Caudal de ensayo</a:t>
            </a:r>
            <a:endParaRPr lang="en-US" sz="1600"/>
          </a:p>
        </c:rich>
      </c:tx>
      <c:layout>
        <c:manualLayout>
          <c:xMode val="edge"/>
          <c:yMode val="edge"/>
          <c:x val="0.27214256112722757"/>
          <c:y val="4.8296636944151081E-2"/>
        </c:manualLayout>
      </c:layout>
      <c:overlay val="0"/>
    </c:title>
    <c:autoTitleDeleted val="0"/>
    <c:plotArea>
      <c:layout>
        <c:manualLayout>
          <c:layoutTarget val="inner"/>
          <c:xMode val="edge"/>
          <c:yMode val="edge"/>
          <c:x val="0.10716907261592301"/>
          <c:y val="0.111470180810732"/>
          <c:w val="0.83417085427135673"/>
          <c:h val="0.7933364957575082"/>
        </c:manualLayout>
      </c:layout>
      <c:scatterChart>
        <c:scatterStyle val="smoothMarker"/>
        <c:varyColors val="0"/>
        <c:ser>
          <c:idx val="0"/>
          <c:order val="0"/>
          <c:tx>
            <c:v>Hidrograma para 2.03 lt/s</c:v>
          </c:tx>
          <c:xVal>
            <c:numRef>
              <c:f>Hoja2!$C$2:$C$24</c:f>
              <c:numCache>
                <c:formatCode>0.000</c:formatCode>
                <c:ptCount val="23"/>
                <c:pt idx="0">
                  <c:v>0</c:v>
                </c:pt>
                <c:pt idx="1">
                  <c:v>2.6555169564860215</c:v>
                </c:pt>
                <c:pt idx="2">
                  <c:v>5.311033912972043</c:v>
                </c:pt>
                <c:pt idx="3">
                  <c:v>7.9665508694580627</c:v>
                </c:pt>
                <c:pt idx="4">
                  <c:v>10.622067825944086</c:v>
                </c:pt>
                <c:pt idx="5">
                  <c:v>13.277584782430106</c:v>
                </c:pt>
                <c:pt idx="6">
                  <c:v>15.933101738916125</c:v>
                </c:pt>
                <c:pt idx="7">
                  <c:v>18.588618695402147</c:v>
                </c:pt>
                <c:pt idx="8">
                  <c:v>21.244135651888172</c:v>
                </c:pt>
                <c:pt idx="9">
                  <c:v>23.899652608374193</c:v>
                </c:pt>
                <c:pt idx="10">
                  <c:v>26.555169564860211</c:v>
                </c:pt>
                <c:pt idx="11">
                  <c:v>29.210686521346236</c:v>
                </c:pt>
                <c:pt idx="12">
                  <c:v>31.866203477832251</c:v>
                </c:pt>
                <c:pt idx="13">
                  <c:v>34.521720434318276</c:v>
                </c:pt>
                <c:pt idx="14">
                  <c:v>37.177237390804294</c:v>
                </c:pt>
                <c:pt idx="15">
                  <c:v>39.832754347290319</c:v>
                </c:pt>
                <c:pt idx="16">
                  <c:v>42.488271303776344</c:v>
                </c:pt>
                <c:pt idx="17">
                  <c:v>47.799305216748387</c:v>
                </c:pt>
                <c:pt idx="18">
                  <c:v>53.110339129720423</c:v>
                </c:pt>
                <c:pt idx="19">
                  <c:v>58.421373042692473</c:v>
                </c:pt>
                <c:pt idx="20">
                  <c:v>63.732406955664501</c:v>
                </c:pt>
                <c:pt idx="21">
                  <c:v>69.043440868636551</c:v>
                </c:pt>
                <c:pt idx="22">
                  <c:v>74.354474781608587</c:v>
                </c:pt>
              </c:numCache>
            </c:numRef>
          </c:xVal>
          <c:yVal>
            <c:numRef>
              <c:f>Hoja2!$D$2:$D$24</c:f>
              <c:numCache>
                <c:formatCode>0.000</c:formatCode>
                <c:ptCount val="23"/>
                <c:pt idx="0">
                  <c:v>0</c:v>
                </c:pt>
                <c:pt idx="1">
                  <c:v>3.0427733420208856E-2</c:v>
                </c:pt>
                <c:pt idx="2">
                  <c:v>0.15213866710104429</c:v>
                </c:pt>
                <c:pt idx="3">
                  <c:v>0.32456248981556118</c:v>
                </c:pt>
                <c:pt idx="4">
                  <c:v>0.56798435717723206</c:v>
                </c:pt>
                <c:pt idx="5">
                  <c:v>0.87226169137932053</c:v>
                </c:pt>
                <c:pt idx="6">
                  <c:v>1.2171093368083543</c:v>
                </c:pt>
                <c:pt idx="7">
                  <c:v>1.561956982237388</c:v>
                </c:pt>
                <c:pt idx="8">
                  <c:v>1.805378849599059</c:v>
                </c:pt>
                <c:pt idx="9">
                  <c:v>1.9676600945068394</c:v>
                </c:pt>
                <c:pt idx="10">
                  <c:v>2.0285155613472572</c:v>
                </c:pt>
                <c:pt idx="11">
                  <c:v>1.9879452501203121</c:v>
                </c:pt>
                <c:pt idx="12">
                  <c:v>1.8662343164394768</c:v>
                </c:pt>
                <c:pt idx="13">
                  <c:v>1.703953071531696</c:v>
                </c:pt>
                <c:pt idx="14">
                  <c:v>1.5213866710104429</c:v>
                </c:pt>
                <c:pt idx="15">
                  <c:v>1.3185351148757172</c:v>
                </c:pt>
                <c:pt idx="16">
                  <c:v>1.1562538699679366</c:v>
                </c:pt>
                <c:pt idx="17">
                  <c:v>0.87226169137932053</c:v>
                </c:pt>
                <c:pt idx="18">
                  <c:v>0.64912497963112237</c:v>
                </c:pt>
                <c:pt idx="19">
                  <c:v>0.48684373472334169</c:v>
                </c:pt>
                <c:pt idx="20">
                  <c:v>0.36513280104250628</c:v>
                </c:pt>
                <c:pt idx="21">
                  <c:v>0.26370702297514342</c:v>
                </c:pt>
                <c:pt idx="22">
                  <c:v>0.19879452501203121</c:v>
                </c:pt>
              </c:numCache>
            </c:numRef>
          </c:yVal>
          <c:smooth val="1"/>
          <c:extLst>
            <c:ext xmlns:c16="http://schemas.microsoft.com/office/drawing/2014/chart" uri="{C3380CC4-5D6E-409C-BE32-E72D297353CC}">
              <c16:uniqueId val="{00000000-36B7-4DB6-A7DA-5F3263348504}"/>
            </c:ext>
          </c:extLst>
        </c:ser>
        <c:dLbls>
          <c:showLegendKey val="0"/>
          <c:showVal val="0"/>
          <c:showCatName val="0"/>
          <c:showSerName val="0"/>
          <c:showPercent val="0"/>
          <c:showBubbleSize val="0"/>
        </c:dLbls>
        <c:axId val="219105536"/>
        <c:axId val="219106096"/>
      </c:scatterChart>
      <c:valAx>
        <c:axId val="219105536"/>
        <c:scaling>
          <c:orientation val="minMax"/>
        </c:scaling>
        <c:delete val="0"/>
        <c:axPos val="b"/>
        <c:minorGridlines/>
        <c:title>
          <c:tx>
            <c:rich>
              <a:bodyPr/>
              <a:lstStyle/>
              <a:p>
                <a:pPr>
                  <a:defRPr sz="900"/>
                </a:pPr>
                <a:r>
                  <a:rPr lang="es-PE" sz="900"/>
                  <a:t>Tiempo</a:t>
                </a:r>
                <a:r>
                  <a:rPr lang="es-PE" sz="900" baseline="0"/>
                  <a:t> (min)</a:t>
                </a:r>
                <a:endParaRPr lang="es-PE" sz="900"/>
              </a:p>
            </c:rich>
          </c:tx>
          <c:layout>
            <c:manualLayout>
              <c:xMode val="edge"/>
              <c:yMode val="edge"/>
              <c:x val="0.46829663866709104"/>
              <c:y val="0.93790146723462842"/>
            </c:manualLayout>
          </c:layout>
          <c:overlay val="0"/>
        </c:title>
        <c:numFmt formatCode="0.000" sourceLinked="1"/>
        <c:majorTickMark val="out"/>
        <c:minorTickMark val="none"/>
        <c:tickLblPos val="nextTo"/>
        <c:txPr>
          <a:bodyPr/>
          <a:lstStyle/>
          <a:p>
            <a:pPr>
              <a:defRPr sz="800"/>
            </a:pPr>
            <a:endParaRPr lang="es-ES"/>
          </a:p>
        </c:txPr>
        <c:crossAx val="219106096"/>
        <c:crosses val="autoZero"/>
        <c:crossBetween val="midCat"/>
      </c:valAx>
      <c:valAx>
        <c:axId val="219106096"/>
        <c:scaling>
          <c:orientation val="minMax"/>
        </c:scaling>
        <c:delete val="0"/>
        <c:axPos val="l"/>
        <c:majorGridlines/>
        <c:minorGridlines/>
        <c:title>
          <c:tx>
            <c:rich>
              <a:bodyPr rot="-5400000" vert="horz"/>
              <a:lstStyle/>
              <a:p>
                <a:pPr>
                  <a:defRPr/>
                </a:pPr>
                <a:r>
                  <a:rPr lang="es-PE"/>
                  <a:t>Caudal (L/s)</a:t>
                </a:r>
              </a:p>
            </c:rich>
          </c:tx>
          <c:layout>
            <c:manualLayout>
              <c:xMode val="edge"/>
              <c:yMode val="edge"/>
              <c:x val="0"/>
              <c:y val="0.37198126275882182"/>
            </c:manualLayout>
          </c:layout>
          <c:overlay val="0"/>
        </c:title>
        <c:numFmt formatCode="0.00" sourceLinked="0"/>
        <c:majorTickMark val="out"/>
        <c:minorTickMark val="none"/>
        <c:tickLblPos val="nextTo"/>
        <c:txPr>
          <a:bodyPr/>
          <a:lstStyle/>
          <a:p>
            <a:pPr>
              <a:defRPr sz="800"/>
            </a:pPr>
            <a:endParaRPr lang="es-ES"/>
          </a:p>
        </c:txPr>
        <c:crossAx val="219105536"/>
        <c:crosses val="autoZero"/>
        <c:crossBetween val="midCat"/>
      </c:valAx>
    </c:plotArea>
    <c:legend>
      <c:legendPos val="r"/>
      <c:layout>
        <c:manualLayout>
          <c:xMode val="edge"/>
          <c:yMode val="edge"/>
          <c:x val="0.5020833952359729"/>
          <c:y val="0.34014836234800677"/>
          <c:w val="0.47629288894161825"/>
          <c:h val="0.11711095378362417"/>
        </c:manualLayout>
      </c:layout>
      <c:overlay val="0"/>
    </c:legend>
    <c:plotVisOnly val="1"/>
    <c:dispBlanksAs val="gap"/>
    <c:showDLblsOverMax val="0"/>
  </c:chart>
  <c:spPr>
    <a:blipFill>
      <a:blip xmlns:r="http://schemas.openxmlformats.org/officeDocument/2006/relationships" r:embed="rId1"/>
      <a:tile tx="0" ty="0" sx="100000" sy="100000" flip="none" algn="tl"/>
    </a:blipFill>
  </c:spPr>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0.081</cdr:x>
      <cdr:y>0.09575</cdr:y>
    </cdr:from>
    <cdr:to>
      <cdr:x>0.2115</cdr:x>
      <cdr:y>0.15075</cdr:y>
    </cdr:to>
    <cdr:sp macro="" textlink="">
      <cdr:nvSpPr>
        <cdr:cNvPr id="3073" name="Text Box 1"/>
        <cdr:cNvSpPr txBox="1">
          <a:spLocks xmlns:a="http://schemas.openxmlformats.org/drawingml/2006/main" noChangeArrowheads="1"/>
        </cdr:cNvSpPr>
      </cdr:nvSpPr>
      <cdr:spPr bwMode="auto">
        <a:xfrm xmlns:a="http://schemas.openxmlformats.org/drawingml/2006/main">
          <a:off x="746065" y="538091"/>
          <a:ext cx="1201993" cy="309086"/>
        </a:xfrm>
        <a:prstGeom xmlns:a="http://schemas.openxmlformats.org/drawingml/2006/main" prst="rect">
          <a:avLst/>
        </a:prstGeom>
        <a:noFill xmlns:a="http://schemas.openxmlformats.org/drawingml/2006/main"/>
        <a:ln xmlns:a="http://schemas.openxmlformats.org/drawingml/2006/main">
          <a:noFill/>
        </a:ln>
        <a:extLst xmlns:a="http://schemas.openxmlformats.org/drawingml/2006/main">
          <a:ext uri="{909E8E84-426E-40DD-AFC4-6F175D3DCCD1}">
            <a14:hiddenFill xmlns:a14="http://schemas.microsoft.com/office/drawing/2010/main">
              <a:solidFill>
                <a:srgbClr xmlns:mc="http://schemas.openxmlformats.org/markup-compatibility/2006" val="FFFFFF" mc:Ignorable="a14" a14:legacySpreadsheetColorIndex="65"/>
              </a:solidFill>
            </a14:hiddenFill>
          </a:ext>
          <a:ext uri="{91240B29-F687-4F45-9708-019B960494DF}">
            <a14:hiddenLine xmlns:a14="http://schemas.microsoft.com/office/drawing/2010/main" w="9525">
              <a:solidFill>
                <a:srgbClr xmlns:mc="http://schemas.openxmlformats.org/markup-compatibility/2006" val="000000" mc:Ignorable="a14" a14:legacySpreadsheetColorIndex="64"/>
              </a:solidFill>
              <a:miter lim="800000"/>
              <a:headEnd/>
              <a:tailEnd/>
            </a14:hiddenLine>
          </a:ext>
        </a:extLst>
      </cdr:spPr>
    </cdr:sp>
  </cdr:relSizeAnchor>
</c:userShape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276F516-C98D-4179-8617-E886291C9B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TotalTime>
  <Pages>135</Pages>
  <Words>22890</Words>
  <Characters>125898</Characters>
  <Application>Microsoft Office Word</Application>
  <DocSecurity>0</DocSecurity>
  <Lines>1049</Lines>
  <Paragraphs>296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148492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VICTOR</dc:creator>
  <cp:keywords/>
  <dc:description/>
  <cp:lastModifiedBy>Usuario de Windows</cp:lastModifiedBy>
  <cp:revision>4</cp:revision>
  <cp:lastPrinted>2019-06-06T07:06:00Z</cp:lastPrinted>
  <dcterms:created xsi:type="dcterms:W3CDTF">2019-06-06T07:40:00Z</dcterms:created>
  <dcterms:modified xsi:type="dcterms:W3CDTF">2019-06-06T19:29:00Z</dcterms:modified>
</cp:coreProperties>
</file>